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7A9" w:rsidRPr="004A3AD4" w:rsidRDefault="00F647A9" w:rsidP="00F647A9">
      <w:pPr>
        <w:jc w:val="center"/>
        <w:rPr>
          <w:b/>
          <w:kern w:val="28"/>
          <w:szCs w:val="24"/>
        </w:rPr>
      </w:pPr>
      <w:r w:rsidRPr="004A3AD4">
        <w:rPr>
          <w:b/>
          <w:kern w:val="28"/>
          <w:szCs w:val="24"/>
        </w:rPr>
        <w:t>ADDICTION</w:t>
      </w:r>
    </w:p>
    <w:p w:rsidR="00F647A9" w:rsidRPr="004A3AD4" w:rsidRDefault="00F647A9" w:rsidP="00F647A9">
      <w:pPr>
        <w:rPr>
          <w:b/>
          <w:kern w:val="28"/>
          <w:szCs w:val="24"/>
        </w:rPr>
      </w:pPr>
    </w:p>
    <w:p w:rsidR="00F647A9" w:rsidRPr="004A3AD4" w:rsidRDefault="00F647A9" w:rsidP="00F647A9">
      <w:pPr>
        <w:rPr>
          <w:b/>
          <w:kern w:val="28"/>
          <w:szCs w:val="24"/>
        </w:rPr>
      </w:pPr>
    </w:p>
    <w:p w:rsidR="00F647A9" w:rsidRPr="004A3AD4" w:rsidRDefault="00F647A9" w:rsidP="00F647A9">
      <w:pPr>
        <w:rPr>
          <w:b/>
          <w:kern w:val="28"/>
          <w:szCs w:val="24"/>
        </w:rPr>
      </w:pPr>
      <w:r w:rsidRPr="004A3AD4">
        <w:rPr>
          <w:b/>
          <w:kern w:val="28"/>
          <w:szCs w:val="24"/>
        </w:rPr>
        <w:t>Can a physician be disciplined for personal misuse of alcohol or drugs?</w:t>
      </w:r>
    </w:p>
    <w:p w:rsidR="00F647A9" w:rsidRPr="004A3AD4" w:rsidRDefault="00F647A9" w:rsidP="00F647A9">
      <w:pPr>
        <w:rPr>
          <w:b/>
          <w:kern w:val="28"/>
          <w:szCs w:val="24"/>
        </w:rPr>
      </w:pPr>
    </w:p>
    <w:p w:rsidR="00F647A9" w:rsidRDefault="00F647A9" w:rsidP="00965C5C">
      <w:pPr>
        <w:ind w:firstLine="720"/>
        <w:rPr>
          <w:b/>
          <w:kern w:val="28"/>
          <w:szCs w:val="24"/>
        </w:rPr>
      </w:pPr>
      <w:r w:rsidRPr="004A3AD4">
        <w:rPr>
          <w:kern w:val="28"/>
          <w:szCs w:val="24"/>
        </w:rPr>
        <w:t>Yes</w:t>
      </w:r>
      <w:r w:rsidR="00EC0343">
        <w:rPr>
          <w:kern w:val="28"/>
          <w:szCs w:val="24"/>
        </w:rPr>
        <w:t>.</w:t>
      </w:r>
      <w:r w:rsidRPr="004A3AD4">
        <w:rPr>
          <w:rStyle w:val="FootnoteReference"/>
          <w:kern w:val="28"/>
          <w:szCs w:val="24"/>
        </w:rPr>
        <w:footnoteReference w:id="1"/>
      </w:r>
      <w:r w:rsidR="00EC0343">
        <w:rPr>
          <w:kern w:val="28"/>
          <w:szCs w:val="24"/>
        </w:rPr>
        <w:t xml:space="preserve">  A</w:t>
      </w:r>
      <w:r w:rsidRPr="004A3AD4">
        <w:rPr>
          <w:kern w:val="28"/>
          <w:szCs w:val="24"/>
        </w:rPr>
        <w:t xml:space="preserve"> physician’s current misuse of alcohol, controlled substances or legend drugs is considered unprofessional conduct.  See</w:t>
      </w:r>
      <w:r w:rsidRPr="004A3AD4">
        <w:rPr>
          <w:b/>
          <w:kern w:val="28"/>
          <w:szCs w:val="24"/>
        </w:rPr>
        <w:t xml:space="preserve"> UNPROFESSIONAL CONDUCT.</w:t>
      </w:r>
    </w:p>
    <w:p w:rsidR="004A3AD4" w:rsidRDefault="004A3AD4" w:rsidP="00F647A9">
      <w:pPr>
        <w:rPr>
          <w:b/>
          <w:kern w:val="28"/>
          <w:szCs w:val="24"/>
        </w:rPr>
      </w:pPr>
    </w:p>
    <w:p w:rsidR="004A3AD4" w:rsidRPr="004A3AD4" w:rsidRDefault="00A25B8E" w:rsidP="00965C5C">
      <w:pPr>
        <w:ind w:firstLine="720"/>
        <w:rPr>
          <w:kern w:val="28"/>
          <w:szCs w:val="24"/>
        </w:rPr>
      </w:pPr>
      <w:r w:rsidRPr="00A25B8E">
        <w:rPr>
          <w:kern w:val="28"/>
          <w:szCs w:val="24"/>
        </w:rPr>
        <w:t>However, license holders voluntarily participating in a</w:t>
      </w:r>
      <w:r w:rsidR="00EC0343">
        <w:rPr>
          <w:kern w:val="28"/>
          <w:szCs w:val="24"/>
        </w:rPr>
        <w:t>n</w:t>
      </w:r>
      <w:r w:rsidRPr="00A25B8E">
        <w:rPr>
          <w:kern w:val="28"/>
          <w:szCs w:val="24"/>
        </w:rPr>
        <w:t xml:space="preserve"> approved program without being referred by the </w:t>
      </w:r>
      <w:r w:rsidR="00EC0343">
        <w:rPr>
          <w:kern w:val="28"/>
          <w:szCs w:val="24"/>
        </w:rPr>
        <w:t>Medical Quality Assurance Commission (MQAC)</w:t>
      </w:r>
      <w:r w:rsidRPr="00A25B8E">
        <w:rPr>
          <w:kern w:val="28"/>
          <w:szCs w:val="24"/>
        </w:rPr>
        <w:t xml:space="preserve"> shall not be subject to disciplinary action</w:t>
      </w:r>
      <w:r w:rsidRPr="00A25B8E">
        <w:rPr>
          <w:rStyle w:val="FootnoteReference"/>
          <w:kern w:val="28"/>
          <w:szCs w:val="24"/>
        </w:rPr>
        <w:footnoteReference w:id="2"/>
      </w:r>
      <w:r w:rsidRPr="00A25B8E">
        <w:rPr>
          <w:kern w:val="28"/>
          <w:szCs w:val="24"/>
        </w:rPr>
        <w:t xml:space="preserve"> for their substance abuse, and shall not have their participation made known to the </w:t>
      </w:r>
      <w:r w:rsidR="00EC0343">
        <w:rPr>
          <w:kern w:val="28"/>
          <w:szCs w:val="24"/>
        </w:rPr>
        <w:t>MQAC</w:t>
      </w:r>
      <w:r w:rsidRPr="00A25B8E">
        <w:rPr>
          <w:kern w:val="28"/>
          <w:szCs w:val="24"/>
        </w:rPr>
        <w:t xml:space="preserve">, if they meet the requirements </w:t>
      </w:r>
      <w:r w:rsidR="00EC0343">
        <w:rPr>
          <w:kern w:val="28"/>
          <w:szCs w:val="24"/>
        </w:rPr>
        <w:t xml:space="preserve">set forth in law, </w:t>
      </w:r>
      <w:r w:rsidRPr="00A25B8E">
        <w:rPr>
          <w:kern w:val="28"/>
          <w:szCs w:val="24"/>
        </w:rPr>
        <w:t xml:space="preserve">and </w:t>
      </w:r>
      <w:r w:rsidR="00EC0343">
        <w:rPr>
          <w:kern w:val="28"/>
          <w:szCs w:val="24"/>
        </w:rPr>
        <w:t xml:space="preserve">those of </w:t>
      </w:r>
      <w:r w:rsidRPr="00A25B8E">
        <w:rPr>
          <w:kern w:val="28"/>
          <w:szCs w:val="24"/>
        </w:rPr>
        <w:t>the program in which they are participating</w:t>
      </w:r>
      <w:r w:rsidR="004A3AD4">
        <w:rPr>
          <w:kern w:val="28"/>
          <w:szCs w:val="24"/>
        </w:rPr>
        <w:t>.</w:t>
      </w:r>
      <w:r w:rsidR="00EC0343">
        <w:rPr>
          <w:rStyle w:val="FootnoteReference"/>
          <w:kern w:val="28"/>
          <w:szCs w:val="24"/>
        </w:rPr>
        <w:footnoteReference w:id="3"/>
      </w:r>
    </w:p>
    <w:p w:rsidR="00F647A9" w:rsidRPr="004A3AD4" w:rsidRDefault="00F647A9" w:rsidP="00F647A9">
      <w:pPr>
        <w:rPr>
          <w:b/>
          <w:kern w:val="28"/>
          <w:szCs w:val="24"/>
        </w:rPr>
      </w:pPr>
    </w:p>
    <w:p w:rsidR="00F647A9" w:rsidRPr="004A3AD4" w:rsidRDefault="00F647A9" w:rsidP="00F647A9">
      <w:pPr>
        <w:rPr>
          <w:b/>
          <w:kern w:val="28"/>
          <w:szCs w:val="24"/>
        </w:rPr>
      </w:pPr>
      <w:r w:rsidRPr="004A3AD4">
        <w:rPr>
          <w:b/>
          <w:kern w:val="28"/>
          <w:szCs w:val="24"/>
        </w:rPr>
        <w:t xml:space="preserve">Does a physician have an obligation to report another physician’s drug or alcohol problem to the </w:t>
      </w:r>
      <w:r w:rsidR="007A7FE4" w:rsidRPr="004A3AD4">
        <w:rPr>
          <w:b/>
          <w:kern w:val="28"/>
          <w:szCs w:val="24"/>
        </w:rPr>
        <w:t>Department of Health?</w:t>
      </w:r>
    </w:p>
    <w:p w:rsidR="00F647A9" w:rsidRPr="004A3AD4" w:rsidRDefault="00F647A9" w:rsidP="00F647A9">
      <w:pPr>
        <w:rPr>
          <w:b/>
          <w:kern w:val="28"/>
          <w:szCs w:val="24"/>
        </w:rPr>
      </w:pPr>
    </w:p>
    <w:p w:rsidR="003A1D49" w:rsidRDefault="00A25B8E" w:rsidP="00965C5C">
      <w:pPr>
        <w:autoSpaceDE w:val="0"/>
        <w:autoSpaceDN w:val="0"/>
        <w:adjustRightInd w:val="0"/>
        <w:ind w:firstLine="720"/>
        <w:jc w:val="left"/>
        <w:rPr>
          <w:rFonts w:eastAsiaTheme="minorHAnsi"/>
          <w:snapToGrid/>
          <w:szCs w:val="24"/>
        </w:rPr>
      </w:pPr>
      <w:r w:rsidRPr="00A25B8E">
        <w:rPr>
          <w:rFonts w:eastAsiaTheme="minorHAnsi"/>
          <w:snapToGrid/>
          <w:szCs w:val="24"/>
        </w:rPr>
        <w:t>Since 2007,</w:t>
      </w:r>
      <w:r w:rsidR="00EC0343" w:rsidRPr="00A25B8E">
        <w:rPr>
          <w:rStyle w:val="FootnoteReference"/>
          <w:rFonts w:eastAsiaTheme="minorHAnsi"/>
          <w:snapToGrid/>
          <w:szCs w:val="24"/>
        </w:rPr>
        <w:footnoteReference w:id="4"/>
      </w:r>
      <w:r w:rsidRPr="00A25B8E">
        <w:rPr>
          <w:rFonts w:eastAsiaTheme="minorHAnsi"/>
          <w:snapToGrid/>
          <w:szCs w:val="24"/>
        </w:rPr>
        <w:t xml:space="preserve"> all professions licensed by the Washington State Department of Health must report anyone else licensed by the Department of Health if there is </w:t>
      </w:r>
      <w:r w:rsidR="00BA54DC">
        <w:rPr>
          <w:rFonts w:eastAsiaTheme="minorHAnsi"/>
          <w:snapToGrid/>
          <w:szCs w:val="24"/>
        </w:rPr>
        <w:t>actual knowledge</w:t>
      </w:r>
      <w:r w:rsidRPr="00A25B8E">
        <w:rPr>
          <w:rFonts w:eastAsiaTheme="minorHAnsi"/>
          <w:snapToGrid/>
          <w:szCs w:val="24"/>
        </w:rPr>
        <w:t xml:space="preserve"> </w:t>
      </w:r>
      <w:r w:rsidR="00BA54DC">
        <w:rPr>
          <w:rFonts w:eastAsiaTheme="minorHAnsi"/>
          <w:snapToGrid/>
          <w:szCs w:val="24"/>
        </w:rPr>
        <w:t>of (</w:t>
      </w:r>
      <w:proofErr w:type="spellStart"/>
      <w:r w:rsidR="00BA54DC">
        <w:rPr>
          <w:rFonts w:eastAsiaTheme="minorHAnsi"/>
          <w:snapToGrid/>
          <w:szCs w:val="24"/>
        </w:rPr>
        <w:t>i</w:t>
      </w:r>
      <w:proofErr w:type="spellEnd"/>
      <w:r w:rsidR="00BA54DC">
        <w:rPr>
          <w:rFonts w:eastAsiaTheme="minorHAnsi"/>
          <w:snapToGrid/>
          <w:szCs w:val="24"/>
        </w:rPr>
        <w:t xml:space="preserve">) any conviction, determination, or finding that </w:t>
      </w:r>
      <w:r w:rsidRPr="00A25B8E">
        <w:rPr>
          <w:rFonts w:eastAsiaTheme="minorHAnsi"/>
          <w:snapToGrid/>
          <w:szCs w:val="24"/>
        </w:rPr>
        <w:t xml:space="preserve">that the </w:t>
      </w:r>
      <w:r w:rsidR="00BA54DC">
        <w:rPr>
          <w:rFonts w:eastAsiaTheme="minorHAnsi"/>
          <w:snapToGrid/>
          <w:szCs w:val="24"/>
        </w:rPr>
        <w:t xml:space="preserve">other </w:t>
      </w:r>
      <w:r w:rsidRPr="00A25B8E">
        <w:rPr>
          <w:rFonts w:eastAsiaTheme="minorHAnsi"/>
          <w:snapToGrid/>
          <w:szCs w:val="24"/>
        </w:rPr>
        <w:t xml:space="preserve">practitioner </w:t>
      </w:r>
      <w:r w:rsidR="00CA25A2">
        <w:rPr>
          <w:rFonts w:eastAsiaTheme="minorHAnsi"/>
          <w:snapToGrid/>
          <w:szCs w:val="24"/>
        </w:rPr>
        <w:t xml:space="preserve">has committed an act of that constitutes unprofessional conduct; or (ii) the other practitioner </w:t>
      </w:r>
      <w:r w:rsidRPr="00A25B8E">
        <w:rPr>
          <w:rFonts w:eastAsiaTheme="minorHAnsi"/>
          <w:snapToGrid/>
          <w:szCs w:val="24"/>
        </w:rPr>
        <w:t>may not be able to practice with reasonable skill and safety</w:t>
      </w:r>
      <w:r w:rsidR="00BA54DC">
        <w:rPr>
          <w:rFonts w:eastAsiaTheme="minorHAnsi"/>
          <w:snapToGrid/>
          <w:szCs w:val="24"/>
        </w:rPr>
        <w:t xml:space="preserve"> due to a mental or physical condition</w:t>
      </w:r>
      <w:r w:rsidRPr="00A25B8E">
        <w:rPr>
          <w:rFonts w:eastAsiaTheme="minorHAnsi"/>
          <w:snapToGrid/>
          <w:szCs w:val="24"/>
        </w:rPr>
        <w:t>.</w:t>
      </w:r>
      <w:r w:rsidR="00BA54DC" w:rsidRPr="00A25B8E">
        <w:rPr>
          <w:rStyle w:val="FootnoteReference"/>
          <w:rFonts w:eastAsiaTheme="minorHAnsi"/>
          <w:snapToGrid/>
          <w:szCs w:val="24"/>
        </w:rPr>
        <w:footnoteReference w:id="5"/>
      </w:r>
      <w:r w:rsidRPr="00A25B8E">
        <w:rPr>
          <w:rFonts w:eastAsiaTheme="minorHAnsi"/>
          <w:snapToGrid/>
          <w:szCs w:val="24"/>
        </w:rPr>
        <w:t xml:space="preserve"> Provided there is no patient harm or sexual misconduct, reports of an inability to practice with reasonable skill and safety due to a mental or physical condition may be submitted to one of the approved impaired practitioner or voluntary substance abuse programs or to the Department of Health.</w:t>
      </w:r>
      <w:r w:rsidR="00CA25A2">
        <w:rPr>
          <w:rStyle w:val="FootnoteReference"/>
          <w:rFonts w:eastAsiaTheme="minorHAnsi"/>
          <w:snapToGrid/>
          <w:szCs w:val="24"/>
        </w:rPr>
        <w:footnoteReference w:id="6"/>
      </w:r>
      <w:r w:rsidRPr="00A25B8E">
        <w:rPr>
          <w:rFonts w:eastAsiaTheme="minorHAnsi"/>
          <w:snapToGrid/>
          <w:szCs w:val="24"/>
        </w:rPr>
        <w:t xml:space="preserve"> </w:t>
      </w:r>
    </w:p>
    <w:p w:rsidR="003A1D49" w:rsidRDefault="003A1D49">
      <w:pPr>
        <w:autoSpaceDE w:val="0"/>
        <w:autoSpaceDN w:val="0"/>
        <w:adjustRightInd w:val="0"/>
        <w:jc w:val="left"/>
        <w:rPr>
          <w:rFonts w:eastAsiaTheme="minorHAnsi"/>
          <w:snapToGrid/>
          <w:szCs w:val="24"/>
        </w:rPr>
      </w:pPr>
    </w:p>
    <w:p w:rsidR="00F647A9" w:rsidRDefault="00A25B8E" w:rsidP="00965C5C">
      <w:pPr>
        <w:ind w:firstLine="720"/>
        <w:rPr>
          <w:b/>
          <w:kern w:val="28"/>
          <w:szCs w:val="24"/>
        </w:rPr>
      </w:pPr>
      <w:r w:rsidRPr="00A25B8E">
        <w:rPr>
          <w:kern w:val="28"/>
          <w:szCs w:val="24"/>
        </w:rPr>
        <w:t>The MQAC may impose disciplinary sanctions, including license suspension or revocation, on any physician who fails to make a required report.</w:t>
      </w:r>
      <w:r w:rsidR="005879C6">
        <w:rPr>
          <w:rStyle w:val="FootnoteReference"/>
          <w:kern w:val="28"/>
          <w:szCs w:val="24"/>
        </w:rPr>
        <w:footnoteReference w:id="7"/>
      </w:r>
      <w:r w:rsidRPr="00A25B8E">
        <w:rPr>
          <w:kern w:val="28"/>
          <w:szCs w:val="24"/>
        </w:rPr>
        <w:t xml:space="preserve">  See</w:t>
      </w:r>
      <w:r w:rsidRPr="00A25B8E">
        <w:rPr>
          <w:b/>
          <w:kern w:val="28"/>
          <w:szCs w:val="24"/>
        </w:rPr>
        <w:t xml:space="preserve"> MEDICAL DISCIPLINE. </w:t>
      </w:r>
    </w:p>
    <w:p w:rsidR="00F647A9" w:rsidRPr="004A3AD4" w:rsidRDefault="00F647A9" w:rsidP="00F647A9">
      <w:pPr>
        <w:rPr>
          <w:b/>
          <w:kern w:val="28"/>
          <w:szCs w:val="24"/>
        </w:rPr>
      </w:pPr>
    </w:p>
    <w:p w:rsidR="00F647A9" w:rsidRPr="004A3AD4" w:rsidRDefault="00F647A9" w:rsidP="00F647A9">
      <w:pPr>
        <w:rPr>
          <w:b/>
          <w:kern w:val="28"/>
          <w:szCs w:val="24"/>
        </w:rPr>
      </w:pPr>
      <w:r w:rsidRPr="004A3AD4">
        <w:rPr>
          <w:b/>
          <w:kern w:val="28"/>
          <w:szCs w:val="24"/>
        </w:rPr>
        <w:t>What is the Washington Physician’s Health Program</w:t>
      </w:r>
      <w:r w:rsidR="005879C6">
        <w:rPr>
          <w:b/>
          <w:kern w:val="28"/>
          <w:szCs w:val="24"/>
        </w:rPr>
        <w:t>?</w:t>
      </w:r>
    </w:p>
    <w:p w:rsidR="00F647A9" w:rsidRPr="004A3AD4" w:rsidRDefault="00F647A9" w:rsidP="00F647A9">
      <w:pPr>
        <w:rPr>
          <w:b/>
          <w:kern w:val="28"/>
          <w:szCs w:val="24"/>
        </w:rPr>
      </w:pPr>
    </w:p>
    <w:p w:rsidR="004A3AD4" w:rsidRDefault="005879C6" w:rsidP="00965C5C">
      <w:pPr>
        <w:ind w:firstLine="720"/>
        <w:rPr>
          <w:kern w:val="28"/>
          <w:szCs w:val="24"/>
        </w:rPr>
      </w:pPr>
      <w:r>
        <w:rPr>
          <w:kern w:val="28"/>
          <w:szCs w:val="24"/>
        </w:rPr>
        <w:t>The Washington Physicians Health Program (WPHP) began in 1986 as the Washington Monitored Treatment Program (WMTP), founded by concerned members of the Washington State Medical Association (WSMA).</w:t>
      </w:r>
      <w:r w:rsidR="00375469">
        <w:rPr>
          <w:rStyle w:val="FootnoteReference"/>
          <w:kern w:val="28"/>
          <w:szCs w:val="24"/>
        </w:rPr>
        <w:footnoteReference w:id="8"/>
      </w:r>
      <w:r>
        <w:rPr>
          <w:kern w:val="28"/>
          <w:szCs w:val="24"/>
        </w:rPr>
        <w:t xml:space="preserve">  </w:t>
      </w:r>
      <w:r w:rsidR="004A3AD4">
        <w:rPr>
          <w:kern w:val="28"/>
          <w:szCs w:val="24"/>
        </w:rPr>
        <w:t xml:space="preserve">Under the provisions of the above </w:t>
      </w:r>
      <w:r w:rsidR="004A3AD4" w:rsidRPr="004A3AD4">
        <w:rPr>
          <w:kern w:val="28"/>
          <w:szCs w:val="24"/>
        </w:rPr>
        <w:t xml:space="preserve">laws, </w:t>
      </w:r>
      <w:r>
        <w:rPr>
          <w:kern w:val="28"/>
          <w:szCs w:val="24"/>
        </w:rPr>
        <w:t xml:space="preserve">the </w:t>
      </w:r>
      <w:r w:rsidR="004A3AD4" w:rsidRPr="004A3AD4">
        <w:rPr>
          <w:kern w:val="28"/>
          <w:szCs w:val="24"/>
        </w:rPr>
        <w:t xml:space="preserve">WPHP is able to provide a confidential conduit for healthcare practitioners so that they can get the help they </w:t>
      </w:r>
      <w:proofErr w:type="gramStart"/>
      <w:r w:rsidR="004A3AD4" w:rsidRPr="004A3AD4">
        <w:rPr>
          <w:kern w:val="28"/>
          <w:szCs w:val="24"/>
        </w:rPr>
        <w:lastRenderedPageBreak/>
        <w:t>need</w:t>
      </w:r>
      <w:proofErr w:type="gramEnd"/>
      <w:r w:rsidR="004A3AD4" w:rsidRPr="004A3AD4">
        <w:rPr>
          <w:kern w:val="28"/>
          <w:szCs w:val="24"/>
        </w:rPr>
        <w:t xml:space="preserve"> for their mental or physical condition.</w:t>
      </w:r>
      <w:r w:rsidRPr="005879C6">
        <w:rPr>
          <w:rStyle w:val="FootnoteReference"/>
          <w:kern w:val="28"/>
          <w:szCs w:val="24"/>
        </w:rPr>
        <w:footnoteReference w:id="9"/>
      </w:r>
      <w:r w:rsidR="004A3AD4" w:rsidRPr="004A3AD4">
        <w:rPr>
          <w:kern w:val="28"/>
          <w:szCs w:val="24"/>
        </w:rPr>
        <w:t xml:space="preserve">  WPHP provides these services as a therapeutic alternative to discipline.</w:t>
      </w:r>
    </w:p>
    <w:p w:rsidR="004A3AD4" w:rsidRDefault="004A3AD4" w:rsidP="00F647A9">
      <w:pPr>
        <w:rPr>
          <w:kern w:val="28"/>
          <w:szCs w:val="24"/>
        </w:rPr>
      </w:pPr>
    </w:p>
    <w:p w:rsidR="00F647A9" w:rsidRPr="004A3AD4" w:rsidRDefault="00F647A9" w:rsidP="00965C5C">
      <w:pPr>
        <w:ind w:firstLine="720"/>
        <w:rPr>
          <w:kern w:val="28"/>
          <w:szCs w:val="24"/>
        </w:rPr>
      </w:pPr>
      <w:r w:rsidRPr="004A3AD4">
        <w:rPr>
          <w:kern w:val="28"/>
          <w:szCs w:val="24"/>
        </w:rPr>
        <w:t>The Washington Physician’s Health Program is a program administered by a committee of physicians who have expertise in the treatment of alcoholism, drug abuse, and mental illness.</w:t>
      </w:r>
    </w:p>
    <w:p w:rsidR="00375469" w:rsidRDefault="00375469" w:rsidP="00F647A9">
      <w:pPr>
        <w:rPr>
          <w:kern w:val="28"/>
          <w:szCs w:val="24"/>
        </w:rPr>
      </w:pPr>
    </w:p>
    <w:p w:rsidR="00F647A9" w:rsidRPr="004A3AD4" w:rsidRDefault="00F647A9" w:rsidP="00375469">
      <w:pPr>
        <w:ind w:firstLine="720"/>
        <w:rPr>
          <w:kern w:val="28"/>
          <w:szCs w:val="24"/>
        </w:rPr>
      </w:pPr>
      <w:r w:rsidRPr="004A3AD4">
        <w:rPr>
          <w:kern w:val="28"/>
          <w:szCs w:val="24"/>
        </w:rPr>
        <w:t>The committee may receive and evaluate reports of physician drug or alcohol abuse or mental illness from any source, intervene in verified cases, refer physicians for treatment</w:t>
      </w:r>
      <w:r w:rsidR="009C59FA">
        <w:rPr>
          <w:rStyle w:val="FootnoteReference"/>
          <w:kern w:val="28"/>
          <w:szCs w:val="24"/>
        </w:rPr>
        <w:footnoteReference w:id="10"/>
      </w:r>
      <w:r w:rsidRPr="004A3AD4">
        <w:rPr>
          <w:kern w:val="28"/>
          <w:szCs w:val="24"/>
        </w:rPr>
        <w:t>, and monitor the impaired physician’s condition.</w:t>
      </w:r>
    </w:p>
    <w:p w:rsidR="00F647A9" w:rsidRPr="004A3AD4" w:rsidRDefault="00F647A9" w:rsidP="00F647A9">
      <w:pPr>
        <w:rPr>
          <w:kern w:val="28"/>
          <w:szCs w:val="24"/>
        </w:rPr>
      </w:pPr>
    </w:p>
    <w:p w:rsidR="00F647A9" w:rsidRPr="004A3AD4" w:rsidRDefault="00F647A9" w:rsidP="00965C5C">
      <w:pPr>
        <w:ind w:firstLine="720"/>
        <w:rPr>
          <w:kern w:val="28"/>
          <w:szCs w:val="24"/>
        </w:rPr>
      </w:pPr>
      <w:r w:rsidRPr="004A3AD4">
        <w:rPr>
          <w:kern w:val="28"/>
          <w:szCs w:val="24"/>
        </w:rPr>
        <w:t>The committee will report a physician to the M</w:t>
      </w:r>
      <w:r w:rsidR="009C59FA">
        <w:rPr>
          <w:kern w:val="28"/>
          <w:szCs w:val="24"/>
        </w:rPr>
        <w:t xml:space="preserve">edical </w:t>
      </w:r>
      <w:r w:rsidRPr="004A3AD4">
        <w:rPr>
          <w:kern w:val="28"/>
          <w:szCs w:val="24"/>
        </w:rPr>
        <w:t>Q</w:t>
      </w:r>
      <w:r w:rsidR="009C59FA">
        <w:rPr>
          <w:kern w:val="28"/>
          <w:szCs w:val="24"/>
        </w:rPr>
        <w:t xml:space="preserve">uality </w:t>
      </w:r>
      <w:r w:rsidR="009C59FA" w:rsidRPr="004A3AD4">
        <w:rPr>
          <w:kern w:val="28"/>
          <w:szCs w:val="24"/>
        </w:rPr>
        <w:t>A</w:t>
      </w:r>
      <w:r w:rsidR="009C59FA">
        <w:rPr>
          <w:kern w:val="28"/>
          <w:szCs w:val="24"/>
        </w:rPr>
        <w:t xml:space="preserve">ssurance </w:t>
      </w:r>
      <w:r w:rsidRPr="004A3AD4">
        <w:rPr>
          <w:kern w:val="28"/>
          <w:szCs w:val="24"/>
        </w:rPr>
        <w:t>C</w:t>
      </w:r>
      <w:r w:rsidR="009C59FA">
        <w:rPr>
          <w:kern w:val="28"/>
          <w:szCs w:val="24"/>
        </w:rPr>
        <w:t>ommission (MQAC)</w:t>
      </w:r>
      <w:r w:rsidRPr="004A3AD4">
        <w:rPr>
          <w:kern w:val="28"/>
          <w:szCs w:val="24"/>
        </w:rPr>
        <w:t xml:space="preserve"> if the committee believes the physician is an imminent danger to the public because of drug or alcohol abuse or mental illness.</w:t>
      </w:r>
    </w:p>
    <w:p w:rsidR="00F647A9" w:rsidRPr="004A3AD4" w:rsidRDefault="00F647A9" w:rsidP="00F647A9">
      <w:pPr>
        <w:rPr>
          <w:kern w:val="28"/>
          <w:szCs w:val="24"/>
        </w:rPr>
      </w:pPr>
    </w:p>
    <w:p w:rsidR="00F647A9" w:rsidRPr="004A3AD4" w:rsidRDefault="00F647A9" w:rsidP="00965C5C">
      <w:pPr>
        <w:ind w:firstLine="720"/>
        <w:rPr>
          <w:kern w:val="28"/>
          <w:szCs w:val="24"/>
        </w:rPr>
      </w:pPr>
      <w:r w:rsidRPr="004A3AD4">
        <w:rPr>
          <w:kern w:val="28"/>
          <w:szCs w:val="24"/>
        </w:rPr>
        <w:t>The committee will also report a physician to the MQAC if the physician refuses to cooperate with the committee, if the physician refuses to submit to treatment, or if the physician’s drug or alcohol abuse or mental illness i</w:t>
      </w:r>
      <w:r w:rsidR="00A25B8E" w:rsidRPr="00A25B8E">
        <w:rPr>
          <w:kern w:val="28"/>
          <w:szCs w:val="24"/>
        </w:rPr>
        <w:t>s not substantially alleviated by treatment and the physician, in the opinion of the committee, is unable to practice medicine with reasonable skill and safety.</w:t>
      </w:r>
      <w:r w:rsidR="00375469">
        <w:rPr>
          <w:rStyle w:val="FootnoteReference"/>
          <w:kern w:val="28"/>
          <w:szCs w:val="24"/>
        </w:rPr>
        <w:footnoteReference w:id="11"/>
      </w:r>
    </w:p>
    <w:p w:rsidR="00F647A9" w:rsidRPr="004A3AD4" w:rsidRDefault="00F647A9" w:rsidP="00F647A9">
      <w:pPr>
        <w:rPr>
          <w:b/>
          <w:kern w:val="28"/>
          <w:szCs w:val="24"/>
        </w:rPr>
      </w:pPr>
    </w:p>
    <w:p w:rsidR="00F647A9" w:rsidRPr="004A3AD4" w:rsidRDefault="00A25B8E" w:rsidP="00F647A9">
      <w:pPr>
        <w:rPr>
          <w:b/>
          <w:kern w:val="28"/>
          <w:szCs w:val="24"/>
        </w:rPr>
      </w:pPr>
      <w:r w:rsidRPr="00A25B8E">
        <w:rPr>
          <w:b/>
          <w:kern w:val="28"/>
          <w:szCs w:val="24"/>
        </w:rPr>
        <w:t>May a physician who prescribes potentially addictive drugs be liable if the patient becomes addicted?</w:t>
      </w:r>
    </w:p>
    <w:p w:rsidR="00F647A9" w:rsidRPr="004A3AD4" w:rsidRDefault="00F647A9" w:rsidP="00F647A9">
      <w:pPr>
        <w:rPr>
          <w:b/>
          <w:kern w:val="28"/>
          <w:szCs w:val="24"/>
        </w:rPr>
      </w:pPr>
    </w:p>
    <w:p w:rsidR="00F647A9" w:rsidRPr="004A3AD4" w:rsidRDefault="00A25B8E" w:rsidP="00965C5C">
      <w:pPr>
        <w:ind w:firstLine="720"/>
        <w:rPr>
          <w:kern w:val="28"/>
          <w:szCs w:val="24"/>
        </w:rPr>
      </w:pPr>
      <w:r w:rsidRPr="00A25B8E">
        <w:rPr>
          <w:kern w:val="28"/>
          <w:szCs w:val="24"/>
        </w:rPr>
        <w:t>Yes</w:t>
      </w:r>
      <w:r w:rsidR="009C59FA">
        <w:rPr>
          <w:rStyle w:val="FootnoteReference"/>
          <w:kern w:val="28"/>
          <w:szCs w:val="24"/>
        </w:rPr>
        <w:footnoteReference w:id="12"/>
      </w:r>
      <w:r w:rsidR="00F647A9" w:rsidRPr="004A3AD4">
        <w:rPr>
          <w:kern w:val="28"/>
          <w:szCs w:val="24"/>
        </w:rPr>
        <w:t>.  If a patient becomes addicted to prescription drugs, the physician may be liable to the patient if the physician negligently prescribed the drugs or failed to warn of the addictive nature of the drugs.</w:t>
      </w:r>
    </w:p>
    <w:p w:rsidR="00F647A9" w:rsidRPr="004A3AD4" w:rsidRDefault="00F647A9" w:rsidP="00F647A9">
      <w:pPr>
        <w:rPr>
          <w:kern w:val="28"/>
          <w:szCs w:val="24"/>
        </w:rPr>
      </w:pPr>
    </w:p>
    <w:p w:rsidR="00F647A9" w:rsidRPr="004A3AD4" w:rsidRDefault="00F647A9" w:rsidP="00F647A9">
      <w:pPr>
        <w:rPr>
          <w:b/>
          <w:kern w:val="28"/>
          <w:szCs w:val="24"/>
        </w:rPr>
      </w:pPr>
      <w:r w:rsidRPr="004A3AD4">
        <w:rPr>
          <w:b/>
          <w:kern w:val="28"/>
          <w:szCs w:val="24"/>
        </w:rPr>
        <w:t>May a physician prescribe drugs for himself or herself?</w:t>
      </w:r>
    </w:p>
    <w:p w:rsidR="00F647A9" w:rsidRPr="004A3AD4" w:rsidRDefault="00F647A9" w:rsidP="00F647A9">
      <w:pPr>
        <w:rPr>
          <w:b/>
          <w:kern w:val="28"/>
          <w:szCs w:val="24"/>
        </w:rPr>
      </w:pPr>
    </w:p>
    <w:p w:rsidR="00F647A9" w:rsidRPr="004A3AD4" w:rsidRDefault="00A25B8E" w:rsidP="00965C5C">
      <w:pPr>
        <w:ind w:firstLine="720"/>
        <w:rPr>
          <w:b/>
          <w:kern w:val="28"/>
          <w:szCs w:val="24"/>
        </w:rPr>
      </w:pPr>
      <w:r w:rsidRPr="00A25B8E">
        <w:rPr>
          <w:kern w:val="28"/>
          <w:szCs w:val="24"/>
        </w:rPr>
        <w:t>It is unprofessional</w:t>
      </w:r>
      <w:r w:rsidR="00F647A9" w:rsidRPr="004A3AD4">
        <w:rPr>
          <w:kern w:val="28"/>
          <w:szCs w:val="24"/>
        </w:rPr>
        <w:t xml:space="preserve"> conduct for a physician to self-prescribe controlled substances or to misuse controlled substances or legend drugs</w:t>
      </w:r>
      <w:r w:rsidR="00F647A9" w:rsidRPr="004A3AD4">
        <w:rPr>
          <w:b/>
          <w:kern w:val="28"/>
          <w:szCs w:val="24"/>
        </w:rPr>
        <w:t>.</w:t>
      </w:r>
      <w:r w:rsidR="00375469">
        <w:rPr>
          <w:rStyle w:val="FootnoteReference"/>
          <w:kern w:val="28"/>
          <w:szCs w:val="24"/>
        </w:rPr>
        <w:footnoteReference w:id="13"/>
      </w:r>
      <w:r w:rsidR="00F647A9" w:rsidRPr="004A3AD4">
        <w:rPr>
          <w:b/>
          <w:kern w:val="28"/>
          <w:szCs w:val="24"/>
        </w:rPr>
        <w:t xml:space="preserve">  </w:t>
      </w:r>
      <w:r w:rsidRPr="00A25B8E">
        <w:rPr>
          <w:kern w:val="28"/>
          <w:szCs w:val="24"/>
        </w:rPr>
        <w:t xml:space="preserve">See </w:t>
      </w:r>
      <w:r w:rsidRPr="00A25B8E">
        <w:rPr>
          <w:b/>
          <w:kern w:val="28"/>
          <w:szCs w:val="24"/>
        </w:rPr>
        <w:t xml:space="preserve">CONTROLLED SUBSTANCES; LEGEND DRUGS; </w:t>
      </w:r>
      <w:r w:rsidRPr="00A25B8E">
        <w:rPr>
          <w:kern w:val="28"/>
          <w:szCs w:val="24"/>
        </w:rPr>
        <w:t>and</w:t>
      </w:r>
      <w:r w:rsidRPr="00A25B8E">
        <w:rPr>
          <w:b/>
          <w:kern w:val="28"/>
          <w:szCs w:val="24"/>
        </w:rPr>
        <w:t xml:space="preserve"> UNPROFESSIONAL CONDUCT.</w:t>
      </w:r>
    </w:p>
    <w:p w:rsidR="00F647A9" w:rsidRPr="004A3AD4" w:rsidRDefault="00F647A9" w:rsidP="00F647A9">
      <w:pPr>
        <w:rPr>
          <w:b/>
          <w:kern w:val="28"/>
          <w:szCs w:val="24"/>
        </w:rPr>
      </w:pPr>
    </w:p>
    <w:p w:rsidR="00F647A9" w:rsidRPr="004A3AD4" w:rsidRDefault="00A25B8E" w:rsidP="00F647A9">
      <w:pPr>
        <w:rPr>
          <w:b/>
          <w:kern w:val="28"/>
          <w:szCs w:val="24"/>
        </w:rPr>
      </w:pPr>
      <w:r w:rsidRPr="00A25B8E">
        <w:rPr>
          <w:b/>
          <w:kern w:val="28"/>
          <w:szCs w:val="24"/>
        </w:rPr>
        <w:t>May a physician prescribe drugs for the physician’s family members?</w:t>
      </w:r>
    </w:p>
    <w:p w:rsidR="00F647A9" w:rsidRPr="004A3AD4" w:rsidRDefault="00F647A9" w:rsidP="00F647A9">
      <w:pPr>
        <w:rPr>
          <w:b/>
          <w:kern w:val="28"/>
          <w:szCs w:val="24"/>
        </w:rPr>
      </w:pPr>
    </w:p>
    <w:p w:rsidR="003A1D49" w:rsidRPr="004A3AD4" w:rsidRDefault="00A25B8E" w:rsidP="00375469">
      <w:pPr>
        <w:ind w:firstLine="720"/>
        <w:rPr>
          <w:szCs w:val="24"/>
        </w:rPr>
      </w:pPr>
      <w:r w:rsidRPr="00A25B8E">
        <w:rPr>
          <w:kern w:val="28"/>
          <w:szCs w:val="24"/>
        </w:rPr>
        <w:t>Washington law does not specifically prohibit a physician from prescribing drugs for the physician’s family members.  Caution should be exercised, however, to keep thorough medical records and to avoid manipulation by family members</w:t>
      </w:r>
      <w:r w:rsidRPr="00A25B8E">
        <w:rPr>
          <w:b/>
          <w:kern w:val="28"/>
          <w:szCs w:val="24"/>
        </w:rPr>
        <w:t xml:space="preserve">.  </w:t>
      </w:r>
      <w:r w:rsidRPr="00A25B8E">
        <w:rPr>
          <w:kern w:val="28"/>
          <w:szCs w:val="24"/>
        </w:rPr>
        <w:t>See</w:t>
      </w:r>
      <w:r w:rsidRPr="00A25B8E">
        <w:rPr>
          <w:b/>
          <w:kern w:val="28"/>
          <w:szCs w:val="24"/>
        </w:rPr>
        <w:t xml:space="preserve"> CONTROLLED SUBSTANCES and LEGEND DRUGS.</w:t>
      </w:r>
    </w:p>
    <w:sectPr w:rsidR="003A1D49" w:rsidRPr="004A3AD4"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9C6" w:rsidRDefault="005879C6" w:rsidP="00F647A9">
      <w:r>
        <w:separator/>
      </w:r>
    </w:p>
  </w:endnote>
  <w:endnote w:type="continuationSeparator" w:id="0">
    <w:p w:rsidR="005879C6" w:rsidRDefault="005879C6" w:rsidP="00F647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9C6" w:rsidRDefault="005879C6" w:rsidP="00F647A9">
      <w:r>
        <w:separator/>
      </w:r>
    </w:p>
  </w:footnote>
  <w:footnote w:type="continuationSeparator" w:id="0">
    <w:p w:rsidR="005879C6" w:rsidRDefault="005879C6" w:rsidP="00F647A9">
      <w:r>
        <w:continuationSeparator/>
      </w:r>
    </w:p>
  </w:footnote>
  <w:footnote w:id="1">
    <w:p w:rsidR="005879C6" w:rsidRPr="00EC0343" w:rsidRDefault="005879C6">
      <w:pPr>
        <w:pStyle w:val="FootnoteText"/>
      </w:pPr>
      <w:r w:rsidRPr="00EC0343">
        <w:rPr>
          <w:rStyle w:val="FootnoteReference"/>
        </w:rPr>
        <w:footnoteRef/>
      </w:r>
      <w:r w:rsidRPr="00EC0343">
        <w:t xml:space="preserve"> </w:t>
      </w:r>
      <w:proofErr w:type="gramStart"/>
      <w:r w:rsidRPr="00EC0343">
        <w:t>RCW 18.130.180(23).</w:t>
      </w:r>
      <w:proofErr w:type="gramEnd"/>
      <w:r w:rsidRPr="00EC0343">
        <w:t xml:space="preserve"> </w:t>
      </w:r>
    </w:p>
  </w:footnote>
  <w:footnote w:id="2">
    <w:p w:rsidR="005879C6" w:rsidRPr="00EC0343" w:rsidRDefault="005879C6">
      <w:pPr>
        <w:pStyle w:val="FootnoteText"/>
      </w:pPr>
      <w:r w:rsidRPr="00EC0343">
        <w:rPr>
          <w:rStyle w:val="FootnoteReference"/>
        </w:rPr>
        <w:footnoteRef/>
      </w:r>
      <w:r w:rsidRPr="00EC0343">
        <w:t xml:space="preserve"> </w:t>
      </w:r>
      <w:proofErr w:type="gramStart"/>
      <w:r w:rsidRPr="00EC0343">
        <w:t>RCW 18.130.160.</w:t>
      </w:r>
      <w:proofErr w:type="gramEnd"/>
      <w:r w:rsidRPr="00EC0343">
        <w:t xml:space="preserve"> </w:t>
      </w:r>
    </w:p>
  </w:footnote>
  <w:footnote w:id="3">
    <w:p w:rsidR="005879C6" w:rsidRPr="00EC0343" w:rsidRDefault="005879C6">
      <w:pPr>
        <w:pStyle w:val="FootnoteText"/>
      </w:pPr>
      <w:r w:rsidRPr="00EC0343">
        <w:rPr>
          <w:rStyle w:val="FootnoteReference"/>
        </w:rPr>
        <w:footnoteRef/>
      </w:r>
      <w:r w:rsidRPr="00EC0343">
        <w:t xml:space="preserve"> </w:t>
      </w:r>
      <w:proofErr w:type="gramStart"/>
      <w:r w:rsidRPr="00EC0343">
        <w:t>RCW 18.130.175.</w:t>
      </w:r>
      <w:proofErr w:type="gramEnd"/>
    </w:p>
  </w:footnote>
  <w:footnote w:id="4">
    <w:p w:rsidR="005879C6" w:rsidRPr="00EC0343" w:rsidRDefault="005879C6" w:rsidP="00EC0343">
      <w:pPr>
        <w:pStyle w:val="FootnoteText"/>
      </w:pPr>
      <w:r w:rsidRPr="00EC0343">
        <w:rPr>
          <w:rStyle w:val="FootnoteReference"/>
        </w:rPr>
        <w:footnoteRef/>
      </w:r>
      <w:r w:rsidRPr="00EC0343">
        <w:t xml:space="preserve">Washington Physicians Health Program; </w:t>
      </w:r>
    </w:p>
    <w:p w:rsidR="005879C6" w:rsidRPr="00EC0343" w:rsidRDefault="005879C6" w:rsidP="00EC0343">
      <w:pPr>
        <w:pStyle w:val="FootnoteText"/>
      </w:pPr>
      <w:hyperlink r:id="rId1" w:history="1">
        <w:r w:rsidRPr="00C91977">
          <w:rPr>
            <w:rStyle w:val="Hyperlink"/>
          </w:rPr>
          <w:t>http://www.wphp.org/downloads/Mandatory%20Reporting%20of%20Potentially%20Impaired%20Physicians.pdf</w:t>
        </w:r>
      </w:hyperlink>
      <w:r>
        <w:t xml:space="preserve">. </w:t>
      </w:r>
    </w:p>
  </w:footnote>
  <w:footnote w:id="5">
    <w:p w:rsidR="005879C6" w:rsidRPr="00EC0343" w:rsidRDefault="005879C6" w:rsidP="00BA54DC">
      <w:pPr>
        <w:pStyle w:val="FootnoteText"/>
      </w:pPr>
      <w:r w:rsidRPr="00EC0343">
        <w:rPr>
          <w:rStyle w:val="FootnoteReference"/>
        </w:rPr>
        <w:footnoteRef/>
      </w:r>
      <w:r w:rsidRPr="00EC0343">
        <w:t xml:space="preserve"> </w:t>
      </w:r>
      <w:proofErr w:type="gramStart"/>
      <w:r w:rsidRPr="00EC0343">
        <w:t>RCW 18.130.070</w:t>
      </w:r>
      <w:r>
        <w:t>(1); WAC 246-16-235</w:t>
      </w:r>
      <w:r w:rsidRPr="00EC0343">
        <w:t>.</w:t>
      </w:r>
      <w:proofErr w:type="gramEnd"/>
      <w:r w:rsidRPr="00EC0343">
        <w:t xml:space="preserve"> </w:t>
      </w:r>
    </w:p>
  </w:footnote>
  <w:footnote w:id="6">
    <w:p w:rsidR="005879C6" w:rsidRDefault="005879C6">
      <w:pPr>
        <w:pStyle w:val="FootnoteText"/>
      </w:pPr>
      <w:r>
        <w:rPr>
          <w:rStyle w:val="FootnoteReference"/>
        </w:rPr>
        <w:footnoteRef/>
      </w:r>
      <w:r>
        <w:t xml:space="preserve"> WAC 246-16-220(1</w:t>
      </w:r>
      <w:proofErr w:type="gramStart"/>
      <w:r>
        <w:t>)(</w:t>
      </w:r>
      <w:proofErr w:type="gramEnd"/>
      <w:r>
        <w:t>b).</w:t>
      </w:r>
    </w:p>
  </w:footnote>
  <w:footnote w:id="7">
    <w:p w:rsidR="005879C6" w:rsidRDefault="005879C6">
      <w:pPr>
        <w:pStyle w:val="FootnoteText"/>
      </w:pPr>
      <w:r>
        <w:rPr>
          <w:rStyle w:val="FootnoteReference"/>
        </w:rPr>
        <w:footnoteRef/>
      </w:r>
      <w:r>
        <w:t xml:space="preserve"> </w:t>
      </w:r>
      <w:proofErr w:type="gramStart"/>
      <w:r>
        <w:t>RCW 18.130.180(11).</w:t>
      </w:r>
      <w:proofErr w:type="gramEnd"/>
    </w:p>
  </w:footnote>
  <w:footnote w:id="8">
    <w:p w:rsidR="00375469" w:rsidRPr="00375469" w:rsidRDefault="00375469" w:rsidP="00375469">
      <w:pPr>
        <w:pStyle w:val="FootnoteText"/>
        <w:jc w:val="left"/>
      </w:pPr>
      <w:r>
        <w:rPr>
          <w:rStyle w:val="FootnoteReference"/>
        </w:rPr>
        <w:footnoteRef/>
      </w:r>
      <w:r>
        <w:t xml:space="preserve"> WPHP, </w:t>
      </w:r>
      <w:r>
        <w:rPr>
          <w:i/>
        </w:rPr>
        <w:t>2011 Annual Report</w:t>
      </w:r>
      <w:r>
        <w:t xml:space="preserve">, </w:t>
      </w:r>
      <w:r>
        <w:rPr>
          <w:i/>
        </w:rPr>
        <w:t>available at</w:t>
      </w:r>
      <w:r>
        <w:t xml:space="preserve">: </w:t>
      </w:r>
      <w:hyperlink r:id="rId2" w:history="1">
        <w:r w:rsidRPr="00C91977">
          <w:rPr>
            <w:rStyle w:val="Hyperlink"/>
          </w:rPr>
          <w:t>http://www.wphp.org/downloads/WPHP%202011%20Annual%20Report.pdf</w:t>
        </w:r>
      </w:hyperlink>
      <w:r>
        <w:t xml:space="preserve">, at 4. </w:t>
      </w:r>
    </w:p>
  </w:footnote>
  <w:footnote w:id="9">
    <w:p w:rsidR="005879C6" w:rsidRPr="00375469" w:rsidRDefault="005879C6" w:rsidP="005879C6">
      <w:pPr>
        <w:pStyle w:val="FootnoteText"/>
      </w:pPr>
      <w:r w:rsidRPr="00375469">
        <w:rPr>
          <w:rStyle w:val="FootnoteReference"/>
        </w:rPr>
        <w:footnoteRef/>
      </w:r>
      <w:r w:rsidRPr="00375469">
        <w:t xml:space="preserve"> Washington Physicians’ Health </w:t>
      </w:r>
      <w:proofErr w:type="gramStart"/>
      <w:r w:rsidRPr="00375469">
        <w:t xml:space="preserve">Program  </w:t>
      </w:r>
      <w:proofErr w:type="gramEnd"/>
      <w:r w:rsidRPr="00375469">
        <w:fldChar w:fldCharType="begin"/>
      </w:r>
      <w:r w:rsidRPr="00375469">
        <w:instrText xml:space="preserve"> HYPERLINK "http://www.wphp.org" </w:instrText>
      </w:r>
      <w:r w:rsidRPr="00375469">
        <w:fldChar w:fldCharType="separate"/>
      </w:r>
      <w:r w:rsidRPr="00375469">
        <w:rPr>
          <w:rStyle w:val="Hyperlink"/>
        </w:rPr>
        <w:t>http://www.wphp.org</w:t>
      </w:r>
      <w:r w:rsidRPr="00375469">
        <w:fldChar w:fldCharType="end"/>
      </w:r>
      <w:r w:rsidRPr="00375469">
        <w:t xml:space="preserve">. </w:t>
      </w:r>
    </w:p>
  </w:footnote>
  <w:footnote w:id="10">
    <w:p w:rsidR="005879C6" w:rsidRPr="00375469" w:rsidRDefault="005879C6">
      <w:pPr>
        <w:pStyle w:val="FootnoteText"/>
      </w:pPr>
      <w:r w:rsidRPr="00375469">
        <w:rPr>
          <w:rStyle w:val="FootnoteReference"/>
        </w:rPr>
        <w:footnoteRef/>
      </w:r>
      <w:r w:rsidRPr="00375469">
        <w:t xml:space="preserve"> </w:t>
      </w:r>
      <w:proofErr w:type="gramStart"/>
      <w:r w:rsidRPr="00375469">
        <w:t>RCW 18.71.310.</w:t>
      </w:r>
      <w:proofErr w:type="gramEnd"/>
      <w:r w:rsidRPr="00375469">
        <w:t xml:space="preserve"> </w:t>
      </w:r>
    </w:p>
  </w:footnote>
  <w:footnote w:id="11">
    <w:p w:rsidR="00375469" w:rsidRDefault="00375469">
      <w:pPr>
        <w:pStyle w:val="FootnoteText"/>
      </w:pPr>
      <w:r>
        <w:rPr>
          <w:rStyle w:val="FootnoteReference"/>
        </w:rPr>
        <w:footnoteRef/>
      </w:r>
      <w:r>
        <w:t xml:space="preserve"> </w:t>
      </w:r>
      <w:proofErr w:type="gramStart"/>
      <w:r>
        <w:t>RCW 18.130.175(3).</w:t>
      </w:r>
      <w:proofErr w:type="gramEnd"/>
    </w:p>
  </w:footnote>
  <w:footnote w:id="12">
    <w:p w:rsidR="005879C6" w:rsidRPr="00375469" w:rsidRDefault="005879C6">
      <w:pPr>
        <w:pStyle w:val="FootnoteText"/>
      </w:pPr>
      <w:r w:rsidRPr="00375469">
        <w:rPr>
          <w:rStyle w:val="FootnoteReference"/>
        </w:rPr>
        <w:footnoteRef/>
      </w:r>
      <w:r w:rsidRPr="00375469">
        <w:t xml:space="preserve"> </w:t>
      </w:r>
      <w:proofErr w:type="spellStart"/>
      <w:r w:rsidRPr="00375469">
        <w:rPr>
          <w:i/>
        </w:rPr>
        <w:t>Caughell</w:t>
      </w:r>
      <w:proofErr w:type="spellEnd"/>
      <w:r w:rsidRPr="00375469">
        <w:rPr>
          <w:i/>
        </w:rPr>
        <w:t xml:space="preserve"> v. Group Health</w:t>
      </w:r>
      <w:r w:rsidRPr="00375469">
        <w:t>; 124 Wn.2d 217 (1994) held that a 20 year history of negligent prescription of psychoactive medications constituted a single cause of action, not restricted by statute of limitations.</w:t>
      </w:r>
    </w:p>
  </w:footnote>
  <w:footnote w:id="13">
    <w:p w:rsidR="00375469" w:rsidRDefault="00375469" w:rsidP="00375469">
      <w:pPr>
        <w:pStyle w:val="FootnoteText"/>
      </w:pPr>
      <w:r w:rsidRPr="00375469">
        <w:rPr>
          <w:rStyle w:val="FootnoteReference"/>
        </w:rPr>
        <w:footnoteRef/>
      </w:r>
      <w:r w:rsidRPr="00375469">
        <w:t xml:space="preserve"> RCW § 18.130.180 (2010 c 9 § 5) regulates unprofessional conduct.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12DB4"/>
    <w:multiLevelType w:val="hybridMultilevel"/>
    <w:tmpl w:val="266C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F647A9"/>
    <w:rsid w:val="001F7EB7"/>
    <w:rsid w:val="00375469"/>
    <w:rsid w:val="003A1D49"/>
    <w:rsid w:val="004559CF"/>
    <w:rsid w:val="00483903"/>
    <w:rsid w:val="004A3AD4"/>
    <w:rsid w:val="00537B5C"/>
    <w:rsid w:val="005879C6"/>
    <w:rsid w:val="005A68B8"/>
    <w:rsid w:val="007474D5"/>
    <w:rsid w:val="007A7FE4"/>
    <w:rsid w:val="0094531F"/>
    <w:rsid w:val="00965C5C"/>
    <w:rsid w:val="009C59FA"/>
    <w:rsid w:val="009F5A37"/>
    <w:rsid w:val="00A135FA"/>
    <w:rsid w:val="00A25B8E"/>
    <w:rsid w:val="00BA54DC"/>
    <w:rsid w:val="00CA25A2"/>
    <w:rsid w:val="00D02101"/>
    <w:rsid w:val="00DE057F"/>
    <w:rsid w:val="00E03919"/>
    <w:rsid w:val="00E77524"/>
    <w:rsid w:val="00EC0343"/>
    <w:rsid w:val="00F125BF"/>
    <w:rsid w:val="00F247A0"/>
    <w:rsid w:val="00F61253"/>
    <w:rsid w:val="00F64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7A9"/>
    <w:pPr>
      <w:spacing w:after="0" w:line="240" w:lineRule="auto"/>
      <w:jc w:val="both"/>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A9"/>
    <w:pPr>
      <w:ind w:left="720"/>
      <w:contextualSpacing/>
    </w:pPr>
  </w:style>
  <w:style w:type="paragraph" w:styleId="FootnoteText">
    <w:name w:val="footnote text"/>
    <w:basedOn w:val="Normal"/>
    <w:link w:val="FootnoteTextChar"/>
    <w:uiPriority w:val="99"/>
    <w:semiHidden/>
    <w:unhideWhenUsed/>
    <w:rsid w:val="00F647A9"/>
    <w:rPr>
      <w:sz w:val="20"/>
    </w:rPr>
  </w:style>
  <w:style w:type="character" w:customStyle="1" w:styleId="FootnoteTextChar">
    <w:name w:val="Footnote Text Char"/>
    <w:basedOn w:val="DefaultParagraphFont"/>
    <w:link w:val="FootnoteText"/>
    <w:uiPriority w:val="99"/>
    <w:semiHidden/>
    <w:rsid w:val="00F647A9"/>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F647A9"/>
    <w:rPr>
      <w:vertAlign w:val="superscript"/>
    </w:rPr>
  </w:style>
  <w:style w:type="paragraph" w:styleId="BalloonText">
    <w:name w:val="Balloon Text"/>
    <w:basedOn w:val="Normal"/>
    <w:link w:val="BalloonTextChar"/>
    <w:uiPriority w:val="99"/>
    <w:semiHidden/>
    <w:unhideWhenUsed/>
    <w:rsid w:val="0094531F"/>
    <w:rPr>
      <w:rFonts w:ascii="Tahoma" w:hAnsi="Tahoma" w:cs="Tahoma"/>
      <w:sz w:val="16"/>
      <w:szCs w:val="16"/>
    </w:rPr>
  </w:style>
  <w:style w:type="character" w:customStyle="1" w:styleId="BalloonTextChar">
    <w:name w:val="Balloon Text Char"/>
    <w:basedOn w:val="DefaultParagraphFont"/>
    <w:link w:val="BalloonText"/>
    <w:uiPriority w:val="99"/>
    <w:semiHidden/>
    <w:rsid w:val="0094531F"/>
    <w:rPr>
      <w:rFonts w:ascii="Tahoma" w:eastAsia="Times New Roman" w:hAnsi="Tahoma" w:cs="Tahoma"/>
      <w:snapToGrid w:val="0"/>
      <w:sz w:val="16"/>
      <w:szCs w:val="16"/>
    </w:rPr>
  </w:style>
  <w:style w:type="character" w:styleId="Hyperlink">
    <w:name w:val="Hyperlink"/>
    <w:basedOn w:val="DefaultParagraphFont"/>
    <w:uiPriority w:val="99"/>
    <w:unhideWhenUsed/>
    <w:rsid w:val="00EC03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wphp.org/downloads/WPHP%202011%20Annual%20Report.pdf" TargetMode="External"/><Relationship Id="rId1" Type="http://schemas.openxmlformats.org/officeDocument/2006/relationships/hyperlink" Target="http://www.wphp.org/downloads/Mandatory%20Reporting%20of%20Potentially%20Impaired%20Physicia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D7D89E-CECF-48A5-AC53-1530741D0C29}">
  <ds:schemaRefs>
    <ds:schemaRef ds:uri="http://schemas.openxmlformats.org/officeDocument/2006/bibliography"/>
  </ds:schemaRefs>
</ds:datastoreItem>
</file>

<file path=customXml/itemProps2.xml><?xml version="1.0" encoding="utf-8"?>
<ds:datastoreItem xmlns:ds="http://schemas.openxmlformats.org/officeDocument/2006/customXml" ds:itemID="{73D29461-BE60-4D28-9D4B-E642D63AB2DB}"/>
</file>

<file path=customXml/itemProps3.xml><?xml version="1.0" encoding="utf-8"?>
<ds:datastoreItem xmlns:ds="http://schemas.openxmlformats.org/officeDocument/2006/customXml" ds:itemID="{D5D06E2B-25A5-4CA5-ADB9-762B9973F851}"/>
</file>

<file path=customXml/itemProps4.xml><?xml version="1.0" encoding="utf-8"?>
<ds:datastoreItem xmlns:ds="http://schemas.openxmlformats.org/officeDocument/2006/customXml" ds:itemID="{DAD74A1E-4F2D-420C-9150-7B8A58438DB9}"/>
</file>

<file path=docProps/app.xml><?xml version="1.0" encoding="utf-8"?>
<Properties xmlns="http://schemas.openxmlformats.org/officeDocument/2006/extended-properties" xmlns:vt="http://schemas.openxmlformats.org/officeDocument/2006/docPropsVTypes">
  <Template>Normal.dotm</Template>
  <TotalTime>283</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2012-11-13T00:59:00Z</dcterms:created>
  <dcterms:modified xsi:type="dcterms:W3CDTF">2012-11-13T22:04:00Z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