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word/stylesWithEffects.xml" ContentType="application/vnd.ms-word.stylesWithEffect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0CF1" w:rsidRDefault="00F70CF1" w:rsidP="00F70CF1">
      <w:pPr>
        <w:pStyle w:val="Heading1"/>
      </w:pPr>
      <w:bookmarkStart w:id="0" w:name="_Toc161565658"/>
      <w:r>
        <w:t>CHILD ABUSE</w:t>
      </w:r>
      <w:bookmarkEnd w:id="0"/>
    </w:p>
    <w:p w:rsidR="00F70CF1" w:rsidRDefault="00F70CF1" w:rsidP="00F70CF1">
      <w:pPr>
        <w:keepNext/>
        <w:keepLines/>
        <w:widowControl w:val="0"/>
      </w:pPr>
    </w:p>
    <w:p w:rsidR="00F70CF1" w:rsidRDefault="00F70CF1" w:rsidP="00F70CF1">
      <w:pPr>
        <w:keepNext/>
        <w:keepLines/>
        <w:widowControl w:val="0"/>
      </w:pPr>
    </w:p>
    <w:p w:rsidR="00F70CF1" w:rsidRDefault="00F70CF1" w:rsidP="00F70CF1">
      <w:pPr>
        <w:pStyle w:val="Heading2"/>
      </w:pPr>
      <w:r>
        <w:t>Must a physician report suspected child abuse?</w:t>
      </w:r>
    </w:p>
    <w:p w:rsidR="00F70CF1" w:rsidRDefault="00F70CF1" w:rsidP="00F70CF1">
      <w:pPr>
        <w:keepNext/>
        <w:keepLines/>
        <w:widowControl w:val="0"/>
        <w:tabs>
          <w:tab w:val="left" w:pos="-720"/>
        </w:tabs>
        <w:suppressAutoHyphens/>
      </w:pPr>
    </w:p>
    <w:p w:rsidR="00F70CF1" w:rsidRDefault="00F70CF1" w:rsidP="00F70CF1">
      <w:pPr>
        <w:tabs>
          <w:tab w:val="left" w:pos="-720"/>
        </w:tabs>
        <w:suppressAutoHyphens/>
      </w:pPr>
      <w:r>
        <w:tab/>
        <w:t>Yes.  When a physician has reasonable cause to believe that a child has suffered abuse or neglect, the physician must report the incident to the proper law enforcement</w:t>
      </w:r>
      <w:bookmarkStart w:id="1" w:name="_GoBack"/>
      <w:bookmarkEnd w:id="1"/>
      <w:r>
        <w:t xml:space="preserve"> agency or to </w:t>
      </w:r>
      <w:r w:rsidR="00642DA9">
        <w:t>the Washington State Department of Social and Health Services (</w:t>
      </w:r>
      <w:r>
        <w:t>DSHS</w:t>
      </w:r>
      <w:r w:rsidR="00642DA9">
        <w:t>)</w:t>
      </w:r>
      <w:r>
        <w:t>.</w:t>
      </w:r>
      <w:r w:rsidR="00A3182E">
        <w:rPr>
          <w:rStyle w:val="FootnoteReference"/>
        </w:rPr>
        <w:footnoteReference w:id="1"/>
      </w:r>
    </w:p>
    <w:p w:rsidR="008E670B" w:rsidRDefault="008E670B" w:rsidP="00F70CF1">
      <w:pPr>
        <w:tabs>
          <w:tab w:val="left" w:pos="-720"/>
        </w:tabs>
        <w:suppressAutoHyphens/>
      </w:pPr>
    </w:p>
    <w:p w:rsidR="00F70CF1" w:rsidRDefault="00F70CF1" w:rsidP="00F70CF1">
      <w:pPr>
        <w:tabs>
          <w:tab w:val="left" w:pos="-720"/>
        </w:tabs>
        <w:suppressAutoHyphens/>
      </w:pPr>
      <w:r>
        <w:tab/>
        <w:t xml:space="preserve">A “child” for purposes of the </w:t>
      </w:r>
      <w:r w:rsidR="0038164E">
        <w:t xml:space="preserve">requirement to report </w:t>
      </w:r>
      <w:r w:rsidRPr="00BB662A">
        <w:t>child abuse</w:t>
      </w:r>
      <w:r>
        <w:t xml:space="preserve"> is any person under age 18.</w:t>
      </w:r>
      <w:r w:rsidR="001D6AAF">
        <w:rPr>
          <w:rStyle w:val="FootnoteReference"/>
        </w:rPr>
        <w:footnoteReference w:id="2"/>
      </w:r>
    </w:p>
    <w:p w:rsidR="00F70CF1" w:rsidRDefault="00F70CF1" w:rsidP="00F70CF1">
      <w:pPr>
        <w:tabs>
          <w:tab w:val="left" w:pos="-720"/>
        </w:tabs>
        <w:suppressAutoHyphens/>
      </w:pPr>
    </w:p>
    <w:p w:rsidR="008301EE" w:rsidRDefault="00F70CF1" w:rsidP="00F70CF1">
      <w:pPr>
        <w:tabs>
          <w:tab w:val="left" w:pos="-720"/>
        </w:tabs>
        <w:suppressAutoHyphens/>
      </w:pPr>
      <w:r>
        <w:tab/>
        <w:t xml:space="preserve">“Abuse or neglect” means sexual abuse, sexual exploitation, or </w:t>
      </w:r>
      <w:r w:rsidR="008301EE">
        <w:t>injury</w:t>
      </w:r>
      <w:r>
        <w:t xml:space="preserve"> of a child by any person under circumstances which cause harm to the child’s health, welfare or safety</w:t>
      </w:r>
      <w:r w:rsidR="00D65487">
        <w:t>;</w:t>
      </w:r>
      <w:r>
        <w:t xml:space="preserve"> </w:t>
      </w:r>
      <w:r>
        <w:rPr>
          <w:szCs w:val="24"/>
        </w:rPr>
        <w:t>or the negligent treatment or maltreatment of a child by a person responsible for or providing care to the child</w:t>
      </w:r>
      <w:r>
        <w:t>.</w:t>
      </w:r>
      <w:r w:rsidR="00D65487">
        <w:rPr>
          <w:rStyle w:val="FootnoteReference"/>
        </w:rPr>
        <w:footnoteReference w:id="3"/>
      </w:r>
      <w:r>
        <w:t xml:space="preserve">  </w:t>
      </w:r>
      <w:r w:rsidR="00000DB6">
        <w:t>“</w:t>
      </w:r>
      <w:r w:rsidR="00961D4B">
        <w:t>Abuse or neglect</w:t>
      </w:r>
      <w:r w:rsidR="00000DB6">
        <w:t>”</w:t>
      </w:r>
      <w:r>
        <w:t xml:space="preserve"> does not, however, include physical discipline, for purposes of restraining or correcting the child, which is reasonable and moderate and is inflicted by a parent, teacher, guardian, or any other person who has the parent or guardian’s advance authorization.</w:t>
      </w:r>
      <w:r w:rsidR="004121C1">
        <w:rPr>
          <w:rStyle w:val="FootnoteReference"/>
        </w:rPr>
        <w:footnoteReference w:id="4"/>
      </w:r>
    </w:p>
    <w:p w:rsidR="00F70CF1" w:rsidRDefault="00F70CF1" w:rsidP="00F70CF1">
      <w:pPr>
        <w:tabs>
          <w:tab w:val="left" w:pos="-720"/>
        </w:tabs>
        <w:suppressAutoHyphens/>
      </w:pPr>
    </w:p>
    <w:p w:rsidR="00F70CF1" w:rsidRDefault="00F70CF1" w:rsidP="00F70CF1">
      <w:pPr>
        <w:pStyle w:val="Heading2"/>
      </w:pPr>
      <w:r>
        <w:t>Is there any exception to the requirement to report child abuse?</w:t>
      </w:r>
    </w:p>
    <w:p w:rsidR="00F70CF1" w:rsidRDefault="00F70CF1" w:rsidP="00F70CF1">
      <w:pPr>
        <w:keepNext/>
        <w:keepLines/>
        <w:widowControl w:val="0"/>
        <w:tabs>
          <w:tab w:val="left" w:pos="-720"/>
        </w:tabs>
        <w:suppressAutoHyphens/>
      </w:pPr>
    </w:p>
    <w:p w:rsidR="00F70CF1" w:rsidRDefault="00F70CF1" w:rsidP="00F70CF1">
      <w:pPr>
        <w:tabs>
          <w:tab w:val="left" w:pos="-720"/>
        </w:tabs>
        <w:suppressAutoHyphens/>
      </w:pPr>
      <w:r>
        <w:tab/>
        <w:t>Yes.  The requirement to report child abuse does not apply to child abuse or neglect that was discovered after the child became an adult, unless the physician has reasonable cause to believe that other children</w:t>
      </w:r>
      <w:r w:rsidR="00FB5B44">
        <w:t xml:space="preserve"> </w:t>
      </w:r>
      <w:r>
        <w:t xml:space="preserve">are or may be at risk of abuse or neglect by the </w:t>
      </w:r>
      <w:r w:rsidR="008E670B">
        <w:t>accused</w:t>
      </w:r>
      <w:r>
        <w:t>.</w:t>
      </w:r>
      <w:r w:rsidR="00D722E6">
        <w:rPr>
          <w:rStyle w:val="FootnoteReference"/>
        </w:rPr>
        <w:footnoteReference w:id="5"/>
      </w:r>
    </w:p>
    <w:p w:rsidR="008E670B" w:rsidRDefault="008E670B" w:rsidP="00F70CF1">
      <w:pPr>
        <w:tabs>
          <w:tab w:val="left" w:pos="-720"/>
        </w:tabs>
        <w:suppressAutoHyphens/>
      </w:pPr>
    </w:p>
    <w:p w:rsidR="00F70CF1" w:rsidRPr="00115916" w:rsidRDefault="00F70CF1" w:rsidP="00F70CF1">
      <w:pPr>
        <w:pStyle w:val="Heading2"/>
        <w:rPr>
          <w:b w:val="0"/>
        </w:rPr>
      </w:pPr>
      <w:r>
        <w:t>When must the report of child abuse be made?</w:t>
      </w:r>
    </w:p>
    <w:p w:rsidR="00F70CF1" w:rsidRDefault="00F70CF1" w:rsidP="00F70CF1">
      <w:pPr>
        <w:keepNext/>
        <w:keepLines/>
        <w:widowControl w:val="0"/>
        <w:tabs>
          <w:tab w:val="left" w:pos="-720"/>
        </w:tabs>
        <w:suppressAutoHyphens/>
      </w:pPr>
    </w:p>
    <w:p w:rsidR="00F70CF1" w:rsidRDefault="00F70CF1" w:rsidP="00F70CF1">
      <w:pPr>
        <w:tabs>
          <w:tab w:val="left" w:pos="-720"/>
        </w:tabs>
        <w:suppressAutoHyphens/>
      </w:pPr>
      <w:r>
        <w:tab/>
        <w:t>The report must be made at the earliest opportunity, but no later than 48 hours after the physician has reasonable cause to believe that the child has suffered abuse</w:t>
      </w:r>
      <w:r w:rsidR="00A53324">
        <w:t xml:space="preserve"> or neglect</w:t>
      </w:r>
      <w:r>
        <w:t>.</w:t>
      </w:r>
      <w:r w:rsidR="00A53324">
        <w:t xml:space="preserve">  If known, the report must include the identity of the suspected abuser.</w:t>
      </w:r>
      <w:r w:rsidR="004B4724">
        <w:rPr>
          <w:rStyle w:val="FootnoteReference"/>
        </w:rPr>
        <w:footnoteReference w:id="6"/>
      </w:r>
      <w:r w:rsidR="00A53324">
        <w:t xml:space="preserve"> </w:t>
      </w:r>
    </w:p>
    <w:p w:rsidR="008E670B" w:rsidRDefault="008E670B" w:rsidP="00F70CF1">
      <w:pPr>
        <w:tabs>
          <w:tab w:val="left" w:pos="-720"/>
        </w:tabs>
        <w:suppressAutoHyphens/>
      </w:pPr>
    </w:p>
    <w:p w:rsidR="00F70CF1" w:rsidRDefault="00F70CF1" w:rsidP="00F70CF1">
      <w:pPr>
        <w:pStyle w:val="Heading2"/>
      </w:pPr>
      <w:r>
        <w:t>How must the report of child abuse be made?</w:t>
      </w:r>
    </w:p>
    <w:p w:rsidR="00F70CF1" w:rsidRDefault="00F70CF1" w:rsidP="00F70CF1">
      <w:pPr>
        <w:keepNext/>
        <w:keepLines/>
        <w:widowControl w:val="0"/>
        <w:tabs>
          <w:tab w:val="left" w:pos="-720"/>
        </w:tabs>
        <w:suppressAutoHyphens/>
      </w:pPr>
    </w:p>
    <w:p w:rsidR="00F70CF1" w:rsidRDefault="00F70CF1" w:rsidP="00F70CF1">
      <w:pPr>
        <w:tabs>
          <w:tab w:val="left" w:pos="-720"/>
        </w:tabs>
        <w:suppressAutoHyphens/>
      </w:pPr>
      <w:r>
        <w:tab/>
      </w:r>
      <w:r w:rsidR="00AA36FD">
        <w:t>The physician must make a</w:t>
      </w:r>
      <w:r>
        <w:t>n immediate oral report, by telephone or otherwise, to the proper law enforcement agency or to DSHS.</w:t>
      </w:r>
      <w:r w:rsidR="008E670B">
        <w:rPr>
          <w:rStyle w:val="FootnoteReference"/>
        </w:rPr>
        <w:footnoteReference w:id="7"/>
      </w:r>
      <w:r>
        <w:t xml:space="preserve">  Upon request, </w:t>
      </w:r>
      <w:r w:rsidR="00F33FE7">
        <w:t xml:space="preserve">the physician must follow up </w:t>
      </w:r>
      <w:r>
        <w:t xml:space="preserve">the oral report </w:t>
      </w:r>
      <w:r w:rsidR="00F33FE7">
        <w:t>with one in writing</w:t>
      </w:r>
      <w:r>
        <w:t>.</w:t>
      </w:r>
      <w:r w:rsidR="008E670B">
        <w:rPr>
          <w:rStyle w:val="FootnoteReference"/>
        </w:rPr>
        <w:footnoteReference w:id="8"/>
      </w:r>
    </w:p>
    <w:p w:rsidR="00F70CF1" w:rsidRDefault="00F70CF1" w:rsidP="00F70CF1">
      <w:pPr>
        <w:tabs>
          <w:tab w:val="left" w:pos="-720"/>
        </w:tabs>
        <w:suppressAutoHyphens/>
      </w:pPr>
    </w:p>
    <w:p w:rsidR="00F70CF1" w:rsidRDefault="00F70CF1" w:rsidP="00F70CF1">
      <w:pPr>
        <w:keepNext/>
        <w:keepLines/>
        <w:widowControl w:val="0"/>
        <w:tabs>
          <w:tab w:val="left" w:pos="-720"/>
        </w:tabs>
        <w:suppressAutoHyphens/>
      </w:pPr>
      <w:r>
        <w:lastRenderedPageBreak/>
        <w:tab/>
        <w:t xml:space="preserve">Such reports </w:t>
      </w:r>
      <w:r w:rsidR="00AF0D7F">
        <w:t>must</w:t>
      </w:r>
      <w:r>
        <w:t xml:space="preserve"> contain the following information, if known:</w:t>
      </w:r>
    </w:p>
    <w:p w:rsidR="00F70CF1" w:rsidRDefault="00F70CF1" w:rsidP="00F70CF1">
      <w:pPr>
        <w:keepNext/>
        <w:keepLines/>
        <w:widowControl w:val="0"/>
        <w:tabs>
          <w:tab w:val="left" w:pos="-720"/>
        </w:tabs>
        <w:suppressAutoHyphens/>
      </w:pPr>
    </w:p>
    <w:p w:rsidR="00F70CF1" w:rsidRDefault="00F70CF1" w:rsidP="00F70CF1">
      <w:pPr>
        <w:pStyle w:val="ListBullet"/>
      </w:pPr>
      <w:r>
        <w:t>The name, address, and age of the child.</w:t>
      </w:r>
    </w:p>
    <w:p w:rsidR="00F70CF1" w:rsidRDefault="00F70CF1" w:rsidP="00F70CF1">
      <w:pPr>
        <w:tabs>
          <w:tab w:val="left" w:pos="-720"/>
        </w:tabs>
        <w:suppressAutoHyphens/>
      </w:pPr>
    </w:p>
    <w:p w:rsidR="00F70CF1" w:rsidRDefault="00F70CF1" w:rsidP="00F70CF1">
      <w:pPr>
        <w:pStyle w:val="ListBullet"/>
      </w:pPr>
      <w:r>
        <w:t>The name and address of the child’s parents, stepparents, guardians, or other persons who have custody of the child.</w:t>
      </w:r>
    </w:p>
    <w:p w:rsidR="00F70CF1" w:rsidRDefault="00F70CF1" w:rsidP="00F70CF1">
      <w:pPr>
        <w:tabs>
          <w:tab w:val="left" w:pos="-720"/>
        </w:tabs>
        <w:suppressAutoHyphens/>
      </w:pPr>
    </w:p>
    <w:p w:rsidR="00F70CF1" w:rsidRDefault="00F70CF1" w:rsidP="00F70CF1">
      <w:pPr>
        <w:pStyle w:val="ListBullet"/>
      </w:pPr>
      <w:r>
        <w:t>The nature and extent of the alleged injury or injuries.</w:t>
      </w:r>
    </w:p>
    <w:p w:rsidR="00F70CF1" w:rsidRDefault="00F70CF1" w:rsidP="00F70CF1">
      <w:pPr>
        <w:tabs>
          <w:tab w:val="left" w:pos="-720"/>
        </w:tabs>
        <w:suppressAutoHyphens/>
      </w:pPr>
    </w:p>
    <w:p w:rsidR="00F70CF1" w:rsidRDefault="00F70CF1" w:rsidP="00F70CF1">
      <w:pPr>
        <w:pStyle w:val="ListBullet"/>
      </w:pPr>
      <w:r>
        <w:t>The nature and extent of the alleged neglect.</w:t>
      </w:r>
    </w:p>
    <w:p w:rsidR="00F70CF1" w:rsidRDefault="00F70CF1" w:rsidP="00F70CF1">
      <w:pPr>
        <w:tabs>
          <w:tab w:val="left" w:pos="-720"/>
        </w:tabs>
        <w:suppressAutoHyphens/>
      </w:pPr>
    </w:p>
    <w:p w:rsidR="00F70CF1" w:rsidRDefault="00F70CF1" w:rsidP="00F70CF1">
      <w:pPr>
        <w:pStyle w:val="ListBullet"/>
      </w:pPr>
      <w:r>
        <w:t>The nature and extent of the alleged sexual abuse.</w:t>
      </w:r>
    </w:p>
    <w:p w:rsidR="00F70CF1" w:rsidRDefault="00F70CF1" w:rsidP="00F70CF1">
      <w:pPr>
        <w:tabs>
          <w:tab w:val="left" w:pos="-720"/>
        </w:tabs>
        <w:suppressAutoHyphens/>
      </w:pPr>
    </w:p>
    <w:p w:rsidR="00F70CF1" w:rsidRDefault="00F70CF1" w:rsidP="00F70CF1">
      <w:pPr>
        <w:pStyle w:val="ListBullet"/>
      </w:pPr>
      <w:r>
        <w:t>Any evidence of previous injuries, including their nature and extent.</w:t>
      </w:r>
    </w:p>
    <w:p w:rsidR="00F70CF1" w:rsidRDefault="00F70CF1" w:rsidP="00F70CF1">
      <w:pPr>
        <w:tabs>
          <w:tab w:val="left" w:pos="-720"/>
        </w:tabs>
        <w:suppressAutoHyphens/>
      </w:pPr>
    </w:p>
    <w:p w:rsidR="00F70CF1" w:rsidRDefault="00F70CF1" w:rsidP="00F70CF1">
      <w:pPr>
        <w:pStyle w:val="ListBullet"/>
      </w:pPr>
      <w:r>
        <w:t xml:space="preserve">Any other information </w:t>
      </w:r>
      <w:r w:rsidR="00BB16B9">
        <w:t>that</w:t>
      </w:r>
      <w:r>
        <w:t xml:space="preserve"> may be helpful in establishing the cause of the child’s death or injury and the identity of the alleged abuser</w:t>
      </w:r>
      <w:r w:rsidR="00B97D47">
        <w:t>(s)</w:t>
      </w:r>
      <w:r>
        <w:t>.</w:t>
      </w:r>
      <w:r w:rsidR="00A15E1E">
        <w:rPr>
          <w:rStyle w:val="FootnoteReference"/>
        </w:rPr>
        <w:footnoteReference w:id="9"/>
      </w:r>
    </w:p>
    <w:p w:rsidR="00F70CF1" w:rsidRDefault="00F70CF1" w:rsidP="00F70CF1">
      <w:pPr>
        <w:tabs>
          <w:tab w:val="left" w:pos="-720"/>
        </w:tabs>
        <w:suppressAutoHyphens/>
      </w:pPr>
    </w:p>
    <w:p w:rsidR="00F70CF1" w:rsidRDefault="00F70CF1" w:rsidP="00F70CF1">
      <w:pPr>
        <w:pStyle w:val="Heading2"/>
      </w:pPr>
      <w:r>
        <w:t>May a physician detain an abused child?</w:t>
      </w:r>
    </w:p>
    <w:p w:rsidR="00F70CF1" w:rsidRDefault="00F70CF1" w:rsidP="00F70CF1">
      <w:pPr>
        <w:keepNext/>
        <w:keepLines/>
        <w:widowControl w:val="0"/>
        <w:tabs>
          <w:tab w:val="left" w:pos="-720"/>
        </w:tabs>
        <w:suppressAutoHyphens/>
      </w:pPr>
    </w:p>
    <w:p w:rsidR="00F70CF1" w:rsidRDefault="00F70CF1" w:rsidP="00F70CF1">
      <w:pPr>
        <w:tabs>
          <w:tab w:val="left" w:pos="-720"/>
        </w:tabs>
        <w:suppressAutoHyphens/>
      </w:pPr>
      <w:r>
        <w:tab/>
        <w:t xml:space="preserve">Yes.  A physician may detain a child without consent of </w:t>
      </w:r>
      <w:r w:rsidR="00CA0834">
        <w:t>a</w:t>
      </w:r>
      <w:r>
        <w:t xml:space="preserve"> person legally responsible for the child, whether or not medical treatment is required, if the physician has reasonable cause to believe</w:t>
      </w:r>
      <w:r w:rsidR="006333B4">
        <w:t xml:space="preserve"> that</w:t>
      </w:r>
      <w:r w:rsidR="003E2CB2">
        <w:t>, based on the child’s condition or circumstances,</w:t>
      </w:r>
      <w:r>
        <w:t xml:space="preserve"> allowing the child to return home would present an imminent danger to the child’s safety.</w:t>
      </w:r>
      <w:r w:rsidR="008E670B">
        <w:rPr>
          <w:rStyle w:val="FootnoteReference"/>
        </w:rPr>
        <w:footnoteReference w:id="10"/>
      </w:r>
      <w:r>
        <w:t xml:space="preserve">  If a child is detained, the physician must notify, or cause to be notified, the appropriate law enforcement agency or child protective services as soon as possible and within no more than 72 hours.</w:t>
      </w:r>
      <w:r w:rsidR="009E2B66">
        <w:rPr>
          <w:rStyle w:val="FootnoteReference"/>
        </w:rPr>
        <w:footnoteReference w:id="11"/>
      </w:r>
    </w:p>
    <w:p w:rsidR="00CA0834" w:rsidRDefault="00CA0834" w:rsidP="00F70CF1">
      <w:pPr>
        <w:tabs>
          <w:tab w:val="left" w:pos="-720"/>
        </w:tabs>
        <w:suppressAutoHyphens/>
      </w:pPr>
    </w:p>
    <w:p w:rsidR="00F70CF1" w:rsidRDefault="00F70CF1" w:rsidP="00F70CF1">
      <w:pPr>
        <w:pStyle w:val="Heading2"/>
      </w:pPr>
      <w:r>
        <w:t>Can a physician be held liable for detaining a child where child abuse is suspected?</w:t>
      </w:r>
    </w:p>
    <w:p w:rsidR="00F70CF1" w:rsidRDefault="00F70CF1" w:rsidP="00F70CF1">
      <w:pPr>
        <w:keepNext/>
        <w:keepLines/>
        <w:widowControl w:val="0"/>
        <w:tabs>
          <w:tab w:val="left" w:pos="-720"/>
        </w:tabs>
        <w:suppressAutoHyphens/>
      </w:pPr>
    </w:p>
    <w:p w:rsidR="00F70CF1" w:rsidRDefault="00F70CF1" w:rsidP="00F70CF1">
      <w:pPr>
        <w:tabs>
          <w:tab w:val="left" w:pos="-720"/>
        </w:tabs>
        <w:suppressAutoHyphens/>
      </w:pPr>
      <w:r>
        <w:tab/>
      </w:r>
      <w:proofErr w:type="gramStart"/>
      <w:r>
        <w:t>Generally, no.</w:t>
      </w:r>
      <w:proofErr w:type="gramEnd"/>
      <w:r>
        <w:t xml:space="preserve">  If </w:t>
      </w:r>
      <w:r w:rsidR="0018743B">
        <w:t>done</w:t>
      </w:r>
      <w:r>
        <w:t xml:space="preserve"> in good faith, </w:t>
      </w:r>
      <w:r w:rsidR="0018743B">
        <w:t>a</w:t>
      </w:r>
      <w:r>
        <w:t xml:space="preserve"> physician cannot be held </w:t>
      </w:r>
      <w:r w:rsidR="002F7ABF">
        <w:t>civilly</w:t>
      </w:r>
      <w:r w:rsidR="00CF313C">
        <w:t xml:space="preserve"> or criminally</w:t>
      </w:r>
      <w:r w:rsidR="002F7ABF">
        <w:t xml:space="preserve"> </w:t>
      </w:r>
      <w:r>
        <w:t xml:space="preserve">liable for detaining </w:t>
      </w:r>
      <w:r w:rsidR="0018743B">
        <w:t>a</w:t>
      </w:r>
      <w:r>
        <w:t xml:space="preserve"> child.</w:t>
      </w:r>
      <w:r w:rsidR="00BD77B5">
        <w:rPr>
          <w:rStyle w:val="FootnoteReference"/>
        </w:rPr>
        <w:footnoteReference w:id="12"/>
      </w:r>
    </w:p>
    <w:p w:rsidR="00F70CF1" w:rsidRDefault="00F70CF1" w:rsidP="00F70CF1">
      <w:pPr>
        <w:tabs>
          <w:tab w:val="left" w:pos="-720"/>
        </w:tabs>
        <w:suppressAutoHyphens/>
      </w:pPr>
    </w:p>
    <w:p w:rsidR="00F70CF1" w:rsidRDefault="00F70CF1" w:rsidP="00F70CF1">
      <w:pPr>
        <w:pStyle w:val="Heading2"/>
      </w:pPr>
      <w:r>
        <w:t>Can a physician be held liable for reporting suspected child abuse?</w:t>
      </w:r>
    </w:p>
    <w:p w:rsidR="00F70CF1" w:rsidRDefault="00F70CF1" w:rsidP="00F70CF1">
      <w:pPr>
        <w:keepNext/>
        <w:keepLines/>
        <w:widowControl w:val="0"/>
        <w:tabs>
          <w:tab w:val="left" w:pos="-720"/>
        </w:tabs>
        <w:suppressAutoHyphens/>
      </w:pPr>
    </w:p>
    <w:p w:rsidR="009857CD" w:rsidRDefault="00F70CF1" w:rsidP="00F70CF1">
      <w:pPr>
        <w:tabs>
          <w:tab w:val="left" w:pos="-720"/>
        </w:tabs>
        <w:suppressAutoHyphens/>
      </w:pPr>
      <w:r>
        <w:tab/>
      </w:r>
      <w:proofErr w:type="gramStart"/>
      <w:r>
        <w:t>Generally, no.</w:t>
      </w:r>
      <w:proofErr w:type="gramEnd"/>
      <w:r>
        <w:t xml:space="preserve">  A physician who in good faith makes a report of suspected child abuse is immune from any liability resulting therefrom.</w:t>
      </w:r>
      <w:r w:rsidR="00C80DD7">
        <w:rPr>
          <w:rStyle w:val="FootnoteReference"/>
        </w:rPr>
        <w:footnoteReference w:id="13"/>
      </w:r>
      <w:r>
        <w:t xml:space="preserve">  If, however, a physician intentionally</w:t>
      </w:r>
      <w:r w:rsidR="00F03AC0">
        <w:t xml:space="preserve"> and</w:t>
      </w:r>
      <w:r>
        <w:t xml:space="preserve"> in bad faith </w:t>
      </w:r>
      <w:r w:rsidR="009E0E54">
        <w:t>makes</w:t>
      </w:r>
      <w:r>
        <w:t xml:space="preserve"> a false report of child abuse, the physician is guilty of a misdemeanor.</w:t>
      </w:r>
      <w:r w:rsidR="00D00066">
        <w:rPr>
          <w:rStyle w:val="FootnoteReference"/>
        </w:rPr>
        <w:footnoteReference w:id="14"/>
      </w:r>
      <w:r>
        <w:t xml:space="preserve">  </w:t>
      </w:r>
      <w:r w:rsidR="00251843">
        <w:t>Making</w:t>
      </w:r>
      <w:r>
        <w:t xml:space="preserve"> </w:t>
      </w:r>
      <w:r>
        <w:lastRenderedPageBreak/>
        <w:t>a false report is also unprofessional conduct</w:t>
      </w:r>
      <w:r w:rsidR="00101273">
        <w:t>,</w:t>
      </w:r>
      <w:r>
        <w:t xml:space="preserve"> which may subject a physician to disciplinary action.</w:t>
      </w:r>
      <w:r w:rsidR="001169FD">
        <w:rPr>
          <w:rStyle w:val="FootnoteReference"/>
        </w:rPr>
        <w:footnoteReference w:id="15"/>
      </w:r>
    </w:p>
    <w:p w:rsidR="009857CD" w:rsidRDefault="009857CD" w:rsidP="00F70CF1">
      <w:pPr>
        <w:tabs>
          <w:tab w:val="left" w:pos="-720"/>
        </w:tabs>
        <w:suppressAutoHyphens/>
      </w:pPr>
    </w:p>
    <w:p w:rsidR="00F70CF1" w:rsidRDefault="00F70CF1" w:rsidP="00F70CF1">
      <w:pPr>
        <w:pStyle w:val="Heading2"/>
      </w:pPr>
      <w:r>
        <w:t xml:space="preserve">Are there penalties for failing to </w:t>
      </w:r>
      <w:r w:rsidR="003819A7">
        <w:t>make</w:t>
      </w:r>
      <w:r>
        <w:t xml:space="preserve"> a report of suspected child abuse?</w:t>
      </w:r>
    </w:p>
    <w:p w:rsidR="00F70CF1" w:rsidRDefault="00F70CF1" w:rsidP="00F70CF1">
      <w:pPr>
        <w:keepNext/>
        <w:keepLines/>
        <w:widowControl w:val="0"/>
        <w:tabs>
          <w:tab w:val="left" w:pos="-720"/>
        </w:tabs>
        <w:suppressAutoHyphens/>
      </w:pPr>
    </w:p>
    <w:p w:rsidR="008E670B" w:rsidRDefault="00F70CF1" w:rsidP="00F70CF1">
      <w:r>
        <w:tab/>
        <w:t xml:space="preserve">Yes.  Failure to </w:t>
      </w:r>
      <w:r w:rsidR="003819A7">
        <w:t>make</w:t>
      </w:r>
      <w:r>
        <w:t xml:space="preserve"> a required report of child abuse is punishable as a gross misdemeanor.</w:t>
      </w:r>
      <w:r w:rsidR="00AC1BD0">
        <w:rPr>
          <w:rStyle w:val="FootnoteReference"/>
        </w:rPr>
        <w:footnoteReference w:id="16"/>
      </w:r>
      <w:r>
        <w:t xml:space="preserve">  Failure to </w:t>
      </w:r>
      <w:r w:rsidR="00AA02EF">
        <w:t>make</w:t>
      </w:r>
      <w:r>
        <w:t xml:space="preserve"> a required report may subject a physician to civil liability </w:t>
      </w:r>
      <w:r w:rsidR="002F53A3">
        <w:t xml:space="preserve">as well </w:t>
      </w:r>
      <w:r>
        <w:t xml:space="preserve">if the failure to file a report is a proximate cause of an actionable injury.  Failure to </w:t>
      </w:r>
      <w:r w:rsidR="00802330">
        <w:t>make</w:t>
      </w:r>
      <w:r>
        <w:t xml:space="preserve"> a required report can </w:t>
      </w:r>
      <w:r w:rsidR="00707164">
        <w:t xml:space="preserve">also </w:t>
      </w:r>
      <w:r>
        <w:t>constitute unprofessional conduct</w:t>
      </w:r>
      <w:r w:rsidR="009879FA">
        <w:t>,</w:t>
      </w:r>
      <w:r>
        <w:t xml:space="preserve"> which may result in disciplinary </w:t>
      </w:r>
      <w:proofErr w:type="gramStart"/>
      <w:r>
        <w:t>action</w:t>
      </w:r>
      <w:proofErr w:type="gramEnd"/>
      <w:r>
        <w:t>.</w:t>
      </w:r>
      <w:r w:rsidR="001169FD">
        <w:rPr>
          <w:rStyle w:val="FootnoteReference"/>
        </w:rPr>
        <w:footnoteReference w:id="17"/>
      </w:r>
      <w:r>
        <w:t xml:space="preserve">  </w:t>
      </w:r>
      <w:r>
        <w:rPr>
          <w:u w:val="single"/>
        </w:rPr>
        <w:t>See</w:t>
      </w:r>
      <w:r>
        <w:t xml:space="preserve"> </w:t>
      </w:r>
      <w:r>
        <w:rPr>
          <w:b/>
        </w:rPr>
        <w:t>UNPROFESSIONAL CONDUCT</w:t>
      </w:r>
      <w:r>
        <w:t>.</w:t>
      </w:r>
    </w:p>
    <w:p w:rsidR="006A2555" w:rsidRDefault="006A2555" w:rsidP="001A7120">
      <w:pPr>
        <w:rPr>
          <w:b/>
        </w:rPr>
      </w:pPr>
    </w:p>
    <w:p w:rsidR="001169FD" w:rsidRDefault="001169FD" w:rsidP="001A7120">
      <w:pPr>
        <w:rPr>
          <w:b/>
        </w:rPr>
      </w:pPr>
    </w:p>
    <w:p w:rsidR="00FA4682" w:rsidRPr="00F70CF1" w:rsidRDefault="00FA4682" w:rsidP="00FA4682"/>
    <w:sectPr w:rsidR="00FA4682" w:rsidRPr="00F70CF1" w:rsidSect="0047051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E670B" w:rsidRDefault="008E670B" w:rsidP="00D65487">
      <w:r>
        <w:separator/>
      </w:r>
    </w:p>
  </w:endnote>
  <w:endnote w:type="continuationSeparator" w:id="0">
    <w:p w:rsidR="008E670B" w:rsidRDefault="008E670B" w:rsidP="00D65487">
      <w:r>
        <w:continuationSeparator/>
      </w:r>
    </w:p>
  </w:endnote>
</w:endnotes>
</file>

<file path=word/fontTable.xml><?xml version="1.0" encoding="utf-8"?>
<w:fonts xmlns:r="http://schemas.openxmlformats.org/officeDocument/2006/relationships" xmlns:w="http://schemas.openxmlformats.org/wordprocessingml/2006/main">
  <w:font w:name="Garamond">
    <w:panose1 w:val="020204040303010108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E670B" w:rsidRDefault="008E670B" w:rsidP="00D65487">
      <w:r>
        <w:separator/>
      </w:r>
    </w:p>
  </w:footnote>
  <w:footnote w:type="continuationSeparator" w:id="0">
    <w:p w:rsidR="008E670B" w:rsidRDefault="008E670B" w:rsidP="00D65487">
      <w:r>
        <w:continuationSeparator/>
      </w:r>
    </w:p>
  </w:footnote>
  <w:footnote w:id="1">
    <w:p w:rsidR="008E670B" w:rsidRDefault="008E670B">
      <w:pPr>
        <w:pStyle w:val="FootnoteText"/>
      </w:pPr>
      <w:r>
        <w:rPr>
          <w:rStyle w:val="FootnoteReference"/>
        </w:rPr>
        <w:footnoteRef/>
      </w:r>
      <w:r>
        <w:t xml:space="preserve"> RCW 26.44.030(1</w:t>
      </w:r>
      <w:proofErr w:type="gramStart"/>
      <w:r>
        <w:t>)(</w:t>
      </w:r>
      <w:proofErr w:type="gramEnd"/>
      <w:r>
        <w:t>a).</w:t>
      </w:r>
    </w:p>
  </w:footnote>
  <w:footnote w:id="2">
    <w:p w:rsidR="008E670B" w:rsidRDefault="008E670B">
      <w:pPr>
        <w:pStyle w:val="FootnoteText"/>
      </w:pPr>
      <w:r>
        <w:rPr>
          <w:rStyle w:val="FootnoteReference"/>
        </w:rPr>
        <w:footnoteRef/>
      </w:r>
      <w:r>
        <w:t xml:space="preserve"> </w:t>
      </w:r>
      <w:proofErr w:type="gramStart"/>
      <w:r>
        <w:t>RCW 26.44.020(2).</w:t>
      </w:r>
      <w:proofErr w:type="gramEnd"/>
    </w:p>
  </w:footnote>
  <w:footnote w:id="3">
    <w:p w:rsidR="008E670B" w:rsidRDefault="008E670B">
      <w:pPr>
        <w:pStyle w:val="FootnoteText"/>
      </w:pPr>
      <w:r>
        <w:rPr>
          <w:rStyle w:val="FootnoteReference"/>
        </w:rPr>
        <w:footnoteRef/>
      </w:r>
      <w:r>
        <w:t xml:space="preserve"> </w:t>
      </w:r>
      <w:proofErr w:type="gramStart"/>
      <w:r>
        <w:t>RCW 26.44.020(1).</w:t>
      </w:r>
      <w:proofErr w:type="gramEnd"/>
    </w:p>
  </w:footnote>
  <w:footnote w:id="4">
    <w:p w:rsidR="008E670B" w:rsidRDefault="008E670B">
      <w:pPr>
        <w:pStyle w:val="FootnoteText"/>
      </w:pPr>
      <w:r>
        <w:rPr>
          <w:rStyle w:val="FootnoteReference"/>
        </w:rPr>
        <w:footnoteRef/>
      </w:r>
      <w:r>
        <w:t xml:space="preserve"> </w:t>
      </w:r>
      <w:proofErr w:type="gramStart"/>
      <w:r>
        <w:t>RCW 26.44.020(1); RCW 9A.16.100.</w:t>
      </w:r>
      <w:proofErr w:type="gramEnd"/>
    </w:p>
  </w:footnote>
  <w:footnote w:id="5">
    <w:p w:rsidR="008E670B" w:rsidRDefault="008E670B">
      <w:pPr>
        <w:pStyle w:val="FootnoteText"/>
      </w:pPr>
      <w:r>
        <w:rPr>
          <w:rStyle w:val="FootnoteReference"/>
        </w:rPr>
        <w:footnoteRef/>
      </w:r>
      <w:r>
        <w:t xml:space="preserve"> </w:t>
      </w:r>
      <w:proofErr w:type="gramStart"/>
      <w:r>
        <w:t>RCW 26.44.030(2).</w:t>
      </w:r>
      <w:proofErr w:type="gramEnd"/>
    </w:p>
  </w:footnote>
  <w:footnote w:id="6">
    <w:p w:rsidR="008E670B" w:rsidRDefault="008E670B">
      <w:pPr>
        <w:pStyle w:val="FootnoteText"/>
      </w:pPr>
      <w:r>
        <w:rPr>
          <w:rStyle w:val="FootnoteReference"/>
        </w:rPr>
        <w:footnoteRef/>
      </w:r>
      <w:r>
        <w:t xml:space="preserve"> RCW 26.44.030(1</w:t>
      </w:r>
      <w:proofErr w:type="gramStart"/>
      <w:r>
        <w:t>)(</w:t>
      </w:r>
      <w:proofErr w:type="gramEnd"/>
      <w:r>
        <w:t>g).</w:t>
      </w:r>
    </w:p>
  </w:footnote>
  <w:footnote w:id="7">
    <w:p w:rsidR="008E670B" w:rsidRDefault="008E670B">
      <w:pPr>
        <w:pStyle w:val="FootnoteText"/>
      </w:pPr>
      <w:r>
        <w:rPr>
          <w:rStyle w:val="FootnoteReference"/>
        </w:rPr>
        <w:footnoteRef/>
      </w:r>
      <w:r>
        <w:t xml:space="preserve"> </w:t>
      </w:r>
      <w:proofErr w:type="gramStart"/>
      <w:r>
        <w:t>RCW 26.44.040.</w:t>
      </w:r>
      <w:proofErr w:type="gramEnd"/>
    </w:p>
  </w:footnote>
  <w:footnote w:id="8">
    <w:p w:rsidR="008E670B" w:rsidRPr="008E670B" w:rsidRDefault="008E670B">
      <w:pPr>
        <w:pStyle w:val="FootnoteText"/>
      </w:pPr>
      <w:r>
        <w:rPr>
          <w:rStyle w:val="FootnoteReference"/>
        </w:rPr>
        <w:footnoteRef/>
      </w:r>
      <w:r>
        <w:t xml:space="preserve"> </w:t>
      </w:r>
      <w:r>
        <w:rPr>
          <w:i/>
        </w:rPr>
        <w:t>Id</w:t>
      </w:r>
      <w:r>
        <w:t>.</w:t>
      </w:r>
    </w:p>
  </w:footnote>
  <w:footnote w:id="9">
    <w:p w:rsidR="008E670B" w:rsidRDefault="008E670B">
      <w:pPr>
        <w:pStyle w:val="FootnoteText"/>
      </w:pPr>
      <w:r>
        <w:rPr>
          <w:rStyle w:val="FootnoteReference"/>
        </w:rPr>
        <w:footnoteRef/>
      </w:r>
      <w:r>
        <w:t xml:space="preserve"> </w:t>
      </w:r>
      <w:r>
        <w:rPr>
          <w:i/>
        </w:rPr>
        <w:t>Id</w:t>
      </w:r>
      <w:r>
        <w:t>.</w:t>
      </w:r>
    </w:p>
  </w:footnote>
  <w:footnote w:id="10">
    <w:p w:rsidR="008E670B" w:rsidRDefault="008E670B">
      <w:pPr>
        <w:pStyle w:val="FootnoteText"/>
      </w:pPr>
      <w:r>
        <w:rPr>
          <w:rStyle w:val="FootnoteReference"/>
        </w:rPr>
        <w:footnoteRef/>
      </w:r>
      <w:r>
        <w:t xml:space="preserve"> </w:t>
      </w:r>
      <w:proofErr w:type="gramStart"/>
      <w:r>
        <w:t>RCW 26.44.056(1).</w:t>
      </w:r>
      <w:proofErr w:type="gramEnd"/>
    </w:p>
  </w:footnote>
  <w:footnote w:id="11">
    <w:p w:rsidR="008E670B" w:rsidRPr="008E670B" w:rsidRDefault="008E670B">
      <w:pPr>
        <w:pStyle w:val="FootnoteText"/>
      </w:pPr>
      <w:r>
        <w:rPr>
          <w:rStyle w:val="FootnoteReference"/>
        </w:rPr>
        <w:footnoteRef/>
      </w:r>
      <w:r>
        <w:t xml:space="preserve"> </w:t>
      </w:r>
      <w:r>
        <w:rPr>
          <w:i/>
        </w:rPr>
        <w:t>Id</w:t>
      </w:r>
      <w:r>
        <w:t>.</w:t>
      </w:r>
    </w:p>
  </w:footnote>
  <w:footnote w:id="12">
    <w:p w:rsidR="008E670B" w:rsidRDefault="008E670B">
      <w:pPr>
        <w:pStyle w:val="FootnoteText"/>
      </w:pPr>
      <w:r>
        <w:rPr>
          <w:rStyle w:val="FootnoteReference"/>
        </w:rPr>
        <w:footnoteRef/>
      </w:r>
      <w:r>
        <w:t xml:space="preserve"> </w:t>
      </w:r>
      <w:proofErr w:type="gramStart"/>
      <w:r>
        <w:t>RCW 26.44.056(3); RCW 26.44.060(2).</w:t>
      </w:r>
      <w:proofErr w:type="gramEnd"/>
    </w:p>
  </w:footnote>
  <w:footnote w:id="13">
    <w:p w:rsidR="008E670B" w:rsidRDefault="008E670B">
      <w:pPr>
        <w:pStyle w:val="FootnoteText"/>
      </w:pPr>
      <w:r>
        <w:rPr>
          <w:rStyle w:val="FootnoteReference"/>
        </w:rPr>
        <w:footnoteRef/>
      </w:r>
      <w:r>
        <w:t xml:space="preserve"> RCW 26.44.060(1</w:t>
      </w:r>
      <w:proofErr w:type="gramStart"/>
      <w:r>
        <w:t>)(</w:t>
      </w:r>
      <w:proofErr w:type="gramEnd"/>
      <w:r>
        <w:t xml:space="preserve">a).  See also Whalen v. State, 90 </w:t>
      </w:r>
      <w:proofErr w:type="spellStart"/>
      <w:r>
        <w:t>Wn</w:t>
      </w:r>
      <w:proofErr w:type="spellEnd"/>
      <w:r>
        <w:t xml:space="preserve">. App. 658, 670–71 (1998) (upholding immunity for making a report of child abuse); </w:t>
      </w:r>
      <w:proofErr w:type="spellStart"/>
      <w:r>
        <w:t>Yuille</w:t>
      </w:r>
      <w:proofErr w:type="spellEnd"/>
      <w:r>
        <w:t xml:space="preserve"> v. State, 111 </w:t>
      </w:r>
      <w:proofErr w:type="spellStart"/>
      <w:r>
        <w:t>Wn</w:t>
      </w:r>
      <w:proofErr w:type="spellEnd"/>
      <w:r>
        <w:t>. App. 527, 535 (2002).</w:t>
      </w:r>
    </w:p>
  </w:footnote>
  <w:footnote w:id="14">
    <w:p w:rsidR="008E670B" w:rsidRDefault="008E670B">
      <w:pPr>
        <w:pStyle w:val="FootnoteText"/>
      </w:pPr>
      <w:r>
        <w:rPr>
          <w:rStyle w:val="FootnoteReference"/>
        </w:rPr>
        <w:footnoteRef/>
      </w:r>
      <w:r>
        <w:t xml:space="preserve"> </w:t>
      </w:r>
      <w:proofErr w:type="gramStart"/>
      <w:r>
        <w:t>RCW 26.44.060(4).</w:t>
      </w:r>
      <w:proofErr w:type="gramEnd"/>
    </w:p>
  </w:footnote>
  <w:footnote w:id="15">
    <w:p w:rsidR="001169FD" w:rsidRDefault="001169FD">
      <w:pPr>
        <w:pStyle w:val="FootnoteText"/>
      </w:pPr>
      <w:r>
        <w:rPr>
          <w:rStyle w:val="FootnoteReference"/>
        </w:rPr>
        <w:footnoteRef/>
      </w:r>
      <w:r>
        <w:t xml:space="preserve"> </w:t>
      </w:r>
      <w:proofErr w:type="gramStart"/>
      <w:r>
        <w:t>RCW 18.130.180.</w:t>
      </w:r>
      <w:proofErr w:type="gramEnd"/>
    </w:p>
  </w:footnote>
  <w:footnote w:id="16">
    <w:p w:rsidR="008E670B" w:rsidRDefault="008E670B">
      <w:pPr>
        <w:pStyle w:val="FootnoteText"/>
      </w:pPr>
      <w:r>
        <w:rPr>
          <w:rStyle w:val="FootnoteReference"/>
        </w:rPr>
        <w:footnoteRef/>
      </w:r>
      <w:r>
        <w:t xml:space="preserve"> </w:t>
      </w:r>
      <w:proofErr w:type="gramStart"/>
      <w:r>
        <w:t>RCW 26.44.80.</w:t>
      </w:r>
      <w:proofErr w:type="gramEnd"/>
    </w:p>
  </w:footnote>
  <w:footnote w:id="17">
    <w:p w:rsidR="001169FD" w:rsidRDefault="001169FD">
      <w:pPr>
        <w:pStyle w:val="FootnoteText"/>
      </w:pPr>
      <w:r>
        <w:rPr>
          <w:rStyle w:val="FootnoteReference"/>
        </w:rPr>
        <w:footnoteRef/>
      </w:r>
      <w:r>
        <w:t xml:space="preserve"> </w:t>
      </w:r>
      <w:proofErr w:type="gramStart"/>
      <w:r>
        <w:t>RCW 18.130.180.</w:t>
      </w:r>
      <w:proofErr w:type="gramEnd"/>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0F7FCA"/>
    <w:multiLevelType w:val="hybridMultilevel"/>
    <w:tmpl w:val="42D8CD7C"/>
    <w:lvl w:ilvl="0" w:tplc="0F7C6EFA">
      <w:numFmt w:val="bullet"/>
      <w:lvlText w:val="-"/>
      <w:lvlJc w:val="left"/>
      <w:pPr>
        <w:tabs>
          <w:tab w:val="num" w:pos="1080"/>
        </w:tabs>
        <w:ind w:left="1080" w:hanging="360"/>
      </w:pPr>
      <w:rPr>
        <w:rFonts w:ascii="Garamond" w:eastAsia="Times New Roman" w:hAnsi="Garamond" w:cs="Arial" w:hint="default"/>
        <w:color w:val="000000"/>
      </w:rPr>
    </w:lvl>
    <w:lvl w:ilvl="1" w:tplc="9DE28EFE">
      <w:start w:val="1"/>
      <w:numFmt w:val="bullet"/>
      <w:lvlText w:val="o"/>
      <w:lvlJc w:val="left"/>
      <w:pPr>
        <w:tabs>
          <w:tab w:val="num" w:pos="1800"/>
        </w:tabs>
        <w:ind w:left="1800" w:hanging="360"/>
      </w:pPr>
      <w:rPr>
        <w:rFonts w:ascii="Courier New" w:hAnsi="Courier New" w:cs="Courier New" w:hint="default"/>
        <w:color w:val="000000"/>
      </w:rPr>
    </w:lvl>
    <w:lvl w:ilvl="2" w:tplc="7C22B280">
      <w:start w:val="1"/>
      <w:numFmt w:val="bullet"/>
      <w:lvlText w:val=""/>
      <w:lvlJc w:val="left"/>
      <w:pPr>
        <w:tabs>
          <w:tab w:val="num" w:pos="2520"/>
        </w:tabs>
        <w:ind w:left="2520" w:hanging="360"/>
      </w:pPr>
      <w:rPr>
        <w:rFonts w:ascii="Wingdings" w:hAnsi="Wingdings" w:hint="default"/>
        <w:color w:val="auto"/>
      </w:rPr>
    </w:lvl>
    <w:lvl w:ilvl="3" w:tplc="C42A354C">
      <w:start w:val="1"/>
      <w:numFmt w:val="bullet"/>
      <w:lvlText w:val=""/>
      <w:lvlJc w:val="left"/>
      <w:pPr>
        <w:tabs>
          <w:tab w:val="num" w:pos="3240"/>
        </w:tabs>
        <w:ind w:left="3240" w:hanging="360"/>
      </w:pPr>
      <w:rPr>
        <w:rFonts w:ascii="Symbol" w:hAnsi="Symbol" w:hint="default"/>
        <w:color w:val="auto"/>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
    <w:nsid w:val="6C9F5909"/>
    <w:multiLevelType w:val="hybridMultilevel"/>
    <w:tmpl w:val="9724BBF2"/>
    <w:lvl w:ilvl="0" w:tplc="DF3C7F06">
      <w:start w:val="1"/>
      <w:numFmt w:val="bullet"/>
      <w:pStyle w:val="List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footnotePr>
    <w:footnote w:id="-1"/>
    <w:footnote w:id="0"/>
  </w:footnotePr>
  <w:endnotePr>
    <w:endnote w:id="-1"/>
    <w:endnote w:id="0"/>
  </w:endnotePr>
  <w:compat/>
  <w:rsids>
    <w:rsidRoot w:val="00F70CF1"/>
    <w:rsid w:val="00000DB6"/>
    <w:rsid w:val="0000149F"/>
    <w:rsid w:val="0000509A"/>
    <w:rsid w:val="00006FC0"/>
    <w:rsid w:val="000074E1"/>
    <w:rsid w:val="0001383A"/>
    <w:rsid w:val="00030377"/>
    <w:rsid w:val="0003500E"/>
    <w:rsid w:val="00042C6C"/>
    <w:rsid w:val="00044A66"/>
    <w:rsid w:val="00055626"/>
    <w:rsid w:val="00062E5F"/>
    <w:rsid w:val="000A1CE6"/>
    <w:rsid w:val="000A4FCC"/>
    <w:rsid w:val="000C5084"/>
    <w:rsid w:val="000D7401"/>
    <w:rsid w:val="00101273"/>
    <w:rsid w:val="00115916"/>
    <w:rsid w:val="001169FD"/>
    <w:rsid w:val="00117A75"/>
    <w:rsid w:val="00122964"/>
    <w:rsid w:val="00122C36"/>
    <w:rsid w:val="00130BB7"/>
    <w:rsid w:val="001375AC"/>
    <w:rsid w:val="001441B4"/>
    <w:rsid w:val="00150FED"/>
    <w:rsid w:val="00157005"/>
    <w:rsid w:val="00182ED5"/>
    <w:rsid w:val="0018743B"/>
    <w:rsid w:val="001A7120"/>
    <w:rsid w:val="001B44EC"/>
    <w:rsid w:val="001D569E"/>
    <w:rsid w:val="001D6AAF"/>
    <w:rsid w:val="001E2609"/>
    <w:rsid w:val="0021370D"/>
    <w:rsid w:val="0022327E"/>
    <w:rsid w:val="00225D3D"/>
    <w:rsid w:val="0023283D"/>
    <w:rsid w:val="00240B5F"/>
    <w:rsid w:val="00251843"/>
    <w:rsid w:val="00272576"/>
    <w:rsid w:val="002C33EB"/>
    <w:rsid w:val="002E4F3F"/>
    <w:rsid w:val="002F53A3"/>
    <w:rsid w:val="002F7ABF"/>
    <w:rsid w:val="00315254"/>
    <w:rsid w:val="003558CC"/>
    <w:rsid w:val="003678B7"/>
    <w:rsid w:val="00371EA1"/>
    <w:rsid w:val="0038164E"/>
    <w:rsid w:val="003819A7"/>
    <w:rsid w:val="003A1BD3"/>
    <w:rsid w:val="003A2EE6"/>
    <w:rsid w:val="003B1ABF"/>
    <w:rsid w:val="003E2CB2"/>
    <w:rsid w:val="003F220B"/>
    <w:rsid w:val="003F3650"/>
    <w:rsid w:val="004010E8"/>
    <w:rsid w:val="004121C1"/>
    <w:rsid w:val="00450580"/>
    <w:rsid w:val="0046004D"/>
    <w:rsid w:val="00470511"/>
    <w:rsid w:val="00481984"/>
    <w:rsid w:val="00483092"/>
    <w:rsid w:val="00483EE4"/>
    <w:rsid w:val="00492549"/>
    <w:rsid w:val="004A36AE"/>
    <w:rsid w:val="004B4724"/>
    <w:rsid w:val="004C26BF"/>
    <w:rsid w:val="004D4811"/>
    <w:rsid w:val="004E091B"/>
    <w:rsid w:val="004E53B9"/>
    <w:rsid w:val="00501D20"/>
    <w:rsid w:val="00506587"/>
    <w:rsid w:val="00535FC4"/>
    <w:rsid w:val="00542268"/>
    <w:rsid w:val="00562015"/>
    <w:rsid w:val="00586160"/>
    <w:rsid w:val="00591DDC"/>
    <w:rsid w:val="005D08C9"/>
    <w:rsid w:val="006333B4"/>
    <w:rsid w:val="00642DA9"/>
    <w:rsid w:val="006A2555"/>
    <w:rsid w:val="006C57DE"/>
    <w:rsid w:val="006F265F"/>
    <w:rsid w:val="00707164"/>
    <w:rsid w:val="00707CC9"/>
    <w:rsid w:val="00710B76"/>
    <w:rsid w:val="00712D63"/>
    <w:rsid w:val="00722FF2"/>
    <w:rsid w:val="00734971"/>
    <w:rsid w:val="00741C7A"/>
    <w:rsid w:val="0074242F"/>
    <w:rsid w:val="00781541"/>
    <w:rsid w:val="00802330"/>
    <w:rsid w:val="008301EE"/>
    <w:rsid w:val="00853E16"/>
    <w:rsid w:val="0085475B"/>
    <w:rsid w:val="008903EB"/>
    <w:rsid w:val="008E670B"/>
    <w:rsid w:val="009023F7"/>
    <w:rsid w:val="0093088A"/>
    <w:rsid w:val="00961D4B"/>
    <w:rsid w:val="00962331"/>
    <w:rsid w:val="00965A9B"/>
    <w:rsid w:val="009711A6"/>
    <w:rsid w:val="00972300"/>
    <w:rsid w:val="009857CD"/>
    <w:rsid w:val="009879FA"/>
    <w:rsid w:val="0099730A"/>
    <w:rsid w:val="009D1171"/>
    <w:rsid w:val="009E0E54"/>
    <w:rsid w:val="009E2B66"/>
    <w:rsid w:val="009F452D"/>
    <w:rsid w:val="00A15E1E"/>
    <w:rsid w:val="00A3182E"/>
    <w:rsid w:val="00A33340"/>
    <w:rsid w:val="00A53324"/>
    <w:rsid w:val="00A607A2"/>
    <w:rsid w:val="00A625A3"/>
    <w:rsid w:val="00A974C3"/>
    <w:rsid w:val="00AA02EF"/>
    <w:rsid w:val="00AA36FD"/>
    <w:rsid w:val="00AC1BD0"/>
    <w:rsid w:val="00AC3546"/>
    <w:rsid w:val="00AD5D2E"/>
    <w:rsid w:val="00AD6715"/>
    <w:rsid w:val="00AD6BAE"/>
    <w:rsid w:val="00AF0D7F"/>
    <w:rsid w:val="00AF213E"/>
    <w:rsid w:val="00AF6FA0"/>
    <w:rsid w:val="00B07298"/>
    <w:rsid w:val="00B16128"/>
    <w:rsid w:val="00B56957"/>
    <w:rsid w:val="00B60CD0"/>
    <w:rsid w:val="00B97D47"/>
    <w:rsid w:val="00BB16B9"/>
    <w:rsid w:val="00BB662A"/>
    <w:rsid w:val="00BD77B5"/>
    <w:rsid w:val="00C117DB"/>
    <w:rsid w:val="00C56027"/>
    <w:rsid w:val="00C8026B"/>
    <w:rsid w:val="00C80DD7"/>
    <w:rsid w:val="00CA0834"/>
    <w:rsid w:val="00CB12EF"/>
    <w:rsid w:val="00CF313C"/>
    <w:rsid w:val="00D00066"/>
    <w:rsid w:val="00D04FBB"/>
    <w:rsid w:val="00D6269E"/>
    <w:rsid w:val="00D65487"/>
    <w:rsid w:val="00D722E6"/>
    <w:rsid w:val="00D83D9F"/>
    <w:rsid w:val="00D87929"/>
    <w:rsid w:val="00DA773D"/>
    <w:rsid w:val="00DE5C01"/>
    <w:rsid w:val="00DF7463"/>
    <w:rsid w:val="00E16CDD"/>
    <w:rsid w:val="00E855E9"/>
    <w:rsid w:val="00EC7176"/>
    <w:rsid w:val="00ED1334"/>
    <w:rsid w:val="00F03AC0"/>
    <w:rsid w:val="00F063F0"/>
    <w:rsid w:val="00F07865"/>
    <w:rsid w:val="00F178B3"/>
    <w:rsid w:val="00F2714F"/>
    <w:rsid w:val="00F33FE7"/>
    <w:rsid w:val="00F3626C"/>
    <w:rsid w:val="00F37EB6"/>
    <w:rsid w:val="00F51A5F"/>
    <w:rsid w:val="00F51FCD"/>
    <w:rsid w:val="00F55CAF"/>
    <w:rsid w:val="00F70CF1"/>
    <w:rsid w:val="00F91F2A"/>
    <w:rsid w:val="00FA4682"/>
    <w:rsid w:val="00FB5B44"/>
    <w:rsid w:val="00FF6DD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0CF1"/>
    <w:pPr>
      <w:jc w:val="both"/>
    </w:pPr>
    <w:rPr>
      <w:rFonts w:eastAsia="Times New Roman" w:cs="Times New Roman"/>
      <w:snapToGrid w:val="0"/>
      <w:szCs w:val="20"/>
    </w:rPr>
  </w:style>
  <w:style w:type="paragraph" w:styleId="Heading1">
    <w:name w:val="heading 1"/>
    <w:basedOn w:val="Normal"/>
    <w:next w:val="Normal"/>
    <w:link w:val="Heading1Char"/>
    <w:qFormat/>
    <w:rsid w:val="00F70CF1"/>
    <w:pPr>
      <w:keepNext/>
      <w:keepLines/>
      <w:widowControl w:val="0"/>
      <w:jc w:val="center"/>
      <w:outlineLvl w:val="0"/>
    </w:pPr>
    <w:rPr>
      <w:b/>
      <w:kern w:val="28"/>
    </w:rPr>
  </w:style>
  <w:style w:type="paragraph" w:styleId="Heading2">
    <w:name w:val="heading 2"/>
    <w:basedOn w:val="Normal"/>
    <w:next w:val="Normal"/>
    <w:link w:val="Heading2Char"/>
    <w:qFormat/>
    <w:rsid w:val="00F70CF1"/>
    <w:pPr>
      <w:keepNext/>
      <w:keepLines/>
      <w:widowControl w:val="0"/>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70CF1"/>
    <w:rPr>
      <w:rFonts w:eastAsia="Times New Roman" w:cs="Times New Roman"/>
      <w:b/>
      <w:snapToGrid w:val="0"/>
      <w:kern w:val="28"/>
      <w:szCs w:val="20"/>
    </w:rPr>
  </w:style>
  <w:style w:type="character" w:customStyle="1" w:styleId="Heading2Char">
    <w:name w:val="Heading 2 Char"/>
    <w:basedOn w:val="DefaultParagraphFont"/>
    <w:link w:val="Heading2"/>
    <w:rsid w:val="00F70CF1"/>
    <w:rPr>
      <w:rFonts w:eastAsia="Times New Roman" w:cs="Times New Roman"/>
      <w:b/>
      <w:snapToGrid w:val="0"/>
      <w:szCs w:val="20"/>
    </w:rPr>
  </w:style>
  <w:style w:type="paragraph" w:styleId="ListBullet">
    <w:name w:val="List Bullet"/>
    <w:basedOn w:val="Normal"/>
    <w:next w:val="Normal"/>
    <w:autoRedefine/>
    <w:semiHidden/>
    <w:rsid w:val="00F70CF1"/>
    <w:pPr>
      <w:numPr>
        <w:numId w:val="1"/>
      </w:numPr>
    </w:pPr>
  </w:style>
  <w:style w:type="character" w:styleId="Hyperlink">
    <w:name w:val="Hyperlink"/>
    <w:basedOn w:val="DefaultParagraphFont"/>
    <w:uiPriority w:val="99"/>
    <w:semiHidden/>
    <w:unhideWhenUsed/>
    <w:rsid w:val="008301EE"/>
    <w:rPr>
      <w:color w:val="0000FF"/>
      <w:u w:val="single"/>
    </w:rPr>
  </w:style>
  <w:style w:type="paragraph" w:styleId="FootnoteText">
    <w:name w:val="footnote text"/>
    <w:basedOn w:val="Normal"/>
    <w:link w:val="FootnoteTextChar"/>
    <w:uiPriority w:val="99"/>
    <w:semiHidden/>
    <w:unhideWhenUsed/>
    <w:rsid w:val="00D65487"/>
    <w:rPr>
      <w:sz w:val="20"/>
    </w:rPr>
  </w:style>
  <w:style w:type="character" w:customStyle="1" w:styleId="FootnoteTextChar">
    <w:name w:val="Footnote Text Char"/>
    <w:basedOn w:val="DefaultParagraphFont"/>
    <w:link w:val="FootnoteText"/>
    <w:uiPriority w:val="99"/>
    <w:semiHidden/>
    <w:rsid w:val="00D65487"/>
    <w:rPr>
      <w:rFonts w:eastAsia="Times New Roman" w:cs="Times New Roman"/>
      <w:snapToGrid w:val="0"/>
      <w:sz w:val="20"/>
      <w:szCs w:val="20"/>
    </w:rPr>
  </w:style>
  <w:style w:type="character" w:styleId="FootnoteReference">
    <w:name w:val="footnote reference"/>
    <w:basedOn w:val="DefaultParagraphFont"/>
    <w:uiPriority w:val="99"/>
    <w:semiHidden/>
    <w:unhideWhenUsed/>
    <w:rsid w:val="00D65487"/>
    <w:rPr>
      <w:vertAlign w:val="superscript"/>
    </w:rPr>
  </w:style>
  <w:style w:type="paragraph" w:styleId="BalloonText">
    <w:name w:val="Balloon Text"/>
    <w:basedOn w:val="Normal"/>
    <w:link w:val="BalloonTextChar"/>
    <w:uiPriority w:val="99"/>
    <w:semiHidden/>
    <w:unhideWhenUsed/>
    <w:rsid w:val="001E2609"/>
    <w:rPr>
      <w:rFonts w:ascii="Tahoma" w:hAnsi="Tahoma" w:cs="Tahoma"/>
      <w:sz w:val="16"/>
      <w:szCs w:val="16"/>
    </w:rPr>
  </w:style>
  <w:style w:type="character" w:customStyle="1" w:styleId="BalloonTextChar">
    <w:name w:val="Balloon Text Char"/>
    <w:basedOn w:val="DefaultParagraphFont"/>
    <w:link w:val="BalloonText"/>
    <w:uiPriority w:val="99"/>
    <w:semiHidden/>
    <w:rsid w:val="001E2609"/>
    <w:rPr>
      <w:rFonts w:ascii="Tahoma" w:eastAsia="Times New Roman" w:hAnsi="Tahoma" w:cs="Tahoma"/>
      <w:snapToGrid w:val="0"/>
      <w:sz w:val="16"/>
      <w:szCs w:val="16"/>
    </w:rPr>
  </w:style>
  <w:style w:type="character" w:styleId="CommentReference">
    <w:name w:val="annotation reference"/>
    <w:basedOn w:val="DefaultParagraphFont"/>
    <w:uiPriority w:val="99"/>
    <w:semiHidden/>
    <w:unhideWhenUsed/>
    <w:rsid w:val="00C8026B"/>
    <w:rPr>
      <w:sz w:val="16"/>
      <w:szCs w:val="16"/>
    </w:rPr>
  </w:style>
  <w:style w:type="paragraph" w:styleId="CommentText">
    <w:name w:val="annotation text"/>
    <w:basedOn w:val="Normal"/>
    <w:link w:val="CommentTextChar"/>
    <w:uiPriority w:val="99"/>
    <w:semiHidden/>
    <w:unhideWhenUsed/>
    <w:rsid w:val="00C8026B"/>
    <w:rPr>
      <w:sz w:val="20"/>
    </w:rPr>
  </w:style>
  <w:style w:type="character" w:customStyle="1" w:styleId="CommentTextChar">
    <w:name w:val="Comment Text Char"/>
    <w:basedOn w:val="DefaultParagraphFont"/>
    <w:link w:val="CommentText"/>
    <w:uiPriority w:val="99"/>
    <w:semiHidden/>
    <w:rsid w:val="00C8026B"/>
    <w:rPr>
      <w:rFonts w:eastAsia="Times New Roman" w:cs="Times New Roman"/>
      <w:snapToGrid w:val="0"/>
      <w:sz w:val="20"/>
      <w:szCs w:val="20"/>
    </w:rPr>
  </w:style>
  <w:style w:type="paragraph" w:styleId="CommentSubject">
    <w:name w:val="annotation subject"/>
    <w:basedOn w:val="CommentText"/>
    <w:next w:val="CommentText"/>
    <w:link w:val="CommentSubjectChar"/>
    <w:uiPriority w:val="99"/>
    <w:semiHidden/>
    <w:unhideWhenUsed/>
    <w:rsid w:val="00C8026B"/>
    <w:rPr>
      <w:b/>
      <w:bCs/>
    </w:rPr>
  </w:style>
  <w:style w:type="character" w:customStyle="1" w:styleId="CommentSubjectChar">
    <w:name w:val="Comment Subject Char"/>
    <w:basedOn w:val="CommentTextChar"/>
    <w:link w:val="CommentSubject"/>
    <w:uiPriority w:val="99"/>
    <w:semiHidden/>
    <w:rsid w:val="00C8026B"/>
    <w:rPr>
      <w:rFonts w:eastAsia="Times New Roman" w:cs="Times New Roman"/>
      <w:b/>
      <w:bCs/>
      <w:snapToGrid w:val="0"/>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0CF1"/>
    <w:pPr>
      <w:jc w:val="both"/>
    </w:pPr>
    <w:rPr>
      <w:rFonts w:eastAsia="Times New Roman" w:cs="Times New Roman"/>
      <w:snapToGrid w:val="0"/>
      <w:szCs w:val="20"/>
    </w:rPr>
  </w:style>
  <w:style w:type="paragraph" w:styleId="Heading1">
    <w:name w:val="heading 1"/>
    <w:basedOn w:val="Normal"/>
    <w:next w:val="Normal"/>
    <w:link w:val="Heading1Char"/>
    <w:qFormat/>
    <w:rsid w:val="00F70CF1"/>
    <w:pPr>
      <w:keepNext/>
      <w:keepLines/>
      <w:widowControl w:val="0"/>
      <w:jc w:val="center"/>
      <w:outlineLvl w:val="0"/>
    </w:pPr>
    <w:rPr>
      <w:b/>
      <w:kern w:val="28"/>
    </w:rPr>
  </w:style>
  <w:style w:type="paragraph" w:styleId="Heading2">
    <w:name w:val="heading 2"/>
    <w:basedOn w:val="Normal"/>
    <w:next w:val="Normal"/>
    <w:link w:val="Heading2Char"/>
    <w:qFormat/>
    <w:rsid w:val="00F70CF1"/>
    <w:pPr>
      <w:keepNext/>
      <w:keepLines/>
      <w:widowControl w:val="0"/>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70CF1"/>
    <w:rPr>
      <w:rFonts w:eastAsia="Times New Roman" w:cs="Times New Roman"/>
      <w:b/>
      <w:snapToGrid w:val="0"/>
      <w:kern w:val="28"/>
      <w:szCs w:val="20"/>
    </w:rPr>
  </w:style>
  <w:style w:type="character" w:customStyle="1" w:styleId="Heading2Char">
    <w:name w:val="Heading 2 Char"/>
    <w:basedOn w:val="DefaultParagraphFont"/>
    <w:link w:val="Heading2"/>
    <w:rsid w:val="00F70CF1"/>
    <w:rPr>
      <w:rFonts w:eastAsia="Times New Roman" w:cs="Times New Roman"/>
      <w:b/>
      <w:snapToGrid w:val="0"/>
      <w:szCs w:val="20"/>
    </w:rPr>
  </w:style>
  <w:style w:type="paragraph" w:styleId="ListBullet">
    <w:name w:val="List Bullet"/>
    <w:basedOn w:val="Normal"/>
    <w:next w:val="Normal"/>
    <w:autoRedefine/>
    <w:semiHidden/>
    <w:rsid w:val="00F70CF1"/>
    <w:pPr>
      <w:numPr>
        <w:numId w:val="1"/>
      </w:numPr>
    </w:pPr>
  </w:style>
  <w:style w:type="character" w:styleId="Hyperlink">
    <w:name w:val="Hyperlink"/>
    <w:basedOn w:val="DefaultParagraphFont"/>
    <w:uiPriority w:val="99"/>
    <w:semiHidden/>
    <w:unhideWhenUsed/>
    <w:rsid w:val="008301EE"/>
    <w:rPr>
      <w:color w:val="0000FF"/>
      <w:u w:val="single"/>
    </w:rPr>
  </w:style>
  <w:style w:type="paragraph" w:styleId="FootnoteText">
    <w:name w:val="footnote text"/>
    <w:basedOn w:val="Normal"/>
    <w:link w:val="FootnoteTextChar"/>
    <w:uiPriority w:val="99"/>
    <w:semiHidden/>
    <w:unhideWhenUsed/>
    <w:rsid w:val="00D65487"/>
    <w:rPr>
      <w:sz w:val="20"/>
    </w:rPr>
  </w:style>
  <w:style w:type="character" w:customStyle="1" w:styleId="FootnoteTextChar">
    <w:name w:val="Footnote Text Char"/>
    <w:basedOn w:val="DefaultParagraphFont"/>
    <w:link w:val="FootnoteText"/>
    <w:uiPriority w:val="99"/>
    <w:semiHidden/>
    <w:rsid w:val="00D65487"/>
    <w:rPr>
      <w:rFonts w:eastAsia="Times New Roman" w:cs="Times New Roman"/>
      <w:snapToGrid w:val="0"/>
      <w:sz w:val="20"/>
      <w:szCs w:val="20"/>
    </w:rPr>
  </w:style>
  <w:style w:type="character" w:styleId="FootnoteReference">
    <w:name w:val="footnote reference"/>
    <w:basedOn w:val="DefaultParagraphFont"/>
    <w:uiPriority w:val="99"/>
    <w:semiHidden/>
    <w:unhideWhenUsed/>
    <w:rsid w:val="00D65487"/>
    <w:rPr>
      <w:vertAlign w:val="superscript"/>
    </w:rPr>
  </w:style>
  <w:style w:type="paragraph" w:styleId="BalloonText">
    <w:name w:val="Balloon Text"/>
    <w:basedOn w:val="Normal"/>
    <w:link w:val="BalloonTextChar"/>
    <w:uiPriority w:val="99"/>
    <w:semiHidden/>
    <w:unhideWhenUsed/>
    <w:rsid w:val="001E2609"/>
    <w:rPr>
      <w:rFonts w:ascii="Tahoma" w:hAnsi="Tahoma" w:cs="Tahoma"/>
      <w:sz w:val="16"/>
      <w:szCs w:val="16"/>
    </w:rPr>
  </w:style>
  <w:style w:type="character" w:customStyle="1" w:styleId="BalloonTextChar">
    <w:name w:val="Balloon Text Char"/>
    <w:basedOn w:val="DefaultParagraphFont"/>
    <w:link w:val="BalloonText"/>
    <w:uiPriority w:val="99"/>
    <w:semiHidden/>
    <w:rsid w:val="001E2609"/>
    <w:rPr>
      <w:rFonts w:ascii="Tahoma" w:eastAsia="Times New Roman" w:hAnsi="Tahoma" w:cs="Tahoma"/>
      <w:snapToGrid w:val="0"/>
      <w:sz w:val="16"/>
      <w:szCs w:val="16"/>
    </w:rPr>
  </w:style>
  <w:style w:type="character" w:styleId="CommentReference">
    <w:name w:val="annotation reference"/>
    <w:basedOn w:val="DefaultParagraphFont"/>
    <w:uiPriority w:val="99"/>
    <w:semiHidden/>
    <w:unhideWhenUsed/>
    <w:rsid w:val="00C8026B"/>
    <w:rPr>
      <w:sz w:val="16"/>
      <w:szCs w:val="16"/>
    </w:rPr>
  </w:style>
  <w:style w:type="paragraph" w:styleId="CommentText">
    <w:name w:val="annotation text"/>
    <w:basedOn w:val="Normal"/>
    <w:link w:val="CommentTextChar"/>
    <w:uiPriority w:val="99"/>
    <w:semiHidden/>
    <w:unhideWhenUsed/>
    <w:rsid w:val="00C8026B"/>
    <w:rPr>
      <w:sz w:val="20"/>
    </w:rPr>
  </w:style>
  <w:style w:type="character" w:customStyle="1" w:styleId="CommentTextChar">
    <w:name w:val="Comment Text Char"/>
    <w:basedOn w:val="DefaultParagraphFont"/>
    <w:link w:val="CommentText"/>
    <w:uiPriority w:val="99"/>
    <w:semiHidden/>
    <w:rsid w:val="00C8026B"/>
    <w:rPr>
      <w:rFonts w:eastAsia="Times New Roman" w:cs="Times New Roman"/>
      <w:snapToGrid w:val="0"/>
      <w:sz w:val="20"/>
      <w:szCs w:val="20"/>
    </w:rPr>
  </w:style>
  <w:style w:type="paragraph" w:styleId="CommentSubject">
    <w:name w:val="annotation subject"/>
    <w:basedOn w:val="CommentText"/>
    <w:next w:val="CommentText"/>
    <w:link w:val="CommentSubjectChar"/>
    <w:uiPriority w:val="99"/>
    <w:semiHidden/>
    <w:unhideWhenUsed/>
    <w:rsid w:val="00C8026B"/>
    <w:rPr>
      <w:b/>
      <w:bCs/>
    </w:rPr>
  </w:style>
  <w:style w:type="character" w:customStyle="1" w:styleId="CommentSubjectChar">
    <w:name w:val="Comment Subject Char"/>
    <w:basedOn w:val="CommentTextChar"/>
    <w:link w:val="CommentSubject"/>
    <w:uiPriority w:val="99"/>
    <w:semiHidden/>
    <w:rsid w:val="00C8026B"/>
    <w:rPr>
      <w:rFonts w:eastAsia="Times New Roman" w:cs="Times New Roman"/>
      <w:b/>
      <w:bCs/>
      <w:snapToGrid w:val="0"/>
      <w:sz w:val="20"/>
      <w:szCs w:val="20"/>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13"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 Id="rId14"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FFA8739BA1019D47960C675B9B3F6820" ma:contentTypeVersion="9" ma:contentTypeDescription="Create a new document." ma:contentTypeScope="" ma:versionID="625376f94d5be268177f5a103dcec7f8">
  <xsd:schema xmlns:xsd="http://www.w3.org/2001/XMLSchema" xmlns:xs="http://www.w3.org/2001/XMLSchema" xmlns:p="http://schemas.microsoft.com/office/2006/metadata/properties" xmlns:ns2="0cfadd86-a1a9-474f-b6eb-99ec3ef85d16" xmlns:ns3="be67b25f-4565-4fdb-a73b-b15736280f77" targetNamespace="http://schemas.microsoft.com/office/2006/metadata/properties" ma:root="true" ma:fieldsID="13e830c5a4997de11d1f8176b98f5756" ns2:_="" ns3:_="">
    <xsd:import namespace="0cfadd86-a1a9-474f-b6eb-99ec3ef85d16"/>
    <xsd:import namespace="be67b25f-4565-4fdb-a73b-b15736280f7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cfadd86-a1a9-474f-b6eb-99ec3ef85d1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e67b25f-4565-4fdb-a73b-b15736280f77"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D4DED24-E9E5-43CB-B34A-835B1FF9D5F1}">
  <ds:schemaRefs>
    <ds:schemaRef ds:uri="http://schemas.openxmlformats.org/officeDocument/2006/bibliography"/>
  </ds:schemaRefs>
</ds:datastoreItem>
</file>

<file path=customXml/itemProps2.xml><?xml version="1.0" encoding="utf-8"?>
<ds:datastoreItem xmlns:ds="http://schemas.openxmlformats.org/officeDocument/2006/customXml" ds:itemID="{A88F0793-14B4-4D5A-BE54-D14F5D0D71C6}"/>
</file>

<file path=customXml/itemProps3.xml><?xml version="1.0" encoding="utf-8"?>
<ds:datastoreItem xmlns:ds="http://schemas.openxmlformats.org/officeDocument/2006/customXml" ds:itemID="{861AE646-B166-441F-A60B-55CD791EA07F}"/>
</file>

<file path=customXml/itemProps4.xml><?xml version="1.0" encoding="utf-8"?>
<ds:datastoreItem xmlns:ds="http://schemas.openxmlformats.org/officeDocument/2006/customXml" ds:itemID="{515D4F6B-C58B-4BCD-B12C-C9AB770EC40D}"/>
</file>

<file path=docProps/app.xml><?xml version="1.0" encoding="utf-8"?>
<Properties xmlns="http://schemas.openxmlformats.org/officeDocument/2006/extended-properties" xmlns:vt="http://schemas.openxmlformats.org/officeDocument/2006/docPropsVTypes">
  <Template>Normal.dotm</Template>
  <TotalTime>17</TotalTime>
  <Pages>3</Pages>
  <Words>628</Words>
  <Characters>3580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Erik Walters</dc:creator>
  <cp:lastModifiedBy>dpm</cp:lastModifiedBy>
  <cp:revision>3</cp:revision>
  <dcterms:created xsi:type="dcterms:W3CDTF">2012-11-20T00:52:00Z</dcterms:created>
  <dcterms:modified xsi:type="dcterms:W3CDTF">2012-11-20T01:09:00Z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0x010100FFA8739BA1019D47960C675B9B3F6820</vt:lpwstr>
  </property>
</Properties>
</file>