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37C" w:rsidRDefault="0069737C" w:rsidP="0069737C">
      <w:pPr>
        <w:pStyle w:val="Heading1"/>
      </w:pPr>
      <w:bookmarkStart w:id="0" w:name="_Toc161565661"/>
      <w:r>
        <w:t>COMMUNICABLE DISEASES</w:t>
      </w:r>
      <w:bookmarkEnd w:id="0"/>
    </w:p>
    <w:p w:rsidR="0069737C" w:rsidRDefault="0069737C" w:rsidP="0069737C">
      <w:pPr>
        <w:keepNext/>
        <w:keepLines/>
        <w:widowControl w:val="0"/>
      </w:pPr>
    </w:p>
    <w:p w:rsidR="0069737C" w:rsidRDefault="0069737C" w:rsidP="0069737C">
      <w:pPr>
        <w:keepNext/>
        <w:keepLines/>
        <w:widowControl w:val="0"/>
      </w:pPr>
    </w:p>
    <w:p w:rsidR="0069737C" w:rsidRDefault="0069737C" w:rsidP="0069737C">
      <w:pPr>
        <w:pStyle w:val="Heading2"/>
      </w:pPr>
      <w:r>
        <w:t>What must a physician do to prevent the spread of communicable diseases?</w:t>
      </w:r>
    </w:p>
    <w:p w:rsidR="0069737C" w:rsidRDefault="0069737C" w:rsidP="0069737C">
      <w:pPr>
        <w:keepNext/>
        <w:keepLines/>
        <w:widowControl w:val="0"/>
        <w:tabs>
          <w:tab w:val="left" w:pos="-720"/>
        </w:tabs>
        <w:suppressAutoHyphens/>
      </w:pPr>
    </w:p>
    <w:p w:rsidR="0069737C" w:rsidRDefault="0069737C" w:rsidP="0069737C">
      <w:pPr>
        <w:tabs>
          <w:tab w:val="left" w:pos="-720"/>
        </w:tabs>
        <w:suppressAutoHyphens/>
      </w:pPr>
      <w:r>
        <w:tab/>
        <w:t>A physician must provide adequate and understandable instructions in control measures designed to prevent the spread of a communicable disease to the following people:</w:t>
      </w:r>
    </w:p>
    <w:p w:rsidR="0069737C" w:rsidRDefault="0069737C" w:rsidP="0069737C">
      <w:pPr>
        <w:tabs>
          <w:tab w:val="left" w:pos="-720"/>
        </w:tabs>
        <w:suppressAutoHyphens/>
      </w:pPr>
    </w:p>
    <w:p w:rsidR="0069737C" w:rsidRDefault="0069737C" w:rsidP="0069737C">
      <w:pPr>
        <w:pStyle w:val="ListBullet"/>
      </w:pPr>
      <w:r>
        <w:t>Each patient with a communicable disease under the physician’s care</w:t>
      </w:r>
      <w:r w:rsidR="00797D60">
        <w:t>.</w:t>
      </w:r>
      <w:r w:rsidR="008D4874">
        <w:rPr>
          <w:rStyle w:val="FootnoteReference"/>
        </w:rPr>
        <w:footnoteReference w:id="1"/>
      </w:r>
    </w:p>
    <w:p w:rsidR="0069737C" w:rsidRDefault="0069737C" w:rsidP="0069737C"/>
    <w:p w:rsidR="00602687" w:rsidRPr="00602687" w:rsidRDefault="0069737C" w:rsidP="00602687">
      <w:pPr>
        <w:pStyle w:val="ListBullet"/>
      </w:pPr>
      <w:r>
        <w:t xml:space="preserve">Contacts </w:t>
      </w:r>
      <w:proofErr w:type="gramStart"/>
      <w:r>
        <w:t>who</w:t>
      </w:r>
      <w:proofErr w:type="gramEnd"/>
      <w:r>
        <w:t xml:space="preserve"> may have been exposed to the disease</w:t>
      </w:r>
      <w:r w:rsidR="00797D60">
        <w:t>.</w:t>
      </w:r>
      <w:r w:rsidR="00602687">
        <w:rPr>
          <w:rStyle w:val="FootnoteReference"/>
        </w:rPr>
        <w:footnoteReference w:id="2"/>
      </w:r>
    </w:p>
    <w:p w:rsidR="0069737C" w:rsidRDefault="0069737C" w:rsidP="0069737C">
      <w:pPr>
        <w:tabs>
          <w:tab w:val="left" w:pos="-720"/>
        </w:tabs>
        <w:suppressAutoHyphens/>
      </w:pPr>
    </w:p>
    <w:p w:rsidR="0069737C" w:rsidRDefault="0069737C" w:rsidP="0069737C">
      <w:pPr>
        <w:pStyle w:val="ListBullet"/>
      </w:pPr>
      <w:r>
        <w:t>Others as appropriate to prevent the spread of the disease.</w:t>
      </w:r>
      <w:r w:rsidR="00FA2CB9">
        <w:rPr>
          <w:rStyle w:val="FootnoteReference"/>
        </w:rPr>
        <w:footnoteReference w:id="3"/>
      </w:r>
    </w:p>
    <w:p w:rsidR="0069737C" w:rsidRDefault="0069737C" w:rsidP="0069737C">
      <w:pPr>
        <w:tabs>
          <w:tab w:val="left" w:pos="-720"/>
        </w:tabs>
        <w:suppressAutoHyphens/>
      </w:pPr>
    </w:p>
    <w:p w:rsidR="0069737C" w:rsidRDefault="0069737C" w:rsidP="0069737C">
      <w:pPr>
        <w:tabs>
          <w:tab w:val="left" w:pos="-720"/>
        </w:tabs>
        <w:suppressAutoHyphens/>
      </w:pPr>
      <w:r>
        <w:tab/>
        <w:t>A physician must also ensure notification of the local health department concerning:</w:t>
      </w:r>
    </w:p>
    <w:p w:rsidR="0069737C" w:rsidRDefault="0069737C" w:rsidP="0069737C">
      <w:pPr>
        <w:tabs>
          <w:tab w:val="left" w:pos="-720"/>
        </w:tabs>
        <w:suppressAutoHyphens/>
      </w:pPr>
    </w:p>
    <w:p w:rsidR="0069737C" w:rsidRDefault="0069737C" w:rsidP="0069737C">
      <w:pPr>
        <w:pStyle w:val="ListBullet"/>
      </w:pPr>
      <w:r>
        <w:t>Cases or suspected cases of notifiable conditions specified as notifiable to local health departments.</w:t>
      </w:r>
      <w:r w:rsidR="00D93218">
        <w:rPr>
          <w:rStyle w:val="FootnoteReference"/>
        </w:rPr>
        <w:footnoteReference w:id="4"/>
      </w:r>
      <w:r>
        <w:t xml:space="preserve">  </w:t>
      </w:r>
      <w:r>
        <w:rPr>
          <w:u w:val="single"/>
        </w:rPr>
        <w:t>See</w:t>
      </w:r>
      <w:r>
        <w:t xml:space="preserve"> </w:t>
      </w:r>
      <w:r>
        <w:rPr>
          <w:b/>
        </w:rPr>
        <w:t>NOTIFIABLE CONDITIONS</w:t>
      </w:r>
      <w:r>
        <w:t>.</w:t>
      </w:r>
    </w:p>
    <w:p w:rsidR="0069737C" w:rsidRDefault="0069737C" w:rsidP="0069737C">
      <w:pPr>
        <w:tabs>
          <w:tab w:val="left" w:pos="-720"/>
        </w:tabs>
        <w:suppressAutoHyphens/>
      </w:pPr>
    </w:p>
    <w:p w:rsidR="0069737C" w:rsidRDefault="0069737C" w:rsidP="0069737C">
      <w:pPr>
        <w:pStyle w:val="ListBullet"/>
      </w:pPr>
      <w:r>
        <w:t xml:space="preserve">Outbreaks or suspected outbreaks of disease, including, but not limited to, </w:t>
      </w:r>
      <w:r w:rsidR="00F00014">
        <w:t>suspected or confirmed outbreaks of varicella</w:t>
      </w:r>
      <w:r>
        <w:t xml:space="preserve">, influenza, viral meningitis, </w:t>
      </w:r>
      <w:r w:rsidR="007F62E7">
        <w:t>health care associated</w:t>
      </w:r>
      <w:r>
        <w:t xml:space="preserve"> infection suspected to be due to contaminated food products or devices, or environmentally</w:t>
      </w:r>
      <w:r w:rsidR="007F62E7">
        <w:t xml:space="preserve"> </w:t>
      </w:r>
      <w:r>
        <w:t>related diseases.</w:t>
      </w:r>
      <w:r w:rsidR="00B261E8">
        <w:rPr>
          <w:rStyle w:val="FootnoteReference"/>
        </w:rPr>
        <w:footnoteReference w:id="5"/>
      </w:r>
    </w:p>
    <w:p w:rsidR="0069737C" w:rsidRDefault="0069737C" w:rsidP="0069737C">
      <w:pPr>
        <w:tabs>
          <w:tab w:val="left" w:pos="-720"/>
        </w:tabs>
        <w:suppressAutoHyphens/>
      </w:pPr>
    </w:p>
    <w:p w:rsidR="0069737C" w:rsidRDefault="0069737C" w:rsidP="0069737C">
      <w:pPr>
        <w:pStyle w:val="ListBullet"/>
      </w:pPr>
      <w:r>
        <w:t>Known barriers which might impede or prevent compliance with orders for infection control or quarantine.</w:t>
      </w:r>
      <w:r w:rsidR="00F222A3">
        <w:rPr>
          <w:rStyle w:val="FootnoteReference"/>
        </w:rPr>
        <w:footnoteReference w:id="6"/>
      </w:r>
    </w:p>
    <w:p w:rsidR="0069737C" w:rsidRDefault="0069737C" w:rsidP="0069737C">
      <w:pPr>
        <w:tabs>
          <w:tab w:val="left" w:pos="-720"/>
        </w:tabs>
        <w:suppressAutoHyphens/>
      </w:pPr>
    </w:p>
    <w:p w:rsidR="0069737C" w:rsidRDefault="0069737C" w:rsidP="0069737C">
      <w:pPr>
        <w:pStyle w:val="ListBullet"/>
      </w:pPr>
      <w:r>
        <w:t>Name, address</w:t>
      </w:r>
      <w:r w:rsidR="00170550">
        <w:t>,</w:t>
      </w:r>
      <w:r>
        <w:t xml:space="preserve"> and other pertinent information for any case</w:t>
      </w:r>
      <w:r w:rsidR="00F21175">
        <w:t>, suspected case</w:t>
      </w:r>
      <w:r>
        <w:t xml:space="preserve"> or carrier refusing to comply with prescribed infection control measures.</w:t>
      </w:r>
      <w:r w:rsidR="003F4CDA">
        <w:rPr>
          <w:rStyle w:val="FootnoteReference"/>
        </w:rPr>
        <w:footnoteReference w:id="7"/>
      </w:r>
    </w:p>
    <w:p w:rsidR="0069737C" w:rsidRDefault="0069737C" w:rsidP="0069737C">
      <w:pPr>
        <w:tabs>
          <w:tab w:val="left" w:pos="-720"/>
        </w:tabs>
        <w:suppressAutoHyphens/>
      </w:pPr>
    </w:p>
    <w:p w:rsidR="0069737C" w:rsidRDefault="0069737C" w:rsidP="0069737C">
      <w:pPr>
        <w:tabs>
          <w:tab w:val="left" w:pos="-720"/>
        </w:tabs>
        <w:suppressAutoHyphens/>
      </w:pPr>
      <w:r>
        <w:tab/>
        <w:t xml:space="preserve">A physician must notify the </w:t>
      </w:r>
      <w:r w:rsidR="006A1775">
        <w:t xml:space="preserve">Washington </w:t>
      </w:r>
      <w:r>
        <w:t>State Department of Health</w:t>
      </w:r>
      <w:r w:rsidR="00FF2515">
        <w:t xml:space="preserve"> (DOH)</w:t>
      </w:r>
      <w:r>
        <w:t xml:space="preserve"> concerning:</w:t>
      </w:r>
    </w:p>
    <w:p w:rsidR="0069737C" w:rsidRDefault="0069737C" w:rsidP="0069737C">
      <w:pPr>
        <w:tabs>
          <w:tab w:val="left" w:pos="-720"/>
        </w:tabs>
        <w:suppressAutoHyphens/>
      </w:pPr>
    </w:p>
    <w:p w:rsidR="0069737C" w:rsidRDefault="00025897" w:rsidP="0069737C">
      <w:pPr>
        <w:pStyle w:val="ListBullet"/>
      </w:pPr>
      <w:r>
        <w:t>Cases of notifiable c</w:t>
      </w:r>
      <w:r w:rsidR="0069737C">
        <w:t>onditions designated as notifiable to the D</w:t>
      </w:r>
      <w:r w:rsidR="00741AE7">
        <w:t>OH</w:t>
      </w:r>
      <w:r w:rsidR="0069737C">
        <w:t>.</w:t>
      </w:r>
      <w:r w:rsidR="00441A17">
        <w:rPr>
          <w:rStyle w:val="FootnoteReference"/>
        </w:rPr>
        <w:footnoteReference w:id="8"/>
      </w:r>
      <w:r w:rsidR="0069737C">
        <w:t xml:space="preserve">  </w:t>
      </w:r>
      <w:r w:rsidR="0069737C">
        <w:rPr>
          <w:u w:val="single"/>
        </w:rPr>
        <w:t>See</w:t>
      </w:r>
      <w:r w:rsidR="0069737C">
        <w:t xml:space="preserve"> </w:t>
      </w:r>
      <w:r w:rsidR="0069737C">
        <w:rPr>
          <w:b/>
        </w:rPr>
        <w:t>NOTIFIABLE CONDITIONS</w:t>
      </w:r>
      <w:r w:rsidR="0069737C">
        <w:t>.</w:t>
      </w:r>
    </w:p>
    <w:p w:rsidR="00025897" w:rsidRDefault="00025897" w:rsidP="00025897"/>
    <w:p w:rsidR="0069737C" w:rsidRDefault="0069737C" w:rsidP="0069737C">
      <w:pPr>
        <w:pStyle w:val="ListBullet"/>
      </w:pPr>
      <w:r>
        <w:t xml:space="preserve">Conditions designated as notifiable to </w:t>
      </w:r>
      <w:r w:rsidR="00AA641A">
        <w:t xml:space="preserve">the </w:t>
      </w:r>
      <w:r>
        <w:t xml:space="preserve">local health department when the local health department is closed or its representatives are unavailable at the time that a case or </w:t>
      </w:r>
      <w:r>
        <w:lastRenderedPageBreak/>
        <w:t>suspected case of an immediately notifiable condition or an outbreak or suspected outbreak of a communicable disease occurs.</w:t>
      </w:r>
      <w:r w:rsidR="007F5573">
        <w:rPr>
          <w:rStyle w:val="FootnoteReference"/>
        </w:rPr>
        <w:footnoteReference w:id="9"/>
      </w:r>
      <w:r>
        <w:t xml:space="preserve">  </w:t>
      </w:r>
      <w:r>
        <w:rPr>
          <w:u w:val="single"/>
        </w:rPr>
        <w:t>See</w:t>
      </w:r>
      <w:r>
        <w:t xml:space="preserve"> </w:t>
      </w:r>
      <w:r>
        <w:rPr>
          <w:b/>
        </w:rPr>
        <w:t>NOTIFIABLE CONDITIONS</w:t>
      </w:r>
      <w:r>
        <w:t>.</w:t>
      </w:r>
    </w:p>
    <w:p w:rsidR="0069737C" w:rsidRDefault="0069737C" w:rsidP="0069737C"/>
    <w:p w:rsidR="0069737C" w:rsidRDefault="0069737C" w:rsidP="0069737C">
      <w:pPr>
        <w:pStyle w:val="ListBullet"/>
      </w:pPr>
      <w:r>
        <w:t>Any pesticide poisoning that is fatal, causes hospitalization or occurs in a cluster.</w:t>
      </w:r>
      <w:r w:rsidR="00514BCA">
        <w:rPr>
          <w:rStyle w:val="FootnoteReference"/>
        </w:rPr>
        <w:footnoteReference w:id="10"/>
      </w:r>
    </w:p>
    <w:p w:rsidR="00514BCA" w:rsidRDefault="00514BCA" w:rsidP="0069737C"/>
    <w:p w:rsidR="0069737C" w:rsidRDefault="0069737C" w:rsidP="00244F01">
      <w:pPr>
        <w:ind w:firstLine="720"/>
      </w:pPr>
      <w:r>
        <w:t>A physician also must:</w:t>
      </w:r>
    </w:p>
    <w:p w:rsidR="003C6803" w:rsidRDefault="003C6803" w:rsidP="003C6803"/>
    <w:p w:rsidR="003C6803" w:rsidRDefault="003C6803" w:rsidP="003C6803">
      <w:pPr>
        <w:pStyle w:val="ListParagraph"/>
        <w:numPr>
          <w:ilvl w:val="0"/>
          <w:numId w:val="6"/>
        </w:numPr>
      </w:pPr>
      <w:r>
        <w:t>Assure that positive preliminary and final test results for notifiable conditions of specimens referred to laboratories outside Washington State for testing are correctly reported to the local health department of the patient’s residence, to the  DOH, or both, by either</w:t>
      </w:r>
      <w:r>
        <w:t>:</w:t>
      </w:r>
    </w:p>
    <w:p w:rsidR="003C6803" w:rsidRDefault="003C6803" w:rsidP="003C6803">
      <w:pPr>
        <w:pStyle w:val="ListParagraph"/>
      </w:pPr>
    </w:p>
    <w:p w:rsidR="003C6803" w:rsidRDefault="003C6803" w:rsidP="003C6803">
      <w:pPr>
        <w:pStyle w:val="ListParagraph"/>
        <w:numPr>
          <w:ilvl w:val="1"/>
          <w:numId w:val="6"/>
        </w:numPr>
      </w:pPr>
      <w:r>
        <w:t>Arranging for the referral laboratory to notify either the local health department, the DOH, or both; or</w:t>
      </w:r>
    </w:p>
    <w:p w:rsidR="003C6803" w:rsidRDefault="003C6803" w:rsidP="003C6803">
      <w:pPr>
        <w:pStyle w:val="ListParagraph"/>
        <w:ind w:left="1440"/>
      </w:pPr>
    </w:p>
    <w:p w:rsidR="003C6803" w:rsidRDefault="003C6803" w:rsidP="003C6803">
      <w:pPr>
        <w:pStyle w:val="ListParagraph"/>
        <w:numPr>
          <w:ilvl w:val="1"/>
          <w:numId w:val="6"/>
        </w:numPr>
      </w:pPr>
      <w:r>
        <w:t>Forwarding the notification of the test result from the referral laboratory to the local health department, the DOH, or both.</w:t>
      </w:r>
      <w:r>
        <w:rPr>
          <w:rStyle w:val="FootnoteReference"/>
        </w:rPr>
        <w:footnoteReference w:id="11"/>
      </w:r>
    </w:p>
    <w:p w:rsidR="003C6803" w:rsidRDefault="003C6803" w:rsidP="003C6803">
      <w:pPr>
        <w:pStyle w:val="ListParagraph"/>
      </w:pPr>
    </w:p>
    <w:p w:rsidR="003C6803" w:rsidRDefault="003C6803" w:rsidP="003C6803">
      <w:pPr>
        <w:pStyle w:val="ListParagraph"/>
        <w:numPr>
          <w:ilvl w:val="0"/>
          <w:numId w:val="6"/>
        </w:numPr>
      </w:pPr>
      <w:r>
        <w:t>Cooperate with public health authorities during investigation of</w:t>
      </w:r>
      <w:r>
        <w:t>:</w:t>
      </w:r>
    </w:p>
    <w:p w:rsidR="003C6803" w:rsidRDefault="003C6803" w:rsidP="003C6803">
      <w:pPr>
        <w:pStyle w:val="ListParagraph"/>
      </w:pPr>
    </w:p>
    <w:p w:rsidR="003C6803" w:rsidRDefault="003C6803" w:rsidP="003C6803">
      <w:pPr>
        <w:pStyle w:val="ListParagraph"/>
        <w:numPr>
          <w:ilvl w:val="1"/>
          <w:numId w:val="6"/>
        </w:numPr>
      </w:pPr>
      <w:r>
        <w:t>Circumstances of a case or suspected case of a notifiable condition or other communicable disease</w:t>
      </w:r>
      <w:r>
        <w:t>.</w:t>
      </w:r>
    </w:p>
    <w:p w:rsidR="003C6803" w:rsidRDefault="003C6803" w:rsidP="003C6803">
      <w:pPr>
        <w:pStyle w:val="ListParagraph"/>
        <w:ind w:left="1440"/>
      </w:pPr>
    </w:p>
    <w:p w:rsidR="003C6803" w:rsidRDefault="003C6803" w:rsidP="003C6803">
      <w:pPr>
        <w:pStyle w:val="ListParagraph"/>
        <w:numPr>
          <w:ilvl w:val="1"/>
          <w:numId w:val="6"/>
        </w:numPr>
      </w:pPr>
      <w:r>
        <w:t>An outbreak or suspected outbreak of disease.</w:t>
      </w:r>
      <w:r>
        <w:rPr>
          <w:rStyle w:val="FootnoteReference"/>
        </w:rPr>
        <w:footnoteReference w:id="12"/>
      </w:r>
    </w:p>
    <w:p w:rsidR="003C6803" w:rsidRDefault="003C6803" w:rsidP="003C6803">
      <w:pPr>
        <w:pStyle w:val="ListParagraph"/>
      </w:pPr>
    </w:p>
    <w:p w:rsidR="003C6803" w:rsidRDefault="003C6803" w:rsidP="003C6803">
      <w:pPr>
        <w:pStyle w:val="ListParagraph"/>
        <w:numPr>
          <w:ilvl w:val="0"/>
          <w:numId w:val="6"/>
        </w:numPr>
      </w:pPr>
      <w:r>
        <w:t>Maintain responsibility for deciding the date of discharge for hospitalized tuberculosis patients.</w:t>
      </w:r>
      <w:r>
        <w:rPr>
          <w:rStyle w:val="FootnoteReference"/>
        </w:rPr>
        <w:footnoteReference w:id="13"/>
      </w:r>
    </w:p>
    <w:p w:rsidR="003C6803" w:rsidRDefault="003C6803" w:rsidP="003C6803">
      <w:pPr>
        <w:pStyle w:val="ListParagraph"/>
      </w:pPr>
    </w:p>
    <w:p w:rsidR="003C6803" w:rsidRDefault="003C6803" w:rsidP="003C6803">
      <w:pPr>
        <w:pStyle w:val="ListParagraph"/>
        <w:numPr>
          <w:ilvl w:val="0"/>
          <w:numId w:val="6"/>
        </w:numPr>
      </w:pPr>
      <w:r>
        <w:t>Notify the local health officer of the intended discharge of tuberculosis patients in order to assure that appropriate outpatient arrangements are made.</w:t>
      </w:r>
      <w:r>
        <w:rPr>
          <w:rStyle w:val="FootnoteReference"/>
        </w:rPr>
        <w:footnoteReference w:id="14"/>
      </w:r>
    </w:p>
    <w:p w:rsidR="003C6803" w:rsidRDefault="003C6803" w:rsidP="003C6803">
      <w:pPr>
        <w:pStyle w:val="ListParagraph"/>
      </w:pPr>
    </w:p>
    <w:p w:rsidR="003C6803" w:rsidRDefault="003C6803" w:rsidP="003C6803">
      <w:pPr>
        <w:pStyle w:val="ListParagraph"/>
        <w:numPr>
          <w:ilvl w:val="0"/>
          <w:numId w:val="6"/>
        </w:numPr>
      </w:pPr>
      <w:r>
        <w:t>When ordering a laboratory test for a notifiable condition, physicians must provide the laboratory with the following information for each test ordered</w:t>
      </w:r>
      <w:r>
        <w:t>:</w:t>
      </w:r>
    </w:p>
    <w:p w:rsidR="003C6803" w:rsidRDefault="003C6803" w:rsidP="003C6803">
      <w:pPr>
        <w:pStyle w:val="ListParagraph"/>
      </w:pPr>
    </w:p>
    <w:p w:rsidR="003C6803" w:rsidRDefault="003C6803" w:rsidP="003C6803">
      <w:pPr>
        <w:pStyle w:val="ListParagraph"/>
        <w:numPr>
          <w:ilvl w:val="1"/>
          <w:numId w:val="6"/>
        </w:numPr>
      </w:pPr>
      <w:r>
        <w:t>The patient’</w:t>
      </w:r>
      <w:r w:rsidR="00650DBE">
        <w:t>s name;</w:t>
      </w:r>
    </w:p>
    <w:p w:rsidR="003C6803" w:rsidRDefault="003C6803" w:rsidP="003C6803">
      <w:pPr>
        <w:pStyle w:val="ListParagraph"/>
        <w:ind w:left="1440"/>
      </w:pPr>
    </w:p>
    <w:p w:rsidR="003C6803" w:rsidRDefault="003C6803" w:rsidP="003C6803">
      <w:pPr>
        <w:pStyle w:val="ListParagraph"/>
        <w:numPr>
          <w:ilvl w:val="1"/>
          <w:numId w:val="6"/>
        </w:numPr>
      </w:pPr>
      <w:r>
        <w:t>The patient’</w:t>
      </w:r>
      <w:r w:rsidR="00650DBE">
        <w:t>s address, including zip code;</w:t>
      </w:r>
    </w:p>
    <w:p w:rsidR="003C6803" w:rsidRDefault="003C6803" w:rsidP="003C6803">
      <w:pPr>
        <w:pStyle w:val="ListParagraph"/>
      </w:pPr>
    </w:p>
    <w:p w:rsidR="003C6803" w:rsidRDefault="003C6803" w:rsidP="003C6803">
      <w:pPr>
        <w:pStyle w:val="ListParagraph"/>
        <w:numPr>
          <w:ilvl w:val="1"/>
          <w:numId w:val="6"/>
        </w:numPr>
      </w:pPr>
      <w:r>
        <w:t>The patient’</w:t>
      </w:r>
      <w:r w:rsidR="00650DBE">
        <w:t>s date of birth;</w:t>
      </w:r>
    </w:p>
    <w:p w:rsidR="003C6803" w:rsidRDefault="003C6803" w:rsidP="003C6803">
      <w:pPr>
        <w:pStyle w:val="ListParagraph"/>
      </w:pPr>
    </w:p>
    <w:p w:rsidR="003C6803" w:rsidRDefault="003C6803" w:rsidP="003C6803">
      <w:pPr>
        <w:pStyle w:val="ListParagraph"/>
        <w:numPr>
          <w:ilvl w:val="1"/>
          <w:numId w:val="6"/>
        </w:numPr>
      </w:pPr>
      <w:r>
        <w:lastRenderedPageBreak/>
        <w:t>The patient’</w:t>
      </w:r>
      <w:r w:rsidR="00650DBE">
        <w:t>s sex;</w:t>
      </w:r>
    </w:p>
    <w:p w:rsidR="003C6803" w:rsidRDefault="003C6803" w:rsidP="003C6803">
      <w:pPr>
        <w:pStyle w:val="ListParagraph"/>
      </w:pPr>
    </w:p>
    <w:p w:rsidR="003C6803" w:rsidRDefault="003C6803" w:rsidP="003C6803">
      <w:pPr>
        <w:pStyle w:val="ListParagraph"/>
        <w:numPr>
          <w:ilvl w:val="1"/>
          <w:numId w:val="6"/>
        </w:numPr>
      </w:pPr>
      <w:r>
        <w:t>Name of the</w:t>
      </w:r>
      <w:r w:rsidR="00650DBE">
        <w:t xml:space="preserve"> principal health care provider;</w:t>
      </w:r>
    </w:p>
    <w:p w:rsidR="003C6803" w:rsidRDefault="003C6803" w:rsidP="003C6803">
      <w:pPr>
        <w:pStyle w:val="ListParagraph"/>
      </w:pPr>
    </w:p>
    <w:p w:rsidR="003C6803" w:rsidRDefault="00650DBE" w:rsidP="003C6803">
      <w:pPr>
        <w:pStyle w:val="ListParagraph"/>
        <w:numPr>
          <w:ilvl w:val="1"/>
          <w:numId w:val="6"/>
        </w:numPr>
      </w:pPr>
      <w:r>
        <w:t>Type of test ordered;</w:t>
      </w:r>
    </w:p>
    <w:p w:rsidR="003C6803" w:rsidRDefault="003C6803" w:rsidP="003C6803">
      <w:pPr>
        <w:pStyle w:val="ListParagraph"/>
      </w:pPr>
    </w:p>
    <w:p w:rsidR="003C6803" w:rsidRDefault="00650DBE" w:rsidP="003C6803">
      <w:pPr>
        <w:pStyle w:val="ListParagraph"/>
        <w:numPr>
          <w:ilvl w:val="1"/>
          <w:numId w:val="6"/>
        </w:numPr>
      </w:pPr>
      <w:r>
        <w:t>Type of specimen; and</w:t>
      </w:r>
    </w:p>
    <w:p w:rsidR="00650DBE" w:rsidRDefault="00650DBE" w:rsidP="00650DBE">
      <w:pPr>
        <w:pStyle w:val="ListParagraph"/>
      </w:pPr>
    </w:p>
    <w:p w:rsidR="00650DBE" w:rsidRDefault="00650DBE" w:rsidP="003C6803">
      <w:pPr>
        <w:pStyle w:val="ListParagraph"/>
        <w:numPr>
          <w:ilvl w:val="1"/>
          <w:numId w:val="6"/>
        </w:numPr>
      </w:pPr>
      <w:r>
        <w:t>Date of ordering the specimen collection.</w:t>
      </w:r>
      <w:r>
        <w:rPr>
          <w:rStyle w:val="FootnoteReference"/>
        </w:rPr>
        <w:footnoteReference w:id="15"/>
      </w:r>
    </w:p>
    <w:p w:rsidR="0069737C" w:rsidRDefault="0069737C" w:rsidP="0069737C"/>
    <w:p w:rsidR="0069737C" w:rsidRDefault="0069737C" w:rsidP="0069737C">
      <w:pPr>
        <w:tabs>
          <w:tab w:val="left" w:pos="-720"/>
        </w:tabs>
        <w:suppressAutoHyphens/>
      </w:pPr>
      <w:r>
        <w:tab/>
        <w:t xml:space="preserve">Additional duties are imposed on physicians who diagnose patients with AIDS, HIV, STDs or tuberculosis.  </w:t>
      </w:r>
      <w:r>
        <w:rPr>
          <w:u w:val="single"/>
        </w:rPr>
        <w:t>See</w:t>
      </w:r>
      <w:r>
        <w:t xml:space="preserve"> </w:t>
      </w:r>
      <w:r>
        <w:rPr>
          <w:b/>
        </w:rPr>
        <w:t>AIDS/HIV/STD</w:t>
      </w:r>
      <w:r>
        <w:t xml:space="preserve">; and </w:t>
      </w:r>
      <w:r>
        <w:rPr>
          <w:b/>
        </w:rPr>
        <w:t>TUBERCULOSIS</w:t>
      </w:r>
      <w:r>
        <w:t>.</w:t>
      </w:r>
    </w:p>
    <w:p w:rsidR="0069737C" w:rsidRDefault="0069737C" w:rsidP="0069737C">
      <w:pPr>
        <w:tabs>
          <w:tab w:val="left" w:pos="-720"/>
        </w:tabs>
        <w:suppressAutoHyphens/>
      </w:pPr>
    </w:p>
    <w:p w:rsidR="0069737C" w:rsidRDefault="0069737C" w:rsidP="0069737C">
      <w:pPr>
        <w:pStyle w:val="Heading2"/>
      </w:pPr>
      <w:r>
        <w:t>What is the time requirement for reporting outbreaks or suspected outbreaks of disease?</w:t>
      </w:r>
    </w:p>
    <w:p w:rsidR="0069737C" w:rsidRDefault="0069737C" w:rsidP="0069737C">
      <w:pPr>
        <w:keepNext/>
        <w:keepLines/>
        <w:widowControl w:val="0"/>
        <w:tabs>
          <w:tab w:val="left" w:pos="-720"/>
        </w:tabs>
        <w:suppressAutoHyphens/>
      </w:pPr>
    </w:p>
    <w:p w:rsidR="00643668" w:rsidRDefault="0069737C" w:rsidP="0069737C">
      <w:pPr>
        <w:tabs>
          <w:tab w:val="left" w:pos="-720"/>
        </w:tabs>
        <w:suppressAutoHyphens/>
      </w:pPr>
      <w:r>
        <w:tab/>
        <w:t>A physician must immediately</w:t>
      </w:r>
      <w:r w:rsidR="00357581">
        <w:t xml:space="preserve"> report </w:t>
      </w:r>
      <w:r w:rsidR="00FC4147">
        <w:t xml:space="preserve">to the local health officer </w:t>
      </w:r>
      <w:r>
        <w:t xml:space="preserve">any cluster or pattern of cases, suspected cases, deaths, or increased incidence of any disease or condition beyond that expected in a given period </w:t>
      </w:r>
      <w:r w:rsidR="00B30293">
        <w:t>that</w:t>
      </w:r>
      <w:r>
        <w:t xml:space="preserve"> may indicate an outbreak, epidemic, or related public health hazard.  Such patterns include, but are not limited to, suspected or confirmed outbreaks of food-borne or water-borne disease, </w:t>
      </w:r>
      <w:r w:rsidR="00305BBC">
        <w:t>varicella</w:t>
      </w:r>
      <w:r>
        <w:t xml:space="preserve">, influenza, </w:t>
      </w:r>
      <w:proofErr w:type="gramStart"/>
      <w:r>
        <w:t>viral</w:t>
      </w:r>
      <w:proofErr w:type="gramEnd"/>
      <w:r>
        <w:t xml:space="preserve"> meningitis, </w:t>
      </w:r>
      <w:r w:rsidR="00810586">
        <w:t>health care associated</w:t>
      </w:r>
      <w:r>
        <w:t xml:space="preserve"> infection suspected due to contaminated products or devices, or environmentally related disease.</w:t>
      </w:r>
      <w:r w:rsidR="0090581E">
        <w:rPr>
          <w:rStyle w:val="FootnoteReference"/>
        </w:rPr>
        <w:footnoteReference w:id="16"/>
      </w:r>
      <w:r w:rsidR="0020094B">
        <w:t xml:space="preserve">  </w:t>
      </w:r>
      <w:r w:rsidR="0020094B">
        <w:t>This reporting requirement applies twenty-four hours a day, seven days a week.</w:t>
      </w:r>
      <w:r w:rsidR="004665F1">
        <w:t xml:space="preserve">  A p</w:t>
      </w:r>
      <w:r w:rsidR="00690EA2">
        <w:t>hysician</w:t>
      </w:r>
      <w:r w:rsidR="004665F1">
        <w:t xml:space="preserve"> sending a report by </w:t>
      </w:r>
      <w:r w:rsidR="00B67849">
        <w:t xml:space="preserve">secure facsimile copy or </w:t>
      </w:r>
      <w:r w:rsidR="004665F1">
        <w:t>electronic transmission during normal business hours must confirm immediate receipt by a live person.</w:t>
      </w:r>
      <w:r w:rsidR="0024386A">
        <w:rPr>
          <w:rStyle w:val="FootnoteReference"/>
        </w:rPr>
        <w:footnoteReference w:id="17"/>
      </w:r>
      <w:r w:rsidR="00F43C8C">
        <w:t xml:space="preserve">  A list of local health department numbers can be found at </w:t>
      </w:r>
      <w:hyperlink r:id="rId9" w:history="1">
        <w:r w:rsidR="00650DBE" w:rsidRPr="00E17FED">
          <w:rPr>
            <w:rStyle w:val="Hyperlink"/>
          </w:rPr>
          <w:t>www.doh.wa.gov/Portals/1/Documents/1200/phsd-LHJ.pdf</w:t>
        </w:r>
      </w:hyperlink>
      <w:r w:rsidR="00650DBE">
        <w:t xml:space="preserve">. </w:t>
      </w:r>
    </w:p>
    <w:p w:rsidR="00C67A7B" w:rsidRDefault="00C67A7B" w:rsidP="0069737C">
      <w:pPr>
        <w:tabs>
          <w:tab w:val="left" w:pos="-720"/>
        </w:tabs>
        <w:suppressAutoHyphens/>
      </w:pPr>
    </w:p>
    <w:p w:rsidR="00C67A7B" w:rsidRDefault="00C67A7B" w:rsidP="00C67A7B">
      <w:pPr>
        <w:pStyle w:val="Heading2"/>
      </w:pPr>
      <w:r>
        <w:t>What if the local health department cannot be contacted?</w:t>
      </w:r>
    </w:p>
    <w:p w:rsidR="00C67A7B" w:rsidRDefault="00C67A7B" w:rsidP="00C67A7B">
      <w:pPr>
        <w:keepNext/>
        <w:keepLines/>
        <w:widowControl w:val="0"/>
        <w:tabs>
          <w:tab w:val="left" w:pos="-720"/>
        </w:tabs>
        <w:suppressAutoHyphens/>
      </w:pPr>
    </w:p>
    <w:p w:rsidR="00C67A7B" w:rsidRDefault="00C67A7B" w:rsidP="00C67A7B">
      <w:pPr>
        <w:tabs>
          <w:tab w:val="left" w:pos="-720"/>
        </w:tabs>
        <w:suppressAutoHyphens/>
      </w:pPr>
      <w:r>
        <w:tab/>
      </w:r>
      <w:r w:rsidR="003F7E3D">
        <w:t xml:space="preserve">Each local health jurisdiction maintains after-hours emergency phone contacts for the purpose of </w:t>
      </w:r>
      <w:r w:rsidR="00F02302">
        <w:t>reporting immed</w:t>
      </w:r>
      <w:r w:rsidR="00D65E9C">
        <w:t xml:space="preserve">iately notifiable conditions, </w:t>
      </w:r>
      <w:r w:rsidR="00F02302">
        <w:t>diseases</w:t>
      </w:r>
      <w:r w:rsidR="00D65E9C">
        <w:t>, and outbreaks</w:t>
      </w:r>
      <w:r w:rsidR="00F02302">
        <w:t>.</w:t>
      </w:r>
      <w:r w:rsidR="0067348E">
        <w:rPr>
          <w:rStyle w:val="FootnoteReference"/>
        </w:rPr>
        <w:footnoteReference w:id="18"/>
      </w:r>
      <w:r w:rsidR="00380343">
        <w:t xml:space="preserve">  </w:t>
      </w:r>
      <w:r w:rsidR="00380343">
        <w:t xml:space="preserve">A list of these </w:t>
      </w:r>
      <w:r w:rsidR="00600758">
        <w:t xml:space="preserve">emergency </w:t>
      </w:r>
      <w:r w:rsidR="00380343">
        <w:t xml:space="preserve">numbers can be found at </w:t>
      </w:r>
      <w:hyperlink r:id="rId10" w:history="1">
        <w:r w:rsidR="00650DBE" w:rsidRPr="00E17FED">
          <w:rPr>
            <w:rStyle w:val="Hyperlink"/>
          </w:rPr>
          <w:t>www.doh.wa.gov/Portals/1/Documents/1200/phsd-LHJ.pdf</w:t>
        </w:r>
      </w:hyperlink>
      <w:r w:rsidR="00650DBE">
        <w:t xml:space="preserve">. </w:t>
      </w:r>
      <w:r w:rsidR="00D90D78">
        <w:t xml:space="preserve">  </w:t>
      </w:r>
      <w:r w:rsidR="003150A6">
        <w:t>If, however, the local health department cannot be reached, t</w:t>
      </w:r>
      <w:r>
        <w:t xml:space="preserve">he </w:t>
      </w:r>
      <w:r w:rsidR="00BE7BB7">
        <w:t xml:space="preserve">DOH’s </w:t>
      </w:r>
      <w:r w:rsidR="00F53D21">
        <w:t>office of Communicable Disease Epidemiology</w:t>
      </w:r>
      <w:r w:rsidR="00447C0C">
        <w:t xml:space="preserve"> also</w:t>
      </w:r>
      <w:r>
        <w:t xml:space="preserve"> has a 24-hour hotline number</w:t>
      </w:r>
      <w:r w:rsidR="00604BD4">
        <w:t xml:space="preserve"> for these kinds of reports:</w:t>
      </w:r>
      <w:r>
        <w:t xml:space="preserve"> </w:t>
      </w:r>
      <w:r w:rsidR="000D20DA">
        <w:t xml:space="preserve">toll free insider Washington only: </w:t>
      </w:r>
      <w:r w:rsidR="00053734">
        <w:t>(877)</w:t>
      </w:r>
      <w:r w:rsidR="000D20DA">
        <w:t xml:space="preserve"> </w:t>
      </w:r>
      <w:r w:rsidR="00053734">
        <w:t>539-4344</w:t>
      </w:r>
      <w:r>
        <w:t>(206)</w:t>
      </w:r>
      <w:r w:rsidR="000D20DA">
        <w:t xml:space="preserve">.  Consultations and technical assistance </w:t>
      </w:r>
      <w:r w:rsidR="000D20DA">
        <w:t>for reporting reportable diseases and conditions, outbreaks or suspected outbreaks</w:t>
      </w:r>
      <w:r w:rsidR="000D20DA">
        <w:t xml:space="preserve"> is also available by telephone at: (206) 418-5500 (24 hour contact) and secure facsimile (206) 418-5515.</w:t>
      </w:r>
      <w:r w:rsidR="002B326C">
        <w:rPr>
          <w:rStyle w:val="FootnoteReference"/>
        </w:rPr>
        <w:footnoteReference w:id="19"/>
      </w:r>
    </w:p>
    <w:p w:rsidR="00C67A7B" w:rsidRDefault="00C67A7B" w:rsidP="0069737C">
      <w:pPr>
        <w:tabs>
          <w:tab w:val="left" w:pos="-720"/>
        </w:tabs>
        <w:suppressAutoHyphens/>
      </w:pPr>
    </w:p>
    <w:p w:rsidR="0069737C" w:rsidRDefault="0069737C" w:rsidP="0069737C">
      <w:pPr>
        <w:pStyle w:val="Heading2"/>
      </w:pPr>
      <w:r>
        <w:lastRenderedPageBreak/>
        <w:t>What must the physician include in a communicable disease report?</w:t>
      </w:r>
    </w:p>
    <w:p w:rsidR="0069737C" w:rsidRDefault="0069737C" w:rsidP="0069737C">
      <w:pPr>
        <w:keepNext/>
        <w:keepLines/>
        <w:widowControl w:val="0"/>
        <w:tabs>
          <w:tab w:val="left" w:pos="-720"/>
        </w:tabs>
        <w:suppressAutoHyphens/>
      </w:pPr>
    </w:p>
    <w:p w:rsidR="0069737C" w:rsidRDefault="0069737C" w:rsidP="0069737C">
      <w:pPr>
        <w:tabs>
          <w:tab w:val="left" w:pos="-720"/>
        </w:tabs>
        <w:suppressAutoHyphens/>
      </w:pPr>
      <w:r>
        <w:tab/>
        <w:t>A physician must include the following information for each case or suspected case of a notifiable communicable disease:</w:t>
      </w:r>
    </w:p>
    <w:p w:rsidR="0069737C" w:rsidRDefault="0069737C" w:rsidP="0069737C">
      <w:pPr>
        <w:tabs>
          <w:tab w:val="left" w:pos="-720"/>
        </w:tabs>
        <w:suppressAutoHyphens/>
      </w:pPr>
    </w:p>
    <w:p w:rsidR="0069737C" w:rsidRDefault="0069737C" w:rsidP="0069737C">
      <w:pPr>
        <w:pStyle w:val="ListBullet"/>
      </w:pPr>
      <w:r>
        <w:t>Name</w:t>
      </w:r>
      <w:r w:rsidR="000D20DA">
        <w:t>, address, telephone number, date of birth, and sex</w:t>
      </w:r>
      <w:r>
        <w:t xml:space="preserve"> of the patient.</w:t>
      </w:r>
    </w:p>
    <w:p w:rsidR="0069737C" w:rsidRDefault="0069737C" w:rsidP="0069737C"/>
    <w:p w:rsidR="0069737C" w:rsidRDefault="0069737C" w:rsidP="0069737C">
      <w:pPr>
        <w:pStyle w:val="ListBullet"/>
      </w:pPr>
      <w:r>
        <w:t>Diagnosis or suspected diagnosis of disease or condition.</w:t>
      </w:r>
    </w:p>
    <w:p w:rsidR="0069737C" w:rsidRDefault="0069737C" w:rsidP="0069737C">
      <w:pPr>
        <w:tabs>
          <w:tab w:val="left" w:pos="-720"/>
        </w:tabs>
        <w:suppressAutoHyphens/>
      </w:pPr>
    </w:p>
    <w:p w:rsidR="0069737C" w:rsidRDefault="0069737C" w:rsidP="0069737C">
      <w:pPr>
        <w:pStyle w:val="ListBullet"/>
      </w:pPr>
      <w:r>
        <w:t>Pertinent laboratory data, if available.</w:t>
      </w:r>
    </w:p>
    <w:p w:rsidR="0069737C" w:rsidRDefault="0069737C" w:rsidP="0069737C">
      <w:pPr>
        <w:tabs>
          <w:tab w:val="left" w:pos="-720"/>
        </w:tabs>
        <w:suppressAutoHyphens/>
      </w:pPr>
    </w:p>
    <w:p w:rsidR="0069737C" w:rsidRDefault="0069737C" w:rsidP="0069737C">
      <w:pPr>
        <w:pStyle w:val="ListBullet"/>
      </w:pPr>
      <w:r>
        <w:t>Name</w:t>
      </w:r>
      <w:r w:rsidR="000740ED">
        <w:t>,</w:t>
      </w:r>
      <w:r>
        <w:t xml:space="preserve"> address</w:t>
      </w:r>
      <w:r w:rsidR="000740ED">
        <w:t>,</w:t>
      </w:r>
      <w:r>
        <w:t xml:space="preserve"> </w:t>
      </w:r>
      <w:r w:rsidR="000740ED">
        <w:t>and</w:t>
      </w:r>
      <w:r>
        <w:t xml:space="preserve"> telephone number of the principal health care provider.</w:t>
      </w:r>
    </w:p>
    <w:p w:rsidR="0069737C" w:rsidRDefault="0069737C" w:rsidP="0069737C">
      <w:pPr>
        <w:tabs>
          <w:tab w:val="left" w:pos="-720"/>
        </w:tabs>
        <w:suppressAutoHyphens/>
      </w:pPr>
    </w:p>
    <w:p w:rsidR="0069737C" w:rsidRDefault="0069737C" w:rsidP="0069737C">
      <w:pPr>
        <w:pStyle w:val="ListBullet"/>
      </w:pPr>
      <w:r>
        <w:t>Name and telephone number of the person providing the report.</w:t>
      </w:r>
    </w:p>
    <w:p w:rsidR="0069737C" w:rsidRDefault="0069737C" w:rsidP="0069737C">
      <w:pPr>
        <w:tabs>
          <w:tab w:val="left" w:pos="-720"/>
        </w:tabs>
        <w:suppressAutoHyphens/>
      </w:pPr>
    </w:p>
    <w:p w:rsidR="0069737C" w:rsidRDefault="00491A9B" w:rsidP="0069737C">
      <w:pPr>
        <w:pStyle w:val="ListBullet"/>
      </w:pPr>
      <w:r>
        <w:t>Any o</w:t>
      </w:r>
      <w:r w:rsidR="0069737C">
        <w:t xml:space="preserve">ther information </w:t>
      </w:r>
      <w:r w:rsidR="0042610C">
        <w:t>that</w:t>
      </w:r>
      <w:r w:rsidR="0069737C">
        <w:t xml:space="preserve"> the D</w:t>
      </w:r>
      <w:r>
        <w:t>OH</w:t>
      </w:r>
      <w:r w:rsidR="0069737C">
        <w:t xml:space="preserve"> may require on forms </w:t>
      </w:r>
      <w:r>
        <w:t xml:space="preserve">it </w:t>
      </w:r>
      <w:r w:rsidR="0069737C">
        <w:t>generate</w:t>
      </w:r>
      <w:r>
        <w:t>s</w:t>
      </w:r>
      <w:r w:rsidR="0069737C">
        <w:t>.</w:t>
      </w:r>
    </w:p>
    <w:p w:rsidR="0069737C" w:rsidRDefault="0069737C" w:rsidP="0069737C">
      <w:pPr>
        <w:tabs>
          <w:tab w:val="left" w:pos="-720"/>
        </w:tabs>
        <w:suppressAutoHyphens/>
      </w:pPr>
    </w:p>
    <w:p w:rsidR="0069737C" w:rsidRDefault="0069737C" w:rsidP="0069737C">
      <w:pPr>
        <w:pStyle w:val="ListBullet"/>
      </w:pPr>
      <w:r>
        <w:t xml:space="preserve">Any other information </w:t>
      </w:r>
      <w:r w:rsidR="006A49F3">
        <w:t xml:space="preserve">of epidemiological or public health value that </w:t>
      </w:r>
      <w:r>
        <w:t>the local or state health officer may require.</w:t>
      </w:r>
      <w:r w:rsidR="00BB1520">
        <w:rPr>
          <w:rStyle w:val="FootnoteReference"/>
        </w:rPr>
        <w:footnoteReference w:id="20"/>
      </w:r>
    </w:p>
    <w:p w:rsidR="0069737C" w:rsidRDefault="0069737C" w:rsidP="0069737C">
      <w:pPr>
        <w:tabs>
          <w:tab w:val="left" w:pos="-720"/>
        </w:tabs>
        <w:suppressAutoHyphens/>
      </w:pPr>
    </w:p>
    <w:p w:rsidR="0069737C" w:rsidRDefault="0069737C" w:rsidP="0069737C">
      <w:pPr>
        <w:pStyle w:val="Heading2"/>
      </w:pPr>
      <w:r>
        <w:t>Must birth defects be reported?</w:t>
      </w:r>
    </w:p>
    <w:p w:rsidR="0069737C" w:rsidRDefault="0069737C" w:rsidP="0069737C">
      <w:pPr>
        <w:keepNext/>
        <w:keepLines/>
        <w:widowControl w:val="0"/>
        <w:tabs>
          <w:tab w:val="left" w:pos="-720"/>
        </w:tabs>
        <w:suppressAutoHyphens/>
      </w:pPr>
    </w:p>
    <w:p w:rsidR="0069737C" w:rsidRDefault="0069737C" w:rsidP="0069737C">
      <w:pPr>
        <w:tabs>
          <w:tab w:val="left" w:pos="-720"/>
          <w:tab w:val="left" w:pos="0"/>
        </w:tabs>
        <w:suppressAutoHyphens/>
        <w:ind w:left="720" w:hanging="720"/>
      </w:pPr>
      <w:r>
        <w:tab/>
        <w:t xml:space="preserve">Yes.  </w:t>
      </w:r>
      <w:r>
        <w:rPr>
          <w:u w:val="single"/>
        </w:rPr>
        <w:t>See</w:t>
      </w:r>
      <w:r>
        <w:t xml:space="preserve"> </w:t>
      </w:r>
      <w:r>
        <w:rPr>
          <w:b/>
        </w:rPr>
        <w:t>BIRTH DEFECTS</w:t>
      </w:r>
      <w:r>
        <w:t>.</w:t>
      </w:r>
    </w:p>
    <w:p w:rsidR="0069737C" w:rsidRDefault="0069737C" w:rsidP="0069737C">
      <w:pPr>
        <w:tabs>
          <w:tab w:val="left" w:pos="-720"/>
        </w:tabs>
        <w:suppressAutoHyphens/>
      </w:pPr>
    </w:p>
    <w:p w:rsidR="0069737C" w:rsidRDefault="0069737C" w:rsidP="0069737C">
      <w:pPr>
        <w:pStyle w:val="Heading2"/>
      </w:pPr>
      <w:r>
        <w:t>Are there penalties for failing to file a required report?</w:t>
      </w:r>
    </w:p>
    <w:p w:rsidR="0069737C" w:rsidRDefault="0069737C" w:rsidP="0069737C">
      <w:pPr>
        <w:keepNext/>
        <w:keepLines/>
        <w:widowControl w:val="0"/>
        <w:tabs>
          <w:tab w:val="left" w:pos="-720"/>
        </w:tabs>
        <w:suppressAutoHyphens/>
      </w:pPr>
    </w:p>
    <w:p w:rsidR="004B5A82" w:rsidRDefault="0069737C" w:rsidP="0069737C">
      <w:r>
        <w:tab/>
        <w:t>Yes.  Failure to file a required report can constitute unprofessional conduct</w:t>
      </w:r>
      <w:r w:rsidR="003B1928">
        <w:t>,</w:t>
      </w:r>
      <w:r>
        <w:t xml:space="preserve"> which may result in disciplinary action.</w:t>
      </w:r>
      <w:r w:rsidR="006562F4">
        <w:rPr>
          <w:rStyle w:val="FootnoteReference"/>
        </w:rPr>
        <w:footnoteReference w:id="21"/>
      </w:r>
      <w:r>
        <w:t xml:space="preserve">  </w:t>
      </w:r>
      <w:r>
        <w:rPr>
          <w:u w:val="single"/>
        </w:rPr>
        <w:t>See</w:t>
      </w:r>
      <w:r>
        <w:t xml:space="preserve"> </w:t>
      </w:r>
      <w:r>
        <w:rPr>
          <w:b/>
        </w:rPr>
        <w:t>UNPROFESSIONAL CONDUCT</w:t>
      </w:r>
      <w:r>
        <w:t>.  Also, if the failure to file a required communicable disease report is the proximate cause of an actionable injury, it could subject the physician to civil liability.</w:t>
      </w:r>
    </w:p>
    <w:p w:rsidR="0069737C" w:rsidRDefault="0069737C" w:rsidP="000D20DA"/>
    <w:sectPr w:rsidR="0069737C" w:rsidSect="00A85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F5" w:rsidRDefault="002C0BF5" w:rsidP="00FA2CB9">
      <w:r>
        <w:separator/>
      </w:r>
    </w:p>
  </w:endnote>
  <w:endnote w:type="continuationSeparator" w:id="0">
    <w:p w:rsidR="002C0BF5" w:rsidRDefault="002C0BF5" w:rsidP="00FA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F5" w:rsidRDefault="002C0BF5" w:rsidP="00FA2CB9">
      <w:r>
        <w:separator/>
      </w:r>
    </w:p>
  </w:footnote>
  <w:footnote w:type="continuationSeparator" w:id="0">
    <w:p w:rsidR="002C0BF5" w:rsidRDefault="002C0BF5" w:rsidP="00FA2CB9">
      <w:r>
        <w:continuationSeparator/>
      </w:r>
    </w:p>
  </w:footnote>
  <w:footnote w:id="1">
    <w:p w:rsidR="008D4874" w:rsidRDefault="008D4874">
      <w:pPr>
        <w:pStyle w:val="FootnoteText"/>
      </w:pPr>
      <w:r>
        <w:rPr>
          <w:rStyle w:val="FootnoteReference"/>
        </w:rPr>
        <w:footnoteRef/>
      </w:r>
      <w:r>
        <w:t xml:space="preserve"> WAC 246-100-021(1</w:t>
      </w:r>
      <w:proofErr w:type="gramStart"/>
      <w:r>
        <w:t>)</w:t>
      </w:r>
      <w:r w:rsidR="00385790">
        <w:t>(</w:t>
      </w:r>
      <w:proofErr w:type="gramEnd"/>
      <w:r w:rsidR="00385790">
        <w:t>a)</w:t>
      </w:r>
      <w:r>
        <w:t>; WAC 246-101-105(7).</w:t>
      </w:r>
    </w:p>
  </w:footnote>
  <w:footnote w:id="2">
    <w:p w:rsidR="00602687" w:rsidRDefault="00602687">
      <w:pPr>
        <w:pStyle w:val="FootnoteText"/>
      </w:pPr>
      <w:r>
        <w:rPr>
          <w:rStyle w:val="FootnoteReference"/>
        </w:rPr>
        <w:footnoteRef/>
      </w:r>
      <w:r>
        <w:t xml:space="preserve"> </w:t>
      </w:r>
      <w:proofErr w:type="gramStart"/>
      <w:r>
        <w:t>WAC 246-101-105(</w:t>
      </w:r>
      <w:r w:rsidR="00DB6F8D">
        <w:t>7).</w:t>
      </w:r>
      <w:proofErr w:type="gramEnd"/>
    </w:p>
  </w:footnote>
  <w:footnote w:id="3">
    <w:p w:rsidR="00FA2CB9" w:rsidRDefault="00FA2CB9">
      <w:pPr>
        <w:pStyle w:val="FootnoteText"/>
      </w:pPr>
      <w:r>
        <w:rPr>
          <w:rStyle w:val="FootnoteReference"/>
        </w:rPr>
        <w:footnoteRef/>
      </w:r>
      <w:r>
        <w:t xml:space="preserve"> WAC 246-100-021(1</w:t>
      </w:r>
      <w:proofErr w:type="gramStart"/>
      <w:r>
        <w:t>)</w:t>
      </w:r>
      <w:r w:rsidR="00385790">
        <w:t>(</w:t>
      </w:r>
      <w:proofErr w:type="gramEnd"/>
      <w:r w:rsidR="00385790">
        <w:t>b)</w:t>
      </w:r>
      <w:r>
        <w:t>.</w:t>
      </w:r>
    </w:p>
  </w:footnote>
  <w:footnote w:id="4">
    <w:p w:rsidR="00D93218" w:rsidRDefault="00D93218">
      <w:pPr>
        <w:pStyle w:val="FootnoteText"/>
      </w:pPr>
      <w:r>
        <w:rPr>
          <w:rStyle w:val="FootnoteReference"/>
        </w:rPr>
        <w:footnoteRef/>
      </w:r>
      <w:r>
        <w:t xml:space="preserve"> </w:t>
      </w:r>
      <w:r w:rsidR="00CA3DD3">
        <w:t>WAC 246-101-105(1</w:t>
      </w:r>
      <w:proofErr w:type="gramStart"/>
      <w:r w:rsidR="00CA3DD3">
        <w:t>)(</w:t>
      </w:r>
      <w:proofErr w:type="gramEnd"/>
      <w:r w:rsidR="00CA3DD3">
        <w:t>a) (</w:t>
      </w:r>
      <w:r w:rsidR="00C146AF">
        <w:t xml:space="preserve">referring to table of notifiable conditions in </w:t>
      </w:r>
      <w:r>
        <w:t>WAC 246-101-</w:t>
      </w:r>
      <w:r w:rsidR="009B0605">
        <w:t>101</w:t>
      </w:r>
      <w:r w:rsidR="00C146AF">
        <w:t>)</w:t>
      </w:r>
      <w:r w:rsidR="00C94D08">
        <w:t>; WAC 246-101-105(1)(b)</w:t>
      </w:r>
      <w:r w:rsidR="00206BDE">
        <w:t xml:space="preserve"> (designated notifiable by local health officer).</w:t>
      </w:r>
    </w:p>
  </w:footnote>
  <w:footnote w:id="5">
    <w:p w:rsidR="00B261E8" w:rsidRDefault="00B261E8">
      <w:pPr>
        <w:pStyle w:val="FootnoteText"/>
      </w:pPr>
      <w:r>
        <w:rPr>
          <w:rStyle w:val="FootnoteReference"/>
        </w:rPr>
        <w:footnoteRef/>
      </w:r>
      <w:r>
        <w:t xml:space="preserve"> WAC 246-101-105(1</w:t>
      </w:r>
      <w:proofErr w:type="gramStart"/>
      <w:r>
        <w:t>)(</w:t>
      </w:r>
      <w:proofErr w:type="gramEnd"/>
      <w:r>
        <w:t>c).</w:t>
      </w:r>
    </w:p>
  </w:footnote>
  <w:footnote w:id="6">
    <w:p w:rsidR="00F222A3" w:rsidRDefault="00F222A3">
      <w:pPr>
        <w:pStyle w:val="FootnoteText"/>
      </w:pPr>
      <w:r>
        <w:rPr>
          <w:rStyle w:val="FootnoteReference"/>
        </w:rPr>
        <w:footnoteRef/>
      </w:r>
      <w:r>
        <w:t xml:space="preserve"> WAC 246-101-105(1</w:t>
      </w:r>
      <w:proofErr w:type="gramStart"/>
      <w:r>
        <w:t>)(</w:t>
      </w:r>
      <w:proofErr w:type="gramEnd"/>
      <w:r>
        <w:t>d).</w:t>
      </w:r>
    </w:p>
  </w:footnote>
  <w:footnote w:id="7">
    <w:p w:rsidR="003F4CDA" w:rsidRDefault="003F4CDA">
      <w:pPr>
        <w:pStyle w:val="FootnoteText"/>
      </w:pPr>
      <w:r>
        <w:rPr>
          <w:rStyle w:val="FootnoteReference"/>
        </w:rPr>
        <w:footnoteRef/>
      </w:r>
      <w:r>
        <w:t xml:space="preserve"> WAC 246-101-105(1</w:t>
      </w:r>
      <w:proofErr w:type="gramStart"/>
      <w:r>
        <w:t>)(</w:t>
      </w:r>
      <w:proofErr w:type="gramEnd"/>
      <w:r>
        <w:t>e).</w:t>
      </w:r>
    </w:p>
  </w:footnote>
  <w:footnote w:id="8">
    <w:p w:rsidR="00441A17" w:rsidRDefault="00441A17">
      <w:pPr>
        <w:pStyle w:val="FootnoteText"/>
      </w:pPr>
      <w:r>
        <w:rPr>
          <w:rStyle w:val="FootnoteReference"/>
        </w:rPr>
        <w:footnoteRef/>
      </w:r>
      <w:r>
        <w:t xml:space="preserve"> WAC 246-101-105(4)</w:t>
      </w:r>
      <w:r w:rsidR="004366F5">
        <w:t xml:space="preserve"> (referring to table of notifiable conditions in WAC 246-101-101).</w:t>
      </w:r>
    </w:p>
  </w:footnote>
  <w:footnote w:id="9">
    <w:p w:rsidR="007F5573" w:rsidRDefault="007F5573">
      <w:pPr>
        <w:pStyle w:val="FootnoteText"/>
      </w:pPr>
      <w:r>
        <w:rPr>
          <w:rStyle w:val="FootnoteReference"/>
        </w:rPr>
        <w:footnoteRef/>
      </w:r>
      <w:r>
        <w:t xml:space="preserve"> </w:t>
      </w:r>
      <w:proofErr w:type="gramStart"/>
      <w:r>
        <w:t>WAC 246-101-105(2).</w:t>
      </w:r>
      <w:proofErr w:type="gramEnd"/>
    </w:p>
  </w:footnote>
  <w:footnote w:id="10">
    <w:p w:rsidR="00514BCA" w:rsidRDefault="00514BCA">
      <w:pPr>
        <w:pStyle w:val="FootnoteText"/>
      </w:pPr>
      <w:r>
        <w:rPr>
          <w:rStyle w:val="FootnoteReference"/>
        </w:rPr>
        <w:footnoteRef/>
      </w:r>
      <w:r>
        <w:t xml:space="preserve"> </w:t>
      </w:r>
      <w:proofErr w:type="gramStart"/>
      <w:r>
        <w:t>WAC 246-101-105(3).</w:t>
      </w:r>
      <w:proofErr w:type="gramEnd"/>
    </w:p>
  </w:footnote>
  <w:footnote w:id="11">
    <w:p w:rsidR="003C6803" w:rsidRDefault="003C6803" w:rsidP="003C6803">
      <w:pPr>
        <w:pStyle w:val="FootnoteText"/>
      </w:pPr>
      <w:r>
        <w:rPr>
          <w:rStyle w:val="FootnoteReference"/>
        </w:rPr>
        <w:footnoteRef/>
      </w:r>
      <w:r>
        <w:t xml:space="preserve"> </w:t>
      </w:r>
      <w:proofErr w:type="gramStart"/>
      <w:r>
        <w:t>WAC 246-101-105(5).</w:t>
      </w:r>
      <w:proofErr w:type="gramEnd"/>
    </w:p>
  </w:footnote>
  <w:footnote w:id="12">
    <w:p w:rsidR="003C6803" w:rsidRDefault="003C6803" w:rsidP="003C6803">
      <w:pPr>
        <w:pStyle w:val="FootnoteText"/>
      </w:pPr>
      <w:r>
        <w:rPr>
          <w:rStyle w:val="FootnoteReference"/>
        </w:rPr>
        <w:footnoteRef/>
      </w:r>
      <w:r>
        <w:t xml:space="preserve"> </w:t>
      </w:r>
      <w:proofErr w:type="gramStart"/>
      <w:r>
        <w:t>WAC 246-101-105(6); WAC 246-100-021(2).</w:t>
      </w:r>
      <w:proofErr w:type="gramEnd"/>
    </w:p>
  </w:footnote>
  <w:footnote w:id="13">
    <w:p w:rsidR="003C6803" w:rsidRDefault="003C6803" w:rsidP="003C6803">
      <w:pPr>
        <w:pStyle w:val="FootnoteText"/>
      </w:pPr>
      <w:r>
        <w:rPr>
          <w:rStyle w:val="FootnoteReference"/>
        </w:rPr>
        <w:footnoteRef/>
      </w:r>
      <w:r>
        <w:t xml:space="preserve"> </w:t>
      </w:r>
      <w:proofErr w:type="gramStart"/>
      <w:r>
        <w:t>WAC 246-101-105(8).</w:t>
      </w:r>
      <w:proofErr w:type="gramEnd"/>
    </w:p>
  </w:footnote>
  <w:footnote w:id="14">
    <w:p w:rsidR="003C6803" w:rsidRDefault="003C6803" w:rsidP="003C6803">
      <w:pPr>
        <w:pStyle w:val="FootnoteText"/>
      </w:pPr>
      <w:r>
        <w:rPr>
          <w:rStyle w:val="FootnoteReference"/>
        </w:rPr>
        <w:footnoteRef/>
      </w:r>
      <w:r>
        <w:t xml:space="preserve"> </w:t>
      </w:r>
      <w:proofErr w:type="gramStart"/>
      <w:r>
        <w:t>WAC 246-101-105(9).</w:t>
      </w:r>
      <w:proofErr w:type="gramEnd"/>
    </w:p>
  </w:footnote>
  <w:footnote w:id="15">
    <w:p w:rsidR="00650DBE" w:rsidRDefault="00650DBE" w:rsidP="00650DBE">
      <w:pPr>
        <w:pStyle w:val="FootnoteText"/>
      </w:pPr>
      <w:r>
        <w:rPr>
          <w:rStyle w:val="FootnoteReference"/>
        </w:rPr>
        <w:footnoteRef/>
      </w:r>
      <w:r>
        <w:t xml:space="preserve"> </w:t>
      </w:r>
      <w:proofErr w:type="gramStart"/>
      <w:r>
        <w:t>WAC 246-101-105(10).</w:t>
      </w:r>
      <w:proofErr w:type="gramEnd"/>
    </w:p>
  </w:footnote>
  <w:footnote w:id="16">
    <w:p w:rsidR="0090581E" w:rsidRDefault="0090581E" w:rsidP="0090581E">
      <w:pPr>
        <w:pStyle w:val="FootnoteText"/>
      </w:pPr>
      <w:r>
        <w:rPr>
          <w:rStyle w:val="FootnoteReference"/>
        </w:rPr>
        <w:footnoteRef/>
      </w:r>
      <w:r>
        <w:t xml:space="preserve"> WAC 246-101-110</w:t>
      </w:r>
      <w:r w:rsidR="0024386A">
        <w:t>(1)</w:t>
      </w:r>
      <w:r w:rsidR="00650DBE">
        <w:t xml:space="preserve">; </w:t>
      </w:r>
      <w:r>
        <w:t>WAC 246-101-101</w:t>
      </w:r>
      <w:r w:rsidR="00650DBE">
        <w:t xml:space="preserve"> Table HC-1</w:t>
      </w:r>
      <w:r>
        <w:t>; WAC 246-101-105(1</w:t>
      </w:r>
      <w:proofErr w:type="gramStart"/>
      <w:r>
        <w:t>)(</w:t>
      </w:r>
      <w:proofErr w:type="gramEnd"/>
      <w:r>
        <w:t>c).</w:t>
      </w:r>
    </w:p>
  </w:footnote>
  <w:footnote w:id="17">
    <w:p w:rsidR="0024386A" w:rsidRDefault="0024386A">
      <w:pPr>
        <w:pStyle w:val="FootnoteText"/>
      </w:pPr>
      <w:r>
        <w:rPr>
          <w:rStyle w:val="FootnoteReference"/>
        </w:rPr>
        <w:footnoteRef/>
      </w:r>
      <w:r>
        <w:t xml:space="preserve"> </w:t>
      </w:r>
      <w:proofErr w:type="gramStart"/>
      <w:r>
        <w:t>WAC 246</w:t>
      </w:r>
      <w:r w:rsidR="00E76447">
        <w:t>-101-110(1).</w:t>
      </w:r>
      <w:proofErr w:type="gramEnd"/>
    </w:p>
  </w:footnote>
  <w:footnote w:id="18">
    <w:p w:rsidR="0067348E" w:rsidRDefault="0067348E">
      <w:pPr>
        <w:pStyle w:val="FootnoteText"/>
      </w:pPr>
      <w:r>
        <w:rPr>
          <w:rStyle w:val="FootnoteReference"/>
        </w:rPr>
        <w:footnoteRef/>
      </w:r>
      <w:r>
        <w:t xml:space="preserve"> </w:t>
      </w:r>
      <w:proofErr w:type="gramStart"/>
      <w:r>
        <w:t>WAC 246-101-110(1).</w:t>
      </w:r>
      <w:proofErr w:type="gramEnd"/>
    </w:p>
  </w:footnote>
  <w:footnote w:id="19">
    <w:p w:rsidR="002B326C" w:rsidRDefault="002B326C" w:rsidP="00650DBE">
      <w:pPr>
        <w:pStyle w:val="FootnoteText"/>
        <w:jc w:val="left"/>
      </w:pPr>
      <w:r>
        <w:rPr>
          <w:rStyle w:val="FootnoteReference"/>
        </w:rPr>
        <w:footnoteRef/>
      </w:r>
      <w:r w:rsidR="00B44A44">
        <w:t>See</w:t>
      </w:r>
      <w:r w:rsidR="00650DBE">
        <w:t xml:space="preserve"> </w:t>
      </w:r>
      <w:hyperlink r:id="rId1" w:history="1">
        <w:r w:rsidR="00B44A44" w:rsidRPr="00F84E66">
          <w:rPr>
            <w:rStyle w:val="Hyperlink"/>
          </w:rPr>
          <w:t>http://www.doh.wa.gov/Portals/1/Documents/5100/210-001-Poster-HCP.pdf</w:t>
        </w:r>
      </w:hyperlink>
      <w:r w:rsidR="00B17FF9">
        <w:t>.  See also </w:t>
      </w:r>
      <w:hyperlink r:id="rId2" w:history="1">
        <w:r w:rsidR="000D20DA" w:rsidRPr="00E17FED">
          <w:rPr>
            <w:rStyle w:val="Hyperlink"/>
          </w:rPr>
          <w:t>http://www.doh.wa.gov/AboutUs/ProgramsandServices/DiseaseControlandHealthStatistics/CommunicableDiseaseEpidemiology.aspx</w:t>
        </w:r>
      </w:hyperlink>
      <w:r w:rsidR="00E56AD9">
        <w:t>.</w:t>
      </w:r>
    </w:p>
  </w:footnote>
  <w:footnote w:id="20">
    <w:p w:rsidR="00BB1520" w:rsidRDefault="00BB1520">
      <w:pPr>
        <w:pStyle w:val="FootnoteText"/>
      </w:pPr>
      <w:r>
        <w:rPr>
          <w:rStyle w:val="FootnoteReference"/>
        </w:rPr>
        <w:footnoteRef/>
      </w:r>
      <w:r>
        <w:t xml:space="preserve"> </w:t>
      </w:r>
      <w:proofErr w:type="gramStart"/>
      <w:r w:rsidR="005B3FEA">
        <w:t>WAC 246-101-115.</w:t>
      </w:r>
      <w:proofErr w:type="gramEnd"/>
    </w:p>
  </w:footnote>
  <w:footnote w:id="21">
    <w:p w:rsidR="006562F4" w:rsidRDefault="006562F4">
      <w:pPr>
        <w:pStyle w:val="FootnoteText"/>
      </w:pPr>
      <w:r>
        <w:rPr>
          <w:rStyle w:val="FootnoteReference"/>
        </w:rPr>
        <w:footnoteRef/>
      </w:r>
      <w:r>
        <w:t xml:space="preserve"> </w:t>
      </w:r>
      <w:bookmarkStart w:id="1" w:name="_GoBack"/>
      <w:bookmarkEnd w:id="1"/>
      <w:r>
        <w:t>RCW 18.130.180(11)</w:t>
      </w:r>
      <w:r w:rsidR="00C6167E">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8A20E7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96C1D80"/>
    <w:multiLevelType w:val="hybridMultilevel"/>
    <w:tmpl w:val="02B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E33964"/>
    <w:multiLevelType w:val="hybridMultilevel"/>
    <w:tmpl w:val="FA7E4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71955"/>
    <w:multiLevelType w:val="hybridMultilevel"/>
    <w:tmpl w:val="17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7C"/>
    <w:rsid w:val="00006C7E"/>
    <w:rsid w:val="000100D6"/>
    <w:rsid w:val="00025897"/>
    <w:rsid w:val="0003228C"/>
    <w:rsid w:val="000346CE"/>
    <w:rsid w:val="000376D4"/>
    <w:rsid w:val="00053723"/>
    <w:rsid w:val="00053734"/>
    <w:rsid w:val="0006025E"/>
    <w:rsid w:val="0007022C"/>
    <w:rsid w:val="000740ED"/>
    <w:rsid w:val="0007529F"/>
    <w:rsid w:val="0008756C"/>
    <w:rsid w:val="000B3803"/>
    <w:rsid w:val="000C1FD6"/>
    <w:rsid w:val="000C5DBA"/>
    <w:rsid w:val="000D20DA"/>
    <w:rsid w:val="000E04CD"/>
    <w:rsid w:val="00111416"/>
    <w:rsid w:val="001404C0"/>
    <w:rsid w:val="00141BDE"/>
    <w:rsid w:val="00170550"/>
    <w:rsid w:val="001A2070"/>
    <w:rsid w:val="001B7469"/>
    <w:rsid w:val="001C19E6"/>
    <w:rsid w:val="001D569E"/>
    <w:rsid w:val="001E5964"/>
    <w:rsid w:val="001F0F49"/>
    <w:rsid w:val="0020094B"/>
    <w:rsid w:val="00206BDE"/>
    <w:rsid w:val="002153E9"/>
    <w:rsid w:val="0024386A"/>
    <w:rsid w:val="00244F01"/>
    <w:rsid w:val="00256059"/>
    <w:rsid w:val="00266A45"/>
    <w:rsid w:val="00297208"/>
    <w:rsid w:val="002A2824"/>
    <w:rsid w:val="002B326C"/>
    <w:rsid w:val="002C0BF5"/>
    <w:rsid w:val="002E6832"/>
    <w:rsid w:val="00305BBC"/>
    <w:rsid w:val="00307A9C"/>
    <w:rsid w:val="00313457"/>
    <w:rsid w:val="003150A6"/>
    <w:rsid w:val="00315F80"/>
    <w:rsid w:val="00352FEE"/>
    <w:rsid w:val="00357581"/>
    <w:rsid w:val="00361181"/>
    <w:rsid w:val="00380343"/>
    <w:rsid w:val="003831B3"/>
    <w:rsid w:val="00385790"/>
    <w:rsid w:val="00396B7F"/>
    <w:rsid w:val="003977DB"/>
    <w:rsid w:val="003B1928"/>
    <w:rsid w:val="003B3D5F"/>
    <w:rsid w:val="003C4A78"/>
    <w:rsid w:val="003C6803"/>
    <w:rsid w:val="003D1A86"/>
    <w:rsid w:val="003E1225"/>
    <w:rsid w:val="003F3EB9"/>
    <w:rsid w:val="003F4CDA"/>
    <w:rsid w:val="003F7E3D"/>
    <w:rsid w:val="00413102"/>
    <w:rsid w:val="0042610C"/>
    <w:rsid w:val="004357EB"/>
    <w:rsid w:val="004366F5"/>
    <w:rsid w:val="00436BBD"/>
    <w:rsid w:val="00441A17"/>
    <w:rsid w:val="00444469"/>
    <w:rsid w:val="00446600"/>
    <w:rsid w:val="00447C0C"/>
    <w:rsid w:val="00450580"/>
    <w:rsid w:val="004665F1"/>
    <w:rsid w:val="00472E9A"/>
    <w:rsid w:val="00480471"/>
    <w:rsid w:val="00482712"/>
    <w:rsid w:val="00491A9B"/>
    <w:rsid w:val="004D7A59"/>
    <w:rsid w:val="004F452F"/>
    <w:rsid w:val="0050345C"/>
    <w:rsid w:val="00506AC3"/>
    <w:rsid w:val="00514BCA"/>
    <w:rsid w:val="0054729F"/>
    <w:rsid w:val="00553304"/>
    <w:rsid w:val="00556AA8"/>
    <w:rsid w:val="00583F31"/>
    <w:rsid w:val="00585811"/>
    <w:rsid w:val="00586160"/>
    <w:rsid w:val="005A0840"/>
    <w:rsid w:val="005B3FEA"/>
    <w:rsid w:val="005B5ECF"/>
    <w:rsid w:val="005D1478"/>
    <w:rsid w:val="005F05FA"/>
    <w:rsid w:val="005F5158"/>
    <w:rsid w:val="005F7C91"/>
    <w:rsid w:val="00600758"/>
    <w:rsid w:val="00602687"/>
    <w:rsid w:val="00604BD4"/>
    <w:rsid w:val="0060531B"/>
    <w:rsid w:val="00616151"/>
    <w:rsid w:val="00622408"/>
    <w:rsid w:val="00624318"/>
    <w:rsid w:val="0064014F"/>
    <w:rsid w:val="00642865"/>
    <w:rsid w:val="00643668"/>
    <w:rsid w:val="00650DBE"/>
    <w:rsid w:val="00653DEE"/>
    <w:rsid w:val="006562F4"/>
    <w:rsid w:val="0067348E"/>
    <w:rsid w:val="00690EA2"/>
    <w:rsid w:val="0069737C"/>
    <w:rsid w:val="006A1775"/>
    <w:rsid w:val="006A2748"/>
    <w:rsid w:val="006A49F3"/>
    <w:rsid w:val="006C0EE0"/>
    <w:rsid w:val="006D1455"/>
    <w:rsid w:val="006D1B48"/>
    <w:rsid w:val="006F2677"/>
    <w:rsid w:val="00710B76"/>
    <w:rsid w:val="00710E38"/>
    <w:rsid w:val="007116FA"/>
    <w:rsid w:val="00741AE7"/>
    <w:rsid w:val="00751B84"/>
    <w:rsid w:val="00752EB7"/>
    <w:rsid w:val="00764174"/>
    <w:rsid w:val="007766FA"/>
    <w:rsid w:val="007949AD"/>
    <w:rsid w:val="00797D60"/>
    <w:rsid w:val="007A1F4C"/>
    <w:rsid w:val="007B61EE"/>
    <w:rsid w:val="007C13FE"/>
    <w:rsid w:val="007D3A00"/>
    <w:rsid w:val="007F5573"/>
    <w:rsid w:val="007F62E7"/>
    <w:rsid w:val="00810586"/>
    <w:rsid w:val="00812C08"/>
    <w:rsid w:val="008338A7"/>
    <w:rsid w:val="0084425C"/>
    <w:rsid w:val="00854814"/>
    <w:rsid w:val="00886759"/>
    <w:rsid w:val="008B5F98"/>
    <w:rsid w:val="008C18C3"/>
    <w:rsid w:val="008D4874"/>
    <w:rsid w:val="008E29C3"/>
    <w:rsid w:val="008F0258"/>
    <w:rsid w:val="00900E4F"/>
    <w:rsid w:val="0090581E"/>
    <w:rsid w:val="00911C97"/>
    <w:rsid w:val="00923DD1"/>
    <w:rsid w:val="00937A9A"/>
    <w:rsid w:val="00943BD9"/>
    <w:rsid w:val="009711A6"/>
    <w:rsid w:val="00992B2F"/>
    <w:rsid w:val="009A7838"/>
    <w:rsid w:val="009B0605"/>
    <w:rsid w:val="009F452D"/>
    <w:rsid w:val="00A04059"/>
    <w:rsid w:val="00A147C5"/>
    <w:rsid w:val="00A652BF"/>
    <w:rsid w:val="00A65C98"/>
    <w:rsid w:val="00A858F7"/>
    <w:rsid w:val="00A97853"/>
    <w:rsid w:val="00AA641A"/>
    <w:rsid w:val="00AA6C84"/>
    <w:rsid w:val="00AC7821"/>
    <w:rsid w:val="00AD0A94"/>
    <w:rsid w:val="00AD689B"/>
    <w:rsid w:val="00AD6BAE"/>
    <w:rsid w:val="00AE2799"/>
    <w:rsid w:val="00AE7A53"/>
    <w:rsid w:val="00AF3B69"/>
    <w:rsid w:val="00B17FF9"/>
    <w:rsid w:val="00B24133"/>
    <w:rsid w:val="00B261E8"/>
    <w:rsid w:val="00B30293"/>
    <w:rsid w:val="00B42007"/>
    <w:rsid w:val="00B44A44"/>
    <w:rsid w:val="00B67849"/>
    <w:rsid w:val="00B757D4"/>
    <w:rsid w:val="00BB1520"/>
    <w:rsid w:val="00BC2542"/>
    <w:rsid w:val="00BC285B"/>
    <w:rsid w:val="00BD6D6A"/>
    <w:rsid w:val="00BE7BB7"/>
    <w:rsid w:val="00C146AF"/>
    <w:rsid w:val="00C43DD5"/>
    <w:rsid w:val="00C6167E"/>
    <w:rsid w:val="00C67A7B"/>
    <w:rsid w:val="00C9203E"/>
    <w:rsid w:val="00C94D08"/>
    <w:rsid w:val="00CA3DD3"/>
    <w:rsid w:val="00CC16BA"/>
    <w:rsid w:val="00CC7EBF"/>
    <w:rsid w:val="00CD72F3"/>
    <w:rsid w:val="00D6583D"/>
    <w:rsid w:val="00D65E9C"/>
    <w:rsid w:val="00D87929"/>
    <w:rsid w:val="00D90D78"/>
    <w:rsid w:val="00D93218"/>
    <w:rsid w:val="00DB6F8D"/>
    <w:rsid w:val="00DD72B8"/>
    <w:rsid w:val="00E0587A"/>
    <w:rsid w:val="00E146DC"/>
    <w:rsid w:val="00E218F2"/>
    <w:rsid w:val="00E27E33"/>
    <w:rsid w:val="00E56AD9"/>
    <w:rsid w:val="00E62DE1"/>
    <w:rsid w:val="00E66BDF"/>
    <w:rsid w:val="00E76447"/>
    <w:rsid w:val="00EC416E"/>
    <w:rsid w:val="00F00014"/>
    <w:rsid w:val="00F02302"/>
    <w:rsid w:val="00F07865"/>
    <w:rsid w:val="00F178B3"/>
    <w:rsid w:val="00F21175"/>
    <w:rsid w:val="00F222A3"/>
    <w:rsid w:val="00F43C8C"/>
    <w:rsid w:val="00F53D21"/>
    <w:rsid w:val="00F72E85"/>
    <w:rsid w:val="00F74EF8"/>
    <w:rsid w:val="00F776CC"/>
    <w:rsid w:val="00FA2CB9"/>
    <w:rsid w:val="00FC4147"/>
    <w:rsid w:val="00FC4EAC"/>
    <w:rsid w:val="00FE4014"/>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7C"/>
    <w:pPr>
      <w:jc w:val="both"/>
    </w:pPr>
    <w:rPr>
      <w:rFonts w:eastAsia="Times New Roman" w:cs="Times New Roman"/>
      <w:snapToGrid w:val="0"/>
      <w:szCs w:val="20"/>
    </w:rPr>
  </w:style>
  <w:style w:type="paragraph" w:styleId="Heading1">
    <w:name w:val="heading 1"/>
    <w:basedOn w:val="Normal"/>
    <w:next w:val="Normal"/>
    <w:link w:val="Heading1Char"/>
    <w:qFormat/>
    <w:rsid w:val="0069737C"/>
    <w:pPr>
      <w:keepNext/>
      <w:keepLines/>
      <w:widowControl w:val="0"/>
      <w:jc w:val="center"/>
      <w:outlineLvl w:val="0"/>
    </w:pPr>
    <w:rPr>
      <w:b/>
      <w:kern w:val="28"/>
    </w:rPr>
  </w:style>
  <w:style w:type="paragraph" w:styleId="Heading2">
    <w:name w:val="heading 2"/>
    <w:basedOn w:val="Normal"/>
    <w:next w:val="Normal"/>
    <w:link w:val="Heading2Char"/>
    <w:qFormat/>
    <w:rsid w:val="0069737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37C"/>
    <w:rPr>
      <w:rFonts w:eastAsia="Times New Roman" w:cs="Times New Roman"/>
      <w:b/>
      <w:snapToGrid w:val="0"/>
      <w:kern w:val="28"/>
      <w:szCs w:val="20"/>
    </w:rPr>
  </w:style>
  <w:style w:type="character" w:customStyle="1" w:styleId="Heading2Char">
    <w:name w:val="Heading 2 Char"/>
    <w:basedOn w:val="DefaultParagraphFont"/>
    <w:link w:val="Heading2"/>
    <w:rsid w:val="0069737C"/>
    <w:rPr>
      <w:rFonts w:eastAsia="Times New Roman" w:cs="Times New Roman"/>
      <w:b/>
      <w:snapToGrid w:val="0"/>
      <w:szCs w:val="20"/>
    </w:rPr>
  </w:style>
  <w:style w:type="paragraph" w:styleId="ListBullet">
    <w:name w:val="List Bullet"/>
    <w:basedOn w:val="Normal"/>
    <w:next w:val="Normal"/>
    <w:autoRedefine/>
    <w:semiHidden/>
    <w:rsid w:val="0069737C"/>
    <w:pPr>
      <w:numPr>
        <w:numId w:val="2"/>
      </w:numPr>
    </w:pPr>
  </w:style>
  <w:style w:type="paragraph" w:styleId="ListBullet2">
    <w:name w:val="List Bullet 2"/>
    <w:basedOn w:val="Normal"/>
    <w:next w:val="Normal"/>
    <w:autoRedefine/>
    <w:semiHidden/>
    <w:rsid w:val="0069737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FA2CB9"/>
    <w:rPr>
      <w:sz w:val="20"/>
    </w:rPr>
  </w:style>
  <w:style w:type="character" w:customStyle="1" w:styleId="FootnoteTextChar">
    <w:name w:val="Footnote Text Char"/>
    <w:basedOn w:val="DefaultParagraphFont"/>
    <w:link w:val="FootnoteText"/>
    <w:uiPriority w:val="99"/>
    <w:semiHidden/>
    <w:rsid w:val="00FA2CB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FA2CB9"/>
    <w:rPr>
      <w:vertAlign w:val="superscript"/>
    </w:rPr>
  </w:style>
  <w:style w:type="character" w:styleId="CommentReference">
    <w:name w:val="annotation reference"/>
    <w:basedOn w:val="DefaultParagraphFont"/>
    <w:uiPriority w:val="99"/>
    <w:semiHidden/>
    <w:unhideWhenUsed/>
    <w:rsid w:val="00CC7EBF"/>
    <w:rPr>
      <w:sz w:val="16"/>
      <w:szCs w:val="16"/>
    </w:rPr>
  </w:style>
  <w:style w:type="paragraph" w:styleId="CommentText">
    <w:name w:val="annotation text"/>
    <w:basedOn w:val="Normal"/>
    <w:link w:val="CommentTextChar"/>
    <w:uiPriority w:val="99"/>
    <w:semiHidden/>
    <w:unhideWhenUsed/>
    <w:rsid w:val="00CC7EBF"/>
    <w:rPr>
      <w:sz w:val="20"/>
    </w:rPr>
  </w:style>
  <w:style w:type="character" w:customStyle="1" w:styleId="CommentTextChar">
    <w:name w:val="Comment Text Char"/>
    <w:basedOn w:val="DefaultParagraphFont"/>
    <w:link w:val="CommentText"/>
    <w:uiPriority w:val="99"/>
    <w:semiHidden/>
    <w:rsid w:val="00CC7EBF"/>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C7EBF"/>
    <w:rPr>
      <w:b/>
      <w:bCs/>
    </w:rPr>
  </w:style>
  <w:style w:type="character" w:customStyle="1" w:styleId="CommentSubjectChar">
    <w:name w:val="Comment Subject Char"/>
    <w:basedOn w:val="CommentTextChar"/>
    <w:link w:val="CommentSubject"/>
    <w:uiPriority w:val="99"/>
    <w:semiHidden/>
    <w:rsid w:val="00CC7EBF"/>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CC7EBF"/>
    <w:rPr>
      <w:rFonts w:ascii="Tahoma" w:hAnsi="Tahoma" w:cs="Tahoma"/>
      <w:sz w:val="16"/>
      <w:szCs w:val="16"/>
    </w:rPr>
  </w:style>
  <w:style w:type="character" w:customStyle="1" w:styleId="BalloonTextChar">
    <w:name w:val="Balloon Text Char"/>
    <w:basedOn w:val="DefaultParagraphFont"/>
    <w:link w:val="BalloonText"/>
    <w:uiPriority w:val="99"/>
    <w:semiHidden/>
    <w:rsid w:val="00CC7EBF"/>
    <w:rPr>
      <w:rFonts w:ascii="Tahoma" w:eastAsia="Times New Roman" w:hAnsi="Tahoma" w:cs="Tahoma"/>
      <w:snapToGrid w:val="0"/>
      <w:sz w:val="16"/>
      <w:szCs w:val="16"/>
    </w:rPr>
  </w:style>
  <w:style w:type="character" w:styleId="Hyperlink">
    <w:name w:val="Hyperlink"/>
    <w:basedOn w:val="DefaultParagraphFont"/>
    <w:uiPriority w:val="99"/>
    <w:unhideWhenUsed/>
    <w:rsid w:val="00025897"/>
    <w:rPr>
      <w:color w:val="0000FF"/>
      <w:u w:val="single"/>
    </w:rPr>
  </w:style>
  <w:style w:type="paragraph" w:styleId="ListParagraph">
    <w:name w:val="List Paragraph"/>
    <w:basedOn w:val="Normal"/>
    <w:uiPriority w:val="34"/>
    <w:qFormat/>
    <w:rsid w:val="00886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7C"/>
    <w:pPr>
      <w:jc w:val="both"/>
    </w:pPr>
    <w:rPr>
      <w:rFonts w:eastAsia="Times New Roman" w:cs="Times New Roman"/>
      <w:snapToGrid w:val="0"/>
      <w:szCs w:val="20"/>
    </w:rPr>
  </w:style>
  <w:style w:type="paragraph" w:styleId="Heading1">
    <w:name w:val="heading 1"/>
    <w:basedOn w:val="Normal"/>
    <w:next w:val="Normal"/>
    <w:link w:val="Heading1Char"/>
    <w:qFormat/>
    <w:rsid w:val="0069737C"/>
    <w:pPr>
      <w:keepNext/>
      <w:keepLines/>
      <w:widowControl w:val="0"/>
      <w:jc w:val="center"/>
      <w:outlineLvl w:val="0"/>
    </w:pPr>
    <w:rPr>
      <w:b/>
      <w:kern w:val="28"/>
    </w:rPr>
  </w:style>
  <w:style w:type="paragraph" w:styleId="Heading2">
    <w:name w:val="heading 2"/>
    <w:basedOn w:val="Normal"/>
    <w:next w:val="Normal"/>
    <w:link w:val="Heading2Char"/>
    <w:qFormat/>
    <w:rsid w:val="0069737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37C"/>
    <w:rPr>
      <w:rFonts w:eastAsia="Times New Roman" w:cs="Times New Roman"/>
      <w:b/>
      <w:snapToGrid w:val="0"/>
      <w:kern w:val="28"/>
      <w:szCs w:val="20"/>
    </w:rPr>
  </w:style>
  <w:style w:type="character" w:customStyle="1" w:styleId="Heading2Char">
    <w:name w:val="Heading 2 Char"/>
    <w:basedOn w:val="DefaultParagraphFont"/>
    <w:link w:val="Heading2"/>
    <w:rsid w:val="0069737C"/>
    <w:rPr>
      <w:rFonts w:eastAsia="Times New Roman" w:cs="Times New Roman"/>
      <w:b/>
      <w:snapToGrid w:val="0"/>
      <w:szCs w:val="20"/>
    </w:rPr>
  </w:style>
  <w:style w:type="paragraph" w:styleId="ListBullet">
    <w:name w:val="List Bullet"/>
    <w:basedOn w:val="Normal"/>
    <w:next w:val="Normal"/>
    <w:autoRedefine/>
    <w:semiHidden/>
    <w:rsid w:val="0069737C"/>
    <w:pPr>
      <w:numPr>
        <w:numId w:val="2"/>
      </w:numPr>
    </w:pPr>
  </w:style>
  <w:style w:type="paragraph" w:styleId="ListBullet2">
    <w:name w:val="List Bullet 2"/>
    <w:basedOn w:val="Normal"/>
    <w:next w:val="Normal"/>
    <w:autoRedefine/>
    <w:semiHidden/>
    <w:rsid w:val="0069737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FA2CB9"/>
    <w:rPr>
      <w:sz w:val="20"/>
    </w:rPr>
  </w:style>
  <w:style w:type="character" w:customStyle="1" w:styleId="FootnoteTextChar">
    <w:name w:val="Footnote Text Char"/>
    <w:basedOn w:val="DefaultParagraphFont"/>
    <w:link w:val="FootnoteText"/>
    <w:uiPriority w:val="99"/>
    <w:semiHidden/>
    <w:rsid w:val="00FA2CB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FA2CB9"/>
    <w:rPr>
      <w:vertAlign w:val="superscript"/>
    </w:rPr>
  </w:style>
  <w:style w:type="character" w:styleId="CommentReference">
    <w:name w:val="annotation reference"/>
    <w:basedOn w:val="DefaultParagraphFont"/>
    <w:uiPriority w:val="99"/>
    <w:semiHidden/>
    <w:unhideWhenUsed/>
    <w:rsid w:val="00CC7EBF"/>
    <w:rPr>
      <w:sz w:val="16"/>
      <w:szCs w:val="16"/>
    </w:rPr>
  </w:style>
  <w:style w:type="paragraph" w:styleId="CommentText">
    <w:name w:val="annotation text"/>
    <w:basedOn w:val="Normal"/>
    <w:link w:val="CommentTextChar"/>
    <w:uiPriority w:val="99"/>
    <w:semiHidden/>
    <w:unhideWhenUsed/>
    <w:rsid w:val="00CC7EBF"/>
    <w:rPr>
      <w:sz w:val="20"/>
    </w:rPr>
  </w:style>
  <w:style w:type="character" w:customStyle="1" w:styleId="CommentTextChar">
    <w:name w:val="Comment Text Char"/>
    <w:basedOn w:val="DefaultParagraphFont"/>
    <w:link w:val="CommentText"/>
    <w:uiPriority w:val="99"/>
    <w:semiHidden/>
    <w:rsid w:val="00CC7EBF"/>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C7EBF"/>
    <w:rPr>
      <w:b/>
      <w:bCs/>
    </w:rPr>
  </w:style>
  <w:style w:type="character" w:customStyle="1" w:styleId="CommentSubjectChar">
    <w:name w:val="Comment Subject Char"/>
    <w:basedOn w:val="CommentTextChar"/>
    <w:link w:val="CommentSubject"/>
    <w:uiPriority w:val="99"/>
    <w:semiHidden/>
    <w:rsid w:val="00CC7EBF"/>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CC7EBF"/>
    <w:rPr>
      <w:rFonts w:ascii="Tahoma" w:hAnsi="Tahoma" w:cs="Tahoma"/>
      <w:sz w:val="16"/>
      <w:szCs w:val="16"/>
    </w:rPr>
  </w:style>
  <w:style w:type="character" w:customStyle="1" w:styleId="BalloonTextChar">
    <w:name w:val="Balloon Text Char"/>
    <w:basedOn w:val="DefaultParagraphFont"/>
    <w:link w:val="BalloonText"/>
    <w:uiPriority w:val="99"/>
    <w:semiHidden/>
    <w:rsid w:val="00CC7EBF"/>
    <w:rPr>
      <w:rFonts w:ascii="Tahoma" w:eastAsia="Times New Roman" w:hAnsi="Tahoma" w:cs="Tahoma"/>
      <w:snapToGrid w:val="0"/>
      <w:sz w:val="16"/>
      <w:szCs w:val="16"/>
    </w:rPr>
  </w:style>
  <w:style w:type="character" w:styleId="Hyperlink">
    <w:name w:val="Hyperlink"/>
    <w:basedOn w:val="DefaultParagraphFont"/>
    <w:uiPriority w:val="99"/>
    <w:unhideWhenUsed/>
    <w:rsid w:val="00025897"/>
    <w:rPr>
      <w:color w:val="0000FF"/>
      <w:u w:val="single"/>
    </w:rPr>
  </w:style>
  <w:style w:type="paragraph" w:styleId="ListParagraph">
    <w:name w:val="List Paragraph"/>
    <w:basedOn w:val="Normal"/>
    <w:uiPriority w:val="34"/>
    <w:qFormat/>
    <w:rsid w:val="0088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yperlink" Target="http://www.doh.wa.gov/Portals/1/Documents/1200/phsd-LHJ.pdf" TargetMode="External"/><Relationship Id="rId4" Type="http://schemas.microsoft.com/office/2007/relationships/stylesWithEffects" Target="stylesWithEffects.xml"/><Relationship Id="rId9" Type="http://schemas.openxmlformats.org/officeDocument/2006/relationships/hyperlink" Target="http://www.doh.wa.gov/Portals/1/Documents/1200/phsd-LHJ.pdf"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www.doh.wa.gov/AboutUs/ProgramsandServices/DiseaseControlandHealthStatistics/CommunicableDiseaseEpidemiology.aspx" TargetMode="External"/><Relationship Id="rId1" Type="http://schemas.openxmlformats.org/officeDocument/2006/relationships/hyperlink" Target="http://www.doh.wa.gov/Portals/1/Documents/5100/210-001-Poster-HC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7FA7E5-6A19-463B-9EA5-CD3AA6F9B28B}">
  <ds:schemaRefs>
    <ds:schemaRef ds:uri="http://schemas.openxmlformats.org/officeDocument/2006/bibliography"/>
  </ds:schemaRefs>
</ds:datastoreItem>
</file>

<file path=customXml/itemProps2.xml><?xml version="1.0" encoding="utf-8"?>
<ds:datastoreItem xmlns:ds="http://schemas.openxmlformats.org/officeDocument/2006/customXml" ds:itemID="{CDBE9127-2054-460C-BC0D-918662CE3751}"/>
</file>

<file path=customXml/itemProps3.xml><?xml version="1.0" encoding="utf-8"?>
<ds:datastoreItem xmlns:ds="http://schemas.openxmlformats.org/officeDocument/2006/customXml" ds:itemID="{3BC4B500-3276-4B4C-92C2-B2E23F7B024F}"/>
</file>

<file path=customXml/itemProps4.xml><?xml version="1.0" encoding="utf-8"?>
<ds:datastoreItem xmlns:ds="http://schemas.openxmlformats.org/officeDocument/2006/customXml" ds:itemID="{BBEA938C-D80D-4A89-9169-4778B6DC6625}"/>
</file>

<file path=docProps/app.xml><?xml version="1.0" encoding="utf-8"?>
<Properties xmlns="http://schemas.openxmlformats.org/officeDocument/2006/extended-properties" xmlns:vt="http://schemas.openxmlformats.org/officeDocument/2006/docPropsVTypes">
  <Template>Normal</Template>
  <TotalTime>38</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2012-11-20T18:52:00Z</dcterms:created>
  <dcterms:modified xsi:type="dcterms:W3CDTF">2012-11-20T19:29:00Z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