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70" w:type="dxa"/>
        <w:tblInd w:w="-390"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4A0" w:firstRow="1" w:lastRow="0" w:firstColumn="1" w:lastColumn="0" w:noHBand="0" w:noVBand="1"/>
      </w:tblPr>
      <w:tblGrid>
        <w:gridCol w:w="6120"/>
        <w:gridCol w:w="4050"/>
      </w:tblGrid>
      <w:tr w:rsidR="00DE35DA" w:rsidTr="00DE35DA">
        <w:trPr>
          <w:cantSplit/>
          <w:trHeight w:val="2210"/>
        </w:trPr>
        <w:tc>
          <w:tcPr>
            <w:tcW w:w="6120" w:type="dxa"/>
            <w:tcBorders>
              <w:bottom w:val="single" w:sz="48" w:space="0" w:color="FFFFFF"/>
              <w:right w:val="single" w:sz="48" w:space="0" w:color="FFFFFF"/>
            </w:tcBorders>
            <w:tcMar>
              <w:left w:w="0" w:type="dxa"/>
              <w:right w:w="0" w:type="dxa"/>
            </w:tcMar>
          </w:tcPr>
          <w:p w:rsidR="00DE35DA" w:rsidRDefault="00DE35DA" w:rsidP="00DE35DA">
            <w:r>
              <w:rPr>
                <w:noProof/>
              </w:rPr>
              <w:drawing>
                <wp:inline distT="0" distB="0" distL="0" distR="0" wp14:anchorId="4D0E1A41" wp14:editId="31120B54">
                  <wp:extent cx="2320925" cy="595630"/>
                  <wp:effectExtent l="19050" t="0" r="3175" b="0"/>
                  <wp:docPr id="18" name="Picture 6" descr="RSG03-logo_colo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SG03-logo_color.tiff"/>
                          <pic:cNvPicPr>
                            <a:picLocks noChangeAspect="1" noChangeArrowheads="1"/>
                          </pic:cNvPicPr>
                        </pic:nvPicPr>
                        <pic:blipFill>
                          <a:blip r:embed="rId9" cstate="print"/>
                          <a:srcRect/>
                          <a:stretch>
                            <a:fillRect/>
                          </a:stretch>
                        </pic:blipFill>
                        <pic:spPr bwMode="auto">
                          <a:xfrm>
                            <a:off x="0" y="0"/>
                            <a:ext cx="2320925" cy="595630"/>
                          </a:xfrm>
                          <a:prstGeom prst="rect">
                            <a:avLst/>
                          </a:prstGeom>
                          <a:noFill/>
                          <a:ln w="9525">
                            <a:noFill/>
                            <a:miter lim="800000"/>
                            <a:headEnd/>
                            <a:tailEnd/>
                          </a:ln>
                        </pic:spPr>
                      </pic:pic>
                    </a:graphicData>
                  </a:graphic>
                </wp:inline>
              </w:drawing>
            </w:r>
          </w:p>
        </w:tc>
        <w:tc>
          <w:tcPr>
            <w:tcW w:w="4050" w:type="dxa"/>
            <w:tcBorders>
              <w:left w:val="single" w:sz="48" w:space="0" w:color="FFFFFF"/>
            </w:tcBorders>
            <w:shd w:val="clear" w:color="auto" w:fill="155857"/>
            <w:tcMar>
              <w:left w:w="0" w:type="dxa"/>
              <w:right w:w="0" w:type="dxa"/>
            </w:tcMar>
          </w:tcPr>
          <w:p w:rsidR="00DE35DA" w:rsidRDefault="00DE35DA" w:rsidP="00DE35DA"/>
        </w:tc>
      </w:tr>
      <w:tr w:rsidR="00DE35DA" w:rsidTr="00DE35DA">
        <w:trPr>
          <w:cantSplit/>
          <w:trHeight w:val="139"/>
        </w:trPr>
        <w:tc>
          <w:tcPr>
            <w:tcW w:w="6120" w:type="dxa"/>
            <w:tcBorders>
              <w:bottom w:val="single" w:sz="48" w:space="0" w:color="155857"/>
            </w:tcBorders>
            <w:tcMar>
              <w:left w:w="0" w:type="dxa"/>
              <w:right w:w="0" w:type="dxa"/>
            </w:tcMar>
            <w:vAlign w:val="bottom"/>
          </w:tcPr>
          <w:p w:rsidR="00DE35DA" w:rsidRPr="00781638" w:rsidRDefault="00026CE2" w:rsidP="00DE35DA">
            <w:pPr>
              <w:pStyle w:val="reportCoverTitle"/>
            </w:pPr>
            <w:r>
              <w:t>Charlotte Area Transit System Origin-Destination Study</w:t>
            </w:r>
            <w:r w:rsidR="00DE35DA" w:rsidRPr="00781638">
              <w:t xml:space="preserve"> </w:t>
            </w:r>
          </w:p>
        </w:tc>
        <w:tc>
          <w:tcPr>
            <w:tcW w:w="4050" w:type="dxa"/>
            <w:tcMar>
              <w:left w:w="0" w:type="dxa"/>
              <w:right w:w="0" w:type="dxa"/>
            </w:tcMar>
            <w:vAlign w:val="center"/>
          </w:tcPr>
          <w:p w:rsidR="00DE35DA" w:rsidRPr="00781638" w:rsidRDefault="00DE35DA" w:rsidP="00DE35DA">
            <w:pPr>
              <w:pStyle w:val="linebreak"/>
            </w:pPr>
            <w:r>
              <w:rPr>
                <w:noProof/>
              </w:rPr>
              <w:drawing>
                <wp:inline distT="0" distB="0" distL="0" distR="0" wp14:anchorId="4FA3B60B" wp14:editId="568B97EA">
                  <wp:extent cx="2535555" cy="1690370"/>
                  <wp:effectExtent l="19050" t="0" r="0" b="0"/>
                  <wp:docPr id="14" name="Picture 4" descr="Trans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portation"/>
                          <pic:cNvPicPr>
                            <a:picLocks noChangeAspect="1" noChangeArrowheads="1"/>
                          </pic:cNvPicPr>
                        </pic:nvPicPr>
                        <pic:blipFill>
                          <a:blip r:embed="rId10" cstate="print"/>
                          <a:srcRect/>
                          <a:stretch>
                            <a:fillRect/>
                          </a:stretch>
                        </pic:blipFill>
                        <pic:spPr bwMode="auto">
                          <a:xfrm>
                            <a:off x="0" y="0"/>
                            <a:ext cx="2535555" cy="1690370"/>
                          </a:xfrm>
                          <a:prstGeom prst="rect">
                            <a:avLst/>
                          </a:prstGeom>
                          <a:noFill/>
                          <a:ln w="9525">
                            <a:noFill/>
                            <a:miter lim="800000"/>
                            <a:headEnd/>
                            <a:tailEnd/>
                          </a:ln>
                        </pic:spPr>
                      </pic:pic>
                    </a:graphicData>
                  </a:graphic>
                </wp:inline>
              </w:drawing>
            </w:r>
          </w:p>
        </w:tc>
      </w:tr>
      <w:tr w:rsidR="00DE35DA" w:rsidTr="00DE35DA">
        <w:trPr>
          <w:cantSplit/>
          <w:trHeight w:val="7260"/>
        </w:trPr>
        <w:tc>
          <w:tcPr>
            <w:tcW w:w="6120" w:type="dxa"/>
            <w:tcBorders>
              <w:top w:val="single" w:sz="48" w:space="0" w:color="155857"/>
            </w:tcBorders>
            <w:tcMar>
              <w:left w:w="0" w:type="dxa"/>
              <w:right w:w="0" w:type="dxa"/>
            </w:tcMar>
          </w:tcPr>
          <w:p w:rsidR="00026CE2" w:rsidRDefault="00026CE2" w:rsidP="00026CE2">
            <w:pPr>
              <w:pStyle w:val="reportCoverSubTitle"/>
            </w:pPr>
          </w:p>
          <w:p w:rsidR="002D72C1" w:rsidRDefault="002D72C1" w:rsidP="002D72C1">
            <w:pPr>
              <w:pStyle w:val="reportCoverSubTitle"/>
              <w:tabs>
                <w:tab w:val="left" w:pos="4088"/>
              </w:tabs>
            </w:pPr>
            <w:r>
              <w:t>Final Working Papers</w:t>
            </w:r>
          </w:p>
          <w:p w:rsidR="00026CE2" w:rsidRPr="002D72C1" w:rsidRDefault="00026CE2" w:rsidP="00026CE2">
            <w:pPr>
              <w:pStyle w:val="reportCoverSubTitle"/>
              <w:rPr>
                <w:sz w:val="28"/>
              </w:rPr>
            </w:pPr>
            <w:r w:rsidRPr="002D72C1">
              <w:rPr>
                <w:sz w:val="28"/>
              </w:rPr>
              <w:fldChar w:fldCharType="begin"/>
            </w:r>
            <w:r w:rsidRPr="002D72C1">
              <w:rPr>
                <w:sz w:val="28"/>
              </w:rPr>
              <w:instrText xml:space="preserve"> DATE \@ "MMMM d, yyyy" </w:instrText>
            </w:r>
            <w:r w:rsidRPr="002D72C1">
              <w:rPr>
                <w:sz w:val="28"/>
              </w:rPr>
              <w:fldChar w:fldCharType="separate"/>
            </w:r>
            <w:r w:rsidR="00317763">
              <w:rPr>
                <w:noProof/>
                <w:sz w:val="28"/>
              </w:rPr>
              <w:t>March 14, 2014</w:t>
            </w:r>
            <w:r w:rsidRPr="002D72C1">
              <w:rPr>
                <w:sz w:val="28"/>
              </w:rPr>
              <w:fldChar w:fldCharType="end"/>
            </w:r>
          </w:p>
          <w:p w:rsidR="00DE35DA" w:rsidRPr="00781638" w:rsidRDefault="00DE35DA" w:rsidP="00051C66">
            <w:pPr>
              <w:pStyle w:val="reportCoverSubTitle"/>
            </w:pPr>
            <w:r w:rsidRPr="002D72C1">
              <w:rPr>
                <w:i/>
                <w:sz w:val="28"/>
              </w:rPr>
              <w:t>Submitted by</w:t>
            </w:r>
            <w:r w:rsidR="00F3405B" w:rsidRPr="002D72C1">
              <w:rPr>
                <w:sz w:val="28"/>
              </w:rPr>
              <w:t xml:space="preserve"> </w:t>
            </w:r>
            <w:r w:rsidR="00F3405B" w:rsidRPr="002D72C1">
              <w:rPr>
                <w:sz w:val="28"/>
              </w:rPr>
              <w:br/>
            </w:r>
            <w:r w:rsidR="00051C66" w:rsidRPr="002D72C1">
              <w:rPr>
                <w:sz w:val="28"/>
              </w:rPr>
              <w:t>RSG</w:t>
            </w:r>
            <w:r w:rsidRPr="002D72C1">
              <w:rPr>
                <w:sz w:val="24"/>
              </w:rPr>
              <w:br/>
            </w:r>
            <w:r w:rsidR="00026CE2" w:rsidRPr="002D72C1">
              <w:rPr>
                <w:sz w:val="28"/>
              </w:rPr>
              <w:t>ETC Institute</w:t>
            </w:r>
          </w:p>
        </w:tc>
        <w:tc>
          <w:tcPr>
            <w:tcW w:w="4050" w:type="dxa"/>
            <w:shd w:val="clear" w:color="auto" w:fill="155857"/>
            <w:tcMar>
              <w:left w:w="0" w:type="dxa"/>
              <w:right w:w="0" w:type="dxa"/>
            </w:tcMar>
          </w:tcPr>
          <w:p w:rsidR="00DE35DA" w:rsidRDefault="00DE35DA" w:rsidP="00DE35DA"/>
        </w:tc>
      </w:tr>
    </w:tbl>
    <w:p w:rsidR="00DE35DA" w:rsidRDefault="00DE35DA" w:rsidP="00CA650F">
      <w:pPr>
        <w:pStyle w:val="rsgHeading1NoTOC"/>
        <w:rPr>
          <w:rFonts w:asciiTheme="minorHAnsi" w:hAnsiTheme="minorHAnsi" w:cstheme="minorHAnsi"/>
        </w:rPr>
        <w:sectPr w:rsidR="00DE35DA" w:rsidSect="00356279">
          <w:headerReference w:type="default" r:id="rId11"/>
          <w:footerReference w:type="even" r:id="rId12"/>
          <w:footerReference w:type="default" r:id="rId13"/>
          <w:pgSz w:w="12240" w:h="15840" w:code="1"/>
          <w:pgMar w:top="1440" w:right="1440" w:bottom="1440" w:left="1440" w:header="720" w:footer="720" w:gutter="0"/>
          <w:cols w:space="720"/>
          <w:docGrid w:linePitch="360"/>
        </w:sectPr>
      </w:pPr>
    </w:p>
    <w:p w:rsidR="00CA650F" w:rsidRPr="00D01FE0" w:rsidRDefault="00CA650F" w:rsidP="003E50D6">
      <w:pPr>
        <w:pStyle w:val="rsgHeading1NoTOC"/>
        <w:outlineLvl w:val="0"/>
        <w:rPr>
          <w:rFonts w:asciiTheme="minorHAnsi" w:hAnsiTheme="minorHAnsi" w:cstheme="minorHAnsi"/>
        </w:rPr>
      </w:pPr>
      <w:r w:rsidRPr="00D01FE0">
        <w:rPr>
          <w:rFonts w:asciiTheme="minorHAnsi" w:hAnsiTheme="minorHAnsi" w:cstheme="minorHAnsi"/>
        </w:rPr>
        <w:lastRenderedPageBreak/>
        <w:t>Table of Contents</w:t>
      </w:r>
    </w:p>
    <w:p w:rsidR="00947A72" w:rsidRDefault="0089537E">
      <w:pPr>
        <w:pStyle w:val="TOC1"/>
        <w:rPr>
          <w:rFonts w:asciiTheme="minorHAnsi" w:eastAsiaTheme="minorEastAsia" w:hAnsiTheme="minorHAnsi" w:cstheme="minorBidi"/>
          <w:b w:val="0"/>
          <w:smallCaps w:val="0"/>
          <w:noProof/>
          <w:color w:val="auto"/>
          <w:sz w:val="22"/>
          <w:szCs w:val="22"/>
        </w:rPr>
      </w:pPr>
      <w:r w:rsidRPr="004C57D1">
        <w:rPr>
          <w:rFonts w:asciiTheme="majorHAnsi" w:hAnsiTheme="majorHAnsi"/>
        </w:rPr>
        <w:fldChar w:fldCharType="begin"/>
      </w:r>
      <w:r w:rsidR="00CA650F" w:rsidRPr="004C57D1">
        <w:rPr>
          <w:rFonts w:asciiTheme="majorHAnsi" w:hAnsiTheme="majorHAnsi"/>
        </w:rPr>
        <w:instrText xml:space="preserve"> TOC \o "1-2" \h \z \t "Heading 3,3" </w:instrText>
      </w:r>
      <w:r w:rsidRPr="004C57D1">
        <w:rPr>
          <w:rFonts w:asciiTheme="majorHAnsi" w:hAnsiTheme="majorHAnsi"/>
        </w:rPr>
        <w:fldChar w:fldCharType="separate"/>
      </w:r>
      <w:hyperlink w:anchor="_Toc382476044" w:history="1">
        <w:r w:rsidR="00947A72" w:rsidRPr="00E0442F">
          <w:rPr>
            <w:rStyle w:val="Hyperlink"/>
            <w:noProof/>
          </w:rPr>
          <w:t>1.0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Introduction</w:t>
        </w:r>
        <w:r w:rsidR="00947A72">
          <w:rPr>
            <w:noProof/>
            <w:webHidden/>
          </w:rPr>
          <w:tab/>
        </w:r>
        <w:r w:rsidR="00947A72">
          <w:rPr>
            <w:noProof/>
            <w:webHidden/>
          </w:rPr>
          <w:fldChar w:fldCharType="begin"/>
        </w:r>
        <w:r w:rsidR="00947A72">
          <w:rPr>
            <w:noProof/>
            <w:webHidden/>
          </w:rPr>
          <w:instrText xml:space="preserve"> PAGEREF _Toc382476044 \h </w:instrText>
        </w:r>
        <w:r w:rsidR="00947A72">
          <w:rPr>
            <w:noProof/>
            <w:webHidden/>
          </w:rPr>
        </w:r>
        <w:r w:rsidR="00947A72">
          <w:rPr>
            <w:noProof/>
            <w:webHidden/>
          </w:rPr>
          <w:fldChar w:fldCharType="separate"/>
        </w:r>
        <w:r w:rsidR="00947A72">
          <w:rPr>
            <w:noProof/>
            <w:webHidden/>
          </w:rPr>
          <w:t>1</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45" w:history="1">
        <w:r w:rsidR="00947A72" w:rsidRPr="00E0442F">
          <w:rPr>
            <w:rStyle w:val="Hyperlink"/>
            <w:noProof/>
          </w:rPr>
          <w:t>2.0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Work Plan</w:t>
        </w:r>
        <w:r w:rsidR="00947A72">
          <w:rPr>
            <w:noProof/>
            <w:webHidden/>
          </w:rPr>
          <w:tab/>
        </w:r>
        <w:r w:rsidR="00947A72">
          <w:rPr>
            <w:noProof/>
            <w:webHidden/>
          </w:rPr>
          <w:fldChar w:fldCharType="begin"/>
        </w:r>
        <w:r w:rsidR="00947A72">
          <w:rPr>
            <w:noProof/>
            <w:webHidden/>
          </w:rPr>
          <w:instrText xml:space="preserve"> PAGEREF _Toc382476045 \h </w:instrText>
        </w:r>
        <w:r w:rsidR="00947A72">
          <w:rPr>
            <w:noProof/>
            <w:webHidden/>
          </w:rPr>
        </w:r>
        <w:r w:rsidR="00947A72">
          <w:rPr>
            <w:noProof/>
            <w:webHidden/>
          </w:rPr>
          <w:fldChar w:fldCharType="separate"/>
        </w:r>
        <w:r w:rsidR="00947A72">
          <w:rPr>
            <w:noProof/>
            <w:webHidden/>
          </w:rPr>
          <w:t>2</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46" w:history="1">
        <w:r w:rsidR="00947A72" w:rsidRPr="00E0442F">
          <w:rPr>
            <w:rStyle w:val="Hyperlink"/>
            <w:noProof/>
          </w:rPr>
          <w:t>2.1</w:t>
        </w:r>
        <w:r w:rsidR="00947A72">
          <w:rPr>
            <w:rFonts w:asciiTheme="minorHAnsi" w:eastAsiaTheme="minorEastAsia" w:hAnsiTheme="minorHAnsi" w:cstheme="minorBidi"/>
            <w:noProof/>
            <w:sz w:val="22"/>
            <w:szCs w:val="22"/>
          </w:rPr>
          <w:tab/>
        </w:r>
        <w:r w:rsidR="00947A72" w:rsidRPr="00E0442F">
          <w:rPr>
            <w:rStyle w:val="Hyperlink"/>
            <w:noProof/>
          </w:rPr>
          <w:t>Introduction</w:t>
        </w:r>
        <w:r w:rsidR="00947A72">
          <w:rPr>
            <w:noProof/>
            <w:webHidden/>
          </w:rPr>
          <w:tab/>
        </w:r>
        <w:r w:rsidR="00947A72">
          <w:rPr>
            <w:noProof/>
            <w:webHidden/>
          </w:rPr>
          <w:fldChar w:fldCharType="begin"/>
        </w:r>
        <w:r w:rsidR="00947A72">
          <w:rPr>
            <w:noProof/>
            <w:webHidden/>
          </w:rPr>
          <w:instrText xml:space="preserve"> PAGEREF _Toc382476046 \h </w:instrText>
        </w:r>
        <w:r w:rsidR="00947A72">
          <w:rPr>
            <w:noProof/>
            <w:webHidden/>
          </w:rPr>
        </w:r>
        <w:r w:rsidR="00947A72">
          <w:rPr>
            <w:noProof/>
            <w:webHidden/>
          </w:rPr>
          <w:fldChar w:fldCharType="separate"/>
        </w:r>
        <w:r w:rsidR="00947A72">
          <w:rPr>
            <w:noProof/>
            <w:webHidden/>
          </w:rPr>
          <w:t>2</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47" w:history="1">
        <w:r w:rsidR="00947A72" w:rsidRPr="00E0442F">
          <w:rPr>
            <w:rStyle w:val="Hyperlink"/>
            <w:noProof/>
          </w:rPr>
          <w:t>2.2</w:t>
        </w:r>
        <w:r w:rsidR="00947A72">
          <w:rPr>
            <w:rFonts w:asciiTheme="minorHAnsi" w:eastAsiaTheme="minorEastAsia" w:hAnsiTheme="minorHAnsi" w:cstheme="minorBidi"/>
            <w:noProof/>
            <w:sz w:val="22"/>
            <w:szCs w:val="22"/>
          </w:rPr>
          <w:tab/>
        </w:r>
        <w:r w:rsidR="00947A72" w:rsidRPr="00E0442F">
          <w:rPr>
            <w:rStyle w:val="Hyperlink"/>
            <w:noProof/>
          </w:rPr>
          <w:t>Overall Schedule Considerations</w:t>
        </w:r>
        <w:r w:rsidR="00947A72">
          <w:rPr>
            <w:noProof/>
            <w:webHidden/>
          </w:rPr>
          <w:tab/>
        </w:r>
        <w:r w:rsidR="00947A72">
          <w:rPr>
            <w:noProof/>
            <w:webHidden/>
          </w:rPr>
          <w:fldChar w:fldCharType="begin"/>
        </w:r>
        <w:r w:rsidR="00947A72">
          <w:rPr>
            <w:noProof/>
            <w:webHidden/>
          </w:rPr>
          <w:instrText xml:space="preserve"> PAGEREF _Toc382476047 \h </w:instrText>
        </w:r>
        <w:r w:rsidR="00947A72">
          <w:rPr>
            <w:noProof/>
            <w:webHidden/>
          </w:rPr>
        </w:r>
        <w:r w:rsidR="00947A72">
          <w:rPr>
            <w:noProof/>
            <w:webHidden/>
          </w:rPr>
          <w:fldChar w:fldCharType="separate"/>
        </w:r>
        <w:r w:rsidR="00947A72">
          <w:rPr>
            <w:noProof/>
            <w:webHidden/>
          </w:rPr>
          <w:t>2</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48" w:history="1">
        <w:r w:rsidR="00947A72" w:rsidRPr="00E0442F">
          <w:rPr>
            <w:rStyle w:val="Hyperlink"/>
            <w:noProof/>
          </w:rPr>
          <w:t>2.3</w:t>
        </w:r>
        <w:r w:rsidR="00947A72">
          <w:rPr>
            <w:rFonts w:asciiTheme="minorHAnsi" w:eastAsiaTheme="minorEastAsia" w:hAnsiTheme="minorHAnsi" w:cstheme="minorBidi"/>
            <w:noProof/>
            <w:sz w:val="22"/>
            <w:szCs w:val="22"/>
          </w:rPr>
          <w:tab/>
        </w:r>
        <w:r w:rsidR="00947A72" w:rsidRPr="00E0442F">
          <w:rPr>
            <w:rStyle w:val="Hyperlink"/>
            <w:noProof/>
          </w:rPr>
          <w:t>Task-by-Task Description of Technical Work</w:t>
        </w:r>
        <w:r w:rsidR="00947A72">
          <w:rPr>
            <w:noProof/>
            <w:webHidden/>
          </w:rPr>
          <w:tab/>
        </w:r>
        <w:r w:rsidR="00947A72">
          <w:rPr>
            <w:noProof/>
            <w:webHidden/>
          </w:rPr>
          <w:fldChar w:fldCharType="begin"/>
        </w:r>
        <w:r w:rsidR="00947A72">
          <w:rPr>
            <w:noProof/>
            <w:webHidden/>
          </w:rPr>
          <w:instrText xml:space="preserve"> PAGEREF _Toc382476048 \h </w:instrText>
        </w:r>
        <w:r w:rsidR="00947A72">
          <w:rPr>
            <w:noProof/>
            <w:webHidden/>
          </w:rPr>
        </w:r>
        <w:r w:rsidR="00947A72">
          <w:rPr>
            <w:noProof/>
            <w:webHidden/>
          </w:rPr>
          <w:fldChar w:fldCharType="separate"/>
        </w:r>
        <w:r w:rsidR="00947A72">
          <w:rPr>
            <w:noProof/>
            <w:webHidden/>
          </w:rPr>
          <w:t>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49" w:history="1">
        <w:r w:rsidR="00947A72" w:rsidRPr="00E0442F">
          <w:rPr>
            <w:rStyle w:val="Hyperlink"/>
            <w:noProof/>
          </w:rPr>
          <w:t>2.3.1</w:t>
        </w:r>
        <w:r w:rsidR="00947A72">
          <w:rPr>
            <w:rFonts w:asciiTheme="minorHAnsi" w:eastAsiaTheme="minorEastAsia" w:hAnsiTheme="minorHAnsi" w:cstheme="minorBidi"/>
            <w:i w:val="0"/>
            <w:noProof/>
            <w:sz w:val="22"/>
            <w:szCs w:val="22"/>
          </w:rPr>
          <w:tab/>
        </w:r>
        <w:r w:rsidR="00947A72" w:rsidRPr="00E0442F">
          <w:rPr>
            <w:rStyle w:val="Hyperlink"/>
            <w:noProof/>
          </w:rPr>
          <w:t>Quality Assurance/Quality Control (QA/QC) Plan</w:t>
        </w:r>
        <w:r w:rsidR="00947A72">
          <w:rPr>
            <w:noProof/>
            <w:webHidden/>
          </w:rPr>
          <w:tab/>
        </w:r>
        <w:r w:rsidR="00947A72">
          <w:rPr>
            <w:noProof/>
            <w:webHidden/>
          </w:rPr>
          <w:fldChar w:fldCharType="begin"/>
        </w:r>
        <w:r w:rsidR="00947A72">
          <w:rPr>
            <w:noProof/>
            <w:webHidden/>
          </w:rPr>
          <w:instrText xml:space="preserve"> PAGEREF _Toc382476049 \h </w:instrText>
        </w:r>
        <w:r w:rsidR="00947A72">
          <w:rPr>
            <w:noProof/>
            <w:webHidden/>
          </w:rPr>
        </w:r>
        <w:r w:rsidR="00947A72">
          <w:rPr>
            <w:noProof/>
            <w:webHidden/>
          </w:rPr>
          <w:fldChar w:fldCharType="separate"/>
        </w:r>
        <w:r w:rsidR="00947A72">
          <w:rPr>
            <w:noProof/>
            <w:webHidden/>
          </w:rPr>
          <w:t>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0" w:history="1">
        <w:r w:rsidR="00947A72" w:rsidRPr="00E0442F">
          <w:rPr>
            <w:rStyle w:val="Hyperlink"/>
            <w:noProof/>
          </w:rPr>
          <w:t>2.3.2</w:t>
        </w:r>
        <w:r w:rsidR="00947A72">
          <w:rPr>
            <w:rFonts w:asciiTheme="minorHAnsi" w:eastAsiaTheme="minorEastAsia" w:hAnsiTheme="minorHAnsi" w:cstheme="minorBidi"/>
            <w:i w:val="0"/>
            <w:noProof/>
            <w:sz w:val="22"/>
            <w:szCs w:val="22"/>
          </w:rPr>
          <w:tab/>
        </w:r>
        <w:r w:rsidR="00947A72" w:rsidRPr="00E0442F">
          <w:rPr>
            <w:rStyle w:val="Hyperlink"/>
            <w:noProof/>
          </w:rPr>
          <w:t>Sampling Plan</w:t>
        </w:r>
        <w:r w:rsidR="00947A72">
          <w:rPr>
            <w:noProof/>
            <w:webHidden/>
          </w:rPr>
          <w:tab/>
        </w:r>
        <w:r w:rsidR="00947A72">
          <w:rPr>
            <w:noProof/>
            <w:webHidden/>
          </w:rPr>
          <w:fldChar w:fldCharType="begin"/>
        </w:r>
        <w:r w:rsidR="00947A72">
          <w:rPr>
            <w:noProof/>
            <w:webHidden/>
          </w:rPr>
          <w:instrText xml:space="preserve"> PAGEREF _Toc382476050 \h </w:instrText>
        </w:r>
        <w:r w:rsidR="00947A72">
          <w:rPr>
            <w:noProof/>
            <w:webHidden/>
          </w:rPr>
        </w:r>
        <w:r w:rsidR="00947A72">
          <w:rPr>
            <w:noProof/>
            <w:webHidden/>
          </w:rPr>
          <w:fldChar w:fldCharType="separate"/>
        </w:r>
        <w:r w:rsidR="00947A72">
          <w:rPr>
            <w:noProof/>
            <w:webHidden/>
          </w:rPr>
          <w:t>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1" w:history="1">
        <w:r w:rsidR="00947A72" w:rsidRPr="00E0442F">
          <w:rPr>
            <w:rStyle w:val="Hyperlink"/>
            <w:noProof/>
          </w:rPr>
          <w:t>2.3.3</w:t>
        </w:r>
        <w:r w:rsidR="00947A72">
          <w:rPr>
            <w:rFonts w:asciiTheme="minorHAnsi" w:eastAsiaTheme="minorEastAsia" w:hAnsiTheme="minorHAnsi" w:cstheme="minorBidi"/>
            <w:i w:val="0"/>
            <w:noProof/>
            <w:sz w:val="22"/>
            <w:szCs w:val="22"/>
          </w:rPr>
          <w:tab/>
        </w:r>
        <w:r w:rsidR="00947A72" w:rsidRPr="00E0442F">
          <w:rPr>
            <w:rStyle w:val="Hyperlink"/>
            <w:noProof/>
          </w:rPr>
          <w:t>Survey Design</w:t>
        </w:r>
        <w:r w:rsidR="00947A72">
          <w:rPr>
            <w:noProof/>
            <w:webHidden/>
          </w:rPr>
          <w:tab/>
        </w:r>
        <w:r w:rsidR="00947A72">
          <w:rPr>
            <w:noProof/>
            <w:webHidden/>
          </w:rPr>
          <w:fldChar w:fldCharType="begin"/>
        </w:r>
        <w:r w:rsidR="00947A72">
          <w:rPr>
            <w:noProof/>
            <w:webHidden/>
          </w:rPr>
          <w:instrText xml:space="preserve"> PAGEREF _Toc382476051 \h </w:instrText>
        </w:r>
        <w:r w:rsidR="00947A72">
          <w:rPr>
            <w:noProof/>
            <w:webHidden/>
          </w:rPr>
        </w:r>
        <w:r w:rsidR="00947A72">
          <w:rPr>
            <w:noProof/>
            <w:webHidden/>
          </w:rPr>
          <w:fldChar w:fldCharType="separate"/>
        </w:r>
        <w:r w:rsidR="00947A72">
          <w:rPr>
            <w:noProof/>
            <w:webHidden/>
          </w:rPr>
          <w:t>11</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2" w:history="1">
        <w:r w:rsidR="00947A72" w:rsidRPr="00E0442F">
          <w:rPr>
            <w:rStyle w:val="Hyperlink"/>
            <w:noProof/>
          </w:rPr>
          <w:t>2.3.4</w:t>
        </w:r>
        <w:r w:rsidR="00947A72">
          <w:rPr>
            <w:rFonts w:asciiTheme="minorHAnsi" w:eastAsiaTheme="minorEastAsia" w:hAnsiTheme="minorHAnsi" w:cstheme="minorBidi"/>
            <w:i w:val="0"/>
            <w:noProof/>
            <w:sz w:val="22"/>
            <w:szCs w:val="22"/>
          </w:rPr>
          <w:tab/>
        </w:r>
        <w:r w:rsidR="00947A72" w:rsidRPr="00E0442F">
          <w:rPr>
            <w:rStyle w:val="Hyperlink"/>
            <w:noProof/>
          </w:rPr>
          <w:t>Data to Be Collected</w:t>
        </w:r>
        <w:r w:rsidR="00947A72">
          <w:rPr>
            <w:noProof/>
            <w:webHidden/>
          </w:rPr>
          <w:tab/>
        </w:r>
        <w:r w:rsidR="00947A72">
          <w:rPr>
            <w:noProof/>
            <w:webHidden/>
          </w:rPr>
          <w:fldChar w:fldCharType="begin"/>
        </w:r>
        <w:r w:rsidR="00947A72">
          <w:rPr>
            <w:noProof/>
            <w:webHidden/>
          </w:rPr>
          <w:instrText xml:space="preserve"> PAGEREF _Toc382476052 \h </w:instrText>
        </w:r>
        <w:r w:rsidR="00947A72">
          <w:rPr>
            <w:noProof/>
            <w:webHidden/>
          </w:rPr>
        </w:r>
        <w:r w:rsidR="00947A72">
          <w:rPr>
            <w:noProof/>
            <w:webHidden/>
          </w:rPr>
          <w:fldChar w:fldCharType="separate"/>
        </w:r>
        <w:r w:rsidR="00947A72">
          <w:rPr>
            <w:noProof/>
            <w:webHidden/>
          </w:rPr>
          <w:t>11</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3" w:history="1">
        <w:r w:rsidR="00947A72" w:rsidRPr="00E0442F">
          <w:rPr>
            <w:rStyle w:val="Hyperlink"/>
            <w:noProof/>
          </w:rPr>
          <w:t>2.3.5</w:t>
        </w:r>
        <w:r w:rsidR="00947A72">
          <w:rPr>
            <w:rFonts w:asciiTheme="minorHAnsi" w:eastAsiaTheme="minorEastAsia" w:hAnsiTheme="minorHAnsi" w:cstheme="minorBidi"/>
            <w:i w:val="0"/>
            <w:noProof/>
            <w:sz w:val="22"/>
            <w:szCs w:val="22"/>
          </w:rPr>
          <w:tab/>
        </w:r>
        <w:r w:rsidR="00947A72" w:rsidRPr="00E0442F">
          <w:rPr>
            <w:rStyle w:val="Hyperlink"/>
            <w:noProof/>
          </w:rPr>
          <w:t>Survey Management Plan</w:t>
        </w:r>
        <w:r w:rsidR="00947A72">
          <w:rPr>
            <w:noProof/>
            <w:webHidden/>
          </w:rPr>
          <w:tab/>
        </w:r>
        <w:r w:rsidR="00947A72">
          <w:rPr>
            <w:noProof/>
            <w:webHidden/>
          </w:rPr>
          <w:fldChar w:fldCharType="begin"/>
        </w:r>
        <w:r w:rsidR="00947A72">
          <w:rPr>
            <w:noProof/>
            <w:webHidden/>
          </w:rPr>
          <w:instrText xml:space="preserve"> PAGEREF _Toc382476053 \h </w:instrText>
        </w:r>
        <w:r w:rsidR="00947A72">
          <w:rPr>
            <w:noProof/>
            <w:webHidden/>
          </w:rPr>
        </w:r>
        <w:r w:rsidR="00947A72">
          <w:rPr>
            <w:noProof/>
            <w:webHidden/>
          </w:rPr>
          <w:fldChar w:fldCharType="separate"/>
        </w:r>
        <w:r w:rsidR="00947A72">
          <w:rPr>
            <w:noProof/>
            <w:webHidden/>
          </w:rPr>
          <w:t>12</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4" w:history="1">
        <w:r w:rsidR="00947A72" w:rsidRPr="00E0442F">
          <w:rPr>
            <w:rStyle w:val="Hyperlink"/>
            <w:noProof/>
          </w:rPr>
          <w:t>2.3.6</w:t>
        </w:r>
        <w:r w:rsidR="00947A72">
          <w:rPr>
            <w:rFonts w:asciiTheme="minorHAnsi" w:eastAsiaTheme="minorEastAsia" w:hAnsiTheme="minorHAnsi" w:cstheme="minorBidi"/>
            <w:i w:val="0"/>
            <w:noProof/>
            <w:sz w:val="22"/>
            <w:szCs w:val="22"/>
          </w:rPr>
          <w:tab/>
        </w:r>
        <w:r w:rsidR="00947A72" w:rsidRPr="00E0442F">
          <w:rPr>
            <w:rStyle w:val="Hyperlink"/>
            <w:noProof/>
          </w:rPr>
          <w:t>Surveys Administration</w:t>
        </w:r>
        <w:r w:rsidR="00947A72">
          <w:rPr>
            <w:noProof/>
            <w:webHidden/>
          </w:rPr>
          <w:tab/>
        </w:r>
        <w:r w:rsidR="00947A72">
          <w:rPr>
            <w:noProof/>
            <w:webHidden/>
          </w:rPr>
          <w:fldChar w:fldCharType="begin"/>
        </w:r>
        <w:r w:rsidR="00947A72">
          <w:rPr>
            <w:noProof/>
            <w:webHidden/>
          </w:rPr>
          <w:instrText xml:space="preserve"> PAGEREF _Toc382476054 \h </w:instrText>
        </w:r>
        <w:r w:rsidR="00947A72">
          <w:rPr>
            <w:noProof/>
            <w:webHidden/>
          </w:rPr>
        </w:r>
        <w:r w:rsidR="00947A72">
          <w:rPr>
            <w:noProof/>
            <w:webHidden/>
          </w:rPr>
          <w:fldChar w:fldCharType="separate"/>
        </w:r>
        <w:r w:rsidR="00947A72">
          <w:rPr>
            <w:noProof/>
            <w:webHidden/>
          </w:rPr>
          <w:t>13</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5" w:history="1">
        <w:r w:rsidR="00947A72" w:rsidRPr="00E0442F">
          <w:rPr>
            <w:rStyle w:val="Hyperlink"/>
            <w:noProof/>
          </w:rPr>
          <w:t>2.3.7</w:t>
        </w:r>
        <w:r w:rsidR="00947A72">
          <w:rPr>
            <w:rFonts w:asciiTheme="minorHAnsi" w:eastAsiaTheme="minorEastAsia" w:hAnsiTheme="minorHAnsi" w:cstheme="minorBidi"/>
            <w:i w:val="0"/>
            <w:noProof/>
            <w:sz w:val="22"/>
            <w:szCs w:val="22"/>
          </w:rPr>
          <w:tab/>
        </w:r>
        <w:r w:rsidR="00947A72" w:rsidRPr="00E0442F">
          <w:rPr>
            <w:rStyle w:val="Hyperlink"/>
            <w:noProof/>
          </w:rPr>
          <w:t>Data Processing and Analysis</w:t>
        </w:r>
        <w:r w:rsidR="00947A72">
          <w:rPr>
            <w:noProof/>
            <w:webHidden/>
          </w:rPr>
          <w:tab/>
        </w:r>
        <w:r w:rsidR="00947A72">
          <w:rPr>
            <w:noProof/>
            <w:webHidden/>
          </w:rPr>
          <w:fldChar w:fldCharType="begin"/>
        </w:r>
        <w:r w:rsidR="00947A72">
          <w:rPr>
            <w:noProof/>
            <w:webHidden/>
          </w:rPr>
          <w:instrText xml:space="preserve"> PAGEREF _Toc382476055 \h </w:instrText>
        </w:r>
        <w:r w:rsidR="00947A72">
          <w:rPr>
            <w:noProof/>
            <w:webHidden/>
          </w:rPr>
        </w:r>
        <w:r w:rsidR="00947A72">
          <w:rPr>
            <w:noProof/>
            <w:webHidden/>
          </w:rPr>
          <w:fldChar w:fldCharType="separate"/>
        </w:r>
        <w:r w:rsidR="00947A72">
          <w:rPr>
            <w:noProof/>
            <w:webHidden/>
          </w:rPr>
          <w:t>15</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6" w:history="1">
        <w:r w:rsidR="00947A72" w:rsidRPr="00E0442F">
          <w:rPr>
            <w:rStyle w:val="Hyperlink"/>
            <w:noProof/>
          </w:rPr>
          <w:t>2.3.8</w:t>
        </w:r>
        <w:r w:rsidR="00947A72">
          <w:rPr>
            <w:rFonts w:asciiTheme="minorHAnsi" w:eastAsiaTheme="minorEastAsia" w:hAnsiTheme="minorHAnsi" w:cstheme="minorBidi"/>
            <w:i w:val="0"/>
            <w:noProof/>
            <w:sz w:val="22"/>
            <w:szCs w:val="22"/>
          </w:rPr>
          <w:tab/>
        </w:r>
        <w:r w:rsidR="00947A72" w:rsidRPr="00E0442F">
          <w:rPr>
            <w:rStyle w:val="Hyperlink"/>
            <w:noProof/>
          </w:rPr>
          <w:t>Final Data File</w:t>
        </w:r>
        <w:r w:rsidR="00947A72">
          <w:rPr>
            <w:noProof/>
            <w:webHidden/>
          </w:rPr>
          <w:tab/>
        </w:r>
        <w:r w:rsidR="00947A72">
          <w:rPr>
            <w:noProof/>
            <w:webHidden/>
          </w:rPr>
          <w:fldChar w:fldCharType="begin"/>
        </w:r>
        <w:r w:rsidR="00947A72">
          <w:rPr>
            <w:noProof/>
            <w:webHidden/>
          </w:rPr>
          <w:instrText xml:space="preserve"> PAGEREF _Toc382476056 \h </w:instrText>
        </w:r>
        <w:r w:rsidR="00947A72">
          <w:rPr>
            <w:noProof/>
            <w:webHidden/>
          </w:rPr>
        </w:r>
        <w:r w:rsidR="00947A72">
          <w:rPr>
            <w:noProof/>
            <w:webHidden/>
          </w:rPr>
          <w:fldChar w:fldCharType="separate"/>
        </w:r>
        <w:r w:rsidR="00947A72">
          <w:rPr>
            <w:noProof/>
            <w:webHidden/>
          </w:rPr>
          <w:t>16</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57" w:history="1">
        <w:r w:rsidR="00947A72" w:rsidRPr="00E0442F">
          <w:rPr>
            <w:rStyle w:val="Hyperlink"/>
            <w:noProof/>
          </w:rPr>
          <w:t>2.4</w:t>
        </w:r>
        <w:r w:rsidR="00947A72">
          <w:rPr>
            <w:rFonts w:asciiTheme="minorHAnsi" w:eastAsiaTheme="minorEastAsia" w:hAnsiTheme="minorHAnsi" w:cstheme="minorBidi"/>
            <w:noProof/>
            <w:sz w:val="22"/>
            <w:szCs w:val="22"/>
          </w:rPr>
          <w:tab/>
        </w:r>
        <w:r w:rsidR="00947A72" w:rsidRPr="00E0442F">
          <w:rPr>
            <w:rStyle w:val="Hyperlink"/>
            <w:noProof/>
          </w:rPr>
          <w:t>Project Management Plan</w:t>
        </w:r>
        <w:r w:rsidR="00947A72">
          <w:rPr>
            <w:noProof/>
            <w:webHidden/>
          </w:rPr>
          <w:tab/>
        </w:r>
        <w:r w:rsidR="00947A72">
          <w:rPr>
            <w:noProof/>
            <w:webHidden/>
          </w:rPr>
          <w:fldChar w:fldCharType="begin"/>
        </w:r>
        <w:r w:rsidR="00947A72">
          <w:rPr>
            <w:noProof/>
            <w:webHidden/>
          </w:rPr>
          <w:instrText xml:space="preserve"> PAGEREF _Toc382476057 \h </w:instrText>
        </w:r>
        <w:r w:rsidR="00947A72">
          <w:rPr>
            <w:noProof/>
            <w:webHidden/>
          </w:rPr>
        </w:r>
        <w:r w:rsidR="00947A72">
          <w:rPr>
            <w:noProof/>
            <w:webHidden/>
          </w:rPr>
          <w:fldChar w:fldCharType="separate"/>
        </w:r>
        <w:r w:rsidR="00947A72">
          <w:rPr>
            <w:noProof/>
            <w:webHidden/>
          </w:rPr>
          <w:t>16</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8" w:history="1">
        <w:r w:rsidR="00947A72" w:rsidRPr="00E0442F">
          <w:rPr>
            <w:rStyle w:val="Hyperlink"/>
            <w:noProof/>
          </w:rPr>
          <w:t>2.4.1</w:t>
        </w:r>
        <w:r w:rsidR="00947A72">
          <w:rPr>
            <w:rFonts w:asciiTheme="minorHAnsi" w:eastAsiaTheme="minorEastAsia" w:hAnsiTheme="minorHAnsi" w:cstheme="minorBidi"/>
            <w:i w:val="0"/>
            <w:noProof/>
            <w:sz w:val="22"/>
            <w:szCs w:val="22"/>
          </w:rPr>
          <w:tab/>
        </w:r>
        <w:r w:rsidR="00947A72" w:rsidRPr="00E0442F">
          <w:rPr>
            <w:rStyle w:val="Hyperlink"/>
            <w:noProof/>
          </w:rPr>
          <w:t>Project Team Contact Information</w:t>
        </w:r>
        <w:r w:rsidR="00947A72">
          <w:rPr>
            <w:noProof/>
            <w:webHidden/>
          </w:rPr>
          <w:tab/>
        </w:r>
        <w:r w:rsidR="00947A72">
          <w:rPr>
            <w:noProof/>
            <w:webHidden/>
          </w:rPr>
          <w:fldChar w:fldCharType="begin"/>
        </w:r>
        <w:r w:rsidR="00947A72">
          <w:rPr>
            <w:noProof/>
            <w:webHidden/>
          </w:rPr>
          <w:instrText xml:space="preserve"> PAGEREF _Toc382476058 \h </w:instrText>
        </w:r>
        <w:r w:rsidR="00947A72">
          <w:rPr>
            <w:noProof/>
            <w:webHidden/>
          </w:rPr>
        </w:r>
        <w:r w:rsidR="00947A72">
          <w:rPr>
            <w:noProof/>
            <w:webHidden/>
          </w:rPr>
          <w:fldChar w:fldCharType="separate"/>
        </w:r>
        <w:r w:rsidR="00947A72">
          <w:rPr>
            <w:noProof/>
            <w:webHidden/>
          </w:rPr>
          <w:t>17</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59" w:history="1">
        <w:r w:rsidR="00947A72" w:rsidRPr="00E0442F">
          <w:rPr>
            <w:rStyle w:val="Hyperlink"/>
            <w:noProof/>
          </w:rPr>
          <w:t>2.4.2</w:t>
        </w:r>
        <w:r w:rsidR="00947A72">
          <w:rPr>
            <w:rFonts w:asciiTheme="minorHAnsi" w:eastAsiaTheme="minorEastAsia" w:hAnsiTheme="minorHAnsi" w:cstheme="minorBidi"/>
            <w:i w:val="0"/>
            <w:noProof/>
            <w:sz w:val="22"/>
            <w:szCs w:val="22"/>
          </w:rPr>
          <w:tab/>
        </w:r>
        <w:r w:rsidR="00947A72" w:rsidRPr="00E0442F">
          <w:rPr>
            <w:rStyle w:val="Hyperlink"/>
            <w:noProof/>
          </w:rPr>
          <w:t>Project Invoices</w:t>
        </w:r>
        <w:r w:rsidR="00947A72">
          <w:rPr>
            <w:noProof/>
            <w:webHidden/>
          </w:rPr>
          <w:tab/>
        </w:r>
        <w:r w:rsidR="00947A72">
          <w:rPr>
            <w:noProof/>
            <w:webHidden/>
          </w:rPr>
          <w:fldChar w:fldCharType="begin"/>
        </w:r>
        <w:r w:rsidR="00947A72">
          <w:rPr>
            <w:noProof/>
            <w:webHidden/>
          </w:rPr>
          <w:instrText xml:space="preserve"> PAGEREF _Toc382476059 \h </w:instrText>
        </w:r>
        <w:r w:rsidR="00947A72">
          <w:rPr>
            <w:noProof/>
            <w:webHidden/>
          </w:rPr>
        </w:r>
        <w:r w:rsidR="00947A72">
          <w:rPr>
            <w:noProof/>
            <w:webHidden/>
          </w:rPr>
          <w:fldChar w:fldCharType="separate"/>
        </w:r>
        <w:r w:rsidR="00947A72">
          <w:rPr>
            <w:noProof/>
            <w:webHidden/>
          </w:rPr>
          <w:t>18</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60" w:history="1">
        <w:r w:rsidR="00947A72" w:rsidRPr="00E0442F">
          <w:rPr>
            <w:rStyle w:val="Hyperlink"/>
            <w:noProof/>
          </w:rPr>
          <w:t>2.5</w:t>
        </w:r>
        <w:r w:rsidR="00947A72">
          <w:rPr>
            <w:rFonts w:asciiTheme="minorHAnsi" w:eastAsiaTheme="minorEastAsia" w:hAnsiTheme="minorHAnsi" w:cstheme="minorBidi"/>
            <w:noProof/>
            <w:sz w:val="22"/>
            <w:szCs w:val="22"/>
          </w:rPr>
          <w:tab/>
        </w:r>
        <w:r w:rsidR="00947A72" w:rsidRPr="00E0442F">
          <w:rPr>
            <w:rStyle w:val="Hyperlink"/>
            <w:noProof/>
          </w:rPr>
          <w:t>Data Needed from CATS</w:t>
        </w:r>
        <w:r w:rsidR="00947A72">
          <w:rPr>
            <w:noProof/>
            <w:webHidden/>
          </w:rPr>
          <w:tab/>
        </w:r>
        <w:r w:rsidR="00947A72">
          <w:rPr>
            <w:noProof/>
            <w:webHidden/>
          </w:rPr>
          <w:fldChar w:fldCharType="begin"/>
        </w:r>
        <w:r w:rsidR="00947A72">
          <w:rPr>
            <w:noProof/>
            <w:webHidden/>
          </w:rPr>
          <w:instrText xml:space="preserve"> PAGEREF _Toc382476060 \h </w:instrText>
        </w:r>
        <w:r w:rsidR="00947A72">
          <w:rPr>
            <w:noProof/>
            <w:webHidden/>
          </w:rPr>
        </w:r>
        <w:r w:rsidR="00947A72">
          <w:rPr>
            <w:noProof/>
            <w:webHidden/>
          </w:rPr>
          <w:fldChar w:fldCharType="separate"/>
        </w:r>
        <w:r w:rsidR="00947A72">
          <w:rPr>
            <w:noProof/>
            <w:webHidden/>
          </w:rPr>
          <w:t>18</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61" w:history="1">
        <w:r w:rsidR="00947A72" w:rsidRPr="00E0442F">
          <w:rPr>
            <w:rStyle w:val="Hyperlink"/>
            <w:noProof/>
          </w:rPr>
          <w:t>3.0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QA/QC Plan</w:t>
        </w:r>
        <w:r w:rsidR="00947A72">
          <w:rPr>
            <w:noProof/>
            <w:webHidden/>
          </w:rPr>
          <w:tab/>
        </w:r>
        <w:r w:rsidR="00947A72">
          <w:rPr>
            <w:noProof/>
            <w:webHidden/>
          </w:rPr>
          <w:fldChar w:fldCharType="begin"/>
        </w:r>
        <w:r w:rsidR="00947A72">
          <w:rPr>
            <w:noProof/>
            <w:webHidden/>
          </w:rPr>
          <w:instrText xml:space="preserve"> PAGEREF _Toc382476061 \h </w:instrText>
        </w:r>
        <w:r w:rsidR="00947A72">
          <w:rPr>
            <w:noProof/>
            <w:webHidden/>
          </w:rPr>
        </w:r>
        <w:r w:rsidR="00947A72">
          <w:rPr>
            <w:noProof/>
            <w:webHidden/>
          </w:rPr>
          <w:fldChar w:fldCharType="separate"/>
        </w:r>
        <w:r w:rsidR="00947A72">
          <w:rPr>
            <w:noProof/>
            <w:webHidden/>
          </w:rPr>
          <w:t>19</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62" w:history="1">
        <w:r w:rsidR="00947A72" w:rsidRPr="00E0442F">
          <w:rPr>
            <w:rStyle w:val="Hyperlink"/>
            <w:noProof/>
          </w:rPr>
          <w:t>3.1</w:t>
        </w:r>
        <w:r w:rsidR="00947A72">
          <w:rPr>
            <w:rFonts w:asciiTheme="minorHAnsi" w:eastAsiaTheme="minorEastAsia" w:hAnsiTheme="minorHAnsi" w:cstheme="minorBidi"/>
            <w:noProof/>
            <w:sz w:val="22"/>
            <w:szCs w:val="22"/>
          </w:rPr>
          <w:tab/>
        </w:r>
        <w:r w:rsidR="00947A72" w:rsidRPr="00E0442F">
          <w:rPr>
            <w:rStyle w:val="Hyperlink"/>
            <w:noProof/>
          </w:rPr>
          <w:t>Overall Plan</w:t>
        </w:r>
        <w:r w:rsidR="00947A72">
          <w:rPr>
            <w:noProof/>
            <w:webHidden/>
          </w:rPr>
          <w:tab/>
        </w:r>
        <w:r w:rsidR="00947A72">
          <w:rPr>
            <w:noProof/>
            <w:webHidden/>
          </w:rPr>
          <w:fldChar w:fldCharType="begin"/>
        </w:r>
        <w:r w:rsidR="00947A72">
          <w:rPr>
            <w:noProof/>
            <w:webHidden/>
          </w:rPr>
          <w:instrText xml:space="preserve"> PAGEREF _Toc382476062 \h </w:instrText>
        </w:r>
        <w:r w:rsidR="00947A72">
          <w:rPr>
            <w:noProof/>
            <w:webHidden/>
          </w:rPr>
        </w:r>
        <w:r w:rsidR="00947A72">
          <w:rPr>
            <w:noProof/>
            <w:webHidden/>
          </w:rPr>
          <w:fldChar w:fldCharType="separate"/>
        </w:r>
        <w:r w:rsidR="00947A72">
          <w:rPr>
            <w:noProof/>
            <w:webHidden/>
          </w:rPr>
          <w:t>19</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63" w:history="1">
        <w:r w:rsidR="00947A72" w:rsidRPr="00E0442F">
          <w:rPr>
            <w:rStyle w:val="Hyperlink"/>
            <w:noProof/>
          </w:rPr>
          <w:t>3.1.1</w:t>
        </w:r>
        <w:r w:rsidR="00947A72">
          <w:rPr>
            <w:rFonts w:asciiTheme="minorHAnsi" w:eastAsiaTheme="minorEastAsia" w:hAnsiTheme="minorHAnsi" w:cstheme="minorBidi"/>
            <w:i w:val="0"/>
            <w:noProof/>
            <w:sz w:val="22"/>
            <w:szCs w:val="22"/>
          </w:rPr>
          <w:tab/>
        </w:r>
        <w:r w:rsidR="00947A72" w:rsidRPr="00E0442F">
          <w:rPr>
            <w:rStyle w:val="Hyperlink"/>
            <w:noProof/>
          </w:rPr>
          <w:t>Sufficient Sample Collection</w:t>
        </w:r>
        <w:r w:rsidR="00947A72">
          <w:rPr>
            <w:noProof/>
            <w:webHidden/>
          </w:rPr>
          <w:tab/>
        </w:r>
        <w:r w:rsidR="00947A72">
          <w:rPr>
            <w:noProof/>
            <w:webHidden/>
          </w:rPr>
          <w:fldChar w:fldCharType="begin"/>
        </w:r>
        <w:r w:rsidR="00947A72">
          <w:rPr>
            <w:noProof/>
            <w:webHidden/>
          </w:rPr>
          <w:instrText xml:space="preserve"> PAGEREF _Toc382476063 \h </w:instrText>
        </w:r>
        <w:r w:rsidR="00947A72">
          <w:rPr>
            <w:noProof/>
            <w:webHidden/>
          </w:rPr>
        </w:r>
        <w:r w:rsidR="00947A72">
          <w:rPr>
            <w:noProof/>
            <w:webHidden/>
          </w:rPr>
          <w:fldChar w:fldCharType="separate"/>
        </w:r>
        <w:r w:rsidR="00947A72">
          <w:rPr>
            <w:noProof/>
            <w:webHidden/>
          </w:rPr>
          <w:t>19</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64" w:history="1">
        <w:r w:rsidR="00947A72" w:rsidRPr="00E0442F">
          <w:rPr>
            <w:rStyle w:val="Hyperlink"/>
            <w:noProof/>
          </w:rPr>
          <w:t>3.1.2</w:t>
        </w:r>
        <w:r w:rsidR="00947A72">
          <w:rPr>
            <w:rFonts w:asciiTheme="minorHAnsi" w:eastAsiaTheme="minorEastAsia" w:hAnsiTheme="minorHAnsi" w:cstheme="minorBidi"/>
            <w:i w:val="0"/>
            <w:noProof/>
            <w:sz w:val="22"/>
            <w:szCs w:val="22"/>
          </w:rPr>
          <w:tab/>
        </w:r>
        <w:r w:rsidR="00947A72" w:rsidRPr="00E0442F">
          <w:rPr>
            <w:rStyle w:val="Hyperlink"/>
            <w:noProof/>
          </w:rPr>
          <w:t>Completeness of Data</w:t>
        </w:r>
        <w:r w:rsidR="00947A72">
          <w:rPr>
            <w:noProof/>
            <w:webHidden/>
          </w:rPr>
          <w:tab/>
        </w:r>
        <w:r w:rsidR="00947A72">
          <w:rPr>
            <w:noProof/>
            <w:webHidden/>
          </w:rPr>
          <w:fldChar w:fldCharType="begin"/>
        </w:r>
        <w:r w:rsidR="00947A72">
          <w:rPr>
            <w:noProof/>
            <w:webHidden/>
          </w:rPr>
          <w:instrText xml:space="preserve"> PAGEREF _Toc382476064 \h </w:instrText>
        </w:r>
        <w:r w:rsidR="00947A72">
          <w:rPr>
            <w:noProof/>
            <w:webHidden/>
          </w:rPr>
        </w:r>
        <w:r w:rsidR="00947A72">
          <w:rPr>
            <w:noProof/>
            <w:webHidden/>
          </w:rPr>
          <w:fldChar w:fldCharType="separate"/>
        </w:r>
        <w:r w:rsidR="00947A72">
          <w:rPr>
            <w:noProof/>
            <w:webHidden/>
          </w:rPr>
          <w:t>19</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65" w:history="1">
        <w:r w:rsidR="00947A72" w:rsidRPr="00E0442F">
          <w:rPr>
            <w:rStyle w:val="Hyperlink"/>
            <w:noProof/>
          </w:rPr>
          <w:t>3.1.3</w:t>
        </w:r>
        <w:r w:rsidR="00947A72">
          <w:rPr>
            <w:rFonts w:asciiTheme="minorHAnsi" w:eastAsiaTheme="minorEastAsia" w:hAnsiTheme="minorHAnsi" w:cstheme="minorBidi"/>
            <w:i w:val="0"/>
            <w:noProof/>
            <w:sz w:val="22"/>
            <w:szCs w:val="22"/>
          </w:rPr>
          <w:tab/>
        </w:r>
        <w:r w:rsidR="00947A72" w:rsidRPr="00E0442F">
          <w:rPr>
            <w:rStyle w:val="Hyperlink"/>
            <w:noProof/>
          </w:rPr>
          <w:t>Data Collection Schedule</w:t>
        </w:r>
        <w:r w:rsidR="00947A72">
          <w:rPr>
            <w:noProof/>
            <w:webHidden/>
          </w:rPr>
          <w:tab/>
        </w:r>
        <w:r w:rsidR="00947A72">
          <w:rPr>
            <w:noProof/>
            <w:webHidden/>
          </w:rPr>
          <w:fldChar w:fldCharType="begin"/>
        </w:r>
        <w:r w:rsidR="00947A72">
          <w:rPr>
            <w:noProof/>
            <w:webHidden/>
          </w:rPr>
          <w:instrText xml:space="preserve"> PAGEREF _Toc382476065 \h </w:instrText>
        </w:r>
        <w:r w:rsidR="00947A72">
          <w:rPr>
            <w:noProof/>
            <w:webHidden/>
          </w:rPr>
        </w:r>
        <w:r w:rsidR="00947A72">
          <w:rPr>
            <w:noProof/>
            <w:webHidden/>
          </w:rPr>
          <w:fldChar w:fldCharType="separate"/>
        </w:r>
        <w:r w:rsidR="00947A72">
          <w:rPr>
            <w:noProof/>
            <w:webHidden/>
          </w:rPr>
          <w:t>20</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66" w:history="1">
        <w:r w:rsidR="00947A72" w:rsidRPr="00E0442F">
          <w:rPr>
            <w:rStyle w:val="Hyperlink"/>
            <w:noProof/>
          </w:rPr>
          <w:t>3.1.4</w:t>
        </w:r>
        <w:r w:rsidR="00947A72">
          <w:rPr>
            <w:rFonts w:asciiTheme="minorHAnsi" w:eastAsiaTheme="minorEastAsia" w:hAnsiTheme="minorHAnsi" w:cstheme="minorBidi"/>
            <w:i w:val="0"/>
            <w:noProof/>
            <w:sz w:val="22"/>
            <w:szCs w:val="22"/>
          </w:rPr>
          <w:tab/>
        </w:r>
        <w:r w:rsidR="00947A72" w:rsidRPr="00E0442F">
          <w:rPr>
            <w:rStyle w:val="Hyperlink"/>
            <w:noProof/>
          </w:rPr>
          <w:t>Reducing Non-Response Bias</w:t>
        </w:r>
        <w:r w:rsidR="00947A72">
          <w:rPr>
            <w:noProof/>
            <w:webHidden/>
          </w:rPr>
          <w:tab/>
        </w:r>
        <w:r w:rsidR="00947A72">
          <w:rPr>
            <w:noProof/>
            <w:webHidden/>
          </w:rPr>
          <w:fldChar w:fldCharType="begin"/>
        </w:r>
        <w:r w:rsidR="00947A72">
          <w:rPr>
            <w:noProof/>
            <w:webHidden/>
          </w:rPr>
          <w:instrText xml:space="preserve"> PAGEREF _Toc382476066 \h </w:instrText>
        </w:r>
        <w:r w:rsidR="00947A72">
          <w:rPr>
            <w:noProof/>
            <w:webHidden/>
          </w:rPr>
        </w:r>
        <w:r w:rsidR="00947A72">
          <w:rPr>
            <w:noProof/>
            <w:webHidden/>
          </w:rPr>
          <w:fldChar w:fldCharType="separate"/>
        </w:r>
        <w:r w:rsidR="00947A72">
          <w:rPr>
            <w:noProof/>
            <w:webHidden/>
          </w:rPr>
          <w:t>20</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67" w:history="1">
        <w:r w:rsidR="00947A72" w:rsidRPr="00E0442F">
          <w:rPr>
            <w:rStyle w:val="Hyperlink"/>
            <w:noProof/>
          </w:rPr>
          <w:t>3.1.5</w:t>
        </w:r>
        <w:r w:rsidR="00947A72">
          <w:rPr>
            <w:rFonts w:asciiTheme="minorHAnsi" w:eastAsiaTheme="minorEastAsia" w:hAnsiTheme="minorHAnsi" w:cstheme="minorBidi"/>
            <w:i w:val="0"/>
            <w:noProof/>
            <w:sz w:val="22"/>
            <w:szCs w:val="22"/>
          </w:rPr>
          <w:tab/>
        </w:r>
        <w:r w:rsidR="00947A72" w:rsidRPr="00E0442F">
          <w:rPr>
            <w:rStyle w:val="Hyperlink"/>
            <w:noProof/>
          </w:rPr>
          <w:t>Review of Deliverables</w:t>
        </w:r>
        <w:r w:rsidR="00947A72">
          <w:rPr>
            <w:noProof/>
            <w:webHidden/>
          </w:rPr>
          <w:tab/>
        </w:r>
        <w:r w:rsidR="00947A72">
          <w:rPr>
            <w:noProof/>
            <w:webHidden/>
          </w:rPr>
          <w:fldChar w:fldCharType="begin"/>
        </w:r>
        <w:r w:rsidR="00947A72">
          <w:rPr>
            <w:noProof/>
            <w:webHidden/>
          </w:rPr>
          <w:instrText xml:space="preserve"> PAGEREF _Toc382476067 \h </w:instrText>
        </w:r>
        <w:r w:rsidR="00947A72">
          <w:rPr>
            <w:noProof/>
            <w:webHidden/>
          </w:rPr>
        </w:r>
        <w:r w:rsidR="00947A72">
          <w:rPr>
            <w:noProof/>
            <w:webHidden/>
          </w:rPr>
          <w:fldChar w:fldCharType="separate"/>
        </w:r>
        <w:r w:rsidR="00947A72">
          <w:rPr>
            <w:noProof/>
            <w:webHidden/>
          </w:rPr>
          <w:t>20</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68" w:history="1">
        <w:r w:rsidR="00947A72" w:rsidRPr="00E0442F">
          <w:rPr>
            <w:rStyle w:val="Hyperlink"/>
            <w:noProof/>
          </w:rPr>
          <w:t>4.0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Sampling Plan</w:t>
        </w:r>
        <w:r w:rsidR="00947A72">
          <w:rPr>
            <w:noProof/>
            <w:webHidden/>
          </w:rPr>
          <w:tab/>
        </w:r>
        <w:r w:rsidR="00947A72">
          <w:rPr>
            <w:noProof/>
            <w:webHidden/>
          </w:rPr>
          <w:fldChar w:fldCharType="begin"/>
        </w:r>
        <w:r w:rsidR="00947A72">
          <w:rPr>
            <w:noProof/>
            <w:webHidden/>
          </w:rPr>
          <w:instrText xml:space="preserve"> PAGEREF _Toc382476068 \h </w:instrText>
        </w:r>
        <w:r w:rsidR="00947A72">
          <w:rPr>
            <w:noProof/>
            <w:webHidden/>
          </w:rPr>
        </w:r>
        <w:r w:rsidR="00947A72">
          <w:rPr>
            <w:noProof/>
            <w:webHidden/>
          </w:rPr>
          <w:fldChar w:fldCharType="separate"/>
        </w:r>
        <w:r w:rsidR="00947A72">
          <w:rPr>
            <w:noProof/>
            <w:webHidden/>
          </w:rPr>
          <w:t>21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69" w:history="1">
        <w:r w:rsidR="00947A72" w:rsidRPr="00E0442F">
          <w:rPr>
            <w:rStyle w:val="Hyperlink"/>
            <w:noProof/>
          </w:rPr>
          <w:t>4.1</w:t>
        </w:r>
        <w:r w:rsidR="00947A72">
          <w:rPr>
            <w:rFonts w:asciiTheme="minorHAnsi" w:eastAsiaTheme="minorEastAsia" w:hAnsiTheme="minorHAnsi" w:cstheme="minorBidi"/>
            <w:noProof/>
            <w:sz w:val="22"/>
            <w:szCs w:val="22"/>
          </w:rPr>
          <w:tab/>
        </w:r>
        <w:r w:rsidR="00947A72" w:rsidRPr="00E0442F">
          <w:rPr>
            <w:rStyle w:val="Hyperlink"/>
            <w:noProof/>
          </w:rPr>
          <w:t>Sampling Plan</w:t>
        </w:r>
        <w:r w:rsidR="00947A72">
          <w:rPr>
            <w:noProof/>
            <w:webHidden/>
          </w:rPr>
          <w:tab/>
        </w:r>
        <w:r w:rsidR="00947A72">
          <w:rPr>
            <w:noProof/>
            <w:webHidden/>
          </w:rPr>
          <w:fldChar w:fldCharType="begin"/>
        </w:r>
        <w:r w:rsidR="00947A72">
          <w:rPr>
            <w:noProof/>
            <w:webHidden/>
          </w:rPr>
          <w:instrText xml:space="preserve"> PAGEREF _Toc382476069 \h </w:instrText>
        </w:r>
        <w:r w:rsidR="00947A72">
          <w:rPr>
            <w:noProof/>
            <w:webHidden/>
          </w:rPr>
        </w:r>
        <w:r w:rsidR="00947A72">
          <w:rPr>
            <w:noProof/>
            <w:webHidden/>
          </w:rPr>
          <w:fldChar w:fldCharType="separate"/>
        </w:r>
        <w:r w:rsidR="00947A72">
          <w:rPr>
            <w:noProof/>
            <w:webHidden/>
          </w:rPr>
          <w:t>21</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0" w:history="1">
        <w:r w:rsidR="00947A72" w:rsidRPr="00E0442F">
          <w:rPr>
            <w:rStyle w:val="Hyperlink"/>
            <w:noProof/>
          </w:rPr>
          <w:t>4.1.1</w:t>
        </w:r>
        <w:r w:rsidR="00947A72">
          <w:rPr>
            <w:rFonts w:asciiTheme="minorHAnsi" w:eastAsiaTheme="minorEastAsia" w:hAnsiTheme="minorHAnsi" w:cstheme="minorBidi"/>
            <w:i w:val="0"/>
            <w:noProof/>
            <w:sz w:val="22"/>
            <w:szCs w:val="22"/>
          </w:rPr>
          <w:tab/>
        </w:r>
        <w:r w:rsidR="00947A72" w:rsidRPr="00E0442F">
          <w:rPr>
            <w:rStyle w:val="Hyperlink"/>
            <w:noProof/>
          </w:rPr>
          <w:t>Important Dates for On-to-Off Survey</w:t>
        </w:r>
        <w:r w:rsidR="00947A72">
          <w:rPr>
            <w:noProof/>
            <w:webHidden/>
          </w:rPr>
          <w:tab/>
        </w:r>
        <w:r w:rsidR="00947A72">
          <w:rPr>
            <w:noProof/>
            <w:webHidden/>
          </w:rPr>
          <w:fldChar w:fldCharType="begin"/>
        </w:r>
        <w:r w:rsidR="00947A72">
          <w:rPr>
            <w:noProof/>
            <w:webHidden/>
          </w:rPr>
          <w:instrText xml:space="preserve"> PAGEREF _Toc382476070 \h </w:instrText>
        </w:r>
        <w:r w:rsidR="00947A72">
          <w:rPr>
            <w:noProof/>
            <w:webHidden/>
          </w:rPr>
        </w:r>
        <w:r w:rsidR="00947A72">
          <w:rPr>
            <w:noProof/>
            <w:webHidden/>
          </w:rPr>
          <w:fldChar w:fldCharType="separate"/>
        </w:r>
        <w:r w:rsidR="00947A72">
          <w:rPr>
            <w:noProof/>
            <w:webHidden/>
          </w:rPr>
          <w:t>21</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1" w:history="1">
        <w:r w:rsidR="00947A72" w:rsidRPr="00E0442F">
          <w:rPr>
            <w:rStyle w:val="Hyperlink"/>
            <w:noProof/>
          </w:rPr>
          <w:t>4.1.2</w:t>
        </w:r>
        <w:r w:rsidR="00947A72">
          <w:rPr>
            <w:rFonts w:asciiTheme="minorHAnsi" w:eastAsiaTheme="minorEastAsia" w:hAnsiTheme="minorHAnsi" w:cstheme="minorBidi"/>
            <w:i w:val="0"/>
            <w:noProof/>
            <w:sz w:val="22"/>
            <w:szCs w:val="22"/>
          </w:rPr>
          <w:tab/>
        </w:r>
        <w:r w:rsidR="00947A72" w:rsidRPr="00E0442F">
          <w:rPr>
            <w:rStyle w:val="Hyperlink"/>
            <w:noProof/>
          </w:rPr>
          <w:t>Sampling Plan Design</w:t>
        </w:r>
        <w:r w:rsidR="00947A72">
          <w:rPr>
            <w:noProof/>
            <w:webHidden/>
          </w:rPr>
          <w:tab/>
        </w:r>
        <w:r w:rsidR="00947A72">
          <w:rPr>
            <w:noProof/>
            <w:webHidden/>
          </w:rPr>
          <w:fldChar w:fldCharType="begin"/>
        </w:r>
        <w:r w:rsidR="00947A72">
          <w:rPr>
            <w:noProof/>
            <w:webHidden/>
          </w:rPr>
          <w:instrText xml:space="preserve"> PAGEREF _Toc382476071 \h </w:instrText>
        </w:r>
        <w:r w:rsidR="00947A72">
          <w:rPr>
            <w:noProof/>
            <w:webHidden/>
          </w:rPr>
        </w:r>
        <w:r w:rsidR="00947A72">
          <w:rPr>
            <w:noProof/>
            <w:webHidden/>
          </w:rPr>
          <w:fldChar w:fldCharType="separate"/>
        </w:r>
        <w:r w:rsidR="00947A72">
          <w:rPr>
            <w:noProof/>
            <w:webHidden/>
          </w:rPr>
          <w:t>21</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72" w:history="1">
        <w:r w:rsidR="00947A72" w:rsidRPr="00E0442F">
          <w:rPr>
            <w:rStyle w:val="Hyperlink"/>
            <w:noProof/>
          </w:rPr>
          <w:t>5.0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Survey Design</w:t>
        </w:r>
        <w:r w:rsidR="00947A72">
          <w:rPr>
            <w:noProof/>
            <w:webHidden/>
          </w:rPr>
          <w:tab/>
        </w:r>
        <w:r w:rsidR="00947A72">
          <w:rPr>
            <w:noProof/>
            <w:webHidden/>
          </w:rPr>
          <w:fldChar w:fldCharType="begin"/>
        </w:r>
        <w:r w:rsidR="00947A72">
          <w:rPr>
            <w:noProof/>
            <w:webHidden/>
          </w:rPr>
          <w:instrText xml:space="preserve"> PAGEREF _Toc382476072 \h </w:instrText>
        </w:r>
        <w:r w:rsidR="00947A72">
          <w:rPr>
            <w:noProof/>
            <w:webHidden/>
          </w:rPr>
        </w:r>
        <w:r w:rsidR="00947A72">
          <w:rPr>
            <w:noProof/>
            <w:webHidden/>
          </w:rPr>
          <w:fldChar w:fldCharType="separate"/>
        </w:r>
        <w:r w:rsidR="00947A72">
          <w:rPr>
            <w:noProof/>
            <w:webHidden/>
          </w:rPr>
          <w:t>24</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73" w:history="1">
        <w:r w:rsidR="00947A72" w:rsidRPr="00E0442F">
          <w:rPr>
            <w:rStyle w:val="Hyperlink"/>
            <w:noProof/>
          </w:rPr>
          <w:t>5.1</w:t>
        </w:r>
        <w:r w:rsidR="00947A72">
          <w:rPr>
            <w:rFonts w:asciiTheme="minorHAnsi" w:eastAsiaTheme="minorEastAsia" w:hAnsiTheme="minorHAnsi" w:cstheme="minorBidi"/>
            <w:noProof/>
            <w:sz w:val="22"/>
            <w:szCs w:val="22"/>
          </w:rPr>
          <w:tab/>
        </w:r>
        <w:r w:rsidR="00947A72" w:rsidRPr="00E0442F">
          <w:rPr>
            <w:rStyle w:val="Hyperlink"/>
            <w:noProof/>
          </w:rPr>
          <w:t>Survey Administration</w:t>
        </w:r>
        <w:r w:rsidR="00947A72">
          <w:rPr>
            <w:noProof/>
            <w:webHidden/>
          </w:rPr>
          <w:tab/>
        </w:r>
        <w:r w:rsidR="00947A72">
          <w:rPr>
            <w:noProof/>
            <w:webHidden/>
          </w:rPr>
          <w:fldChar w:fldCharType="begin"/>
        </w:r>
        <w:r w:rsidR="00947A72">
          <w:rPr>
            <w:noProof/>
            <w:webHidden/>
          </w:rPr>
          <w:instrText xml:space="preserve"> PAGEREF _Toc382476073 \h </w:instrText>
        </w:r>
        <w:r w:rsidR="00947A72">
          <w:rPr>
            <w:noProof/>
            <w:webHidden/>
          </w:rPr>
        </w:r>
        <w:r w:rsidR="00947A72">
          <w:rPr>
            <w:noProof/>
            <w:webHidden/>
          </w:rPr>
          <w:fldChar w:fldCharType="separate"/>
        </w:r>
        <w:r w:rsidR="00947A72">
          <w:rPr>
            <w:noProof/>
            <w:webHidden/>
          </w:rPr>
          <w:t>24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4" w:history="1">
        <w:r w:rsidR="00947A72" w:rsidRPr="00E0442F">
          <w:rPr>
            <w:rStyle w:val="Hyperlink"/>
            <w:noProof/>
          </w:rPr>
          <w:t>5.1.1</w:t>
        </w:r>
        <w:r w:rsidR="00947A72">
          <w:rPr>
            <w:rFonts w:asciiTheme="minorHAnsi" w:eastAsiaTheme="minorEastAsia" w:hAnsiTheme="minorHAnsi" w:cstheme="minorBidi"/>
            <w:i w:val="0"/>
            <w:noProof/>
            <w:sz w:val="22"/>
            <w:szCs w:val="22"/>
          </w:rPr>
          <w:tab/>
        </w:r>
        <w:r w:rsidR="00947A72" w:rsidRPr="00E0442F">
          <w:rPr>
            <w:rStyle w:val="Hyperlink"/>
            <w:noProof/>
          </w:rPr>
          <w:t>On-to-Off Survey</w:t>
        </w:r>
        <w:r w:rsidR="00947A72">
          <w:rPr>
            <w:noProof/>
            <w:webHidden/>
          </w:rPr>
          <w:tab/>
        </w:r>
        <w:r w:rsidR="00947A72">
          <w:rPr>
            <w:noProof/>
            <w:webHidden/>
          </w:rPr>
          <w:fldChar w:fldCharType="begin"/>
        </w:r>
        <w:r w:rsidR="00947A72">
          <w:rPr>
            <w:noProof/>
            <w:webHidden/>
          </w:rPr>
          <w:instrText xml:space="preserve"> PAGEREF _Toc382476074 \h </w:instrText>
        </w:r>
        <w:r w:rsidR="00947A72">
          <w:rPr>
            <w:noProof/>
            <w:webHidden/>
          </w:rPr>
        </w:r>
        <w:r w:rsidR="00947A72">
          <w:rPr>
            <w:noProof/>
            <w:webHidden/>
          </w:rPr>
          <w:fldChar w:fldCharType="separate"/>
        </w:r>
        <w:r w:rsidR="00947A72">
          <w:rPr>
            <w:noProof/>
            <w:webHidden/>
          </w:rPr>
          <w:t>24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5" w:history="1">
        <w:r w:rsidR="00947A72" w:rsidRPr="00E0442F">
          <w:rPr>
            <w:rStyle w:val="Hyperlink"/>
            <w:noProof/>
          </w:rPr>
          <w:t>5.1.2</w:t>
        </w:r>
        <w:r w:rsidR="00947A72">
          <w:rPr>
            <w:rFonts w:asciiTheme="minorHAnsi" w:eastAsiaTheme="minorEastAsia" w:hAnsiTheme="minorHAnsi" w:cstheme="minorBidi"/>
            <w:i w:val="0"/>
            <w:noProof/>
            <w:sz w:val="22"/>
            <w:szCs w:val="22"/>
          </w:rPr>
          <w:tab/>
        </w:r>
        <w:r w:rsidR="00947A72" w:rsidRPr="00E0442F">
          <w:rPr>
            <w:rStyle w:val="Hyperlink"/>
            <w:noProof/>
          </w:rPr>
          <w:t>Full OD Survey</w:t>
        </w:r>
        <w:r w:rsidR="00947A72">
          <w:rPr>
            <w:noProof/>
            <w:webHidden/>
          </w:rPr>
          <w:tab/>
        </w:r>
        <w:r w:rsidR="00947A72">
          <w:rPr>
            <w:noProof/>
            <w:webHidden/>
          </w:rPr>
          <w:fldChar w:fldCharType="begin"/>
        </w:r>
        <w:r w:rsidR="00947A72">
          <w:rPr>
            <w:noProof/>
            <w:webHidden/>
          </w:rPr>
          <w:instrText xml:space="preserve"> PAGEREF _Toc382476075 \h </w:instrText>
        </w:r>
        <w:r w:rsidR="00947A72">
          <w:rPr>
            <w:noProof/>
            <w:webHidden/>
          </w:rPr>
        </w:r>
        <w:r w:rsidR="00947A72">
          <w:rPr>
            <w:noProof/>
            <w:webHidden/>
          </w:rPr>
          <w:fldChar w:fldCharType="separate"/>
        </w:r>
        <w:r w:rsidR="00947A72">
          <w:rPr>
            <w:noProof/>
            <w:webHidden/>
          </w:rPr>
          <w:t>24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6" w:history="1">
        <w:r w:rsidR="00947A72" w:rsidRPr="00E0442F">
          <w:rPr>
            <w:rStyle w:val="Hyperlink"/>
            <w:noProof/>
          </w:rPr>
          <w:t>5.1.3</w:t>
        </w:r>
        <w:r w:rsidR="00947A72">
          <w:rPr>
            <w:rFonts w:asciiTheme="minorHAnsi" w:eastAsiaTheme="minorEastAsia" w:hAnsiTheme="minorHAnsi" w:cstheme="minorBidi"/>
            <w:i w:val="0"/>
            <w:noProof/>
            <w:sz w:val="22"/>
            <w:szCs w:val="22"/>
          </w:rPr>
          <w:tab/>
        </w:r>
        <w:r w:rsidR="00947A72" w:rsidRPr="00E0442F">
          <w:rPr>
            <w:rStyle w:val="Hyperlink"/>
            <w:noProof/>
          </w:rPr>
          <w:t>Auxiliary Data</w:t>
        </w:r>
        <w:r w:rsidR="00947A72">
          <w:rPr>
            <w:noProof/>
            <w:webHidden/>
          </w:rPr>
          <w:tab/>
        </w:r>
        <w:r w:rsidR="00947A72">
          <w:rPr>
            <w:noProof/>
            <w:webHidden/>
          </w:rPr>
          <w:fldChar w:fldCharType="begin"/>
        </w:r>
        <w:r w:rsidR="00947A72">
          <w:rPr>
            <w:noProof/>
            <w:webHidden/>
          </w:rPr>
          <w:instrText xml:space="preserve"> PAGEREF _Toc382476076 \h </w:instrText>
        </w:r>
        <w:r w:rsidR="00947A72">
          <w:rPr>
            <w:noProof/>
            <w:webHidden/>
          </w:rPr>
        </w:r>
        <w:r w:rsidR="00947A72">
          <w:rPr>
            <w:noProof/>
            <w:webHidden/>
          </w:rPr>
          <w:fldChar w:fldCharType="separate"/>
        </w:r>
        <w:r w:rsidR="00947A72">
          <w:rPr>
            <w:noProof/>
            <w:webHidden/>
          </w:rPr>
          <w:t>25</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77" w:history="1">
        <w:r w:rsidR="00947A72" w:rsidRPr="00E0442F">
          <w:rPr>
            <w:rStyle w:val="Hyperlink"/>
            <w:noProof/>
          </w:rPr>
          <w:t>5.2</w:t>
        </w:r>
        <w:r w:rsidR="00947A72">
          <w:rPr>
            <w:rFonts w:asciiTheme="minorHAnsi" w:eastAsiaTheme="minorEastAsia" w:hAnsiTheme="minorHAnsi" w:cstheme="minorBidi"/>
            <w:noProof/>
            <w:sz w:val="22"/>
            <w:szCs w:val="22"/>
          </w:rPr>
          <w:tab/>
        </w:r>
        <w:r w:rsidR="00947A72" w:rsidRPr="00E0442F">
          <w:rPr>
            <w:rStyle w:val="Hyperlink"/>
            <w:noProof/>
          </w:rPr>
          <w:t>Survey Instruments</w:t>
        </w:r>
        <w:r w:rsidR="00947A72">
          <w:rPr>
            <w:noProof/>
            <w:webHidden/>
          </w:rPr>
          <w:tab/>
        </w:r>
        <w:r w:rsidR="00947A72">
          <w:rPr>
            <w:noProof/>
            <w:webHidden/>
          </w:rPr>
          <w:fldChar w:fldCharType="begin"/>
        </w:r>
        <w:r w:rsidR="00947A72">
          <w:rPr>
            <w:noProof/>
            <w:webHidden/>
          </w:rPr>
          <w:instrText xml:space="preserve"> PAGEREF _Toc382476077 \h </w:instrText>
        </w:r>
        <w:r w:rsidR="00947A72">
          <w:rPr>
            <w:noProof/>
            <w:webHidden/>
          </w:rPr>
        </w:r>
        <w:r w:rsidR="00947A72">
          <w:rPr>
            <w:noProof/>
            <w:webHidden/>
          </w:rPr>
          <w:fldChar w:fldCharType="separate"/>
        </w:r>
        <w:r w:rsidR="00947A72">
          <w:rPr>
            <w:noProof/>
            <w:webHidden/>
          </w:rPr>
          <w:t>25</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8" w:history="1">
        <w:r w:rsidR="00947A72" w:rsidRPr="00E0442F">
          <w:rPr>
            <w:rStyle w:val="Hyperlink"/>
            <w:noProof/>
          </w:rPr>
          <w:t>5.2.1</w:t>
        </w:r>
        <w:r w:rsidR="00947A72">
          <w:rPr>
            <w:rFonts w:asciiTheme="minorHAnsi" w:eastAsiaTheme="minorEastAsia" w:hAnsiTheme="minorHAnsi" w:cstheme="minorBidi"/>
            <w:i w:val="0"/>
            <w:noProof/>
            <w:sz w:val="22"/>
            <w:szCs w:val="22"/>
          </w:rPr>
          <w:tab/>
        </w:r>
        <w:r w:rsidR="00947A72" w:rsidRPr="00E0442F">
          <w:rPr>
            <w:rStyle w:val="Hyperlink"/>
            <w:noProof/>
          </w:rPr>
          <w:t>On-to-Off Survey</w:t>
        </w:r>
        <w:r w:rsidR="00947A72">
          <w:rPr>
            <w:noProof/>
            <w:webHidden/>
          </w:rPr>
          <w:tab/>
        </w:r>
        <w:r w:rsidR="00947A72">
          <w:rPr>
            <w:noProof/>
            <w:webHidden/>
          </w:rPr>
          <w:fldChar w:fldCharType="begin"/>
        </w:r>
        <w:r w:rsidR="00947A72">
          <w:rPr>
            <w:noProof/>
            <w:webHidden/>
          </w:rPr>
          <w:instrText xml:space="preserve"> PAGEREF _Toc382476078 \h </w:instrText>
        </w:r>
        <w:r w:rsidR="00947A72">
          <w:rPr>
            <w:noProof/>
            <w:webHidden/>
          </w:rPr>
        </w:r>
        <w:r w:rsidR="00947A72">
          <w:rPr>
            <w:noProof/>
            <w:webHidden/>
          </w:rPr>
          <w:fldChar w:fldCharType="separate"/>
        </w:r>
        <w:r w:rsidR="00947A72">
          <w:rPr>
            <w:noProof/>
            <w:webHidden/>
          </w:rPr>
          <w:t>25</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79" w:history="1">
        <w:r w:rsidR="00947A72" w:rsidRPr="00E0442F">
          <w:rPr>
            <w:rStyle w:val="Hyperlink"/>
            <w:noProof/>
          </w:rPr>
          <w:t>5.2.2</w:t>
        </w:r>
        <w:r w:rsidR="00947A72">
          <w:rPr>
            <w:rFonts w:asciiTheme="minorHAnsi" w:eastAsiaTheme="minorEastAsia" w:hAnsiTheme="minorHAnsi" w:cstheme="minorBidi"/>
            <w:i w:val="0"/>
            <w:noProof/>
            <w:sz w:val="22"/>
            <w:szCs w:val="22"/>
          </w:rPr>
          <w:tab/>
        </w:r>
        <w:r w:rsidR="00947A72" w:rsidRPr="00E0442F">
          <w:rPr>
            <w:rStyle w:val="Hyperlink"/>
            <w:noProof/>
          </w:rPr>
          <w:t>Full OD Survey</w:t>
        </w:r>
        <w:r w:rsidR="00947A72">
          <w:rPr>
            <w:noProof/>
            <w:webHidden/>
          </w:rPr>
          <w:tab/>
        </w:r>
        <w:r w:rsidR="00947A72">
          <w:rPr>
            <w:noProof/>
            <w:webHidden/>
          </w:rPr>
          <w:fldChar w:fldCharType="begin"/>
        </w:r>
        <w:r w:rsidR="00947A72">
          <w:rPr>
            <w:noProof/>
            <w:webHidden/>
          </w:rPr>
          <w:instrText xml:space="preserve"> PAGEREF _Toc382476079 \h </w:instrText>
        </w:r>
        <w:r w:rsidR="00947A72">
          <w:rPr>
            <w:noProof/>
            <w:webHidden/>
          </w:rPr>
        </w:r>
        <w:r w:rsidR="00947A72">
          <w:rPr>
            <w:noProof/>
            <w:webHidden/>
          </w:rPr>
          <w:fldChar w:fldCharType="separate"/>
        </w:r>
        <w:r w:rsidR="00947A72">
          <w:rPr>
            <w:noProof/>
            <w:webHidden/>
          </w:rPr>
          <w:t>26</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80" w:history="1">
        <w:r w:rsidR="00947A72" w:rsidRPr="00E0442F">
          <w:rPr>
            <w:rStyle w:val="Hyperlink"/>
            <w:noProof/>
          </w:rPr>
          <w:t>5.2.3</w:t>
        </w:r>
        <w:r w:rsidR="00947A72">
          <w:rPr>
            <w:rFonts w:asciiTheme="minorHAnsi" w:eastAsiaTheme="minorEastAsia" w:hAnsiTheme="minorHAnsi" w:cstheme="minorBidi"/>
            <w:i w:val="0"/>
            <w:noProof/>
            <w:sz w:val="22"/>
            <w:szCs w:val="22"/>
          </w:rPr>
          <w:tab/>
        </w:r>
        <w:r w:rsidR="00947A72" w:rsidRPr="00E0442F">
          <w:rPr>
            <w:rStyle w:val="Hyperlink"/>
            <w:noProof/>
          </w:rPr>
          <w:t>Auxiliary Data</w:t>
        </w:r>
        <w:r w:rsidR="00947A72">
          <w:rPr>
            <w:noProof/>
            <w:webHidden/>
          </w:rPr>
          <w:tab/>
        </w:r>
        <w:r w:rsidR="00947A72">
          <w:rPr>
            <w:noProof/>
            <w:webHidden/>
          </w:rPr>
          <w:fldChar w:fldCharType="begin"/>
        </w:r>
        <w:r w:rsidR="00947A72">
          <w:rPr>
            <w:noProof/>
            <w:webHidden/>
          </w:rPr>
          <w:instrText xml:space="preserve"> PAGEREF _Toc382476080 \h </w:instrText>
        </w:r>
        <w:r w:rsidR="00947A72">
          <w:rPr>
            <w:noProof/>
            <w:webHidden/>
          </w:rPr>
        </w:r>
        <w:r w:rsidR="00947A72">
          <w:rPr>
            <w:noProof/>
            <w:webHidden/>
          </w:rPr>
          <w:fldChar w:fldCharType="separate"/>
        </w:r>
        <w:r w:rsidR="00947A72">
          <w:rPr>
            <w:noProof/>
            <w:webHidden/>
          </w:rPr>
          <w:t>26</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81" w:history="1">
        <w:r w:rsidR="00947A72" w:rsidRPr="00E0442F">
          <w:rPr>
            <w:rStyle w:val="Hyperlink"/>
            <w:noProof/>
          </w:rPr>
          <w:t>5.3</w:t>
        </w:r>
        <w:r w:rsidR="00947A72">
          <w:rPr>
            <w:rFonts w:asciiTheme="minorHAnsi" w:eastAsiaTheme="minorEastAsia" w:hAnsiTheme="minorHAnsi" w:cstheme="minorBidi"/>
            <w:noProof/>
            <w:sz w:val="22"/>
            <w:szCs w:val="22"/>
          </w:rPr>
          <w:tab/>
        </w:r>
        <w:r w:rsidR="00947A72" w:rsidRPr="00E0442F">
          <w:rPr>
            <w:rStyle w:val="Hyperlink"/>
            <w:noProof/>
          </w:rPr>
          <w:t>Survey Coding Scheme and Data Dictionary</w:t>
        </w:r>
        <w:r w:rsidR="00947A72">
          <w:rPr>
            <w:noProof/>
            <w:webHidden/>
          </w:rPr>
          <w:tab/>
        </w:r>
        <w:r w:rsidR="00947A72">
          <w:rPr>
            <w:noProof/>
            <w:webHidden/>
          </w:rPr>
          <w:fldChar w:fldCharType="begin"/>
        </w:r>
        <w:r w:rsidR="00947A72">
          <w:rPr>
            <w:noProof/>
            <w:webHidden/>
          </w:rPr>
          <w:instrText xml:space="preserve"> PAGEREF _Toc382476081 \h </w:instrText>
        </w:r>
        <w:r w:rsidR="00947A72">
          <w:rPr>
            <w:noProof/>
            <w:webHidden/>
          </w:rPr>
        </w:r>
        <w:r w:rsidR="00947A72">
          <w:rPr>
            <w:noProof/>
            <w:webHidden/>
          </w:rPr>
          <w:fldChar w:fldCharType="separate"/>
        </w:r>
        <w:r w:rsidR="00947A72">
          <w:rPr>
            <w:noProof/>
            <w:webHidden/>
          </w:rPr>
          <w:t>26</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82" w:history="1">
        <w:r w:rsidR="00947A72" w:rsidRPr="00E0442F">
          <w:rPr>
            <w:rStyle w:val="Hyperlink"/>
            <w:noProof/>
          </w:rPr>
          <w:t>6.0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Survey Management Plan</w:t>
        </w:r>
        <w:r w:rsidR="00947A72">
          <w:rPr>
            <w:noProof/>
            <w:webHidden/>
          </w:rPr>
          <w:tab/>
        </w:r>
        <w:r w:rsidR="00947A72">
          <w:rPr>
            <w:noProof/>
            <w:webHidden/>
          </w:rPr>
          <w:fldChar w:fldCharType="begin"/>
        </w:r>
        <w:r w:rsidR="00947A72">
          <w:rPr>
            <w:noProof/>
            <w:webHidden/>
          </w:rPr>
          <w:instrText xml:space="preserve"> PAGEREF _Toc382476082 \h </w:instrText>
        </w:r>
        <w:r w:rsidR="00947A72">
          <w:rPr>
            <w:noProof/>
            <w:webHidden/>
          </w:rPr>
        </w:r>
        <w:r w:rsidR="00947A72">
          <w:rPr>
            <w:noProof/>
            <w:webHidden/>
          </w:rPr>
          <w:fldChar w:fldCharType="separate"/>
        </w:r>
        <w:r w:rsidR="00947A72">
          <w:rPr>
            <w:noProof/>
            <w:webHidden/>
          </w:rPr>
          <w:t>27</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83" w:history="1">
        <w:r w:rsidR="00947A72" w:rsidRPr="00E0442F">
          <w:rPr>
            <w:rStyle w:val="Hyperlink"/>
            <w:noProof/>
          </w:rPr>
          <w:t>6.1</w:t>
        </w:r>
        <w:r w:rsidR="00947A72">
          <w:rPr>
            <w:rFonts w:asciiTheme="minorHAnsi" w:eastAsiaTheme="minorEastAsia" w:hAnsiTheme="minorHAnsi" w:cstheme="minorBidi"/>
            <w:noProof/>
            <w:sz w:val="22"/>
            <w:szCs w:val="22"/>
          </w:rPr>
          <w:tab/>
        </w:r>
        <w:r w:rsidR="00947A72" w:rsidRPr="00E0442F">
          <w:rPr>
            <w:rStyle w:val="Hyperlink"/>
            <w:noProof/>
          </w:rPr>
          <w:t>Staffing Plan</w:t>
        </w:r>
        <w:r w:rsidR="00947A72">
          <w:rPr>
            <w:noProof/>
            <w:webHidden/>
          </w:rPr>
          <w:tab/>
        </w:r>
        <w:r w:rsidR="00947A72">
          <w:rPr>
            <w:noProof/>
            <w:webHidden/>
          </w:rPr>
          <w:fldChar w:fldCharType="begin"/>
        </w:r>
        <w:r w:rsidR="00947A72">
          <w:rPr>
            <w:noProof/>
            <w:webHidden/>
          </w:rPr>
          <w:instrText xml:space="preserve"> PAGEREF _Toc382476083 \h </w:instrText>
        </w:r>
        <w:r w:rsidR="00947A72">
          <w:rPr>
            <w:noProof/>
            <w:webHidden/>
          </w:rPr>
        </w:r>
        <w:r w:rsidR="00947A72">
          <w:rPr>
            <w:noProof/>
            <w:webHidden/>
          </w:rPr>
          <w:fldChar w:fldCharType="separate"/>
        </w:r>
        <w:r w:rsidR="00947A72">
          <w:rPr>
            <w:noProof/>
            <w:webHidden/>
          </w:rPr>
          <w:t>27</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84" w:history="1">
        <w:r w:rsidR="00947A72" w:rsidRPr="00E0442F">
          <w:rPr>
            <w:rStyle w:val="Hyperlink"/>
            <w:noProof/>
          </w:rPr>
          <w:t>6.2</w:t>
        </w:r>
        <w:r w:rsidR="00947A72">
          <w:rPr>
            <w:rFonts w:asciiTheme="minorHAnsi" w:eastAsiaTheme="minorEastAsia" w:hAnsiTheme="minorHAnsi" w:cstheme="minorBidi"/>
            <w:noProof/>
            <w:sz w:val="22"/>
            <w:szCs w:val="22"/>
          </w:rPr>
          <w:tab/>
        </w:r>
        <w:r w:rsidR="00947A72" w:rsidRPr="00E0442F">
          <w:rPr>
            <w:rStyle w:val="Hyperlink"/>
            <w:noProof/>
          </w:rPr>
          <w:t>Recruitment</w:t>
        </w:r>
        <w:r w:rsidR="00947A72">
          <w:rPr>
            <w:noProof/>
            <w:webHidden/>
          </w:rPr>
          <w:tab/>
        </w:r>
        <w:r w:rsidR="00947A72">
          <w:rPr>
            <w:noProof/>
            <w:webHidden/>
          </w:rPr>
          <w:fldChar w:fldCharType="begin"/>
        </w:r>
        <w:r w:rsidR="00947A72">
          <w:rPr>
            <w:noProof/>
            <w:webHidden/>
          </w:rPr>
          <w:instrText xml:space="preserve"> PAGEREF _Toc382476084 \h </w:instrText>
        </w:r>
        <w:r w:rsidR="00947A72">
          <w:rPr>
            <w:noProof/>
            <w:webHidden/>
          </w:rPr>
        </w:r>
        <w:r w:rsidR="00947A72">
          <w:rPr>
            <w:noProof/>
            <w:webHidden/>
          </w:rPr>
          <w:fldChar w:fldCharType="separate"/>
        </w:r>
        <w:r w:rsidR="00947A72">
          <w:rPr>
            <w:noProof/>
            <w:webHidden/>
          </w:rPr>
          <w:t>27</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85" w:history="1">
        <w:r w:rsidR="00947A72" w:rsidRPr="00E0442F">
          <w:rPr>
            <w:rStyle w:val="Hyperlink"/>
            <w:noProof/>
          </w:rPr>
          <w:t>6.3</w:t>
        </w:r>
        <w:r w:rsidR="00947A72">
          <w:rPr>
            <w:rFonts w:asciiTheme="minorHAnsi" w:eastAsiaTheme="minorEastAsia" w:hAnsiTheme="minorHAnsi" w:cstheme="minorBidi"/>
            <w:noProof/>
            <w:sz w:val="22"/>
            <w:szCs w:val="22"/>
          </w:rPr>
          <w:tab/>
        </w:r>
        <w:r w:rsidR="00947A72" w:rsidRPr="00E0442F">
          <w:rPr>
            <w:rStyle w:val="Hyperlink"/>
            <w:noProof/>
          </w:rPr>
          <w:t>Training</w:t>
        </w:r>
        <w:r w:rsidR="00947A72">
          <w:rPr>
            <w:noProof/>
            <w:webHidden/>
          </w:rPr>
          <w:tab/>
        </w:r>
        <w:r w:rsidR="00947A72">
          <w:rPr>
            <w:noProof/>
            <w:webHidden/>
          </w:rPr>
          <w:fldChar w:fldCharType="begin"/>
        </w:r>
        <w:r w:rsidR="00947A72">
          <w:rPr>
            <w:noProof/>
            <w:webHidden/>
          </w:rPr>
          <w:instrText xml:space="preserve"> PAGEREF _Toc382476085 \h </w:instrText>
        </w:r>
        <w:r w:rsidR="00947A72">
          <w:rPr>
            <w:noProof/>
            <w:webHidden/>
          </w:rPr>
        </w:r>
        <w:r w:rsidR="00947A72">
          <w:rPr>
            <w:noProof/>
            <w:webHidden/>
          </w:rPr>
          <w:fldChar w:fldCharType="separate"/>
        </w:r>
        <w:r w:rsidR="00947A72">
          <w:rPr>
            <w:noProof/>
            <w:webHidden/>
          </w:rPr>
          <w:t>27</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86" w:history="1">
        <w:r w:rsidR="00947A72" w:rsidRPr="00E0442F">
          <w:rPr>
            <w:rStyle w:val="Hyperlink"/>
            <w:noProof/>
          </w:rPr>
          <w:t>6.3.1</w:t>
        </w:r>
        <w:r w:rsidR="00947A72">
          <w:rPr>
            <w:rFonts w:asciiTheme="minorHAnsi" w:eastAsiaTheme="minorEastAsia" w:hAnsiTheme="minorHAnsi" w:cstheme="minorBidi"/>
            <w:i w:val="0"/>
            <w:noProof/>
            <w:sz w:val="22"/>
            <w:szCs w:val="22"/>
          </w:rPr>
          <w:tab/>
        </w:r>
        <w:r w:rsidR="00947A72" w:rsidRPr="00E0442F">
          <w:rPr>
            <w:rStyle w:val="Hyperlink"/>
            <w:noProof/>
          </w:rPr>
          <w:t>On-to-Off Survey Training</w:t>
        </w:r>
        <w:r w:rsidR="00947A72">
          <w:rPr>
            <w:noProof/>
            <w:webHidden/>
          </w:rPr>
          <w:tab/>
        </w:r>
        <w:r w:rsidR="00947A72">
          <w:rPr>
            <w:noProof/>
            <w:webHidden/>
          </w:rPr>
          <w:fldChar w:fldCharType="begin"/>
        </w:r>
        <w:r w:rsidR="00947A72">
          <w:rPr>
            <w:noProof/>
            <w:webHidden/>
          </w:rPr>
          <w:instrText xml:space="preserve"> PAGEREF _Toc382476086 \h </w:instrText>
        </w:r>
        <w:r w:rsidR="00947A72">
          <w:rPr>
            <w:noProof/>
            <w:webHidden/>
          </w:rPr>
        </w:r>
        <w:r w:rsidR="00947A72">
          <w:rPr>
            <w:noProof/>
            <w:webHidden/>
          </w:rPr>
          <w:fldChar w:fldCharType="separate"/>
        </w:r>
        <w:r w:rsidR="00947A72">
          <w:rPr>
            <w:noProof/>
            <w:webHidden/>
          </w:rPr>
          <w:t>28</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87" w:history="1">
        <w:r w:rsidR="00947A72" w:rsidRPr="00E0442F">
          <w:rPr>
            <w:rStyle w:val="Hyperlink"/>
            <w:noProof/>
          </w:rPr>
          <w:t>6.3.2</w:t>
        </w:r>
        <w:r w:rsidR="00947A72">
          <w:rPr>
            <w:rFonts w:asciiTheme="minorHAnsi" w:eastAsiaTheme="minorEastAsia" w:hAnsiTheme="minorHAnsi" w:cstheme="minorBidi"/>
            <w:i w:val="0"/>
            <w:noProof/>
            <w:sz w:val="22"/>
            <w:szCs w:val="22"/>
          </w:rPr>
          <w:tab/>
        </w:r>
        <w:r w:rsidR="00947A72" w:rsidRPr="00E0442F">
          <w:rPr>
            <w:rStyle w:val="Hyperlink"/>
            <w:noProof/>
          </w:rPr>
          <w:t>Pilot Full OD Survey Training</w:t>
        </w:r>
        <w:r w:rsidR="00947A72">
          <w:rPr>
            <w:noProof/>
            <w:webHidden/>
          </w:rPr>
          <w:tab/>
        </w:r>
        <w:r w:rsidR="00947A72">
          <w:rPr>
            <w:noProof/>
            <w:webHidden/>
          </w:rPr>
          <w:fldChar w:fldCharType="begin"/>
        </w:r>
        <w:r w:rsidR="00947A72">
          <w:rPr>
            <w:noProof/>
            <w:webHidden/>
          </w:rPr>
          <w:instrText xml:space="preserve"> PAGEREF _Toc382476087 \h </w:instrText>
        </w:r>
        <w:r w:rsidR="00947A72">
          <w:rPr>
            <w:noProof/>
            <w:webHidden/>
          </w:rPr>
        </w:r>
        <w:r w:rsidR="00947A72">
          <w:rPr>
            <w:noProof/>
            <w:webHidden/>
          </w:rPr>
          <w:fldChar w:fldCharType="separate"/>
        </w:r>
        <w:r w:rsidR="00947A72">
          <w:rPr>
            <w:noProof/>
            <w:webHidden/>
          </w:rPr>
          <w:t>28</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88" w:history="1">
        <w:r w:rsidR="00947A72" w:rsidRPr="00E0442F">
          <w:rPr>
            <w:rStyle w:val="Hyperlink"/>
            <w:noProof/>
          </w:rPr>
          <w:t>6.3.3</w:t>
        </w:r>
        <w:r w:rsidR="00947A72">
          <w:rPr>
            <w:rFonts w:asciiTheme="minorHAnsi" w:eastAsiaTheme="minorEastAsia" w:hAnsiTheme="minorHAnsi" w:cstheme="minorBidi"/>
            <w:i w:val="0"/>
            <w:noProof/>
            <w:sz w:val="22"/>
            <w:szCs w:val="22"/>
          </w:rPr>
          <w:tab/>
        </w:r>
        <w:r w:rsidR="00947A72" w:rsidRPr="00E0442F">
          <w:rPr>
            <w:rStyle w:val="Hyperlink"/>
            <w:noProof/>
          </w:rPr>
          <w:t>Main Full OD Survey Training</w:t>
        </w:r>
        <w:r w:rsidR="00947A72">
          <w:rPr>
            <w:noProof/>
            <w:webHidden/>
          </w:rPr>
          <w:tab/>
        </w:r>
        <w:r w:rsidR="00947A72">
          <w:rPr>
            <w:noProof/>
            <w:webHidden/>
          </w:rPr>
          <w:fldChar w:fldCharType="begin"/>
        </w:r>
        <w:r w:rsidR="00947A72">
          <w:rPr>
            <w:noProof/>
            <w:webHidden/>
          </w:rPr>
          <w:instrText xml:space="preserve"> PAGEREF _Toc382476088 \h </w:instrText>
        </w:r>
        <w:r w:rsidR="00947A72">
          <w:rPr>
            <w:noProof/>
            <w:webHidden/>
          </w:rPr>
        </w:r>
        <w:r w:rsidR="00947A72">
          <w:rPr>
            <w:noProof/>
            <w:webHidden/>
          </w:rPr>
          <w:fldChar w:fldCharType="separate"/>
        </w:r>
        <w:r w:rsidR="00947A72">
          <w:rPr>
            <w:noProof/>
            <w:webHidden/>
          </w:rPr>
          <w:t>28</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89" w:history="1">
        <w:r w:rsidR="00947A72" w:rsidRPr="00E0442F">
          <w:rPr>
            <w:rStyle w:val="Hyperlink"/>
            <w:noProof/>
          </w:rPr>
          <w:t>7.0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Full OD Pilot Survey</w:t>
        </w:r>
        <w:r w:rsidR="00947A72">
          <w:rPr>
            <w:noProof/>
            <w:webHidden/>
          </w:rPr>
          <w:tab/>
        </w:r>
        <w:r w:rsidR="00947A72">
          <w:rPr>
            <w:noProof/>
            <w:webHidden/>
          </w:rPr>
          <w:fldChar w:fldCharType="begin"/>
        </w:r>
        <w:r w:rsidR="00947A72">
          <w:rPr>
            <w:noProof/>
            <w:webHidden/>
          </w:rPr>
          <w:instrText xml:space="preserve"> PAGEREF _Toc382476089 \h </w:instrText>
        </w:r>
        <w:r w:rsidR="00947A72">
          <w:rPr>
            <w:noProof/>
            <w:webHidden/>
          </w:rPr>
        </w:r>
        <w:r w:rsidR="00947A72">
          <w:rPr>
            <w:noProof/>
            <w:webHidden/>
          </w:rPr>
          <w:fldChar w:fldCharType="separate"/>
        </w:r>
        <w:r w:rsidR="00947A72">
          <w:rPr>
            <w:noProof/>
            <w:webHidden/>
          </w:rPr>
          <w:t>30</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0" w:history="1">
        <w:r w:rsidR="00947A72" w:rsidRPr="00E0442F">
          <w:rPr>
            <w:rStyle w:val="Hyperlink"/>
            <w:noProof/>
          </w:rPr>
          <w:t>7.1</w:t>
        </w:r>
        <w:r w:rsidR="00947A72">
          <w:rPr>
            <w:rFonts w:asciiTheme="minorHAnsi" w:eastAsiaTheme="minorEastAsia" w:hAnsiTheme="minorHAnsi" w:cstheme="minorBidi"/>
            <w:noProof/>
            <w:sz w:val="22"/>
            <w:szCs w:val="22"/>
          </w:rPr>
          <w:tab/>
        </w:r>
        <w:r w:rsidR="00947A72" w:rsidRPr="00E0442F">
          <w:rPr>
            <w:rStyle w:val="Hyperlink"/>
            <w:noProof/>
          </w:rPr>
          <w:t>Routes/Lines Involved</w:t>
        </w:r>
        <w:r w:rsidR="00947A72">
          <w:rPr>
            <w:noProof/>
            <w:webHidden/>
          </w:rPr>
          <w:tab/>
        </w:r>
        <w:r w:rsidR="00947A72">
          <w:rPr>
            <w:noProof/>
            <w:webHidden/>
          </w:rPr>
          <w:fldChar w:fldCharType="begin"/>
        </w:r>
        <w:r w:rsidR="00947A72">
          <w:rPr>
            <w:noProof/>
            <w:webHidden/>
          </w:rPr>
          <w:instrText xml:space="preserve"> PAGEREF _Toc382476090 \h </w:instrText>
        </w:r>
        <w:r w:rsidR="00947A72">
          <w:rPr>
            <w:noProof/>
            <w:webHidden/>
          </w:rPr>
        </w:r>
        <w:r w:rsidR="00947A72">
          <w:rPr>
            <w:noProof/>
            <w:webHidden/>
          </w:rPr>
          <w:fldChar w:fldCharType="separate"/>
        </w:r>
        <w:r w:rsidR="00947A72">
          <w:rPr>
            <w:noProof/>
            <w:webHidden/>
          </w:rPr>
          <w:t>30</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1" w:history="1">
        <w:r w:rsidR="00947A72" w:rsidRPr="00E0442F">
          <w:rPr>
            <w:rStyle w:val="Hyperlink"/>
            <w:noProof/>
          </w:rPr>
          <w:t>7.2</w:t>
        </w:r>
        <w:r w:rsidR="00947A72">
          <w:rPr>
            <w:rFonts w:asciiTheme="minorHAnsi" w:eastAsiaTheme="minorEastAsia" w:hAnsiTheme="minorHAnsi" w:cstheme="minorBidi"/>
            <w:noProof/>
            <w:sz w:val="22"/>
            <w:szCs w:val="22"/>
          </w:rPr>
          <w:tab/>
        </w:r>
        <w:r w:rsidR="00947A72" w:rsidRPr="00E0442F">
          <w:rPr>
            <w:rStyle w:val="Hyperlink"/>
            <w:noProof/>
          </w:rPr>
          <w:t>Personnel and Training</w:t>
        </w:r>
        <w:r w:rsidR="00947A72">
          <w:rPr>
            <w:noProof/>
            <w:webHidden/>
          </w:rPr>
          <w:tab/>
        </w:r>
        <w:r w:rsidR="00947A72">
          <w:rPr>
            <w:noProof/>
            <w:webHidden/>
          </w:rPr>
          <w:fldChar w:fldCharType="begin"/>
        </w:r>
        <w:r w:rsidR="00947A72">
          <w:rPr>
            <w:noProof/>
            <w:webHidden/>
          </w:rPr>
          <w:instrText xml:space="preserve"> PAGEREF _Toc382476091 \h </w:instrText>
        </w:r>
        <w:r w:rsidR="00947A72">
          <w:rPr>
            <w:noProof/>
            <w:webHidden/>
          </w:rPr>
        </w:r>
        <w:r w:rsidR="00947A72">
          <w:rPr>
            <w:noProof/>
            <w:webHidden/>
          </w:rPr>
          <w:fldChar w:fldCharType="separate"/>
        </w:r>
        <w:r w:rsidR="00947A72">
          <w:rPr>
            <w:noProof/>
            <w:webHidden/>
          </w:rPr>
          <w:t>30</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092" w:history="1">
        <w:r w:rsidR="00947A72" w:rsidRPr="00E0442F">
          <w:rPr>
            <w:rStyle w:val="Hyperlink"/>
            <w:noProof/>
          </w:rPr>
          <w:t>7.2.1</w:t>
        </w:r>
        <w:r w:rsidR="00947A72">
          <w:rPr>
            <w:rFonts w:asciiTheme="minorHAnsi" w:eastAsiaTheme="minorEastAsia" w:hAnsiTheme="minorHAnsi" w:cstheme="minorBidi"/>
            <w:i w:val="0"/>
            <w:noProof/>
            <w:sz w:val="22"/>
            <w:szCs w:val="22"/>
          </w:rPr>
          <w:tab/>
        </w:r>
        <w:r w:rsidR="00947A72" w:rsidRPr="00E0442F">
          <w:rPr>
            <w:rStyle w:val="Hyperlink"/>
            <w:noProof/>
          </w:rPr>
          <w:t>Perceptions of Staffing</w:t>
        </w:r>
        <w:r w:rsidR="00947A72">
          <w:rPr>
            <w:noProof/>
            <w:webHidden/>
          </w:rPr>
          <w:tab/>
        </w:r>
        <w:r w:rsidR="00947A72">
          <w:rPr>
            <w:noProof/>
            <w:webHidden/>
          </w:rPr>
          <w:fldChar w:fldCharType="begin"/>
        </w:r>
        <w:r w:rsidR="00947A72">
          <w:rPr>
            <w:noProof/>
            <w:webHidden/>
          </w:rPr>
          <w:instrText xml:space="preserve"> PAGEREF _Toc382476092 \h </w:instrText>
        </w:r>
        <w:r w:rsidR="00947A72">
          <w:rPr>
            <w:noProof/>
            <w:webHidden/>
          </w:rPr>
        </w:r>
        <w:r w:rsidR="00947A72">
          <w:rPr>
            <w:noProof/>
            <w:webHidden/>
          </w:rPr>
          <w:fldChar w:fldCharType="separate"/>
        </w:r>
        <w:r w:rsidR="00947A72">
          <w:rPr>
            <w:noProof/>
            <w:webHidden/>
          </w:rPr>
          <w:t>30</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3" w:history="1">
        <w:r w:rsidR="00947A72" w:rsidRPr="00E0442F">
          <w:rPr>
            <w:rStyle w:val="Hyperlink"/>
            <w:noProof/>
          </w:rPr>
          <w:t>7.3</w:t>
        </w:r>
        <w:r w:rsidR="00947A72">
          <w:rPr>
            <w:rFonts w:asciiTheme="minorHAnsi" w:eastAsiaTheme="minorEastAsia" w:hAnsiTheme="minorHAnsi" w:cstheme="minorBidi"/>
            <w:noProof/>
            <w:sz w:val="22"/>
            <w:szCs w:val="22"/>
          </w:rPr>
          <w:tab/>
        </w:r>
        <w:r w:rsidR="00947A72" w:rsidRPr="00E0442F">
          <w:rPr>
            <w:rStyle w:val="Hyperlink"/>
            <w:noProof/>
          </w:rPr>
          <w:t>Assessment of Survey Length</w:t>
        </w:r>
        <w:r w:rsidR="00947A72">
          <w:rPr>
            <w:noProof/>
            <w:webHidden/>
          </w:rPr>
          <w:tab/>
        </w:r>
        <w:r w:rsidR="00947A72">
          <w:rPr>
            <w:noProof/>
            <w:webHidden/>
          </w:rPr>
          <w:fldChar w:fldCharType="begin"/>
        </w:r>
        <w:r w:rsidR="00947A72">
          <w:rPr>
            <w:noProof/>
            <w:webHidden/>
          </w:rPr>
          <w:instrText xml:space="preserve"> PAGEREF _Toc382476093 \h </w:instrText>
        </w:r>
        <w:r w:rsidR="00947A72">
          <w:rPr>
            <w:noProof/>
            <w:webHidden/>
          </w:rPr>
        </w:r>
        <w:r w:rsidR="00947A72">
          <w:rPr>
            <w:noProof/>
            <w:webHidden/>
          </w:rPr>
          <w:fldChar w:fldCharType="separate"/>
        </w:r>
        <w:r w:rsidR="00947A72">
          <w:rPr>
            <w:noProof/>
            <w:webHidden/>
          </w:rPr>
          <w:t>31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4" w:history="1">
        <w:r w:rsidR="00947A72" w:rsidRPr="00E0442F">
          <w:rPr>
            <w:rStyle w:val="Hyperlink"/>
            <w:noProof/>
          </w:rPr>
          <w:t>7.4</w:t>
        </w:r>
        <w:r w:rsidR="00947A72">
          <w:rPr>
            <w:rFonts w:asciiTheme="minorHAnsi" w:eastAsiaTheme="minorEastAsia" w:hAnsiTheme="minorHAnsi" w:cstheme="minorBidi"/>
            <w:noProof/>
            <w:sz w:val="22"/>
            <w:szCs w:val="22"/>
          </w:rPr>
          <w:tab/>
        </w:r>
        <w:r w:rsidR="00947A72" w:rsidRPr="00E0442F">
          <w:rPr>
            <w:rStyle w:val="Hyperlink"/>
            <w:noProof/>
          </w:rPr>
          <w:t>Assessment of Survey Design</w:t>
        </w:r>
        <w:r w:rsidR="00947A72">
          <w:rPr>
            <w:noProof/>
            <w:webHidden/>
          </w:rPr>
          <w:tab/>
        </w:r>
        <w:r w:rsidR="00947A72">
          <w:rPr>
            <w:noProof/>
            <w:webHidden/>
          </w:rPr>
          <w:fldChar w:fldCharType="begin"/>
        </w:r>
        <w:r w:rsidR="00947A72">
          <w:rPr>
            <w:noProof/>
            <w:webHidden/>
          </w:rPr>
          <w:instrText xml:space="preserve"> PAGEREF _Toc382476094 \h </w:instrText>
        </w:r>
        <w:r w:rsidR="00947A72">
          <w:rPr>
            <w:noProof/>
            <w:webHidden/>
          </w:rPr>
        </w:r>
        <w:r w:rsidR="00947A72">
          <w:rPr>
            <w:noProof/>
            <w:webHidden/>
          </w:rPr>
          <w:fldChar w:fldCharType="separate"/>
        </w:r>
        <w:r w:rsidR="00947A72">
          <w:rPr>
            <w:noProof/>
            <w:webHidden/>
          </w:rPr>
          <w:t>31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5" w:history="1">
        <w:r w:rsidR="00947A72" w:rsidRPr="00E0442F">
          <w:rPr>
            <w:rStyle w:val="Hyperlink"/>
            <w:noProof/>
          </w:rPr>
          <w:t>7.5</w:t>
        </w:r>
        <w:r w:rsidR="00947A72">
          <w:rPr>
            <w:rFonts w:asciiTheme="minorHAnsi" w:eastAsiaTheme="minorEastAsia" w:hAnsiTheme="minorHAnsi" w:cstheme="minorBidi"/>
            <w:noProof/>
            <w:sz w:val="22"/>
            <w:szCs w:val="22"/>
          </w:rPr>
          <w:tab/>
        </w:r>
        <w:r w:rsidR="00947A72" w:rsidRPr="00E0442F">
          <w:rPr>
            <w:rStyle w:val="Hyperlink"/>
            <w:noProof/>
          </w:rPr>
          <w:t>Assessment of Sampling Procedures</w:t>
        </w:r>
        <w:r w:rsidR="00947A72">
          <w:rPr>
            <w:noProof/>
            <w:webHidden/>
          </w:rPr>
          <w:tab/>
        </w:r>
        <w:r w:rsidR="00947A72">
          <w:rPr>
            <w:noProof/>
            <w:webHidden/>
          </w:rPr>
          <w:fldChar w:fldCharType="begin"/>
        </w:r>
        <w:r w:rsidR="00947A72">
          <w:rPr>
            <w:noProof/>
            <w:webHidden/>
          </w:rPr>
          <w:instrText xml:space="preserve"> PAGEREF _Toc382476095 \h </w:instrText>
        </w:r>
        <w:r w:rsidR="00947A72">
          <w:rPr>
            <w:noProof/>
            <w:webHidden/>
          </w:rPr>
        </w:r>
        <w:r w:rsidR="00947A72">
          <w:rPr>
            <w:noProof/>
            <w:webHidden/>
          </w:rPr>
          <w:fldChar w:fldCharType="separate"/>
        </w:r>
        <w:r w:rsidR="00947A72">
          <w:rPr>
            <w:noProof/>
            <w:webHidden/>
          </w:rPr>
          <w:t>31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6" w:history="1">
        <w:r w:rsidR="00947A72" w:rsidRPr="00E0442F">
          <w:rPr>
            <w:rStyle w:val="Hyperlink"/>
            <w:noProof/>
          </w:rPr>
          <w:t>7.6</w:t>
        </w:r>
        <w:r w:rsidR="00947A72">
          <w:rPr>
            <w:rFonts w:asciiTheme="minorHAnsi" w:eastAsiaTheme="minorEastAsia" w:hAnsiTheme="minorHAnsi" w:cstheme="minorBidi"/>
            <w:noProof/>
            <w:sz w:val="22"/>
            <w:szCs w:val="22"/>
          </w:rPr>
          <w:tab/>
        </w:r>
        <w:r w:rsidR="00947A72" w:rsidRPr="00E0442F">
          <w:rPr>
            <w:rStyle w:val="Hyperlink"/>
            <w:noProof/>
          </w:rPr>
          <w:t>Assessment of Survey Participation</w:t>
        </w:r>
        <w:r w:rsidR="00947A72">
          <w:rPr>
            <w:noProof/>
            <w:webHidden/>
          </w:rPr>
          <w:tab/>
        </w:r>
        <w:r w:rsidR="00947A72">
          <w:rPr>
            <w:noProof/>
            <w:webHidden/>
          </w:rPr>
          <w:fldChar w:fldCharType="begin"/>
        </w:r>
        <w:r w:rsidR="00947A72">
          <w:rPr>
            <w:noProof/>
            <w:webHidden/>
          </w:rPr>
          <w:instrText xml:space="preserve"> PAGEREF _Toc382476096 \h </w:instrText>
        </w:r>
        <w:r w:rsidR="00947A72">
          <w:rPr>
            <w:noProof/>
            <w:webHidden/>
          </w:rPr>
        </w:r>
        <w:r w:rsidR="00947A72">
          <w:rPr>
            <w:noProof/>
            <w:webHidden/>
          </w:rPr>
          <w:fldChar w:fldCharType="separate"/>
        </w:r>
        <w:r w:rsidR="00947A72">
          <w:rPr>
            <w:noProof/>
            <w:webHidden/>
          </w:rPr>
          <w:t>31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7" w:history="1">
        <w:r w:rsidR="00947A72" w:rsidRPr="00E0442F">
          <w:rPr>
            <w:rStyle w:val="Hyperlink"/>
            <w:noProof/>
          </w:rPr>
          <w:t>7.7</w:t>
        </w:r>
        <w:r w:rsidR="00947A72">
          <w:rPr>
            <w:rFonts w:asciiTheme="minorHAnsi" w:eastAsiaTheme="minorEastAsia" w:hAnsiTheme="minorHAnsi" w:cstheme="minorBidi"/>
            <w:noProof/>
            <w:sz w:val="22"/>
            <w:szCs w:val="22"/>
          </w:rPr>
          <w:tab/>
        </w:r>
        <w:r w:rsidR="00947A72" w:rsidRPr="00E0442F">
          <w:rPr>
            <w:rStyle w:val="Hyperlink"/>
            <w:noProof/>
          </w:rPr>
          <w:t>Assessment of Survey Quality</w:t>
        </w:r>
        <w:r w:rsidR="00947A72">
          <w:rPr>
            <w:noProof/>
            <w:webHidden/>
          </w:rPr>
          <w:tab/>
        </w:r>
        <w:r w:rsidR="00947A72">
          <w:rPr>
            <w:noProof/>
            <w:webHidden/>
          </w:rPr>
          <w:fldChar w:fldCharType="begin"/>
        </w:r>
        <w:r w:rsidR="00947A72">
          <w:rPr>
            <w:noProof/>
            <w:webHidden/>
          </w:rPr>
          <w:instrText xml:space="preserve"> PAGEREF _Toc382476097 \h </w:instrText>
        </w:r>
        <w:r w:rsidR="00947A72">
          <w:rPr>
            <w:noProof/>
            <w:webHidden/>
          </w:rPr>
        </w:r>
        <w:r w:rsidR="00947A72">
          <w:rPr>
            <w:noProof/>
            <w:webHidden/>
          </w:rPr>
          <w:fldChar w:fldCharType="separate"/>
        </w:r>
        <w:r w:rsidR="00947A72">
          <w:rPr>
            <w:noProof/>
            <w:webHidden/>
          </w:rPr>
          <w:t>31</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098" w:history="1">
        <w:r w:rsidR="00947A72" w:rsidRPr="00E0442F">
          <w:rPr>
            <w:rStyle w:val="Hyperlink"/>
            <w:noProof/>
          </w:rPr>
          <w:t>7.8</w:t>
        </w:r>
        <w:r w:rsidR="00947A72">
          <w:rPr>
            <w:rFonts w:asciiTheme="minorHAnsi" w:eastAsiaTheme="minorEastAsia" w:hAnsiTheme="minorHAnsi" w:cstheme="minorBidi"/>
            <w:noProof/>
            <w:sz w:val="22"/>
            <w:szCs w:val="22"/>
          </w:rPr>
          <w:tab/>
        </w:r>
        <w:r w:rsidR="00947A72" w:rsidRPr="00E0442F">
          <w:rPr>
            <w:rStyle w:val="Hyperlink"/>
            <w:noProof/>
          </w:rPr>
          <w:t>Conclusions</w:t>
        </w:r>
        <w:r w:rsidR="00947A72">
          <w:rPr>
            <w:noProof/>
            <w:webHidden/>
          </w:rPr>
          <w:tab/>
        </w:r>
        <w:r w:rsidR="00947A72">
          <w:rPr>
            <w:noProof/>
            <w:webHidden/>
          </w:rPr>
          <w:fldChar w:fldCharType="begin"/>
        </w:r>
        <w:r w:rsidR="00947A72">
          <w:rPr>
            <w:noProof/>
            <w:webHidden/>
          </w:rPr>
          <w:instrText xml:space="preserve"> PAGEREF _Toc382476098 \h </w:instrText>
        </w:r>
        <w:r w:rsidR="00947A72">
          <w:rPr>
            <w:noProof/>
            <w:webHidden/>
          </w:rPr>
        </w:r>
        <w:r w:rsidR="00947A72">
          <w:rPr>
            <w:noProof/>
            <w:webHidden/>
          </w:rPr>
          <w:fldChar w:fldCharType="separate"/>
        </w:r>
        <w:r w:rsidR="00947A72">
          <w:rPr>
            <w:noProof/>
            <w:webHidden/>
          </w:rPr>
          <w:t>32</w:t>
        </w:r>
        <w:r w:rsidR="00947A72">
          <w:rPr>
            <w:noProof/>
            <w:webHidden/>
          </w:rPr>
          <w:fldChar w:fldCharType="end"/>
        </w:r>
      </w:hyperlink>
    </w:p>
    <w:p w:rsidR="00947A72" w:rsidRDefault="00317763">
      <w:pPr>
        <w:pStyle w:val="TOC1"/>
        <w:rPr>
          <w:rFonts w:asciiTheme="minorHAnsi" w:eastAsiaTheme="minorEastAsia" w:hAnsiTheme="minorHAnsi" w:cstheme="minorBidi"/>
          <w:b w:val="0"/>
          <w:smallCaps w:val="0"/>
          <w:noProof/>
          <w:color w:val="auto"/>
          <w:sz w:val="22"/>
          <w:szCs w:val="22"/>
        </w:rPr>
      </w:pPr>
      <w:hyperlink w:anchor="_Toc382476099" w:history="1">
        <w:r w:rsidR="00947A72" w:rsidRPr="00E0442F">
          <w:rPr>
            <w:rStyle w:val="Hyperlink"/>
            <w:noProof/>
          </w:rPr>
          <w:t>8.0</w:t>
        </w:r>
        <w:r w:rsidR="00947A72">
          <w:rPr>
            <w:rFonts w:asciiTheme="minorHAnsi" w:eastAsiaTheme="minorEastAsia" w:hAnsiTheme="minorHAnsi" w:cstheme="minorBidi"/>
            <w:b w:val="0"/>
            <w:smallCaps w:val="0"/>
            <w:noProof/>
            <w:color w:val="auto"/>
            <w:sz w:val="22"/>
            <w:szCs w:val="22"/>
          </w:rPr>
          <w:tab/>
        </w:r>
        <w:r w:rsidR="00947A72" w:rsidRPr="00E0442F">
          <w:rPr>
            <w:rStyle w:val="Hyperlink"/>
            <w:noProof/>
          </w:rPr>
          <w:t>Data Verification</w:t>
        </w:r>
        <w:r w:rsidR="00947A72">
          <w:rPr>
            <w:noProof/>
            <w:webHidden/>
          </w:rPr>
          <w:tab/>
        </w:r>
        <w:r w:rsidR="00947A72">
          <w:rPr>
            <w:noProof/>
            <w:webHidden/>
          </w:rPr>
          <w:fldChar w:fldCharType="begin"/>
        </w:r>
        <w:r w:rsidR="00947A72">
          <w:rPr>
            <w:noProof/>
            <w:webHidden/>
          </w:rPr>
          <w:instrText xml:space="preserve"> PAGEREF _Toc382476099 \h </w:instrText>
        </w:r>
        <w:r w:rsidR="00947A72">
          <w:rPr>
            <w:noProof/>
            <w:webHidden/>
          </w:rPr>
        </w:r>
        <w:r w:rsidR="00947A72">
          <w:rPr>
            <w:noProof/>
            <w:webHidden/>
          </w:rPr>
          <w:fldChar w:fldCharType="separate"/>
        </w:r>
        <w:r w:rsidR="00947A72">
          <w:rPr>
            <w:noProof/>
            <w:webHidden/>
          </w:rPr>
          <w:t>33</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100" w:history="1">
        <w:r w:rsidR="00947A72" w:rsidRPr="00E0442F">
          <w:rPr>
            <w:rStyle w:val="Hyperlink"/>
            <w:noProof/>
          </w:rPr>
          <w:t>8.1</w:t>
        </w:r>
        <w:r w:rsidR="00947A72">
          <w:rPr>
            <w:rFonts w:asciiTheme="minorHAnsi" w:eastAsiaTheme="minorEastAsia" w:hAnsiTheme="minorHAnsi" w:cstheme="minorBidi"/>
            <w:noProof/>
            <w:sz w:val="22"/>
            <w:szCs w:val="22"/>
          </w:rPr>
          <w:tab/>
        </w:r>
        <w:r w:rsidR="00947A72" w:rsidRPr="00E0442F">
          <w:rPr>
            <w:rStyle w:val="Hyperlink"/>
            <w:noProof/>
          </w:rPr>
          <w:t>Detailed Full OD Data Verification</w:t>
        </w:r>
        <w:r w:rsidR="00947A72">
          <w:rPr>
            <w:noProof/>
            <w:webHidden/>
          </w:rPr>
          <w:tab/>
        </w:r>
        <w:r w:rsidR="00947A72">
          <w:rPr>
            <w:noProof/>
            <w:webHidden/>
          </w:rPr>
          <w:fldChar w:fldCharType="begin"/>
        </w:r>
        <w:r w:rsidR="00947A72">
          <w:rPr>
            <w:noProof/>
            <w:webHidden/>
          </w:rPr>
          <w:instrText xml:space="preserve"> PAGEREF _Toc382476100 \h </w:instrText>
        </w:r>
        <w:r w:rsidR="00947A72">
          <w:rPr>
            <w:noProof/>
            <w:webHidden/>
          </w:rPr>
        </w:r>
        <w:r w:rsidR="00947A72">
          <w:rPr>
            <w:noProof/>
            <w:webHidden/>
          </w:rPr>
          <w:fldChar w:fldCharType="separate"/>
        </w:r>
        <w:r w:rsidR="00947A72">
          <w:rPr>
            <w:noProof/>
            <w:webHidden/>
          </w:rPr>
          <w:t>33</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101" w:history="1">
        <w:r w:rsidR="00947A72" w:rsidRPr="00E0442F">
          <w:rPr>
            <w:rStyle w:val="Hyperlink"/>
            <w:noProof/>
          </w:rPr>
          <w:t>8.1.1</w:t>
        </w:r>
        <w:r w:rsidR="00947A72">
          <w:rPr>
            <w:rFonts w:asciiTheme="minorHAnsi" w:eastAsiaTheme="minorEastAsia" w:hAnsiTheme="minorHAnsi" w:cstheme="minorBidi"/>
            <w:i w:val="0"/>
            <w:noProof/>
            <w:sz w:val="22"/>
            <w:szCs w:val="22"/>
          </w:rPr>
          <w:tab/>
        </w:r>
        <w:r w:rsidR="00947A72" w:rsidRPr="00E0442F">
          <w:rPr>
            <w:rStyle w:val="Hyperlink"/>
            <w:noProof/>
          </w:rPr>
          <w:t>Real-Time Data Review</w:t>
        </w:r>
        <w:r w:rsidR="00947A72">
          <w:rPr>
            <w:noProof/>
            <w:webHidden/>
          </w:rPr>
          <w:tab/>
        </w:r>
        <w:r w:rsidR="00947A72">
          <w:rPr>
            <w:noProof/>
            <w:webHidden/>
          </w:rPr>
          <w:fldChar w:fldCharType="begin"/>
        </w:r>
        <w:r w:rsidR="00947A72">
          <w:rPr>
            <w:noProof/>
            <w:webHidden/>
          </w:rPr>
          <w:instrText xml:space="preserve"> PAGEREF _Toc382476101 \h </w:instrText>
        </w:r>
        <w:r w:rsidR="00947A72">
          <w:rPr>
            <w:noProof/>
            <w:webHidden/>
          </w:rPr>
        </w:r>
        <w:r w:rsidR="00947A72">
          <w:rPr>
            <w:noProof/>
            <w:webHidden/>
          </w:rPr>
          <w:fldChar w:fldCharType="separate"/>
        </w:r>
        <w:r w:rsidR="00947A72">
          <w:rPr>
            <w:noProof/>
            <w:webHidden/>
          </w:rPr>
          <w:t>33</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102" w:history="1">
        <w:r w:rsidR="00947A72" w:rsidRPr="00E0442F">
          <w:rPr>
            <w:rStyle w:val="Hyperlink"/>
            <w:noProof/>
          </w:rPr>
          <w:t>8.1.2</w:t>
        </w:r>
        <w:r w:rsidR="00947A72">
          <w:rPr>
            <w:rFonts w:asciiTheme="minorHAnsi" w:eastAsiaTheme="minorEastAsia" w:hAnsiTheme="minorHAnsi" w:cstheme="minorBidi"/>
            <w:i w:val="0"/>
            <w:noProof/>
            <w:sz w:val="22"/>
            <w:szCs w:val="22"/>
          </w:rPr>
          <w:tab/>
        </w:r>
        <w:r w:rsidR="00947A72" w:rsidRPr="00E0442F">
          <w:rPr>
            <w:rStyle w:val="Hyperlink"/>
            <w:noProof/>
          </w:rPr>
          <w:t>Real-Time Geocoding</w:t>
        </w:r>
        <w:r w:rsidR="00947A72">
          <w:rPr>
            <w:noProof/>
            <w:webHidden/>
          </w:rPr>
          <w:tab/>
        </w:r>
        <w:r w:rsidR="00947A72">
          <w:rPr>
            <w:noProof/>
            <w:webHidden/>
          </w:rPr>
          <w:fldChar w:fldCharType="begin"/>
        </w:r>
        <w:r w:rsidR="00947A72">
          <w:rPr>
            <w:noProof/>
            <w:webHidden/>
          </w:rPr>
          <w:instrText xml:space="preserve"> PAGEREF _Toc382476102 \h </w:instrText>
        </w:r>
        <w:r w:rsidR="00947A72">
          <w:rPr>
            <w:noProof/>
            <w:webHidden/>
          </w:rPr>
        </w:r>
        <w:r w:rsidR="00947A72">
          <w:rPr>
            <w:noProof/>
            <w:webHidden/>
          </w:rPr>
          <w:fldChar w:fldCharType="separate"/>
        </w:r>
        <w:r w:rsidR="00947A72">
          <w:rPr>
            <w:noProof/>
            <w:webHidden/>
          </w:rPr>
          <w:t>33</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103" w:history="1">
        <w:r w:rsidR="00947A72" w:rsidRPr="00E0442F">
          <w:rPr>
            <w:rStyle w:val="Hyperlink"/>
            <w:noProof/>
          </w:rPr>
          <w:t>8.1.3</w:t>
        </w:r>
        <w:r w:rsidR="00947A72">
          <w:rPr>
            <w:rFonts w:asciiTheme="minorHAnsi" w:eastAsiaTheme="minorEastAsia" w:hAnsiTheme="minorHAnsi" w:cstheme="minorBidi"/>
            <w:i w:val="0"/>
            <w:noProof/>
            <w:sz w:val="22"/>
            <w:szCs w:val="22"/>
          </w:rPr>
          <w:tab/>
        </w:r>
        <w:r w:rsidR="00947A72" w:rsidRPr="00E0442F">
          <w:rPr>
            <w:rStyle w:val="Hyperlink"/>
            <w:noProof/>
          </w:rPr>
          <w:t>Paper Surveys</w:t>
        </w:r>
        <w:r w:rsidR="00947A72">
          <w:rPr>
            <w:noProof/>
            <w:webHidden/>
          </w:rPr>
          <w:tab/>
        </w:r>
        <w:r w:rsidR="00947A72">
          <w:rPr>
            <w:noProof/>
            <w:webHidden/>
          </w:rPr>
          <w:fldChar w:fldCharType="begin"/>
        </w:r>
        <w:r w:rsidR="00947A72">
          <w:rPr>
            <w:noProof/>
            <w:webHidden/>
          </w:rPr>
          <w:instrText xml:space="preserve"> PAGEREF _Toc382476103 \h </w:instrText>
        </w:r>
        <w:r w:rsidR="00947A72">
          <w:rPr>
            <w:noProof/>
            <w:webHidden/>
          </w:rPr>
        </w:r>
        <w:r w:rsidR="00947A72">
          <w:rPr>
            <w:noProof/>
            <w:webHidden/>
          </w:rPr>
          <w:fldChar w:fldCharType="separate"/>
        </w:r>
        <w:r w:rsidR="00947A72">
          <w:rPr>
            <w:noProof/>
            <w:webHidden/>
          </w:rPr>
          <w:t>33</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104" w:history="1">
        <w:r w:rsidR="00947A72" w:rsidRPr="00E0442F">
          <w:rPr>
            <w:rStyle w:val="Hyperlink"/>
            <w:noProof/>
          </w:rPr>
          <w:t>8.1.4</w:t>
        </w:r>
        <w:r w:rsidR="00947A72">
          <w:rPr>
            <w:rFonts w:asciiTheme="minorHAnsi" w:eastAsiaTheme="minorEastAsia" w:hAnsiTheme="minorHAnsi" w:cstheme="minorBidi"/>
            <w:i w:val="0"/>
            <w:noProof/>
            <w:sz w:val="22"/>
            <w:szCs w:val="22"/>
          </w:rPr>
          <w:tab/>
        </w:r>
        <w:r w:rsidR="00947A72" w:rsidRPr="00E0442F">
          <w:rPr>
            <w:rStyle w:val="Hyperlink"/>
            <w:noProof/>
          </w:rPr>
          <w:t>Verification of Data Collection</w:t>
        </w:r>
        <w:r w:rsidR="00947A72">
          <w:rPr>
            <w:noProof/>
            <w:webHidden/>
          </w:rPr>
          <w:tab/>
        </w:r>
        <w:r w:rsidR="00947A72">
          <w:rPr>
            <w:noProof/>
            <w:webHidden/>
          </w:rPr>
          <w:fldChar w:fldCharType="begin"/>
        </w:r>
        <w:r w:rsidR="00947A72">
          <w:rPr>
            <w:noProof/>
            <w:webHidden/>
          </w:rPr>
          <w:instrText xml:space="preserve"> PAGEREF _Toc382476104 \h </w:instrText>
        </w:r>
        <w:r w:rsidR="00947A72">
          <w:rPr>
            <w:noProof/>
            <w:webHidden/>
          </w:rPr>
        </w:r>
        <w:r w:rsidR="00947A72">
          <w:rPr>
            <w:noProof/>
            <w:webHidden/>
          </w:rPr>
          <w:fldChar w:fldCharType="separate"/>
        </w:r>
        <w:r w:rsidR="00947A72">
          <w:rPr>
            <w:noProof/>
            <w:webHidden/>
          </w:rPr>
          <w:t>34</w:t>
        </w:r>
        <w:r w:rsidR="00947A72">
          <w:rPr>
            <w:noProof/>
            <w:webHidden/>
          </w:rPr>
          <w:fldChar w:fldCharType="end"/>
        </w:r>
      </w:hyperlink>
    </w:p>
    <w:p w:rsidR="00947A72" w:rsidRDefault="00317763">
      <w:pPr>
        <w:pStyle w:val="TOC3"/>
        <w:tabs>
          <w:tab w:val="left" w:pos="1296"/>
        </w:tabs>
        <w:rPr>
          <w:rFonts w:asciiTheme="minorHAnsi" w:eastAsiaTheme="minorEastAsia" w:hAnsiTheme="minorHAnsi" w:cstheme="minorBidi"/>
          <w:i w:val="0"/>
          <w:noProof/>
          <w:sz w:val="22"/>
          <w:szCs w:val="22"/>
        </w:rPr>
      </w:pPr>
      <w:hyperlink w:anchor="_Toc382476105" w:history="1">
        <w:r w:rsidR="00947A72" w:rsidRPr="00E0442F">
          <w:rPr>
            <w:rStyle w:val="Hyperlink"/>
            <w:noProof/>
          </w:rPr>
          <w:t>8.1.5</w:t>
        </w:r>
        <w:r w:rsidR="00947A72">
          <w:rPr>
            <w:rFonts w:asciiTheme="minorHAnsi" w:eastAsiaTheme="minorEastAsia" w:hAnsiTheme="minorHAnsi" w:cstheme="minorBidi"/>
            <w:i w:val="0"/>
            <w:noProof/>
            <w:sz w:val="22"/>
            <w:szCs w:val="22"/>
          </w:rPr>
          <w:tab/>
        </w:r>
        <w:r w:rsidR="00947A72" w:rsidRPr="00E0442F">
          <w:rPr>
            <w:rStyle w:val="Hyperlink"/>
            <w:noProof/>
          </w:rPr>
          <w:t>Visual Inspection</w:t>
        </w:r>
        <w:r w:rsidR="00947A72">
          <w:rPr>
            <w:noProof/>
            <w:webHidden/>
          </w:rPr>
          <w:tab/>
        </w:r>
        <w:r w:rsidR="00947A72">
          <w:rPr>
            <w:noProof/>
            <w:webHidden/>
          </w:rPr>
          <w:fldChar w:fldCharType="begin"/>
        </w:r>
        <w:r w:rsidR="00947A72">
          <w:rPr>
            <w:noProof/>
            <w:webHidden/>
          </w:rPr>
          <w:instrText xml:space="preserve"> PAGEREF _Toc382476105 \h </w:instrText>
        </w:r>
        <w:r w:rsidR="00947A72">
          <w:rPr>
            <w:noProof/>
            <w:webHidden/>
          </w:rPr>
        </w:r>
        <w:r w:rsidR="00947A72">
          <w:rPr>
            <w:noProof/>
            <w:webHidden/>
          </w:rPr>
          <w:fldChar w:fldCharType="separate"/>
        </w:r>
        <w:r w:rsidR="00947A72">
          <w:rPr>
            <w:noProof/>
            <w:webHidden/>
          </w:rPr>
          <w:t>34</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106" w:history="1">
        <w:r w:rsidR="00947A72" w:rsidRPr="00E0442F">
          <w:rPr>
            <w:rStyle w:val="Hyperlink"/>
            <w:noProof/>
          </w:rPr>
          <w:t>8.2</w:t>
        </w:r>
        <w:r w:rsidR="00947A72">
          <w:rPr>
            <w:rFonts w:asciiTheme="minorHAnsi" w:eastAsiaTheme="minorEastAsia" w:hAnsiTheme="minorHAnsi" w:cstheme="minorBidi"/>
            <w:noProof/>
            <w:sz w:val="22"/>
            <w:szCs w:val="22"/>
          </w:rPr>
          <w:tab/>
        </w:r>
        <w:r w:rsidR="00947A72" w:rsidRPr="00E0442F">
          <w:rPr>
            <w:rStyle w:val="Hyperlink"/>
            <w:noProof/>
          </w:rPr>
          <w:t>On-To-Off Survey Data Processing</w:t>
        </w:r>
        <w:r w:rsidR="00947A72">
          <w:rPr>
            <w:noProof/>
            <w:webHidden/>
          </w:rPr>
          <w:tab/>
        </w:r>
        <w:r w:rsidR="00947A72">
          <w:rPr>
            <w:noProof/>
            <w:webHidden/>
          </w:rPr>
          <w:fldChar w:fldCharType="begin"/>
        </w:r>
        <w:r w:rsidR="00947A72">
          <w:rPr>
            <w:noProof/>
            <w:webHidden/>
          </w:rPr>
          <w:instrText xml:space="preserve"> PAGEREF _Toc382476106 \h </w:instrText>
        </w:r>
        <w:r w:rsidR="00947A72">
          <w:rPr>
            <w:noProof/>
            <w:webHidden/>
          </w:rPr>
        </w:r>
        <w:r w:rsidR="00947A72">
          <w:rPr>
            <w:noProof/>
            <w:webHidden/>
          </w:rPr>
          <w:fldChar w:fldCharType="separate"/>
        </w:r>
        <w:r w:rsidR="00947A72">
          <w:rPr>
            <w:noProof/>
            <w:webHidden/>
          </w:rPr>
          <w:t>34</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107" w:history="1">
        <w:r w:rsidR="00947A72" w:rsidRPr="00E0442F">
          <w:rPr>
            <w:rStyle w:val="Hyperlink"/>
            <w:noProof/>
          </w:rPr>
          <w:t>8.3</w:t>
        </w:r>
        <w:r w:rsidR="00947A72">
          <w:rPr>
            <w:rFonts w:asciiTheme="minorHAnsi" w:eastAsiaTheme="minorEastAsia" w:hAnsiTheme="minorHAnsi" w:cstheme="minorBidi"/>
            <w:noProof/>
            <w:sz w:val="22"/>
            <w:szCs w:val="22"/>
          </w:rPr>
          <w:tab/>
        </w:r>
        <w:r w:rsidR="00947A72" w:rsidRPr="00E0442F">
          <w:rPr>
            <w:rStyle w:val="Hyperlink"/>
            <w:noProof/>
          </w:rPr>
          <w:t>Park-And-Ride Data Verification</w:t>
        </w:r>
        <w:r w:rsidR="00947A72">
          <w:rPr>
            <w:noProof/>
            <w:webHidden/>
          </w:rPr>
          <w:tab/>
        </w:r>
        <w:r w:rsidR="00947A72">
          <w:rPr>
            <w:noProof/>
            <w:webHidden/>
          </w:rPr>
          <w:fldChar w:fldCharType="begin"/>
        </w:r>
        <w:r w:rsidR="00947A72">
          <w:rPr>
            <w:noProof/>
            <w:webHidden/>
          </w:rPr>
          <w:instrText xml:space="preserve"> PAGEREF _Toc382476107 \h </w:instrText>
        </w:r>
        <w:r w:rsidR="00947A72">
          <w:rPr>
            <w:noProof/>
            <w:webHidden/>
          </w:rPr>
        </w:r>
        <w:r w:rsidR="00947A72">
          <w:rPr>
            <w:noProof/>
            <w:webHidden/>
          </w:rPr>
          <w:fldChar w:fldCharType="separate"/>
        </w:r>
        <w:r w:rsidR="00947A72">
          <w:rPr>
            <w:noProof/>
            <w:webHidden/>
          </w:rPr>
          <w:t>35</w:t>
        </w:r>
        <w:r w:rsidR="00947A72">
          <w:rPr>
            <w:noProof/>
            <w:webHidden/>
          </w:rPr>
          <w:fldChar w:fldCharType="end"/>
        </w:r>
      </w:hyperlink>
    </w:p>
    <w:p w:rsidR="00947A72" w:rsidRDefault="00317763">
      <w:pPr>
        <w:pStyle w:val="TOC2"/>
        <w:rPr>
          <w:rFonts w:asciiTheme="minorHAnsi" w:eastAsiaTheme="minorEastAsia" w:hAnsiTheme="minorHAnsi" w:cstheme="minorBidi"/>
          <w:noProof/>
          <w:sz w:val="22"/>
          <w:szCs w:val="22"/>
        </w:rPr>
      </w:pPr>
      <w:hyperlink w:anchor="_Toc382476108" w:history="1">
        <w:r w:rsidR="00947A72" w:rsidRPr="00E0442F">
          <w:rPr>
            <w:rStyle w:val="Hyperlink"/>
            <w:noProof/>
          </w:rPr>
          <w:t>8.4</w:t>
        </w:r>
        <w:r w:rsidR="00947A72">
          <w:rPr>
            <w:rFonts w:asciiTheme="minorHAnsi" w:eastAsiaTheme="minorEastAsia" w:hAnsiTheme="minorHAnsi" w:cstheme="minorBidi"/>
            <w:noProof/>
            <w:sz w:val="22"/>
            <w:szCs w:val="22"/>
          </w:rPr>
          <w:tab/>
        </w:r>
        <w:r w:rsidR="00947A72" w:rsidRPr="00E0442F">
          <w:rPr>
            <w:rStyle w:val="Hyperlink"/>
            <w:noProof/>
          </w:rPr>
          <w:t>Results</w:t>
        </w:r>
        <w:r w:rsidR="00947A72">
          <w:rPr>
            <w:noProof/>
            <w:webHidden/>
          </w:rPr>
          <w:tab/>
        </w:r>
        <w:r w:rsidR="00947A72">
          <w:rPr>
            <w:noProof/>
            <w:webHidden/>
          </w:rPr>
          <w:fldChar w:fldCharType="begin"/>
        </w:r>
        <w:r w:rsidR="00947A72">
          <w:rPr>
            <w:noProof/>
            <w:webHidden/>
          </w:rPr>
          <w:instrText xml:space="preserve"> PAGEREF _Toc382476108 \h </w:instrText>
        </w:r>
        <w:r w:rsidR="00947A72">
          <w:rPr>
            <w:noProof/>
            <w:webHidden/>
          </w:rPr>
        </w:r>
        <w:r w:rsidR="00947A72">
          <w:rPr>
            <w:noProof/>
            <w:webHidden/>
          </w:rPr>
          <w:fldChar w:fldCharType="separate"/>
        </w:r>
        <w:r w:rsidR="00947A72">
          <w:rPr>
            <w:noProof/>
            <w:webHidden/>
          </w:rPr>
          <w:t>35</w:t>
        </w:r>
        <w:r w:rsidR="00947A72">
          <w:rPr>
            <w:noProof/>
            <w:webHidden/>
          </w:rPr>
          <w:fldChar w:fldCharType="end"/>
        </w:r>
      </w:hyperlink>
    </w:p>
    <w:p w:rsidR="00460BB1" w:rsidRDefault="0089537E" w:rsidP="00460BB1">
      <w:pPr>
        <w:pStyle w:val="rsgBody"/>
      </w:pPr>
      <w:r w:rsidRPr="004C57D1">
        <w:fldChar w:fldCharType="end"/>
      </w:r>
    </w:p>
    <w:p w:rsidR="008125AA" w:rsidRDefault="008125AA" w:rsidP="00460BB1">
      <w:pPr>
        <w:pStyle w:val="rsgBody"/>
      </w:pPr>
    </w:p>
    <w:p w:rsidR="008125AA" w:rsidRDefault="008125AA" w:rsidP="00460BB1">
      <w:pPr>
        <w:pStyle w:val="rsgBody"/>
      </w:pPr>
    </w:p>
    <w:p w:rsidR="008125AA" w:rsidRDefault="008125AA" w:rsidP="00460BB1">
      <w:pPr>
        <w:pStyle w:val="rsgBody"/>
      </w:pPr>
    </w:p>
    <w:p w:rsidR="008125AA" w:rsidRDefault="008125AA" w:rsidP="00460BB1">
      <w:pPr>
        <w:pStyle w:val="rsgBody"/>
      </w:pPr>
    </w:p>
    <w:p w:rsidR="008125AA" w:rsidRDefault="008125AA" w:rsidP="00460BB1">
      <w:pPr>
        <w:pStyle w:val="rsgBody"/>
      </w:pPr>
    </w:p>
    <w:p w:rsidR="00CA650F" w:rsidRPr="00D01FE0" w:rsidRDefault="00CA650F" w:rsidP="003E50D6">
      <w:pPr>
        <w:pStyle w:val="rsgHeading1NoTOC"/>
        <w:outlineLvl w:val="0"/>
        <w:rPr>
          <w:rFonts w:asciiTheme="minorHAnsi" w:hAnsiTheme="minorHAnsi" w:cstheme="minorHAnsi"/>
        </w:rPr>
      </w:pPr>
      <w:r w:rsidRPr="00D01FE0">
        <w:rPr>
          <w:rFonts w:asciiTheme="minorHAnsi" w:hAnsiTheme="minorHAnsi" w:cstheme="minorHAnsi"/>
        </w:rPr>
        <w:lastRenderedPageBreak/>
        <w:t>List of Figures</w:t>
      </w:r>
    </w:p>
    <w:p w:rsidR="00947A72" w:rsidRDefault="0089537E">
      <w:pPr>
        <w:pStyle w:val="TableofFigures"/>
        <w:tabs>
          <w:tab w:val="right" w:leader="dot" w:pos="9350"/>
        </w:tabs>
        <w:rPr>
          <w:rFonts w:asciiTheme="minorHAnsi" w:eastAsiaTheme="minorEastAsia" w:hAnsiTheme="minorHAnsi" w:cstheme="minorBidi"/>
          <w:noProof/>
          <w:sz w:val="22"/>
          <w:szCs w:val="22"/>
        </w:rPr>
      </w:pPr>
      <w:r w:rsidRPr="004C57D1">
        <w:rPr>
          <w:rFonts w:asciiTheme="majorHAnsi" w:hAnsiTheme="majorHAnsi"/>
        </w:rPr>
        <w:fldChar w:fldCharType="begin"/>
      </w:r>
      <w:r w:rsidR="00CA650F" w:rsidRPr="004C57D1">
        <w:rPr>
          <w:rFonts w:asciiTheme="majorHAnsi" w:hAnsiTheme="majorHAnsi"/>
        </w:rPr>
        <w:instrText xml:space="preserve"> TOC \h \z \c "Figure" </w:instrText>
      </w:r>
      <w:r w:rsidRPr="004C57D1">
        <w:rPr>
          <w:rFonts w:asciiTheme="majorHAnsi" w:hAnsiTheme="majorHAnsi"/>
        </w:rPr>
        <w:fldChar w:fldCharType="separate"/>
      </w:r>
      <w:hyperlink w:anchor="_Toc382476109" w:history="1">
        <w:r w:rsidR="00947A72" w:rsidRPr="00A03738">
          <w:rPr>
            <w:rStyle w:val="Hyperlink"/>
            <w:noProof/>
          </w:rPr>
          <w:t>Figure 1: Example On-to-Off Survey Card</w:t>
        </w:r>
        <w:r w:rsidR="00947A72">
          <w:rPr>
            <w:noProof/>
            <w:webHidden/>
          </w:rPr>
          <w:tab/>
        </w:r>
        <w:r w:rsidR="00947A72">
          <w:rPr>
            <w:noProof/>
            <w:webHidden/>
          </w:rPr>
          <w:fldChar w:fldCharType="begin"/>
        </w:r>
        <w:r w:rsidR="00947A72">
          <w:rPr>
            <w:noProof/>
            <w:webHidden/>
          </w:rPr>
          <w:instrText xml:space="preserve"> PAGEREF _Toc382476109 \h </w:instrText>
        </w:r>
        <w:r w:rsidR="00947A72">
          <w:rPr>
            <w:noProof/>
            <w:webHidden/>
          </w:rPr>
        </w:r>
        <w:r w:rsidR="00947A72">
          <w:rPr>
            <w:noProof/>
            <w:webHidden/>
          </w:rPr>
          <w:fldChar w:fldCharType="separate"/>
        </w:r>
        <w:r w:rsidR="00947A72">
          <w:rPr>
            <w:noProof/>
            <w:webHidden/>
          </w:rPr>
          <w:t>26</w:t>
        </w:r>
        <w:r w:rsidR="00947A72">
          <w:rPr>
            <w:noProof/>
            <w:webHidden/>
          </w:rPr>
          <w:fldChar w:fldCharType="end"/>
        </w:r>
      </w:hyperlink>
    </w:p>
    <w:p w:rsidR="0072794F" w:rsidRDefault="0089537E" w:rsidP="000B500C">
      <w:pPr>
        <w:pStyle w:val="TableofFigures"/>
        <w:tabs>
          <w:tab w:val="right" w:leader="dot" w:pos="9350"/>
        </w:tabs>
        <w:rPr>
          <w:color w:val="5C8093"/>
          <w:sz w:val="32"/>
          <w:szCs w:val="32"/>
        </w:rPr>
      </w:pPr>
      <w:r w:rsidRPr="004C57D1">
        <w:fldChar w:fldCharType="end"/>
      </w:r>
    </w:p>
    <w:p w:rsidR="00CA650F" w:rsidRPr="00D01FE0" w:rsidRDefault="00CA650F" w:rsidP="003E50D6">
      <w:pPr>
        <w:pStyle w:val="rsgHeading1NoTOC"/>
        <w:outlineLvl w:val="0"/>
        <w:rPr>
          <w:rFonts w:asciiTheme="minorHAnsi" w:hAnsiTheme="minorHAnsi" w:cstheme="minorHAnsi"/>
        </w:rPr>
      </w:pPr>
      <w:r w:rsidRPr="00D01FE0">
        <w:rPr>
          <w:rFonts w:asciiTheme="minorHAnsi" w:hAnsiTheme="minorHAnsi" w:cstheme="minorHAnsi"/>
        </w:rPr>
        <w:t>List of Tables</w:t>
      </w:r>
    </w:p>
    <w:p w:rsidR="00947A72" w:rsidRDefault="0089537E">
      <w:pPr>
        <w:pStyle w:val="TableofFigures"/>
        <w:tabs>
          <w:tab w:val="right" w:leader="dot" w:pos="9350"/>
        </w:tabs>
        <w:rPr>
          <w:rFonts w:asciiTheme="minorHAnsi" w:eastAsiaTheme="minorEastAsia" w:hAnsiTheme="minorHAnsi" w:cstheme="minorBidi"/>
          <w:noProof/>
          <w:sz w:val="22"/>
          <w:szCs w:val="22"/>
        </w:rPr>
      </w:pPr>
      <w:r w:rsidRPr="004C57D1">
        <w:rPr>
          <w:rFonts w:asciiTheme="majorHAnsi" w:hAnsiTheme="majorHAnsi"/>
        </w:rPr>
        <w:fldChar w:fldCharType="begin"/>
      </w:r>
      <w:r w:rsidR="00CA650F" w:rsidRPr="004C57D1">
        <w:rPr>
          <w:rFonts w:asciiTheme="majorHAnsi" w:hAnsiTheme="majorHAnsi"/>
        </w:rPr>
        <w:instrText xml:space="preserve"> TOC \h \z \c "Table" </w:instrText>
      </w:r>
      <w:r w:rsidRPr="004C57D1">
        <w:rPr>
          <w:rFonts w:asciiTheme="majorHAnsi" w:hAnsiTheme="majorHAnsi"/>
        </w:rPr>
        <w:fldChar w:fldCharType="separate"/>
      </w:r>
      <w:hyperlink w:anchor="_Toc382476127" w:history="1">
        <w:r w:rsidR="00947A72" w:rsidRPr="004E4F37">
          <w:rPr>
            <w:rStyle w:val="Hyperlink"/>
            <w:noProof/>
          </w:rPr>
          <w:t>Table 1: Survey Distribution Blackout Dates</w:t>
        </w:r>
        <w:r w:rsidR="00947A72">
          <w:rPr>
            <w:noProof/>
            <w:webHidden/>
          </w:rPr>
          <w:tab/>
        </w:r>
        <w:r w:rsidR="00947A72">
          <w:rPr>
            <w:noProof/>
            <w:webHidden/>
          </w:rPr>
          <w:fldChar w:fldCharType="begin"/>
        </w:r>
        <w:r w:rsidR="00947A72">
          <w:rPr>
            <w:noProof/>
            <w:webHidden/>
          </w:rPr>
          <w:instrText xml:space="preserve"> PAGEREF _Toc382476127 \h </w:instrText>
        </w:r>
        <w:r w:rsidR="00947A72">
          <w:rPr>
            <w:noProof/>
            <w:webHidden/>
          </w:rPr>
        </w:r>
        <w:r w:rsidR="00947A72">
          <w:rPr>
            <w:noProof/>
            <w:webHidden/>
          </w:rPr>
          <w:fldChar w:fldCharType="separate"/>
        </w:r>
        <w:r w:rsidR="00947A72">
          <w:rPr>
            <w:noProof/>
            <w:webHidden/>
          </w:rPr>
          <w:t>3</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28" w:history="1">
        <w:r w:rsidR="00947A72" w:rsidRPr="004E4F37">
          <w:rPr>
            <w:rStyle w:val="Hyperlink"/>
            <w:noProof/>
          </w:rPr>
          <w:t>Table 2: Deliverables: Quality Assurance/Quality Control (QA/QC) Plan</w:t>
        </w:r>
        <w:r w:rsidR="00947A72">
          <w:rPr>
            <w:noProof/>
            <w:webHidden/>
          </w:rPr>
          <w:tab/>
        </w:r>
        <w:r w:rsidR="00947A72">
          <w:rPr>
            <w:noProof/>
            <w:webHidden/>
          </w:rPr>
          <w:fldChar w:fldCharType="begin"/>
        </w:r>
        <w:r w:rsidR="00947A72">
          <w:rPr>
            <w:noProof/>
            <w:webHidden/>
          </w:rPr>
          <w:instrText xml:space="preserve"> PAGEREF _Toc382476128 \h </w:instrText>
        </w:r>
        <w:r w:rsidR="00947A72">
          <w:rPr>
            <w:noProof/>
            <w:webHidden/>
          </w:rPr>
        </w:r>
        <w:r w:rsidR="00947A72">
          <w:rPr>
            <w:noProof/>
            <w:webHidden/>
          </w:rPr>
          <w:fldChar w:fldCharType="separate"/>
        </w:r>
        <w:r w:rsidR="00947A72">
          <w:rPr>
            <w:noProof/>
            <w:webHidden/>
          </w:rPr>
          <w:t>4</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29" w:history="1">
        <w:r w:rsidR="00947A72" w:rsidRPr="004E4F37">
          <w:rPr>
            <w:rStyle w:val="Hyperlink"/>
            <w:noProof/>
          </w:rPr>
          <w:t>Table 3: Surveyed Routes/Lines</w:t>
        </w:r>
        <w:r w:rsidR="00947A72">
          <w:rPr>
            <w:noProof/>
            <w:webHidden/>
          </w:rPr>
          <w:tab/>
        </w:r>
        <w:r w:rsidR="00947A72">
          <w:rPr>
            <w:noProof/>
            <w:webHidden/>
          </w:rPr>
          <w:fldChar w:fldCharType="begin"/>
        </w:r>
        <w:r w:rsidR="00947A72">
          <w:rPr>
            <w:noProof/>
            <w:webHidden/>
          </w:rPr>
          <w:instrText xml:space="preserve"> PAGEREF _Toc382476129 \h </w:instrText>
        </w:r>
        <w:r w:rsidR="00947A72">
          <w:rPr>
            <w:noProof/>
            <w:webHidden/>
          </w:rPr>
        </w:r>
        <w:r w:rsidR="00947A72">
          <w:rPr>
            <w:noProof/>
            <w:webHidden/>
          </w:rPr>
          <w:fldChar w:fldCharType="separate"/>
        </w:r>
        <w:r w:rsidR="00947A72">
          <w:rPr>
            <w:noProof/>
            <w:webHidden/>
          </w:rPr>
          <w:t>5</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0" w:history="1">
        <w:r w:rsidR="00947A72" w:rsidRPr="004E4F37">
          <w:rPr>
            <w:rStyle w:val="Hyperlink"/>
            <w:noProof/>
          </w:rPr>
          <w:t>Table 4: CATS Park and Rides to Collect Detailed Data from 6:30am and 9pm</w:t>
        </w:r>
        <w:r w:rsidR="00947A72">
          <w:rPr>
            <w:noProof/>
            <w:webHidden/>
          </w:rPr>
          <w:tab/>
        </w:r>
        <w:r w:rsidR="00947A72">
          <w:rPr>
            <w:noProof/>
            <w:webHidden/>
          </w:rPr>
          <w:fldChar w:fldCharType="begin"/>
        </w:r>
        <w:r w:rsidR="00947A72">
          <w:rPr>
            <w:noProof/>
            <w:webHidden/>
          </w:rPr>
          <w:instrText xml:space="preserve"> PAGEREF _Toc382476130 \h </w:instrText>
        </w:r>
        <w:r w:rsidR="00947A72">
          <w:rPr>
            <w:noProof/>
            <w:webHidden/>
          </w:rPr>
        </w:r>
        <w:r w:rsidR="00947A72">
          <w:rPr>
            <w:noProof/>
            <w:webHidden/>
          </w:rPr>
          <w:fldChar w:fldCharType="separate"/>
        </w:r>
        <w:r w:rsidR="00947A72">
          <w:rPr>
            <w:noProof/>
            <w:webHidden/>
          </w:rPr>
          <w:t>8</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1" w:history="1">
        <w:r w:rsidR="00947A72" w:rsidRPr="004E4F37">
          <w:rPr>
            <w:rStyle w:val="Hyperlink"/>
            <w:noProof/>
          </w:rPr>
          <w:t>Table 5: CATS Leased Park and Rides to Collect Post-AM Peak Parking Counts Only</w:t>
        </w:r>
        <w:r w:rsidR="00947A72">
          <w:rPr>
            <w:noProof/>
            <w:webHidden/>
          </w:rPr>
          <w:tab/>
        </w:r>
        <w:r w:rsidR="00947A72">
          <w:rPr>
            <w:noProof/>
            <w:webHidden/>
          </w:rPr>
          <w:fldChar w:fldCharType="begin"/>
        </w:r>
        <w:r w:rsidR="00947A72">
          <w:rPr>
            <w:noProof/>
            <w:webHidden/>
          </w:rPr>
          <w:instrText xml:space="preserve"> PAGEREF _Toc382476131 \h </w:instrText>
        </w:r>
        <w:r w:rsidR="00947A72">
          <w:rPr>
            <w:noProof/>
            <w:webHidden/>
          </w:rPr>
        </w:r>
        <w:r w:rsidR="00947A72">
          <w:rPr>
            <w:noProof/>
            <w:webHidden/>
          </w:rPr>
          <w:fldChar w:fldCharType="separate"/>
        </w:r>
        <w:r w:rsidR="00947A72">
          <w:rPr>
            <w:noProof/>
            <w:webHidden/>
          </w:rPr>
          <w:t>9</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2" w:history="1">
        <w:r w:rsidR="00947A72" w:rsidRPr="004E4F37">
          <w:rPr>
            <w:rStyle w:val="Hyperlink"/>
            <w:noProof/>
          </w:rPr>
          <w:t>Table 6: Deliverables: Sampling Plan</w:t>
        </w:r>
        <w:r w:rsidR="00947A72">
          <w:rPr>
            <w:noProof/>
            <w:webHidden/>
          </w:rPr>
          <w:tab/>
        </w:r>
        <w:r w:rsidR="00947A72">
          <w:rPr>
            <w:noProof/>
            <w:webHidden/>
          </w:rPr>
          <w:fldChar w:fldCharType="begin"/>
        </w:r>
        <w:r w:rsidR="00947A72">
          <w:rPr>
            <w:noProof/>
            <w:webHidden/>
          </w:rPr>
          <w:instrText xml:space="preserve"> PAGEREF _Toc382476132 \h </w:instrText>
        </w:r>
        <w:r w:rsidR="00947A72">
          <w:rPr>
            <w:noProof/>
            <w:webHidden/>
          </w:rPr>
        </w:r>
        <w:r w:rsidR="00947A72">
          <w:rPr>
            <w:noProof/>
            <w:webHidden/>
          </w:rPr>
          <w:fldChar w:fldCharType="separate"/>
        </w:r>
        <w:r w:rsidR="00947A72">
          <w:rPr>
            <w:noProof/>
            <w:webHidden/>
          </w:rPr>
          <w:t>11</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3" w:history="1">
        <w:r w:rsidR="00947A72" w:rsidRPr="004E4F37">
          <w:rPr>
            <w:rStyle w:val="Hyperlink"/>
            <w:noProof/>
          </w:rPr>
          <w:t>Table 7: Deliverables: Survey Design</w:t>
        </w:r>
        <w:r w:rsidR="00947A72">
          <w:rPr>
            <w:noProof/>
            <w:webHidden/>
          </w:rPr>
          <w:tab/>
        </w:r>
        <w:r w:rsidR="00947A72">
          <w:rPr>
            <w:noProof/>
            <w:webHidden/>
          </w:rPr>
          <w:fldChar w:fldCharType="begin"/>
        </w:r>
        <w:r w:rsidR="00947A72">
          <w:rPr>
            <w:noProof/>
            <w:webHidden/>
          </w:rPr>
          <w:instrText xml:space="preserve"> PAGEREF _Toc382476133 \h </w:instrText>
        </w:r>
        <w:r w:rsidR="00947A72">
          <w:rPr>
            <w:noProof/>
            <w:webHidden/>
          </w:rPr>
        </w:r>
        <w:r w:rsidR="00947A72">
          <w:rPr>
            <w:noProof/>
            <w:webHidden/>
          </w:rPr>
          <w:fldChar w:fldCharType="separate"/>
        </w:r>
        <w:r w:rsidR="00947A72">
          <w:rPr>
            <w:noProof/>
            <w:webHidden/>
          </w:rPr>
          <w:t>12</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4" w:history="1">
        <w:r w:rsidR="00947A72" w:rsidRPr="004E4F37">
          <w:rPr>
            <w:rStyle w:val="Hyperlink"/>
            <w:noProof/>
          </w:rPr>
          <w:t>Table 8: Deliverables: Survey Management Plan</w:t>
        </w:r>
        <w:r w:rsidR="00947A72">
          <w:rPr>
            <w:noProof/>
            <w:webHidden/>
          </w:rPr>
          <w:tab/>
        </w:r>
        <w:r w:rsidR="00947A72">
          <w:rPr>
            <w:noProof/>
            <w:webHidden/>
          </w:rPr>
          <w:fldChar w:fldCharType="begin"/>
        </w:r>
        <w:r w:rsidR="00947A72">
          <w:rPr>
            <w:noProof/>
            <w:webHidden/>
          </w:rPr>
          <w:instrText xml:space="preserve"> PAGEREF _Toc382476134 \h </w:instrText>
        </w:r>
        <w:r w:rsidR="00947A72">
          <w:rPr>
            <w:noProof/>
            <w:webHidden/>
          </w:rPr>
        </w:r>
        <w:r w:rsidR="00947A72">
          <w:rPr>
            <w:noProof/>
            <w:webHidden/>
          </w:rPr>
          <w:fldChar w:fldCharType="separate"/>
        </w:r>
        <w:r w:rsidR="00947A72">
          <w:rPr>
            <w:noProof/>
            <w:webHidden/>
          </w:rPr>
          <w:t>13</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5" w:history="1">
        <w:r w:rsidR="00947A72" w:rsidRPr="004E4F37">
          <w:rPr>
            <w:rStyle w:val="Hyperlink"/>
            <w:noProof/>
          </w:rPr>
          <w:t>Table 9: Deliverables: Survey Administration</w:t>
        </w:r>
        <w:r w:rsidR="00947A72">
          <w:rPr>
            <w:noProof/>
            <w:webHidden/>
          </w:rPr>
          <w:tab/>
        </w:r>
        <w:r w:rsidR="00947A72">
          <w:rPr>
            <w:noProof/>
            <w:webHidden/>
          </w:rPr>
          <w:fldChar w:fldCharType="begin"/>
        </w:r>
        <w:r w:rsidR="00947A72">
          <w:rPr>
            <w:noProof/>
            <w:webHidden/>
          </w:rPr>
          <w:instrText xml:space="preserve"> PAGEREF _Toc382476135 \h </w:instrText>
        </w:r>
        <w:r w:rsidR="00947A72">
          <w:rPr>
            <w:noProof/>
            <w:webHidden/>
          </w:rPr>
        </w:r>
        <w:r w:rsidR="00947A72">
          <w:rPr>
            <w:noProof/>
            <w:webHidden/>
          </w:rPr>
          <w:fldChar w:fldCharType="separate"/>
        </w:r>
        <w:r w:rsidR="00947A72">
          <w:rPr>
            <w:noProof/>
            <w:webHidden/>
          </w:rPr>
          <w:t>15</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6" w:history="1">
        <w:r w:rsidR="00947A72" w:rsidRPr="004E4F37">
          <w:rPr>
            <w:rStyle w:val="Hyperlink"/>
            <w:noProof/>
          </w:rPr>
          <w:t>Table 10: Deliverables: Data Processing and Analysis</w:t>
        </w:r>
        <w:r w:rsidR="00947A72">
          <w:rPr>
            <w:noProof/>
            <w:webHidden/>
          </w:rPr>
          <w:tab/>
        </w:r>
        <w:r w:rsidR="00947A72">
          <w:rPr>
            <w:noProof/>
            <w:webHidden/>
          </w:rPr>
          <w:fldChar w:fldCharType="begin"/>
        </w:r>
        <w:r w:rsidR="00947A72">
          <w:rPr>
            <w:noProof/>
            <w:webHidden/>
          </w:rPr>
          <w:instrText xml:space="preserve"> PAGEREF _Toc382476136 \h </w:instrText>
        </w:r>
        <w:r w:rsidR="00947A72">
          <w:rPr>
            <w:noProof/>
            <w:webHidden/>
          </w:rPr>
        </w:r>
        <w:r w:rsidR="00947A72">
          <w:rPr>
            <w:noProof/>
            <w:webHidden/>
          </w:rPr>
          <w:fldChar w:fldCharType="separate"/>
        </w:r>
        <w:r w:rsidR="00947A72">
          <w:rPr>
            <w:noProof/>
            <w:webHidden/>
          </w:rPr>
          <w:t>16</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7" w:history="1">
        <w:r w:rsidR="00947A72" w:rsidRPr="004E4F37">
          <w:rPr>
            <w:rStyle w:val="Hyperlink"/>
            <w:noProof/>
          </w:rPr>
          <w:t>Table 11: Deliverables: Final Data File</w:t>
        </w:r>
        <w:r w:rsidR="00947A72">
          <w:rPr>
            <w:noProof/>
            <w:webHidden/>
          </w:rPr>
          <w:tab/>
        </w:r>
        <w:r w:rsidR="00947A72">
          <w:rPr>
            <w:noProof/>
            <w:webHidden/>
          </w:rPr>
          <w:fldChar w:fldCharType="begin"/>
        </w:r>
        <w:r w:rsidR="00947A72">
          <w:rPr>
            <w:noProof/>
            <w:webHidden/>
          </w:rPr>
          <w:instrText xml:space="preserve"> PAGEREF _Toc382476137 \h </w:instrText>
        </w:r>
        <w:r w:rsidR="00947A72">
          <w:rPr>
            <w:noProof/>
            <w:webHidden/>
          </w:rPr>
        </w:r>
        <w:r w:rsidR="00947A72">
          <w:rPr>
            <w:noProof/>
            <w:webHidden/>
          </w:rPr>
          <w:fldChar w:fldCharType="separate"/>
        </w:r>
        <w:r w:rsidR="00947A72">
          <w:rPr>
            <w:noProof/>
            <w:webHidden/>
          </w:rPr>
          <w:t>16</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8" w:history="1">
        <w:r w:rsidR="00947A72" w:rsidRPr="004E4F37">
          <w:rPr>
            <w:rStyle w:val="Hyperlink"/>
            <w:noProof/>
          </w:rPr>
          <w:t>Table 12: Summary of Task Responsibilities</w:t>
        </w:r>
        <w:r w:rsidR="00947A72">
          <w:rPr>
            <w:noProof/>
            <w:webHidden/>
          </w:rPr>
          <w:tab/>
        </w:r>
        <w:r w:rsidR="00947A72">
          <w:rPr>
            <w:noProof/>
            <w:webHidden/>
          </w:rPr>
          <w:fldChar w:fldCharType="begin"/>
        </w:r>
        <w:r w:rsidR="00947A72">
          <w:rPr>
            <w:noProof/>
            <w:webHidden/>
          </w:rPr>
          <w:instrText xml:space="preserve"> PAGEREF _Toc382476138 \h </w:instrText>
        </w:r>
        <w:r w:rsidR="00947A72">
          <w:rPr>
            <w:noProof/>
            <w:webHidden/>
          </w:rPr>
        </w:r>
        <w:r w:rsidR="00947A72">
          <w:rPr>
            <w:noProof/>
            <w:webHidden/>
          </w:rPr>
          <w:fldChar w:fldCharType="separate"/>
        </w:r>
        <w:r w:rsidR="00947A72">
          <w:rPr>
            <w:noProof/>
            <w:webHidden/>
          </w:rPr>
          <w:t>17</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39" w:history="1">
        <w:r w:rsidR="00947A72" w:rsidRPr="004E4F37">
          <w:rPr>
            <w:rStyle w:val="Hyperlink"/>
            <w:noProof/>
          </w:rPr>
          <w:t>Table 13: Contact Information</w:t>
        </w:r>
        <w:r w:rsidR="00947A72">
          <w:rPr>
            <w:noProof/>
            <w:webHidden/>
          </w:rPr>
          <w:tab/>
        </w:r>
        <w:r w:rsidR="00947A72">
          <w:rPr>
            <w:noProof/>
            <w:webHidden/>
          </w:rPr>
          <w:fldChar w:fldCharType="begin"/>
        </w:r>
        <w:r w:rsidR="00947A72">
          <w:rPr>
            <w:noProof/>
            <w:webHidden/>
          </w:rPr>
          <w:instrText xml:space="preserve"> PAGEREF _Toc382476139 \h </w:instrText>
        </w:r>
        <w:r w:rsidR="00947A72">
          <w:rPr>
            <w:noProof/>
            <w:webHidden/>
          </w:rPr>
        </w:r>
        <w:r w:rsidR="00947A72">
          <w:rPr>
            <w:noProof/>
            <w:webHidden/>
          </w:rPr>
          <w:fldChar w:fldCharType="separate"/>
        </w:r>
        <w:r w:rsidR="00947A72">
          <w:rPr>
            <w:noProof/>
            <w:webHidden/>
          </w:rPr>
          <w:t>17</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40" w:history="1">
        <w:r w:rsidR="00947A72" w:rsidRPr="004E4F37">
          <w:rPr>
            <w:rStyle w:val="Hyperlink"/>
            <w:noProof/>
          </w:rPr>
          <w:t>Table 14: Data Needs from CATS</w:t>
        </w:r>
        <w:r w:rsidR="00947A72">
          <w:rPr>
            <w:noProof/>
            <w:webHidden/>
          </w:rPr>
          <w:tab/>
        </w:r>
        <w:r w:rsidR="00947A72">
          <w:rPr>
            <w:noProof/>
            <w:webHidden/>
          </w:rPr>
          <w:fldChar w:fldCharType="begin"/>
        </w:r>
        <w:r w:rsidR="00947A72">
          <w:rPr>
            <w:noProof/>
            <w:webHidden/>
          </w:rPr>
          <w:instrText xml:space="preserve"> PAGEREF _Toc382476140 \h </w:instrText>
        </w:r>
        <w:r w:rsidR="00947A72">
          <w:rPr>
            <w:noProof/>
            <w:webHidden/>
          </w:rPr>
        </w:r>
        <w:r w:rsidR="00947A72">
          <w:rPr>
            <w:noProof/>
            <w:webHidden/>
          </w:rPr>
          <w:fldChar w:fldCharType="separate"/>
        </w:r>
        <w:r w:rsidR="00947A72">
          <w:rPr>
            <w:noProof/>
            <w:webHidden/>
          </w:rPr>
          <w:t>18</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41" w:history="1">
        <w:r w:rsidR="00947A72" w:rsidRPr="004E4F37">
          <w:rPr>
            <w:rStyle w:val="Hyperlink"/>
            <w:noProof/>
          </w:rPr>
          <w:t>Table 15: Bus Sampling Plan</w:t>
        </w:r>
        <w:r w:rsidR="00947A72">
          <w:rPr>
            <w:noProof/>
            <w:webHidden/>
          </w:rPr>
          <w:tab/>
        </w:r>
        <w:r w:rsidR="00947A72">
          <w:rPr>
            <w:noProof/>
            <w:webHidden/>
          </w:rPr>
          <w:fldChar w:fldCharType="begin"/>
        </w:r>
        <w:r w:rsidR="00947A72">
          <w:rPr>
            <w:noProof/>
            <w:webHidden/>
          </w:rPr>
          <w:instrText xml:space="preserve"> PAGEREF _Toc382476141 \h </w:instrText>
        </w:r>
        <w:r w:rsidR="00947A72">
          <w:rPr>
            <w:noProof/>
            <w:webHidden/>
          </w:rPr>
        </w:r>
        <w:r w:rsidR="00947A72">
          <w:rPr>
            <w:noProof/>
            <w:webHidden/>
          </w:rPr>
          <w:fldChar w:fldCharType="separate"/>
        </w:r>
        <w:r w:rsidR="00947A72">
          <w:rPr>
            <w:noProof/>
            <w:webHidden/>
          </w:rPr>
          <w:t>22</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42" w:history="1">
        <w:r w:rsidR="00947A72" w:rsidRPr="004E4F37">
          <w:rPr>
            <w:rStyle w:val="Hyperlink"/>
            <w:noProof/>
          </w:rPr>
          <w:t>Table 16: Rail Sampling Plan</w:t>
        </w:r>
        <w:r w:rsidR="00947A72">
          <w:rPr>
            <w:noProof/>
            <w:webHidden/>
          </w:rPr>
          <w:tab/>
        </w:r>
        <w:r w:rsidR="00947A72">
          <w:rPr>
            <w:noProof/>
            <w:webHidden/>
          </w:rPr>
          <w:fldChar w:fldCharType="begin"/>
        </w:r>
        <w:r w:rsidR="00947A72">
          <w:rPr>
            <w:noProof/>
            <w:webHidden/>
          </w:rPr>
          <w:instrText xml:space="preserve"> PAGEREF _Toc382476142 \h </w:instrText>
        </w:r>
        <w:r w:rsidR="00947A72">
          <w:rPr>
            <w:noProof/>
            <w:webHidden/>
          </w:rPr>
        </w:r>
        <w:r w:rsidR="00947A72">
          <w:rPr>
            <w:noProof/>
            <w:webHidden/>
          </w:rPr>
          <w:fldChar w:fldCharType="separate"/>
        </w:r>
        <w:r w:rsidR="00947A72">
          <w:rPr>
            <w:noProof/>
            <w:webHidden/>
          </w:rPr>
          <w:t>23</w:t>
        </w:r>
        <w:r w:rsidR="00947A72">
          <w:rPr>
            <w:noProof/>
            <w:webHidden/>
          </w:rPr>
          <w:fldChar w:fldCharType="end"/>
        </w:r>
      </w:hyperlink>
    </w:p>
    <w:p w:rsidR="00947A72" w:rsidRDefault="00317763">
      <w:pPr>
        <w:pStyle w:val="TableofFigures"/>
        <w:tabs>
          <w:tab w:val="right" w:leader="dot" w:pos="9350"/>
        </w:tabs>
        <w:rPr>
          <w:rFonts w:asciiTheme="minorHAnsi" w:eastAsiaTheme="minorEastAsia" w:hAnsiTheme="minorHAnsi" w:cstheme="minorBidi"/>
          <w:noProof/>
          <w:sz w:val="22"/>
          <w:szCs w:val="22"/>
        </w:rPr>
      </w:pPr>
      <w:hyperlink w:anchor="_Toc382476143" w:history="1">
        <w:r w:rsidR="00947A72" w:rsidRPr="004E4F37">
          <w:rPr>
            <w:rStyle w:val="Hyperlink"/>
            <w:noProof/>
          </w:rPr>
          <w:t>Table 17: Field Supervisors</w:t>
        </w:r>
        <w:r w:rsidR="00947A72">
          <w:rPr>
            <w:noProof/>
            <w:webHidden/>
          </w:rPr>
          <w:tab/>
        </w:r>
        <w:r w:rsidR="00947A72">
          <w:rPr>
            <w:noProof/>
            <w:webHidden/>
          </w:rPr>
          <w:fldChar w:fldCharType="begin"/>
        </w:r>
        <w:r w:rsidR="00947A72">
          <w:rPr>
            <w:noProof/>
            <w:webHidden/>
          </w:rPr>
          <w:instrText xml:space="preserve"> PAGEREF _Toc382476143 \h </w:instrText>
        </w:r>
        <w:r w:rsidR="00947A72">
          <w:rPr>
            <w:noProof/>
            <w:webHidden/>
          </w:rPr>
        </w:r>
        <w:r w:rsidR="00947A72">
          <w:rPr>
            <w:noProof/>
            <w:webHidden/>
          </w:rPr>
          <w:fldChar w:fldCharType="separate"/>
        </w:r>
        <w:r w:rsidR="00947A72">
          <w:rPr>
            <w:noProof/>
            <w:webHidden/>
          </w:rPr>
          <w:t>27</w:t>
        </w:r>
        <w:r w:rsidR="00947A72">
          <w:rPr>
            <w:noProof/>
            <w:webHidden/>
          </w:rPr>
          <w:fldChar w:fldCharType="end"/>
        </w:r>
      </w:hyperlink>
    </w:p>
    <w:p w:rsidR="008125AA" w:rsidRDefault="0089537E" w:rsidP="000A03BD">
      <w:pPr>
        <w:pStyle w:val="TableofFigures"/>
        <w:tabs>
          <w:tab w:val="right" w:leader="dot" w:pos="9350"/>
        </w:tabs>
        <w:rPr>
          <w:rFonts w:asciiTheme="majorHAnsi" w:hAnsiTheme="majorHAnsi"/>
        </w:rPr>
        <w:sectPr w:rsidR="008125AA" w:rsidSect="008125AA">
          <w:headerReference w:type="default" r:id="rId14"/>
          <w:footerReference w:type="default" r:id="rId15"/>
          <w:type w:val="continuous"/>
          <w:pgSz w:w="12240" w:h="15840" w:code="1"/>
          <w:pgMar w:top="1440" w:right="1440" w:bottom="1440" w:left="1440" w:header="720" w:footer="720" w:gutter="0"/>
          <w:pgNumType w:fmt="lowerRoman" w:start="1"/>
          <w:cols w:space="720"/>
          <w:docGrid w:linePitch="360"/>
        </w:sectPr>
      </w:pPr>
      <w:r w:rsidRPr="004C57D1">
        <w:rPr>
          <w:rFonts w:asciiTheme="majorHAnsi" w:hAnsiTheme="majorHAnsi"/>
        </w:rPr>
        <w:fldChar w:fldCharType="end"/>
      </w:r>
    </w:p>
    <w:p w:rsidR="000A03BD" w:rsidRDefault="000A03BD" w:rsidP="000A03BD">
      <w:pPr>
        <w:pStyle w:val="TableofFigures"/>
        <w:tabs>
          <w:tab w:val="right" w:leader="dot" w:pos="9350"/>
        </w:tabs>
        <w:rPr>
          <w:rFonts w:asciiTheme="minorHAnsi" w:hAnsiTheme="minorHAnsi" w:cstheme="minorHAnsi"/>
          <w:b/>
          <w:smallCaps/>
          <w:color w:val="5C8093"/>
          <w:sz w:val="32"/>
          <w:szCs w:val="32"/>
        </w:rPr>
      </w:pPr>
    </w:p>
    <w:p w:rsidR="00C55F2C" w:rsidRDefault="00C55F2C" w:rsidP="00FA0A80">
      <w:pPr>
        <w:pStyle w:val="Heading1"/>
        <w:keepLines/>
        <w:pageBreakBefore/>
        <w:pBdr>
          <w:bottom w:val="single" w:sz="12" w:space="1" w:color="000000" w:themeColor="text1"/>
        </w:pBdr>
        <w:tabs>
          <w:tab w:val="clear" w:pos="720"/>
        </w:tabs>
        <w:spacing w:after="40"/>
        <w:ind w:left="0" w:firstLine="0"/>
      </w:pPr>
      <w:bookmarkStart w:id="0" w:name="_Toc382476044"/>
      <w:r>
        <w:lastRenderedPageBreak/>
        <w:t>Introduction</w:t>
      </w:r>
      <w:bookmarkEnd w:id="0"/>
    </w:p>
    <w:p w:rsidR="00B312C7" w:rsidRPr="00C55F2C" w:rsidRDefault="00B312C7" w:rsidP="00B312C7">
      <w:r>
        <w:t>This document represents the compendium of working papers documenting each phase of the Charlotte Area Transit System (CATS) Origin-Destination Study conducted in the spring and fall of 2013. These documents describe the purpose of the study and the methods used, including the sampling plan, survey design, survey administration procedures, and data cleaning.</w:t>
      </w:r>
    </w:p>
    <w:p w:rsidR="00F9602C" w:rsidRDefault="00F9602C" w:rsidP="00F9602C">
      <w:pPr>
        <w:pStyle w:val="Heading1"/>
        <w:pageBreakBefore/>
      </w:pPr>
      <w:bookmarkStart w:id="1" w:name="_Toc382476045"/>
      <w:r>
        <w:lastRenderedPageBreak/>
        <w:t>Work Plan</w:t>
      </w:r>
      <w:bookmarkEnd w:id="1"/>
    </w:p>
    <w:p w:rsidR="00F9602C" w:rsidRDefault="00F9602C" w:rsidP="00F9602C">
      <w:pPr>
        <w:pStyle w:val="Heading2"/>
      </w:pPr>
      <w:bookmarkStart w:id="2" w:name="_Toc382476046"/>
      <w:r>
        <w:t>Introduction</w:t>
      </w:r>
      <w:bookmarkEnd w:id="2"/>
    </w:p>
    <w:p w:rsidR="00F9602C" w:rsidRDefault="00F9602C" w:rsidP="00F9602C">
      <w:pPr>
        <w:rPr>
          <w:rFonts w:asciiTheme="majorHAnsi" w:hAnsiTheme="majorHAnsi" w:cs="Arial"/>
          <w:szCs w:val="22"/>
        </w:rPr>
      </w:pPr>
      <w:r>
        <w:t xml:space="preserve">Charlotte Area Transit </w:t>
      </w:r>
      <w:r w:rsidRPr="008502E9">
        <w:rPr>
          <w:rFonts w:asciiTheme="majorHAnsi" w:hAnsiTheme="majorHAnsi"/>
          <w:szCs w:val="22"/>
        </w:rPr>
        <w:t>System (CATS)</w:t>
      </w:r>
      <w:r w:rsidRPr="00001DC9">
        <w:rPr>
          <w:rFonts w:asciiTheme="majorHAnsi" w:hAnsiTheme="majorHAnsi" w:cs="Arial"/>
          <w:szCs w:val="22"/>
        </w:rPr>
        <w:t xml:space="preserve"> is charged with the development of a Before-and-After Study report</w:t>
      </w:r>
      <w:r>
        <w:rPr>
          <w:rFonts w:asciiTheme="majorHAnsi" w:hAnsiTheme="majorHAnsi" w:cs="Arial"/>
          <w:szCs w:val="22"/>
        </w:rPr>
        <w:t>,</w:t>
      </w:r>
      <w:r w:rsidRPr="00001DC9">
        <w:rPr>
          <w:rFonts w:asciiTheme="majorHAnsi" w:hAnsiTheme="majorHAnsi" w:cs="Arial"/>
          <w:szCs w:val="22"/>
        </w:rPr>
        <w:t xml:space="preserve"> which is submitted to the Federal Transit Administration (FTA), as required under 49 U.S.C. § 5309 Requirements for New Starts Project Grantees. As part of this project, CATS must collect data to document the system conditions prior to </w:t>
      </w:r>
      <w:r>
        <w:rPr>
          <w:rFonts w:asciiTheme="majorHAnsi" w:hAnsiTheme="majorHAnsi" w:cs="Arial"/>
          <w:szCs w:val="22"/>
        </w:rPr>
        <w:t xml:space="preserve">the </w:t>
      </w:r>
      <w:r w:rsidRPr="00001DC9">
        <w:rPr>
          <w:rFonts w:asciiTheme="majorHAnsi" w:hAnsiTheme="majorHAnsi" w:cs="Arial"/>
          <w:szCs w:val="22"/>
        </w:rPr>
        <w:t xml:space="preserve">construction of the LYNX Blue Line Extension </w:t>
      </w:r>
      <w:r>
        <w:rPr>
          <w:rFonts w:asciiTheme="majorHAnsi" w:hAnsiTheme="majorHAnsi" w:cs="Arial"/>
          <w:szCs w:val="22"/>
        </w:rPr>
        <w:t xml:space="preserve">(LYNX BLE) </w:t>
      </w:r>
      <w:r w:rsidRPr="00001DC9">
        <w:rPr>
          <w:rFonts w:asciiTheme="majorHAnsi" w:hAnsiTheme="majorHAnsi" w:cs="Arial"/>
          <w:szCs w:val="22"/>
        </w:rPr>
        <w:t xml:space="preserve">Northeast Corridor Light Rail Project. CATS must document system travel patterns, transit use, and related information to </w:t>
      </w:r>
      <w:r>
        <w:rPr>
          <w:rFonts w:asciiTheme="majorHAnsi" w:hAnsiTheme="majorHAnsi" w:cs="Arial"/>
          <w:szCs w:val="22"/>
        </w:rPr>
        <w:t>preserve</w:t>
      </w:r>
      <w:r w:rsidRPr="00001DC9">
        <w:rPr>
          <w:rFonts w:asciiTheme="majorHAnsi" w:hAnsiTheme="majorHAnsi" w:cs="Arial"/>
          <w:szCs w:val="22"/>
        </w:rPr>
        <w:t xml:space="preserve"> the “Before” conditions.</w:t>
      </w:r>
    </w:p>
    <w:p w:rsidR="00F9602C" w:rsidRPr="00001DC9" w:rsidRDefault="00F9602C" w:rsidP="00F9602C">
      <w:pPr>
        <w:rPr>
          <w:rFonts w:asciiTheme="majorHAnsi" w:hAnsiTheme="majorHAnsi"/>
          <w:szCs w:val="22"/>
        </w:rPr>
      </w:pPr>
      <w:r>
        <w:t xml:space="preserve">CATS retained Resource Systems Group, Inc. (RSG) and ETC Institute, Inc. (ETC) to conduct an onboard origin-destination (OD) study </w:t>
      </w:r>
      <w:r w:rsidRPr="008502E9">
        <w:rPr>
          <w:rFonts w:asciiTheme="majorHAnsi" w:hAnsiTheme="majorHAnsi"/>
          <w:szCs w:val="22"/>
        </w:rPr>
        <w:t xml:space="preserve">to understand current travel patterns on the existing transit system. </w:t>
      </w:r>
      <w:r w:rsidRPr="00001DC9">
        <w:rPr>
          <w:rFonts w:asciiTheme="majorHAnsi" w:hAnsiTheme="majorHAnsi" w:cs="Arial"/>
          <w:szCs w:val="22"/>
        </w:rPr>
        <w:t xml:space="preserve">The </w:t>
      </w:r>
      <w:r>
        <w:rPr>
          <w:rFonts w:asciiTheme="majorHAnsi" w:hAnsiTheme="majorHAnsi" w:cs="Arial"/>
          <w:szCs w:val="22"/>
        </w:rPr>
        <w:t>OD</w:t>
      </w:r>
      <w:r w:rsidRPr="00001DC9">
        <w:rPr>
          <w:rFonts w:asciiTheme="majorHAnsi" w:hAnsiTheme="majorHAnsi" w:cs="Arial"/>
          <w:szCs w:val="22"/>
        </w:rPr>
        <w:t xml:space="preserve"> Study will gather travel behavior data from transit users in the CATS service area. The data collected will also be used to improve transit forecasts by updating CATS’ regional travel demand model, mainly the mode choice model component. A recalibrated mode choice model, based on quality data, will enhance CATS’ future competitiveness for </w:t>
      </w:r>
      <w:r>
        <w:rPr>
          <w:rFonts w:asciiTheme="majorHAnsi" w:hAnsiTheme="majorHAnsi" w:cs="Arial"/>
          <w:szCs w:val="22"/>
        </w:rPr>
        <w:t xml:space="preserve">federal </w:t>
      </w:r>
      <w:r w:rsidRPr="00001DC9">
        <w:rPr>
          <w:rFonts w:asciiTheme="majorHAnsi" w:hAnsiTheme="majorHAnsi" w:cs="Arial"/>
          <w:szCs w:val="22"/>
        </w:rPr>
        <w:t xml:space="preserve">funds. </w:t>
      </w:r>
    </w:p>
    <w:p w:rsidR="00F9602C" w:rsidRDefault="00F9602C" w:rsidP="00F9602C">
      <w:r w:rsidRPr="00001DC9">
        <w:rPr>
          <w:rFonts w:asciiTheme="majorHAnsi" w:hAnsiTheme="majorHAnsi"/>
          <w:szCs w:val="22"/>
        </w:rPr>
        <w:t xml:space="preserve">In the spring and fall of 2013, RSG and ETC will </w:t>
      </w:r>
      <w:r>
        <w:rPr>
          <w:rFonts w:asciiTheme="majorHAnsi" w:hAnsiTheme="majorHAnsi"/>
          <w:szCs w:val="22"/>
        </w:rPr>
        <w:t>conduct</w:t>
      </w:r>
      <w:r w:rsidRPr="00001DC9">
        <w:rPr>
          <w:rFonts w:asciiTheme="majorHAnsi" w:hAnsiTheme="majorHAnsi"/>
          <w:szCs w:val="22"/>
        </w:rPr>
        <w:t xml:space="preserve"> this </w:t>
      </w:r>
      <w:r>
        <w:t xml:space="preserve">system-wide OD study. The study will survey </w:t>
      </w:r>
      <w:r w:rsidRPr="00AA0EA6">
        <w:t xml:space="preserve">all </w:t>
      </w:r>
      <w:r>
        <w:t xml:space="preserve">CATS </w:t>
      </w:r>
      <w:r w:rsidRPr="00AA0EA6">
        <w:t xml:space="preserve">weekday </w:t>
      </w:r>
      <w:r>
        <w:t>fixed transit routes, including both bus and rail modes. The study will use a multiple step process, with an On-to-Off study proceeded by a full OD study. All methodologies and techniques are designed to be consistent with FTA guidance and requirements.</w:t>
      </w:r>
    </w:p>
    <w:p w:rsidR="00F9602C" w:rsidRDefault="00F9602C" w:rsidP="00B312C7">
      <w:pPr>
        <w:pStyle w:val="Heading2"/>
      </w:pPr>
      <w:bookmarkStart w:id="3" w:name="_Toc348450159"/>
      <w:bookmarkStart w:id="4" w:name="_Toc382476047"/>
      <w:r>
        <w:t>Overall Schedule Considerations</w:t>
      </w:r>
      <w:bookmarkEnd w:id="3"/>
      <w:bookmarkEnd w:id="4"/>
    </w:p>
    <w:p w:rsidR="00F9602C" w:rsidRDefault="00F9602C" w:rsidP="00F9602C">
      <w:r>
        <w:t>Survey work and the corresponding tasks will be prioritized in order to complete data collection prior to any major service disruptions associated with construction. Advanced utility relocation for the LYNX BLE will begin in July 2013 and may result in service disruptions to the existing LYNX Blue Line light rail and the bus routes located within the Northeast Corridor. Additionally, there are several routes serving University of North Carolina at Charlotte (UNC Charlotte) that will need to be prioritized, as they cannot be surveyed after April 29</w:t>
      </w:r>
      <w:r w:rsidRPr="00B21967">
        <w:rPr>
          <w:vertAlign w:val="superscript"/>
        </w:rPr>
        <w:t>th</w:t>
      </w:r>
      <w:r>
        <w:t xml:space="preserve"> due to final exams and the end of the school term. Meanwhile, surveying of other routes may be conducted until June 7</w:t>
      </w:r>
      <w:r w:rsidRPr="00E85213">
        <w:rPr>
          <w:vertAlign w:val="superscript"/>
        </w:rPr>
        <w:t>th</w:t>
      </w:r>
      <w:r>
        <w:t xml:space="preserve"> and in September, if necessary. </w:t>
      </w:r>
    </w:p>
    <w:p w:rsidR="00F9602C" w:rsidRDefault="00F9602C" w:rsidP="00F9602C">
      <w:r>
        <w:t>Therefore, the Northeast Corridor bus routes (including the UNC Charlotte routes) and the LYNX Blue Line light rail will be prioritized ahead of all other routes to ensure that surveying is completed prior to May 2</w:t>
      </w:r>
      <w:r w:rsidRPr="00AD74ED">
        <w:rPr>
          <w:vertAlign w:val="superscript"/>
        </w:rPr>
        <w:t>nd</w:t>
      </w:r>
      <w:r>
        <w:t xml:space="preserve"> (with all UNC Charlotte routes completed by April 29</w:t>
      </w:r>
      <w:r w:rsidRPr="001F1742">
        <w:rPr>
          <w:vertAlign w:val="superscript"/>
        </w:rPr>
        <w:t>th</w:t>
      </w:r>
      <w:r>
        <w:t>). These routes include:</w:t>
      </w:r>
    </w:p>
    <w:tbl>
      <w:tblPr>
        <w:tblStyle w:val="RSGTableDesign"/>
        <w:tblW w:w="6678" w:type="dxa"/>
        <w:tblLook w:val="0600" w:firstRow="0" w:lastRow="0" w:firstColumn="0" w:lastColumn="0" w:noHBand="1" w:noVBand="1"/>
      </w:tblPr>
      <w:tblGrid>
        <w:gridCol w:w="2226"/>
        <w:gridCol w:w="2112"/>
        <w:gridCol w:w="2340"/>
      </w:tblGrid>
      <w:tr w:rsidR="00F9602C" w:rsidTr="00F9602C">
        <w:trPr>
          <w:trHeight w:val="425"/>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3</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29</w:t>
            </w:r>
          </w:p>
        </w:tc>
        <w:tc>
          <w:tcPr>
            <w:tcW w:w="2340"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80x</w:t>
            </w:r>
          </w:p>
        </w:tc>
      </w:tr>
      <w:tr w:rsidR="00F9602C" w:rsidTr="00F9602C">
        <w:trPr>
          <w:trHeight w:val="314"/>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4</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39</w:t>
            </w:r>
          </w:p>
        </w:tc>
        <w:tc>
          <w:tcPr>
            <w:tcW w:w="2340"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204</w:t>
            </w:r>
          </w:p>
        </w:tc>
      </w:tr>
      <w:tr w:rsidR="00F9602C" w:rsidTr="00F9602C">
        <w:trPr>
          <w:trHeight w:val="328"/>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11</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47</w:t>
            </w:r>
          </w:p>
        </w:tc>
        <w:tc>
          <w:tcPr>
            <w:tcW w:w="2340"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211</w:t>
            </w:r>
          </w:p>
        </w:tc>
      </w:tr>
      <w:tr w:rsidR="00F9602C" w:rsidTr="00F9602C">
        <w:trPr>
          <w:trHeight w:val="279"/>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13</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49</w:t>
            </w:r>
          </w:p>
        </w:tc>
        <w:tc>
          <w:tcPr>
            <w:tcW w:w="2340"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 xml:space="preserve">LYNX </w:t>
            </w:r>
            <w:r>
              <w:rPr>
                <w:rFonts w:asciiTheme="majorHAnsi" w:hAnsiTheme="majorHAnsi"/>
              </w:rPr>
              <w:t>Blue Line</w:t>
            </w:r>
          </w:p>
        </w:tc>
      </w:tr>
      <w:tr w:rsidR="00F9602C" w:rsidTr="00F9602C">
        <w:trPr>
          <w:trHeight w:val="328"/>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22</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50</w:t>
            </w:r>
          </w:p>
        </w:tc>
        <w:tc>
          <w:tcPr>
            <w:tcW w:w="2340" w:type="dxa"/>
            <w:vAlign w:val="bottom"/>
          </w:tcPr>
          <w:p w:rsidR="00F9602C" w:rsidRPr="005E5CE9" w:rsidRDefault="00F9602C" w:rsidP="00F9602C">
            <w:pPr>
              <w:pStyle w:val="TableBody"/>
              <w:ind w:left="720"/>
              <w:rPr>
                <w:rFonts w:asciiTheme="majorHAnsi" w:hAnsiTheme="majorHAnsi"/>
              </w:rPr>
            </w:pPr>
          </w:p>
        </w:tc>
      </w:tr>
      <w:tr w:rsidR="00F9602C" w:rsidTr="00F9602C">
        <w:trPr>
          <w:trHeight w:val="314"/>
        </w:trPr>
        <w:tc>
          <w:tcPr>
            <w:tcW w:w="2226"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23</w:t>
            </w:r>
          </w:p>
        </w:tc>
        <w:tc>
          <w:tcPr>
            <w:tcW w:w="2112" w:type="dxa"/>
            <w:vAlign w:val="bottom"/>
          </w:tcPr>
          <w:p w:rsidR="00F9602C" w:rsidRPr="005E5CE9" w:rsidRDefault="00F9602C" w:rsidP="00B312C7">
            <w:pPr>
              <w:pStyle w:val="TableBody"/>
              <w:numPr>
                <w:ilvl w:val="0"/>
                <w:numId w:val="23"/>
              </w:numPr>
              <w:rPr>
                <w:rFonts w:asciiTheme="majorHAnsi" w:hAnsiTheme="majorHAnsi"/>
              </w:rPr>
            </w:pPr>
            <w:r w:rsidRPr="005E5CE9">
              <w:rPr>
                <w:rFonts w:asciiTheme="majorHAnsi" w:hAnsiTheme="majorHAnsi"/>
              </w:rPr>
              <w:t>54x</w:t>
            </w:r>
          </w:p>
        </w:tc>
        <w:tc>
          <w:tcPr>
            <w:tcW w:w="2340" w:type="dxa"/>
            <w:vAlign w:val="bottom"/>
          </w:tcPr>
          <w:p w:rsidR="00F9602C" w:rsidRPr="005E5CE9" w:rsidRDefault="00F9602C" w:rsidP="00F9602C">
            <w:pPr>
              <w:pStyle w:val="TableBody"/>
              <w:ind w:left="720"/>
              <w:rPr>
                <w:rFonts w:asciiTheme="majorHAnsi" w:hAnsiTheme="majorHAnsi"/>
              </w:rPr>
            </w:pPr>
          </w:p>
        </w:tc>
      </w:tr>
    </w:tbl>
    <w:p w:rsidR="00F9602C" w:rsidRDefault="00F9602C" w:rsidP="00F9602C">
      <w:pPr>
        <w:pStyle w:val="Caption"/>
        <w:pageBreakBefore/>
      </w:pPr>
      <w:bookmarkStart w:id="5" w:name="_Ref348431323"/>
      <w:bookmarkStart w:id="6" w:name="_Toc348450186"/>
      <w:bookmarkStart w:id="7" w:name="_Toc382476127"/>
      <w:r>
        <w:lastRenderedPageBreak/>
        <w:t xml:space="preserve">Table </w:t>
      </w:r>
      <w:fldSimple w:instr=" SEQ Table \* ARABIC ">
        <w:r w:rsidR="00947A72">
          <w:rPr>
            <w:noProof/>
          </w:rPr>
          <w:t>1</w:t>
        </w:r>
      </w:fldSimple>
      <w:bookmarkEnd w:id="5"/>
      <w:r>
        <w:t>: Survey Distribution Blackout Dates</w:t>
      </w:r>
      <w:bookmarkEnd w:id="6"/>
      <w:bookmarkEnd w:id="7"/>
    </w:p>
    <w:tbl>
      <w:tblPr>
        <w:tblStyle w:val="RSGTableDesign"/>
        <w:tblW w:w="0" w:type="auto"/>
        <w:tblInd w:w="144" w:type="dxa"/>
        <w:tblLook w:val="04A0" w:firstRow="1" w:lastRow="0" w:firstColumn="1" w:lastColumn="0" w:noHBand="0" w:noVBand="1"/>
      </w:tblPr>
      <w:tblGrid>
        <w:gridCol w:w="1487"/>
        <w:gridCol w:w="2324"/>
        <w:gridCol w:w="5621"/>
      </w:tblGrid>
      <w:tr w:rsidR="00F9602C" w:rsidTr="00F9602C">
        <w:trPr>
          <w:cnfStyle w:val="100000000000" w:firstRow="1" w:lastRow="0" w:firstColumn="0" w:lastColumn="0" w:oddVBand="0" w:evenVBand="0" w:oddHBand="0" w:evenHBand="0" w:firstRowFirstColumn="0" w:firstRowLastColumn="0" w:lastRowFirstColumn="0" w:lastRowLastColumn="0"/>
        </w:trPr>
        <w:tc>
          <w:tcPr>
            <w:tcW w:w="1494" w:type="dxa"/>
          </w:tcPr>
          <w:p w:rsidR="00F9602C" w:rsidRDefault="00F9602C" w:rsidP="00F9602C">
            <w:pPr>
              <w:pStyle w:val="TableHeading"/>
              <w:jc w:val="left"/>
            </w:pPr>
          </w:p>
        </w:tc>
        <w:tc>
          <w:tcPr>
            <w:tcW w:w="2340" w:type="dxa"/>
          </w:tcPr>
          <w:p w:rsidR="00F9602C" w:rsidRDefault="00F9602C" w:rsidP="00F9602C">
            <w:pPr>
              <w:pStyle w:val="TableHeading"/>
              <w:jc w:val="left"/>
            </w:pPr>
            <w:r>
              <w:t>Date Range</w:t>
            </w:r>
          </w:p>
        </w:tc>
        <w:tc>
          <w:tcPr>
            <w:tcW w:w="5670" w:type="dxa"/>
          </w:tcPr>
          <w:p w:rsidR="00F9602C" w:rsidRDefault="00F9602C" w:rsidP="00F9602C">
            <w:pPr>
              <w:pStyle w:val="TableHeading"/>
              <w:jc w:val="left"/>
            </w:pPr>
            <w:r>
              <w:t>Reason</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val="restart"/>
          </w:tcPr>
          <w:p w:rsidR="00F9602C" w:rsidRDefault="00F9602C" w:rsidP="00F9602C">
            <w:pPr>
              <w:pStyle w:val="TableBody"/>
            </w:pPr>
            <w:r>
              <w:t>No Surveying</w:t>
            </w:r>
          </w:p>
        </w:tc>
        <w:tc>
          <w:tcPr>
            <w:tcW w:w="2340" w:type="dxa"/>
          </w:tcPr>
          <w:p w:rsidR="00F9602C" w:rsidRDefault="00F9602C" w:rsidP="00F9602C">
            <w:pPr>
              <w:pStyle w:val="TableBody"/>
            </w:pPr>
            <w:r>
              <w:t>1/21/13 – 1/22/2013</w:t>
            </w:r>
          </w:p>
        </w:tc>
        <w:tc>
          <w:tcPr>
            <w:tcW w:w="5670" w:type="dxa"/>
          </w:tcPr>
          <w:p w:rsidR="00F9602C" w:rsidRDefault="00F9602C" w:rsidP="00F9602C">
            <w:pPr>
              <w:pStyle w:val="TableBody"/>
            </w:pPr>
            <w:r>
              <w:t>Federal Holiday</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2/4/2013</w:t>
            </w:r>
          </w:p>
        </w:tc>
        <w:tc>
          <w:tcPr>
            <w:tcW w:w="5670" w:type="dxa"/>
          </w:tcPr>
          <w:p w:rsidR="00F9602C" w:rsidRDefault="00F9602C" w:rsidP="00F9602C">
            <w:pPr>
              <w:pStyle w:val="TableBody"/>
            </w:pPr>
            <w:r>
              <w:t>CATS Service Change</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2/18/2013</w:t>
            </w:r>
          </w:p>
        </w:tc>
        <w:tc>
          <w:tcPr>
            <w:tcW w:w="5670" w:type="dxa"/>
          </w:tcPr>
          <w:p w:rsidR="00F9602C" w:rsidRDefault="00F9602C" w:rsidP="00F9602C">
            <w:pPr>
              <w:pStyle w:val="TableBody"/>
            </w:pPr>
            <w:r>
              <w:t>Federal Holiday</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2/25/2013 – 3/2/2013</w:t>
            </w:r>
          </w:p>
        </w:tc>
        <w:tc>
          <w:tcPr>
            <w:tcW w:w="5670" w:type="dxa"/>
          </w:tcPr>
          <w:p w:rsidR="00F9602C" w:rsidRDefault="00F9602C" w:rsidP="00F9602C">
            <w:pPr>
              <w:pStyle w:val="TableBody"/>
            </w:pPr>
            <w:r>
              <w:t>CIAA</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3/25/2013 – 4/5/2013</w:t>
            </w:r>
          </w:p>
        </w:tc>
        <w:tc>
          <w:tcPr>
            <w:tcW w:w="5670" w:type="dxa"/>
          </w:tcPr>
          <w:p w:rsidR="00F9602C" w:rsidRDefault="00F9602C" w:rsidP="00F9602C">
            <w:pPr>
              <w:pStyle w:val="TableBody"/>
            </w:pPr>
            <w:r>
              <w:t>Spring Break</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5/17/2013 – 5/24/2013</w:t>
            </w:r>
          </w:p>
        </w:tc>
        <w:tc>
          <w:tcPr>
            <w:tcW w:w="5670" w:type="dxa"/>
          </w:tcPr>
          <w:p w:rsidR="00F9602C" w:rsidRDefault="00F9602C" w:rsidP="00F9602C">
            <w:pPr>
              <w:pStyle w:val="TableBody"/>
            </w:pPr>
            <w:r>
              <w:t>NASCAR All-Star/Speed Street/Sprint Cup</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5/27/2013</w:t>
            </w:r>
          </w:p>
        </w:tc>
        <w:tc>
          <w:tcPr>
            <w:tcW w:w="5670" w:type="dxa"/>
          </w:tcPr>
          <w:p w:rsidR="00F9602C" w:rsidRDefault="00F9602C" w:rsidP="00F9602C">
            <w:pPr>
              <w:pStyle w:val="TableBody"/>
            </w:pPr>
            <w:r>
              <w:t>Federal Holiday</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6/3/2013</w:t>
            </w:r>
          </w:p>
        </w:tc>
        <w:tc>
          <w:tcPr>
            <w:tcW w:w="5670" w:type="dxa"/>
          </w:tcPr>
          <w:p w:rsidR="00F9602C" w:rsidRDefault="00F9602C" w:rsidP="00F9602C">
            <w:pPr>
              <w:pStyle w:val="TableBody"/>
            </w:pPr>
            <w:r>
              <w:t>CATS Service Change</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6/8/2013 – 8/25/2013</w:t>
            </w:r>
          </w:p>
        </w:tc>
        <w:tc>
          <w:tcPr>
            <w:tcW w:w="5670" w:type="dxa"/>
          </w:tcPr>
          <w:p w:rsidR="00F9602C" w:rsidRDefault="00F9602C" w:rsidP="00F9602C">
            <w:pPr>
              <w:pStyle w:val="TableBody"/>
            </w:pPr>
            <w:r>
              <w:t>Elementary/Middle/High School Not in Session</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9/2/2013</w:t>
            </w:r>
          </w:p>
        </w:tc>
        <w:tc>
          <w:tcPr>
            <w:tcW w:w="5670" w:type="dxa"/>
          </w:tcPr>
          <w:p w:rsidR="00F9602C" w:rsidRDefault="00F9602C" w:rsidP="00F9602C">
            <w:pPr>
              <w:pStyle w:val="TableBody"/>
            </w:pPr>
            <w:r>
              <w:t>Federal Holiday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10/7/2013</w:t>
            </w:r>
          </w:p>
        </w:tc>
        <w:tc>
          <w:tcPr>
            <w:tcW w:w="5670" w:type="dxa"/>
          </w:tcPr>
          <w:p w:rsidR="00F9602C" w:rsidRDefault="00F9602C" w:rsidP="00F9602C">
            <w:pPr>
              <w:pStyle w:val="TableBody"/>
            </w:pPr>
            <w:r>
              <w:t>CATS Service Change</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10/10/2013 – 10/12/2013</w:t>
            </w:r>
          </w:p>
        </w:tc>
        <w:tc>
          <w:tcPr>
            <w:tcW w:w="5670" w:type="dxa"/>
          </w:tcPr>
          <w:p w:rsidR="00F9602C" w:rsidRDefault="00F9602C" w:rsidP="00F9602C">
            <w:pPr>
              <w:pStyle w:val="TableBody"/>
            </w:pPr>
            <w:r>
              <w:t>NASCAR Sprint Cup/Nationwide Cup</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10/14/2013</w:t>
            </w:r>
          </w:p>
        </w:tc>
        <w:tc>
          <w:tcPr>
            <w:tcW w:w="5670" w:type="dxa"/>
          </w:tcPr>
          <w:p w:rsidR="00F9602C" w:rsidRDefault="00F9602C" w:rsidP="00F9602C">
            <w:pPr>
              <w:pStyle w:val="TableBody"/>
            </w:pPr>
            <w:r>
              <w:t>Federal Holiday</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11/11/2013</w:t>
            </w:r>
          </w:p>
        </w:tc>
        <w:tc>
          <w:tcPr>
            <w:tcW w:w="5670" w:type="dxa"/>
          </w:tcPr>
          <w:p w:rsidR="00F9602C" w:rsidRDefault="00F9602C" w:rsidP="00F9602C">
            <w:pPr>
              <w:pStyle w:val="TableBody"/>
            </w:pPr>
            <w:r>
              <w:t>Federal Holiday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11/27/2013 – 11/29/2013</w:t>
            </w:r>
          </w:p>
        </w:tc>
        <w:tc>
          <w:tcPr>
            <w:tcW w:w="5670" w:type="dxa"/>
          </w:tcPr>
          <w:p w:rsidR="00F9602C" w:rsidRDefault="00F9602C" w:rsidP="00F9602C">
            <w:pPr>
              <w:pStyle w:val="TableBody"/>
            </w:pPr>
            <w:r>
              <w:t>Thanksgiving Holiday</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 xml:space="preserve">12/23/2013 – 1/1/2014 </w:t>
            </w:r>
          </w:p>
        </w:tc>
        <w:tc>
          <w:tcPr>
            <w:tcW w:w="5670" w:type="dxa"/>
          </w:tcPr>
          <w:p w:rsidR="00F9602C" w:rsidRDefault="00F9602C" w:rsidP="00F9602C">
            <w:pPr>
              <w:pStyle w:val="TableBody"/>
            </w:pPr>
            <w:r>
              <w:t>Winter Break</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val="restart"/>
          </w:tcPr>
          <w:p w:rsidR="00F9602C" w:rsidRDefault="00F9602C" w:rsidP="00F9602C">
            <w:pPr>
              <w:pStyle w:val="TableBody"/>
            </w:pPr>
            <w:r>
              <w:t xml:space="preserve">Limited Surveying </w:t>
            </w:r>
          </w:p>
        </w:tc>
        <w:tc>
          <w:tcPr>
            <w:tcW w:w="2340" w:type="dxa"/>
          </w:tcPr>
          <w:p w:rsidR="00F9602C" w:rsidRDefault="00F9602C" w:rsidP="00F9602C">
            <w:pPr>
              <w:pStyle w:val="TableBody"/>
            </w:pPr>
            <w:r>
              <w:t>3/8/2013 – 3/14/2013</w:t>
            </w:r>
          </w:p>
        </w:tc>
        <w:tc>
          <w:tcPr>
            <w:tcW w:w="5670" w:type="dxa"/>
          </w:tcPr>
          <w:p w:rsidR="00F9602C" w:rsidRDefault="00F9602C" w:rsidP="00F9602C">
            <w:pPr>
              <w:pStyle w:val="TableBody"/>
            </w:pPr>
            <w:r>
              <w:t>No UNC Charlotte Routes</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3/11/2013 – 3/15/2013</w:t>
            </w:r>
          </w:p>
        </w:tc>
        <w:tc>
          <w:tcPr>
            <w:tcW w:w="5670" w:type="dxa"/>
          </w:tcPr>
          <w:p w:rsidR="00F9602C" w:rsidRDefault="00F9602C" w:rsidP="00F9602C">
            <w:pPr>
              <w:pStyle w:val="TableBody"/>
            </w:pPr>
            <w:r>
              <w:t>No CPCC Routes</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4/29/2013 – 5/10/2013</w:t>
            </w:r>
          </w:p>
        </w:tc>
        <w:tc>
          <w:tcPr>
            <w:tcW w:w="5670" w:type="dxa"/>
          </w:tcPr>
          <w:p w:rsidR="00F9602C" w:rsidRDefault="00F9602C" w:rsidP="00F9602C">
            <w:pPr>
              <w:pStyle w:val="TableBody"/>
            </w:pPr>
            <w:r>
              <w:t>No UNC Charlotte Routes</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1494" w:type="dxa"/>
            <w:vMerge/>
          </w:tcPr>
          <w:p w:rsidR="00F9602C" w:rsidRDefault="00F9602C" w:rsidP="00F9602C">
            <w:pPr>
              <w:pStyle w:val="TableBody"/>
            </w:pPr>
          </w:p>
        </w:tc>
        <w:tc>
          <w:tcPr>
            <w:tcW w:w="2340" w:type="dxa"/>
          </w:tcPr>
          <w:p w:rsidR="00F9602C" w:rsidRDefault="00F9602C" w:rsidP="00F9602C">
            <w:pPr>
              <w:pStyle w:val="TableBody"/>
            </w:pPr>
            <w:r>
              <w:t>Spring after 5/9/2013</w:t>
            </w:r>
          </w:p>
        </w:tc>
        <w:tc>
          <w:tcPr>
            <w:tcW w:w="5670" w:type="dxa"/>
          </w:tcPr>
          <w:p w:rsidR="00F9602C" w:rsidRDefault="00F9602C" w:rsidP="00F9602C">
            <w:pPr>
              <w:pStyle w:val="TableBody"/>
            </w:pPr>
            <w:r>
              <w:t>Limited Surveying for UNC Charlotte, JCSU and JWU Routes</w:t>
            </w:r>
          </w:p>
        </w:tc>
      </w:tr>
    </w:tbl>
    <w:p w:rsidR="00F9602C" w:rsidRDefault="00F9602C" w:rsidP="00F9602C">
      <w:r>
        <w:t>The RSG/ETC team will ensure that the Northeast Corridor bus routes and LYNX Blue Line light rail are surveyed within the scheduled timeframe; as such, RSG and ETC divided the tasks into subtasks. For example, the sampling plan for the Full OD will be broken into two parts: Northeast Corridor bus routes/LYNX Blue Line light rail, and all other bus routes. This level of organization will aid in maintaining the project schedule; this schedule includes the time necessary for CATS staff to review and approve each submittal. It will also provide additional time to prepare the complex sampling plans for the remaining routes.</w:t>
      </w:r>
    </w:p>
    <w:p w:rsidR="00F9602C" w:rsidRDefault="00F9602C" w:rsidP="00B312C7">
      <w:pPr>
        <w:pStyle w:val="Heading2"/>
      </w:pPr>
      <w:bookmarkStart w:id="8" w:name="_Toc348450160"/>
      <w:bookmarkStart w:id="9" w:name="_Toc382476048"/>
      <w:r>
        <w:lastRenderedPageBreak/>
        <w:t>Task-by-Task Description of Technical Work</w:t>
      </w:r>
      <w:bookmarkEnd w:id="8"/>
      <w:bookmarkEnd w:id="9"/>
    </w:p>
    <w:p w:rsidR="00F9602C" w:rsidRDefault="00F9602C" w:rsidP="00B312C7">
      <w:pPr>
        <w:pStyle w:val="Heading3"/>
      </w:pPr>
      <w:bookmarkStart w:id="10" w:name="_Toc348450161"/>
      <w:bookmarkStart w:id="11" w:name="_Toc382476049"/>
      <w:r>
        <w:t>Quality Assurance/Quality Control (QA/QC) Plan</w:t>
      </w:r>
      <w:bookmarkEnd w:id="10"/>
      <w:bookmarkEnd w:id="11"/>
    </w:p>
    <w:p w:rsidR="00F9602C" w:rsidRDefault="00F9602C" w:rsidP="00F9602C">
      <w:r>
        <w:t>Quality assurance/quality control (QA/QC) will occur throughout the data collection process to ensure high quality and usable data for CATS. Prior to the field effort, a QA/QC Plan will be developed and will describe the QA/QC procedures RSG and ETC will use, including:</w:t>
      </w:r>
    </w:p>
    <w:p w:rsidR="00F9602C" w:rsidRDefault="00F9602C" w:rsidP="00B312C7">
      <w:pPr>
        <w:pStyle w:val="ListBullet"/>
        <w:numPr>
          <w:ilvl w:val="0"/>
          <w:numId w:val="8"/>
        </w:numPr>
        <w:spacing w:before="80" w:after="40" w:line="240" w:lineRule="auto"/>
        <w:ind w:left="288" w:hanging="288"/>
        <w:contextualSpacing/>
      </w:pPr>
      <w:r>
        <w:t>Real-time data review;</w:t>
      </w:r>
    </w:p>
    <w:p w:rsidR="00F9602C" w:rsidRDefault="00F9602C" w:rsidP="00B312C7">
      <w:pPr>
        <w:pStyle w:val="ListBullet"/>
        <w:numPr>
          <w:ilvl w:val="0"/>
          <w:numId w:val="8"/>
        </w:numPr>
        <w:spacing w:before="80" w:after="40" w:line="240" w:lineRule="auto"/>
        <w:ind w:left="288" w:hanging="288"/>
        <w:contextualSpacing/>
      </w:pPr>
      <w:r>
        <w:t>Real-time geocoding;</w:t>
      </w:r>
    </w:p>
    <w:p w:rsidR="00F9602C" w:rsidRDefault="00F9602C" w:rsidP="00B312C7">
      <w:pPr>
        <w:pStyle w:val="ListBullet"/>
        <w:numPr>
          <w:ilvl w:val="0"/>
          <w:numId w:val="8"/>
        </w:numPr>
        <w:spacing w:before="80" w:after="40" w:line="240" w:lineRule="auto"/>
        <w:ind w:left="288" w:hanging="288"/>
        <w:contextualSpacing/>
      </w:pPr>
      <w:r>
        <w:t>Interview tracker;</w:t>
      </w:r>
    </w:p>
    <w:p w:rsidR="00F9602C" w:rsidRDefault="00F9602C" w:rsidP="00B312C7">
      <w:pPr>
        <w:pStyle w:val="ListBullet"/>
        <w:numPr>
          <w:ilvl w:val="0"/>
          <w:numId w:val="8"/>
        </w:numPr>
        <w:spacing w:before="80" w:after="40" w:line="240" w:lineRule="auto"/>
        <w:ind w:left="288" w:hanging="288"/>
        <w:contextualSpacing/>
      </w:pPr>
      <w:r>
        <w:t>QA/QC ride and communication procedure monitoring;</w:t>
      </w:r>
    </w:p>
    <w:p w:rsidR="00F9602C" w:rsidRDefault="00F9602C" w:rsidP="00B312C7">
      <w:pPr>
        <w:pStyle w:val="ListBullet"/>
        <w:numPr>
          <w:ilvl w:val="0"/>
          <w:numId w:val="8"/>
        </w:numPr>
        <w:spacing w:before="80" w:after="40" w:line="240" w:lineRule="auto"/>
        <w:ind w:left="288" w:hanging="288"/>
        <w:contextualSpacing/>
      </w:pPr>
      <w:r>
        <w:t>Verification of data collection;</w:t>
      </w:r>
    </w:p>
    <w:p w:rsidR="00F9602C" w:rsidRDefault="00F9602C" w:rsidP="00B312C7">
      <w:pPr>
        <w:pStyle w:val="ListBullet"/>
        <w:numPr>
          <w:ilvl w:val="0"/>
          <w:numId w:val="8"/>
        </w:numPr>
        <w:spacing w:before="80" w:after="40" w:line="240" w:lineRule="auto"/>
        <w:ind w:left="288" w:hanging="288"/>
        <w:contextualSpacing/>
      </w:pPr>
      <w:r>
        <w:t>Visual inspection of survey records; and</w:t>
      </w:r>
    </w:p>
    <w:p w:rsidR="00F9602C" w:rsidRDefault="00F9602C" w:rsidP="00B312C7">
      <w:pPr>
        <w:pStyle w:val="ListBullet"/>
        <w:numPr>
          <w:ilvl w:val="0"/>
          <w:numId w:val="8"/>
        </w:numPr>
        <w:spacing w:before="80" w:after="40" w:line="240" w:lineRule="auto"/>
        <w:ind w:left="288" w:hanging="288"/>
        <w:contextualSpacing/>
      </w:pPr>
      <w:r>
        <w:t>Methods for reducing non-response bias.</w:t>
      </w:r>
    </w:p>
    <w:p w:rsidR="00F9602C" w:rsidRDefault="00F9602C" w:rsidP="00F9602C">
      <w:pPr>
        <w:pStyle w:val="Caption"/>
      </w:pPr>
      <w:bookmarkStart w:id="12" w:name="_Toc348450187"/>
      <w:bookmarkStart w:id="13" w:name="_Toc382476128"/>
      <w:r>
        <w:t xml:space="preserve">Table </w:t>
      </w:r>
      <w:fldSimple w:instr=" SEQ Table \* ARABIC ">
        <w:r w:rsidR="00947A72">
          <w:rPr>
            <w:noProof/>
          </w:rPr>
          <w:t>2</w:t>
        </w:r>
      </w:fldSimple>
      <w:r>
        <w:t xml:space="preserve">: Deliverables: </w:t>
      </w:r>
      <w:r w:rsidRPr="00834090">
        <w:t>Quality Assurance/Quality Control (QA/QC) Plan</w:t>
      </w:r>
      <w:bookmarkEnd w:id="12"/>
      <w:bookmarkEnd w:id="13"/>
    </w:p>
    <w:tbl>
      <w:tblPr>
        <w:tblStyle w:val="RSGTableDesign"/>
        <w:tblW w:w="0" w:type="auto"/>
        <w:tblInd w:w="144" w:type="dxa"/>
        <w:tblLook w:val="04A0" w:firstRow="1" w:lastRow="0" w:firstColumn="1" w:lastColumn="0" w:noHBand="0" w:noVBand="1"/>
      </w:tblPr>
      <w:tblGrid>
        <w:gridCol w:w="7404"/>
        <w:gridCol w:w="2028"/>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jc w:val="left"/>
            </w:pPr>
            <w:r>
              <w:t>Deliverable</w:t>
            </w:r>
          </w:p>
        </w:tc>
        <w:tc>
          <w:tcPr>
            <w:tcW w:w="2070" w:type="dxa"/>
          </w:tcPr>
          <w:p w:rsidR="00F9602C" w:rsidRDefault="00F9602C" w:rsidP="00F9602C">
            <w:pPr>
              <w:pStyle w:val="TableHeading"/>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QA/QC Plan Memo</w:t>
            </w:r>
          </w:p>
        </w:tc>
        <w:tc>
          <w:tcPr>
            <w:tcW w:w="2070" w:type="dxa"/>
          </w:tcPr>
          <w:p w:rsidR="00F9602C" w:rsidRDefault="00F9602C" w:rsidP="00F9602C">
            <w:pPr>
              <w:pStyle w:val="TableBody"/>
            </w:pPr>
            <w:r>
              <w:t>1/29/13</w:t>
            </w:r>
          </w:p>
        </w:tc>
      </w:tr>
    </w:tbl>
    <w:p w:rsidR="00F9602C" w:rsidRPr="005958EB" w:rsidRDefault="00F9602C" w:rsidP="00B312C7">
      <w:pPr>
        <w:pStyle w:val="Heading3"/>
      </w:pPr>
      <w:bookmarkStart w:id="14" w:name="_Toc348450162"/>
      <w:bookmarkStart w:id="15" w:name="_Toc382476050"/>
      <w:r>
        <w:t>Sampling Plan</w:t>
      </w:r>
      <w:bookmarkEnd w:id="14"/>
      <w:bookmarkEnd w:id="15"/>
    </w:p>
    <w:p w:rsidR="00F9602C" w:rsidRPr="00F76AE1" w:rsidRDefault="00F9602C" w:rsidP="00F9602C">
      <w:r>
        <w:t xml:space="preserve">The study team will develop a sampling plan for weekday travel between 6:30am and 9pm. </w:t>
      </w:r>
      <w:r w:rsidRPr="00F76AE1">
        <w:t>The survey</w:t>
      </w:r>
      <w:r>
        <w:t>s</w:t>
      </w:r>
      <w:r w:rsidRPr="00F76AE1">
        <w:t xml:space="preserve"> will be administered during weekdays</w:t>
      </w:r>
      <w:r>
        <w:t>,</w:t>
      </w:r>
      <w:r w:rsidRPr="00F76AE1">
        <w:t xml:space="preserve"> when schools are in session</w:t>
      </w:r>
      <w:r>
        <w:t xml:space="preserve">, and will avoid the aforementioned blackout dates. </w:t>
      </w:r>
    </w:p>
    <w:p w:rsidR="00F9602C" w:rsidRPr="00AA0EA6" w:rsidRDefault="00F9602C" w:rsidP="00F9602C">
      <w:r>
        <w:t>The RSG team</w:t>
      </w:r>
      <w:r w:rsidRPr="00AA0EA6">
        <w:t xml:space="preserve"> will prepare sampling plans for two separate and sequential surveys. The first survey will be an On-to-Off survey that collects only passenger boarding and alighting </w:t>
      </w:r>
      <w:r>
        <w:t>pairs</w:t>
      </w:r>
      <w:r w:rsidRPr="00AA0EA6">
        <w:t xml:space="preserve"> for all fixed routes </w:t>
      </w:r>
      <w:r>
        <w:t>by utilizing plastic cards equipped with barcodes</w:t>
      </w:r>
      <w:r w:rsidRPr="00AA0EA6">
        <w:t xml:space="preserve">. The data obtained in the On-to-Off survey will </w:t>
      </w:r>
      <w:r>
        <w:t>be a major determinant to</w:t>
      </w:r>
      <w:r w:rsidRPr="00AA0EA6">
        <w:t xml:space="preserve"> the sampling </w:t>
      </w:r>
      <w:r>
        <w:t>plan</w:t>
      </w:r>
      <w:r w:rsidRPr="00AA0EA6">
        <w:t xml:space="preserve"> and </w:t>
      </w:r>
      <w:r>
        <w:t>for</w:t>
      </w:r>
      <w:r w:rsidRPr="00AA0EA6">
        <w:t xml:space="preserve"> data expansion</w:t>
      </w:r>
      <w:r>
        <w:t xml:space="preserve"> for the on-board survey</w:t>
      </w:r>
      <w:r w:rsidRPr="00AA0EA6">
        <w:t xml:space="preserve">. The </w:t>
      </w:r>
      <w:r>
        <w:t>Full OD survey</w:t>
      </w:r>
      <w:r w:rsidRPr="00AA0EA6">
        <w:t xml:space="preserve"> will be a full tablet-based survey that focuses on understanding the travel patterns and key characteristics of current riders. </w:t>
      </w:r>
    </w:p>
    <w:p w:rsidR="00F9602C" w:rsidRDefault="00F9602C" w:rsidP="00B312C7">
      <w:pPr>
        <w:pStyle w:val="Heading4"/>
      </w:pPr>
      <w:bookmarkStart w:id="16" w:name="_Toc348450163"/>
      <w:r w:rsidRPr="006A674F">
        <w:t>On-to-Off Survey Samplin</w:t>
      </w:r>
      <w:r>
        <w:t>g Plan</w:t>
      </w:r>
      <w:bookmarkEnd w:id="16"/>
    </w:p>
    <w:p w:rsidR="00F9602C" w:rsidRDefault="00F9602C" w:rsidP="00F9602C">
      <w:r w:rsidRPr="00AA0EA6">
        <w:t xml:space="preserve">The sampling plan for the On-to-Off survey will be designed to obtain completed surveys from a minimum of 20% of the </w:t>
      </w:r>
      <w:r>
        <w:t>trips</w:t>
      </w:r>
      <w:r w:rsidRPr="00AA0EA6">
        <w:t xml:space="preserve"> on </w:t>
      </w:r>
      <w:r>
        <w:t>CATS weekday fixed transit routes (bus and rail).</w:t>
      </w:r>
      <w:r w:rsidRPr="00AA0EA6">
        <w:t xml:space="preserve"> </w:t>
      </w:r>
      <w:r>
        <w:t xml:space="preserve">For routes with average daily ridership under 500 riders, the RSG team does not recommend conducting the on-to-off survey due to the lower ridership levels. This is consistent with the fielding of other similar FTA studies across the country and ensures riders do not get survey fatigue and that budget/time is spent on more critical routes and tasks. Furthermore, lower volume routes tend to be sampled at higher rates, meaning the actual surveys themselves should closely replicate the actual On-to-Off pairs. The exception to this is the routes that are either close to the cutoff or within the Northeast Corridor. </w:t>
      </w:r>
      <w:proofErr w:type="gramStart"/>
      <w:r>
        <w:t>CATS is</w:t>
      </w:r>
      <w:proofErr w:type="gramEnd"/>
      <w:r>
        <w:t xml:space="preserve"> interested in obtaining additional information for these routes; therefore, these routes have also been included in the On-to-Off survey.</w:t>
      </w:r>
    </w:p>
    <w:p w:rsidR="00F9602C" w:rsidRPr="00AA0EA6" w:rsidRDefault="00F9602C" w:rsidP="00F9602C">
      <w:r w:rsidRPr="00AA0EA6">
        <w:lastRenderedPageBreak/>
        <w:t xml:space="preserve">The sampling plan will be designed to ensure that a minimum number of </w:t>
      </w:r>
      <w:r>
        <w:t xml:space="preserve">On-to-Off </w:t>
      </w:r>
      <w:r w:rsidRPr="00AA0EA6">
        <w:t>surveys are completed on each fixed route based on the direction of travel and time of day to ensure that the On-to-Off survey database can adequately support data expansion requirements for the full survey.</w:t>
      </w:r>
      <w:r>
        <w:t xml:space="preserve"> Data needs for preparing this sampling plan are discussed in the </w:t>
      </w:r>
      <w:r>
        <w:fldChar w:fldCharType="begin"/>
      </w:r>
      <w:r>
        <w:instrText xml:space="preserve"> REF _Ref345494787 \h  \* MERGEFORMAT </w:instrText>
      </w:r>
      <w:r>
        <w:fldChar w:fldCharType="separate"/>
      </w:r>
      <w:r w:rsidR="00947A72">
        <w:t>Data Needed from CATS</w:t>
      </w:r>
      <w:r>
        <w:fldChar w:fldCharType="end"/>
      </w:r>
      <w:r>
        <w:t xml:space="preserve"> Section.</w:t>
      </w:r>
    </w:p>
    <w:p w:rsidR="00F9602C" w:rsidRDefault="00F9602C" w:rsidP="00B312C7">
      <w:pPr>
        <w:pStyle w:val="Heading4"/>
      </w:pPr>
      <w:bookmarkStart w:id="17" w:name="_Toc348450164"/>
      <w:r w:rsidRPr="00D05E95">
        <w:t>Full OD</w:t>
      </w:r>
      <w:r>
        <w:t xml:space="preserve"> Survey Sampling Plan</w:t>
      </w:r>
      <w:bookmarkEnd w:id="17"/>
    </w:p>
    <w:p w:rsidR="00F9602C" w:rsidRDefault="00F9602C" w:rsidP="00F9602C">
      <w:r w:rsidRPr="00AA0EA6">
        <w:t xml:space="preserve">Using the data from the On-to-Off survey, </w:t>
      </w:r>
      <w:r>
        <w:t>the RSG team</w:t>
      </w:r>
      <w:r w:rsidRPr="00AA0EA6">
        <w:t xml:space="preserve"> will prepare sampling plans </w:t>
      </w:r>
      <w:r>
        <w:t xml:space="preserve">for each of the CATS weekday fixed routes. </w:t>
      </w:r>
      <w:r w:rsidRPr="00AA0EA6">
        <w:t xml:space="preserve">The sampling plans will identify the number of surveys that will be completed on each route by direction, time of day, and by </w:t>
      </w:r>
      <w:r>
        <w:t>boarding/alighting pair</w:t>
      </w:r>
      <w:r w:rsidRPr="00AA0EA6">
        <w:t>. The goal for the sampling plans will be to guide data collection efforts on each route in a manner that will support stop-to-stop expansion</w:t>
      </w:r>
      <w:r>
        <w:t xml:space="preserve"> (or segment-to-segment)</w:t>
      </w:r>
      <w:r w:rsidRPr="00AA0EA6">
        <w:t xml:space="preserve"> by time of day and direction.</w:t>
      </w:r>
      <w:r>
        <w:t xml:space="preserve"> </w:t>
      </w:r>
      <w:r w:rsidRPr="00AA0EA6">
        <w:t xml:space="preserve">On average, 10% of the </w:t>
      </w:r>
      <w:r>
        <w:t xml:space="preserve">average daily </w:t>
      </w:r>
      <w:proofErr w:type="spellStart"/>
      <w:r>
        <w:t>boardings</w:t>
      </w:r>
      <w:proofErr w:type="spellEnd"/>
      <w:r>
        <w:t xml:space="preserve"> will be surveyed on each route (7</w:t>
      </w:r>
      <w:r w:rsidRPr="00FE0450">
        <w:t>,</w:t>
      </w:r>
      <w:r>
        <w:t>3</w:t>
      </w:r>
      <w:r w:rsidRPr="00FE0450">
        <w:t xml:space="preserve">00 </w:t>
      </w:r>
      <w:r>
        <w:t>completed</w:t>
      </w:r>
      <w:r w:rsidRPr="00AA0EA6">
        <w:t xml:space="preserve"> surveys</w:t>
      </w:r>
      <w:r>
        <w:t xml:space="preserve">), allocated mostly proportionally based on route ridership and </w:t>
      </w:r>
      <w:r w:rsidRPr="00AA0EA6">
        <w:t xml:space="preserve">On-to-Off </w:t>
      </w:r>
      <w:r>
        <w:t>patterns.</w:t>
      </w:r>
    </w:p>
    <w:p w:rsidR="00F9602C" w:rsidRDefault="00F9602C" w:rsidP="00F9602C">
      <w:r>
        <w:t>Below is a table showing the routes to be sampled, the Northeast Corridor bus routes/LYNX Blue Line light rail that will be prioritized, and for which routes the On-to-Off Survey will be conducted.</w:t>
      </w:r>
    </w:p>
    <w:p w:rsidR="00F9602C" w:rsidRDefault="00F9602C" w:rsidP="00F9602C">
      <w:pPr>
        <w:pStyle w:val="Caption"/>
      </w:pPr>
      <w:bookmarkStart w:id="18" w:name="_Toc348450188"/>
      <w:bookmarkStart w:id="19" w:name="_Toc382476129"/>
      <w:r>
        <w:t xml:space="preserve">Table </w:t>
      </w:r>
      <w:fldSimple w:instr=" SEQ Table \* ARABIC ">
        <w:r w:rsidR="00947A72">
          <w:rPr>
            <w:noProof/>
          </w:rPr>
          <w:t>3</w:t>
        </w:r>
      </w:fldSimple>
      <w:r>
        <w:t>: Surveyed Routes/Lines</w:t>
      </w:r>
      <w:bookmarkEnd w:id="18"/>
      <w:bookmarkEnd w:id="19"/>
    </w:p>
    <w:tbl>
      <w:tblPr>
        <w:tblStyle w:val="RSGTableDesign"/>
        <w:tblW w:w="0" w:type="auto"/>
        <w:tblInd w:w="108" w:type="dxa"/>
        <w:tblLook w:val="04A0" w:firstRow="1" w:lastRow="0" w:firstColumn="1" w:lastColumn="0" w:noHBand="0" w:noVBand="1"/>
      </w:tblPr>
      <w:tblGrid>
        <w:gridCol w:w="1476"/>
        <w:gridCol w:w="2790"/>
        <w:gridCol w:w="1890"/>
        <w:gridCol w:w="1260"/>
        <w:gridCol w:w="1470"/>
      </w:tblGrid>
      <w:tr w:rsidR="00F9602C" w:rsidTr="00F9602C">
        <w:trPr>
          <w:cnfStyle w:val="100000000000" w:firstRow="1" w:lastRow="0" w:firstColumn="0" w:lastColumn="0" w:oddVBand="0" w:evenVBand="0" w:oddHBand="0" w:evenHBand="0" w:firstRowFirstColumn="0" w:firstRowLastColumn="0" w:lastRowFirstColumn="0" w:lastRowLastColumn="0"/>
          <w:trHeight w:val="252"/>
          <w:tblHeader/>
        </w:trPr>
        <w:tc>
          <w:tcPr>
            <w:tcW w:w="1476" w:type="dxa"/>
            <w:vAlign w:val="bottom"/>
          </w:tcPr>
          <w:p w:rsidR="00F9602C" w:rsidRDefault="00F9602C" w:rsidP="00F9602C">
            <w:pPr>
              <w:pStyle w:val="TableHeading"/>
              <w:jc w:val="left"/>
            </w:pPr>
            <w:r>
              <w:t>Route Number</w:t>
            </w:r>
          </w:p>
        </w:tc>
        <w:tc>
          <w:tcPr>
            <w:tcW w:w="2790" w:type="dxa"/>
            <w:vAlign w:val="bottom"/>
          </w:tcPr>
          <w:p w:rsidR="00F9602C" w:rsidRDefault="00F9602C" w:rsidP="00F9602C">
            <w:pPr>
              <w:pStyle w:val="TableHeading"/>
              <w:jc w:val="left"/>
            </w:pPr>
            <w:r>
              <w:t>Route Type</w:t>
            </w:r>
          </w:p>
        </w:tc>
        <w:tc>
          <w:tcPr>
            <w:tcW w:w="1890" w:type="dxa"/>
            <w:vAlign w:val="bottom"/>
          </w:tcPr>
          <w:p w:rsidR="00F9602C" w:rsidRDefault="00F9602C" w:rsidP="00F9602C">
            <w:pPr>
              <w:pStyle w:val="TableHeading"/>
              <w:jc w:val="left"/>
            </w:pPr>
            <w:r>
              <w:t xml:space="preserve">Average Weekday </w:t>
            </w:r>
            <w:proofErr w:type="spellStart"/>
            <w:r>
              <w:t>Boardings</w:t>
            </w:r>
            <w:proofErr w:type="spellEnd"/>
          </w:p>
        </w:tc>
        <w:tc>
          <w:tcPr>
            <w:tcW w:w="1260" w:type="dxa"/>
            <w:vAlign w:val="bottom"/>
          </w:tcPr>
          <w:p w:rsidR="00F9602C" w:rsidRDefault="00F9602C" w:rsidP="00F9602C">
            <w:pPr>
              <w:pStyle w:val="TableHeading"/>
              <w:jc w:val="left"/>
            </w:pPr>
            <w:r>
              <w:t>Priority Routes</w:t>
            </w:r>
          </w:p>
        </w:tc>
        <w:tc>
          <w:tcPr>
            <w:tcW w:w="1470" w:type="dxa"/>
          </w:tcPr>
          <w:p w:rsidR="00F9602C" w:rsidRDefault="00F9602C" w:rsidP="00F9602C">
            <w:pPr>
              <w:pStyle w:val="TableHeading"/>
              <w:jc w:val="left"/>
            </w:pPr>
            <w:r>
              <w:t>On-to-Off Survey Not Recommended</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1,163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667</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1,389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507</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(Limited Stop)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1,222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649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3,545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1,359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4,012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10</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1,345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4,325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550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953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890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15</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1,765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16</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1,713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1,123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18</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301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865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20</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648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353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1,408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23</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1,749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494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lastRenderedPageBreak/>
              <w:t>25</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Crosstown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258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26</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541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2,073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Crosstown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474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30</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Crosstown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744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1,359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1,088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43</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306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Local – Campus Shuttle</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491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Local – Campus Shuttle</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615</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50</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Local – Campus Shuttle</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889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55</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423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56</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1,181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346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58</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404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60</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Rail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320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Local – Uptown Circulator Shuttle</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1,058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86</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Uptown Circulator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2,066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Local – Town Shuttle</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97</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Town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196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98</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Town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116</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99</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Town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108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201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238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204</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620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211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1,120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221</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774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222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481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232</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912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235</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Local – Neighborhood Shuttle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367</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40x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339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41x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180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45x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111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48x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332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51x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153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53x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133</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54x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659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61x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287</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62x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158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64x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292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65x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214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74x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Regional 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159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lastRenderedPageBreak/>
              <w:t xml:space="preserve">77x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682</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80x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Regional 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258</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82x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Regional 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139</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85x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Regional 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184</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88x </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 xml:space="preserve">Regional Express </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71</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r>
      <w:tr w:rsidR="00F9602C" w:rsidRPr="00F721EC" w:rsidTr="00F9602C">
        <w:trPr>
          <w:cnfStyle w:val="000000010000" w:firstRow="0" w:lastRow="0" w:firstColumn="0" w:lastColumn="0" w:oddVBand="0" w:evenVBand="0" w:oddHBand="0" w:evenHBand="1"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LYNX</w:t>
            </w:r>
          </w:p>
        </w:tc>
        <w:tc>
          <w:tcPr>
            <w:tcW w:w="27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Light Rail</w:t>
            </w:r>
          </w:p>
        </w:tc>
        <w:tc>
          <w:tcPr>
            <w:tcW w:w="189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15,</w:t>
            </w:r>
            <w:r>
              <w:rPr>
                <w:rFonts w:asciiTheme="minorHAnsi" w:hAnsiTheme="minorHAnsi" w:cstheme="minorHAnsi"/>
                <w:sz w:val="18"/>
                <w:szCs w:val="18"/>
              </w:rPr>
              <w:t>8</w:t>
            </w:r>
            <w:r w:rsidRPr="00240944">
              <w:rPr>
                <w:rFonts w:asciiTheme="minorHAnsi" w:hAnsiTheme="minorHAnsi" w:cstheme="minorHAnsi"/>
                <w:sz w:val="18"/>
                <w:szCs w:val="18"/>
              </w:rPr>
              <w:t>00</w:t>
            </w:r>
          </w:p>
        </w:tc>
        <w:tc>
          <w:tcPr>
            <w:tcW w:w="1260" w:type="dxa"/>
          </w:tcPr>
          <w:p w:rsidR="00F9602C" w:rsidRPr="00240944" w:rsidRDefault="00F9602C" w:rsidP="00F9602C">
            <w:pPr>
              <w:pStyle w:val="TableBody"/>
              <w:spacing w:before="0" w:after="0"/>
              <w:rPr>
                <w:rFonts w:asciiTheme="minorHAnsi" w:hAnsiTheme="minorHAnsi" w:cstheme="minorHAnsi"/>
                <w:sz w:val="18"/>
                <w:szCs w:val="18"/>
              </w:rPr>
            </w:pPr>
            <w:r w:rsidRPr="00240944">
              <w:rPr>
                <w:rFonts w:asciiTheme="minorHAnsi" w:hAnsiTheme="minorHAnsi" w:cstheme="minorHAnsi"/>
                <w:sz w:val="18"/>
                <w:szCs w:val="18"/>
              </w:rPr>
              <w:t>X</w:t>
            </w:r>
          </w:p>
        </w:tc>
        <w:tc>
          <w:tcPr>
            <w:tcW w:w="1470" w:type="dxa"/>
          </w:tcPr>
          <w:p w:rsidR="00F9602C" w:rsidRPr="00240944" w:rsidRDefault="00F9602C" w:rsidP="00F9602C">
            <w:pPr>
              <w:pStyle w:val="TableBody"/>
              <w:spacing w:before="0" w:after="0"/>
              <w:rPr>
                <w:rFonts w:asciiTheme="minorHAnsi" w:hAnsiTheme="minorHAnsi" w:cstheme="minorHAnsi"/>
                <w:sz w:val="18"/>
                <w:szCs w:val="18"/>
              </w:rPr>
            </w:pPr>
          </w:p>
        </w:tc>
      </w:tr>
      <w:tr w:rsidR="00F9602C" w:rsidRPr="00F721EC" w:rsidTr="00F9602C">
        <w:trPr>
          <w:cnfStyle w:val="000000100000" w:firstRow="0" w:lastRow="0" w:firstColumn="0" w:lastColumn="0" w:oddVBand="0" w:evenVBand="0" w:oddHBand="1" w:evenHBand="0" w:firstRowFirstColumn="0" w:firstRowLastColumn="0" w:lastRowFirstColumn="0" w:lastRowLastColumn="0"/>
          <w:trHeight w:val="101"/>
        </w:trPr>
        <w:tc>
          <w:tcPr>
            <w:tcW w:w="1476" w:type="dxa"/>
          </w:tcPr>
          <w:p w:rsidR="00F9602C" w:rsidRPr="00240944" w:rsidRDefault="00F9602C" w:rsidP="00F9602C">
            <w:pPr>
              <w:pStyle w:val="TableBody"/>
              <w:spacing w:before="0" w:after="0"/>
              <w:rPr>
                <w:rFonts w:asciiTheme="minorHAnsi" w:hAnsiTheme="minorHAnsi" w:cstheme="minorHAnsi"/>
                <w:b/>
                <w:sz w:val="18"/>
                <w:szCs w:val="18"/>
              </w:rPr>
            </w:pPr>
            <w:r w:rsidRPr="00240944">
              <w:rPr>
                <w:rFonts w:asciiTheme="minorHAnsi" w:hAnsiTheme="minorHAnsi" w:cstheme="minorHAnsi"/>
                <w:b/>
                <w:sz w:val="18"/>
                <w:szCs w:val="18"/>
              </w:rPr>
              <w:t>Total</w:t>
            </w:r>
          </w:p>
        </w:tc>
        <w:tc>
          <w:tcPr>
            <w:tcW w:w="2790" w:type="dxa"/>
          </w:tcPr>
          <w:p w:rsidR="00F9602C" w:rsidRPr="00240944" w:rsidRDefault="00F9602C" w:rsidP="00F9602C">
            <w:pPr>
              <w:pStyle w:val="TableBody"/>
              <w:spacing w:before="0" w:after="0"/>
              <w:rPr>
                <w:rFonts w:asciiTheme="minorHAnsi" w:hAnsiTheme="minorHAnsi" w:cstheme="minorHAnsi"/>
                <w:b/>
                <w:sz w:val="18"/>
                <w:szCs w:val="18"/>
              </w:rPr>
            </w:pPr>
          </w:p>
        </w:tc>
        <w:tc>
          <w:tcPr>
            <w:tcW w:w="1890" w:type="dxa"/>
          </w:tcPr>
          <w:p w:rsidR="00F9602C" w:rsidRPr="00240944" w:rsidRDefault="00F9602C" w:rsidP="00F9602C">
            <w:pPr>
              <w:pStyle w:val="TableBody"/>
              <w:spacing w:before="0" w:after="0"/>
              <w:rPr>
                <w:rFonts w:asciiTheme="minorHAnsi" w:hAnsiTheme="minorHAnsi" w:cstheme="minorHAnsi"/>
                <w:b/>
                <w:sz w:val="18"/>
                <w:szCs w:val="18"/>
              </w:rPr>
            </w:pPr>
            <w:r w:rsidRPr="00240944">
              <w:rPr>
                <w:rFonts w:asciiTheme="minorHAnsi" w:hAnsiTheme="minorHAnsi" w:cstheme="minorHAnsi"/>
                <w:b/>
                <w:sz w:val="18"/>
                <w:szCs w:val="18"/>
              </w:rPr>
              <w:t>72,750</w:t>
            </w:r>
          </w:p>
        </w:tc>
        <w:tc>
          <w:tcPr>
            <w:tcW w:w="1260" w:type="dxa"/>
          </w:tcPr>
          <w:p w:rsidR="00F9602C" w:rsidRPr="00240944" w:rsidRDefault="00F9602C" w:rsidP="00F9602C">
            <w:pPr>
              <w:pStyle w:val="TableBody"/>
              <w:spacing w:before="0" w:after="0"/>
              <w:rPr>
                <w:rFonts w:asciiTheme="minorHAnsi" w:hAnsiTheme="minorHAnsi" w:cstheme="minorHAnsi"/>
                <w:b/>
                <w:sz w:val="18"/>
                <w:szCs w:val="18"/>
              </w:rPr>
            </w:pPr>
          </w:p>
        </w:tc>
        <w:tc>
          <w:tcPr>
            <w:tcW w:w="1470" w:type="dxa"/>
          </w:tcPr>
          <w:p w:rsidR="00F9602C" w:rsidRPr="00240944" w:rsidRDefault="00F9602C" w:rsidP="00F9602C">
            <w:pPr>
              <w:pStyle w:val="TableBody"/>
              <w:spacing w:before="0" w:after="0"/>
              <w:rPr>
                <w:rFonts w:asciiTheme="minorHAnsi" w:hAnsiTheme="minorHAnsi" w:cstheme="minorHAnsi"/>
                <w:b/>
                <w:sz w:val="18"/>
                <w:szCs w:val="18"/>
              </w:rPr>
            </w:pPr>
          </w:p>
        </w:tc>
      </w:tr>
    </w:tbl>
    <w:p w:rsidR="00F9602C" w:rsidRDefault="00F9602C" w:rsidP="00B312C7">
      <w:pPr>
        <w:pStyle w:val="Heading4"/>
      </w:pPr>
      <w:bookmarkStart w:id="20" w:name="_Toc348450165"/>
      <w:r w:rsidRPr="00B312C7">
        <w:t>Auxiliary</w:t>
      </w:r>
      <w:r>
        <w:t xml:space="preserve"> Data</w:t>
      </w:r>
      <w:bookmarkEnd w:id="20"/>
    </w:p>
    <w:p w:rsidR="00F9602C" w:rsidRDefault="00F9602C" w:rsidP="00F9602C">
      <w:r>
        <w:t xml:space="preserve">Additionally, auxiliary data will be collected from CATS Park and Ride lots. </w:t>
      </w:r>
      <w:r w:rsidRPr="00C90F07">
        <w:t>The primary purpose of the park and ride counts is to create control totals for mode access</w:t>
      </w:r>
      <w:r>
        <w:t xml:space="preserve"> (</w:t>
      </w:r>
      <w:r w:rsidRPr="00C90F07">
        <w:t>walk or drive</w:t>
      </w:r>
      <w:r>
        <w:t>)</w:t>
      </w:r>
      <w:r w:rsidRPr="00C90F07">
        <w:t xml:space="preserve"> </w:t>
      </w:r>
      <w:r>
        <w:t>to allow for representative data expansion.</w:t>
      </w:r>
      <w:r w:rsidRPr="00C90F07">
        <w:t xml:space="preserve"> </w:t>
      </w:r>
      <w:r>
        <w:t>Obtaining this data</w:t>
      </w:r>
      <w:r w:rsidRPr="00C90F07">
        <w:t xml:space="preserve"> </w:t>
      </w:r>
      <w:r>
        <w:t>is traditionally</w:t>
      </w:r>
      <w:r w:rsidRPr="00C90F07">
        <w:t xml:space="preserve"> a concern for self-administered on-board studies</w:t>
      </w:r>
      <w:r>
        <w:t>,</w:t>
      </w:r>
      <w:r w:rsidRPr="00C90F07">
        <w:t xml:space="preserve"> due to the difference in response rates between </w:t>
      </w:r>
      <w:r>
        <w:t xml:space="preserve">passengers </w:t>
      </w:r>
      <w:r w:rsidRPr="00C90F07">
        <w:t xml:space="preserve">who walk and drive (with drive access ridership being more likely to complete questionnaires </w:t>
      </w:r>
      <w:r>
        <w:t>than walk mode), which may result</w:t>
      </w:r>
      <w:r w:rsidRPr="00C90F07">
        <w:t xml:space="preserve"> </w:t>
      </w:r>
      <w:r>
        <w:t xml:space="preserve">in </w:t>
      </w:r>
      <w:r w:rsidRPr="00C90F07">
        <w:t>sample</w:t>
      </w:r>
      <w:r>
        <w:t xml:space="preserve"> bias.</w:t>
      </w:r>
      <w:r w:rsidRPr="00E83DE7">
        <w:t xml:space="preserve"> </w:t>
      </w:r>
      <w:r>
        <w:t>B</w:t>
      </w:r>
      <w:r w:rsidRPr="00C90F07">
        <w:t>y utilizing the tablet PC interview method of collection an overall respo</w:t>
      </w:r>
      <w:r>
        <w:t xml:space="preserve">nse rate of close to 90% is expected. </w:t>
      </w:r>
      <w:r w:rsidRPr="00C90F07">
        <w:t>This</w:t>
      </w:r>
      <w:r>
        <w:t xml:space="preserve"> method of data collection</w:t>
      </w:r>
      <w:r w:rsidRPr="00C90F07">
        <w:t xml:space="preserve"> controls the traditional bias associated with mode access for self-administered questionnaires and therefore makes the need to conduct </w:t>
      </w:r>
      <w:r>
        <w:t xml:space="preserve">full </w:t>
      </w:r>
      <w:r w:rsidRPr="00C90F07">
        <w:t xml:space="preserve">counts less </w:t>
      </w:r>
      <w:r>
        <w:t xml:space="preserve">necessary than previous methods. </w:t>
      </w:r>
    </w:p>
    <w:p w:rsidR="00F9602C" w:rsidRDefault="00F9602C" w:rsidP="00F9602C">
      <w:r>
        <w:t>However, a good reason to count park and ride lots is to</w:t>
      </w:r>
      <w:r w:rsidRPr="00A612B1">
        <w:t xml:space="preserve"> </w:t>
      </w:r>
      <w:r>
        <w:t xml:space="preserve">also understand the rate of parking turnover, which is not something the surveys will tell us, thus the reason we are targeting more active and larger park and ride lots, as discussed below. Thus, the Park and Rides have been separated into two categories: </w:t>
      </w:r>
    </w:p>
    <w:p w:rsidR="00F9602C" w:rsidRDefault="00F9602C" w:rsidP="00B312C7">
      <w:pPr>
        <w:pStyle w:val="ListParagraph"/>
        <w:numPr>
          <w:ilvl w:val="0"/>
          <w:numId w:val="17"/>
        </w:numPr>
        <w:spacing w:before="80" w:after="120" w:line="240" w:lineRule="atLeast"/>
      </w:pPr>
      <w:r>
        <w:t xml:space="preserve">CATS owned Park and Rides and several higher volume leased Park and Rides (see </w:t>
      </w:r>
      <w:r>
        <w:fldChar w:fldCharType="begin"/>
      </w:r>
      <w:r>
        <w:instrText xml:space="preserve"> REF _Ref347245168 \h </w:instrText>
      </w:r>
      <w:r>
        <w:fldChar w:fldCharType="separate"/>
      </w:r>
      <w:r w:rsidR="00947A72">
        <w:t xml:space="preserve">Table </w:t>
      </w:r>
      <w:r w:rsidR="00947A72">
        <w:rPr>
          <w:noProof/>
        </w:rPr>
        <w:t>4</w:t>
      </w:r>
      <w:r>
        <w:fldChar w:fldCharType="end"/>
      </w:r>
      <w:r>
        <w:t>), where more involved full day of auxiliary data collection will be performed, as described below</w:t>
      </w:r>
    </w:p>
    <w:p w:rsidR="00F9602C" w:rsidRDefault="00F9602C" w:rsidP="00B312C7">
      <w:pPr>
        <w:pStyle w:val="ListParagraph"/>
        <w:numPr>
          <w:ilvl w:val="0"/>
          <w:numId w:val="17"/>
        </w:numPr>
        <w:spacing w:before="80" w:after="120" w:line="240" w:lineRule="atLeast"/>
      </w:pPr>
      <w:r>
        <w:t>Leased and lower volume Park and Rides (</w:t>
      </w:r>
      <w:r>
        <w:fldChar w:fldCharType="begin"/>
      </w:r>
      <w:r>
        <w:instrText xml:space="preserve"> REF _Ref347246867 \h </w:instrText>
      </w:r>
      <w:r>
        <w:fldChar w:fldCharType="separate"/>
      </w:r>
      <w:r w:rsidR="00947A72">
        <w:t xml:space="preserve">Table </w:t>
      </w:r>
      <w:r w:rsidR="00947A72">
        <w:rPr>
          <w:noProof/>
        </w:rPr>
        <w:t>5</w:t>
      </w:r>
      <w:r>
        <w:fldChar w:fldCharType="end"/>
      </w:r>
      <w:r>
        <w:t>), where a simpler and smaller set of data will be collected, as described below</w:t>
      </w:r>
    </w:p>
    <w:p w:rsidR="00F9602C" w:rsidRDefault="00F9602C" w:rsidP="00F9602C">
      <w:r>
        <w:t>For the first group of Park and Rides (</w:t>
      </w:r>
      <w:r>
        <w:fldChar w:fldCharType="begin"/>
      </w:r>
      <w:r>
        <w:instrText xml:space="preserve"> REF _Ref347245168 \h </w:instrText>
      </w:r>
      <w:r>
        <w:fldChar w:fldCharType="separate"/>
      </w:r>
      <w:r w:rsidR="00947A72">
        <w:t xml:space="preserve">Table </w:t>
      </w:r>
      <w:r w:rsidR="00947A72">
        <w:rPr>
          <w:noProof/>
        </w:rPr>
        <w:t>4</w:t>
      </w:r>
      <w:r>
        <w:fldChar w:fldCharType="end"/>
      </w:r>
      <w:r>
        <w:t>), data will be collected from 6:30am to 9pm for one weekday; these data will likely be collected via video (or possibly via direct observation or using tube counts) as a cost effective alternative to sending surveyors out to the lots for 15 hours. A lot-by-lot decision about exactly which method to use will need to be made based on the number of entry points, lighting, and other factors. Regardless of the method used, we will collect ingress, egress, and, when possible, vehicle occupancy in 15 minute increments; this will allow CATS to understand vehicle turnover in these larger lots for weighting purposes. Vehicle occupancy will also be collected in the survey and due to high response rates (as described above); this data should accurately reflect travel patterns in case collecting occupancy is not feasible via video, etc.</w:t>
      </w:r>
    </w:p>
    <w:p w:rsidR="00F9602C" w:rsidRDefault="00F9602C" w:rsidP="00B312C7">
      <w:pPr>
        <w:pStyle w:val="Caption"/>
        <w:keepLines/>
        <w:pageBreakBefore/>
      </w:pPr>
      <w:bookmarkStart w:id="21" w:name="_Ref347245168"/>
      <w:bookmarkStart w:id="22" w:name="_Toc348450189"/>
      <w:bookmarkStart w:id="23" w:name="_Toc382476130"/>
      <w:r>
        <w:lastRenderedPageBreak/>
        <w:t xml:space="preserve">Table </w:t>
      </w:r>
      <w:fldSimple w:instr=" SEQ Table \* ARABIC ">
        <w:r w:rsidR="00947A72">
          <w:rPr>
            <w:noProof/>
          </w:rPr>
          <w:t>4</w:t>
        </w:r>
      </w:fldSimple>
      <w:bookmarkEnd w:id="21"/>
      <w:r>
        <w:t xml:space="preserve">: CATS Park and Rides to Collect Detailed Data from </w:t>
      </w:r>
      <w:r w:rsidRPr="00E83DE7">
        <w:t>6:30am and 9pm</w:t>
      </w:r>
      <w:bookmarkEnd w:id="22"/>
      <w:bookmarkEnd w:id="23"/>
      <w:r w:rsidRPr="00E83DE7">
        <w:t xml:space="preserve"> </w:t>
      </w:r>
    </w:p>
    <w:tbl>
      <w:tblPr>
        <w:tblStyle w:val="RSGTableDesign"/>
        <w:tblW w:w="0" w:type="auto"/>
        <w:tblInd w:w="144" w:type="dxa"/>
        <w:tblLook w:val="04A0" w:firstRow="1" w:lastRow="0" w:firstColumn="1" w:lastColumn="0" w:noHBand="0" w:noVBand="1"/>
      </w:tblPr>
      <w:tblGrid>
        <w:gridCol w:w="2436"/>
        <w:gridCol w:w="1672"/>
        <w:gridCol w:w="2557"/>
        <w:gridCol w:w="1073"/>
        <w:gridCol w:w="1694"/>
      </w:tblGrid>
      <w:tr w:rsidR="00F9602C" w:rsidTr="00F9602C">
        <w:trPr>
          <w:cnfStyle w:val="100000000000" w:firstRow="1" w:lastRow="0" w:firstColumn="0" w:lastColumn="0" w:oddVBand="0" w:evenVBand="0" w:oddHBand="0" w:evenHBand="0" w:firstRowFirstColumn="0" w:firstRowLastColumn="0" w:lastRowFirstColumn="0" w:lastRowLastColumn="0"/>
          <w:tblHeader/>
        </w:trPr>
        <w:tc>
          <w:tcPr>
            <w:tcW w:w="2484" w:type="dxa"/>
            <w:vAlign w:val="bottom"/>
          </w:tcPr>
          <w:p w:rsidR="00F9602C" w:rsidRDefault="00F9602C" w:rsidP="00F9602C">
            <w:pPr>
              <w:pStyle w:val="TableHeading"/>
              <w:keepNext/>
              <w:keepLines/>
              <w:jc w:val="left"/>
            </w:pPr>
            <w:r>
              <w:t>Park and Ride Name</w:t>
            </w:r>
          </w:p>
        </w:tc>
        <w:tc>
          <w:tcPr>
            <w:tcW w:w="1710" w:type="dxa"/>
            <w:vAlign w:val="bottom"/>
          </w:tcPr>
          <w:p w:rsidR="00F9602C" w:rsidRDefault="00F9602C" w:rsidP="00F9602C">
            <w:pPr>
              <w:pStyle w:val="TableHeading"/>
              <w:keepNext/>
              <w:keepLines/>
              <w:jc w:val="left"/>
            </w:pPr>
            <w:r>
              <w:t>Type of Lot</w:t>
            </w:r>
          </w:p>
        </w:tc>
        <w:tc>
          <w:tcPr>
            <w:tcW w:w="2610" w:type="dxa"/>
            <w:vAlign w:val="bottom"/>
          </w:tcPr>
          <w:p w:rsidR="00F9602C" w:rsidRDefault="00F9602C" w:rsidP="00F9602C">
            <w:pPr>
              <w:pStyle w:val="TableHeading"/>
              <w:keepNext/>
              <w:keepLines/>
              <w:jc w:val="left"/>
            </w:pPr>
            <w:r>
              <w:t>Address</w:t>
            </w:r>
          </w:p>
        </w:tc>
        <w:tc>
          <w:tcPr>
            <w:tcW w:w="1080" w:type="dxa"/>
            <w:vAlign w:val="bottom"/>
          </w:tcPr>
          <w:p w:rsidR="00F9602C" w:rsidRDefault="00F9602C" w:rsidP="00F9602C">
            <w:pPr>
              <w:pStyle w:val="TableHeading"/>
              <w:keepNext/>
              <w:keepLines/>
              <w:jc w:val="left"/>
            </w:pPr>
            <w:r>
              <w:t>Number of Spaces</w:t>
            </w:r>
          </w:p>
        </w:tc>
        <w:tc>
          <w:tcPr>
            <w:tcW w:w="1710" w:type="dxa"/>
            <w:vAlign w:val="bottom"/>
          </w:tcPr>
          <w:p w:rsidR="00F9602C" w:rsidRDefault="00F9602C" w:rsidP="00F9602C">
            <w:pPr>
              <w:pStyle w:val="TableHeading"/>
              <w:keepNext/>
              <w:keepLines/>
              <w:jc w:val="left"/>
            </w:pPr>
            <w:r>
              <w:t>Routes/Lines Served</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Albemarle Road</w:t>
            </w:r>
          </w:p>
        </w:tc>
        <w:tc>
          <w:tcPr>
            <w:tcW w:w="1710" w:type="dxa"/>
            <w:vAlign w:val="center"/>
          </w:tcPr>
          <w:p w:rsidR="00F9602C" w:rsidRPr="009F1B85" w:rsidRDefault="00F9602C" w:rsidP="00F9602C">
            <w:pPr>
              <w:pStyle w:val="TableBody"/>
              <w:rPr>
                <w:sz w:val="18"/>
                <w:szCs w:val="18"/>
              </w:rPr>
            </w:pPr>
            <w:r>
              <w:rPr>
                <w:sz w:val="18"/>
                <w:szCs w:val="18"/>
              </w:rPr>
              <w:t xml:space="preserve">Owned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6810 Lawyers Rd</w:t>
            </w:r>
            <w:r w:rsidRPr="009F1B85">
              <w:rPr>
                <w:sz w:val="18"/>
                <w:szCs w:val="18"/>
              </w:rPr>
              <w:br/>
              <w:t>Charlotte, NC 28227</w:t>
            </w:r>
          </w:p>
        </w:tc>
        <w:tc>
          <w:tcPr>
            <w:tcW w:w="1080" w:type="dxa"/>
            <w:vAlign w:val="center"/>
          </w:tcPr>
          <w:p w:rsidR="00F9602C" w:rsidRPr="009F1B85" w:rsidRDefault="00F9602C" w:rsidP="00F9602C">
            <w:pPr>
              <w:pStyle w:val="TableBody"/>
              <w:rPr>
                <w:sz w:val="18"/>
                <w:szCs w:val="18"/>
              </w:rPr>
            </w:pPr>
          </w:p>
        </w:tc>
        <w:tc>
          <w:tcPr>
            <w:tcW w:w="1710" w:type="dxa"/>
            <w:vAlign w:val="center"/>
          </w:tcPr>
          <w:p w:rsidR="00F9602C" w:rsidRPr="009F1B85" w:rsidRDefault="00F9602C" w:rsidP="00F9602C">
            <w:pPr>
              <w:pStyle w:val="TableBody"/>
              <w:rPr>
                <w:sz w:val="18"/>
                <w:szCs w:val="18"/>
              </w:rPr>
            </w:pPr>
            <w:r w:rsidRPr="009F1B85">
              <w:rPr>
                <w:sz w:val="18"/>
                <w:szCs w:val="18"/>
              </w:rPr>
              <w:t>9, 40x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Archdale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6230 South Blvd</w:t>
            </w:r>
            <w:r w:rsidRPr="009F1B85">
              <w:rPr>
                <w:sz w:val="18"/>
                <w:szCs w:val="18"/>
              </w:rPr>
              <w:br/>
              <w:t>Charlotte, NC 28217</w:t>
            </w:r>
          </w:p>
        </w:tc>
        <w:tc>
          <w:tcPr>
            <w:tcW w:w="1080" w:type="dxa"/>
            <w:vAlign w:val="center"/>
          </w:tcPr>
          <w:p w:rsidR="00F9602C" w:rsidRPr="009F1B85" w:rsidRDefault="00F9602C" w:rsidP="00F9602C">
            <w:pPr>
              <w:pStyle w:val="TableBody"/>
              <w:rPr>
                <w:sz w:val="18"/>
                <w:szCs w:val="18"/>
              </w:rPr>
            </w:pPr>
            <w:r w:rsidRPr="009F1B85">
              <w:rPr>
                <w:sz w:val="18"/>
                <w:szCs w:val="18"/>
              </w:rPr>
              <w:t>432</w:t>
            </w:r>
          </w:p>
        </w:tc>
        <w:tc>
          <w:tcPr>
            <w:tcW w:w="1710" w:type="dxa"/>
            <w:vAlign w:val="center"/>
          </w:tcPr>
          <w:p w:rsidR="00F9602C" w:rsidRPr="009F1B85" w:rsidRDefault="00F9602C" w:rsidP="00F9602C">
            <w:pPr>
              <w:pStyle w:val="TableBody"/>
              <w:rPr>
                <w:sz w:val="18"/>
                <w:szCs w:val="18"/>
              </w:rPr>
            </w:pPr>
            <w:r w:rsidRPr="009F1B85">
              <w:rPr>
                <w:sz w:val="18"/>
                <w:szCs w:val="18"/>
              </w:rPr>
              <w:t>LYNX, 57</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proofErr w:type="spellStart"/>
            <w:r w:rsidRPr="009F1B85">
              <w:rPr>
                <w:sz w:val="18"/>
                <w:szCs w:val="18"/>
              </w:rPr>
              <w:t>Arrowood</w:t>
            </w:r>
            <w:proofErr w:type="spellEnd"/>
            <w:r w:rsidRPr="009F1B85">
              <w:rPr>
                <w:sz w:val="18"/>
                <w:szCs w:val="18"/>
              </w:rPr>
              <w:t xml:space="preserve">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7717 England St</w:t>
            </w:r>
            <w:r w:rsidRPr="009F1B85">
              <w:rPr>
                <w:sz w:val="18"/>
                <w:szCs w:val="18"/>
              </w:rPr>
              <w:br/>
              <w:t>Charlotte, NC 28273</w:t>
            </w:r>
          </w:p>
        </w:tc>
        <w:tc>
          <w:tcPr>
            <w:tcW w:w="1080" w:type="dxa"/>
            <w:vAlign w:val="center"/>
          </w:tcPr>
          <w:p w:rsidR="00F9602C" w:rsidRPr="009F1B85" w:rsidRDefault="00F9602C" w:rsidP="00F9602C">
            <w:pPr>
              <w:pStyle w:val="TableBody"/>
              <w:rPr>
                <w:sz w:val="18"/>
                <w:szCs w:val="18"/>
              </w:rPr>
            </w:pPr>
            <w:r w:rsidRPr="009F1B85">
              <w:rPr>
                <w:sz w:val="18"/>
                <w:szCs w:val="18"/>
              </w:rPr>
              <w:t>289</w:t>
            </w:r>
          </w:p>
        </w:tc>
        <w:tc>
          <w:tcPr>
            <w:tcW w:w="1710" w:type="dxa"/>
            <w:vAlign w:val="center"/>
          </w:tcPr>
          <w:p w:rsidR="00F9602C" w:rsidRPr="009F1B85" w:rsidRDefault="00F9602C" w:rsidP="00F9602C">
            <w:pPr>
              <w:pStyle w:val="TableBody"/>
              <w:rPr>
                <w:sz w:val="18"/>
                <w:szCs w:val="18"/>
              </w:rPr>
            </w:pPr>
            <w:r w:rsidRPr="009F1B85">
              <w:rPr>
                <w:sz w:val="18"/>
                <w:szCs w:val="18"/>
              </w:rPr>
              <w:t>LYNX, 24, 56</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Huntersville Gateway Park and Ride</w:t>
            </w:r>
          </w:p>
        </w:tc>
        <w:tc>
          <w:tcPr>
            <w:tcW w:w="1710" w:type="dxa"/>
            <w:vAlign w:val="center"/>
          </w:tcPr>
          <w:p w:rsidR="00F9602C" w:rsidRPr="009F1B85" w:rsidRDefault="00F9602C" w:rsidP="00F9602C">
            <w:pPr>
              <w:pStyle w:val="TableBody"/>
              <w:rPr>
                <w:sz w:val="18"/>
                <w:szCs w:val="18"/>
              </w:rPr>
            </w:pPr>
            <w:r>
              <w:rPr>
                <w:sz w:val="18"/>
                <w:szCs w:val="18"/>
              </w:rPr>
              <w:t xml:space="preserve">Owned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10300 Compass St</w:t>
            </w:r>
            <w:r w:rsidRPr="009F1B85">
              <w:rPr>
                <w:sz w:val="18"/>
                <w:szCs w:val="18"/>
              </w:rPr>
              <w:br/>
              <w:t>Huntersville, NC 28078</w:t>
            </w:r>
          </w:p>
        </w:tc>
        <w:tc>
          <w:tcPr>
            <w:tcW w:w="1080" w:type="dxa"/>
            <w:vAlign w:val="center"/>
          </w:tcPr>
          <w:p w:rsidR="00F9602C" w:rsidRPr="009F1B85" w:rsidRDefault="00F9602C" w:rsidP="00F9602C">
            <w:pPr>
              <w:pStyle w:val="TableBody"/>
              <w:rPr>
                <w:sz w:val="18"/>
                <w:szCs w:val="18"/>
              </w:rPr>
            </w:pPr>
            <w:r w:rsidRPr="009F1B85">
              <w:rPr>
                <w:sz w:val="18"/>
                <w:szCs w:val="18"/>
              </w:rPr>
              <w:t>209</w:t>
            </w:r>
          </w:p>
        </w:tc>
        <w:tc>
          <w:tcPr>
            <w:tcW w:w="1710" w:type="dxa"/>
            <w:vAlign w:val="center"/>
          </w:tcPr>
          <w:p w:rsidR="00F9602C" w:rsidRPr="009F1B85" w:rsidRDefault="00F9602C" w:rsidP="00F9602C">
            <w:pPr>
              <w:pStyle w:val="TableBody"/>
              <w:rPr>
                <w:sz w:val="18"/>
                <w:szCs w:val="18"/>
              </w:rPr>
            </w:pPr>
            <w:r w:rsidRPr="009F1B85">
              <w:rPr>
                <w:sz w:val="18"/>
                <w:szCs w:val="18"/>
              </w:rPr>
              <w:t>48x, 77x, 98, 99</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 xml:space="preserve">Huntersville </w:t>
            </w:r>
            <w:proofErr w:type="spellStart"/>
            <w:r w:rsidRPr="009F1B85">
              <w:rPr>
                <w:sz w:val="18"/>
                <w:szCs w:val="18"/>
              </w:rPr>
              <w:t>Northcross</w:t>
            </w:r>
            <w:proofErr w:type="spellEnd"/>
            <w:r w:rsidRPr="009F1B85">
              <w:rPr>
                <w:sz w:val="18"/>
                <w:szCs w:val="18"/>
              </w:rPr>
              <w:t xml:space="preserve"> Park and Ride</w:t>
            </w:r>
          </w:p>
        </w:tc>
        <w:tc>
          <w:tcPr>
            <w:tcW w:w="1710" w:type="dxa"/>
            <w:vAlign w:val="center"/>
          </w:tcPr>
          <w:p w:rsidR="00F9602C" w:rsidRPr="009F1B85" w:rsidRDefault="00F9602C" w:rsidP="00F9602C">
            <w:pPr>
              <w:pStyle w:val="TableBody"/>
              <w:rPr>
                <w:sz w:val="18"/>
                <w:szCs w:val="18"/>
              </w:rPr>
            </w:pPr>
            <w:r>
              <w:rPr>
                <w:sz w:val="18"/>
                <w:szCs w:val="18"/>
              </w:rPr>
              <w:t xml:space="preserve">Owned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 xml:space="preserve">17126 </w:t>
            </w:r>
            <w:proofErr w:type="spellStart"/>
            <w:r w:rsidRPr="009F1B85">
              <w:rPr>
                <w:sz w:val="18"/>
                <w:szCs w:val="18"/>
              </w:rPr>
              <w:t>Northcross</w:t>
            </w:r>
            <w:proofErr w:type="spellEnd"/>
            <w:r w:rsidRPr="009F1B85">
              <w:rPr>
                <w:sz w:val="18"/>
                <w:szCs w:val="18"/>
              </w:rPr>
              <w:t xml:space="preserve"> Drive</w:t>
            </w:r>
            <w:r w:rsidRPr="009F1B85">
              <w:rPr>
                <w:sz w:val="18"/>
                <w:szCs w:val="18"/>
              </w:rPr>
              <w:br/>
              <w:t>Huntersville, NC 28078</w:t>
            </w:r>
          </w:p>
        </w:tc>
        <w:tc>
          <w:tcPr>
            <w:tcW w:w="1080" w:type="dxa"/>
            <w:vAlign w:val="center"/>
          </w:tcPr>
          <w:p w:rsidR="00F9602C" w:rsidRPr="009F1B85" w:rsidRDefault="00F9602C" w:rsidP="00F9602C">
            <w:pPr>
              <w:pStyle w:val="TableBody"/>
              <w:rPr>
                <w:sz w:val="18"/>
                <w:szCs w:val="18"/>
              </w:rPr>
            </w:pPr>
            <w:r w:rsidRPr="009F1B85">
              <w:rPr>
                <w:sz w:val="18"/>
                <w:szCs w:val="18"/>
              </w:rPr>
              <w:t>326</w:t>
            </w:r>
          </w:p>
        </w:tc>
        <w:tc>
          <w:tcPr>
            <w:tcW w:w="1710" w:type="dxa"/>
            <w:vAlign w:val="center"/>
          </w:tcPr>
          <w:p w:rsidR="00F9602C" w:rsidRPr="009F1B85" w:rsidRDefault="00F9602C" w:rsidP="00F9602C">
            <w:pPr>
              <w:pStyle w:val="TableBody"/>
              <w:rPr>
                <w:sz w:val="18"/>
                <w:szCs w:val="18"/>
              </w:rPr>
            </w:pPr>
            <w:r w:rsidRPr="009F1B85">
              <w:rPr>
                <w:sz w:val="18"/>
                <w:szCs w:val="18"/>
              </w:rPr>
              <w:t>77x, 97</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I-485/South Boulevard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9508 South Blvd</w:t>
            </w:r>
            <w:r w:rsidRPr="009F1B85">
              <w:rPr>
                <w:sz w:val="18"/>
                <w:szCs w:val="18"/>
              </w:rPr>
              <w:br/>
              <w:t>Charlotte, NC 28273</w:t>
            </w:r>
          </w:p>
        </w:tc>
        <w:tc>
          <w:tcPr>
            <w:tcW w:w="1080" w:type="dxa"/>
            <w:vAlign w:val="center"/>
          </w:tcPr>
          <w:p w:rsidR="00F9602C" w:rsidRPr="009F1B85" w:rsidRDefault="00F9602C" w:rsidP="00F9602C">
            <w:pPr>
              <w:pStyle w:val="TableBody"/>
              <w:rPr>
                <w:sz w:val="18"/>
                <w:szCs w:val="18"/>
              </w:rPr>
            </w:pPr>
            <w:r w:rsidRPr="009F1B85">
              <w:rPr>
                <w:sz w:val="18"/>
                <w:szCs w:val="18"/>
              </w:rPr>
              <w:t>1</w:t>
            </w:r>
            <w:r>
              <w:rPr>
                <w:sz w:val="18"/>
                <w:szCs w:val="18"/>
              </w:rPr>
              <w:t>,</w:t>
            </w:r>
            <w:r w:rsidRPr="009F1B85">
              <w:rPr>
                <w:sz w:val="18"/>
                <w:szCs w:val="18"/>
              </w:rPr>
              <w:t>120</w:t>
            </w:r>
          </w:p>
        </w:tc>
        <w:tc>
          <w:tcPr>
            <w:tcW w:w="1710" w:type="dxa"/>
            <w:vAlign w:val="center"/>
          </w:tcPr>
          <w:p w:rsidR="00F9602C" w:rsidRPr="009F1B85" w:rsidRDefault="00F9602C" w:rsidP="00F9602C">
            <w:pPr>
              <w:pStyle w:val="TableBody"/>
              <w:rPr>
                <w:sz w:val="18"/>
                <w:szCs w:val="18"/>
              </w:rPr>
            </w:pPr>
            <w:r w:rsidRPr="009F1B85">
              <w:rPr>
                <w:sz w:val="18"/>
                <w:szCs w:val="18"/>
              </w:rPr>
              <w:t>LYNX, 12, 42, 58</w:t>
            </w:r>
            <w:r>
              <w:rPr>
                <w:sz w:val="18"/>
                <w:szCs w:val="18"/>
              </w:rPr>
              <w:t>, 251</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Mallard Creek Park and Ride</w:t>
            </w:r>
          </w:p>
        </w:tc>
        <w:tc>
          <w:tcPr>
            <w:tcW w:w="1710" w:type="dxa"/>
            <w:vAlign w:val="center"/>
          </w:tcPr>
          <w:p w:rsidR="00F9602C" w:rsidRPr="009F1B85" w:rsidRDefault="00F9602C" w:rsidP="00F9602C">
            <w:pPr>
              <w:pStyle w:val="TableBody"/>
              <w:rPr>
                <w:sz w:val="18"/>
                <w:szCs w:val="18"/>
              </w:rPr>
            </w:pPr>
            <w:r>
              <w:rPr>
                <w:sz w:val="18"/>
                <w:szCs w:val="18"/>
              </w:rPr>
              <w:t xml:space="preserve">Owned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1712 JN Pease</w:t>
            </w:r>
            <w:r w:rsidRPr="009F1B85">
              <w:rPr>
                <w:sz w:val="18"/>
                <w:szCs w:val="18"/>
              </w:rPr>
              <w:br/>
              <w:t>Charlotte, NC 28262</w:t>
            </w:r>
          </w:p>
        </w:tc>
        <w:tc>
          <w:tcPr>
            <w:tcW w:w="1080" w:type="dxa"/>
            <w:vAlign w:val="center"/>
          </w:tcPr>
          <w:p w:rsidR="00F9602C" w:rsidRPr="009F1B85" w:rsidRDefault="00F9602C" w:rsidP="00F9602C">
            <w:pPr>
              <w:pStyle w:val="TableBody"/>
              <w:rPr>
                <w:sz w:val="18"/>
                <w:szCs w:val="18"/>
              </w:rPr>
            </w:pPr>
            <w:r w:rsidRPr="009F1B85">
              <w:rPr>
                <w:sz w:val="18"/>
                <w:szCs w:val="18"/>
              </w:rPr>
              <w:t>210</w:t>
            </w:r>
          </w:p>
        </w:tc>
        <w:tc>
          <w:tcPr>
            <w:tcW w:w="1710" w:type="dxa"/>
            <w:vAlign w:val="center"/>
          </w:tcPr>
          <w:p w:rsidR="00F9602C" w:rsidRPr="009F1B85" w:rsidRDefault="00F9602C" w:rsidP="00F9602C">
            <w:pPr>
              <w:pStyle w:val="TableBody"/>
              <w:rPr>
                <w:sz w:val="18"/>
                <w:szCs w:val="18"/>
              </w:rPr>
            </w:pPr>
            <w:r w:rsidRPr="009F1B85">
              <w:rPr>
                <w:sz w:val="18"/>
                <w:szCs w:val="18"/>
              </w:rPr>
              <w:t>54x</w:t>
            </w:r>
            <w:r>
              <w:rPr>
                <w:sz w:val="18"/>
                <w:szCs w:val="18"/>
              </w:rPr>
              <w:t>, 22</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Matthews Independence Pointe Park and Ride</w:t>
            </w:r>
          </w:p>
        </w:tc>
        <w:tc>
          <w:tcPr>
            <w:tcW w:w="1710" w:type="dxa"/>
            <w:vAlign w:val="center"/>
          </w:tcPr>
          <w:p w:rsidR="00F9602C" w:rsidRPr="009F1B85" w:rsidRDefault="00F9602C" w:rsidP="00F9602C">
            <w:pPr>
              <w:pStyle w:val="TableBody"/>
              <w:rPr>
                <w:sz w:val="18"/>
                <w:szCs w:val="18"/>
              </w:rPr>
            </w:pPr>
            <w:r>
              <w:rPr>
                <w:sz w:val="18"/>
                <w:szCs w:val="18"/>
              </w:rPr>
              <w:t xml:space="preserve">Owned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9614 Independence Point Pkwy</w:t>
            </w:r>
            <w:r w:rsidRPr="009F1B85">
              <w:rPr>
                <w:sz w:val="18"/>
                <w:szCs w:val="18"/>
              </w:rPr>
              <w:br/>
              <w:t>Matthews, NC 28105</w:t>
            </w:r>
          </w:p>
        </w:tc>
        <w:tc>
          <w:tcPr>
            <w:tcW w:w="1080" w:type="dxa"/>
            <w:vAlign w:val="center"/>
          </w:tcPr>
          <w:p w:rsidR="00F9602C" w:rsidRPr="009F1B85" w:rsidRDefault="00F9602C" w:rsidP="00F9602C">
            <w:pPr>
              <w:pStyle w:val="TableBody"/>
              <w:rPr>
                <w:sz w:val="18"/>
                <w:szCs w:val="18"/>
              </w:rPr>
            </w:pPr>
            <w:r w:rsidRPr="009F1B85">
              <w:rPr>
                <w:sz w:val="18"/>
                <w:szCs w:val="18"/>
              </w:rPr>
              <w:t>304</w:t>
            </w:r>
          </w:p>
        </w:tc>
        <w:tc>
          <w:tcPr>
            <w:tcW w:w="1710" w:type="dxa"/>
            <w:vAlign w:val="center"/>
          </w:tcPr>
          <w:p w:rsidR="00F9602C" w:rsidRPr="009F1B85" w:rsidRDefault="00F9602C" w:rsidP="00F9602C">
            <w:pPr>
              <w:pStyle w:val="TableBody"/>
              <w:rPr>
                <w:sz w:val="18"/>
                <w:szCs w:val="18"/>
              </w:rPr>
            </w:pPr>
            <w:r w:rsidRPr="009F1B85">
              <w:rPr>
                <w:sz w:val="18"/>
                <w:szCs w:val="18"/>
              </w:rPr>
              <w:t>64x, 65x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Northlake Mall</w:t>
            </w:r>
          </w:p>
        </w:tc>
        <w:tc>
          <w:tcPr>
            <w:tcW w:w="1710" w:type="dxa"/>
            <w:vAlign w:val="center"/>
          </w:tcPr>
          <w:p w:rsidR="00F9602C" w:rsidRPr="009F1B85" w:rsidRDefault="00F9602C" w:rsidP="00F9602C">
            <w:pPr>
              <w:pStyle w:val="TableBody"/>
              <w:rPr>
                <w:sz w:val="18"/>
                <w:szCs w:val="18"/>
              </w:rPr>
            </w:pPr>
            <w:r>
              <w:rPr>
                <w:sz w:val="18"/>
                <w:szCs w:val="18"/>
              </w:rPr>
              <w:t xml:space="preserve">Leased </w:t>
            </w:r>
            <w:r w:rsidRPr="009F1B85">
              <w:rPr>
                <w:sz w:val="18"/>
                <w:szCs w:val="18"/>
              </w:rPr>
              <w:t>Park and Ride Lot</w:t>
            </w:r>
          </w:p>
        </w:tc>
        <w:tc>
          <w:tcPr>
            <w:tcW w:w="2610" w:type="dxa"/>
            <w:vAlign w:val="center"/>
          </w:tcPr>
          <w:p w:rsidR="00F9602C" w:rsidRPr="009F1B85" w:rsidRDefault="00F9602C" w:rsidP="00F9602C">
            <w:pPr>
              <w:pStyle w:val="TableBody"/>
              <w:rPr>
                <w:sz w:val="18"/>
                <w:szCs w:val="18"/>
              </w:rPr>
            </w:pPr>
            <w:r w:rsidRPr="009F1B85">
              <w:rPr>
                <w:sz w:val="18"/>
                <w:szCs w:val="18"/>
              </w:rPr>
              <w:t>6801 Northlake Mall Drive</w:t>
            </w:r>
            <w:r w:rsidRPr="009F1B85">
              <w:rPr>
                <w:sz w:val="18"/>
                <w:szCs w:val="18"/>
              </w:rPr>
              <w:br/>
              <w:t>Charlotte, NC 28216</w:t>
            </w:r>
          </w:p>
        </w:tc>
        <w:tc>
          <w:tcPr>
            <w:tcW w:w="1080" w:type="dxa"/>
            <w:vAlign w:val="center"/>
          </w:tcPr>
          <w:p w:rsidR="00F9602C" w:rsidRPr="009F1B85" w:rsidRDefault="00F9602C" w:rsidP="00F9602C">
            <w:pPr>
              <w:pStyle w:val="TableBody"/>
              <w:rPr>
                <w:sz w:val="18"/>
                <w:szCs w:val="18"/>
              </w:rPr>
            </w:pPr>
          </w:p>
        </w:tc>
        <w:tc>
          <w:tcPr>
            <w:tcW w:w="1710" w:type="dxa"/>
            <w:vAlign w:val="center"/>
          </w:tcPr>
          <w:p w:rsidR="00F9602C" w:rsidRPr="009F1B85" w:rsidRDefault="00F9602C" w:rsidP="00F9602C">
            <w:pPr>
              <w:pStyle w:val="TableBody"/>
              <w:rPr>
                <w:sz w:val="18"/>
                <w:szCs w:val="18"/>
              </w:rPr>
            </w:pPr>
            <w:r w:rsidRPr="009F1B85">
              <w:rPr>
                <w:sz w:val="18"/>
                <w:szCs w:val="18"/>
              </w:rPr>
              <w:t>53x,</w:t>
            </w:r>
            <w:r>
              <w:rPr>
                <w:sz w:val="18"/>
                <w:szCs w:val="18"/>
              </w:rPr>
              <w:t xml:space="preserve"> </w:t>
            </w:r>
            <w:r w:rsidRPr="009F1B85">
              <w:rPr>
                <w:sz w:val="18"/>
                <w:szCs w:val="18"/>
              </w:rPr>
              <w:t>99, 7</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proofErr w:type="spellStart"/>
            <w:r w:rsidRPr="009F1B85">
              <w:rPr>
                <w:sz w:val="18"/>
                <w:szCs w:val="18"/>
              </w:rPr>
              <w:t>Scaleybark</w:t>
            </w:r>
            <w:proofErr w:type="spellEnd"/>
            <w:r w:rsidRPr="009F1B85">
              <w:rPr>
                <w:sz w:val="18"/>
                <w:szCs w:val="18"/>
              </w:rPr>
              <w:t xml:space="preserve">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3750 South Blvd</w:t>
            </w:r>
            <w:r w:rsidRPr="009F1B85">
              <w:rPr>
                <w:sz w:val="18"/>
                <w:szCs w:val="18"/>
              </w:rPr>
              <w:br/>
              <w:t>Charlotte, NC 28209</w:t>
            </w:r>
          </w:p>
        </w:tc>
        <w:tc>
          <w:tcPr>
            <w:tcW w:w="1080" w:type="dxa"/>
            <w:vAlign w:val="center"/>
          </w:tcPr>
          <w:p w:rsidR="00F9602C" w:rsidRPr="009F1B85" w:rsidRDefault="00F9602C" w:rsidP="00F9602C">
            <w:pPr>
              <w:pStyle w:val="TableBody"/>
              <w:rPr>
                <w:sz w:val="18"/>
                <w:szCs w:val="18"/>
              </w:rPr>
            </w:pPr>
            <w:r w:rsidRPr="009F1B85">
              <w:rPr>
                <w:sz w:val="18"/>
                <w:szCs w:val="18"/>
              </w:rPr>
              <w:t>315</w:t>
            </w:r>
          </w:p>
        </w:tc>
        <w:tc>
          <w:tcPr>
            <w:tcW w:w="1710" w:type="dxa"/>
            <w:vAlign w:val="center"/>
          </w:tcPr>
          <w:p w:rsidR="00F9602C" w:rsidRPr="009F1B85" w:rsidRDefault="00F9602C" w:rsidP="00F9602C">
            <w:pPr>
              <w:pStyle w:val="TableBody"/>
              <w:rPr>
                <w:sz w:val="18"/>
                <w:szCs w:val="18"/>
              </w:rPr>
            </w:pPr>
            <w:r w:rsidRPr="009F1B85">
              <w:rPr>
                <w:sz w:val="18"/>
                <w:szCs w:val="18"/>
              </w:rPr>
              <w:t>LYNX, 12, 30</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Sharon Road West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8815 Crump Rd</w:t>
            </w:r>
            <w:r w:rsidRPr="009F1B85">
              <w:rPr>
                <w:sz w:val="18"/>
                <w:szCs w:val="18"/>
              </w:rPr>
              <w:br/>
              <w:t>Charlotte, NC 28134</w:t>
            </w:r>
          </w:p>
        </w:tc>
        <w:tc>
          <w:tcPr>
            <w:tcW w:w="1080" w:type="dxa"/>
            <w:vAlign w:val="center"/>
          </w:tcPr>
          <w:p w:rsidR="00F9602C" w:rsidRPr="009F1B85" w:rsidRDefault="00F9602C" w:rsidP="00F9602C">
            <w:pPr>
              <w:pStyle w:val="TableBody"/>
              <w:rPr>
                <w:sz w:val="18"/>
                <w:szCs w:val="18"/>
              </w:rPr>
            </w:pPr>
            <w:r w:rsidRPr="009F1B85">
              <w:rPr>
                <w:sz w:val="18"/>
                <w:szCs w:val="18"/>
              </w:rPr>
              <w:t>188</w:t>
            </w:r>
          </w:p>
        </w:tc>
        <w:tc>
          <w:tcPr>
            <w:tcW w:w="1710" w:type="dxa"/>
            <w:vAlign w:val="center"/>
          </w:tcPr>
          <w:p w:rsidR="00F9602C" w:rsidRPr="009F1B85" w:rsidRDefault="00F9602C" w:rsidP="00F9602C">
            <w:pPr>
              <w:pStyle w:val="TableBody"/>
              <w:rPr>
                <w:sz w:val="18"/>
                <w:szCs w:val="18"/>
              </w:rPr>
            </w:pPr>
            <w:r w:rsidRPr="009F1B85">
              <w:rPr>
                <w:sz w:val="18"/>
                <w:szCs w:val="18"/>
              </w:rPr>
              <w:t>LYNX, 12, 19, 43, 55</w:t>
            </w:r>
          </w:p>
        </w:tc>
      </w:tr>
      <w:tr w:rsidR="00F9602C" w:rsidRPr="00180D8B" w:rsidTr="00F9602C">
        <w:trPr>
          <w:cnfStyle w:val="000000010000" w:firstRow="0" w:lastRow="0" w:firstColumn="0" w:lastColumn="0" w:oddVBand="0" w:evenVBand="0" w:oddHBand="0" w:evenHBand="1" w:firstRowFirstColumn="0" w:firstRowLastColumn="0" w:lastRowFirstColumn="0" w:lastRowLastColumn="0"/>
        </w:trPr>
        <w:tc>
          <w:tcPr>
            <w:tcW w:w="2484" w:type="dxa"/>
            <w:vAlign w:val="center"/>
          </w:tcPr>
          <w:p w:rsidR="00F9602C" w:rsidRPr="00180D8B" w:rsidRDefault="00F9602C" w:rsidP="00F9602C">
            <w:pPr>
              <w:pStyle w:val="TableBody"/>
              <w:rPr>
                <w:sz w:val="18"/>
                <w:szCs w:val="18"/>
              </w:rPr>
            </w:pPr>
            <w:proofErr w:type="spellStart"/>
            <w:r w:rsidRPr="00180D8B">
              <w:rPr>
                <w:sz w:val="18"/>
                <w:szCs w:val="18"/>
              </w:rPr>
              <w:t>Tyvola</w:t>
            </w:r>
            <w:proofErr w:type="spellEnd"/>
            <w:r w:rsidRPr="00180D8B">
              <w:rPr>
                <w:sz w:val="18"/>
                <w:szCs w:val="18"/>
              </w:rPr>
              <w:t xml:space="preserve"> Station</w:t>
            </w:r>
          </w:p>
        </w:tc>
        <w:tc>
          <w:tcPr>
            <w:tcW w:w="1710" w:type="dxa"/>
            <w:vAlign w:val="center"/>
          </w:tcPr>
          <w:p w:rsidR="00F9602C" w:rsidRPr="00180D8B" w:rsidRDefault="00F9602C" w:rsidP="00F9602C">
            <w:pPr>
              <w:pStyle w:val="TableBody"/>
              <w:rPr>
                <w:sz w:val="18"/>
                <w:szCs w:val="18"/>
              </w:rPr>
            </w:pPr>
            <w:r w:rsidRPr="00180D8B">
              <w:rPr>
                <w:sz w:val="18"/>
                <w:szCs w:val="18"/>
              </w:rPr>
              <w:t>Rail Station</w:t>
            </w:r>
          </w:p>
        </w:tc>
        <w:tc>
          <w:tcPr>
            <w:tcW w:w="2610" w:type="dxa"/>
            <w:vAlign w:val="center"/>
          </w:tcPr>
          <w:p w:rsidR="00F9602C" w:rsidRPr="00180D8B" w:rsidRDefault="00F9602C" w:rsidP="00F9602C">
            <w:pPr>
              <w:pStyle w:val="TableBody"/>
              <w:rPr>
                <w:sz w:val="18"/>
                <w:szCs w:val="18"/>
              </w:rPr>
            </w:pPr>
            <w:r w:rsidRPr="00180D8B">
              <w:rPr>
                <w:sz w:val="18"/>
                <w:szCs w:val="18"/>
              </w:rPr>
              <w:t>5703 Old Pineville Rd</w:t>
            </w:r>
            <w:r w:rsidRPr="00180D8B">
              <w:rPr>
                <w:sz w:val="18"/>
                <w:szCs w:val="18"/>
              </w:rPr>
              <w:br/>
              <w:t>Charlotte, NC 28217</w:t>
            </w:r>
          </w:p>
        </w:tc>
        <w:tc>
          <w:tcPr>
            <w:tcW w:w="1080" w:type="dxa"/>
            <w:vAlign w:val="center"/>
          </w:tcPr>
          <w:p w:rsidR="00F9602C" w:rsidRPr="00180D8B" w:rsidRDefault="00F9602C" w:rsidP="00F9602C">
            <w:pPr>
              <w:pStyle w:val="TableBody"/>
              <w:rPr>
                <w:sz w:val="18"/>
                <w:szCs w:val="18"/>
              </w:rPr>
            </w:pPr>
            <w:r w:rsidRPr="00180D8B">
              <w:rPr>
                <w:sz w:val="18"/>
                <w:szCs w:val="18"/>
              </w:rPr>
              <w:t>456</w:t>
            </w:r>
          </w:p>
        </w:tc>
        <w:tc>
          <w:tcPr>
            <w:tcW w:w="1710" w:type="dxa"/>
            <w:vAlign w:val="center"/>
          </w:tcPr>
          <w:p w:rsidR="00F9602C" w:rsidRPr="00180D8B" w:rsidRDefault="00F9602C" w:rsidP="00F9602C">
            <w:pPr>
              <w:pStyle w:val="TableBody"/>
              <w:rPr>
                <w:sz w:val="18"/>
                <w:szCs w:val="18"/>
              </w:rPr>
            </w:pPr>
            <w:r w:rsidRPr="00180D8B">
              <w:rPr>
                <w:sz w:val="18"/>
                <w:szCs w:val="18"/>
              </w:rPr>
              <w:t>LYNX, 16, 60</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84" w:type="dxa"/>
            <w:vAlign w:val="center"/>
          </w:tcPr>
          <w:p w:rsidR="00F9602C" w:rsidRPr="009F1B85" w:rsidRDefault="00F9602C" w:rsidP="00F9602C">
            <w:pPr>
              <w:pStyle w:val="TableBody"/>
              <w:rPr>
                <w:sz w:val="18"/>
                <w:szCs w:val="18"/>
              </w:rPr>
            </w:pPr>
            <w:r w:rsidRPr="009F1B85">
              <w:rPr>
                <w:sz w:val="18"/>
                <w:szCs w:val="18"/>
              </w:rPr>
              <w:t>Woodlawn Station</w:t>
            </w:r>
          </w:p>
        </w:tc>
        <w:tc>
          <w:tcPr>
            <w:tcW w:w="1710" w:type="dxa"/>
            <w:vAlign w:val="center"/>
          </w:tcPr>
          <w:p w:rsidR="00F9602C" w:rsidRPr="009F1B85" w:rsidRDefault="00F9602C" w:rsidP="00F9602C">
            <w:pPr>
              <w:pStyle w:val="TableBody"/>
              <w:rPr>
                <w:sz w:val="18"/>
                <w:szCs w:val="18"/>
              </w:rPr>
            </w:pPr>
            <w:r w:rsidRPr="009F1B85">
              <w:rPr>
                <w:sz w:val="18"/>
                <w:szCs w:val="18"/>
              </w:rPr>
              <w:t>Rail Station</w:t>
            </w:r>
          </w:p>
        </w:tc>
        <w:tc>
          <w:tcPr>
            <w:tcW w:w="2610" w:type="dxa"/>
            <w:vAlign w:val="center"/>
          </w:tcPr>
          <w:p w:rsidR="00F9602C" w:rsidRPr="009F1B85" w:rsidRDefault="00F9602C" w:rsidP="00F9602C">
            <w:pPr>
              <w:pStyle w:val="TableBody"/>
              <w:rPr>
                <w:sz w:val="18"/>
                <w:szCs w:val="18"/>
              </w:rPr>
            </w:pPr>
            <w:r w:rsidRPr="009F1B85">
              <w:rPr>
                <w:sz w:val="18"/>
                <w:szCs w:val="18"/>
              </w:rPr>
              <w:t>4756 Old Pineville Rd</w:t>
            </w:r>
            <w:r w:rsidRPr="009F1B85">
              <w:rPr>
                <w:sz w:val="18"/>
                <w:szCs w:val="18"/>
              </w:rPr>
              <w:br/>
              <w:t>Charlotte, NC 28217</w:t>
            </w:r>
          </w:p>
        </w:tc>
        <w:tc>
          <w:tcPr>
            <w:tcW w:w="1080" w:type="dxa"/>
            <w:vAlign w:val="center"/>
          </w:tcPr>
          <w:p w:rsidR="00F9602C" w:rsidRPr="009F1B85" w:rsidRDefault="00F9602C" w:rsidP="00F9602C">
            <w:pPr>
              <w:pStyle w:val="TableBody"/>
              <w:rPr>
                <w:sz w:val="18"/>
                <w:szCs w:val="18"/>
              </w:rPr>
            </w:pPr>
            <w:r w:rsidRPr="009F1B85">
              <w:rPr>
                <w:sz w:val="18"/>
                <w:szCs w:val="18"/>
              </w:rPr>
              <w:t>382</w:t>
            </w:r>
          </w:p>
        </w:tc>
        <w:tc>
          <w:tcPr>
            <w:tcW w:w="1710" w:type="dxa"/>
            <w:vAlign w:val="center"/>
          </w:tcPr>
          <w:p w:rsidR="00F9602C" w:rsidRPr="009F1B85" w:rsidRDefault="00F9602C" w:rsidP="00F9602C">
            <w:pPr>
              <w:pStyle w:val="TableBody"/>
              <w:rPr>
                <w:sz w:val="18"/>
                <w:szCs w:val="18"/>
              </w:rPr>
            </w:pPr>
            <w:r w:rsidRPr="009F1B85">
              <w:rPr>
                <w:sz w:val="18"/>
                <w:szCs w:val="18"/>
              </w:rPr>
              <w:t>LYNX, 24</w:t>
            </w:r>
          </w:p>
        </w:tc>
      </w:tr>
    </w:tbl>
    <w:p w:rsidR="00F9602C" w:rsidRDefault="00F9602C" w:rsidP="00F9602C">
      <w:r>
        <w:t>For the second group of Park and Rides (</w:t>
      </w:r>
      <w:r>
        <w:fldChar w:fldCharType="begin"/>
      </w:r>
      <w:r>
        <w:instrText xml:space="preserve"> REF _Ref347246867 \h </w:instrText>
      </w:r>
      <w:r>
        <w:fldChar w:fldCharType="separate"/>
      </w:r>
      <w:r w:rsidR="00947A72">
        <w:t xml:space="preserve">Table </w:t>
      </w:r>
      <w:r w:rsidR="00947A72">
        <w:rPr>
          <w:noProof/>
        </w:rPr>
        <w:t>5</w:t>
      </w:r>
      <w:r>
        <w:fldChar w:fldCharType="end"/>
      </w:r>
      <w:r>
        <w:t>), a simpler data collection effort will occur, which will include counting the total number of vehicles parked in the lots once the AM Peak is over on one weekday. This will give CATS the sense of how many vehicles are parked for the day, but since these lots are smaller and riders are likely parked there all day, knowing vehicle turnover is unnecessary. Here again, vehicle occupancy can be accurately collected from the survey data.</w:t>
      </w:r>
    </w:p>
    <w:p w:rsidR="00F9602C" w:rsidRDefault="00F9602C" w:rsidP="00B312C7">
      <w:pPr>
        <w:pStyle w:val="Caption"/>
        <w:pageBreakBefore/>
      </w:pPr>
      <w:bookmarkStart w:id="24" w:name="_Ref347246867"/>
      <w:bookmarkStart w:id="25" w:name="_Toc348450190"/>
      <w:bookmarkStart w:id="26" w:name="_Toc382476131"/>
      <w:r>
        <w:lastRenderedPageBreak/>
        <w:t xml:space="preserve">Table </w:t>
      </w:r>
      <w:fldSimple w:instr=" SEQ Table \* ARABIC ">
        <w:r w:rsidR="00947A72">
          <w:rPr>
            <w:noProof/>
          </w:rPr>
          <w:t>5</w:t>
        </w:r>
      </w:fldSimple>
      <w:bookmarkEnd w:id="24"/>
      <w:r>
        <w:t xml:space="preserve">: </w:t>
      </w:r>
      <w:r w:rsidRPr="003C547D">
        <w:t>CAT</w:t>
      </w:r>
      <w:r>
        <w:t>S Leased Park and Rides to Collect Post-AM Peak Parking Counts Only</w:t>
      </w:r>
      <w:bookmarkEnd w:id="25"/>
      <w:bookmarkEnd w:id="26"/>
    </w:p>
    <w:tbl>
      <w:tblPr>
        <w:tblStyle w:val="RSGTableDesign"/>
        <w:tblW w:w="0" w:type="auto"/>
        <w:tblInd w:w="144" w:type="dxa"/>
        <w:tblLook w:val="04A0" w:firstRow="1" w:lastRow="0" w:firstColumn="1" w:lastColumn="0" w:noHBand="0" w:noVBand="1"/>
      </w:tblPr>
      <w:tblGrid>
        <w:gridCol w:w="3204"/>
        <w:gridCol w:w="2880"/>
        <w:gridCol w:w="1980"/>
      </w:tblGrid>
      <w:tr w:rsidR="00F9602C" w:rsidTr="00F9602C">
        <w:trPr>
          <w:cnfStyle w:val="100000000000" w:firstRow="1" w:lastRow="0" w:firstColumn="0" w:lastColumn="0" w:oddVBand="0" w:evenVBand="0" w:oddHBand="0" w:evenHBand="0" w:firstRowFirstColumn="0" w:firstRowLastColumn="0" w:lastRowFirstColumn="0" w:lastRowLastColumn="0"/>
          <w:tblHeader/>
        </w:trPr>
        <w:tc>
          <w:tcPr>
            <w:tcW w:w="3204" w:type="dxa"/>
            <w:vAlign w:val="bottom"/>
          </w:tcPr>
          <w:p w:rsidR="00F9602C" w:rsidRDefault="00F9602C" w:rsidP="00F9602C">
            <w:pPr>
              <w:pStyle w:val="TableHeading"/>
              <w:keepNext/>
              <w:keepLines/>
              <w:jc w:val="left"/>
            </w:pPr>
            <w:r>
              <w:t>Park and Ride Name</w:t>
            </w:r>
          </w:p>
        </w:tc>
        <w:tc>
          <w:tcPr>
            <w:tcW w:w="2880" w:type="dxa"/>
            <w:vAlign w:val="bottom"/>
          </w:tcPr>
          <w:p w:rsidR="00F9602C" w:rsidRDefault="00F9602C" w:rsidP="00F9602C">
            <w:pPr>
              <w:pStyle w:val="TableHeading"/>
              <w:keepNext/>
              <w:keepLines/>
              <w:jc w:val="left"/>
            </w:pPr>
            <w:r>
              <w:t>Address</w:t>
            </w:r>
          </w:p>
        </w:tc>
        <w:tc>
          <w:tcPr>
            <w:tcW w:w="1980" w:type="dxa"/>
            <w:vAlign w:val="bottom"/>
          </w:tcPr>
          <w:p w:rsidR="00F9602C" w:rsidRDefault="00F9602C" w:rsidP="00F9602C">
            <w:pPr>
              <w:pStyle w:val="TableHeading"/>
              <w:keepNext/>
              <w:keepLines/>
              <w:jc w:val="left"/>
            </w:pPr>
            <w:r>
              <w:t>Routes/Lines Served</w:t>
            </w:r>
          </w:p>
        </w:tc>
      </w:tr>
      <w:tr w:rsidR="00F9602C" w:rsidTr="00F9602C">
        <w:trPr>
          <w:cnfStyle w:val="000000100000" w:firstRow="0" w:lastRow="0" w:firstColumn="0" w:lastColumn="0" w:oddVBand="0" w:evenVBand="0" w:oddHBand="1" w:evenHBand="0" w:firstRowFirstColumn="0" w:firstRowLastColumn="0" w:lastRowFirstColumn="0" w:lastRowLastColumn="0"/>
          <w:trHeight w:val="405"/>
        </w:trPr>
        <w:tc>
          <w:tcPr>
            <w:tcW w:w="3204" w:type="dxa"/>
            <w:vAlign w:val="center"/>
          </w:tcPr>
          <w:p w:rsidR="00F9602C" w:rsidRPr="009F1B85" w:rsidRDefault="00F9602C" w:rsidP="00F9602C">
            <w:pPr>
              <w:pStyle w:val="TableBody"/>
              <w:rPr>
                <w:sz w:val="18"/>
                <w:szCs w:val="18"/>
              </w:rPr>
            </w:pPr>
            <w:r w:rsidRPr="009F1B85">
              <w:rPr>
                <w:sz w:val="18"/>
                <w:szCs w:val="18"/>
              </w:rPr>
              <w:t>Abbey Plaza Shopping Center</w:t>
            </w:r>
          </w:p>
        </w:tc>
        <w:tc>
          <w:tcPr>
            <w:tcW w:w="2880" w:type="dxa"/>
            <w:vAlign w:val="center"/>
          </w:tcPr>
          <w:p w:rsidR="00F9602C" w:rsidRPr="009F1B85" w:rsidRDefault="00F9602C" w:rsidP="00F9602C">
            <w:pPr>
              <w:pStyle w:val="TableBody"/>
              <w:rPr>
                <w:sz w:val="18"/>
                <w:szCs w:val="18"/>
              </w:rPr>
            </w:pPr>
            <w:r w:rsidRPr="009F1B85">
              <w:rPr>
                <w:sz w:val="18"/>
                <w:szCs w:val="18"/>
              </w:rPr>
              <w:t>601 Park Street</w:t>
            </w:r>
            <w:r w:rsidRPr="009F1B85">
              <w:rPr>
                <w:sz w:val="18"/>
                <w:szCs w:val="18"/>
              </w:rPr>
              <w:br/>
              <w:t>Belmont, NC 28012</w:t>
            </w:r>
          </w:p>
        </w:tc>
        <w:tc>
          <w:tcPr>
            <w:tcW w:w="1980" w:type="dxa"/>
            <w:vAlign w:val="center"/>
          </w:tcPr>
          <w:p w:rsidR="00F9602C" w:rsidRPr="009F1B85" w:rsidRDefault="00F9602C" w:rsidP="00F9602C">
            <w:pPr>
              <w:pStyle w:val="TableBody"/>
              <w:rPr>
                <w:sz w:val="18"/>
                <w:szCs w:val="18"/>
              </w:rPr>
            </w:pPr>
            <w:r w:rsidRPr="009F1B85">
              <w:rPr>
                <w:sz w:val="18"/>
                <w:szCs w:val="18"/>
              </w:rPr>
              <w:t>85x </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Arboretum Shopping Center</w:t>
            </w:r>
          </w:p>
        </w:tc>
        <w:tc>
          <w:tcPr>
            <w:tcW w:w="2880" w:type="dxa"/>
            <w:vAlign w:val="center"/>
          </w:tcPr>
          <w:p w:rsidR="00F9602C" w:rsidRPr="009F1B85" w:rsidRDefault="00F9602C" w:rsidP="00F9602C">
            <w:pPr>
              <w:pStyle w:val="TableBody"/>
              <w:rPr>
                <w:sz w:val="18"/>
                <w:szCs w:val="18"/>
              </w:rPr>
            </w:pPr>
            <w:r w:rsidRPr="009F1B85">
              <w:rPr>
                <w:sz w:val="18"/>
                <w:szCs w:val="18"/>
              </w:rPr>
              <w:t>8008 Providence Road</w:t>
            </w:r>
            <w:r w:rsidRPr="009F1B85">
              <w:rPr>
                <w:sz w:val="18"/>
                <w:szCs w:val="18"/>
              </w:rPr>
              <w:br/>
              <w:t>Charlotte, NC 28277</w:t>
            </w:r>
          </w:p>
        </w:tc>
        <w:tc>
          <w:tcPr>
            <w:tcW w:w="1980" w:type="dxa"/>
            <w:vAlign w:val="center"/>
          </w:tcPr>
          <w:p w:rsidR="00F9602C" w:rsidRPr="009F1B85" w:rsidRDefault="00F9602C" w:rsidP="00F9602C">
            <w:pPr>
              <w:pStyle w:val="TableBody"/>
              <w:rPr>
                <w:sz w:val="18"/>
                <w:szCs w:val="18"/>
              </w:rPr>
            </w:pPr>
            <w:r w:rsidRPr="009F1B85">
              <w:rPr>
                <w:sz w:val="18"/>
                <w:szCs w:val="18"/>
              </w:rPr>
              <w:t>61x, 14</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Big Lots </w:t>
            </w:r>
          </w:p>
        </w:tc>
        <w:tc>
          <w:tcPr>
            <w:tcW w:w="2880" w:type="dxa"/>
            <w:vAlign w:val="center"/>
          </w:tcPr>
          <w:p w:rsidR="00F9602C" w:rsidRPr="009F1B85" w:rsidRDefault="00F9602C" w:rsidP="00F9602C">
            <w:pPr>
              <w:pStyle w:val="TableBody"/>
              <w:rPr>
                <w:sz w:val="18"/>
                <w:szCs w:val="18"/>
              </w:rPr>
            </w:pPr>
            <w:r w:rsidRPr="009F1B85">
              <w:rPr>
                <w:sz w:val="18"/>
                <w:szCs w:val="18"/>
              </w:rPr>
              <w:t>280 Highway 29 South</w:t>
            </w:r>
            <w:r w:rsidRPr="009F1B85">
              <w:rPr>
                <w:sz w:val="18"/>
                <w:szCs w:val="18"/>
              </w:rPr>
              <w:br/>
              <w:t>Concord, NC 28025</w:t>
            </w:r>
          </w:p>
        </w:tc>
        <w:tc>
          <w:tcPr>
            <w:tcW w:w="1980" w:type="dxa"/>
            <w:vAlign w:val="center"/>
          </w:tcPr>
          <w:p w:rsidR="00F9602C" w:rsidRPr="009F1B85" w:rsidRDefault="00F9602C" w:rsidP="00F9602C">
            <w:pPr>
              <w:pStyle w:val="TableBody"/>
              <w:rPr>
                <w:sz w:val="18"/>
                <w:szCs w:val="18"/>
              </w:rPr>
            </w:pPr>
            <w:r>
              <w:rPr>
                <w:sz w:val="18"/>
                <w:szCs w:val="18"/>
              </w:rPr>
              <w:t>80x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Cheddar’s Café</w:t>
            </w:r>
          </w:p>
        </w:tc>
        <w:tc>
          <w:tcPr>
            <w:tcW w:w="2880" w:type="dxa"/>
            <w:vAlign w:val="center"/>
          </w:tcPr>
          <w:p w:rsidR="00F9602C" w:rsidRPr="009F1B85" w:rsidRDefault="00F9602C" w:rsidP="00F9602C">
            <w:pPr>
              <w:pStyle w:val="TableBody"/>
              <w:rPr>
                <w:sz w:val="18"/>
                <w:szCs w:val="18"/>
              </w:rPr>
            </w:pPr>
            <w:r w:rsidRPr="009F1B85">
              <w:rPr>
                <w:sz w:val="18"/>
                <w:szCs w:val="18"/>
              </w:rPr>
              <w:t>620 University Center Blvd</w:t>
            </w:r>
            <w:r w:rsidRPr="009F1B85">
              <w:rPr>
                <w:sz w:val="18"/>
                <w:szCs w:val="18"/>
              </w:rPr>
              <w:br/>
              <w:t>Charlotte, NC</w:t>
            </w:r>
          </w:p>
        </w:tc>
        <w:tc>
          <w:tcPr>
            <w:tcW w:w="1980" w:type="dxa"/>
            <w:vAlign w:val="center"/>
          </w:tcPr>
          <w:p w:rsidR="00F9602C" w:rsidRPr="009F1B85" w:rsidRDefault="00F9602C" w:rsidP="00F9602C">
            <w:pPr>
              <w:pStyle w:val="TableBody"/>
              <w:rPr>
                <w:sz w:val="18"/>
                <w:szCs w:val="18"/>
              </w:rPr>
            </w:pPr>
            <w:r w:rsidRPr="009F1B85">
              <w:rPr>
                <w:sz w:val="18"/>
                <w:szCs w:val="18"/>
              </w:rPr>
              <w:t>80x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Charlotte Motor Speedway</w:t>
            </w:r>
          </w:p>
        </w:tc>
        <w:tc>
          <w:tcPr>
            <w:tcW w:w="2880" w:type="dxa"/>
            <w:vAlign w:val="center"/>
          </w:tcPr>
          <w:p w:rsidR="00F9602C" w:rsidRPr="009F1B85" w:rsidRDefault="00F9602C" w:rsidP="00F9602C">
            <w:pPr>
              <w:pStyle w:val="TableBody"/>
              <w:rPr>
                <w:sz w:val="18"/>
                <w:szCs w:val="18"/>
              </w:rPr>
            </w:pPr>
            <w:r w:rsidRPr="009F1B85">
              <w:rPr>
                <w:sz w:val="18"/>
                <w:szCs w:val="18"/>
              </w:rPr>
              <w:t xml:space="preserve">5555 Concord </w:t>
            </w:r>
            <w:proofErr w:type="spellStart"/>
            <w:r w:rsidRPr="009F1B85">
              <w:rPr>
                <w:sz w:val="18"/>
                <w:szCs w:val="18"/>
              </w:rPr>
              <w:t>Pwy</w:t>
            </w:r>
            <w:proofErr w:type="spellEnd"/>
            <w:r w:rsidRPr="009F1B85">
              <w:rPr>
                <w:sz w:val="18"/>
                <w:szCs w:val="18"/>
              </w:rPr>
              <w:br/>
              <w:t>Concord, NC 28075</w:t>
            </w:r>
          </w:p>
        </w:tc>
        <w:tc>
          <w:tcPr>
            <w:tcW w:w="1980" w:type="dxa"/>
            <w:vAlign w:val="center"/>
          </w:tcPr>
          <w:p w:rsidR="00F9602C" w:rsidRPr="009F1B85" w:rsidRDefault="00F9602C" w:rsidP="00F9602C">
            <w:pPr>
              <w:pStyle w:val="TableBody"/>
              <w:rPr>
                <w:sz w:val="18"/>
                <w:szCs w:val="18"/>
              </w:rPr>
            </w:pPr>
            <w:r w:rsidRPr="009F1B85">
              <w:rPr>
                <w:sz w:val="18"/>
                <w:szCs w:val="18"/>
              </w:rPr>
              <w:t>80x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Calvary Church </w:t>
            </w:r>
          </w:p>
        </w:tc>
        <w:tc>
          <w:tcPr>
            <w:tcW w:w="2880" w:type="dxa"/>
            <w:vAlign w:val="center"/>
          </w:tcPr>
          <w:p w:rsidR="00F9602C" w:rsidRPr="009F1B85" w:rsidRDefault="00F9602C" w:rsidP="00F9602C">
            <w:pPr>
              <w:pStyle w:val="TableBody"/>
              <w:rPr>
                <w:sz w:val="18"/>
                <w:szCs w:val="18"/>
              </w:rPr>
            </w:pPr>
            <w:r w:rsidRPr="009F1B85">
              <w:rPr>
                <w:sz w:val="18"/>
                <w:szCs w:val="18"/>
              </w:rPr>
              <w:t>5801 Pineville-Matthews Rd</w:t>
            </w:r>
            <w:r w:rsidRPr="009F1B85">
              <w:rPr>
                <w:sz w:val="18"/>
                <w:szCs w:val="18"/>
              </w:rPr>
              <w:br/>
              <w:t>Charlotte, NC 28226</w:t>
            </w:r>
          </w:p>
        </w:tc>
        <w:tc>
          <w:tcPr>
            <w:tcW w:w="1980" w:type="dxa"/>
            <w:vAlign w:val="center"/>
          </w:tcPr>
          <w:p w:rsidR="00F9602C" w:rsidRPr="009F1B85" w:rsidRDefault="00F9602C" w:rsidP="00F9602C">
            <w:pPr>
              <w:pStyle w:val="TableBody"/>
              <w:rPr>
                <w:sz w:val="18"/>
                <w:szCs w:val="18"/>
              </w:rPr>
            </w:pPr>
            <w:r w:rsidRPr="009F1B85">
              <w:rPr>
                <w:sz w:val="18"/>
                <w:szCs w:val="18"/>
              </w:rPr>
              <w:t>62x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Carmel Road Park</w:t>
            </w:r>
          </w:p>
        </w:tc>
        <w:tc>
          <w:tcPr>
            <w:tcW w:w="2880" w:type="dxa"/>
            <w:vAlign w:val="center"/>
          </w:tcPr>
          <w:p w:rsidR="00F9602C" w:rsidRPr="009F1B85" w:rsidRDefault="00F9602C" w:rsidP="00F9602C">
            <w:pPr>
              <w:pStyle w:val="TableBody"/>
              <w:rPr>
                <w:sz w:val="18"/>
                <w:szCs w:val="18"/>
              </w:rPr>
            </w:pPr>
            <w:r w:rsidRPr="009F1B85">
              <w:rPr>
                <w:sz w:val="18"/>
                <w:szCs w:val="18"/>
              </w:rPr>
              <w:t>2350 Carmel Rd</w:t>
            </w:r>
            <w:r w:rsidRPr="009F1B85">
              <w:rPr>
                <w:sz w:val="18"/>
                <w:szCs w:val="18"/>
              </w:rPr>
              <w:br/>
              <w:t>Charlotte, NC 28226</w:t>
            </w:r>
          </w:p>
        </w:tc>
        <w:tc>
          <w:tcPr>
            <w:tcW w:w="1980" w:type="dxa"/>
            <w:vAlign w:val="center"/>
          </w:tcPr>
          <w:p w:rsidR="00F9602C" w:rsidRPr="009F1B85" w:rsidRDefault="00F9602C" w:rsidP="00F9602C">
            <w:pPr>
              <w:pStyle w:val="TableBody"/>
              <w:rPr>
                <w:sz w:val="18"/>
                <w:szCs w:val="18"/>
              </w:rPr>
            </w:pPr>
            <w:r w:rsidRPr="009F1B85">
              <w:rPr>
                <w:sz w:val="18"/>
                <w:szCs w:val="18"/>
              </w:rPr>
              <w:t>45x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Carolina Place Mall</w:t>
            </w:r>
          </w:p>
        </w:tc>
        <w:tc>
          <w:tcPr>
            <w:tcW w:w="2880" w:type="dxa"/>
            <w:vAlign w:val="center"/>
          </w:tcPr>
          <w:p w:rsidR="00F9602C" w:rsidRPr="009F1B85" w:rsidRDefault="00F9602C" w:rsidP="00F9602C">
            <w:pPr>
              <w:pStyle w:val="TableBody"/>
              <w:rPr>
                <w:sz w:val="18"/>
                <w:szCs w:val="18"/>
              </w:rPr>
            </w:pPr>
            <w:r w:rsidRPr="009F1B85">
              <w:rPr>
                <w:sz w:val="18"/>
                <w:szCs w:val="18"/>
              </w:rPr>
              <w:t>11001 Carolina Place Pkwy</w:t>
            </w:r>
            <w:r w:rsidRPr="009F1B85">
              <w:rPr>
                <w:sz w:val="18"/>
                <w:szCs w:val="18"/>
              </w:rPr>
              <w:br/>
              <w:t>Pineville, NC 28134</w:t>
            </w:r>
          </w:p>
        </w:tc>
        <w:tc>
          <w:tcPr>
            <w:tcW w:w="1980" w:type="dxa"/>
            <w:vAlign w:val="center"/>
          </w:tcPr>
          <w:p w:rsidR="00F9602C" w:rsidRPr="009F1B85" w:rsidRDefault="00F9602C" w:rsidP="00F9602C">
            <w:pPr>
              <w:pStyle w:val="TableBody"/>
              <w:rPr>
                <w:sz w:val="18"/>
                <w:szCs w:val="18"/>
              </w:rPr>
            </w:pPr>
            <w:r>
              <w:rPr>
                <w:sz w:val="18"/>
                <w:szCs w:val="18"/>
              </w:rPr>
              <w:t>20, 58</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Central Church of God</w:t>
            </w:r>
          </w:p>
        </w:tc>
        <w:tc>
          <w:tcPr>
            <w:tcW w:w="2880" w:type="dxa"/>
            <w:vAlign w:val="center"/>
          </w:tcPr>
          <w:p w:rsidR="00F9602C" w:rsidRPr="009F1B85" w:rsidRDefault="00F9602C" w:rsidP="00F9602C">
            <w:pPr>
              <w:pStyle w:val="TableBody"/>
              <w:rPr>
                <w:sz w:val="18"/>
                <w:szCs w:val="18"/>
              </w:rPr>
            </w:pPr>
            <w:r w:rsidRPr="009F1B85">
              <w:rPr>
                <w:sz w:val="18"/>
                <w:szCs w:val="18"/>
              </w:rPr>
              <w:t>5301 Sardis Rd</w:t>
            </w:r>
            <w:r w:rsidRPr="009F1B85">
              <w:rPr>
                <w:sz w:val="18"/>
                <w:szCs w:val="18"/>
              </w:rPr>
              <w:br/>
              <w:t>Charlotte, NC 28270</w:t>
            </w:r>
          </w:p>
        </w:tc>
        <w:tc>
          <w:tcPr>
            <w:tcW w:w="1980" w:type="dxa"/>
            <w:vAlign w:val="center"/>
          </w:tcPr>
          <w:p w:rsidR="00F9602C" w:rsidRPr="009F1B85" w:rsidRDefault="00F9602C" w:rsidP="00F9602C">
            <w:pPr>
              <w:pStyle w:val="TableBody"/>
              <w:rPr>
                <w:sz w:val="18"/>
                <w:szCs w:val="18"/>
              </w:rPr>
            </w:pPr>
            <w:r w:rsidRPr="009F1B85">
              <w:rPr>
                <w:sz w:val="18"/>
                <w:szCs w:val="18"/>
              </w:rPr>
              <w:t>45x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Central Steele Creek Presbyterian Church</w:t>
            </w:r>
          </w:p>
        </w:tc>
        <w:tc>
          <w:tcPr>
            <w:tcW w:w="2880" w:type="dxa"/>
            <w:vAlign w:val="center"/>
          </w:tcPr>
          <w:p w:rsidR="00F9602C" w:rsidRPr="009F1B85" w:rsidRDefault="00F9602C" w:rsidP="00F9602C">
            <w:pPr>
              <w:pStyle w:val="TableBody"/>
              <w:rPr>
                <w:sz w:val="18"/>
                <w:szCs w:val="18"/>
              </w:rPr>
            </w:pPr>
            <w:r w:rsidRPr="009F1B85">
              <w:rPr>
                <w:sz w:val="18"/>
                <w:szCs w:val="18"/>
              </w:rPr>
              <w:t>9401 S. Tryon</w:t>
            </w:r>
            <w:r w:rsidRPr="009F1B85">
              <w:rPr>
                <w:sz w:val="18"/>
                <w:szCs w:val="18"/>
              </w:rPr>
              <w:br/>
              <w:t>Charlotte, NC 28273</w:t>
            </w:r>
          </w:p>
        </w:tc>
        <w:tc>
          <w:tcPr>
            <w:tcW w:w="1980" w:type="dxa"/>
            <w:vAlign w:val="center"/>
          </w:tcPr>
          <w:p w:rsidR="00F9602C" w:rsidRPr="009F1B85" w:rsidRDefault="00F9602C" w:rsidP="00F9602C">
            <w:pPr>
              <w:pStyle w:val="TableBody"/>
              <w:rPr>
                <w:sz w:val="18"/>
                <w:szCs w:val="18"/>
              </w:rPr>
            </w:pPr>
            <w:r w:rsidRPr="009F1B85">
              <w:rPr>
                <w:sz w:val="18"/>
                <w:szCs w:val="18"/>
              </w:rPr>
              <w:t xml:space="preserve">41x, </w:t>
            </w:r>
            <w:r>
              <w:rPr>
                <w:sz w:val="18"/>
                <w:szCs w:val="18"/>
              </w:rPr>
              <w:t>56, 55</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Church of Jesus Christ of Latter Day Saints</w:t>
            </w:r>
          </w:p>
        </w:tc>
        <w:tc>
          <w:tcPr>
            <w:tcW w:w="2880" w:type="dxa"/>
            <w:vAlign w:val="center"/>
          </w:tcPr>
          <w:p w:rsidR="00F9602C" w:rsidRPr="009F1B85" w:rsidRDefault="00F9602C" w:rsidP="00F9602C">
            <w:pPr>
              <w:pStyle w:val="TableBody"/>
              <w:rPr>
                <w:sz w:val="18"/>
                <w:szCs w:val="18"/>
              </w:rPr>
            </w:pPr>
            <w:r w:rsidRPr="009F1B85">
              <w:rPr>
                <w:sz w:val="18"/>
                <w:szCs w:val="18"/>
              </w:rPr>
              <w:t>5815 Carmel Rd</w:t>
            </w:r>
            <w:r w:rsidRPr="009F1B85">
              <w:rPr>
                <w:sz w:val="18"/>
                <w:szCs w:val="18"/>
              </w:rPr>
              <w:br/>
              <w:t>Charlotte, NC 28226</w:t>
            </w:r>
          </w:p>
        </w:tc>
        <w:tc>
          <w:tcPr>
            <w:tcW w:w="1980" w:type="dxa"/>
            <w:vAlign w:val="center"/>
          </w:tcPr>
          <w:p w:rsidR="00F9602C" w:rsidRPr="009F1B85" w:rsidRDefault="00F9602C" w:rsidP="00F9602C">
            <w:pPr>
              <w:pStyle w:val="TableBody"/>
              <w:rPr>
                <w:sz w:val="18"/>
                <w:szCs w:val="18"/>
              </w:rPr>
            </w:pPr>
            <w:r w:rsidRPr="009F1B85">
              <w:rPr>
                <w:sz w:val="18"/>
                <w:szCs w:val="18"/>
              </w:rPr>
              <w:t>45x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proofErr w:type="spellStart"/>
            <w:r w:rsidRPr="009F1B85">
              <w:rPr>
                <w:sz w:val="18"/>
                <w:szCs w:val="18"/>
              </w:rPr>
              <w:t>Cokesbury</w:t>
            </w:r>
            <w:proofErr w:type="spellEnd"/>
            <w:r w:rsidRPr="009F1B85">
              <w:rPr>
                <w:sz w:val="18"/>
                <w:szCs w:val="18"/>
              </w:rPr>
              <w:t xml:space="preserve"> United Methodist Church</w:t>
            </w:r>
          </w:p>
        </w:tc>
        <w:tc>
          <w:tcPr>
            <w:tcW w:w="2880" w:type="dxa"/>
            <w:vAlign w:val="center"/>
          </w:tcPr>
          <w:p w:rsidR="00F9602C" w:rsidRPr="009F1B85" w:rsidRDefault="00F9602C" w:rsidP="00F9602C">
            <w:pPr>
              <w:pStyle w:val="TableBody"/>
              <w:rPr>
                <w:sz w:val="18"/>
                <w:szCs w:val="18"/>
              </w:rPr>
            </w:pPr>
            <w:r w:rsidRPr="009F1B85">
              <w:rPr>
                <w:sz w:val="18"/>
                <w:szCs w:val="18"/>
              </w:rPr>
              <w:t xml:space="preserve">6701 </w:t>
            </w:r>
            <w:proofErr w:type="spellStart"/>
            <w:r w:rsidRPr="009F1B85">
              <w:rPr>
                <w:sz w:val="18"/>
                <w:szCs w:val="18"/>
              </w:rPr>
              <w:t>Idlewild</w:t>
            </w:r>
            <w:proofErr w:type="spellEnd"/>
            <w:r w:rsidRPr="009F1B85">
              <w:rPr>
                <w:sz w:val="18"/>
                <w:szCs w:val="18"/>
              </w:rPr>
              <w:t xml:space="preserve"> Rd</w:t>
            </w:r>
            <w:r w:rsidRPr="009F1B85">
              <w:rPr>
                <w:sz w:val="18"/>
                <w:szCs w:val="18"/>
              </w:rPr>
              <w:br/>
              <w:t>Charlotte, NC 28212</w:t>
            </w:r>
          </w:p>
        </w:tc>
        <w:tc>
          <w:tcPr>
            <w:tcW w:w="1980" w:type="dxa"/>
            <w:vAlign w:val="center"/>
          </w:tcPr>
          <w:p w:rsidR="00F9602C" w:rsidRPr="009F1B85" w:rsidRDefault="00F9602C" w:rsidP="00F9602C">
            <w:pPr>
              <w:pStyle w:val="TableBody"/>
              <w:rPr>
                <w:sz w:val="18"/>
                <w:szCs w:val="18"/>
              </w:rPr>
            </w:pPr>
            <w:r w:rsidRPr="009F1B85">
              <w:rPr>
                <w:sz w:val="18"/>
                <w:szCs w:val="18"/>
              </w:rPr>
              <w:t>51x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Cornelius Town Hall</w:t>
            </w:r>
          </w:p>
        </w:tc>
        <w:tc>
          <w:tcPr>
            <w:tcW w:w="2880" w:type="dxa"/>
            <w:vAlign w:val="center"/>
          </w:tcPr>
          <w:p w:rsidR="00F9602C" w:rsidRPr="009F1B85" w:rsidRDefault="00F9602C" w:rsidP="00F9602C">
            <w:pPr>
              <w:pStyle w:val="TableBody"/>
              <w:rPr>
                <w:sz w:val="18"/>
                <w:szCs w:val="18"/>
              </w:rPr>
            </w:pPr>
            <w:r w:rsidRPr="009F1B85">
              <w:rPr>
                <w:sz w:val="18"/>
                <w:szCs w:val="18"/>
              </w:rPr>
              <w:t>21445 Catawba Ave</w:t>
            </w:r>
            <w:r w:rsidRPr="009F1B85">
              <w:rPr>
                <w:sz w:val="18"/>
                <w:szCs w:val="18"/>
              </w:rPr>
              <w:br/>
              <w:t>Cornelius, NC 28031</w:t>
            </w:r>
          </w:p>
        </w:tc>
        <w:tc>
          <w:tcPr>
            <w:tcW w:w="1980" w:type="dxa"/>
            <w:vAlign w:val="center"/>
          </w:tcPr>
          <w:p w:rsidR="00F9602C" w:rsidRPr="009F1B85" w:rsidRDefault="00F9602C" w:rsidP="00F9602C">
            <w:pPr>
              <w:pStyle w:val="TableBody"/>
              <w:rPr>
                <w:sz w:val="18"/>
                <w:szCs w:val="18"/>
              </w:rPr>
            </w:pPr>
            <w:r w:rsidRPr="009F1B85">
              <w:rPr>
                <w:sz w:val="18"/>
                <w:szCs w:val="18"/>
              </w:rPr>
              <w:t>77x</w:t>
            </w:r>
            <w:r>
              <w:rPr>
                <w:sz w:val="18"/>
                <w:szCs w:val="18"/>
              </w:rPr>
              <w:t>, 97</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Cornerstone Baptist Church</w:t>
            </w:r>
          </w:p>
        </w:tc>
        <w:tc>
          <w:tcPr>
            <w:tcW w:w="2880" w:type="dxa"/>
            <w:vAlign w:val="center"/>
          </w:tcPr>
          <w:p w:rsidR="00F9602C" w:rsidRPr="009F1B85" w:rsidRDefault="00F9602C" w:rsidP="00F9602C">
            <w:pPr>
              <w:pStyle w:val="TableBody"/>
              <w:rPr>
                <w:sz w:val="18"/>
                <w:szCs w:val="18"/>
              </w:rPr>
            </w:pPr>
            <w:r w:rsidRPr="009F1B85">
              <w:rPr>
                <w:sz w:val="18"/>
                <w:szCs w:val="18"/>
              </w:rPr>
              <w:t>8947 Albemarle Road</w:t>
            </w:r>
            <w:r w:rsidRPr="009F1B85">
              <w:rPr>
                <w:sz w:val="18"/>
                <w:szCs w:val="18"/>
              </w:rPr>
              <w:br/>
              <w:t>Charlotte, NC 28227</w:t>
            </w:r>
          </w:p>
        </w:tc>
        <w:tc>
          <w:tcPr>
            <w:tcW w:w="1980" w:type="dxa"/>
            <w:vAlign w:val="center"/>
          </w:tcPr>
          <w:p w:rsidR="00F9602C" w:rsidRPr="009F1B85" w:rsidRDefault="00F9602C" w:rsidP="00F9602C">
            <w:pPr>
              <w:pStyle w:val="TableBody"/>
              <w:rPr>
                <w:sz w:val="18"/>
                <w:szCs w:val="18"/>
              </w:rPr>
            </w:pPr>
            <w:r w:rsidRPr="009F1B85">
              <w:rPr>
                <w:sz w:val="18"/>
                <w:szCs w:val="18"/>
              </w:rPr>
              <w:t>40x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proofErr w:type="spellStart"/>
            <w:r w:rsidRPr="009F1B85">
              <w:rPr>
                <w:sz w:val="18"/>
                <w:szCs w:val="18"/>
              </w:rPr>
              <w:t>Coulwood</w:t>
            </w:r>
            <w:proofErr w:type="spellEnd"/>
            <w:r w:rsidRPr="009F1B85">
              <w:rPr>
                <w:sz w:val="18"/>
                <w:szCs w:val="18"/>
              </w:rPr>
              <w:t xml:space="preserve"> Shopping Center</w:t>
            </w:r>
          </w:p>
        </w:tc>
        <w:tc>
          <w:tcPr>
            <w:tcW w:w="2880" w:type="dxa"/>
            <w:vAlign w:val="center"/>
          </w:tcPr>
          <w:p w:rsidR="00F9602C" w:rsidRPr="009F1B85" w:rsidRDefault="00F9602C" w:rsidP="00F9602C">
            <w:pPr>
              <w:pStyle w:val="TableBody"/>
              <w:rPr>
                <w:sz w:val="18"/>
                <w:szCs w:val="18"/>
              </w:rPr>
            </w:pPr>
            <w:r w:rsidRPr="009F1B85">
              <w:rPr>
                <w:sz w:val="18"/>
                <w:szCs w:val="18"/>
              </w:rPr>
              <w:t xml:space="preserve">8410 </w:t>
            </w:r>
            <w:proofErr w:type="spellStart"/>
            <w:r w:rsidRPr="009F1B85">
              <w:rPr>
                <w:sz w:val="18"/>
                <w:szCs w:val="18"/>
              </w:rPr>
              <w:t>Bellhaven</w:t>
            </w:r>
            <w:proofErr w:type="spellEnd"/>
            <w:r w:rsidRPr="009F1B85">
              <w:rPr>
                <w:sz w:val="18"/>
                <w:szCs w:val="18"/>
              </w:rPr>
              <w:t xml:space="preserve"> Road</w:t>
            </w:r>
            <w:r w:rsidRPr="009F1B85">
              <w:rPr>
                <w:sz w:val="18"/>
                <w:szCs w:val="18"/>
              </w:rPr>
              <w:br/>
              <w:t>Charlotte, NC 28216</w:t>
            </w:r>
          </w:p>
        </w:tc>
        <w:tc>
          <w:tcPr>
            <w:tcW w:w="1980" w:type="dxa"/>
            <w:vAlign w:val="center"/>
          </w:tcPr>
          <w:p w:rsidR="00F9602C" w:rsidRPr="009F1B85" w:rsidRDefault="00F9602C" w:rsidP="00F9602C">
            <w:pPr>
              <w:pStyle w:val="TableBody"/>
              <w:rPr>
                <w:sz w:val="18"/>
                <w:szCs w:val="18"/>
              </w:rPr>
            </w:pPr>
            <w:r w:rsidRPr="009F1B85">
              <w:rPr>
                <w:sz w:val="18"/>
                <w:szCs w:val="18"/>
              </w:rPr>
              <w:t>88x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Eastland Mall </w:t>
            </w:r>
          </w:p>
        </w:tc>
        <w:tc>
          <w:tcPr>
            <w:tcW w:w="2880" w:type="dxa"/>
            <w:vAlign w:val="center"/>
          </w:tcPr>
          <w:p w:rsidR="00F9602C" w:rsidRPr="009F1B85" w:rsidRDefault="00F9602C" w:rsidP="00F9602C">
            <w:pPr>
              <w:pStyle w:val="TableBody"/>
              <w:rPr>
                <w:sz w:val="18"/>
                <w:szCs w:val="18"/>
              </w:rPr>
            </w:pPr>
            <w:r w:rsidRPr="009F1B85">
              <w:rPr>
                <w:sz w:val="18"/>
                <w:szCs w:val="18"/>
              </w:rPr>
              <w:t>5471 Central Ave</w:t>
            </w:r>
            <w:r w:rsidRPr="009F1B85">
              <w:rPr>
                <w:sz w:val="18"/>
                <w:szCs w:val="18"/>
              </w:rPr>
              <w:br/>
              <w:t>Charlotte, NC 28212</w:t>
            </w:r>
          </w:p>
        </w:tc>
        <w:tc>
          <w:tcPr>
            <w:tcW w:w="1980" w:type="dxa"/>
            <w:vAlign w:val="center"/>
          </w:tcPr>
          <w:p w:rsidR="00F9602C" w:rsidRPr="009F1B85" w:rsidRDefault="00F9602C" w:rsidP="00F9602C">
            <w:pPr>
              <w:pStyle w:val="TableBody"/>
              <w:rPr>
                <w:sz w:val="18"/>
                <w:szCs w:val="18"/>
              </w:rPr>
            </w:pPr>
            <w:r w:rsidRPr="009F1B85">
              <w:rPr>
                <w:sz w:val="18"/>
                <w:szCs w:val="18"/>
              </w:rPr>
              <w:t>9</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Gastonia Transit Center (Bradley Transfer Center)  </w:t>
            </w:r>
          </w:p>
        </w:tc>
        <w:tc>
          <w:tcPr>
            <w:tcW w:w="2880" w:type="dxa"/>
            <w:vAlign w:val="center"/>
          </w:tcPr>
          <w:p w:rsidR="00F9602C" w:rsidRPr="009F1B85" w:rsidRDefault="00F9602C" w:rsidP="00F9602C">
            <w:pPr>
              <w:pStyle w:val="TableBody"/>
              <w:rPr>
                <w:sz w:val="18"/>
                <w:szCs w:val="18"/>
              </w:rPr>
            </w:pPr>
            <w:r w:rsidRPr="009F1B85">
              <w:rPr>
                <w:sz w:val="18"/>
                <w:szCs w:val="18"/>
              </w:rPr>
              <w:t>121 North Oakland St</w:t>
            </w:r>
            <w:r w:rsidRPr="009F1B85">
              <w:rPr>
                <w:sz w:val="18"/>
                <w:szCs w:val="18"/>
              </w:rPr>
              <w:br/>
              <w:t>Gastonia, NC 28052 </w:t>
            </w:r>
          </w:p>
        </w:tc>
        <w:tc>
          <w:tcPr>
            <w:tcW w:w="1980" w:type="dxa"/>
            <w:vAlign w:val="center"/>
          </w:tcPr>
          <w:p w:rsidR="00F9602C" w:rsidRPr="009F1B85" w:rsidRDefault="00F9602C" w:rsidP="00F9602C">
            <w:pPr>
              <w:pStyle w:val="TableBody"/>
              <w:rPr>
                <w:sz w:val="18"/>
                <w:szCs w:val="18"/>
              </w:rPr>
            </w:pPr>
            <w:r w:rsidRPr="009F1B85">
              <w:rPr>
                <w:sz w:val="18"/>
                <w:szCs w:val="18"/>
              </w:rPr>
              <w:t>85x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Good Shepherd Presbyterian Church</w:t>
            </w:r>
          </w:p>
        </w:tc>
        <w:tc>
          <w:tcPr>
            <w:tcW w:w="2880" w:type="dxa"/>
            <w:vAlign w:val="center"/>
          </w:tcPr>
          <w:p w:rsidR="00F9602C" w:rsidRPr="009F1B85" w:rsidRDefault="00F9602C" w:rsidP="00F9602C">
            <w:pPr>
              <w:pStyle w:val="TableBody"/>
              <w:rPr>
                <w:sz w:val="18"/>
                <w:szCs w:val="18"/>
              </w:rPr>
            </w:pPr>
            <w:r w:rsidRPr="009F1B85">
              <w:rPr>
                <w:sz w:val="18"/>
                <w:szCs w:val="18"/>
              </w:rPr>
              <w:t>3307 Rea Rd</w:t>
            </w:r>
            <w:r w:rsidRPr="009F1B85">
              <w:rPr>
                <w:sz w:val="18"/>
                <w:szCs w:val="18"/>
              </w:rPr>
              <w:br/>
              <w:t>Charlotte, NC 28226</w:t>
            </w:r>
          </w:p>
        </w:tc>
        <w:tc>
          <w:tcPr>
            <w:tcW w:w="1980" w:type="dxa"/>
            <w:vAlign w:val="center"/>
          </w:tcPr>
          <w:p w:rsidR="00F9602C" w:rsidRPr="009F1B85" w:rsidRDefault="00F9602C" w:rsidP="00F9602C">
            <w:pPr>
              <w:pStyle w:val="TableBody"/>
              <w:rPr>
                <w:sz w:val="18"/>
                <w:szCs w:val="18"/>
              </w:rPr>
            </w:pPr>
            <w:r w:rsidRPr="009F1B85">
              <w:rPr>
                <w:sz w:val="18"/>
                <w:szCs w:val="18"/>
              </w:rPr>
              <w:t>62x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Home Depot </w:t>
            </w:r>
          </w:p>
        </w:tc>
        <w:tc>
          <w:tcPr>
            <w:tcW w:w="2880" w:type="dxa"/>
            <w:vAlign w:val="center"/>
          </w:tcPr>
          <w:p w:rsidR="00F9602C" w:rsidRPr="009F1B85" w:rsidRDefault="00F9602C" w:rsidP="00F9602C">
            <w:pPr>
              <w:pStyle w:val="TableBody"/>
              <w:rPr>
                <w:sz w:val="18"/>
                <w:szCs w:val="18"/>
              </w:rPr>
            </w:pPr>
            <w:r w:rsidRPr="009F1B85">
              <w:rPr>
                <w:sz w:val="18"/>
                <w:szCs w:val="18"/>
              </w:rPr>
              <w:t xml:space="preserve">2815 Home Depot </w:t>
            </w:r>
            <w:proofErr w:type="spellStart"/>
            <w:r w:rsidRPr="009F1B85">
              <w:rPr>
                <w:sz w:val="18"/>
                <w:szCs w:val="18"/>
              </w:rPr>
              <w:t>Dr</w:t>
            </w:r>
            <w:proofErr w:type="spellEnd"/>
            <w:r w:rsidRPr="009F1B85">
              <w:rPr>
                <w:sz w:val="18"/>
                <w:szCs w:val="18"/>
              </w:rPr>
              <w:br/>
              <w:t>Rock Hill, SC 29732 </w:t>
            </w:r>
          </w:p>
        </w:tc>
        <w:tc>
          <w:tcPr>
            <w:tcW w:w="1980" w:type="dxa"/>
            <w:vAlign w:val="center"/>
          </w:tcPr>
          <w:p w:rsidR="00F9602C" w:rsidRPr="009F1B85" w:rsidRDefault="00F9602C" w:rsidP="00F9602C">
            <w:pPr>
              <w:pStyle w:val="TableBody"/>
              <w:rPr>
                <w:sz w:val="18"/>
                <w:szCs w:val="18"/>
              </w:rPr>
            </w:pPr>
            <w:r>
              <w:rPr>
                <w:sz w:val="18"/>
                <w:szCs w:val="18"/>
              </w:rPr>
              <w:t>82x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keepNext/>
              <w:keepLines/>
              <w:rPr>
                <w:sz w:val="18"/>
                <w:szCs w:val="18"/>
              </w:rPr>
            </w:pPr>
            <w:r w:rsidRPr="009F1B85">
              <w:rPr>
                <w:sz w:val="18"/>
                <w:szCs w:val="18"/>
              </w:rPr>
              <w:lastRenderedPageBreak/>
              <w:t>K-Mart</w:t>
            </w:r>
          </w:p>
        </w:tc>
        <w:tc>
          <w:tcPr>
            <w:tcW w:w="2880" w:type="dxa"/>
            <w:vAlign w:val="center"/>
          </w:tcPr>
          <w:p w:rsidR="00F9602C" w:rsidRPr="009F1B85" w:rsidRDefault="00F9602C" w:rsidP="00F9602C">
            <w:pPr>
              <w:pStyle w:val="TableBody"/>
              <w:keepNext/>
              <w:keepLines/>
              <w:rPr>
                <w:sz w:val="18"/>
                <w:szCs w:val="18"/>
              </w:rPr>
            </w:pPr>
            <w:r w:rsidRPr="009F1B85">
              <w:rPr>
                <w:sz w:val="18"/>
                <w:szCs w:val="18"/>
              </w:rPr>
              <w:t>2120 W. Roosevelt Blvd</w:t>
            </w:r>
            <w:r w:rsidRPr="009F1B85">
              <w:rPr>
                <w:sz w:val="18"/>
                <w:szCs w:val="18"/>
              </w:rPr>
              <w:br/>
              <w:t>Monroe, NC 28110</w:t>
            </w:r>
          </w:p>
        </w:tc>
        <w:tc>
          <w:tcPr>
            <w:tcW w:w="1980" w:type="dxa"/>
            <w:vAlign w:val="center"/>
          </w:tcPr>
          <w:p w:rsidR="00F9602C" w:rsidRPr="009F1B85" w:rsidRDefault="00F9602C" w:rsidP="00F9602C">
            <w:pPr>
              <w:pStyle w:val="TableBody"/>
              <w:keepNext/>
              <w:keepLines/>
              <w:rPr>
                <w:sz w:val="18"/>
                <w:szCs w:val="18"/>
              </w:rPr>
            </w:pPr>
            <w:r w:rsidRPr="009F1B85">
              <w:rPr>
                <w:sz w:val="18"/>
                <w:szCs w:val="18"/>
              </w:rPr>
              <w:t>74x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Manchester Theater</w:t>
            </w:r>
          </w:p>
        </w:tc>
        <w:tc>
          <w:tcPr>
            <w:tcW w:w="2880" w:type="dxa"/>
            <w:vAlign w:val="center"/>
          </w:tcPr>
          <w:p w:rsidR="00F9602C" w:rsidRPr="009F1B85" w:rsidRDefault="00F9602C" w:rsidP="00F9602C">
            <w:pPr>
              <w:pStyle w:val="TableBody"/>
              <w:rPr>
                <w:sz w:val="18"/>
                <w:szCs w:val="18"/>
              </w:rPr>
            </w:pPr>
            <w:r w:rsidRPr="009F1B85">
              <w:rPr>
                <w:sz w:val="18"/>
                <w:szCs w:val="18"/>
              </w:rPr>
              <w:t xml:space="preserve">1935 Cinema </w:t>
            </w:r>
            <w:proofErr w:type="spellStart"/>
            <w:r w:rsidRPr="009F1B85">
              <w:rPr>
                <w:sz w:val="18"/>
                <w:szCs w:val="18"/>
              </w:rPr>
              <w:t>Dr</w:t>
            </w:r>
            <w:proofErr w:type="spellEnd"/>
            <w:r w:rsidRPr="009F1B85">
              <w:rPr>
                <w:sz w:val="18"/>
                <w:szCs w:val="18"/>
              </w:rPr>
              <w:br/>
              <w:t>Rock Hill, SC 29730</w:t>
            </w:r>
          </w:p>
        </w:tc>
        <w:tc>
          <w:tcPr>
            <w:tcW w:w="1980" w:type="dxa"/>
            <w:vAlign w:val="center"/>
          </w:tcPr>
          <w:p w:rsidR="00F9602C" w:rsidRPr="009F1B85" w:rsidRDefault="00F9602C" w:rsidP="00F9602C">
            <w:pPr>
              <w:pStyle w:val="TableBody"/>
              <w:rPr>
                <w:sz w:val="18"/>
                <w:szCs w:val="18"/>
              </w:rPr>
            </w:pPr>
            <w:r w:rsidRPr="009F1B85">
              <w:rPr>
                <w:sz w:val="18"/>
                <w:szCs w:val="18"/>
              </w:rPr>
              <w:t>82x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keepNext/>
              <w:keepLines/>
              <w:rPr>
                <w:sz w:val="18"/>
                <w:szCs w:val="18"/>
              </w:rPr>
            </w:pPr>
            <w:r w:rsidRPr="009F1B85">
              <w:rPr>
                <w:sz w:val="18"/>
                <w:szCs w:val="18"/>
              </w:rPr>
              <w:t>Matthews Presbyterian</w:t>
            </w:r>
          </w:p>
        </w:tc>
        <w:tc>
          <w:tcPr>
            <w:tcW w:w="2880" w:type="dxa"/>
            <w:vAlign w:val="center"/>
          </w:tcPr>
          <w:p w:rsidR="00F9602C" w:rsidRPr="009F1B85" w:rsidRDefault="00F9602C" w:rsidP="00F9602C">
            <w:pPr>
              <w:pStyle w:val="TableBody"/>
              <w:keepNext/>
              <w:keepLines/>
              <w:rPr>
                <w:sz w:val="18"/>
                <w:szCs w:val="18"/>
              </w:rPr>
            </w:pPr>
            <w:r w:rsidRPr="009F1B85">
              <w:rPr>
                <w:sz w:val="18"/>
                <w:szCs w:val="18"/>
              </w:rPr>
              <w:t>207 W John St</w:t>
            </w:r>
            <w:r w:rsidRPr="009F1B85">
              <w:rPr>
                <w:sz w:val="18"/>
                <w:szCs w:val="18"/>
              </w:rPr>
              <w:br/>
              <w:t>Matthews, NC 28105</w:t>
            </w:r>
          </w:p>
        </w:tc>
        <w:tc>
          <w:tcPr>
            <w:tcW w:w="1980" w:type="dxa"/>
            <w:vAlign w:val="center"/>
          </w:tcPr>
          <w:p w:rsidR="00F9602C" w:rsidRPr="009F1B85" w:rsidRDefault="00F9602C" w:rsidP="00F9602C">
            <w:pPr>
              <w:pStyle w:val="TableBody"/>
              <w:rPr>
                <w:sz w:val="18"/>
                <w:szCs w:val="18"/>
              </w:rPr>
            </w:pPr>
            <w:r w:rsidRPr="009F1B85">
              <w:rPr>
                <w:sz w:val="18"/>
                <w:szCs w:val="18"/>
              </w:rPr>
              <w:t>65x, 27</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Plaza Fiesta Carolinas</w:t>
            </w:r>
          </w:p>
        </w:tc>
        <w:tc>
          <w:tcPr>
            <w:tcW w:w="2880" w:type="dxa"/>
            <w:vAlign w:val="center"/>
          </w:tcPr>
          <w:p w:rsidR="00F9602C" w:rsidRPr="009F1B85" w:rsidRDefault="00F9602C" w:rsidP="00F9602C">
            <w:pPr>
              <w:pStyle w:val="TableBody"/>
              <w:rPr>
                <w:sz w:val="18"/>
                <w:szCs w:val="18"/>
              </w:rPr>
            </w:pPr>
            <w:r w:rsidRPr="009F1B85">
              <w:rPr>
                <w:sz w:val="18"/>
                <w:szCs w:val="18"/>
              </w:rPr>
              <w:t>3700 Avenue of the Carolinas</w:t>
            </w:r>
            <w:r w:rsidRPr="009F1B85">
              <w:rPr>
                <w:sz w:val="18"/>
                <w:szCs w:val="18"/>
              </w:rPr>
              <w:br/>
              <w:t>Fort Mill, SC 29715</w:t>
            </w:r>
          </w:p>
        </w:tc>
        <w:tc>
          <w:tcPr>
            <w:tcW w:w="1980" w:type="dxa"/>
            <w:vAlign w:val="center"/>
          </w:tcPr>
          <w:p w:rsidR="00F9602C" w:rsidRPr="009F1B85" w:rsidRDefault="00F9602C" w:rsidP="00F9602C">
            <w:pPr>
              <w:pStyle w:val="TableBody"/>
              <w:rPr>
                <w:sz w:val="18"/>
                <w:szCs w:val="18"/>
              </w:rPr>
            </w:pPr>
            <w:r w:rsidRPr="009F1B85">
              <w:rPr>
                <w:sz w:val="18"/>
                <w:szCs w:val="18"/>
              </w:rPr>
              <w:t>82x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Providence Baptist</w:t>
            </w:r>
          </w:p>
        </w:tc>
        <w:tc>
          <w:tcPr>
            <w:tcW w:w="2880" w:type="dxa"/>
            <w:vAlign w:val="center"/>
          </w:tcPr>
          <w:p w:rsidR="00F9602C" w:rsidRPr="009F1B85" w:rsidRDefault="00F9602C" w:rsidP="00F9602C">
            <w:pPr>
              <w:pStyle w:val="TableBody"/>
              <w:rPr>
                <w:sz w:val="18"/>
                <w:szCs w:val="18"/>
              </w:rPr>
            </w:pPr>
            <w:r w:rsidRPr="009F1B85">
              <w:rPr>
                <w:sz w:val="18"/>
                <w:szCs w:val="18"/>
              </w:rPr>
              <w:t>4921 Randolph Rd</w:t>
            </w:r>
            <w:r w:rsidRPr="009F1B85">
              <w:rPr>
                <w:sz w:val="18"/>
                <w:szCs w:val="18"/>
              </w:rPr>
              <w:br/>
              <w:t>Charlotte, NC 28211</w:t>
            </w:r>
          </w:p>
        </w:tc>
        <w:tc>
          <w:tcPr>
            <w:tcW w:w="1980" w:type="dxa"/>
            <w:vAlign w:val="center"/>
          </w:tcPr>
          <w:p w:rsidR="00F9602C" w:rsidRPr="009F1B85" w:rsidRDefault="00F9602C" w:rsidP="00F9602C">
            <w:pPr>
              <w:pStyle w:val="TableBody"/>
              <w:rPr>
                <w:sz w:val="18"/>
                <w:szCs w:val="18"/>
              </w:rPr>
            </w:pPr>
            <w:r w:rsidRPr="009F1B85">
              <w:rPr>
                <w:sz w:val="18"/>
                <w:szCs w:val="18"/>
              </w:rPr>
              <w:t>45x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Providence Methodist</w:t>
            </w:r>
          </w:p>
        </w:tc>
        <w:tc>
          <w:tcPr>
            <w:tcW w:w="2880" w:type="dxa"/>
            <w:vAlign w:val="center"/>
          </w:tcPr>
          <w:p w:rsidR="00F9602C" w:rsidRPr="009F1B85" w:rsidRDefault="00F9602C" w:rsidP="00F9602C">
            <w:pPr>
              <w:pStyle w:val="TableBody"/>
              <w:rPr>
                <w:sz w:val="18"/>
                <w:szCs w:val="18"/>
              </w:rPr>
            </w:pPr>
            <w:r w:rsidRPr="009F1B85">
              <w:rPr>
                <w:sz w:val="18"/>
                <w:szCs w:val="18"/>
              </w:rPr>
              <w:t>2810 Providence Rd</w:t>
            </w:r>
            <w:r w:rsidRPr="009F1B85">
              <w:rPr>
                <w:sz w:val="18"/>
                <w:szCs w:val="18"/>
              </w:rPr>
              <w:br/>
              <w:t>Charlotte, NC 28211</w:t>
            </w:r>
          </w:p>
        </w:tc>
        <w:tc>
          <w:tcPr>
            <w:tcW w:w="1980" w:type="dxa"/>
            <w:vAlign w:val="center"/>
          </w:tcPr>
          <w:p w:rsidR="00F9602C" w:rsidRPr="009F1B85" w:rsidRDefault="00F9602C" w:rsidP="00F9602C">
            <w:pPr>
              <w:pStyle w:val="TableBody"/>
              <w:rPr>
                <w:sz w:val="18"/>
                <w:szCs w:val="18"/>
              </w:rPr>
            </w:pPr>
            <w:r w:rsidRPr="009F1B85">
              <w:rPr>
                <w:sz w:val="18"/>
                <w:szCs w:val="18"/>
              </w:rPr>
              <w:t>61x, 62x, 14</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Providence Presbyterian</w:t>
            </w:r>
          </w:p>
        </w:tc>
        <w:tc>
          <w:tcPr>
            <w:tcW w:w="2880" w:type="dxa"/>
            <w:vAlign w:val="center"/>
          </w:tcPr>
          <w:p w:rsidR="00F9602C" w:rsidRPr="009F1B85" w:rsidRDefault="00F9602C" w:rsidP="00F9602C">
            <w:pPr>
              <w:pStyle w:val="TableBody"/>
              <w:rPr>
                <w:sz w:val="18"/>
                <w:szCs w:val="18"/>
              </w:rPr>
            </w:pPr>
            <w:r w:rsidRPr="009F1B85">
              <w:rPr>
                <w:sz w:val="18"/>
                <w:szCs w:val="18"/>
              </w:rPr>
              <w:t>10140 Providence Church Lane</w:t>
            </w:r>
            <w:r w:rsidRPr="009F1B85">
              <w:rPr>
                <w:sz w:val="18"/>
                <w:szCs w:val="18"/>
              </w:rPr>
              <w:br/>
              <w:t>Charlotte, NC 28277</w:t>
            </w:r>
          </w:p>
        </w:tc>
        <w:tc>
          <w:tcPr>
            <w:tcW w:w="1980" w:type="dxa"/>
            <w:vAlign w:val="center"/>
          </w:tcPr>
          <w:p w:rsidR="00F9602C" w:rsidRPr="009F1B85" w:rsidRDefault="00F9602C" w:rsidP="00F9602C">
            <w:pPr>
              <w:pStyle w:val="TableBody"/>
              <w:rPr>
                <w:sz w:val="18"/>
                <w:szCs w:val="18"/>
              </w:rPr>
            </w:pPr>
            <w:r w:rsidRPr="009F1B85">
              <w:rPr>
                <w:sz w:val="18"/>
                <w:szCs w:val="18"/>
              </w:rPr>
              <w:t>61x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Rock Hill Town Hall</w:t>
            </w:r>
          </w:p>
        </w:tc>
        <w:tc>
          <w:tcPr>
            <w:tcW w:w="2880" w:type="dxa"/>
            <w:vAlign w:val="center"/>
          </w:tcPr>
          <w:p w:rsidR="00F9602C" w:rsidRPr="009F1B85" w:rsidRDefault="00F9602C" w:rsidP="00F9602C">
            <w:pPr>
              <w:pStyle w:val="TableBody"/>
              <w:rPr>
                <w:sz w:val="18"/>
                <w:szCs w:val="18"/>
              </w:rPr>
            </w:pPr>
            <w:r>
              <w:rPr>
                <w:sz w:val="18"/>
                <w:szCs w:val="18"/>
              </w:rPr>
              <w:t>138 E. White Street</w:t>
            </w:r>
            <w:r w:rsidRPr="009F1B85">
              <w:rPr>
                <w:sz w:val="18"/>
                <w:szCs w:val="18"/>
              </w:rPr>
              <w:br/>
              <w:t>Rock Hill, SC 29730</w:t>
            </w:r>
          </w:p>
        </w:tc>
        <w:tc>
          <w:tcPr>
            <w:tcW w:w="1980" w:type="dxa"/>
            <w:vAlign w:val="center"/>
          </w:tcPr>
          <w:p w:rsidR="00F9602C" w:rsidRPr="009F1B85" w:rsidRDefault="00F9602C" w:rsidP="00F9602C">
            <w:pPr>
              <w:pStyle w:val="TableBody"/>
              <w:rPr>
                <w:sz w:val="18"/>
                <w:szCs w:val="18"/>
              </w:rPr>
            </w:pPr>
            <w:r w:rsidRPr="009F1B85">
              <w:rPr>
                <w:sz w:val="18"/>
                <w:szCs w:val="18"/>
              </w:rPr>
              <w:t>82x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Sharon Baptist Church</w:t>
            </w:r>
          </w:p>
        </w:tc>
        <w:tc>
          <w:tcPr>
            <w:tcW w:w="2880" w:type="dxa"/>
            <w:vAlign w:val="center"/>
          </w:tcPr>
          <w:p w:rsidR="00F9602C" w:rsidRDefault="00F9602C" w:rsidP="00F9602C">
            <w:pPr>
              <w:pStyle w:val="TableBody"/>
              <w:rPr>
                <w:sz w:val="18"/>
                <w:szCs w:val="18"/>
              </w:rPr>
            </w:pPr>
            <w:r w:rsidRPr="009F1B85">
              <w:rPr>
                <w:sz w:val="18"/>
                <w:szCs w:val="18"/>
              </w:rPr>
              <w:t xml:space="preserve">6411 Sharon Rd, </w:t>
            </w:r>
          </w:p>
          <w:p w:rsidR="00F9602C" w:rsidRPr="009F1B85" w:rsidRDefault="00F9602C" w:rsidP="00F9602C">
            <w:pPr>
              <w:pStyle w:val="TableBody"/>
              <w:rPr>
                <w:sz w:val="18"/>
                <w:szCs w:val="18"/>
              </w:rPr>
            </w:pPr>
            <w:r w:rsidRPr="009F1B85">
              <w:rPr>
                <w:sz w:val="18"/>
                <w:szCs w:val="18"/>
              </w:rPr>
              <w:t>Charlotte</w:t>
            </w:r>
            <w:r>
              <w:rPr>
                <w:sz w:val="18"/>
                <w:szCs w:val="18"/>
              </w:rPr>
              <w:t xml:space="preserve">, </w:t>
            </w:r>
            <w:r w:rsidRPr="009F1B85">
              <w:rPr>
                <w:sz w:val="18"/>
                <w:szCs w:val="18"/>
              </w:rPr>
              <w:t>NC 28210  </w:t>
            </w:r>
          </w:p>
        </w:tc>
        <w:tc>
          <w:tcPr>
            <w:tcW w:w="1980" w:type="dxa"/>
            <w:vAlign w:val="center"/>
          </w:tcPr>
          <w:p w:rsidR="00F9602C" w:rsidRPr="009F1B85" w:rsidRDefault="00F9602C" w:rsidP="00F9602C">
            <w:pPr>
              <w:pStyle w:val="TableBody"/>
              <w:rPr>
                <w:sz w:val="18"/>
                <w:szCs w:val="18"/>
              </w:rPr>
            </w:pPr>
            <w:r w:rsidRPr="009F1B85">
              <w:rPr>
                <w:sz w:val="18"/>
                <w:szCs w:val="18"/>
              </w:rPr>
              <w:t>20</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St. John Neumann Catholic Church</w:t>
            </w:r>
          </w:p>
        </w:tc>
        <w:tc>
          <w:tcPr>
            <w:tcW w:w="2880" w:type="dxa"/>
            <w:vAlign w:val="center"/>
          </w:tcPr>
          <w:p w:rsidR="00F9602C" w:rsidRDefault="00F9602C" w:rsidP="00F9602C">
            <w:pPr>
              <w:pStyle w:val="TableBody"/>
              <w:rPr>
                <w:sz w:val="18"/>
                <w:szCs w:val="18"/>
              </w:rPr>
            </w:pPr>
            <w:r w:rsidRPr="009F1B85">
              <w:rPr>
                <w:sz w:val="18"/>
                <w:szCs w:val="18"/>
              </w:rPr>
              <w:t xml:space="preserve">8451 </w:t>
            </w:r>
            <w:proofErr w:type="spellStart"/>
            <w:r w:rsidRPr="009F1B85">
              <w:rPr>
                <w:sz w:val="18"/>
                <w:szCs w:val="18"/>
              </w:rPr>
              <w:t>Idlewild</w:t>
            </w:r>
            <w:proofErr w:type="spellEnd"/>
            <w:r w:rsidRPr="009F1B85">
              <w:rPr>
                <w:sz w:val="18"/>
                <w:szCs w:val="18"/>
              </w:rPr>
              <w:t xml:space="preserve"> Rd, </w:t>
            </w:r>
          </w:p>
          <w:p w:rsidR="00F9602C" w:rsidRPr="009F1B85" w:rsidRDefault="00F9602C" w:rsidP="00F9602C">
            <w:pPr>
              <w:pStyle w:val="TableBody"/>
              <w:rPr>
                <w:sz w:val="18"/>
                <w:szCs w:val="18"/>
              </w:rPr>
            </w:pPr>
            <w:r w:rsidRPr="009F1B85">
              <w:rPr>
                <w:sz w:val="18"/>
                <w:szCs w:val="18"/>
              </w:rPr>
              <w:t>Charlotte</w:t>
            </w:r>
            <w:r>
              <w:rPr>
                <w:sz w:val="18"/>
                <w:szCs w:val="18"/>
              </w:rPr>
              <w:t xml:space="preserve">, </w:t>
            </w:r>
            <w:r w:rsidRPr="009F1B85">
              <w:rPr>
                <w:sz w:val="18"/>
                <w:szCs w:val="18"/>
              </w:rPr>
              <w:t>NC 28227</w:t>
            </w:r>
          </w:p>
        </w:tc>
        <w:tc>
          <w:tcPr>
            <w:tcW w:w="1980" w:type="dxa"/>
            <w:vAlign w:val="center"/>
          </w:tcPr>
          <w:p w:rsidR="00F9602C" w:rsidRPr="009F1B85" w:rsidRDefault="00F9602C" w:rsidP="00F9602C">
            <w:pPr>
              <w:pStyle w:val="TableBody"/>
              <w:rPr>
                <w:sz w:val="18"/>
                <w:szCs w:val="18"/>
              </w:rPr>
            </w:pPr>
            <w:r w:rsidRPr="009F1B85">
              <w:rPr>
                <w:sz w:val="18"/>
                <w:szCs w:val="18"/>
              </w:rPr>
              <w:t>51x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Pr>
                <w:sz w:val="18"/>
                <w:szCs w:val="18"/>
              </w:rPr>
              <w:t>St. Matthews Catholic Church</w:t>
            </w:r>
          </w:p>
        </w:tc>
        <w:tc>
          <w:tcPr>
            <w:tcW w:w="2880" w:type="dxa"/>
            <w:vAlign w:val="center"/>
          </w:tcPr>
          <w:p w:rsidR="00F9602C" w:rsidRPr="009F1B85" w:rsidRDefault="00F9602C" w:rsidP="00F9602C">
            <w:pPr>
              <w:pStyle w:val="TableBody"/>
              <w:rPr>
                <w:sz w:val="18"/>
                <w:szCs w:val="18"/>
              </w:rPr>
            </w:pPr>
            <w:r>
              <w:rPr>
                <w:sz w:val="18"/>
                <w:szCs w:val="18"/>
              </w:rPr>
              <w:t xml:space="preserve">8015 </w:t>
            </w:r>
            <w:proofErr w:type="spellStart"/>
            <w:r>
              <w:rPr>
                <w:sz w:val="18"/>
                <w:szCs w:val="18"/>
              </w:rPr>
              <w:t>Ballantyne</w:t>
            </w:r>
            <w:proofErr w:type="spellEnd"/>
            <w:r>
              <w:rPr>
                <w:sz w:val="18"/>
                <w:szCs w:val="18"/>
              </w:rPr>
              <w:t xml:space="preserve"> Commons Pkwy, Charlotte NC </w:t>
            </w:r>
            <w:r w:rsidRPr="009F1B85">
              <w:rPr>
                <w:sz w:val="18"/>
                <w:szCs w:val="18"/>
              </w:rPr>
              <w:t>28226</w:t>
            </w:r>
          </w:p>
        </w:tc>
        <w:tc>
          <w:tcPr>
            <w:tcW w:w="1980" w:type="dxa"/>
            <w:vAlign w:val="center"/>
          </w:tcPr>
          <w:p w:rsidR="00F9602C" w:rsidRPr="009F1B85" w:rsidRDefault="00F9602C" w:rsidP="00F9602C">
            <w:pPr>
              <w:pStyle w:val="TableBody"/>
              <w:rPr>
                <w:sz w:val="18"/>
                <w:szCs w:val="18"/>
              </w:rPr>
            </w:pPr>
            <w:r>
              <w:rPr>
                <w:sz w:val="18"/>
                <w:szCs w:val="18"/>
              </w:rPr>
              <w:t>62x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Trinity Presbyterian Church</w:t>
            </w:r>
          </w:p>
        </w:tc>
        <w:tc>
          <w:tcPr>
            <w:tcW w:w="2880" w:type="dxa"/>
            <w:vAlign w:val="center"/>
          </w:tcPr>
          <w:p w:rsidR="00F9602C" w:rsidRPr="009F1B85" w:rsidRDefault="00F9602C" w:rsidP="00F9602C">
            <w:pPr>
              <w:pStyle w:val="TableBody"/>
              <w:rPr>
                <w:sz w:val="18"/>
                <w:szCs w:val="18"/>
              </w:rPr>
            </w:pPr>
            <w:r w:rsidRPr="009F1B85">
              <w:rPr>
                <w:sz w:val="18"/>
                <w:szCs w:val="18"/>
              </w:rPr>
              <w:t>3115 Providence Rd</w:t>
            </w:r>
            <w:r w:rsidRPr="009F1B85">
              <w:rPr>
                <w:sz w:val="18"/>
                <w:szCs w:val="18"/>
              </w:rPr>
              <w:br/>
              <w:t>Charlotte, NC 28211</w:t>
            </w:r>
          </w:p>
        </w:tc>
        <w:tc>
          <w:tcPr>
            <w:tcW w:w="1980" w:type="dxa"/>
            <w:vAlign w:val="center"/>
          </w:tcPr>
          <w:p w:rsidR="00F9602C" w:rsidRPr="009F1B85" w:rsidRDefault="00F9602C" w:rsidP="00F9602C">
            <w:pPr>
              <w:pStyle w:val="TableBody"/>
              <w:rPr>
                <w:sz w:val="18"/>
                <w:szCs w:val="18"/>
              </w:rPr>
            </w:pPr>
            <w:r w:rsidRPr="009F1B85">
              <w:rPr>
                <w:sz w:val="18"/>
                <w:szCs w:val="18"/>
              </w:rPr>
              <w:t>61x, 62x, 14</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Union Town Center Shopping</w:t>
            </w:r>
          </w:p>
        </w:tc>
        <w:tc>
          <w:tcPr>
            <w:tcW w:w="2880" w:type="dxa"/>
            <w:vAlign w:val="center"/>
          </w:tcPr>
          <w:p w:rsidR="00F9602C" w:rsidRPr="009F1B85" w:rsidRDefault="00F9602C" w:rsidP="00F9602C">
            <w:pPr>
              <w:pStyle w:val="TableBody"/>
              <w:rPr>
                <w:sz w:val="18"/>
                <w:szCs w:val="18"/>
              </w:rPr>
            </w:pPr>
            <w:r w:rsidRPr="009F1B85">
              <w:rPr>
                <w:sz w:val="18"/>
                <w:szCs w:val="18"/>
              </w:rPr>
              <w:t>5850 E. Hwy 74</w:t>
            </w:r>
            <w:r w:rsidRPr="009F1B85">
              <w:rPr>
                <w:sz w:val="18"/>
                <w:szCs w:val="18"/>
              </w:rPr>
              <w:br/>
              <w:t>Indian Trail, NC 28079</w:t>
            </w:r>
          </w:p>
        </w:tc>
        <w:tc>
          <w:tcPr>
            <w:tcW w:w="1980" w:type="dxa"/>
            <w:vAlign w:val="center"/>
          </w:tcPr>
          <w:p w:rsidR="00F9602C" w:rsidRPr="009F1B85" w:rsidRDefault="00F9602C" w:rsidP="00F9602C">
            <w:pPr>
              <w:pStyle w:val="TableBody"/>
              <w:rPr>
                <w:sz w:val="18"/>
                <w:szCs w:val="18"/>
              </w:rPr>
            </w:pPr>
            <w:r w:rsidRPr="009F1B85">
              <w:rPr>
                <w:sz w:val="18"/>
                <w:szCs w:val="18"/>
              </w:rPr>
              <w:t>74x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Whitehall Commons</w:t>
            </w:r>
          </w:p>
        </w:tc>
        <w:tc>
          <w:tcPr>
            <w:tcW w:w="2880" w:type="dxa"/>
            <w:vAlign w:val="center"/>
          </w:tcPr>
          <w:p w:rsidR="00F9602C" w:rsidRPr="009F1B85" w:rsidRDefault="00F9602C" w:rsidP="00F9602C">
            <w:pPr>
              <w:pStyle w:val="TableBody"/>
              <w:rPr>
                <w:sz w:val="18"/>
                <w:szCs w:val="18"/>
              </w:rPr>
            </w:pPr>
            <w:r w:rsidRPr="009F1B85">
              <w:rPr>
                <w:sz w:val="18"/>
                <w:szCs w:val="18"/>
              </w:rPr>
              <w:t>8031 S Tryon</w:t>
            </w:r>
            <w:r w:rsidRPr="009F1B85">
              <w:rPr>
                <w:sz w:val="18"/>
                <w:szCs w:val="18"/>
              </w:rPr>
              <w:br/>
              <w:t>Charlotte, NC 28273</w:t>
            </w:r>
          </w:p>
        </w:tc>
        <w:tc>
          <w:tcPr>
            <w:tcW w:w="1980" w:type="dxa"/>
            <w:vAlign w:val="center"/>
          </w:tcPr>
          <w:p w:rsidR="00F9602C" w:rsidRPr="009F1B85" w:rsidRDefault="00F9602C" w:rsidP="00F9602C">
            <w:pPr>
              <w:pStyle w:val="TableBody"/>
              <w:rPr>
                <w:sz w:val="18"/>
                <w:szCs w:val="18"/>
              </w:rPr>
            </w:pPr>
            <w:r w:rsidRPr="009F1B85">
              <w:rPr>
                <w:sz w:val="18"/>
                <w:szCs w:val="18"/>
              </w:rPr>
              <w:t xml:space="preserve">41x, </w:t>
            </w:r>
            <w:r>
              <w:rPr>
                <w:sz w:val="18"/>
                <w:szCs w:val="18"/>
              </w:rPr>
              <w:t>56</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sidRPr="009F1B85">
              <w:rPr>
                <w:sz w:val="18"/>
                <w:szCs w:val="18"/>
              </w:rPr>
              <w:t>City Save-a-Lot #2 (Strawberry Hill)</w:t>
            </w:r>
          </w:p>
        </w:tc>
        <w:tc>
          <w:tcPr>
            <w:tcW w:w="2880" w:type="dxa"/>
            <w:vAlign w:val="center"/>
          </w:tcPr>
          <w:p w:rsidR="00F9602C" w:rsidRPr="009F1B85" w:rsidRDefault="00F9602C" w:rsidP="00F9602C">
            <w:pPr>
              <w:pStyle w:val="TableBody"/>
              <w:rPr>
                <w:sz w:val="18"/>
                <w:szCs w:val="18"/>
              </w:rPr>
            </w:pPr>
            <w:r w:rsidRPr="009F1B85">
              <w:rPr>
                <w:sz w:val="18"/>
                <w:szCs w:val="18"/>
              </w:rPr>
              <w:t>4309 Providence Rd</w:t>
            </w:r>
            <w:r w:rsidRPr="009F1B85">
              <w:rPr>
                <w:sz w:val="18"/>
                <w:szCs w:val="18"/>
              </w:rPr>
              <w:br/>
              <w:t>Charlotte, NC 28211</w:t>
            </w:r>
          </w:p>
        </w:tc>
        <w:tc>
          <w:tcPr>
            <w:tcW w:w="1980" w:type="dxa"/>
            <w:vAlign w:val="center"/>
          </w:tcPr>
          <w:p w:rsidR="00F9602C" w:rsidRPr="009F1B85" w:rsidRDefault="00F9602C" w:rsidP="00F9602C">
            <w:pPr>
              <w:pStyle w:val="TableBody"/>
              <w:rPr>
                <w:sz w:val="18"/>
                <w:szCs w:val="18"/>
              </w:rPr>
            </w:pPr>
            <w:r w:rsidRPr="009F1B85">
              <w:rPr>
                <w:sz w:val="18"/>
                <w:szCs w:val="18"/>
              </w:rPr>
              <w:t>14, 45x, 61x, 62x</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3204" w:type="dxa"/>
            <w:vAlign w:val="center"/>
          </w:tcPr>
          <w:p w:rsidR="00F9602C" w:rsidRPr="009F1B85" w:rsidRDefault="00F9602C" w:rsidP="00F9602C">
            <w:pPr>
              <w:pStyle w:val="TableBody"/>
              <w:rPr>
                <w:sz w:val="18"/>
                <w:szCs w:val="18"/>
              </w:rPr>
            </w:pPr>
            <w:r>
              <w:rPr>
                <w:sz w:val="18"/>
                <w:szCs w:val="18"/>
              </w:rPr>
              <w:t>Promenade Shopping Center</w:t>
            </w:r>
          </w:p>
        </w:tc>
        <w:tc>
          <w:tcPr>
            <w:tcW w:w="2880" w:type="dxa"/>
            <w:vAlign w:val="center"/>
          </w:tcPr>
          <w:p w:rsidR="00F9602C" w:rsidRDefault="00F9602C" w:rsidP="00F9602C">
            <w:pPr>
              <w:pStyle w:val="TableBody"/>
              <w:keepNext/>
              <w:keepLines/>
              <w:rPr>
                <w:sz w:val="18"/>
                <w:szCs w:val="18"/>
              </w:rPr>
            </w:pPr>
            <w:r>
              <w:rPr>
                <w:sz w:val="18"/>
                <w:szCs w:val="18"/>
              </w:rPr>
              <w:t xml:space="preserve">5415 </w:t>
            </w:r>
            <w:proofErr w:type="spellStart"/>
            <w:r>
              <w:rPr>
                <w:sz w:val="18"/>
                <w:szCs w:val="18"/>
              </w:rPr>
              <w:t>Ballantyne</w:t>
            </w:r>
            <w:proofErr w:type="spellEnd"/>
            <w:r>
              <w:rPr>
                <w:sz w:val="18"/>
                <w:szCs w:val="18"/>
              </w:rPr>
              <w:t xml:space="preserve"> Commons Pkwy</w:t>
            </w:r>
          </w:p>
          <w:p w:rsidR="00F9602C" w:rsidRPr="009F1B85" w:rsidRDefault="00F9602C" w:rsidP="00F9602C">
            <w:pPr>
              <w:pStyle w:val="TableBody"/>
              <w:rPr>
                <w:sz w:val="18"/>
                <w:szCs w:val="18"/>
              </w:rPr>
            </w:pPr>
            <w:r>
              <w:rPr>
                <w:sz w:val="18"/>
                <w:szCs w:val="18"/>
              </w:rPr>
              <w:t>Charlotte, NC</w:t>
            </w:r>
          </w:p>
        </w:tc>
        <w:tc>
          <w:tcPr>
            <w:tcW w:w="1980" w:type="dxa"/>
            <w:vAlign w:val="center"/>
          </w:tcPr>
          <w:p w:rsidR="00F9602C" w:rsidRPr="009F1B85" w:rsidRDefault="00F9602C" w:rsidP="00F9602C">
            <w:pPr>
              <w:pStyle w:val="TableBody"/>
              <w:rPr>
                <w:sz w:val="18"/>
                <w:szCs w:val="18"/>
              </w:rPr>
            </w:pPr>
            <w:r>
              <w:rPr>
                <w:sz w:val="18"/>
                <w:szCs w:val="18"/>
              </w:rPr>
              <w:t>61x</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3204" w:type="dxa"/>
            <w:vAlign w:val="center"/>
          </w:tcPr>
          <w:p w:rsidR="00F9602C" w:rsidRDefault="00F9602C" w:rsidP="00F9602C">
            <w:pPr>
              <w:pStyle w:val="TableBody"/>
              <w:rPr>
                <w:sz w:val="18"/>
                <w:szCs w:val="18"/>
              </w:rPr>
            </w:pPr>
            <w:r w:rsidRPr="009F1B85">
              <w:rPr>
                <w:sz w:val="18"/>
                <w:szCs w:val="18"/>
              </w:rPr>
              <w:t>Target/Home Depot</w:t>
            </w:r>
          </w:p>
        </w:tc>
        <w:tc>
          <w:tcPr>
            <w:tcW w:w="2880" w:type="dxa"/>
            <w:vAlign w:val="center"/>
          </w:tcPr>
          <w:p w:rsidR="00F9602C" w:rsidRDefault="00F9602C" w:rsidP="00F9602C">
            <w:pPr>
              <w:pStyle w:val="TableBody"/>
              <w:keepNext/>
              <w:keepLines/>
              <w:rPr>
                <w:sz w:val="18"/>
                <w:szCs w:val="18"/>
              </w:rPr>
            </w:pPr>
            <w:r w:rsidRPr="009F1B85">
              <w:rPr>
                <w:sz w:val="18"/>
                <w:szCs w:val="18"/>
              </w:rPr>
              <w:t xml:space="preserve">3333 </w:t>
            </w:r>
            <w:proofErr w:type="spellStart"/>
            <w:r w:rsidRPr="009F1B85">
              <w:rPr>
                <w:sz w:val="18"/>
                <w:szCs w:val="18"/>
              </w:rPr>
              <w:t>Cloverly</w:t>
            </w:r>
            <w:proofErr w:type="spellEnd"/>
            <w:r w:rsidRPr="009F1B85">
              <w:rPr>
                <w:sz w:val="18"/>
                <w:szCs w:val="18"/>
              </w:rPr>
              <w:t xml:space="preserve"> Parkway</w:t>
            </w:r>
            <w:r w:rsidRPr="009F1B85">
              <w:rPr>
                <w:sz w:val="18"/>
                <w:szCs w:val="18"/>
              </w:rPr>
              <w:br/>
              <w:t>Concord, NC 28083</w:t>
            </w:r>
          </w:p>
        </w:tc>
        <w:tc>
          <w:tcPr>
            <w:tcW w:w="1980" w:type="dxa"/>
            <w:vAlign w:val="center"/>
          </w:tcPr>
          <w:p w:rsidR="00F9602C" w:rsidRDefault="00F9602C" w:rsidP="00F9602C">
            <w:pPr>
              <w:pStyle w:val="TableBody"/>
              <w:rPr>
                <w:sz w:val="18"/>
                <w:szCs w:val="18"/>
              </w:rPr>
            </w:pPr>
            <w:r>
              <w:rPr>
                <w:sz w:val="18"/>
                <w:szCs w:val="18"/>
              </w:rPr>
              <w:t>80x</w:t>
            </w:r>
          </w:p>
        </w:tc>
      </w:tr>
    </w:tbl>
    <w:p w:rsidR="00F9602C" w:rsidRDefault="00F9602C" w:rsidP="00F9602C">
      <w:r>
        <w:t>Listed below are the deliverables expected from this task.</w:t>
      </w:r>
    </w:p>
    <w:p w:rsidR="00F9602C" w:rsidRDefault="00F9602C" w:rsidP="00F9602C">
      <w:pPr>
        <w:pStyle w:val="Caption"/>
        <w:pageBreakBefore/>
      </w:pPr>
      <w:bookmarkStart w:id="27" w:name="_Toc348450191"/>
      <w:bookmarkStart w:id="28" w:name="_Toc382476132"/>
      <w:r>
        <w:lastRenderedPageBreak/>
        <w:t xml:space="preserve">Table </w:t>
      </w:r>
      <w:fldSimple w:instr=" SEQ Table \* ARABIC ">
        <w:r w:rsidR="00947A72">
          <w:rPr>
            <w:noProof/>
          </w:rPr>
          <w:t>6</w:t>
        </w:r>
      </w:fldSimple>
      <w:r>
        <w:t>: Deliverables: Sampling Plan</w:t>
      </w:r>
      <w:bookmarkEnd w:id="27"/>
      <w:bookmarkEnd w:id="28"/>
    </w:p>
    <w:tbl>
      <w:tblPr>
        <w:tblStyle w:val="RSGTableDesign"/>
        <w:tblW w:w="0" w:type="auto"/>
        <w:tblInd w:w="144" w:type="dxa"/>
        <w:tblLook w:val="04A0" w:firstRow="1" w:lastRow="0" w:firstColumn="1" w:lastColumn="0" w:noHBand="0" w:noVBand="1"/>
      </w:tblPr>
      <w:tblGrid>
        <w:gridCol w:w="7404"/>
        <w:gridCol w:w="2028"/>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jc w:val="left"/>
            </w:pPr>
            <w:r>
              <w:t>Deliverable</w:t>
            </w:r>
          </w:p>
        </w:tc>
        <w:tc>
          <w:tcPr>
            <w:tcW w:w="2070" w:type="dxa"/>
          </w:tcPr>
          <w:p w:rsidR="00F9602C" w:rsidRDefault="00F9602C" w:rsidP="00F9602C">
            <w:pPr>
              <w:pStyle w:val="TableHeading"/>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Sampling Plan for On-to-Off Survey</w:t>
            </w:r>
          </w:p>
        </w:tc>
        <w:tc>
          <w:tcPr>
            <w:tcW w:w="2070" w:type="dxa"/>
          </w:tcPr>
          <w:p w:rsidR="00F9602C" w:rsidRDefault="00F9602C" w:rsidP="00F9602C">
            <w:pPr>
              <w:pStyle w:val="TableBody"/>
            </w:pPr>
            <w:r>
              <w:t>2/15/13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pPr>
            <w:r>
              <w:t>Sampling Plan for Full OD Survey</w:t>
            </w:r>
          </w:p>
        </w:tc>
        <w:tc>
          <w:tcPr>
            <w:tcW w:w="2070" w:type="dxa"/>
          </w:tcPr>
          <w:p w:rsidR="00F9602C" w:rsidRDefault="00F9602C" w:rsidP="00F9602C">
            <w:pPr>
              <w:pStyle w:val="TableBody"/>
            </w:pPr>
            <w:r>
              <w:t>4/11/13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Sampling Plan for Auxiliary Data Collection at Park and Rides</w:t>
            </w:r>
          </w:p>
        </w:tc>
        <w:tc>
          <w:tcPr>
            <w:tcW w:w="2070" w:type="dxa"/>
          </w:tcPr>
          <w:p w:rsidR="00F9602C" w:rsidRDefault="00F9602C" w:rsidP="00F9602C">
            <w:pPr>
              <w:pStyle w:val="TableBody"/>
            </w:pPr>
            <w:r>
              <w:t>3/22/13</w:t>
            </w:r>
          </w:p>
        </w:tc>
      </w:tr>
    </w:tbl>
    <w:p w:rsidR="00F9602C" w:rsidRDefault="00F9602C" w:rsidP="00B312C7">
      <w:pPr>
        <w:pStyle w:val="Heading3"/>
      </w:pPr>
      <w:bookmarkStart w:id="29" w:name="_Toc348450166"/>
      <w:bookmarkStart w:id="30" w:name="_Toc382476051"/>
      <w:r w:rsidRPr="00B312C7">
        <w:t>Survey</w:t>
      </w:r>
      <w:r>
        <w:t xml:space="preserve"> Design</w:t>
      </w:r>
      <w:bookmarkEnd w:id="29"/>
      <w:bookmarkEnd w:id="30"/>
    </w:p>
    <w:p w:rsidR="00F9602C" w:rsidRDefault="00F9602C" w:rsidP="00F9602C">
      <w:r>
        <w:t xml:space="preserve">The RSG team will design each of the three data collection components during this task: </w:t>
      </w:r>
    </w:p>
    <w:p w:rsidR="00F9602C" w:rsidRDefault="00F9602C" w:rsidP="00B312C7">
      <w:pPr>
        <w:pStyle w:val="ListParagraph"/>
        <w:numPr>
          <w:ilvl w:val="0"/>
          <w:numId w:val="22"/>
        </w:numPr>
        <w:spacing w:before="80" w:after="120" w:line="240" w:lineRule="atLeast"/>
      </w:pPr>
      <w:r>
        <w:t>On-to-Off Survey;</w:t>
      </w:r>
    </w:p>
    <w:p w:rsidR="00F9602C" w:rsidRDefault="00F9602C" w:rsidP="00B312C7">
      <w:pPr>
        <w:pStyle w:val="ListParagraph"/>
        <w:numPr>
          <w:ilvl w:val="0"/>
          <w:numId w:val="22"/>
        </w:numPr>
        <w:spacing w:before="80" w:after="120" w:line="240" w:lineRule="atLeast"/>
      </w:pPr>
      <w:r>
        <w:t>Full OD Survey; and</w:t>
      </w:r>
    </w:p>
    <w:p w:rsidR="00F9602C" w:rsidRDefault="00F9602C" w:rsidP="00B312C7">
      <w:pPr>
        <w:pStyle w:val="ListParagraph"/>
        <w:numPr>
          <w:ilvl w:val="0"/>
          <w:numId w:val="22"/>
        </w:numPr>
        <w:spacing w:before="80" w:after="120" w:line="240" w:lineRule="atLeast"/>
      </w:pPr>
      <w:r>
        <w:t>Auxiliary Data Collection.</w:t>
      </w:r>
    </w:p>
    <w:p w:rsidR="00F9602C" w:rsidRDefault="00F9602C" w:rsidP="00F9602C">
      <w:r>
        <w:t xml:space="preserve">Once CATS is satisfied with the sampling plans and survey design, CATS will review the designs with FTA staff; particularly the on-board OD questionnaire and sampling plan prior to the RSG team programming the instrument. Gaining FTA approval early on in the process will put the project on the path towards success and ensure high quality data that will meet model and data preservation needs. </w:t>
      </w:r>
    </w:p>
    <w:p w:rsidR="00F9602C" w:rsidRDefault="00F9602C" w:rsidP="00F9602C">
      <w:r>
        <w:t xml:space="preserve">The On-to-Off survey will capture only boarding and alighting information. On buses, plastic cards with barcodes printed on them will be distributed to each rider on sampled trips. These cards will contain both English and Spanish language instructions. The card will be scanned with a GPS-enabled barcode reader as the rider boards and again as the rider </w:t>
      </w:r>
      <w:proofErr w:type="gramStart"/>
      <w:r>
        <w:t>alights</w:t>
      </w:r>
      <w:proofErr w:type="gramEnd"/>
      <w:r>
        <w:t xml:space="preserve"> the bus. For LYNX, a brief tablet-based survey will be conducted onboard to ask riders where they boarded and where they will be alighting. T</w:t>
      </w:r>
      <w:r w:rsidRPr="0077452E">
        <w:t xml:space="preserve">he results will be utilized to revisit the sample allocation plan for the </w:t>
      </w:r>
      <w:r>
        <w:t>F</w:t>
      </w:r>
      <w:r w:rsidRPr="0077452E">
        <w:t>ull</w:t>
      </w:r>
      <w:r>
        <w:t xml:space="preserve"> OD</w:t>
      </w:r>
      <w:r w:rsidRPr="0077452E">
        <w:t xml:space="preserve"> survey and make adjustments where necessary. The results will also be used </w:t>
      </w:r>
      <w:r>
        <w:t xml:space="preserve">by the modeling consultant </w:t>
      </w:r>
      <w:r w:rsidRPr="0077452E">
        <w:t>in developing expansion factors for the survey results.</w:t>
      </w:r>
    </w:p>
    <w:p w:rsidR="00F9602C" w:rsidRDefault="00F9602C" w:rsidP="00F9602C">
      <w:r>
        <w:t>For the Full OD survey, the RSG team</w:t>
      </w:r>
      <w:r w:rsidRPr="0077452E">
        <w:t xml:space="preserve"> will design a tablet-based </w:t>
      </w:r>
      <w:r>
        <w:t xml:space="preserve">(iPad or other tablet device) </w:t>
      </w:r>
      <w:r w:rsidRPr="0077452E">
        <w:t>personal interview</w:t>
      </w:r>
      <w:r>
        <w:t>. The RSG team</w:t>
      </w:r>
      <w:r w:rsidRPr="0077452E">
        <w:t xml:space="preserve"> will use </w:t>
      </w:r>
      <w:r>
        <w:t>tablets</w:t>
      </w:r>
      <w:r w:rsidRPr="0077452E">
        <w:t xml:space="preserve"> that integrate with GIS software to allow for accurate geocoding of most survey data as the survey is taken</w:t>
      </w:r>
      <w:r>
        <w:t xml:space="preserve">. The full OD survey will be conducted in both English and Spanish. </w:t>
      </w:r>
    </w:p>
    <w:p w:rsidR="00F9602C" w:rsidRDefault="00F9602C" w:rsidP="00F9602C">
      <w:pPr>
        <w:spacing w:after="240"/>
      </w:pPr>
      <w:r>
        <w:t xml:space="preserve">In addition to the on-to-off and Full OD survey efforts, auxiliary data will also be collected from Park-n-Rides. </w:t>
      </w:r>
    </w:p>
    <w:p w:rsidR="00F9602C" w:rsidRDefault="00F9602C" w:rsidP="00B312C7">
      <w:pPr>
        <w:pStyle w:val="Heading3"/>
      </w:pPr>
      <w:bookmarkStart w:id="31" w:name="_Toc348450167"/>
      <w:bookmarkStart w:id="32" w:name="_Toc382476052"/>
      <w:r>
        <w:t>Data to Be Collected</w:t>
      </w:r>
      <w:bookmarkEnd w:id="31"/>
      <w:bookmarkEnd w:id="32"/>
    </w:p>
    <w:p w:rsidR="00F9602C" w:rsidRDefault="00F9602C" w:rsidP="00F9602C">
      <w:r>
        <w:t>The data to be collected for the On-to-Off survey are as follows:</w:t>
      </w:r>
    </w:p>
    <w:p w:rsidR="00F9602C" w:rsidRPr="00E61DD9" w:rsidRDefault="00F9602C" w:rsidP="00B312C7">
      <w:pPr>
        <w:pStyle w:val="ListBullet"/>
        <w:numPr>
          <w:ilvl w:val="0"/>
          <w:numId w:val="8"/>
        </w:numPr>
        <w:spacing w:before="80" w:after="40" w:line="240" w:lineRule="auto"/>
        <w:ind w:left="288" w:hanging="288"/>
        <w:contextualSpacing/>
      </w:pPr>
      <w:r w:rsidRPr="00E61DD9">
        <w:t>Route</w:t>
      </w:r>
      <w:r>
        <w:t>;</w:t>
      </w:r>
    </w:p>
    <w:p w:rsidR="00F9602C" w:rsidRPr="00E61DD9" w:rsidRDefault="00F9602C" w:rsidP="00B312C7">
      <w:pPr>
        <w:pStyle w:val="ListBullet"/>
        <w:numPr>
          <w:ilvl w:val="0"/>
          <w:numId w:val="8"/>
        </w:numPr>
        <w:spacing w:before="80" w:after="40" w:line="240" w:lineRule="auto"/>
        <w:ind w:left="288" w:hanging="288"/>
        <w:contextualSpacing/>
      </w:pPr>
      <w:r w:rsidRPr="00E61DD9">
        <w:t>Boarding location</w:t>
      </w:r>
      <w:r>
        <w:t>;</w:t>
      </w:r>
      <w:r w:rsidRPr="00E61DD9">
        <w:t xml:space="preserve"> </w:t>
      </w:r>
    </w:p>
    <w:p w:rsidR="00F9602C" w:rsidRPr="00E61DD9" w:rsidRDefault="00F9602C" w:rsidP="00B312C7">
      <w:pPr>
        <w:pStyle w:val="ListBullet"/>
        <w:numPr>
          <w:ilvl w:val="0"/>
          <w:numId w:val="8"/>
        </w:numPr>
        <w:spacing w:before="80" w:after="40" w:line="240" w:lineRule="auto"/>
        <w:ind w:left="288" w:hanging="288"/>
        <w:contextualSpacing/>
      </w:pPr>
      <w:r w:rsidRPr="00E61DD9">
        <w:t>Boarding time</w:t>
      </w:r>
      <w:r>
        <w:t>;</w:t>
      </w:r>
    </w:p>
    <w:p w:rsidR="00F9602C" w:rsidRPr="00E61DD9" w:rsidRDefault="00F9602C" w:rsidP="00B312C7">
      <w:pPr>
        <w:pStyle w:val="ListBullet"/>
        <w:numPr>
          <w:ilvl w:val="0"/>
          <w:numId w:val="8"/>
        </w:numPr>
        <w:spacing w:before="80" w:after="40" w:line="240" w:lineRule="auto"/>
        <w:ind w:left="288" w:hanging="288"/>
        <w:contextualSpacing/>
      </w:pPr>
      <w:r w:rsidRPr="00E61DD9">
        <w:t>Alighting location</w:t>
      </w:r>
      <w:r>
        <w:t>;</w:t>
      </w:r>
    </w:p>
    <w:p w:rsidR="00F9602C" w:rsidRPr="00E61DD9" w:rsidRDefault="00F9602C" w:rsidP="00B312C7">
      <w:pPr>
        <w:pStyle w:val="ListBullet"/>
        <w:numPr>
          <w:ilvl w:val="0"/>
          <w:numId w:val="8"/>
        </w:numPr>
        <w:spacing w:before="80" w:after="40" w:line="240" w:lineRule="auto"/>
        <w:ind w:left="288" w:hanging="288"/>
        <w:contextualSpacing/>
      </w:pPr>
      <w:r w:rsidRPr="00E61DD9">
        <w:t xml:space="preserve">Alighting </w:t>
      </w:r>
      <w:r>
        <w:t>t</w:t>
      </w:r>
      <w:r w:rsidRPr="00E61DD9">
        <w:t>ime</w:t>
      </w:r>
      <w:r>
        <w:t>; and</w:t>
      </w:r>
    </w:p>
    <w:p w:rsidR="00F9602C" w:rsidRDefault="00F9602C" w:rsidP="00B312C7">
      <w:pPr>
        <w:pStyle w:val="ListBullet"/>
        <w:numPr>
          <w:ilvl w:val="0"/>
          <w:numId w:val="8"/>
        </w:numPr>
        <w:spacing w:before="80" w:after="40" w:line="240" w:lineRule="auto"/>
        <w:ind w:left="288" w:hanging="288"/>
        <w:contextualSpacing/>
      </w:pPr>
      <w:r w:rsidRPr="00E61DD9">
        <w:t>Direction of travel</w:t>
      </w:r>
      <w:r>
        <w:t>.</w:t>
      </w:r>
    </w:p>
    <w:p w:rsidR="00B312C7" w:rsidRDefault="00B312C7" w:rsidP="00F9602C"/>
    <w:p w:rsidR="00F9602C" w:rsidRDefault="00F9602C" w:rsidP="00F9602C">
      <w:r>
        <w:lastRenderedPageBreak/>
        <w:t>The data to be collected for the full OD survey are as follows:</w:t>
      </w:r>
    </w:p>
    <w:p w:rsidR="00F9602C" w:rsidRDefault="00F9602C" w:rsidP="00B312C7">
      <w:pPr>
        <w:pStyle w:val="ListBullet"/>
        <w:numPr>
          <w:ilvl w:val="0"/>
          <w:numId w:val="8"/>
        </w:numPr>
        <w:spacing w:before="80" w:after="40" w:line="240" w:lineRule="auto"/>
        <w:ind w:left="288" w:hanging="288"/>
        <w:contextualSpacing/>
      </w:pPr>
      <w:r w:rsidRPr="00E61DD9">
        <w:t>Route</w:t>
      </w:r>
      <w:r>
        <w:t xml:space="preserve"> surveyed on;</w:t>
      </w:r>
    </w:p>
    <w:p w:rsidR="00F9602C" w:rsidRDefault="00F9602C" w:rsidP="00B312C7">
      <w:pPr>
        <w:pStyle w:val="ListBullet"/>
        <w:numPr>
          <w:ilvl w:val="0"/>
          <w:numId w:val="8"/>
        </w:numPr>
        <w:spacing w:before="80" w:after="40" w:line="240" w:lineRule="auto"/>
        <w:ind w:left="288" w:hanging="288"/>
        <w:contextualSpacing/>
      </w:pPr>
      <w:r>
        <w:t>Direction of travel;</w:t>
      </w:r>
    </w:p>
    <w:p w:rsidR="00F9602C" w:rsidRDefault="00F9602C" w:rsidP="00B312C7">
      <w:pPr>
        <w:pStyle w:val="ListBullet"/>
        <w:numPr>
          <w:ilvl w:val="0"/>
          <w:numId w:val="8"/>
        </w:numPr>
        <w:spacing w:before="80" w:after="40" w:line="240" w:lineRule="auto"/>
        <w:ind w:left="288" w:hanging="288"/>
        <w:contextualSpacing/>
      </w:pPr>
      <w:r>
        <w:t>Any other transit routes used;</w:t>
      </w:r>
    </w:p>
    <w:p w:rsidR="00F9602C" w:rsidRDefault="00F9602C" w:rsidP="00B312C7">
      <w:pPr>
        <w:pStyle w:val="ListBullet"/>
        <w:numPr>
          <w:ilvl w:val="0"/>
          <w:numId w:val="8"/>
        </w:numPr>
        <w:spacing w:before="80" w:after="40" w:line="240" w:lineRule="auto"/>
        <w:ind w:left="288" w:hanging="288"/>
        <w:contextualSpacing/>
      </w:pPr>
      <w:r>
        <w:t>Time of trip;</w:t>
      </w:r>
    </w:p>
    <w:p w:rsidR="00F9602C" w:rsidRPr="00E61DD9" w:rsidRDefault="00F9602C" w:rsidP="00B312C7">
      <w:pPr>
        <w:pStyle w:val="ListBullet"/>
        <w:numPr>
          <w:ilvl w:val="0"/>
          <w:numId w:val="8"/>
        </w:numPr>
        <w:spacing w:before="80" w:after="40" w:line="240" w:lineRule="auto"/>
        <w:ind w:left="288" w:hanging="288"/>
        <w:contextualSpacing/>
      </w:pPr>
      <w:r>
        <w:t>Origin;</w:t>
      </w:r>
    </w:p>
    <w:p w:rsidR="00F9602C" w:rsidRPr="00E61DD9" w:rsidRDefault="00F9602C" w:rsidP="00B312C7">
      <w:pPr>
        <w:pStyle w:val="ListBullet"/>
        <w:numPr>
          <w:ilvl w:val="0"/>
          <w:numId w:val="8"/>
        </w:numPr>
        <w:spacing w:before="80" w:after="40" w:line="240" w:lineRule="auto"/>
        <w:ind w:left="288" w:hanging="288"/>
        <w:contextualSpacing/>
      </w:pPr>
      <w:r w:rsidRPr="00E61DD9">
        <w:t>Boarding location</w:t>
      </w:r>
      <w:r>
        <w:t>;</w:t>
      </w:r>
      <w:r w:rsidRPr="00E61DD9">
        <w:t xml:space="preserve"> </w:t>
      </w:r>
    </w:p>
    <w:p w:rsidR="00F9602C" w:rsidRPr="00E61DD9" w:rsidRDefault="00F9602C" w:rsidP="00B312C7">
      <w:pPr>
        <w:pStyle w:val="ListBullet"/>
        <w:numPr>
          <w:ilvl w:val="0"/>
          <w:numId w:val="8"/>
        </w:numPr>
        <w:spacing w:before="80" w:after="40" w:line="240" w:lineRule="auto"/>
        <w:ind w:left="288" w:hanging="288"/>
        <w:contextualSpacing/>
      </w:pPr>
      <w:r w:rsidRPr="00E61DD9">
        <w:t>Alighting location</w:t>
      </w:r>
      <w:r>
        <w:t>;</w:t>
      </w:r>
    </w:p>
    <w:p w:rsidR="00F9602C" w:rsidRDefault="00F9602C" w:rsidP="00B312C7">
      <w:pPr>
        <w:pStyle w:val="ListBullet"/>
        <w:numPr>
          <w:ilvl w:val="0"/>
          <w:numId w:val="8"/>
        </w:numPr>
        <w:spacing w:before="80" w:after="40" w:line="240" w:lineRule="auto"/>
        <w:ind w:left="288" w:hanging="288"/>
        <w:contextualSpacing/>
      </w:pPr>
      <w:r>
        <w:t>Destination;</w:t>
      </w:r>
    </w:p>
    <w:p w:rsidR="00F9602C" w:rsidRDefault="00F9602C" w:rsidP="00B312C7">
      <w:pPr>
        <w:pStyle w:val="ListBullet"/>
        <w:numPr>
          <w:ilvl w:val="0"/>
          <w:numId w:val="8"/>
        </w:numPr>
        <w:spacing w:before="80" w:after="40" w:line="240" w:lineRule="auto"/>
        <w:ind w:left="288" w:hanging="288"/>
        <w:contextualSpacing/>
      </w:pPr>
      <w:proofErr w:type="spellStart"/>
      <w:r>
        <w:t>Lat</w:t>
      </w:r>
      <w:proofErr w:type="spellEnd"/>
      <w:r>
        <w:t>/</w:t>
      </w:r>
      <w:proofErr w:type="spellStart"/>
      <w:r>
        <w:t>lon</w:t>
      </w:r>
      <w:proofErr w:type="spellEnd"/>
      <w:r>
        <w:t xml:space="preserve"> and TAZ for each location;</w:t>
      </w:r>
    </w:p>
    <w:p w:rsidR="00F9602C" w:rsidRDefault="00F9602C" w:rsidP="00B312C7">
      <w:pPr>
        <w:pStyle w:val="ListBullet"/>
        <w:numPr>
          <w:ilvl w:val="0"/>
          <w:numId w:val="8"/>
        </w:numPr>
        <w:spacing w:before="80" w:after="40" w:line="240" w:lineRule="auto"/>
        <w:ind w:left="288" w:hanging="288"/>
        <w:contextualSpacing/>
      </w:pPr>
      <w:r>
        <w:t>Access and egress modes;</w:t>
      </w:r>
    </w:p>
    <w:p w:rsidR="00F9602C" w:rsidRDefault="00F9602C" w:rsidP="00B312C7">
      <w:pPr>
        <w:pStyle w:val="ListBullet"/>
        <w:numPr>
          <w:ilvl w:val="0"/>
          <w:numId w:val="8"/>
        </w:numPr>
        <w:spacing w:before="80" w:after="40" w:line="240" w:lineRule="auto"/>
        <w:ind w:left="288" w:hanging="288"/>
        <w:contextualSpacing/>
      </w:pPr>
      <w:r>
        <w:t>Vehicle occupancy (if drove and parked or carpooled);</w:t>
      </w:r>
    </w:p>
    <w:p w:rsidR="00F9602C" w:rsidRDefault="00F9602C" w:rsidP="00B312C7">
      <w:pPr>
        <w:pStyle w:val="ListBullet"/>
        <w:numPr>
          <w:ilvl w:val="0"/>
          <w:numId w:val="8"/>
        </w:numPr>
        <w:spacing w:before="80" w:after="40" w:line="240" w:lineRule="auto"/>
        <w:ind w:left="288" w:hanging="288"/>
        <w:contextualSpacing/>
      </w:pPr>
      <w:r>
        <w:t>Trip purpose; and</w:t>
      </w:r>
    </w:p>
    <w:p w:rsidR="00F9602C" w:rsidRDefault="00F9602C" w:rsidP="00B312C7">
      <w:pPr>
        <w:pStyle w:val="ListBullet"/>
        <w:numPr>
          <w:ilvl w:val="0"/>
          <w:numId w:val="8"/>
        </w:numPr>
        <w:spacing w:before="80" w:after="40" w:line="240" w:lineRule="auto"/>
        <w:ind w:left="288" w:hanging="288"/>
        <w:contextualSpacing/>
      </w:pPr>
      <w:r>
        <w:t>Demographics of respondent.</w:t>
      </w:r>
    </w:p>
    <w:p w:rsidR="00F9602C" w:rsidRPr="00E61DD9" w:rsidRDefault="00F9602C" w:rsidP="00F9602C">
      <w:r>
        <w:t>The auxiliary data to be collected from Park-n-Rides and are as follows:</w:t>
      </w:r>
    </w:p>
    <w:p w:rsidR="00F9602C" w:rsidRDefault="00F9602C" w:rsidP="00B312C7">
      <w:pPr>
        <w:pStyle w:val="ListBullet"/>
        <w:numPr>
          <w:ilvl w:val="0"/>
          <w:numId w:val="8"/>
        </w:numPr>
        <w:spacing w:before="80" w:after="40" w:line="240" w:lineRule="auto"/>
        <w:ind w:left="288" w:hanging="288"/>
        <w:contextualSpacing/>
      </w:pPr>
      <w:r>
        <w:t>Number of cars present before counts begin;</w:t>
      </w:r>
    </w:p>
    <w:p w:rsidR="00F9602C" w:rsidRDefault="00F9602C" w:rsidP="00B312C7">
      <w:pPr>
        <w:pStyle w:val="ListBullet"/>
        <w:numPr>
          <w:ilvl w:val="0"/>
          <w:numId w:val="8"/>
        </w:numPr>
        <w:spacing w:before="80" w:after="40" w:line="240" w:lineRule="auto"/>
        <w:ind w:left="288" w:hanging="288"/>
        <w:contextualSpacing/>
      </w:pPr>
      <w:r>
        <w:t>Ingress number of vehicles;</w:t>
      </w:r>
    </w:p>
    <w:p w:rsidR="00F9602C" w:rsidRDefault="00F9602C" w:rsidP="00B312C7">
      <w:pPr>
        <w:pStyle w:val="ListBullet"/>
        <w:numPr>
          <w:ilvl w:val="0"/>
          <w:numId w:val="8"/>
        </w:numPr>
        <w:spacing w:before="80" w:after="40" w:line="240" w:lineRule="auto"/>
        <w:ind w:left="288" w:hanging="288"/>
        <w:contextualSpacing/>
      </w:pPr>
      <w:r>
        <w:t>Ingress number of people in vehicles;</w:t>
      </w:r>
    </w:p>
    <w:p w:rsidR="00F9602C" w:rsidRDefault="00F9602C" w:rsidP="00B312C7">
      <w:pPr>
        <w:pStyle w:val="ListBullet"/>
        <w:numPr>
          <w:ilvl w:val="0"/>
          <w:numId w:val="8"/>
        </w:numPr>
        <w:spacing w:before="80" w:after="40" w:line="240" w:lineRule="auto"/>
        <w:ind w:left="288" w:hanging="288"/>
        <w:contextualSpacing/>
      </w:pPr>
      <w:r>
        <w:t>Egress number of vehicle</w:t>
      </w:r>
    </w:p>
    <w:p w:rsidR="00F9602C" w:rsidRDefault="00F9602C" w:rsidP="00B312C7">
      <w:pPr>
        <w:pStyle w:val="ListBullet"/>
        <w:numPr>
          <w:ilvl w:val="0"/>
          <w:numId w:val="8"/>
        </w:numPr>
        <w:spacing w:before="80" w:after="40" w:line="240" w:lineRule="auto"/>
        <w:ind w:left="288" w:hanging="288"/>
        <w:contextualSpacing/>
      </w:pPr>
      <w:r>
        <w:t>Egress number of people in vehicle; and</w:t>
      </w:r>
    </w:p>
    <w:p w:rsidR="00F9602C" w:rsidRDefault="00F9602C" w:rsidP="00B312C7">
      <w:pPr>
        <w:pStyle w:val="ListBullet"/>
        <w:numPr>
          <w:ilvl w:val="0"/>
          <w:numId w:val="8"/>
        </w:numPr>
        <w:spacing w:before="80" w:after="40" w:line="240" w:lineRule="auto"/>
        <w:ind w:left="288" w:hanging="288"/>
        <w:contextualSpacing/>
      </w:pPr>
      <w:r>
        <w:t>Number of cars present after counts end.</w:t>
      </w:r>
    </w:p>
    <w:p w:rsidR="00F9602C" w:rsidRDefault="00F9602C" w:rsidP="00F9602C">
      <w:pPr>
        <w:pStyle w:val="Caption"/>
        <w:keepLines/>
      </w:pPr>
      <w:bookmarkStart w:id="33" w:name="_Toc348450192"/>
      <w:bookmarkStart w:id="34" w:name="_Toc382476133"/>
      <w:r>
        <w:t xml:space="preserve">Table </w:t>
      </w:r>
      <w:fldSimple w:instr=" SEQ Table \* ARABIC ">
        <w:r w:rsidR="00947A72">
          <w:rPr>
            <w:noProof/>
          </w:rPr>
          <w:t>7</w:t>
        </w:r>
      </w:fldSimple>
      <w:r>
        <w:t>: Deliverables: Survey Design</w:t>
      </w:r>
      <w:bookmarkEnd w:id="33"/>
      <w:bookmarkEnd w:id="34"/>
    </w:p>
    <w:tbl>
      <w:tblPr>
        <w:tblStyle w:val="RSGTableDesign"/>
        <w:tblW w:w="0" w:type="auto"/>
        <w:tblInd w:w="144" w:type="dxa"/>
        <w:tblLook w:val="04A0" w:firstRow="1" w:lastRow="0" w:firstColumn="1" w:lastColumn="0" w:noHBand="0" w:noVBand="1"/>
      </w:tblPr>
      <w:tblGrid>
        <w:gridCol w:w="7404"/>
        <w:gridCol w:w="2028"/>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keepNext/>
              <w:keepLines/>
              <w:jc w:val="left"/>
            </w:pPr>
            <w:r>
              <w:t>Deliverable</w:t>
            </w:r>
          </w:p>
        </w:tc>
        <w:tc>
          <w:tcPr>
            <w:tcW w:w="2070" w:type="dxa"/>
          </w:tcPr>
          <w:p w:rsidR="00F9602C" w:rsidRDefault="00F9602C" w:rsidP="00F9602C">
            <w:pPr>
              <w:pStyle w:val="TableHeading"/>
              <w:keepNext/>
              <w:keepLines/>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Survey Design for On-to-Off Survey</w:t>
            </w:r>
          </w:p>
        </w:tc>
        <w:tc>
          <w:tcPr>
            <w:tcW w:w="2070" w:type="dxa"/>
          </w:tcPr>
          <w:p w:rsidR="00F9602C" w:rsidRDefault="00F9602C" w:rsidP="00F9602C">
            <w:pPr>
              <w:pStyle w:val="TableBody"/>
              <w:keepNext/>
              <w:keepLines/>
            </w:pPr>
            <w:r>
              <w:t>1/29/13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keepNext/>
              <w:keepLines/>
            </w:pPr>
            <w:r>
              <w:t>Survey Design for Full OD Survey</w:t>
            </w:r>
          </w:p>
        </w:tc>
        <w:tc>
          <w:tcPr>
            <w:tcW w:w="2070" w:type="dxa"/>
          </w:tcPr>
          <w:p w:rsidR="00F9602C" w:rsidRDefault="00F9602C" w:rsidP="00F9602C">
            <w:pPr>
              <w:pStyle w:val="TableBody"/>
              <w:keepNext/>
              <w:keepLines/>
            </w:pPr>
            <w:r>
              <w:t>3/1/13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Auxiliary Data Collection Design</w:t>
            </w:r>
          </w:p>
        </w:tc>
        <w:tc>
          <w:tcPr>
            <w:tcW w:w="2070" w:type="dxa"/>
          </w:tcPr>
          <w:p w:rsidR="00F9602C" w:rsidRDefault="00F9602C" w:rsidP="00F9602C">
            <w:pPr>
              <w:pStyle w:val="TableBody"/>
              <w:keepNext/>
              <w:keepLines/>
            </w:pPr>
            <w:r>
              <w:t>2/25/13</w:t>
            </w:r>
          </w:p>
        </w:tc>
      </w:tr>
    </w:tbl>
    <w:p w:rsidR="00F9602C" w:rsidRDefault="00F9602C" w:rsidP="00B312C7">
      <w:pPr>
        <w:pStyle w:val="Heading3"/>
      </w:pPr>
      <w:bookmarkStart w:id="35" w:name="_Toc348450168"/>
      <w:bookmarkStart w:id="36" w:name="_Toc382476053"/>
      <w:r>
        <w:t>Survey Management Plan</w:t>
      </w:r>
      <w:bookmarkEnd w:id="35"/>
      <w:bookmarkEnd w:id="36"/>
    </w:p>
    <w:p w:rsidR="00F9602C" w:rsidRDefault="00F9602C" w:rsidP="00B312C7">
      <w:pPr>
        <w:pStyle w:val="Heading4"/>
      </w:pPr>
      <w:bookmarkStart w:id="37" w:name="_Toc348450169"/>
      <w:r>
        <w:t>Staffing Plan</w:t>
      </w:r>
      <w:bookmarkEnd w:id="37"/>
    </w:p>
    <w:p w:rsidR="00F9602C" w:rsidRDefault="00F9602C" w:rsidP="00F9602C">
      <w:r>
        <w:t>ETC will create a staffing plan that indicates an organizational structure as follows:</w:t>
      </w:r>
    </w:p>
    <w:p w:rsidR="00F9602C" w:rsidRPr="0081110A" w:rsidRDefault="00F9602C" w:rsidP="00B312C7">
      <w:pPr>
        <w:pStyle w:val="ListBullet"/>
        <w:numPr>
          <w:ilvl w:val="0"/>
          <w:numId w:val="8"/>
        </w:numPr>
        <w:spacing w:before="80" w:after="40" w:line="240" w:lineRule="auto"/>
        <w:ind w:left="288" w:hanging="288"/>
        <w:contextualSpacing/>
      </w:pPr>
      <w:r>
        <w:t>Designated Field Project Manager</w:t>
      </w:r>
    </w:p>
    <w:p w:rsidR="00F9602C" w:rsidRPr="0081110A" w:rsidRDefault="00F9602C" w:rsidP="00B312C7">
      <w:pPr>
        <w:pStyle w:val="ListBullet"/>
        <w:numPr>
          <w:ilvl w:val="0"/>
          <w:numId w:val="8"/>
        </w:numPr>
        <w:spacing w:before="80" w:after="40" w:line="240" w:lineRule="auto"/>
        <w:ind w:left="288" w:hanging="288"/>
        <w:contextualSpacing/>
      </w:pPr>
      <w:r>
        <w:t>QA/QC Coordinator</w:t>
      </w:r>
    </w:p>
    <w:p w:rsidR="00F9602C" w:rsidRPr="0081110A" w:rsidRDefault="00F9602C" w:rsidP="00B312C7">
      <w:pPr>
        <w:pStyle w:val="ListBullet"/>
        <w:numPr>
          <w:ilvl w:val="0"/>
          <w:numId w:val="8"/>
        </w:numPr>
        <w:spacing w:before="80" w:after="40" w:line="240" w:lineRule="auto"/>
        <w:ind w:left="288" w:hanging="288"/>
        <w:contextualSpacing/>
      </w:pPr>
      <w:r>
        <w:t>Field Supervisors</w:t>
      </w:r>
    </w:p>
    <w:p w:rsidR="00F9602C" w:rsidRDefault="00F9602C" w:rsidP="00B312C7">
      <w:pPr>
        <w:pStyle w:val="ListBullet"/>
        <w:numPr>
          <w:ilvl w:val="0"/>
          <w:numId w:val="8"/>
        </w:numPr>
        <w:spacing w:before="80" w:after="40" w:line="240" w:lineRule="auto"/>
        <w:ind w:left="288" w:hanging="288"/>
        <w:contextualSpacing/>
      </w:pPr>
      <w:r>
        <w:t xml:space="preserve">Data Collectors (including collectors fluent in Spanish, when necessary) </w:t>
      </w:r>
    </w:p>
    <w:p w:rsidR="00F9602C" w:rsidRDefault="00F9602C" w:rsidP="00B312C7">
      <w:pPr>
        <w:pStyle w:val="ListBullet"/>
        <w:numPr>
          <w:ilvl w:val="0"/>
          <w:numId w:val="8"/>
        </w:numPr>
        <w:spacing w:before="80" w:after="40" w:line="240" w:lineRule="auto"/>
        <w:ind w:left="288" w:hanging="288"/>
        <w:contextualSpacing/>
      </w:pPr>
      <w:r>
        <w:t>Data E</w:t>
      </w:r>
      <w:r w:rsidRPr="003C22EE">
        <w:t>ditors</w:t>
      </w:r>
    </w:p>
    <w:p w:rsidR="00F9602C" w:rsidRDefault="00F9602C" w:rsidP="00B312C7">
      <w:pPr>
        <w:pStyle w:val="Heading4"/>
      </w:pPr>
      <w:bookmarkStart w:id="38" w:name="_Toc348450170"/>
      <w:r>
        <w:t>Survey Training</w:t>
      </w:r>
      <w:bookmarkEnd w:id="38"/>
    </w:p>
    <w:p w:rsidR="00F9602C" w:rsidRDefault="00F9602C" w:rsidP="00F9602C">
      <w:r>
        <w:t>ETC will conduct training prior to both the On-to-Off survey and the Full OD survey; training will include classroom</w:t>
      </w:r>
      <w:r w:rsidRPr="004B06E1">
        <w:t xml:space="preserve"> training </w:t>
      </w:r>
      <w:r>
        <w:t>and</w:t>
      </w:r>
      <w:r w:rsidRPr="004B06E1">
        <w:t xml:space="preserve"> </w:t>
      </w:r>
      <w:r>
        <w:t>in-</w:t>
      </w:r>
      <w:r w:rsidRPr="004B06E1">
        <w:t>field training</w:t>
      </w:r>
      <w:r>
        <w:t xml:space="preserve">. </w:t>
      </w:r>
      <w:r w:rsidRPr="004B06E1">
        <w:t>ETC will be responsible for preparing all training materials</w:t>
      </w:r>
      <w:r>
        <w:t xml:space="preserve"> including </w:t>
      </w:r>
      <w:r>
        <w:lastRenderedPageBreak/>
        <w:t>the Surveyor’s Manual</w:t>
      </w:r>
      <w:r w:rsidRPr="004B06E1">
        <w:t>, securing a facility for conducting the training, and providing moderators to conduct the training</w:t>
      </w:r>
      <w:r>
        <w:t>; RSG will review all training materials</w:t>
      </w:r>
      <w:r w:rsidRPr="004B06E1">
        <w:t>.</w:t>
      </w:r>
    </w:p>
    <w:p w:rsidR="00F9602C" w:rsidRDefault="00F9602C" w:rsidP="00F9602C">
      <w:r w:rsidRPr="004B06E1">
        <w:t>Each interviewer will be required to demonstrate that they can proficiently conduct the survey before they will be allowed to administer the survey. Interviewers who cannot demonstrate proficiency in all tasks related to the administration of the survey will be replaced.</w:t>
      </w:r>
      <w:r>
        <w:t xml:space="preserve"> Surveyors will also be reviewed throughout the data collection effort and will be retrained if issues are encountered. If the surveyor continues to perform below standards, the surveyor will be dismissed.</w:t>
      </w:r>
    </w:p>
    <w:p w:rsidR="00F9602C" w:rsidRDefault="00F9602C" w:rsidP="00F9602C">
      <w:r>
        <w:t>The RSG/ETC team will work with CATS to schedule training dates for the survey efforts, but estimate the training dates in the Deliverables table below.</w:t>
      </w:r>
    </w:p>
    <w:p w:rsidR="00F9602C" w:rsidRDefault="00F9602C" w:rsidP="00F9602C">
      <w:pPr>
        <w:pStyle w:val="Caption"/>
        <w:keepLines/>
      </w:pPr>
      <w:bookmarkStart w:id="39" w:name="_Toc348450193"/>
      <w:bookmarkStart w:id="40" w:name="_Toc382476134"/>
      <w:r>
        <w:t xml:space="preserve">Table </w:t>
      </w:r>
      <w:fldSimple w:instr=" SEQ Table \* ARABIC ">
        <w:r w:rsidR="00947A72">
          <w:rPr>
            <w:noProof/>
          </w:rPr>
          <w:t>8</w:t>
        </w:r>
      </w:fldSimple>
      <w:r>
        <w:t>: Deliverables: Survey Management Plan</w:t>
      </w:r>
      <w:bookmarkEnd w:id="39"/>
      <w:bookmarkEnd w:id="40"/>
    </w:p>
    <w:tbl>
      <w:tblPr>
        <w:tblStyle w:val="RSGTableDesign"/>
        <w:tblW w:w="0" w:type="auto"/>
        <w:tblInd w:w="144" w:type="dxa"/>
        <w:tblLook w:val="04A0" w:firstRow="1" w:lastRow="0" w:firstColumn="1" w:lastColumn="0" w:noHBand="0" w:noVBand="1"/>
      </w:tblPr>
      <w:tblGrid>
        <w:gridCol w:w="7401"/>
        <w:gridCol w:w="2031"/>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keepNext/>
              <w:keepLines/>
              <w:jc w:val="left"/>
            </w:pPr>
            <w:r>
              <w:t>Deliverable</w:t>
            </w:r>
          </w:p>
        </w:tc>
        <w:tc>
          <w:tcPr>
            <w:tcW w:w="2070" w:type="dxa"/>
          </w:tcPr>
          <w:p w:rsidR="00F9602C" w:rsidRDefault="00F9602C" w:rsidP="00F9602C">
            <w:pPr>
              <w:pStyle w:val="TableHeading"/>
              <w:keepNext/>
              <w:keepLines/>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Survey Management and Staffing Plan for On-to-Off Survey</w:t>
            </w:r>
          </w:p>
        </w:tc>
        <w:tc>
          <w:tcPr>
            <w:tcW w:w="2070" w:type="dxa"/>
          </w:tcPr>
          <w:p w:rsidR="00F9602C" w:rsidRDefault="00F9602C" w:rsidP="00F9602C">
            <w:pPr>
              <w:pStyle w:val="TableBody"/>
              <w:keepNext/>
              <w:keepLines/>
            </w:pPr>
            <w:r>
              <w:t>1/29/13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keepNext/>
              <w:keepLines/>
            </w:pPr>
            <w:r>
              <w:t>Survey Management and Staffing Plan for Full OD Survey</w:t>
            </w:r>
          </w:p>
        </w:tc>
        <w:tc>
          <w:tcPr>
            <w:tcW w:w="2070" w:type="dxa"/>
          </w:tcPr>
          <w:p w:rsidR="00F9602C" w:rsidRDefault="00F9602C" w:rsidP="00F9602C">
            <w:pPr>
              <w:pStyle w:val="TableBody"/>
              <w:keepNext/>
              <w:keepLines/>
            </w:pPr>
            <w:r>
              <w:t>3/15/13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Surveyor Manual for On-to-Off Survey</w:t>
            </w:r>
          </w:p>
        </w:tc>
        <w:tc>
          <w:tcPr>
            <w:tcW w:w="2070" w:type="dxa"/>
          </w:tcPr>
          <w:p w:rsidR="00F9602C" w:rsidRDefault="00F9602C" w:rsidP="00F9602C">
            <w:pPr>
              <w:pStyle w:val="TableBody"/>
              <w:keepNext/>
              <w:keepLines/>
            </w:pPr>
            <w:r>
              <w:t>2/15/13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keepNext/>
              <w:keepLines/>
            </w:pPr>
            <w:r>
              <w:t>Surveyor Manual for Full OD Survey</w:t>
            </w:r>
          </w:p>
        </w:tc>
        <w:tc>
          <w:tcPr>
            <w:tcW w:w="2070" w:type="dxa"/>
          </w:tcPr>
          <w:p w:rsidR="00F9602C" w:rsidRDefault="00F9602C" w:rsidP="00F9602C">
            <w:pPr>
              <w:pStyle w:val="TableBody"/>
              <w:keepNext/>
              <w:keepLines/>
            </w:pPr>
            <w:r>
              <w:t>3/29/13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Surveyor Training for On-to-Off Survey</w:t>
            </w:r>
          </w:p>
        </w:tc>
        <w:tc>
          <w:tcPr>
            <w:tcW w:w="2070" w:type="dxa"/>
          </w:tcPr>
          <w:p w:rsidR="00F9602C" w:rsidRDefault="00F9602C" w:rsidP="00F9602C">
            <w:pPr>
              <w:pStyle w:val="TableBody"/>
              <w:keepNext/>
              <w:keepLines/>
            </w:pPr>
            <w:r>
              <w:t xml:space="preserve">3/4/13 </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keepNext/>
              <w:keepLines/>
            </w:pPr>
            <w:r>
              <w:t xml:space="preserve">Surveyor Training for Full OD Survey – Spring </w:t>
            </w:r>
          </w:p>
        </w:tc>
        <w:tc>
          <w:tcPr>
            <w:tcW w:w="2070" w:type="dxa"/>
          </w:tcPr>
          <w:p w:rsidR="00F9602C" w:rsidRDefault="00F9602C" w:rsidP="00F9602C">
            <w:pPr>
              <w:pStyle w:val="TableBody"/>
              <w:keepNext/>
              <w:keepLines/>
            </w:pPr>
            <w:r>
              <w:t>4/22/13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keepNext/>
              <w:keepLines/>
            </w:pPr>
            <w:r>
              <w:t>Surveyor Training for Full OD Survey – Fall (</w:t>
            </w:r>
            <w:r w:rsidRPr="00067200">
              <w:rPr>
                <w:i/>
              </w:rPr>
              <w:t>tentative</w:t>
            </w:r>
            <w:r>
              <w:t>)</w:t>
            </w:r>
          </w:p>
        </w:tc>
        <w:tc>
          <w:tcPr>
            <w:tcW w:w="2070" w:type="dxa"/>
          </w:tcPr>
          <w:p w:rsidR="00F9602C" w:rsidRDefault="00F9602C" w:rsidP="00F9602C">
            <w:pPr>
              <w:pStyle w:val="TableBody"/>
              <w:keepNext/>
              <w:keepLines/>
            </w:pPr>
            <w:r>
              <w:t>9/3/13 (</w:t>
            </w:r>
            <w:r w:rsidRPr="00067200">
              <w:rPr>
                <w:i/>
              </w:rPr>
              <w:t>tentative</w:t>
            </w:r>
            <w:r>
              <w:t>)</w:t>
            </w:r>
          </w:p>
        </w:tc>
      </w:tr>
    </w:tbl>
    <w:p w:rsidR="00F9602C" w:rsidRDefault="00F9602C" w:rsidP="00B312C7">
      <w:pPr>
        <w:pStyle w:val="Heading3"/>
      </w:pPr>
      <w:bookmarkStart w:id="41" w:name="_Toc348450171"/>
      <w:bookmarkStart w:id="42" w:name="_Toc382476054"/>
      <w:r>
        <w:t>Surveys Administration</w:t>
      </w:r>
      <w:bookmarkEnd w:id="41"/>
      <w:bookmarkEnd w:id="42"/>
    </w:p>
    <w:p w:rsidR="00F9602C" w:rsidRPr="004D0EA5" w:rsidRDefault="00F9602C" w:rsidP="00B312C7">
      <w:pPr>
        <w:pStyle w:val="Heading4"/>
      </w:pPr>
      <w:bookmarkStart w:id="43" w:name="_Toc348450172"/>
      <w:r w:rsidRPr="004D0EA5">
        <w:t>On-to-Off Survey</w:t>
      </w:r>
      <w:bookmarkEnd w:id="43"/>
    </w:p>
    <w:p w:rsidR="00F9602C" w:rsidRDefault="00F9602C" w:rsidP="00F9602C">
      <w:r>
        <w:t>ETC</w:t>
      </w:r>
      <w:r w:rsidRPr="00E61DD9">
        <w:t xml:space="preserve"> will conduct an On-to-Off survey </w:t>
      </w:r>
      <w:r>
        <w:t>in March of 2013, excluding the blackout dates detailed in the CATS/RSG contract</w:t>
      </w:r>
      <w:r w:rsidRPr="00E61DD9">
        <w:t>. The purpose of the On-to-Off survey will be to collect the boarding and alighting location of riders on each bus route in order to develop a sampling plan for each route for the main survey. The survey will be administered to a random sample of at least 20</w:t>
      </w:r>
      <w:r>
        <w:t xml:space="preserve">% of the riders on each route. </w:t>
      </w:r>
    </w:p>
    <w:p w:rsidR="00F9602C" w:rsidRDefault="00F9602C" w:rsidP="00F9602C">
      <w:r w:rsidRPr="00E61DD9">
        <w:t xml:space="preserve">Following the administration of the On-to-Off survey, a boarding and alighting matrix </w:t>
      </w:r>
      <w:r>
        <w:t xml:space="preserve">will be prepared </w:t>
      </w:r>
      <w:r w:rsidRPr="00E61DD9">
        <w:t xml:space="preserve">for each route that shows the number of </w:t>
      </w:r>
      <w:proofErr w:type="spellStart"/>
      <w:r w:rsidRPr="00E61DD9">
        <w:t>boardings</w:t>
      </w:r>
      <w:proofErr w:type="spellEnd"/>
      <w:r w:rsidRPr="00E61DD9">
        <w:t xml:space="preserve"> at each stop along the route on one axis and the number of alighting at each stop along the route on the other axis. These matrices will be used to prepare the sampling plans and data expansion plans for the full survey.</w:t>
      </w:r>
    </w:p>
    <w:p w:rsidR="00F9602C" w:rsidRDefault="00F9602C" w:rsidP="00B312C7">
      <w:pPr>
        <w:pStyle w:val="Heading4"/>
      </w:pPr>
      <w:bookmarkStart w:id="44" w:name="_Toc348450173"/>
      <w:r w:rsidRPr="00E17A8A">
        <w:t>Conduct a Pilot Test for Full Survey</w:t>
      </w:r>
      <w:bookmarkEnd w:id="44"/>
    </w:p>
    <w:p w:rsidR="00F9602C" w:rsidRDefault="00F9602C" w:rsidP="00F9602C">
      <w:r>
        <w:t>ETC</w:t>
      </w:r>
      <w:r w:rsidRPr="0077452E">
        <w:t xml:space="preserve"> will conduct a pilot test of the full survey </w:t>
      </w:r>
      <w:r>
        <w:t>during the last week of the On-to-Off survey</w:t>
      </w:r>
      <w:r w:rsidRPr="00E758BD">
        <w:t>. The pilot test will involve the administration of at least 100 surveys and would replicate all tasks that</w:t>
      </w:r>
      <w:r w:rsidRPr="0077452E">
        <w:t xml:space="preserve"> would be conducted for the administration of the full survey. The pilot test would also serve as the opportunity to conduct training of all field </w:t>
      </w:r>
      <w:r>
        <w:t>supervisors</w:t>
      </w:r>
      <w:r w:rsidRPr="0077452E">
        <w:t xml:space="preserve"> who will be overseeing the </w:t>
      </w:r>
      <w:r>
        <w:t>Full OD</w:t>
      </w:r>
      <w:r w:rsidRPr="0077452E">
        <w:t xml:space="preserve"> survey. </w:t>
      </w:r>
    </w:p>
    <w:p w:rsidR="00F9602C" w:rsidRDefault="00F9602C" w:rsidP="00F9602C">
      <w:r>
        <w:lastRenderedPageBreak/>
        <w:t>The RSG/ETC Team</w:t>
      </w:r>
      <w:r w:rsidRPr="0077452E">
        <w:t xml:space="preserve"> will document the results of the pilot test along with any changes to the survey instrument or survey methodology as a result of the test.</w:t>
      </w:r>
    </w:p>
    <w:p w:rsidR="00F9602C" w:rsidRPr="0077452E" w:rsidRDefault="00F9602C" w:rsidP="00B312C7">
      <w:pPr>
        <w:pStyle w:val="Heading4"/>
      </w:pPr>
      <w:bookmarkStart w:id="45" w:name="_Toc348450174"/>
      <w:r>
        <w:t>Update Methodologies</w:t>
      </w:r>
      <w:bookmarkEnd w:id="45"/>
    </w:p>
    <w:p w:rsidR="00F9602C" w:rsidRDefault="00F9602C" w:rsidP="00F9602C">
      <w:r w:rsidRPr="0077452E">
        <w:t>Following the com</w:t>
      </w:r>
      <w:r>
        <w:t xml:space="preserve">pletion of each pilot test, the RSG/ETC Team </w:t>
      </w:r>
      <w:r w:rsidRPr="0077452E">
        <w:t xml:space="preserve">will update </w:t>
      </w:r>
      <w:r>
        <w:t>this</w:t>
      </w:r>
      <w:r w:rsidRPr="0077452E">
        <w:t xml:space="preserve"> </w:t>
      </w:r>
      <w:r>
        <w:t xml:space="preserve">work plan. </w:t>
      </w:r>
      <w:r w:rsidRPr="0077452E">
        <w:t xml:space="preserve">The updated </w:t>
      </w:r>
      <w:r>
        <w:t>work plan</w:t>
      </w:r>
      <w:r w:rsidRPr="0077452E">
        <w:t xml:space="preserve"> will contain an updated description of all tasks that will be completed. </w:t>
      </w:r>
      <w:r>
        <w:t xml:space="preserve">The RSG/ETC Team </w:t>
      </w:r>
      <w:r w:rsidRPr="0077452E">
        <w:t xml:space="preserve">will also update the tablet </w:t>
      </w:r>
      <w:r>
        <w:t>programming</w:t>
      </w:r>
      <w:r w:rsidRPr="0077452E">
        <w:t xml:space="preserve"> as needed to ensure that any problems identified duri</w:t>
      </w:r>
      <w:r>
        <w:t xml:space="preserve">ng the pre-test are corrected. </w:t>
      </w:r>
    </w:p>
    <w:p w:rsidR="00F9602C" w:rsidRDefault="00F9602C" w:rsidP="00B312C7">
      <w:pPr>
        <w:pStyle w:val="Heading4"/>
      </w:pPr>
      <w:bookmarkStart w:id="46" w:name="_Toc348450175"/>
      <w:r>
        <w:t>Full OD Survey</w:t>
      </w:r>
      <w:bookmarkEnd w:id="46"/>
    </w:p>
    <w:p w:rsidR="00F9602C" w:rsidRPr="00F76AE1" w:rsidRDefault="00F9602C" w:rsidP="00F9602C">
      <w:r>
        <w:t>ETC</w:t>
      </w:r>
      <w:r w:rsidRPr="00F76AE1">
        <w:t xml:space="preserve"> will administer the main survey </w:t>
      </w:r>
      <w:r>
        <w:t>in the spring and fall of 2013</w:t>
      </w:r>
      <w:r w:rsidRPr="00E758BD">
        <w:t>. T</w:t>
      </w:r>
      <w:r w:rsidRPr="00F76AE1">
        <w:t xml:space="preserve">he main survey will be administered to approximately 10% of the system ridership </w:t>
      </w:r>
      <w:r>
        <w:t>(7</w:t>
      </w:r>
      <w:r w:rsidRPr="00E758BD">
        <w:t>,</w:t>
      </w:r>
      <w:r>
        <w:t>3</w:t>
      </w:r>
      <w:r w:rsidRPr="00E758BD">
        <w:t>00</w:t>
      </w:r>
      <w:r>
        <w:t xml:space="preserve"> surveys).</w:t>
      </w:r>
    </w:p>
    <w:p w:rsidR="00F9602C" w:rsidRPr="00F76AE1" w:rsidRDefault="00F9602C" w:rsidP="00B312C7">
      <w:pPr>
        <w:pStyle w:val="Heading4"/>
      </w:pPr>
      <w:bookmarkStart w:id="47" w:name="_Toc348450176"/>
      <w:r>
        <w:t xml:space="preserve">Survey Administration </w:t>
      </w:r>
      <w:r w:rsidRPr="00F76AE1">
        <w:t>Team Organization</w:t>
      </w:r>
      <w:bookmarkEnd w:id="47"/>
    </w:p>
    <w:p w:rsidR="00F9602C" w:rsidRPr="00F76AE1" w:rsidRDefault="00F9602C" w:rsidP="00F9602C">
      <w:r w:rsidRPr="00F76AE1">
        <w:t xml:space="preserve">The survey will be administered by three teams who will be directly supervised by </w:t>
      </w:r>
      <w:r>
        <w:t xml:space="preserve">Chris </w:t>
      </w:r>
      <w:proofErr w:type="spellStart"/>
      <w:r>
        <w:t>Tatham</w:t>
      </w:r>
      <w:proofErr w:type="spellEnd"/>
      <w:r w:rsidRPr="00F76AE1">
        <w:t xml:space="preserve">. </w:t>
      </w:r>
      <w:r>
        <w:t>Two groups of surveyors will be present during the field efforts.</w:t>
      </w:r>
    </w:p>
    <w:p w:rsidR="00F9602C" w:rsidRPr="00F76AE1" w:rsidRDefault="00F9602C" w:rsidP="00F9602C">
      <w:proofErr w:type="gramStart"/>
      <w:r w:rsidRPr="00F76AE1">
        <w:rPr>
          <w:b/>
        </w:rPr>
        <w:t>Leadership Team.</w:t>
      </w:r>
      <w:proofErr w:type="gramEnd"/>
      <w:r>
        <w:t xml:space="preserve"> </w:t>
      </w:r>
      <w:r w:rsidRPr="00F76AE1">
        <w:t xml:space="preserve">The leadership team will consist of the </w:t>
      </w:r>
      <w:r>
        <w:t xml:space="preserve">deputy </w:t>
      </w:r>
      <w:r w:rsidRPr="00F76AE1">
        <w:t>project manager, assistant project manager, and 2-3 support personnel. The leadership group will be responsible for reviewing the performance of each team and ensuring that the sampling</w:t>
      </w:r>
      <w:r>
        <w:t xml:space="preserve"> goals for each route are met.</w:t>
      </w:r>
      <w:r w:rsidRPr="00F76AE1">
        <w:t xml:space="preserve"> The leadership team will operate from centralized locations, such as transit centers, so that the performance of all teams can be evaluated. </w:t>
      </w:r>
    </w:p>
    <w:p w:rsidR="00F9602C" w:rsidRPr="00F76AE1" w:rsidRDefault="00F9602C" w:rsidP="00F9602C">
      <w:proofErr w:type="gramStart"/>
      <w:r w:rsidRPr="00F76AE1">
        <w:rPr>
          <w:b/>
        </w:rPr>
        <w:t>Field Teams</w:t>
      </w:r>
      <w:r w:rsidRPr="00F76AE1">
        <w:t>.</w:t>
      </w:r>
      <w:proofErr w:type="gramEnd"/>
      <w:r>
        <w:t xml:space="preserve"> The field teams</w:t>
      </w:r>
      <w:r w:rsidRPr="00F76AE1">
        <w:t xml:space="preserve"> will focus their efforts on the administration of surveys on </w:t>
      </w:r>
      <w:r>
        <w:t>several bus</w:t>
      </w:r>
      <w:r w:rsidRPr="00F76AE1">
        <w:t xml:space="preserve"> routes per week. Each of the team leaders will supervise a group of approximately 6-10 surveyors per day. On high volume routes, </w:t>
      </w:r>
      <w:r>
        <w:t xml:space="preserve">up to six </w:t>
      </w:r>
      <w:r w:rsidRPr="00F76AE1">
        <w:t xml:space="preserve">interviewers may be deployed per route. On low volume routes, </w:t>
      </w:r>
      <w:r>
        <w:t xml:space="preserve">just one </w:t>
      </w:r>
      <w:r w:rsidRPr="00F76AE1">
        <w:t xml:space="preserve">interviewer may be deployed on </w:t>
      </w:r>
      <w:r>
        <w:t>a</w:t>
      </w:r>
      <w:r w:rsidRPr="00F76AE1">
        <w:t xml:space="preserve"> route.</w:t>
      </w:r>
    </w:p>
    <w:p w:rsidR="00F9602C" w:rsidRPr="00F76AE1" w:rsidRDefault="00F9602C" w:rsidP="00B312C7">
      <w:pPr>
        <w:pStyle w:val="Heading4"/>
      </w:pPr>
      <w:bookmarkStart w:id="48" w:name="_Toc348450177"/>
      <w:r w:rsidRPr="00F76AE1">
        <w:t>Survey Administ</w:t>
      </w:r>
      <w:r>
        <w:t>r</w:t>
      </w:r>
      <w:r w:rsidRPr="00F76AE1">
        <w:t>ation Procedures</w:t>
      </w:r>
      <w:bookmarkEnd w:id="48"/>
    </w:p>
    <w:p w:rsidR="00F9602C" w:rsidRPr="00F76AE1" w:rsidRDefault="00F9602C" w:rsidP="00F9602C">
      <w:proofErr w:type="gramStart"/>
      <w:r w:rsidRPr="00F76AE1">
        <w:rPr>
          <w:b/>
        </w:rPr>
        <w:t>Timing of the Survey.</w:t>
      </w:r>
      <w:proofErr w:type="gramEnd"/>
      <w:r>
        <w:t xml:space="preserve"> </w:t>
      </w:r>
      <w:r w:rsidRPr="00F76AE1">
        <w:t>The survey</w:t>
      </w:r>
      <w:r>
        <w:t>s</w:t>
      </w:r>
      <w:r w:rsidRPr="00F76AE1">
        <w:t xml:space="preserve"> will be administered during weekdays (Monday-Thursday) when schools are in session</w:t>
      </w:r>
      <w:r>
        <w:t xml:space="preserve"> and will avoid blackout dates in </w:t>
      </w:r>
      <w:r>
        <w:fldChar w:fldCharType="begin"/>
      </w:r>
      <w:r>
        <w:instrText xml:space="preserve"> REF _Ref348431323 \h </w:instrText>
      </w:r>
      <w:r>
        <w:fldChar w:fldCharType="separate"/>
      </w:r>
      <w:r w:rsidR="00947A72">
        <w:t xml:space="preserve">Table </w:t>
      </w:r>
      <w:r w:rsidR="00947A72">
        <w:rPr>
          <w:noProof/>
        </w:rPr>
        <w:t>1</w:t>
      </w:r>
      <w:r>
        <w:fldChar w:fldCharType="end"/>
      </w:r>
      <w:r>
        <w:t xml:space="preserve">. </w:t>
      </w:r>
      <w:r w:rsidRPr="00F76AE1">
        <w:t>The su</w:t>
      </w:r>
      <w:r>
        <w:t>rveys will be administered from 6:</w:t>
      </w:r>
      <w:r w:rsidRPr="00F76AE1">
        <w:t>30am-9</w:t>
      </w:r>
      <w:r>
        <w:t>:</w:t>
      </w:r>
      <w:r w:rsidRPr="00F76AE1">
        <w:t xml:space="preserve">00pm or during the hours for which the route is operating. </w:t>
      </w:r>
    </w:p>
    <w:p w:rsidR="00F9602C" w:rsidRPr="00F76AE1" w:rsidRDefault="00F9602C" w:rsidP="00F9602C">
      <w:proofErr w:type="gramStart"/>
      <w:r w:rsidRPr="00F76AE1">
        <w:rPr>
          <w:b/>
        </w:rPr>
        <w:t>During the Administration of the Survey.</w:t>
      </w:r>
      <w:proofErr w:type="gramEnd"/>
      <w:r>
        <w:t xml:space="preserve"> </w:t>
      </w:r>
      <w:r w:rsidRPr="00F76AE1">
        <w:t>Interviewers will select riders at random to participate in the survey based on the sampling goals that will have b</w:t>
      </w:r>
      <w:r>
        <w:t xml:space="preserve">een established for each route. </w:t>
      </w:r>
      <w:r w:rsidRPr="00F76AE1">
        <w:t>Once an interviewer has selected a rider for the survey, the interviewer will do the following:</w:t>
      </w:r>
    </w:p>
    <w:p w:rsidR="00F9602C" w:rsidRPr="00F76AE1" w:rsidRDefault="00F9602C" w:rsidP="00B312C7">
      <w:pPr>
        <w:pStyle w:val="ListBullet"/>
        <w:numPr>
          <w:ilvl w:val="0"/>
          <w:numId w:val="8"/>
        </w:numPr>
        <w:spacing w:before="80" w:after="40" w:line="240" w:lineRule="auto"/>
        <w:ind w:left="288" w:hanging="288"/>
        <w:contextualSpacing/>
      </w:pPr>
      <w:r>
        <w:t>The interviewer will a</w:t>
      </w:r>
      <w:r w:rsidRPr="00F76AE1">
        <w:t xml:space="preserve">pproach the person selected and ask </w:t>
      </w:r>
      <w:r>
        <w:t>them to participate in the survey.</w:t>
      </w:r>
      <w:r w:rsidRPr="00F76AE1">
        <w:t xml:space="preserve"> </w:t>
      </w:r>
    </w:p>
    <w:p w:rsidR="00F9602C" w:rsidRPr="00F76AE1" w:rsidRDefault="00F9602C" w:rsidP="00B312C7">
      <w:pPr>
        <w:pStyle w:val="ListBullet"/>
        <w:numPr>
          <w:ilvl w:val="0"/>
          <w:numId w:val="8"/>
        </w:numPr>
        <w:spacing w:before="80" w:after="40" w:line="240" w:lineRule="auto"/>
        <w:ind w:left="288" w:hanging="288"/>
        <w:contextualSpacing/>
      </w:pPr>
      <w:r>
        <w:t>If the person refuses</w:t>
      </w:r>
      <w:r w:rsidRPr="00F76AE1">
        <w:t>, the interviewer will end the survey, but the refusal will be recorded on the tablet to help assess the over</w:t>
      </w:r>
      <w:r>
        <w:t>all response rate to the survey.</w:t>
      </w:r>
    </w:p>
    <w:p w:rsidR="00F9602C" w:rsidRPr="00F76AE1" w:rsidRDefault="00F9602C" w:rsidP="00B312C7">
      <w:pPr>
        <w:pStyle w:val="ListBullet"/>
        <w:numPr>
          <w:ilvl w:val="0"/>
          <w:numId w:val="8"/>
        </w:numPr>
        <w:spacing w:before="80" w:after="40" w:line="240" w:lineRule="auto"/>
        <w:ind w:left="288" w:hanging="288"/>
        <w:contextualSpacing/>
      </w:pPr>
      <w:r w:rsidRPr="00F76AE1">
        <w:t>If the rider agrees to participate, the interviewer will ask if he/she has at least five minutes to complete</w:t>
      </w:r>
      <w:r>
        <w:t xml:space="preserve"> the survey.</w:t>
      </w:r>
    </w:p>
    <w:p w:rsidR="00F9602C" w:rsidRDefault="00F9602C" w:rsidP="00B312C7">
      <w:pPr>
        <w:pStyle w:val="ListBullet"/>
        <w:numPr>
          <w:ilvl w:val="0"/>
          <w:numId w:val="8"/>
        </w:numPr>
        <w:spacing w:before="80" w:after="40" w:line="240" w:lineRule="auto"/>
        <w:ind w:left="288" w:hanging="288"/>
        <w:contextualSpacing/>
      </w:pPr>
      <w:r w:rsidRPr="00F76AE1">
        <w:t xml:space="preserve">If the rider does NOT have at least five minutes, the surveyor will ask the rider to provide his/her boarding location, alighting location, name, and phone number. ETC Institute’s call center will contact the respondent </w:t>
      </w:r>
      <w:r>
        <w:t xml:space="preserve">within 24 hours </w:t>
      </w:r>
      <w:r w:rsidRPr="00F76AE1">
        <w:t xml:space="preserve">and ask him/her to </w:t>
      </w:r>
      <w:r>
        <w:t>complete the survey</w:t>
      </w:r>
      <w:r w:rsidRPr="00F76AE1">
        <w:t xml:space="preserve"> by phone.</w:t>
      </w:r>
      <w:r>
        <w:t xml:space="preserve"> If a respondent does not have a phone number, then </w:t>
      </w:r>
      <w:r w:rsidRPr="00F76AE1">
        <w:t>a printed copy of the survey with a postage-paid return</w:t>
      </w:r>
      <w:r>
        <w:t xml:space="preserve"> will be provided</w:t>
      </w:r>
      <w:r w:rsidRPr="00F76AE1">
        <w:t xml:space="preserve">. This </w:t>
      </w:r>
      <w:r w:rsidRPr="00F76AE1">
        <w:lastRenderedPageBreak/>
        <w:t xml:space="preserve">will ensure </w:t>
      </w:r>
      <w:r>
        <w:t>“short-trips” are well represented. This method is the method ETC has used previously and continues to use on OD studies.</w:t>
      </w:r>
      <w:r w:rsidRPr="008638D0">
        <w:t xml:space="preserve"> </w:t>
      </w:r>
    </w:p>
    <w:p w:rsidR="00F9602C" w:rsidRDefault="00F9602C" w:rsidP="00B312C7">
      <w:pPr>
        <w:pStyle w:val="ListBullet"/>
        <w:numPr>
          <w:ilvl w:val="0"/>
          <w:numId w:val="8"/>
        </w:numPr>
        <w:spacing w:before="80" w:after="40" w:line="240" w:lineRule="auto"/>
        <w:ind w:left="288" w:hanging="288"/>
        <w:contextualSpacing/>
      </w:pPr>
      <w:r w:rsidRPr="00F76AE1">
        <w:t>If a rider has at least five minutes, the surveyor will administer the full survey to the respondent as a face-to-face interview using a tablet</w:t>
      </w:r>
      <w:r>
        <w:t xml:space="preserve"> computer.</w:t>
      </w:r>
      <w:r w:rsidRPr="00F76AE1">
        <w:t xml:space="preserve"> </w:t>
      </w:r>
    </w:p>
    <w:p w:rsidR="00F9602C" w:rsidRDefault="00F9602C" w:rsidP="00B312C7">
      <w:pPr>
        <w:pStyle w:val="ListBullet"/>
        <w:numPr>
          <w:ilvl w:val="0"/>
          <w:numId w:val="8"/>
        </w:numPr>
        <w:spacing w:before="80" w:after="40" w:line="240" w:lineRule="auto"/>
        <w:ind w:left="288" w:hanging="288"/>
        <w:contextualSpacing/>
      </w:pPr>
      <w:r>
        <w:t>The tablets have been successfully used to field surveys across the U.S. and the RSG/ETC Team has confidence this method will work well in this instance. However, if for some reason the tablets fail, a back-up system is in place that uses MSDOS and runs on older tablets. If both of those fail, printed versions of the survey are available for surveyors to record rider responses.</w:t>
      </w:r>
    </w:p>
    <w:p w:rsidR="00F9602C" w:rsidRPr="006A66D9" w:rsidRDefault="00F9602C" w:rsidP="00B312C7">
      <w:pPr>
        <w:pStyle w:val="ListBullet"/>
        <w:numPr>
          <w:ilvl w:val="0"/>
          <w:numId w:val="8"/>
        </w:numPr>
        <w:spacing w:before="80" w:after="40" w:line="240" w:lineRule="auto"/>
        <w:ind w:left="288" w:hanging="288"/>
        <w:contextualSpacing/>
      </w:pPr>
      <w:r>
        <w:t xml:space="preserve">The RSG/ETC team will provide weekly progress reports during the data collection effort detailing the survey effort. </w:t>
      </w:r>
    </w:p>
    <w:p w:rsidR="00F9602C" w:rsidRDefault="00F9602C" w:rsidP="00F9602C">
      <w:proofErr w:type="gramStart"/>
      <w:r w:rsidRPr="00F76AE1">
        <w:rPr>
          <w:b/>
        </w:rPr>
        <w:t>After the Administration of the Survey.</w:t>
      </w:r>
      <w:proofErr w:type="gramEnd"/>
      <w:r w:rsidRPr="00F76AE1">
        <w:t xml:space="preserve"> After the surveys are administered, the </w:t>
      </w:r>
      <w:r>
        <w:t xml:space="preserve">field </w:t>
      </w:r>
      <w:r w:rsidRPr="00F76AE1">
        <w:t xml:space="preserve">team leaders will consolidate the survey data that has been collected by their team and forward the data to the Leadership Team. </w:t>
      </w:r>
      <w:r>
        <w:t>They</w:t>
      </w:r>
      <w:r w:rsidRPr="00F76AE1">
        <w:t xml:space="preserve"> will then review each survey record to ensure that </w:t>
      </w:r>
      <w:r>
        <w:t xml:space="preserve">all necessary information has been provided. </w:t>
      </w:r>
      <w:r w:rsidRPr="00F76AE1">
        <w:t>If any inform</w:t>
      </w:r>
      <w:r>
        <w:t>ation is missing</w:t>
      </w:r>
      <w:r w:rsidRPr="00F76AE1">
        <w:t xml:space="preserve">, </w:t>
      </w:r>
      <w:r>
        <w:t>they</w:t>
      </w:r>
      <w:r w:rsidRPr="00F76AE1">
        <w:t xml:space="preserve"> will forward the survey record and </w:t>
      </w:r>
      <w:r>
        <w:t xml:space="preserve">the </w:t>
      </w:r>
      <w:r w:rsidRPr="00F76AE1">
        <w:t xml:space="preserve">name and phone </w:t>
      </w:r>
      <w:r>
        <w:t>number of the survey respondent</w:t>
      </w:r>
      <w:r w:rsidRPr="00F76AE1">
        <w:t xml:space="preserve"> to ETC Institute’s call center. Interviewers working in </w:t>
      </w:r>
      <w:r>
        <w:t>the</w:t>
      </w:r>
      <w:r w:rsidRPr="00F76AE1">
        <w:t xml:space="preserve"> call center will then call respondents to retrieve missing information by phone.</w:t>
      </w:r>
    </w:p>
    <w:p w:rsidR="00F9602C" w:rsidRDefault="00F9602C" w:rsidP="00B312C7">
      <w:pPr>
        <w:pStyle w:val="Heading4"/>
      </w:pPr>
      <w:bookmarkStart w:id="49" w:name="_Toc348450178"/>
      <w:r>
        <w:t>Review of Surveyor Performance</w:t>
      </w:r>
      <w:bookmarkEnd w:id="49"/>
    </w:p>
    <w:p w:rsidR="00F9602C" w:rsidRDefault="00F9602C" w:rsidP="00F9602C">
      <w:pPr>
        <w:spacing w:after="240"/>
      </w:pPr>
      <w:r>
        <w:t>Surveyors and the data they have collected will be reviewed periodically to ensure they are performing up to standard. If they are not, the surveyor will be retrained in the problem areas. If the surveyor continues to underperform, they will be dismissed from the project.</w:t>
      </w:r>
    </w:p>
    <w:p w:rsidR="00F9602C" w:rsidRDefault="00F9602C" w:rsidP="00F9602C">
      <w:pPr>
        <w:pStyle w:val="Caption"/>
      </w:pPr>
      <w:bookmarkStart w:id="50" w:name="_Toc348450194"/>
      <w:bookmarkStart w:id="51" w:name="_Toc382476135"/>
      <w:r>
        <w:t xml:space="preserve">Table </w:t>
      </w:r>
      <w:fldSimple w:instr=" SEQ Table \* ARABIC ">
        <w:r w:rsidR="00947A72">
          <w:rPr>
            <w:noProof/>
          </w:rPr>
          <w:t>9</w:t>
        </w:r>
      </w:fldSimple>
      <w:r>
        <w:t>: Deliverables: Survey Administration</w:t>
      </w:r>
      <w:bookmarkEnd w:id="50"/>
      <w:bookmarkEnd w:id="51"/>
    </w:p>
    <w:tbl>
      <w:tblPr>
        <w:tblStyle w:val="RSGTableDesign"/>
        <w:tblW w:w="0" w:type="auto"/>
        <w:tblInd w:w="144" w:type="dxa"/>
        <w:tblLook w:val="04A0" w:firstRow="1" w:lastRow="0" w:firstColumn="1" w:lastColumn="0" w:noHBand="0" w:noVBand="1"/>
      </w:tblPr>
      <w:tblGrid>
        <w:gridCol w:w="7404"/>
        <w:gridCol w:w="2028"/>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jc w:val="left"/>
            </w:pPr>
            <w:r>
              <w:t>Deliverable</w:t>
            </w:r>
          </w:p>
        </w:tc>
        <w:tc>
          <w:tcPr>
            <w:tcW w:w="2070" w:type="dxa"/>
          </w:tcPr>
          <w:p w:rsidR="00F9602C" w:rsidRDefault="00F9602C" w:rsidP="00F9602C">
            <w:pPr>
              <w:pStyle w:val="TableHeading"/>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On-to-Off Survey Field</w:t>
            </w:r>
          </w:p>
        </w:tc>
        <w:tc>
          <w:tcPr>
            <w:tcW w:w="2070" w:type="dxa"/>
          </w:tcPr>
          <w:p w:rsidR="00F9602C" w:rsidRDefault="00F9602C" w:rsidP="00F9602C">
            <w:pPr>
              <w:pStyle w:val="TableBody"/>
            </w:pPr>
            <w:r>
              <w:t>3/5/13 – 3/21/13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pPr>
            <w:r>
              <w:t>Full OD Survey – Spring Field (priority routes first)</w:t>
            </w:r>
          </w:p>
        </w:tc>
        <w:tc>
          <w:tcPr>
            <w:tcW w:w="2070" w:type="dxa"/>
          </w:tcPr>
          <w:p w:rsidR="00F9602C" w:rsidRDefault="00F9602C" w:rsidP="00F9602C">
            <w:pPr>
              <w:pStyle w:val="TableBody"/>
            </w:pPr>
            <w:r>
              <w:t>4/23/13 – 6/7/13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Full OD Survey – Fall Field</w:t>
            </w:r>
          </w:p>
        </w:tc>
        <w:tc>
          <w:tcPr>
            <w:tcW w:w="2070" w:type="dxa"/>
          </w:tcPr>
          <w:p w:rsidR="00F9602C" w:rsidRDefault="00F9602C" w:rsidP="00F9602C">
            <w:pPr>
              <w:pStyle w:val="TableBody"/>
            </w:pPr>
            <w:r>
              <w:t>9/3/13 – 9/27/13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pPr>
            <w:r>
              <w:t>Weekly Progress Reports</w:t>
            </w:r>
          </w:p>
        </w:tc>
        <w:tc>
          <w:tcPr>
            <w:tcW w:w="2070" w:type="dxa"/>
          </w:tcPr>
          <w:p w:rsidR="00F9602C" w:rsidRDefault="00F9602C" w:rsidP="00F9602C">
            <w:pPr>
              <w:pStyle w:val="TableBody"/>
            </w:pPr>
            <w:r>
              <w:t>Weekly during field</w:t>
            </w:r>
          </w:p>
        </w:tc>
      </w:tr>
    </w:tbl>
    <w:p w:rsidR="00F9602C" w:rsidRPr="006D29A7" w:rsidRDefault="00F9602C" w:rsidP="00B312C7">
      <w:pPr>
        <w:pStyle w:val="Heading3"/>
      </w:pPr>
      <w:bookmarkStart w:id="52" w:name="_Toc348450179"/>
      <w:bookmarkStart w:id="53" w:name="_Toc382476055"/>
      <w:r>
        <w:t>Data Processing and Analysis</w:t>
      </w:r>
      <w:bookmarkEnd w:id="52"/>
      <w:bookmarkEnd w:id="53"/>
    </w:p>
    <w:p w:rsidR="00F9602C" w:rsidRDefault="00F9602C" w:rsidP="00F9602C">
      <w:pPr>
        <w:spacing w:after="240"/>
      </w:pPr>
      <w:r>
        <w:t xml:space="preserve">The quality assurance/quality control and data cleaning/processing procedures will be fully detailed in the QA/QC Plan and in a memorandum at the completion of this task. During this task, additional QA/QC and cleaning will be conducted. The draft database will have locations geocoded to the </w:t>
      </w:r>
      <w:proofErr w:type="spellStart"/>
      <w:r>
        <w:t>lat</w:t>
      </w:r>
      <w:proofErr w:type="spellEnd"/>
      <w:r>
        <w:t>/</w:t>
      </w:r>
      <w:proofErr w:type="spellStart"/>
      <w:r>
        <w:t>lon</w:t>
      </w:r>
      <w:proofErr w:type="spellEnd"/>
      <w:r>
        <w:t xml:space="preserve"> at the address level and assigned to the appropriate TAZ, trips verified, and a flag for what is considered a “complete/usable” or “incomplete/un-useable” record.</w:t>
      </w:r>
    </w:p>
    <w:p w:rsidR="00F9602C" w:rsidRDefault="00F9602C" w:rsidP="00B312C7">
      <w:pPr>
        <w:pStyle w:val="Caption"/>
        <w:pageBreakBefore/>
      </w:pPr>
      <w:bookmarkStart w:id="54" w:name="_Toc348450195"/>
      <w:bookmarkStart w:id="55" w:name="_Toc382476136"/>
      <w:r>
        <w:lastRenderedPageBreak/>
        <w:t xml:space="preserve">Table </w:t>
      </w:r>
      <w:fldSimple w:instr=" SEQ Table \* ARABIC ">
        <w:r w:rsidR="00947A72">
          <w:rPr>
            <w:noProof/>
          </w:rPr>
          <w:t>10</w:t>
        </w:r>
      </w:fldSimple>
      <w:r>
        <w:t xml:space="preserve">: Deliverables: </w:t>
      </w:r>
      <w:r w:rsidRPr="00A362FB">
        <w:t>Data Processing and Analysis</w:t>
      </w:r>
      <w:bookmarkEnd w:id="54"/>
      <w:bookmarkEnd w:id="55"/>
    </w:p>
    <w:tbl>
      <w:tblPr>
        <w:tblStyle w:val="RSGTableDesign"/>
        <w:tblW w:w="0" w:type="auto"/>
        <w:tblInd w:w="144" w:type="dxa"/>
        <w:tblLook w:val="04A0" w:firstRow="1" w:lastRow="0" w:firstColumn="1" w:lastColumn="0" w:noHBand="0" w:noVBand="1"/>
      </w:tblPr>
      <w:tblGrid>
        <w:gridCol w:w="7403"/>
        <w:gridCol w:w="2029"/>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jc w:val="left"/>
            </w:pPr>
            <w:r>
              <w:t>Deliverable</w:t>
            </w:r>
          </w:p>
        </w:tc>
        <w:tc>
          <w:tcPr>
            <w:tcW w:w="2070" w:type="dxa"/>
          </w:tcPr>
          <w:p w:rsidR="00F9602C" w:rsidRDefault="00F9602C" w:rsidP="00F9602C">
            <w:pPr>
              <w:pStyle w:val="TableHeading"/>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Draft Database of Spring Data</w:t>
            </w:r>
          </w:p>
        </w:tc>
        <w:tc>
          <w:tcPr>
            <w:tcW w:w="2070" w:type="dxa"/>
          </w:tcPr>
          <w:p w:rsidR="00F9602C" w:rsidRDefault="00F9602C" w:rsidP="00F9602C">
            <w:pPr>
              <w:pStyle w:val="TableBody"/>
            </w:pPr>
            <w:r>
              <w:t>8/20/13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pPr>
            <w:r>
              <w:t>Draft Database of Fall Data</w:t>
            </w:r>
          </w:p>
        </w:tc>
        <w:tc>
          <w:tcPr>
            <w:tcW w:w="2070" w:type="dxa"/>
          </w:tcPr>
          <w:p w:rsidR="00F9602C" w:rsidRDefault="00F9602C" w:rsidP="00F9602C">
            <w:pPr>
              <w:pStyle w:val="TableBody"/>
            </w:pPr>
            <w:r>
              <w:t>11/15/13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Summary of Cleaning and Results Verification Procedures</w:t>
            </w:r>
          </w:p>
        </w:tc>
        <w:tc>
          <w:tcPr>
            <w:tcW w:w="2070" w:type="dxa"/>
          </w:tcPr>
          <w:p w:rsidR="00F9602C" w:rsidRDefault="00F9602C" w:rsidP="00F9602C">
            <w:pPr>
              <w:pStyle w:val="TableBody"/>
            </w:pPr>
            <w:r>
              <w:t>11/15/13</w:t>
            </w:r>
          </w:p>
        </w:tc>
      </w:tr>
    </w:tbl>
    <w:p w:rsidR="00F9602C" w:rsidRDefault="00F9602C" w:rsidP="00B312C7">
      <w:pPr>
        <w:pStyle w:val="Heading3"/>
      </w:pPr>
      <w:bookmarkStart w:id="56" w:name="_Toc348450180"/>
      <w:bookmarkStart w:id="57" w:name="_Toc382476056"/>
      <w:r>
        <w:t>Final Data File</w:t>
      </w:r>
      <w:bookmarkEnd w:id="56"/>
      <w:bookmarkEnd w:id="57"/>
    </w:p>
    <w:p w:rsidR="00F9602C" w:rsidRDefault="00F9602C" w:rsidP="00F9602C">
      <w:r>
        <w:t>The RSG team</w:t>
      </w:r>
      <w:r w:rsidRPr="00A73002">
        <w:t xml:space="preserve"> will </w:t>
      </w:r>
      <w:r>
        <w:t>prepare final versions of all working papers that reflect feedback from CATS and summarize the entire survey effort. Additionally, RSG will document high-level findings from the survey effort in a final report.</w:t>
      </w:r>
    </w:p>
    <w:p w:rsidR="00F9602C" w:rsidRDefault="00F9602C" w:rsidP="00F9602C">
      <w:pPr>
        <w:spacing w:after="240"/>
      </w:pPr>
      <w:r>
        <w:t>The final data files will be provided to CATS on a CD or DVD, as well as a full data dictionary. If hard copy surveys are used (e.g., for collection of auxiliary data), then copies of the surveys used will be provided. In addition, copies of all raw files will be provided.</w:t>
      </w:r>
    </w:p>
    <w:p w:rsidR="00F9602C" w:rsidRDefault="00F9602C" w:rsidP="00F9602C">
      <w:pPr>
        <w:pStyle w:val="Caption"/>
      </w:pPr>
      <w:bookmarkStart w:id="58" w:name="_Toc348450196"/>
      <w:bookmarkStart w:id="59" w:name="_Toc382476137"/>
      <w:r>
        <w:t xml:space="preserve">Table </w:t>
      </w:r>
      <w:fldSimple w:instr=" SEQ Table \* ARABIC ">
        <w:r w:rsidR="00947A72">
          <w:rPr>
            <w:noProof/>
          </w:rPr>
          <w:t>11</w:t>
        </w:r>
      </w:fldSimple>
      <w:r>
        <w:t>: Deliverables: Final Data File</w:t>
      </w:r>
      <w:bookmarkEnd w:id="58"/>
      <w:bookmarkEnd w:id="59"/>
    </w:p>
    <w:tbl>
      <w:tblPr>
        <w:tblStyle w:val="RSGTableDesign"/>
        <w:tblW w:w="0" w:type="auto"/>
        <w:tblInd w:w="144" w:type="dxa"/>
        <w:tblLook w:val="04A0" w:firstRow="1" w:lastRow="0" w:firstColumn="1" w:lastColumn="0" w:noHBand="0" w:noVBand="1"/>
      </w:tblPr>
      <w:tblGrid>
        <w:gridCol w:w="7403"/>
        <w:gridCol w:w="2029"/>
      </w:tblGrid>
      <w:tr w:rsidR="00F9602C" w:rsidTr="00F9602C">
        <w:trPr>
          <w:cnfStyle w:val="100000000000" w:firstRow="1" w:lastRow="0" w:firstColumn="0" w:lastColumn="0" w:oddVBand="0" w:evenVBand="0" w:oddHBand="0" w:evenHBand="0" w:firstRowFirstColumn="0" w:firstRowLastColumn="0" w:lastRowFirstColumn="0" w:lastRowLastColumn="0"/>
        </w:trPr>
        <w:tc>
          <w:tcPr>
            <w:tcW w:w="7650" w:type="dxa"/>
          </w:tcPr>
          <w:p w:rsidR="00F9602C" w:rsidRDefault="00F9602C" w:rsidP="00F9602C">
            <w:pPr>
              <w:pStyle w:val="TableHeading"/>
              <w:jc w:val="left"/>
            </w:pPr>
            <w:r>
              <w:t>Deliverable</w:t>
            </w:r>
          </w:p>
        </w:tc>
        <w:tc>
          <w:tcPr>
            <w:tcW w:w="2070" w:type="dxa"/>
          </w:tcPr>
          <w:p w:rsidR="00F9602C" w:rsidRDefault="00F9602C" w:rsidP="00F9602C">
            <w:pPr>
              <w:pStyle w:val="TableHeading"/>
              <w:jc w:val="left"/>
            </w:pPr>
            <w:r>
              <w:t>Expected Date of Delivery</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Final Versions of All Working Papers</w:t>
            </w:r>
          </w:p>
        </w:tc>
        <w:tc>
          <w:tcPr>
            <w:tcW w:w="2070" w:type="dxa"/>
          </w:tcPr>
          <w:p w:rsidR="00F9602C" w:rsidRDefault="00F9602C" w:rsidP="00F9602C">
            <w:pPr>
              <w:pStyle w:val="TableBody"/>
            </w:pPr>
            <w:r>
              <w:t>12/16/13</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7650" w:type="dxa"/>
          </w:tcPr>
          <w:p w:rsidR="00F9602C" w:rsidRDefault="00F9602C" w:rsidP="00F9602C">
            <w:pPr>
              <w:pStyle w:val="TableBody"/>
            </w:pPr>
            <w:r>
              <w:t>Survey Effort Summary</w:t>
            </w:r>
          </w:p>
        </w:tc>
        <w:tc>
          <w:tcPr>
            <w:tcW w:w="2070" w:type="dxa"/>
          </w:tcPr>
          <w:p w:rsidR="00F9602C" w:rsidRDefault="00F9602C" w:rsidP="00F9602C">
            <w:pPr>
              <w:pStyle w:val="TableBody"/>
            </w:pPr>
            <w:r>
              <w:t>12/16/13</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7650" w:type="dxa"/>
          </w:tcPr>
          <w:p w:rsidR="00F9602C" w:rsidRDefault="00F9602C" w:rsidP="00F9602C">
            <w:pPr>
              <w:pStyle w:val="TableBody"/>
            </w:pPr>
            <w:r>
              <w:t>Final and Raw Data Files</w:t>
            </w:r>
          </w:p>
        </w:tc>
        <w:tc>
          <w:tcPr>
            <w:tcW w:w="2070" w:type="dxa"/>
          </w:tcPr>
          <w:p w:rsidR="00F9602C" w:rsidRDefault="00F9602C" w:rsidP="00F9602C">
            <w:pPr>
              <w:pStyle w:val="TableBody"/>
            </w:pPr>
            <w:r>
              <w:t>12/16/13</w:t>
            </w:r>
          </w:p>
        </w:tc>
      </w:tr>
    </w:tbl>
    <w:p w:rsidR="00F9602C" w:rsidRDefault="00F9602C" w:rsidP="00947A72">
      <w:pPr>
        <w:pStyle w:val="Heading2"/>
      </w:pPr>
      <w:bookmarkStart w:id="60" w:name="_Toc348450181"/>
      <w:bookmarkStart w:id="61" w:name="_Toc382476057"/>
      <w:r>
        <w:t>Project Management Plan</w:t>
      </w:r>
      <w:bookmarkEnd w:id="60"/>
      <w:bookmarkEnd w:id="61"/>
    </w:p>
    <w:p w:rsidR="00F9602C" w:rsidRDefault="00F9602C" w:rsidP="00F9602C">
      <w:r>
        <w:t>CATS, RSG, and ETC will hold a weekly progress update call for the first two months of this project; once the Full OD survey is in the field, this may be reduced to a biweekly or monthly call that is supplemented with the weekly field progress reports via email.</w:t>
      </w:r>
    </w:p>
    <w:p w:rsidR="00F9602C" w:rsidRDefault="00F9602C" w:rsidP="00F9602C">
      <w:r>
        <w:t>RSG will be responsible for overall project management, with Greg Spitz as the Project Manager overseeing the process and ensuring the project is conducted to the specifications in this Work Plan. Margaret Campbell will serve as Deputy Project Manager for RSG, managing the day-to-day project work. Polly Ramsey will be providing support on this project.</w:t>
      </w:r>
    </w:p>
    <w:p w:rsidR="00F9602C" w:rsidRDefault="00F9602C" w:rsidP="00F9602C">
      <w:r>
        <w:t xml:space="preserve">ETC Institute will take the lead on survey design, management, administration, and implementation and be involved in the planning. </w:t>
      </w:r>
    </w:p>
    <w:p w:rsidR="00F9602C" w:rsidRDefault="00F9602C" w:rsidP="00F9602C">
      <w:r>
        <w:t>Below is a table showing each task and the lead firm and staff.</w:t>
      </w:r>
    </w:p>
    <w:p w:rsidR="00F9602C" w:rsidRDefault="00F9602C" w:rsidP="00F9602C">
      <w:pPr>
        <w:pStyle w:val="Caption"/>
        <w:keepLines/>
      </w:pPr>
      <w:bookmarkStart w:id="62" w:name="_Toc348450197"/>
      <w:bookmarkStart w:id="63" w:name="_Toc382476138"/>
      <w:r>
        <w:lastRenderedPageBreak/>
        <w:t xml:space="preserve">Table </w:t>
      </w:r>
      <w:fldSimple w:instr=" SEQ Table \* ARABIC ">
        <w:r w:rsidR="00947A72">
          <w:rPr>
            <w:noProof/>
          </w:rPr>
          <w:t>12</w:t>
        </w:r>
      </w:fldSimple>
      <w:r>
        <w:t>: Summary of Task Responsibilities</w:t>
      </w:r>
      <w:bookmarkEnd w:id="62"/>
      <w:bookmarkEnd w:id="63"/>
    </w:p>
    <w:tbl>
      <w:tblPr>
        <w:tblStyle w:val="RSGTableDesign"/>
        <w:tblW w:w="0" w:type="auto"/>
        <w:tblInd w:w="108" w:type="dxa"/>
        <w:tblLook w:val="04A0" w:firstRow="1" w:lastRow="0" w:firstColumn="1" w:lastColumn="0" w:noHBand="0" w:noVBand="1"/>
      </w:tblPr>
      <w:tblGrid>
        <w:gridCol w:w="2697"/>
        <w:gridCol w:w="725"/>
        <w:gridCol w:w="1751"/>
        <w:gridCol w:w="2854"/>
        <w:gridCol w:w="1441"/>
      </w:tblGrid>
      <w:tr w:rsidR="00F9602C" w:rsidTr="00F9602C">
        <w:trPr>
          <w:cnfStyle w:val="100000000000" w:firstRow="1" w:lastRow="0" w:firstColumn="0" w:lastColumn="0" w:oddVBand="0" w:evenVBand="0" w:oddHBand="0" w:evenHBand="0" w:firstRowFirstColumn="0" w:firstRowLastColumn="0" w:lastRowFirstColumn="0" w:lastRowLastColumn="0"/>
        </w:trPr>
        <w:tc>
          <w:tcPr>
            <w:tcW w:w="2778" w:type="dxa"/>
            <w:vAlign w:val="center"/>
          </w:tcPr>
          <w:p w:rsidR="00F9602C" w:rsidRDefault="00F9602C" w:rsidP="00F9602C">
            <w:pPr>
              <w:pStyle w:val="TableHeading"/>
              <w:keepNext/>
              <w:keepLines/>
              <w:jc w:val="left"/>
            </w:pPr>
            <w:r>
              <w:t>Task</w:t>
            </w:r>
          </w:p>
        </w:tc>
        <w:tc>
          <w:tcPr>
            <w:tcW w:w="732" w:type="dxa"/>
            <w:vAlign w:val="center"/>
          </w:tcPr>
          <w:p w:rsidR="00F9602C" w:rsidRDefault="00F9602C" w:rsidP="00F9602C">
            <w:pPr>
              <w:pStyle w:val="TableHeading"/>
              <w:keepNext/>
              <w:keepLines/>
              <w:jc w:val="left"/>
            </w:pPr>
            <w:r>
              <w:t>Lead Firm</w:t>
            </w:r>
          </w:p>
        </w:tc>
        <w:tc>
          <w:tcPr>
            <w:tcW w:w="1800" w:type="dxa"/>
            <w:vAlign w:val="center"/>
          </w:tcPr>
          <w:p w:rsidR="00F9602C" w:rsidRDefault="00F9602C" w:rsidP="00F9602C">
            <w:pPr>
              <w:pStyle w:val="TableHeading"/>
              <w:keepNext/>
              <w:keepLines/>
              <w:jc w:val="left"/>
            </w:pPr>
            <w:r>
              <w:t>Lead Staff</w:t>
            </w:r>
          </w:p>
        </w:tc>
        <w:tc>
          <w:tcPr>
            <w:tcW w:w="2970" w:type="dxa"/>
            <w:vAlign w:val="center"/>
          </w:tcPr>
          <w:p w:rsidR="00F9602C" w:rsidRDefault="00F9602C" w:rsidP="00F9602C">
            <w:pPr>
              <w:pStyle w:val="TableHeading"/>
              <w:keepNext/>
              <w:keepLines/>
              <w:jc w:val="left"/>
            </w:pPr>
            <w:r>
              <w:t>Lead Firm Support Staff</w:t>
            </w:r>
          </w:p>
        </w:tc>
        <w:tc>
          <w:tcPr>
            <w:tcW w:w="1476" w:type="dxa"/>
          </w:tcPr>
          <w:p w:rsidR="00F9602C" w:rsidRDefault="00F9602C" w:rsidP="00F9602C">
            <w:pPr>
              <w:pStyle w:val="TableHeading"/>
              <w:keepNext/>
              <w:keepLines/>
              <w:jc w:val="left"/>
            </w:pPr>
            <w:r>
              <w:t>Support Firm</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778" w:type="dxa"/>
            <w:vAlign w:val="center"/>
          </w:tcPr>
          <w:p w:rsidR="00F9602C" w:rsidRDefault="00F9602C" w:rsidP="00F9602C">
            <w:pPr>
              <w:pStyle w:val="TableBody"/>
              <w:keepNext/>
              <w:keepLines/>
            </w:pPr>
            <w:r>
              <w:t>Work Plan</w:t>
            </w:r>
          </w:p>
        </w:tc>
        <w:tc>
          <w:tcPr>
            <w:tcW w:w="732" w:type="dxa"/>
            <w:vAlign w:val="center"/>
          </w:tcPr>
          <w:p w:rsidR="00F9602C" w:rsidRDefault="00F9602C" w:rsidP="00F9602C">
            <w:pPr>
              <w:pStyle w:val="TableBody"/>
              <w:keepNext/>
              <w:keepLines/>
            </w:pPr>
            <w:r>
              <w:t>RSG</w:t>
            </w:r>
          </w:p>
        </w:tc>
        <w:tc>
          <w:tcPr>
            <w:tcW w:w="1800" w:type="dxa"/>
            <w:vAlign w:val="center"/>
          </w:tcPr>
          <w:p w:rsidR="00F9602C" w:rsidRDefault="00F9602C" w:rsidP="00F9602C">
            <w:pPr>
              <w:pStyle w:val="TableBody"/>
              <w:keepNext/>
              <w:keepLines/>
            </w:pPr>
            <w:r>
              <w:t>Greg Spitz</w:t>
            </w:r>
          </w:p>
        </w:tc>
        <w:tc>
          <w:tcPr>
            <w:tcW w:w="2970" w:type="dxa"/>
          </w:tcPr>
          <w:p w:rsidR="00F9602C" w:rsidRDefault="00F9602C" w:rsidP="00F9602C">
            <w:pPr>
              <w:pStyle w:val="TableBody"/>
              <w:keepNext/>
              <w:keepLines/>
            </w:pPr>
            <w:r>
              <w:t>Margaret Campbell, Polly Ramsey</w:t>
            </w:r>
          </w:p>
        </w:tc>
        <w:tc>
          <w:tcPr>
            <w:tcW w:w="1476" w:type="dxa"/>
            <w:vAlign w:val="center"/>
          </w:tcPr>
          <w:p w:rsidR="00F9602C" w:rsidRDefault="00F9602C" w:rsidP="00F9602C">
            <w:pPr>
              <w:pStyle w:val="TableBody"/>
              <w:keepNext/>
              <w:keepLines/>
            </w:pPr>
            <w:r>
              <w:t>ETC</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778" w:type="dxa"/>
            <w:vAlign w:val="center"/>
          </w:tcPr>
          <w:p w:rsidR="00F9602C" w:rsidRDefault="00F9602C" w:rsidP="00F9602C">
            <w:pPr>
              <w:pStyle w:val="TableBody"/>
              <w:keepNext/>
              <w:keepLines/>
            </w:pPr>
            <w:r>
              <w:t>QA/QC Plan</w:t>
            </w:r>
          </w:p>
        </w:tc>
        <w:tc>
          <w:tcPr>
            <w:tcW w:w="732" w:type="dxa"/>
            <w:vAlign w:val="center"/>
          </w:tcPr>
          <w:p w:rsidR="00F9602C" w:rsidRDefault="00F9602C" w:rsidP="00F9602C">
            <w:pPr>
              <w:pStyle w:val="TableBody"/>
              <w:keepNext/>
              <w:keepLines/>
            </w:pPr>
            <w:r>
              <w:t>RSG</w:t>
            </w:r>
          </w:p>
        </w:tc>
        <w:tc>
          <w:tcPr>
            <w:tcW w:w="1800" w:type="dxa"/>
            <w:vAlign w:val="center"/>
          </w:tcPr>
          <w:p w:rsidR="00F9602C" w:rsidRDefault="00F9602C" w:rsidP="00F9602C">
            <w:pPr>
              <w:pStyle w:val="TableBody"/>
              <w:keepNext/>
              <w:keepLines/>
            </w:pPr>
            <w:r>
              <w:t>Greg Spitz</w:t>
            </w:r>
          </w:p>
        </w:tc>
        <w:tc>
          <w:tcPr>
            <w:tcW w:w="2970" w:type="dxa"/>
          </w:tcPr>
          <w:p w:rsidR="00F9602C" w:rsidRDefault="00F9602C" w:rsidP="00F9602C">
            <w:pPr>
              <w:pStyle w:val="TableBody"/>
              <w:keepNext/>
              <w:keepLines/>
            </w:pPr>
            <w:r>
              <w:t>Margaret Campbell, Polly Ramsey</w:t>
            </w:r>
          </w:p>
        </w:tc>
        <w:tc>
          <w:tcPr>
            <w:tcW w:w="1476" w:type="dxa"/>
            <w:vAlign w:val="center"/>
          </w:tcPr>
          <w:p w:rsidR="00F9602C" w:rsidRDefault="00F9602C" w:rsidP="00F9602C">
            <w:pPr>
              <w:pStyle w:val="TableBody"/>
              <w:keepNext/>
              <w:keepLines/>
            </w:pPr>
            <w:r>
              <w:t>ETC</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778" w:type="dxa"/>
            <w:vAlign w:val="center"/>
          </w:tcPr>
          <w:p w:rsidR="00F9602C" w:rsidRDefault="00F9602C" w:rsidP="00F9602C">
            <w:pPr>
              <w:pStyle w:val="TableBody"/>
              <w:keepNext/>
              <w:keepLines/>
            </w:pPr>
            <w:r>
              <w:t>Sampling Plan</w:t>
            </w:r>
          </w:p>
        </w:tc>
        <w:tc>
          <w:tcPr>
            <w:tcW w:w="732" w:type="dxa"/>
            <w:vAlign w:val="center"/>
          </w:tcPr>
          <w:p w:rsidR="00F9602C" w:rsidRDefault="00F9602C" w:rsidP="00F9602C">
            <w:pPr>
              <w:pStyle w:val="TableBody"/>
              <w:keepNext/>
              <w:keepLines/>
            </w:pPr>
            <w:r>
              <w:t>ETC</w:t>
            </w:r>
          </w:p>
        </w:tc>
        <w:tc>
          <w:tcPr>
            <w:tcW w:w="1800" w:type="dxa"/>
            <w:vAlign w:val="center"/>
          </w:tcPr>
          <w:p w:rsidR="00F9602C" w:rsidRDefault="00F9602C" w:rsidP="00F9602C">
            <w:pPr>
              <w:pStyle w:val="TableBody"/>
              <w:keepNext/>
              <w:keepLines/>
            </w:pPr>
            <w:r>
              <w:t xml:space="preserve">Chris </w:t>
            </w:r>
            <w:proofErr w:type="spellStart"/>
            <w:r>
              <w:t>Tatham</w:t>
            </w:r>
            <w:proofErr w:type="spellEnd"/>
          </w:p>
        </w:tc>
        <w:tc>
          <w:tcPr>
            <w:tcW w:w="2970" w:type="dxa"/>
          </w:tcPr>
          <w:p w:rsidR="00F9602C" w:rsidRDefault="00F9602C" w:rsidP="00F9602C">
            <w:pPr>
              <w:pStyle w:val="TableBody"/>
              <w:keepNext/>
              <w:keepLines/>
            </w:pPr>
            <w:r>
              <w:t xml:space="preserve">Fred </w:t>
            </w:r>
            <w:proofErr w:type="spellStart"/>
            <w:r>
              <w:t>Gsell</w:t>
            </w:r>
            <w:proofErr w:type="spellEnd"/>
            <w:r>
              <w:t xml:space="preserve">, Aaron </w:t>
            </w:r>
            <w:proofErr w:type="spellStart"/>
            <w:r>
              <w:t>Hekele</w:t>
            </w:r>
            <w:proofErr w:type="spellEnd"/>
            <w:r>
              <w:t>, Nick Jones</w:t>
            </w:r>
          </w:p>
        </w:tc>
        <w:tc>
          <w:tcPr>
            <w:tcW w:w="1476" w:type="dxa"/>
            <w:vAlign w:val="center"/>
          </w:tcPr>
          <w:p w:rsidR="00F9602C" w:rsidRDefault="00F9602C" w:rsidP="00F9602C">
            <w:pPr>
              <w:pStyle w:val="TableBody"/>
              <w:keepNext/>
              <w:keepLines/>
            </w:pPr>
            <w:r>
              <w:t>RSG</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778" w:type="dxa"/>
            <w:vAlign w:val="center"/>
          </w:tcPr>
          <w:p w:rsidR="00F9602C" w:rsidRDefault="00F9602C" w:rsidP="00F9602C">
            <w:pPr>
              <w:pStyle w:val="TableBody"/>
              <w:keepNext/>
              <w:keepLines/>
            </w:pPr>
            <w:r>
              <w:t>Survey Design</w:t>
            </w:r>
          </w:p>
        </w:tc>
        <w:tc>
          <w:tcPr>
            <w:tcW w:w="732" w:type="dxa"/>
            <w:vAlign w:val="center"/>
          </w:tcPr>
          <w:p w:rsidR="00F9602C" w:rsidRDefault="00F9602C" w:rsidP="00F9602C">
            <w:pPr>
              <w:pStyle w:val="TableBody"/>
              <w:keepNext/>
              <w:keepLines/>
            </w:pPr>
            <w:r>
              <w:t>ETC</w:t>
            </w:r>
          </w:p>
        </w:tc>
        <w:tc>
          <w:tcPr>
            <w:tcW w:w="1800" w:type="dxa"/>
            <w:vAlign w:val="center"/>
          </w:tcPr>
          <w:p w:rsidR="00F9602C" w:rsidRDefault="00F9602C" w:rsidP="00F9602C">
            <w:pPr>
              <w:pStyle w:val="TableBody"/>
              <w:keepNext/>
              <w:keepLines/>
            </w:pPr>
            <w:r>
              <w:t xml:space="preserve">Chris </w:t>
            </w:r>
            <w:proofErr w:type="spellStart"/>
            <w:r>
              <w:t>Tatham</w:t>
            </w:r>
            <w:proofErr w:type="spellEnd"/>
          </w:p>
        </w:tc>
        <w:tc>
          <w:tcPr>
            <w:tcW w:w="2970" w:type="dxa"/>
          </w:tcPr>
          <w:p w:rsidR="00F9602C" w:rsidRDefault="00F9602C" w:rsidP="00F9602C">
            <w:pPr>
              <w:pStyle w:val="TableBody"/>
              <w:keepNext/>
              <w:keepLines/>
            </w:pPr>
            <w:r>
              <w:t xml:space="preserve">Fred </w:t>
            </w:r>
            <w:proofErr w:type="spellStart"/>
            <w:r>
              <w:t>Gsell</w:t>
            </w:r>
            <w:proofErr w:type="spellEnd"/>
            <w:r>
              <w:t xml:space="preserve">, Aaron </w:t>
            </w:r>
            <w:proofErr w:type="spellStart"/>
            <w:r>
              <w:t>Hekele</w:t>
            </w:r>
            <w:proofErr w:type="spellEnd"/>
            <w:r>
              <w:t>, Nick Jones</w:t>
            </w:r>
          </w:p>
        </w:tc>
        <w:tc>
          <w:tcPr>
            <w:tcW w:w="1476" w:type="dxa"/>
            <w:vAlign w:val="center"/>
          </w:tcPr>
          <w:p w:rsidR="00F9602C" w:rsidRDefault="00F9602C" w:rsidP="00F9602C">
            <w:pPr>
              <w:pStyle w:val="TableBody"/>
              <w:keepNext/>
              <w:keepLines/>
            </w:pPr>
            <w:r>
              <w:t>RSG</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778" w:type="dxa"/>
            <w:vAlign w:val="center"/>
          </w:tcPr>
          <w:p w:rsidR="00F9602C" w:rsidRDefault="00F9602C" w:rsidP="00F9602C">
            <w:pPr>
              <w:pStyle w:val="TableBody"/>
              <w:keepNext/>
              <w:keepLines/>
            </w:pPr>
            <w:r>
              <w:t>Survey Management Plan</w:t>
            </w:r>
          </w:p>
        </w:tc>
        <w:tc>
          <w:tcPr>
            <w:tcW w:w="732" w:type="dxa"/>
            <w:vAlign w:val="center"/>
          </w:tcPr>
          <w:p w:rsidR="00F9602C" w:rsidRDefault="00F9602C" w:rsidP="00F9602C">
            <w:pPr>
              <w:pStyle w:val="TableBody"/>
              <w:keepNext/>
              <w:keepLines/>
            </w:pPr>
            <w:r>
              <w:t>ETC</w:t>
            </w:r>
          </w:p>
        </w:tc>
        <w:tc>
          <w:tcPr>
            <w:tcW w:w="1800" w:type="dxa"/>
            <w:vAlign w:val="center"/>
          </w:tcPr>
          <w:p w:rsidR="00F9602C" w:rsidRDefault="00F9602C" w:rsidP="00F9602C">
            <w:pPr>
              <w:pStyle w:val="TableBody"/>
              <w:keepNext/>
              <w:keepLines/>
            </w:pPr>
            <w:r>
              <w:t xml:space="preserve">Chris </w:t>
            </w:r>
            <w:proofErr w:type="spellStart"/>
            <w:r>
              <w:t>Tatham</w:t>
            </w:r>
            <w:proofErr w:type="spellEnd"/>
          </w:p>
        </w:tc>
        <w:tc>
          <w:tcPr>
            <w:tcW w:w="2970" w:type="dxa"/>
          </w:tcPr>
          <w:p w:rsidR="00F9602C" w:rsidRDefault="00F9602C" w:rsidP="00F9602C">
            <w:pPr>
              <w:pStyle w:val="TableBody"/>
              <w:keepNext/>
              <w:keepLines/>
            </w:pPr>
            <w:r>
              <w:t xml:space="preserve">Fred </w:t>
            </w:r>
            <w:proofErr w:type="spellStart"/>
            <w:r>
              <w:t>Gsell</w:t>
            </w:r>
            <w:proofErr w:type="spellEnd"/>
            <w:r>
              <w:t xml:space="preserve">, Aaron </w:t>
            </w:r>
            <w:proofErr w:type="spellStart"/>
            <w:r>
              <w:t>Hekele</w:t>
            </w:r>
            <w:proofErr w:type="spellEnd"/>
            <w:r>
              <w:t>, Nick Jones</w:t>
            </w:r>
          </w:p>
        </w:tc>
        <w:tc>
          <w:tcPr>
            <w:tcW w:w="1476" w:type="dxa"/>
            <w:vAlign w:val="center"/>
          </w:tcPr>
          <w:p w:rsidR="00F9602C" w:rsidRDefault="00F9602C" w:rsidP="00F9602C">
            <w:pPr>
              <w:pStyle w:val="TableBody"/>
              <w:keepNext/>
              <w:keepLines/>
            </w:pPr>
            <w:r>
              <w:t>RSG</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778" w:type="dxa"/>
            <w:vAlign w:val="center"/>
          </w:tcPr>
          <w:p w:rsidR="00F9602C" w:rsidRDefault="00F9602C" w:rsidP="00F9602C">
            <w:pPr>
              <w:pStyle w:val="TableBody"/>
              <w:keepNext/>
              <w:keepLines/>
            </w:pPr>
            <w:r>
              <w:t>Survey Administration</w:t>
            </w:r>
          </w:p>
        </w:tc>
        <w:tc>
          <w:tcPr>
            <w:tcW w:w="732" w:type="dxa"/>
            <w:vAlign w:val="center"/>
          </w:tcPr>
          <w:p w:rsidR="00F9602C" w:rsidRDefault="00F9602C" w:rsidP="00F9602C">
            <w:pPr>
              <w:pStyle w:val="TableBody"/>
              <w:keepNext/>
              <w:keepLines/>
            </w:pPr>
            <w:r>
              <w:t>ETC</w:t>
            </w:r>
          </w:p>
        </w:tc>
        <w:tc>
          <w:tcPr>
            <w:tcW w:w="1800" w:type="dxa"/>
            <w:vAlign w:val="center"/>
          </w:tcPr>
          <w:p w:rsidR="00F9602C" w:rsidRDefault="00F9602C" w:rsidP="00F9602C">
            <w:pPr>
              <w:pStyle w:val="TableBody"/>
              <w:keepNext/>
              <w:keepLines/>
            </w:pPr>
            <w:r>
              <w:t xml:space="preserve">Chris </w:t>
            </w:r>
            <w:proofErr w:type="spellStart"/>
            <w:r>
              <w:t>Tatham</w:t>
            </w:r>
            <w:proofErr w:type="spellEnd"/>
          </w:p>
        </w:tc>
        <w:tc>
          <w:tcPr>
            <w:tcW w:w="2970" w:type="dxa"/>
          </w:tcPr>
          <w:p w:rsidR="00F9602C" w:rsidRDefault="00F9602C" w:rsidP="00F9602C">
            <w:pPr>
              <w:pStyle w:val="TableBody"/>
              <w:keepNext/>
              <w:keepLines/>
            </w:pPr>
            <w:r>
              <w:t xml:space="preserve">Fred </w:t>
            </w:r>
            <w:proofErr w:type="spellStart"/>
            <w:r>
              <w:t>Gsell</w:t>
            </w:r>
            <w:proofErr w:type="spellEnd"/>
            <w:r>
              <w:t xml:space="preserve">, Aaron </w:t>
            </w:r>
            <w:proofErr w:type="spellStart"/>
            <w:r>
              <w:t>Hekele</w:t>
            </w:r>
            <w:proofErr w:type="spellEnd"/>
            <w:r>
              <w:t>, Nick Jones</w:t>
            </w:r>
          </w:p>
        </w:tc>
        <w:tc>
          <w:tcPr>
            <w:tcW w:w="1476" w:type="dxa"/>
            <w:vAlign w:val="center"/>
          </w:tcPr>
          <w:p w:rsidR="00F9602C" w:rsidRDefault="00F9602C" w:rsidP="00F9602C">
            <w:pPr>
              <w:pStyle w:val="TableBody"/>
              <w:keepNext/>
              <w:keepLines/>
            </w:pPr>
            <w:r>
              <w:t>ABC, Inc.</w:t>
            </w:r>
          </w:p>
          <w:p w:rsidR="00F9602C" w:rsidRDefault="00F9602C" w:rsidP="00F9602C">
            <w:pPr>
              <w:pStyle w:val="TableBody"/>
              <w:keepNext/>
              <w:keepLines/>
            </w:pPr>
            <w:r>
              <w:t>CEO Inc.</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778" w:type="dxa"/>
            <w:vAlign w:val="center"/>
          </w:tcPr>
          <w:p w:rsidR="00F9602C" w:rsidRDefault="00F9602C" w:rsidP="00F9602C">
            <w:pPr>
              <w:pStyle w:val="TableBody"/>
              <w:keepNext/>
              <w:keepLines/>
            </w:pPr>
            <w:r>
              <w:t>Data Processing and Analysis</w:t>
            </w:r>
          </w:p>
        </w:tc>
        <w:tc>
          <w:tcPr>
            <w:tcW w:w="732" w:type="dxa"/>
            <w:vAlign w:val="center"/>
          </w:tcPr>
          <w:p w:rsidR="00F9602C" w:rsidRDefault="00F9602C" w:rsidP="00F9602C">
            <w:pPr>
              <w:pStyle w:val="TableBody"/>
              <w:keepNext/>
              <w:keepLines/>
            </w:pPr>
            <w:r>
              <w:t>ETC</w:t>
            </w:r>
          </w:p>
        </w:tc>
        <w:tc>
          <w:tcPr>
            <w:tcW w:w="1800" w:type="dxa"/>
            <w:vAlign w:val="center"/>
          </w:tcPr>
          <w:p w:rsidR="00F9602C" w:rsidRDefault="00F9602C" w:rsidP="00F9602C">
            <w:pPr>
              <w:pStyle w:val="TableBody"/>
              <w:keepNext/>
              <w:keepLines/>
            </w:pPr>
            <w:r>
              <w:t xml:space="preserve">Chris </w:t>
            </w:r>
            <w:proofErr w:type="spellStart"/>
            <w:r>
              <w:t>Tatham</w:t>
            </w:r>
            <w:proofErr w:type="spellEnd"/>
          </w:p>
        </w:tc>
        <w:tc>
          <w:tcPr>
            <w:tcW w:w="2970" w:type="dxa"/>
          </w:tcPr>
          <w:p w:rsidR="00F9602C" w:rsidRDefault="00F9602C" w:rsidP="00F9602C">
            <w:pPr>
              <w:pStyle w:val="TableBody"/>
              <w:keepNext/>
              <w:keepLines/>
            </w:pPr>
            <w:r>
              <w:t xml:space="preserve">Dr. Elaine </w:t>
            </w:r>
            <w:proofErr w:type="spellStart"/>
            <w:r>
              <w:t>Tatham</w:t>
            </w:r>
            <w:proofErr w:type="spellEnd"/>
            <w:r>
              <w:t xml:space="preserve">, Nick Jones, Aaron </w:t>
            </w:r>
            <w:proofErr w:type="spellStart"/>
            <w:r>
              <w:t>Hekele</w:t>
            </w:r>
            <w:proofErr w:type="spellEnd"/>
            <w:r>
              <w:t xml:space="preserve">, Fred </w:t>
            </w:r>
            <w:proofErr w:type="spellStart"/>
            <w:r>
              <w:t>Gsell</w:t>
            </w:r>
            <w:proofErr w:type="spellEnd"/>
          </w:p>
        </w:tc>
        <w:tc>
          <w:tcPr>
            <w:tcW w:w="1476" w:type="dxa"/>
            <w:vAlign w:val="center"/>
          </w:tcPr>
          <w:p w:rsidR="00F9602C" w:rsidRDefault="00F9602C" w:rsidP="00F9602C">
            <w:pPr>
              <w:pStyle w:val="TableBody"/>
              <w:keepNext/>
              <w:keepLines/>
            </w:pPr>
            <w:r>
              <w:t>RSG</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778" w:type="dxa"/>
            <w:vAlign w:val="center"/>
          </w:tcPr>
          <w:p w:rsidR="00F9602C" w:rsidRDefault="00F9602C" w:rsidP="00F9602C">
            <w:pPr>
              <w:pStyle w:val="TableBody"/>
              <w:keepNext/>
              <w:keepLines/>
            </w:pPr>
            <w:r>
              <w:t>Prepare Final Data</w:t>
            </w:r>
          </w:p>
          <w:p w:rsidR="00F9602C" w:rsidRPr="00747661" w:rsidRDefault="00F9602C" w:rsidP="00F9602C">
            <w:pPr>
              <w:pStyle w:val="TableBody"/>
              <w:keepNext/>
              <w:keepLines/>
              <w:rPr>
                <w:i/>
              </w:rPr>
            </w:pPr>
            <w:r>
              <w:t xml:space="preserve">     </w:t>
            </w:r>
            <w:r w:rsidRPr="00747661">
              <w:rPr>
                <w:i/>
              </w:rPr>
              <w:t>Dataset</w:t>
            </w:r>
          </w:p>
          <w:p w:rsidR="00F9602C" w:rsidRDefault="00B312C7" w:rsidP="00B312C7">
            <w:pPr>
              <w:pStyle w:val="TableBody"/>
              <w:keepNext/>
              <w:keepLines/>
            </w:pPr>
            <w:r>
              <w:rPr>
                <w:i/>
              </w:rPr>
              <w:t xml:space="preserve">     Summary Report/P</w:t>
            </w:r>
            <w:r w:rsidR="00F9602C" w:rsidRPr="00747661">
              <w:rPr>
                <w:i/>
              </w:rPr>
              <w:t>apers</w:t>
            </w:r>
          </w:p>
        </w:tc>
        <w:tc>
          <w:tcPr>
            <w:tcW w:w="732" w:type="dxa"/>
            <w:vAlign w:val="center"/>
          </w:tcPr>
          <w:p w:rsidR="00F9602C" w:rsidRDefault="00F9602C" w:rsidP="00F9602C">
            <w:pPr>
              <w:pStyle w:val="TableBody"/>
              <w:keepNext/>
              <w:keepLines/>
            </w:pPr>
          </w:p>
          <w:p w:rsidR="00F9602C" w:rsidRDefault="00F9602C" w:rsidP="00F9602C">
            <w:pPr>
              <w:pStyle w:val="TableBody"/>
              <w:keepNext/>
              <w:keepLines/>
            </w:pPr>
            <w:r>
              <w:t>ETC</w:t>
            </w:r>
          </w:p>
          <w:p w:rsidR="00F9602C" w:rsidRDefault="00F9602C" w:rsidP="00F9602C">
            <w:pPr>
              <w:pStyle w:val="TableBody"/>
              <w:keepNext/>
              <w:keepLines/>
            </w:pPr>
            <w:r>
              <w:t>RSG</w:t>
            </w:r>
          </w:p>
        </w:tc>
        <w:tc>
          <w:tcPr>
            <w:tcW w:w="1800" w:type="dxa"/>
            <w:vAlign w:val="center"/>
          </w:tcPr>
          <w:p w:rsidR="00F9602C" w:rsidRDefault="00F9602C" w:rsidP="00F9602C">
            <w:pPr>
              <w:pStyle w:val="TableBody"/>
              <w:keepNext/>
              <w:keepLines/>
            </w:pPr>
          </w:p>
          <w:p w:rsidR="00F9602C" w:rsidRDefault="00F9602C" w:rsidP="00F9602C">
            <w:pPr>
              <w:pStyle w:val="TableBody"/>
              <w:keepNext/>
              <w:keepLines/>
            </w:pPr>
            <w:r>
              <w:t xml:space="preserve">Chris </w:t>
            </w:r>
            <w:proofErr w:type="spellStart"/>
            <w:r>
              <w:t>Tatham</w:t>
            </w:r>
            <w:proofErr w:type="spellEnd"/>
          </w:p>
          <w:p w:rsidR="00F9602C" w:rsidRDefault="00F9602C" w:rsidP="00F9602C">
            <w:pPr>
              <w:pStyle w:val="TableBody"/>
              <w:keepNext/>
              <w:keepLines/>
            </w:pPr>
            <w:r>
              <w:t>Margaret Campbell</w:t>
            </w:r>
          </w:p>
        </w:tc>
        <w:tc>
          <w:tcPr>
            <w:tcW w:w="2970" w:type="dxa"/>
          </w:tcPr>
          <w:p w:rsidR="00F9602C" w:rsidRDefault="00F9602C" w:rsidP="00F9602C">
            <w:pPr>
              <w:pStyle w:val="TableBody"/>
              <w:keepNext/>
              <w:keepLines/>
            </w:pPr>
          </w:p>
          <w:p w:rsidR="00F9602C" w:rsidRDefault="00F9602C" w:rsidP="00F9602C">
            <w:pPr>
              <w:pStyle w:val="TableBody"/>
              <w:keepNext/>
              <w:keepLines/>
            </w:pPr>
          </w:p>
          <w:p w:rsidR="00F9602C" w:rsidRDefault="00F9602C" w:rsidP="00F9602C">
            <w:pPr>
              <w:pStyle w:val="TableBody"/>
              <w:keepNext/>
              <w:keepLines/>
            </w:pPr>
            <w:r>
              <w:t>Polly Ramsey</w:t>
            </w:r>
          </w:p>
        </w:tc>
        <w:tc>
          <w:tcPr>
            <w:tcW w:w="1476" w:type="dxa"/>
            <w:vAlign w:val="center"/>
          </w:tcPr>
          <w:p w:rsidR="00F9602C" w:rsidRDefault="00F9602C" w:rsidP="00F9602C">
            <w:pPr>
              <w:pStyle w:val="TableBody"/>
              <w:keepNext/>
              <w:keepLines/>
            </w:pPr>
          </w:p>
          <w:p w:rsidR="00F9602C" w:rsidRDefault="00F9602C" w:rsidP="00F9602C">
            <w:pPr>
              <w:pStyle w:val="TableBody"/>
              <w:keepNext/>
              <w:keepLines/>
            </w:pPr>
            <w:r>
              <w:t>RSG</w:t>
            </w:r>
          </w:p>
          <w:p w:rsidR="00F9602C" w:rsidRDefault="00F9602C" w:rsidP="00F9602C">
            <w:pPr>
              <w:pStyle w:val="TableBody"/>
              <w:keepNext/>
              <w:keepLines/>
            </w:pPr>
            <w:r>
              <w:t>ETC</w:t>
            </w:r>
          </w:p>
        </w:tc>
      </w:tr>
    </w:tbl>
    <w:p w:rsidR="00F9602C" w:rsidRDefault="00F9602C" w:rsidP="00B312C7">
      <w:pPr>
        <w:pStyle w:val="Heading3"/>
        <w:tabs>
          <w:tab w:val="clear" w:pos="720"/>
          <w:tab w:val="num" w:pos="900"/>
        </w:tabs>
        <w:ind w:left="900" w:hanging="900"/>
      </w:pPr>
      <w:bookmarkStart w:id="64" w:name="_Toc348450182"/>
      <w:bookmarkStart w:id="65" w:name="_Toc382476058"/>
      <w:r>
        <w:t>Project Team Contact Information</w:t>
      </w:r>
      <w:bookmarkEnd w:id="64"/>
      <w:bookmarkEnd w:id="65"/>
    </w:p>
    <w:p w:rsidR="00F9602C" w:rsidRDefault="00F9602C" w:rsidP="00F9602C">
      <w:r>
        <w:t>Listed below is the contact information for all key project team members.</w:t>
      </w:r>
    </w:p>
    <w:p w:rsidR="00F9602C" w:rsidRDefault="00F9602C" w:rsidP="00B312C7">
      <w:pPr>
        <w:pStyle w:val="Caption"/>
      </w:pPr>
      <w:bookmarkStart w:id="66" w:name="_Toc348450198"/>
      <w:bookmarkStart w:id="67" w:name="_Toc382476139"/>
      <w:r>
        <w:t xml:space="preserve">Table </w:t>
      </w:r>
      <w:fldSimple w:instr=" SEQ Table \* ARABIC ">
        <w:r w:rsidR="00947A72">
          <w:rPr>
            <w:noProof/>
          </w:rPr>
          <w:t>13</w:t>
        </w:r>
      </w:fldSimple>
      <w:r>
        <w:t>: Contact Information</w:t>
      </w:r>
      <w:bookmarkEnd w:id="66"/>
      <w:bookmarkEnd w:id="67"/>
    </w:p>
    <w:tbl>
      <w:tblPr>
        <w:tblStyle w:val="RSGTableDesign"/>
        <w:tblW w:w="0" w:type="auto"/>
        <w:tblInd w:w="144" w:type="dxa"/>
        <w:tblLook w:val="04A0" w:firstRow="1" w:lastRow="0" w:firstColumn="1" w:lastColumn="0" w:noHBand="0" w:noVBand="1"/>
      </w:tblPr>
      <w:tblGrid>
        <w:gridCol w:w="2322"/>
        <w:gridCol w:w="1150"/>
        <w:gridCol w:w="3573"/>
        <w:gridCol w:w="2387"/>
      </w:tblGrid>
      <w:tr w:rsidR="00F9602C" w:rsidTr="00F9602C">
        <w:trPr>
          <w:cnfStyle w:val="100000000000" w:firstRow="1" w:lastRow="0" w:firstColumn="0" w:lastColumn="0" w:oddVBand="0" w:evenVBand="0" w:oddHBand="0" w:evenHBand="0" w:firstRowFirstColumn="0" w:firstRowLastColumn="0" w:lastRowFirstColumn="0" w:lastRowLastColumn="0"/>
        </w:trPr>
        <w:tc>
          <w:tcPr>
            <w:tcW w:w="2412" w:type="dxa"/>
          </w:tcPr>
          <w:p w:rsidR="00F9602C" w:rsidRDefault="00F9602C" w:rsidP="00F9602C">
            <w:pPr>
              <w:pStyle w:val="TableHeading"/>
              <w:jc w:val="left"/>
            </w:pPr>
            <w:r>
              <w:t>Person</w:t>
            </w:r>
          </w:p>
        </w:tc>
        <w:tc>
          <w:tcPr>
            <w:tcW w:w="1188" w:type="dxa"/>
          </w:tcPr>
          <w:p w:rsidR="00F9602C" w:rsidRDefault="00F9602C" w:rsidP="00F9602C">
            <w:pPr>
              <w:pStyle w:val="TableHeading"/>
              <w:jc w:val="left"/>
            </w:pPr>
            <w:r>
              <w:t>Firm</w:t>
            </w:r>
          </w:p>
        </w:tc>
        <w:tc>
          <w:tcPr>
            <w:tcW w:w="3622" w:type="dxa"/>
          </w:tcPr>
          <w:p w:rsidR="00F9602C" w:rsidRDefault="00F9602C" w:rsidP="00F9602C">
            <w:pPr>
              <w:pStyle w:val="TableHeading"/>
              <w:jc w:val="left"/>
            </w:pPr>
            <w:r>
              <w:t>Email</w:t>
            </w:r>
          </w:p>
        </w:tc>
        <w:tc>
          <w:tcPr>
            <w:tcW w:w="2498" w:type="dxa"/>
          </w:tcPr>
          <w:p w:rsidR="00F9602C" w:rsidRDefault="00F9602C" w:rsidP="00F9602C">
            <w:pPr>
              <w:pStyle w:val="TableHeading"/>
              <w:jc w:val="left"/>
            </w:pPr>
            <w:r>
              <w:t>Phone</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12" w:type="dxa"/>
          </w:tcPr>
          <w:p w:rsidR="00F9602C" w:rsidRDefault="00F9602C" w:rsidP="00F9602C">
            <w:pPr>
              <w:pStyle w:val="TableBody"/>
            </w:pPr>
            <w:r>
              <w:t>Greg Spitz</w:t>
            </w:r>
          </w:p>
        </w:tc>
        <w:tc>
          <w:tcPr>
            <w:tcW w:w="1188" w:type="dxa"/>
          </w:tcPr>
          <w:p w:rsidR="00F9602C" w:rsidRDefault="00F9602C" w:rsidP="00F9602C">
            <w:pPr>
              <w:pStyle w:val="TableBody"/>
            </w:pPr>
            <w:r>
              <w:t>RSG</w:t>
            </w:r>
          </w:p>
        </w:tc>
        <w:tc>
          <w:tcPr>
            <w:tcW w:w="3622" w:type="dxa"/>
          </w:tcPr>
          <w:p w:rsidR="00F9602C" w:rsidRDefault="00317763" w:rsidP="00F9602C">
            <w:pPr>
              <w:pStyle w:val="TableBody"/>
            </w:pPr>
            <w:hyperlink r:id="rId16" w:history="1">
              <w:r w:rsidR="00F9602C" w:rsidRPr="00D44394">
                <w:rPr>
                  <w:rStyle w:val="Hyperlink"/>
                </w:rPr>
                <w:t>Greg.Spitz@rsginc.com</w:t>
              </w:r>
            </w:hyperlink>
          </w:p>
        </w:tc>
        <w:tc>
          <w:tcPr>
            <w:tcW w:w="2498" w:type="dxa"/>
          </w:tcPr>
          <w:p w:rsidR="00F9602C" w:rsidRDefault="00F9602C" w:rsidP="00F9602C">
            <w:pPr>
              <w:pStyle w:val="TableBody"/>
            </w:pPr>
            <w:r>
              <w:t>802-295-4999 x1424</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12" w:type="dxa"/>
          </w:tcPr>
          <w:p w:rsidR="00F9602C" w:rsidRDefault="00F9602C" w:rsidP="00F9602C">
            <w:pPr>
              <w:pStyle w:val="TableBody"/>
            </w:pPr>
            <w:r>
              <w:t>Margaret Campbell</w:t>
            </w:r>
          </w:p>
        </w:tc>
        <w:tc>
          <w:tcPr>
            <w:tcW w:w="1188" w:type="dxa"/>
          </w:tcPr>
          <w:p w:rsidR="00F9602C" w:rsidRDefault="00F9602C" w:rsidP="00F9602C">
            <w:pPr>
              <w:pStyle w:val="TableBody"/>
            </w:pPr>
            <w:r>
              <w:t>RSG</w:t>
            </w:r>
          </w:p>
        </w:tc>
        <w:tc>
          <w:tcPr>
            <w:tcW w:w="3622" w:type="dxa"/>
          </w:tcPr>
          <w:p w:rsidR="00F9602C" w:rsidRDefault="00317763" w:rsidP="00F9602C">
            <w:pPr>
              <w:pStyle w:val="TableBody"/>
            </w:pPr>
            <w:hyperlink r:id="rId17" w:history="1">
              <w:r w:rsidR="00F9602C" w:rsidRPr="00D44394">
                <w:rPr>
                  <w:rStyle w:val="Hyperlink"/>
                </w:rPr>
                <w:t>Margaret.Campbell@rsginc.com</w:t>
              </w:r>
            </w:hyperlink>
          </w:p>
        </w:tc>
        <w:tc>
          <w:tcPr>
            <w:tcW w:w="2498" w:type="dxa"/>
          </w:tcPr>
          <w:p w:rsidR="00F9602C" w:rsidRDefault="00F9602C" w:rsidP="00F9602C">
            <w:pPr>
              <w:pStyle w:val="TableBody"/>
            </w:pPr>
            <w:r>
              <w:t>619-375-0717</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12" w:type="dxa"/>
          </w:tcPr>
          <w:p w:rsidR="00F9602C" w:rsidRDefault="00F9602C" w:rsidP="00F9602C">
            <w:pPr>
              <w:pStyle w:val="TableBody"/>
            </w:pPr>
            <w:r>
              <w:t>Polly Ramsey</w:t>
            </w:r>
          </w:p>
        </w:tc>
        <w:tc>
          <w:tcPr>
            <w:tcW w:w="1188" w:type="dxa"/>
          </w:tcPr>
          <w:p w:rsidR="00F9602C" w:rsidRDefault="00F9602C" w:rsidP="00F9602C">
            <w:pPr>
              <w:pStyle w:val="TableBody"/>
            </w:pPr>
            <w:r>
              <w:t>RSG</w:t>
            </w:r>
          </w:p>
        </w:tc>
        <w:tc>
          <w:tcPr>
            <w:tcW w:w="3622" w:type="dxa"/>
          </w:tcPr>
          <w:p w:rsidR="00F9602C" w:rsidRDefault="00317763" w:rsidP="00F9602C">
            <w:pPr>
              <w:pStyle w:val="TableBody"/>
            </w:pPr>
            <w:hyperlink r:id="rId18" w:history="1">
              <w:r w:rsidR="00F9602C" w:rsidRPr="00D44394">
                <w:rPr>
                  <w:rStyle w:val="Hyperlink"/>
                </w:rPr>
                <w:t>Polly.Ramsey@rsginc.com</w:t>
              </w:r>
            </w:hyperlink>
          </w:p>
        </w:tc>
        <w:tc>
          <w:tcPr>
            <w:tcW w:w="2498" w:type="dxa"/>
          </w:tcPr>
          <w:p w:rsidR="00F9602C" w:rsidRDefault="00F9602C" w:rsidP="00F9602C">
            <w:pPr>
              <w:pStyle w:val="TableBody"/>
            </w:pPr>
            <w:r>
              <w:t>802-295-4999 x3309</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12" w:type="dxa"/>
          </w:tcPr>
          <w:p w:rsidR="00F9602C" w:rsidRDefault="00F9602C" w:rsidP="00F9602C">
            <w:pPr>
              <w:pStyle w:val="TableBody"/>
            </w:pPr>
            <w:r>
              <w:t xml:space="preserve">Chris </w:t>
            </w:r>
            <w:proofErr w:type="spellStart"/>
            <w:r>
              <w:t>Tatham</w:t>
            </w:r>
            <w:proofErr w:type="spellEnd"/>
          </w:p>
        </w:tc>
        <w:tc>
          <w:tcPr>
            <w:tcW w:w="1188" w:type="dxa"/>
          </w:tcPr>
          <w:p w:rsidR="00F9602C" w:rsidRDefault="00F9602C" w:rsidP="00F9602C">
            <w:pPr>
              <w:pStyle w:val="TableBody"/>
            </w:pPr>
            <w:r>
              <w:t>ETC</w:t>
            </w:r>
          </w:p>
        </w:tc>
        <w:tc>
          <w:tcPr>
            <w:tcW w:w="3622" w:type="dxa"/>
          </w:tcPr>
          <w:p w:rsidR="00F9602C" w:rsidRDefault="00317763" w:rsidP="00F9602C">
            <w:pPr>
              <w:pStyle w:val="TableBody"/>
            </w:pPr>
            <w:hyperlink r:id="rId19" w:history="1">
              <w:r w:rsidR="00F9602C" w:rsidRPr="00D44394">
                <w:rPr>
                  <w:rStyle w:val="Hyperlink"/>
                </w:rPr>
                <w:t>CTathamETC@aol.com</w:t>
              </w:r>
            </w:hyperlink>
          </w:p>
        </w:tc>
        <w:tc>
          <w:tcPr>
            <w:tcW w:w="2498" w:type="dxa"/>
          </w:tcPr>
          <w:p w:rsidR="00F9602C" w:rsidRDefault="00F9602C" w:rsidP="00F9602C">
            <w:pPr>
              <w:pStyle w:val="TableBody"/>
            </w:pPr>
            <w:r w:rsidRPr="00C93163">
              <w:t>913-254-4512</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12" w:type="dxa"/>
          </w:tcPr>
          <w:p w:rsidR="00F9602C" w:rsidRDefault="00F9602C" w:rsidP="00F9602C">
            <w:pPr>
              <w:pStyle w:val="TableBody"/>
            </w:pPr>
            <w:r>
              <w:t xml:space="preserve">Fred </w:t>
            </w:r>
            <w:proofErr w:type="spellStart"/>
            <w:r>
              <w:t>Gsell</w:t>
            </w:r>
            <w:proofErr w:type="spellEnd"/>
          </w:p>
        </w:tc>
        <w:tc>
          <w:tcPr>
            <w:tcW w:w="1188" w:type="dxa"/>
          </w:tcPr>
          <w:p w:rsidR="00F9602C" w:rsidRDefault="00F9602C" w:rsidP="00F9602C">
            <w:pPr>
              <w:pStyle w:val="TableBody"/>
            </w:pPr>
            <w:r>
              <w:t>ETC</w:t>
            </w:r>
          </w:p>
        </w:tc>
        <w:tc>
          <w:tcPr>
            <w:tcW w:w="3622" w:type="dxa"/>
          </w:tcPr>
          <w:p w:rsidR="00F9602C" w:rsidRDefault="00317763" w:rsidP="00F9602C">
            <w:pPr>
              <w:pStyle w:val="TableBody"/>
            </w:pPr>
            <w:hyperlink r:id="rId20" w:history="1">
              <w:r w:rsidR="00F9602C" w:rsidRPr="00E42016">
                <w:rPr>
                  <w:rStyle w:val="Hyperlink"/>
                </w:rPr>
                <w:t>fgsell@etcinstitute.com</w:t>
              </w:r>
            </w:hyperlink>
          </w:p>
        </w:tc>
        <w:tc>
          <w:tcPr>
            <w:tcW w:w="2498" w:type="dxa"/>
          </w:tcPr>
          <w:p w:rsidR="00F9602C" w:rsidRDefault="00F9602C" w:rsidP="00F9602C">
            <w:pPr>
              <w:pStyle w:val="TableBody"/>
            </w:pPr>
            <w:r>
              <w:t>512-653-5551</w:t>
            </w:r>
          </w:p>
        </w:tc>
      </w:tr>
      <w:tr w:rsidR="00F9602C" w:rsidTr="00F9602C">
        <w:trPr>
          <w:cnfStyle w:val="000000010000" w:firstRow="0" w:lastRow="0" w:firstColumn="0" w:lastColumn="0" w:oddVBand="0" w:evenVBand="0" w:oddHBand="0" w:evenHBand="1" w:firstRowFirstColumn="0" w:firstRowLastColumn="0" w:lastRowFirstColumn="0" w:lastRowLastColumn="0"/>
        </w:trPr>
        <w:tc>
          <w:tcPr>
            <w:tcW w:w="2412" w:type="dxa"/>
          </w:tcPr>
          <w:p w:rsidR="00F9602C" w:rsidRDefault="00F9602C" w:rsidP="00F9602C">
            <w:pPr>
              <w:pStyle w:val="TableBody"/>
            </w:pPr>
            <w:r>
              <w:t xml:space="preserve">Aaron </w:t>
            </w:r>
            <w:proofErr w:type="spellStart"/>
            <w:r>
              <w:t>Hekele</w:t>
            </w:r>
            <w:proofErr w:type="spellEnd"/>
          </w:p>
        </w:tc>
        <w:tc>
          <w:tcPr>
            <w:tcW w:w="1188" w:type="dxa"/>
          </w:tcPr>
          <w:p w:rsidR="00F9602C" w:rsidRDefault="00F9602C" w:rsidP="00F9602C">
            <w:pPr>
              <w:pStyle w:val="TableBody"/>
            </w:pPr>
            <w:r>
              <w:t>ETC</w:t>
            </w:r>
          </w:p>
        </w:tc>
        <w:tc>
          <w:tcPr>
            <w:tcW w:w="3622" w:type="dxa"/>
          </w:tcPr>
          <w:p w:rsidR="00F9602C" w:rsidRDefault="00317763" w:rsidP="00F9602C">
            <w:pPr>
              <w:pStyle w:val="TableBody"/>
            </w:pPr>
            <w:hyperlink r:id="rId21" w:history="1">
              <w:r w:rsidR="00F9602C" w:rsidRPr="00E42016">
                <w:rPr>
                  <w:rStyle w:val="Hyperlink"/>
                </w:rPr>
                <w:t>ahekele@etcinstitute.com</w:t>
              </w:r>
            </w:hyperlink>
          </w:p>
        </w:tc>
        <w:tc>
          <w:tcPr>
            <w:tcW w:w="2498" w:type="dxa"/>
          </w:tcPr>
          <w:p w:rsidR="00F9602C" w:rsidRDefault="00F9602C" w:rsidP="00F9602C">
            <w:pPr>
              <w:pStyle w:val="TableBody"/>
            </w:pPr>
            <w:r>
              <w:t>913-523-5681</w:t>
            </w:r>
          </w:p>
        </w:tc>
      </w:tr>
      <w:tr w:rsidR="00F9602C" w:rsidTr="00F9602C">
        <w:trPr>
          <w:cnfStyle w:val="000000100000" w:firstRow="0" w:lastRow="0" w:firstColumn="0" w:lastColumn="0" w:oddVBand="0" w:evenVBand="0" w:oddHBand="1" w:evenHBand="0" w:firstRowFirstColumn="0" w:firstRowLastColumn="0" w:lastRowFirstColumn="0" w:lastRowLastColumn="0"/>
        </w:trPr>
        <w:tc>
          <w:tcPr>
            <w:tcW w:w="2412" w:type="dxa"/>
          </w:tcPr>
          <w:p w:rsidR="00F9602C" w:rsidRDefault="00F9602C" w:rsidP="00F9602C">
            <w:pPr>
              <w:pStyle w:val="TableBody"/>
            </w:pPr>
            <w:r>
              <w:t>Nick Jones</w:t>
            </w:r>
          </w:p>
        </w:tc>
        <w:tc>
          <w:tcPr>
            <w:tcW w:w="1188" w:type="dxa"/>
          </w:tcPr>
          <w:p w:rsidR="00F9602C" w:rsidRDefault="00F9602C" w:rsidP="00F9602C">
            <w:pPr>
              <w:pStyle w:val="TableBody"/>
            </w:pPr>
            <w:r>
              <w:t>ETC</w:t>
            </w:r>
          </w:p>
        </w:tc>
        <w:tc>
          <w:tcPr>
            <w:tcW w:w="3622" w:type="dxa"/>
          </w:tcPr>
          <w:p w:rsidR="00F9602C" w:rsidRDefault="00317763" w:rsidP="00F9602C">
            <w:pPr>
              <w:pStyle w:val="TableBody"/>
            </w:pPr>
            <w:hyperlink r:id="rId22" w:history="1">
              <w:r w:rsidR="00F9602C" w:rsidRPr="00F24820">
                <w:rPr>
                  <w:rStyle w:val="Hyperlink"/>
                </w:rPr>
                <w:t>njones@etcinstitute.com</w:t>
              </w:r>
            </w:hyperlink>
            <w:r w:rsidR="00F9602C">
              <w:t xml:space="preserve"> </w:t>
            </w:r>
          </w:p>
        </w:tc>
        <w:tc>
          <w:tcPr>
            <w:tcW w:w="2498" w:type="dxa"/>
          </w:tcPr>
          <w:p w:rsidR="00F9602C" w:rsidRDefault="00F9602C" w:rsidP="00F9602C">
            <w:pPr>
              <w:pStyle w:val="TableBody"/>
            </w:pPr>
            <w:r>
              <w:t>913-687-2174</w:t>
            </w:r>
          </w:p>
        </w:tc>
      </w:tr>
    </w:tbl>
    <w:p w:rsidR="00F9602C" w:rsidRDefault="00F9602C" w:rsidP="00B312C7">
      <w:pPr>
        <w:pStyle w:val="Heading3"/>
        <w:tabs>
          <w:tab w:val="clear" w:pos="720"/>
          <w:tab w:val="num" w:pos="810"/>
        </w:tabs>
        <w:ind w:left="810" w:hanging="810"/>
      </w:pPr>
      <w:bookmarkStart w:id="68" w:name="_Toc348450183"/>
      <w:bookmarkStart w:id="69" w:name="_Toc382476059"/>
      <w:r>
        <w:lastRenderedPageBreak/>
        <w:t>Project Invoices</w:t>
      </w:r>
      <w:bookmarkEnd w:id="68"/>
      <w:bookmarkEnd w:id="69"/>
    </w:p>
    <w:p w:rsidR="00F9602C" w:rsidRDefault="00F9602C" w:rsidP="00F9602C">
      <w:r>
        <w:t>RSG will submit lump sum invoices with a progress report when project deliverable milestones have been reached (</w:t>
      </w:r>
      <w:r>
        <w:fldChar w:fldCharType="begin"/>
      </w:r>
      <w:r>
        <w:instrText xml:space="preserve"> REF _Ref345577872 \h </w:instrText>
      </w:r>
      <w:r>
        <w:fldChar w:fldCharType="separate"/>
      </w:r>
      <w:r w:rsidR="00947A72">
        <w:rPr>
          <w:b/>
          <w:bCs/>
        </w:rPr>
        <w:t>Error! Reference source not found.</w:t>
      </w:r>
      <w:r>
        <w:fldChar w:fldCharType="end"/>
      </w:r>
      <w:r>
        <w:t>).</w:t>
      </w:r>
    </w:p>
    <w:p w:rsidR="008125AA" w:rsidRDefault="008125AA" w:rsidP="00947A72">
      <w:pPr>
        <w:pStyle w:val="Heading2"/>
      </w:pPr>
      <w:bookmarkStart w:id="70" w:name="_Ref345494787"/>
      <w:bookmarkStart w:id="71" w:name="_Toc348450185"/>
      <w:bookmarkStart w:id="72" w:name="_Toc382476060"/>
      <w:r>
        <w:t>Data Needed from CATS</w:t>
      </w:r>
      <w:bookmarkEnd w:id="70"/>
      <w:bookmarkEnd w:id="71"/>
      <w:bookmarkEnd w:id="72"/>
    </w:p>
    <w:p w:rsidR="008125AA" w:rsidRDefault="008125AA" w:rsidP="008125AA">
      <w:r>
        <w:t>The RSG/ETC team needs CATS system data to build sampling plans, design the survey and validate the results. The RSG/ETC team</w:t>
      </w:r>
      <w:r w:rsidDel="003C38DD">
        <w:t xml:space="preserve"> </w:t>
      </w:r>
      <w:r>
        <w:t>expects to need the following data:</w:t>
      </w:r>
    </w:p>
    <w:p w:rsidR="008125AA" w:rsidRDefault="008125AA" w:rsidP="008125AA">
      <w:pPr>
        <w:pStyle w:val="Caption"/>
      </w:pPr>
      <w:bookmarkStart w:id="73" w:name="_Toc348450200"/>
      <w:bookmarkStart w:id="74" w:name="_Toc382476140"/>
      <w:r>
        <w:t xml:space="preserve">Table </w:t>
      </w:r>
      <w:fldSimple w:instr=" SEQ Table \* ARABIC ">
        <w:r w:rsidR="00947A72">
          <w:rPr>
            <w:noProof/>
          </w:rPr>
          <w:t>14</w:t>
        </w:r>
      </w:fldSimple>
      <w:r>
        <w:t>: Data Needs from CATS</w:t>
      </w:r>
      <w:bookmarkEnd w:id="73"/>
      <w:bookmarkEnd w:id="74"/>
    </w:p>
    <w:tbl>
      <w:tblPr>
        <w:tblStyle w:val="RSGTableDesign"/>
        <w:tblW w:w="0" w:type="auto"/>
        <w:tblInd w:w="108" w:type="dxa"/>
        <w:tblLook w:val="04A0" w:firstRow="1" w:lastRow="0" w:firstColumn="1" w:lastColumn="0" w:noHBand="0" w:noVBand="1"/>
      </w:tblPr>
      <w:tblGrid>
        <w:gridCol w:w="3052"/>
        <w:gridCol w:w="1329"/>
        <w:gridCol w:w="2490"/>
        <w:gridCol w:w="1608"/>
        <w:gridCol w:w="989"/>
      </w:tblGrid>
      <w:tr w:rsidR="008125AA" w:rsidTr="00317763">
        <w:trPr>
          <w:cnfStyle w:val="100000000000" w:firstRow="1" w:lastRow="0" w:firstColumn="0" w:lastColumn="0" w:oddVBand="0" w:evenVBand="0" w:oddHBand="0" w:evenHBand="0" w:firstRowFirstColumn="0" w:firstRowLastColumn="0" w:lastRowFirstColumn="0" w:lastRowLastColumn="0"/>
        </w:trPr>
        <w:tc>
          <w:tcPr>
            <w:tcW w:w="3186" w:type="dxa"/>
            <w:vAlign w:val="bottom"/>
          </w:tcPr>
          <w:p w:rsidR="008125AA" w:rsidRDefault="008125AA" w:rsidP="00317763">
            <w:pPr>
              <w:pStyle w:val="TableHeading"/>
              <w:keepNext/>
              <w:keepLines/>
              <w:jc w:val="left"/>
            </w:pPr>
            <w:r>
              <w:t>Data Needed</w:t>
            </w:r>
          </w:p>
        </w:tc>
        <w:tc>
          <w:tcPr>
            <w:tcW w:w="1350" w:type="dxa"/>
            <w:vAlign w:val="bottom"/>
          </w:tcPr>
          <w:p w:rsidR="008125AA" w:rsidRDefault="008125AA" w:rsidP="00317763">
            <w:pPr>
              <w:pStyle w:val="TableHeading"/>
              <w:keepNext/>
              <w:keepLines/>
              <w:jc w:val="left"/>
            </w:pPr>
            <w:r>
              <w:t>Preferred Format</w:t>
            </w:r>
          </w:p>
        </w:tc>
        <w:tc>
          <w:tcPr>
            <w:tcW w:w="2574" w:type="dxa"/>
            <w:vAlign w:val="bottom"/>
          </w:tcPr>
          <w:p w:rsidR="008125AA" w:rsidRDefault="008125AA" w:rsidP="00317763">
            <w:pPr>
              <w:pStyle w:val="TableHeading"/>
              <w:keepNext/>
              <w:keepLines/>
              <w:jc w:val="left"/>
            </w:pPr>
            <w:r>
              <w:t>Task Data Needed For</w:t>
            </w:r>
          </w:p>
        </w:tc>
        <w:tc>
          <w:tcPr>
            <w:tcW w:w="1656" w:type="dxa"/>
            <w:vAlign w:val="bottom"/>
          </w:tcPr>
          <w:p w:rsidR="008125AA" w:rsidRDefault="008125AA" w:rsidP="00317763">
            <w:pPr>
              <w:pStyle w:val="TableHeading"/>
              <w:keepNext/>
              <w:keepLines/>
              <w:jc w:val="left"/>
            </w:pPr>
            <w:r>
              <w:t>Date Needed By</w:t>
            </w:r>
          </w:p>
        </w:tc>
        <w:tc>
          <w:tcPr>
            <w:tcW w:w="990" w:type="dxa"/>
            <w:vAlign w:val="bottom"/>
          </w:tcPr>
          <w:p w:rsidR="008125AA" w:rsidRDefault="008125AA" w:rsidP="00317763">
            <w:pPr>
              <w:pStyle w:val="TableHeading"/>
              <w:keepNext/>
              <w:keepLines/>
              <w:jc w:val="left"/>
            </w:pPr>
            <w:r>
              <w:t>Received</w:t>
            </w:r>
          </w:p>
        </w:tc>
      </w:tr>
      <w:tr w:rsidR="008125AA" w:rsidTr="00317763">
        <w:trPr>
          <w:cnfStyle w:val="000000100000" w:firstRow="0" w:lastRow="0" w:firstColumn="0" w:lastColumn="0" w:oddVBand="0" w:evenVBand="0" w:oddHBand="1" w:evenHBand="0" w:firstRowFirstColumn="0" w:firstRowLastColumn="0" w:lastRowFirstColumn="0" w:lastRowLastColumn="0"/>
        </w:trPr>
        <w:tc>
          <w:tcPr>
            <w:tcW w:w="3186" w:type="dxa"/>
            <w:vAlign w:val="center"/>
          </w:tcPr>
          <w:p w:rsidR="008125AA" w:rsidRPr="00FE2944" w:rsidRDefault="008125AA" w:rsidP="00317763">
            <w:pPr>
              <w:pStyle w:val="TableBody"/>
              <w:keepNext/>
              <w:keepLines/>
              <w:rPr>
                <w:sz w:val="18"/>
              </w:rPr>
            </w:pPr>
            <w:r w:rsidRPr="00FE2944">
              <w:rPr>
                <w:sz w:val="18"/>
              </w:rPr>
              <w:t xml:space="preserve">Average weekday </w:t>
            </w:r>
            <w:proofErr w:type="spellStart"/>
            <w:r w:rsidRPr="00FE2944">
              <w:rPr>
                <w:sz w:val="18"/>
              </w:rPr>
              <w:t>boardings</w:t>
            </w:r>
            <w:proofErr w:type="spellEnd"/>
            <w:r w:rsidRPr="00FE2944">
              <w:rPr>
                <w:sz w:val="18"/>
              </w:rPr>
              <w:t xml:space="preserve"> by route, time of day, and direction</w:t>
            </w:r>
          </w:p>
        </w:tc>
        <w:tc>
          <w:tcPr>
            <w:tcW w:w="1350" w:type="dxa"/>
            <w:vAlign w:val="center"/>
          </w:tcPr>
          <w:p w:rsidR="008125AA" w:rsidRPr="00FE2944" w:rsidRDefault="008125AA" w:rsidP="00317763">
            <w:pPr>
              <w:pStyle w:val="TableBody"/>
              <w:keepNext/>
              <w:keepLines/>
              <w:rPr>
                <w:sz w:val="18"/>
              </w:rPr>
            </w:pPr>
            <w:r w:rsidRPr="00FE2944">
              <w:rPr>
                <w:sz w:val="18"/>
              </w:rPr>
              <w:t>Excel or a flat file</w:t>
            </w:r>
          </w:p>
        </w:tc>
        <w:tc>
          <w:tcPr>
            <w:tcW w:w="2574" w:type="dxa"/>
            <w:vAlign w:val="center"/>
          </w:tcPr>
          <w:p w:rsidR="008125AA" w:rsidRPr="00FE2944" w:rsidRDefault="008125AA" w:rsidP="00317763">
            <w:pPr>
              <w:pStyle w:val="TableBody"/>
              <w:keepNext/>
              <w:keepLines/>
              <w:rPr>
                <w:sz w:val="18"/>
              </w:rPr>
            </w:pPr>
            <w:r w:rsidRPr="00FE2944">
              <w:rPr>
                <w:sz w:val="18"/>
              </w:rPr>
              <w:t>Sampling Plan for On-to-Off Survey</w:t>
            </w:r>
          </w:p>
        </w:tc>
        <w:tc>
          <w:tcPr>
            <w:tcW w:w="1656" w:type="dxa"/>
            <w:vAlign w:val="center"/>
          </w:tcPr>
          <w:p w:rsidR="008125AA" w:rsidRPr="00FE2944" w:rsidRDefault="008125AA" w:rsidP="00317763">
            <w:pPr>
              <w:pStyle w:val="TableBody"/>
              <w:keepNext/>
              <w:keepLines/>
              <w:rPr>
                <w:sz w:val="18"/>
              </w:rPr>
            </w:pPr>
            <w:r w:rsidRPr="00FE2944">
              <w:rPr>
                <w:sz w:val="18"/>
              </w:rPr>
              <w:t xml:space="preserve">As soon as possible </w:t>
            </w:r>
          </w:p>
          <w:p w:rsidR="008125AA" w:rsidRPr="00FE2944" w:rsidRDefault="008125AA" w:rsidP="00317763">
            <w:pPr>
              <w:pStyle w:val="TableBody"/>
              <w:keepNext/>
              <w:keepLines/>
              <w:rPr>
                <w:sz w:val="18"/>
              </w:rPr>
            </w:pPr>
            <w:r w:rsidRPr="00FE2944">
              <w:rPr>
                <w:sz w:val="18"/>
              </w:rPr>
              <w:t>(no later than 1/15)</w:t>
            </w:r>
          </w:p>
        </w:tc>
        <w:tc>
          <w:tcPr>
            <w:tcW w:w="990" w:type="dxa"/>
            <w:vAlign w:val="center"/>
          </w:tcPr>
          <w:p w:rsidR="008125AA" w:rsidRPr="00FE2944" w:rsidRDefault="008125AA" w:rsidP="00317763">
            <w:pPr>
              <w:pStyle w:val="TableBody"/>
              <w:keepNext/>
              <w:keepLines/>
              <w:jc w:val="center"/>
              <w:rPr>
                <w:sz w:val="18"/>
              </w:rPr>
            </w:pPr>
            <w:r>
              <w:rPr>
                <w:sz w:val="18"/>
              </w:rPr>
              <w:sym w:font="Wingdings" w:char="F0FC"/>
            </w:r>
          </w:p>
        </w:tc>
      </w:tr>
      <w:tr w:rsidR="008125AA" w:rsidTr="00317763">
        <w:trPr>
          <w:cnfStyle w:val="000000010000" w:firstRow="0" w:lastRow="0" w:firstColumn="0" w:lastColumn="0" w:oddVBand="0" w:evenVBand="0" w:oddHBand="0" w:evenHBand="1" w:firstRowFirstColumn="0" w:firstRowLastColumn="0" w:lastRowFirstColumn="0" w:lastRowLastColumn="0"/>
        </w:trPr>
        <w:tc>
          <w:tcPr>
            <w:tcW w:w="3186" w:type="dxa"/>
            <w:vAlign w:val="center"/>
          </w:tcPr>
          <w:p w:rsidR="008125AA" w:rsidRPr="00FE2944" w:rsidRDefault="008125AA" w:rsidP="00317763">
            <w:pPr>
              <w:pStyle w:val="TableBody"/>
              <w:keepNext/>
              <w:keepLines/>
              <w:rPr>
                <w:sz w:val="18"/>
              </w:rPr>
            </w:pPr>
            <w:r w:rsidRPr="00FE2944">
              <w:rPr>
                <w:sz w:val="18"/>
              </w:rPr>
              <w:t>Route schedule data for post-February 4</w:t>
            </w:r>
            <w:r w:rsidRPr="00FE2944">
              <w:rPr>
                <w:sz w:val="18"/>
                <w:vertAlign w:val="superscript"/>
              </w:rPr>
              <w:t>th</w:t>
            </w:r>
            <w:r w:rsidRPr="00FE2944">
              <w:rPr>
                <w:sz w:val="18"/>
              </w:rPr>
              <w:t xml:space="preserve"> schedule change</w:t>
            </w:r>
          </w:p>
        </w:tc>
        <w:tc>
          <w:tcPr>
            <w:tcW w:w="1350" w:type="dxa"/>
            <w:vAlign w:val="center"/>
          </w:tcPr>
          <w:p w:rsidR="008125AA" w:rsidRPr="00FE2944" w:rsidRDefault="008125AA" w:rsidP="00317763">
            <w:pPr>
              <w:pStyle w:val="TableBody"/>
              <w:keepNext/>
              <w:keepLines/>
              <w:rPr>
                <w:sz w:val="18"/>
              </w:rPr>
            </w:pPr>
            <w:r w:rsidRPr="00FE2944">
              <w:rPr>
                <w:sz w:val="18"/>
              </w:rPr>
              <w:t>Excel or a flat file</w:t>
            </w:r>
          </w:p>
        </w:tc>
        <w:tc>
          <w:tcPr>
            <w:tcW w:w="2574" w:type="dxa"/>
            <w:vAlign w:val="center"/>
          </w:tcPr>
          <w:p w:rsidR="008125AA" w:rsidRPr="00FE2944" w:rsidRDefault="008125AA" w:rsidP="00317763">
            <w:pPr>
              <w:pStyle w:val="TableBody"/>
              <w:keepNext/>
              <w:keepLines/>
              <w:rPr>
                <w:sz w:val="18"/>
              </w:rPr>
            </w:pPr>
            <w:r w:rsidRPr="00FE2944">
              <w:rPr>
                <w:sz w:val="18"/>
              </w:rPr>
              <w:t>Survey Management Plan for On-to-Off Survey</w:t>
            </w:r>
          </w:p>
        </w:tc>
        <w:tc>
          <w:tcPr>
            <w:tcW w:w="1656" w:type="dxa"/>
            <w:vAlign w:val="center"/>
          </w:tcPr>
          <w:p w:rsidR="008125AA" w:rsidRPr="00FE2944" w:rsidRDefault="008125AA" w:rsidP="00317763">
            <w:pPr>
              <w:pStyle w:val="TableBody"/>
              <w:keepNext/>
              <w:keepLines/>
              <w:rPr>
                <w:sz w:val="18"/>
              </w:rPr>
            </w:pPr>
            <w:r w:rsidRPr="00FE2944">
              <w:rPr>
                <w:sz w:val="18"/>
              </w:rPr>
              <w:t xml:space="preserve">As soon as possible </w:t>
            </w:r>
          </w:p>
          <w:p w:rsidR="008125AA" w:rsidRPr="00FE2944" w:rsidRDefault="008125AA" w:rsidP="00317763">
            <w:pPr>
              <w:pStyle w:val="TableBody"/>
              <w:keepNext/>
              <w:keepLines/>
              <w:rPr>
                <w:sz w:val="18"/>
              </w:rPr>
            </w:pPr>
            <w:r w:rsidRPr="00FE2944">
              <w:rPr>
                <w:sz w:val="18"/>
              </w:rPr>
              <w:t>(no later than 1/15)</w:t>
            </w:r>
          </w:p>
        </w:tc>
        <w:tc>
          <w:tcPr>
            <w:tcW w:w="990" w:type="dxa"/>
            <w:vAlign w:val="center"/>
          </w:tcPr>
          <w:p w:rsidR="008125AA" w:rsidRPr="00FE2944" w:rsidRDefault="008125AA" w:rsidP="00317763">
            <w:pPr>
              <w:pStyle w:val="TableBody"/>
              <w:keepNext/>
              <w:keepLines/>
              <w:jc w:val="center"/>
              <w:rPr>
                <w:sz w:val="18"/>
              </w:rPr>
            </w:pPr>
            <w:r>
              <w:rPr>
                <w:sz w:val="18"/>
              </w:rPr>
              <w:sym w:font="Wingdings" w:char="F0FC"/>
            </w:r>
          </w:p>
        </w:tc>
      </w:tr>
      <w:tr w:rsidR="008125AA" w:rsidTr="00317763">
        <w:trPr>
          <w:cnfStyle w:val="000000100000" w:firstRow="0" w:lastRow="0" w:firstColumn="0" w:lastColumn="0" w:oddVBand="0" w:evenVBand="0" w:oddHBand="1" w:evenHBand="0" w:firstRowFirstColumn="0" w:firstRowLastColumn="0" w:lastRowFirstColumn="0" w:lastRowLastColumn="0"/>
        </w:trPr>
        <w:tc>
          <w:tcPr>
            <w:tcW w:w="3186" w:type="dxa"/>
            <w:vAlign w:val="center"/>
          </w:tcPr>
          <w:p w:rsidR="008125AA" w:rsidRPr="00FE2944" w:rsidRDefault="008125AA" w:rsidP="00317763">
            <w:pPr>
              <w:pStyle w:val="TableBody"/>
              <w:keepNext/>
              <w:keepLines/>
              <w:rPr>
                <w:sz w:val="18"/>
              </w:rPr>
            </w:pPr>
            <w:r w:rsidRPr="00FE2944">
              <w:rPr>
                <w:sz w:val="18"/>
              </w:rPr>
              <w:t>Stop lists by route (an up-to-date GTFS file will work)</w:t>
            </w:r>
          </w:p>
        </w:tc>
        <w:tc>
          <w:tcPr>
            <w:tcW w:w="1350" w:type="dxa"/>
            <w:vAlign w:val="center"/>
          </w:tcPr>
          <w:p w:rsidR="008125AA" w:rsidRPr="00FE2944" w:rsidRDefault="008125AA" w:rsidP="00317763">
            <w:pPr>
              <w:pStyle w:val="TableBody"/>
              <w:keepNext/>
              <w:keepLines/>
              <w:rPr>
                <w:sz w:val="18"/>
              </w:rPr>
            </w:pPr>
            <w:r w:rsidRPr="00FE2944">
              <w:rPr>
                <w:sz w:val="18"/>
              </w:rPr>
              <w:t xml:space="preserve">Excel or a flat file </w:t>
            </w:r>
          </w:p>
        </w:tc>
        <w:tc>
          <w:tcPr>
            <w:tcW w:w="2574" w:type="dxa"/>
            <w:vAlign w:val="center"/>
          </w:tcPr>
          <w:p w:rsidR="008125AA" w:rsidRPr="00FE2944" w:rsidRDefault="008125AA" w:rsidP="00317763">
            <w:pPr>
              <w:pStyle w:val="TableBody"/>
              <w:keepNext/>
              <w:keepLines/>
              <w:rPr>
                <w:sz w:val="18"/>
              </w:rPr>
            </w:pPr>
            <w:r w:rsidRPr="00FE2944">
              <w:rPr>
                <w:sz w:val="18"/>
              </w:rPr>
              <w:t>Survey Design (Full OD Survey) so that stops can be included in the survey itself</w:t>
            </w:r>
          </w:p>
        </w:tc>
        <w:tc>
          <w:tcPr>
            <w:tcW w:w="1656" w:type="dxa"/>
            <w:vAlign w:val="center"/>
          </w:tcPr>
          <w:p w:rsidR="008125AA" w:rsidRPr="00FE2944" w:rsidRDefault="008125AA" w:rsidP="00317763">
            <w:pPr>
              <w:pStyle w:val="TableBody"/>
              <w:keepNext/>
              <w:keepLines/>
              <w:rPr>
                <w:sz w:val="18"/>
              </w:rPr>
            </w:pPr>
            <w:r w:rsidRPr="00FE2944">
              <w:rPr>
                <w:sz w:val="18"/>
              </w:rPr>
              <w:t>1/25/13</w:t>
            </w:r>
          </w:p>
        </w:tc>
        <w:tc>
          <w:tcPr>
            <w:tcW w:w="990" w:type="dxa"/>
            <w:vAlign w:val="center"/>
          </w:tcPr>
          <w:p w:rsidR="008125AA" w:rsidRPr="00FE2944" w:rsidRDefault="008125AA" w:rsidP="00317763">
            <w:pPr>
              <w:pStyle w:val="TableBody"/>
              <w:keepNext/>
              <w:keepLines/>
              <w:jc w:val="center"/>
              <w:rPr>
                <w:sz w:val="18"/>
              </w:rPr>
            </w:pPr>
            <w:r>
              <w:rPr>
                <w:sz w:val="18"/>
              </w:rPr>
              <w:sym w:font="Wingdings" w:char="F0FC"/>
            </w:r>
          </w:p>
        </w:tc>
      </w:tr>
      <w:tr w:rsidR="008125AA" w:rsidTr="00317763">
        <w:trPr>
          <w:cnfStyle w:val="000000010000" w:firstRow="0" w:lastRow="0" w:firstColumn="0" w:lastColumn="0" w:oddVBand="0" w:evenVBand="0" w:oddHBand="0" w:evenHBand="1" w:firstRowFirstColumn="0" w:firstRowLastColumn="0" w:lastRowFirstColumn="0" w:lastRowLastColumn="0"/>
        </w:trPr>
        <w:tc>
          <w:tcPr>
            <w:tcW w:w="3186" w:type="dxa"/>
            <w:vAlign w:val="center"/>
          </w:tcPr>
          <w:p w:rsidR="008125AA" w:rsidRPr="00FE2944" w:rsidRDefault="008125AA" w:rsidP="00317763">
            <w:pPr>
              <w:pStyle w:val="TableBody"/>
              <w:keepNext/>
              <w:keepLines/>
              <w:rPr>
                <w:sz w:val="18"/>
              </w:rPr>
            </w:pPr>
            <w:r w:rsidRPr="00FE2944">
              <w:rPr>
                <w:sz w:val="18"/>
              </w:rPr>
              <w:t>Automatic Passenger Data by route, stop, direction, and time of day</w:t>
            </w:r>
          </w:p>
        </w:tc>
        <w:tc>
          <w:tcPr>
            <w:tcW w:w="1350" w:type="dxa"/>
            <w:vAlign w:val="center"/>
          </w:tcPr>
          <w:p w:rsidR="008125AA" w:rsidRPr="00FE2944" w:rsidRDefault="008125AA" w:rsidP="00317763">
            <w:pPr>
              <w:pStyle w:val="TableBody"/>
              <w:keepNext/>
              <w:keepLines/>
              <w:rPr>
                <w:sz w:val="18"/>
              </w:rPr>
            </w:pPr>
            <w:r w:rsidRPr="00FE2944">
              <w:rPr>
                <w:sz w:val="18"/>
              </w:rPr>
              <w:t>Excel or a flat file</w:t>
            </w:r>
          </w:p>
        </w:tc>
        <w:tc>
          <w:tcPr>
            <w:tcW w:w="2574" w:type="dxa"/>
            <w:vAlign w:val="center"/>
          </w:tcPr>
          <w:p w:rsidR="008125AA" w:rsidRPr="00FE2944" w:rsidRDefault="008125AA" w:rsidP="00317763">
            <w:pPr>
              <w:pStyle w:val="TableBody"/>
              <w:keepNext/>
              <w:keepLines/>
              <w:rPr>
                <w:sz w:val="18"/>
              </w:rPr>
            </w:pPr>
            <w:r w:rsidRPr="00FE2944">
              <w:rPr>
                <w:sz w:val="18"/>
              </w:rPr>
              <w:t>Validate On-to-Off data collected, also can be used for weighting and expansion</w:t>
            </w:r>
          </w:p>
        </w:tc>
        <w:tc>
          <w:tcPr>
            <w:tcW w:w="1656" w:type="dxa"/>
            <w:vAlign w:val="center"/>
          </w:tcPr>
          <w:p w:rsidR="008125AA" w:rsidRPr="00FE2944" w:rsidRDefault="008125AA" w:rsidP="00317763">
            <w:pPr>
              <w:pStyle w:val="TableBody"/>
              <w:keepNext/>
              <w:keepLines/>
              <w:rPr>
                <w:sz w:val="18"/>
              </w:rPr>
            </w:pPr>
            <w:r w:rsidRPr="00FE2944">
              <w:rPr>
                <w:sz w:val="18"/>
              </w:rPr>
              <w:t>3/1/13</w:t>
            </w:r>
          </w:p>
        </w:tc>
        <w:tc>
          <w:tcPr>
            <w:tcW w:w="990" w:type="dxa"/>
            <w:vAlign w:val="center"/>
          </w:tcPr>
          <w:p w:rsidR="008125AA" w:rsidRPr="00FE2944" w:rsidRDefault="008125AA" w:rsidP="00317763">
            <w:pPr>
              <w:pStyle w:val="TableBody"/>
              <w:keepNext/>
              <w:keepLines/>
              <w:jc w:val="center"/>
              <w:rPr>
                <w:sz w:val="18"/>
              </w:rPr>
            </w:pPr>
            <w:r>
              <w:rPr>
                <w:sz w:val="18"/>
              </w:rPr>
              <w:sym w:font="Wingdings" w:char="F0FC"/>
            </w:r>
          </w:p>
        </w:tc>
      </w:tr>
    </w:tbl>
    <w:p w:rsidR="008125AA" w:rsidRPr="008E1245" w:rsidRDefault="008125AA" w:rsidP="008125AA">
      <w:pPr>
        <w:spacing w:after="40" w:line="240" w:lineRule="auto"/>
        <w:contextualSpacing/>
      </w:pPr>
    </w:p>
    <w:p w:rsidR="008125AA" w:rsidRPr="00F9602C" w:rsidRDefault="008125AA" w:rsidP="00F9602C"/>
    <w:p w:rsidR="00FA0A80" w:rsidRPr="00223603" w:rsidRDefault="00FA0A80" w:rsidP="00FA0A80">
      <w:pPr>
        <w:pStyle w:val="Heading1"/>
        <w:keepLines/>
        <w:pageBreakBefore/>
        <w:pBdr>
          <w:bottom w:val="single" w:sz="12" w:space="1" w:color="000000" w:themeColor="text1"/>
        </w:pBdr>
        <w:tabs>
          <w:tab w:val="clear" w:pos="720"/>
        </w:tabs>
        <w:spacing w:after="40"/>
        <w:ind w:left="0" w:firstLine="0"/>
      </w:pPr>
      <w:bookmarkStart w:id="75" w:name="_Toc382476061"/>
      <w:r>
        <w:lastRenderedPageBreak/>
        <w:t>QA/QC Plan</w:t>
      </w:r>
      <w:bookmarkEnd w:id="75"/>
    </w:p>
    <w:p w:rsidR="00FA0A80" w:rsidRDefault="00FA0A80" w:rsidP="00FA0A80">
      <w:r>
        <w:t xml:space="preserve">Quality assurance/quality control (QA/QC) will occur throughout the data collection process to ensure high quality and usable data for CATS. The following </w:t>
      </w:r>
      <w:r w:rsidR="000F6EC5">
        <w:t>section</w:t>
      </w:r>
      <w:r>
        <w:t xml:space="preserve"> describes the QA/QC procedures RSG and ETC Institute will use. In addition, this </w:t>
      </w:r>
      <w:r w:rsidR="000F6EC5">
        <w:t>section</w:t>
      </w:r>
      <w:r>
        <w:t xml:space="preserve"> addresses specific plans for ensuring the completeness and quality of the data collected.</w:t>
      </w:r>
    </w:p>
    <w:p w:rsidR="00FA0A80" w:rsidRDefault="00FA0A80" w:rsidP="00FA0A80">
      <w:pPr>
        <w:pStyle w:val="Heading2"/>
      </w:pPr>
      <w:bookmarkStart w:id="76" w:name="_Toc348532428"/>
      <w:bookmarkStart w:id="77" w:name="_Toc382476062"/>
      <w:r>
        <w:t>Overall Plan</w:t>
      </w:r>
      <w:bookmarkEnd w:id="76"/>
      <w:bookmarkEnd w:id="77"/>
    </w:p>
    <w:p w:rsidR="00FA0A80" w:rsidRDefault="00FA0A80" w:rsidP="00FA0A80">
      <w:pPr>
        <w:pStyle w:val="Heading3"/>
      </w:pPr>
      <w:bookmarkStart w:id="78" w:name="_Toc348532429"/>
      <w:bookmarkStart w:id="79" w:name="_Toc382476063"/>
      <w:r>
        <w:t>Sufficient Sample Collection</w:t>
      </w:r>
      <w:bookmarkEnd w:id="78"/>
      <w:bookmarkEnd w:id="79"/>
    </w:p>
    <w:p w:rsidR="00FA0A80" w:rsidRDefault="00FA0A80" w:rsidP="00FA0A80">
      <w:r>
        <w:t>The Survey Sampling Plan will detail the number of surveys which should be collected on each route in order to obtain statistically robust data. This Sampling Plan will be created by RSG and ETC using ridership data. Sample quotas will be closely tracked and reported. All surveyors will be aware of these quotas and their importance. If a survey team is not able to reach a given quota, they will return to the same route on a different day. If the problem can be attributed to a specific surveyor continually failing to meet our performance expectations, that surveyor will be replaced.</w:t>
      </w:r>
    </w:p>
    <w:p w:rsidR="00FA0A80" w:rsidRDefault="00FA0A80" w:rsidP="00FA0A80">
      <w:pPr>
        <w:pStyle w:val="Heading3"/>
      </w:pPr>
      <w:bookmarkStart w:id="80" w:name="_Toc348532430"/>
      <w:bookmarkStart w:id="81" w:name="_Toc382476064"/>
      <w:r>
        <w:t>Completeness of Data</w:t>
      </w:r>
      <w:bookmarkEnd w:id="80"/>
      <w:bookmarkEnd w:id="81"/>
    </w:p>
    <w:p w:rsidR="00FA0A80" w:rsidRDefault="00FA0A80" w:rsidP="00FA0A80">
      <w:r>
        <w:t xml:space="preserve">An incomplete survey will not be counted toward the survey returns. In order to ensure complete data collection, the importance of data completeness will be emphasized to the surveyors and incomplete surveys will not be accepted. </w:t>
      </w:r>
    </w:p>
    <w:p w:rsidR="00FA0A80" w:rsidRDefault="00FA0A80" w:rsidP="00FA0A80">
      <w:r>
        <w:t>For the On-to-Off survey, a complete survey simply requires the return of the plastic card containing a bar code at the respondent’s alight stop or station. Bar codes which are distributed but not returned will not be considered completed surveys.</w:t>
      </w:r>
    </w:p>
    <w:p w:rsidR="00FA0A80" w:rsidRDefault="00FA0A80" w:rsidP="00FA0A80">
      <w:r>
        <w:t>For the Full OD study, the tablet survey tool will not allow the interviewer to continue through the survey if a question is left unanswered. The only exception would be certain demographics questions which some respondents are uncomfortable answering (e.g., household income). Therefore, a completed survey will be one which has every question answered, except certain demographics questions. If, while interviewing a respondent, it is found the respondent cannot finish the survey, that survey will be marked incomplete and will not be counted toward the quota goal.</w:t>
      </w:r>
    </w:p>
    <w:p w:rsidR="00FA0A80" w:rsidRDefault="00FA0A80" w:rsidP="00FA0A80">
      <w:r>
        <w:t xml:space="preserve">While much of the review for completeness will occur during the field effort (see the Detailed QA/QC Procedure Section below), additional cleaning and review will occur once fieldwork is finished. If it is found that there are an insufficient number of completed surveys for a particular sample cell from the spring survey effort, additional sample will be obtained during the fall survey effort. </w:t>
      </w:r>
      <w:r w:rsidRPr="00CC5FA1">
        <w:t xml:space="preserve">The exceptions </w:t>
      </w:r>
      <w:r>
        <w:t>are</w:t>
      </w:r>
      <w:r w:rsidRPr="00CC5FA1">
        <w:t xml:space="preserve"> Northeast Corridor Routes </w:t>
      </w:r>
      <w:r>
        <w:t>and</w:t>
      </w:r>
      <w:r w:rsidRPr="00CC5FA1">
        <w:t xml:space="preserve"> routes that will significantly change during the June Service change, as it may not be possible to survey these routes</w:t>
      </w:r>
      <w:r>
        <w:t xml:space="preserve"> in the fall</w:t>
      </w:r>
      <w:r w:rsidRPr="00CC5FA1">
        <w:t xml:space="preserve">. </w:t>
      </w:r>
      <w:r>
        <w:t>The team will aim to collect slightly more surveys than needed to ensure a sufficient number of completes for these routes that cannot be resurveyed at a later date.</w:t>
      </w:r>
    </w:p>
    <w:p w:rsidR="00FA0A80" w:rsidRDefault="00FA0A80" w:rsidP="00FA0A80">
      <w:pPr>
        <w:pStyle w:val="Heading3"/>
      </w:pPr>
      <w:bookmarkStart w:id="82" w:name="_Toc348532431"/>
      <w:bookmarkStart w:id="83" w:name="_Toc382476065"/>
      <w:bookmarkStart w:id="84" w:name="_Ref345594146"/>
      <w:r>
        <w:lastRenderedPageBreak/>
        <w:t>Data Collection Schedule</w:t>
      </w:r>
      <w:bookmarkEnd w:id="82"/>
      <w:bookmarkEnd w:id="83"/>
    </w:p>
    <w:p w:rsidR="00FA0A80" w:rsidRDefault="00FA0A80" w:rsidP="00FA0A80">
      <w:r>
        <w:t xml:space="preserve">The data collection schedule is tailored to observe blackout dates, holidays and construction that could significantly affect or alter service. In particular, the Northeast Corridor routes are scheduled to be surveyed before construction begins on the LYNX Blue Line Extension light rail project. In addition, this schedule is reasonable and may be implemented by the ETC team in the time frame given. </w:t>
      </w:r>
    </w:p>
    <w:p w:rsidR="00FA0A80" w:rsidRDefault="00FA0A80" w:rsidP="00FA0A80">
      <w:r>
        <w:t>If the schedule cannot be met, the ETC team will extend the field effort by the number of days required to meet all quotas (which likely means simply surveying more routes in the fall). However, for the Northeast Corridor routes, there is no alternative but to complete the work as scheduled.</w:t>
      </w:r>
    </w:p>
    <w:p w:rsidR="00FA0A80" w:rsidRDefault="00FA0A80" w:rsidP="00FA0A80">
      <w:pPr>
        <w:pStyle w:val="Heading3"/>
      </w:pPr>
      <w:bookmarkStart w:id="85" w:name="_Toc348532432"/>
      <w:bookmarkStart w:id="86" w:name="_Toc382476066"/>
      <w:r w:rsidRPr="003D1E9F">
        <w:t>Reducing Non-Response Bias</w:t>
      </w:r>
      <w:bookmarkEnd w:id="84"/>
      <w:bookmarkEnd w:id="85"/>
      <w:bookmarkEnd w:id="86"/>
    </w:p>
    <w:p w:rsidR="00FA0A80" w:rsidRDefault="00FA0A80" w:rsidP="00FA0A80">
      <w:r>
        <w:t>Non-response bias will be addressed through the use of tablet-based in-person interview. This survey method will address:</w:t>
      </w:r>
    </w:p>
    <w:p w:rsidR="00FA0A80" w:rsidRDefault="00FA0A80" w:rsidP="00B312C7">
      <w:pPr>
        <w:pStyle w:val="ListBullet"/>
        <w:numPr>
          <w:ilvl w:val="0"/>
          <w:numId w:val="8"/>
        </w:numPr>
        <w:spacing w:before="80" w:after="40" w:line="240" w:lineRule="auto"/>
        <w:ind w:left="288" w:hanging="288"/>
        <w:contextualSpacing/>
      </w:pPr>
      <w:r>
        <w:t>Language bias—Spanish interviewers will be hired to administer the interview to non-English speakers;</w:t>
      </w:r>
    </w:p>
    <w:p w:rsidR="00FA0A80" w:rsidRDefault="00FA0A80" w:rsidP="00B312C7">
      <w:pPr>
        <w:pStyle w:val="ListBullet"/>
        <w:numPr>
          <w:ilvl w:val="0"/>
          <w:numId w:val="8"/>
        </w:numPr>
        <w:spacing w:before="80" w:after="40" w:line="240" w:lineRule="auto"/>
        <w:ind w:left="288" w:hanging="288"/>
        <w:contextualSpacing/>
      </w:pPr>
      <w:r>
        <w:t>Literacy bias—since the survey will be primarily administered by a surveyor, the number of surveys that could potentially be affected by the literacy of those surveyed will be significantly reduced. For those making a short trip, a phone-based interview will be conducted and as a last resort if no phone number is available, a paper survey will be provided, so literacy bias may still affect a very small number of individuals;</w:t>
      </w:r>
    </w:p>
    <w:p w:rsidR="00FA0A80" w:rsidRDefault="00FA0A80" w:rsidP="00B312C7">
      <w:pPr>
        <w:pStyle w:val="ListBullet"/>
        <w:numPr>
          <w:ilvl w:val="0"/>
          <w:numId w:val="8"/>
        </w:numPr>
        <w:spacing w:before="80" w:after="40" w:line="240" w:lineRule="auto"/>
        <w:ind w:left="288" w:hanging="288"/>
        <w:contextualSpacing/>
      </w:pPr>
      <w:r>
        <w:t xml:space="preserve">Sample size distribution bias—based on the on-to-off flow survey, the sampling plan will be adjusted in order to obtain a minimum sample size for each cell in the on-to-off matrix; </w:t>
      </w:r>
    </w:p>
    <w:p w:rsidR="00FA0A80" w:rsidRDefault="00FA0A80" w:rsidP="00B312C7">
      <w:pPr>
        <w:pStyle w:val="ListBullet"/>
        <w:numPr>
          <w:ilvl w:val="0"/>
          <w:numId w:val="8"/>
        </w:numPr>
        <w:spacing w:before="80" w:after="40" w:line="240" w:lineRule="auto"/>
        <w:ind w:left="288" w:hanging="288"/>
        <w:contextualSpacing/>
      </w:pPr>
      <w:r>
        <w:t>Short trip bias—the on-to-off flow survey and real-time quota tracking will minimize short trip bias. Individuals who make trips that are less than five minutes long will be asked for their contact information and will be contacted by the team’s call center later that day to finish the survey. If the respondent does not have a phone number, then a paper survey will be provided; and</w:t>
      </w:r>
    </w:p>
    <w:p w:rsidR="00FA0A80" w:rsidRDefault="00FA0A80" w:rsidP="00B312C7">
      <w:pPr>
        <w:pStyle w:val="ListBullet"/>
        <w:numPr>
          <w:ilvl w:val="0"/>
          <w:numId w:val="8"/>
        </w:numPr>
        <w:spacing w:before="80" w:after="40" w:line="240" w:lineRule="auto"/>
        <w:ind w:left="288" w:hanging="288"/>
        <w:contextualSpacing/>
      </w:pPr>
      <w:r>
        <w:t>Heavy load conditions/seat availability bias—this is also minimized with the in-person interview, as we are not relying on riders to be seated and have room to complete the survey. This is true for bus and rail.</w:t>
      </w:r>
    </w:p>
    <w:p w:rsidR="00FA0A80" w:rsidRDefault="00FA0A80" w:rsidP="00FA0A80">
      <w:pPr>
        <w:pStyle w:val="Heading3"/>
      </w:pPr>
      <w:bookmarkStart w:id="87" w:name="_Toc348532433"/>
      <w:bookmarkStart w:id="88" w:name="_Toc382476067"/>
      <w:r>
        <w:t>Review of Deliverables</w:t>
      </w:r>
      <w:bookmarkEnd w:id="87"/>
      <w:bookmarkEnd w:id="88"/>
    </w:p>
    <w:p w:rsidR="00FA0A80" w:rsidRDefault="00FA0A80" w:rsidP="00FA0A80">
      <w:r>
        <w:t xml:space="preserve">Each deliverable will be reviewed prior to sending to CATS staff. For example, if RSG leads the task, then ETC Institute will provide review and vice versa. </w:t>
      </w:r>
    </w:p>
    <w:p w:rsidR="00FA0A80" w:rsidRPr="00223603" w:rsidRDefault="00FA0A80" w:rsidP="00FA0A80">
      <w:pPr>
        <w:pStyle w:val="Heading1"/>
        <w:keepLines/>
        <w:pageBreakBefore/>
        <w:pBdr>
          <w:bottom w:val="single" w:sz="12" w:space="1" w:color="000000" w:themeColor="text1"/>
        </w:pBdr>
        <w:tabs>
          <w:tab w:val="clear" w:pos="720"/>
        </w:tabs>
        <w:spacing w:after="40"/>
        <w:ind w:left="0" w:firstLine="0"/>
      </w:pPr>
      <w:bookmarkStart w:id="89" w:name="_Toc348947623"/>
      <w:bookmarkStart w:id="90" w:name="_Toc382476068"/>
      <w:r>
        <w:lastRenderedPageBreak/>
        <w:t>Sampling Plan</w:t>
      </w:r>
      <w:bookmarkEnd w:id="89"/>
      <w:bookmarkEnd w:id="90"/>
    </w:p>
    <w:p w:rsidR="00FA0A80" w:rsidRDefault="00FA0A80" w:rsidP="00FA0A80">
      <w:pPr>
        <w:pStyle w:val="Heading2"/>
        <w:keepLines/>
        <w:tabs>
          <w:tab w:val="clear" w:pos="720"/>
        </w:tabs>
        <w:spacing w:after="40" w:line="280" w:lineRule="atLeast"/>
        <w:ind w:left="0" w:firstLine="0"/>
      </w:pPr>
      <w:bookmarkStart w:id="91" w:name="_Toc382476069"/>
      <w:bookmarkStart w:id="92" w:name="_Toc348947624"/>
      <w:r>
        <w:t>Sampling Plan</w:t>
      </w:r>
      <w:bookmarkEnd w:id="91"/>
    </w:p>
    <w:p w:rsidR="00FA0A80" w:rsidRDefault="00FA0A80" w:rsidP="00FA0A80">
      <w:pPr>
        <w:pStyle w:val="Heading3"/>
      </w:pPr>
      <w:bookmarkStart w:id="93" w:name="_Toc382476070"/>
      <w:r>
        <w:t>Important Dates</w:t>
      </w:r>
      <w:bookmarkEnd w:id="92"/>
      <w:r w:rsidR="002536AD">
        <w:t xml:space="preserve"> for On-to-Off Survey</w:t>
      </w:r>
      <w:bookmarkEnd w:id="93"/>
    </w:p>
    <w:p w:rsidR="00FA0A80" w:rsidRDefault="00FA0A80" w:rsidP="00FA0A80">
      <w:r>
        <w:t>The On-to-Off survey captures travel flows between 6:30 am and 9:00 pm. The surveys will be administered during weekdays when schools are in session, and will avoid all blackout dates. The training for data collectors will occur on March 4</w:t>
      </w:r>
      <w:r>
        <w:rPr>
          <w:vertAlign w:val="superscript"/>
        </w:rPr>
        <w:t>th</w:t>
      </w:r>
      <w:r>
        <w:t>, followed by data collection from March 5</w:t>
      </w:r>
      <w:r>
        <w:rPr>
          <w:vertAlign w:val="superscript"/>
        </w:rPr>
        <w:t>th</w:t>
      </w:r>
      <w:r>
        <w:t xml:space="preserve"> –March 21</w:t>
      </w:r>
      <w:r>
        <w:rPr>
          <w:vertAlign w:val="superscript"/>
        </w:rPr>
        <w:t>st</w:t>
      </w:r>
      <w:r>
        <w:t>.</w:t>
      </w:r>
    </w:p>
    <w:p w:rsidR="00FA0A80" w:rsidRDefault="00FA0A80" w:rsidP="00FA0A80">
      <w:pPr>
        <w:pStyle w:val="Heading3"/>
      </w:pPr>
      <w:bookmarkStart w:id="94" w:name="_Toc348947625"/>
      <w:bookmarkStart w:id="95" w:name="_Toc382476071"/>
      <w:r>
        <w:t>Sampling Plan Design</w:t>
      </w:r>
      <w:bookmarkEnd w:id="94"/>
      <w:bookmarkEnd w:id="95"/>
    </w:p>
    <w:p w:rsidR="00FA0A80" w:rsidRDefault="00FA0A80" w:rsidP="00FA0A80">
      <w:r>
        <w:t xml:space="preserve">The On-to-Off survey will collect passenger boarding and alighting pairs for all fixed bus routes by utilizing plastic cards equipped with barcodes. For LYNX, interviews will occur for all boarding passengers capturing their boarding and alighting stations via in-person interview using an iPad. This method will be more effective for LYNX, as it would otherwise be difficult to effectively distribute and collect the barcode cards on these trains with multiple larger doors that several passengers can pass through at once. </w:t>
      </w:r>
    </w:p>
    <w:p w:rsidR="00FA0A80" w:rsidRDefault="00FA0A80" w:rsidP="00FA0A80">
      <w:r>
        <w:t>The sampling plan for the On-to-Off survey was designed to obtain completed boarding and alighting pairs from a minimum of 20% of the transit rider trips on CATS weekday fixed bus and rail routes. Routes with average daily ridership under 500 riders will not be surveyed with exceptions of routes that are either close to the cutoff or within the Northeast Corridor, in addition to a few other routes of interest.</w:t>
      </w:r>
      <w:r w:rsidRPr="00173072">
        <w:t xml:space="preserve"> </w:t>
      </w:r>
      <w:r>
        <w:t xml:space="preserve">For the purposes of developing the sample goals, average weekday ridership from March of 2012 was utilized. </w:t>
      </w:r>
    </w:p>
    <w:p w:rsidR="00FA0A80" w:rsidRDefault="00FA0A80" w:rsidP="00FA0A80">
      <w:r>
        <w:t>For bus routes, the sampling plan was designed to ensure that a minimum number of On-to-Off surveys are completed on each fixed bus route based on the direction of travel and time period. The time periods are defined as follows:</w:t>
      </w:r>
    </w:p>
    <w:p w:rsidR="00FA0A80" w:rsidRDefault="00FA0A80" w:rsidP="00B312C7">
      <w:pPr>
        <w:pStyle w:val="ListParagraph"/>
        <w:numPr>
          <w:ilvl w:val="0"/>
          <w:numId w:val="13"/>
        </w:numPr>
        <w:spacing w:before="80" w:after="120" w:line="240" w:lineRule="atLeast"/>
      </w:pPr>
      <w:r>
        <w:t>AM Peak (6:30 – 9:29 am)</w:t>
      </w:r>
    </w:p>
    <w:p w:rsidR="00FA0A80" w:rsidRDefault="00FA0A80" w:rsidP="00B312C7">
      <w:pPr>
        <w:pStyle w:val="ListParagraph"/>
        <w:numPr>
          <w:ilvl w:val="0"/>
          <w:numId w:val="13"/>
        </w:numPr>
        <w:spacing w:before="80" w:after="120" w:line="240" w:lineRule="atLeast"/>
      </w:pPr>
      <w:r>
        <w:t>Midday (9:30 am – 3:29 pm)</w:t>
      </w:r>
    </w:p>
    <w:p w:rsidR="00FA0A80" w:rsidRDefault="00FA0A80" w:rsidP="00B312C7">
      <w:pPr>
        <w:pStyle w:val="ListParagraph"/>
        <w:numPr>
          <w:ilvl w:val="0"/>
          <w:numId w:val="13"/>
        </w:numPr>
        <w:spacing w:before="80" w:after="120" w:line="240" w:lineRule="atLeast"/>
      </w:pPr>
      <w:r>
        <w:t>PM Peak (3:30 – 6:29 pm)</w:t>
      </w:r>
    </w:p>
    <w:p w:rsidR="00FA0A80" w:rsidRDefault="00FA0A80" w:rsidP="00B312C7">
      <w:pPr>
        <w:pStyle w:val="ListParagraph"/>
        <w:numPr>
          <w:ilvl w:val="0"/>
          <w:numId w:val="13"/>
        </w:numPr>
        <w:spacing w:before="80" w:after="120" w:line="240" w:lineRule="atLeast"/>
      </w:pPr>
      <w:r>
        <w:t>Evening (6:30 – 8:59 pm)</w:t>
      </w:r>
    </w:p>
    <w:p w:rsidR="00FA0A80" w:rsidRDefault="00FA0A80" w:rsidP="00FA0A80">
      <w:r>
        <w:t xml:space="preserve">For the LYNX Blue Line light rail, each station will act as an individual sampling unit with samples collected based on direction of travel and time period. The same time period definitions were used for LYNX Blue Line sampling. </w:t>
      </w:r>
    </w:p>
    <w:p w:rsidR="00FA0A80" w:rsidRDefault="00FA0A80" w:rsidP="00FA0A80">
      <w:r>
        <w:t>The data obtained in the On-to-Off survey will be a major determinant of the sampling plan and of data expansion for the Full OD survey. The completed survey quotas set for bus and rail will ensure that the On-to-Off survey database can adequately support data sampling and expansion requirements for the Full OD survey.</w:t>
      </w:r>
    </w:p>
    <w:p w:rsidR="002536AD" w:rsidRDefault="002536AD" w:rsidP="00FA0A80">
      <w:r>
        <w:t>Routes 60, 40x, 54x, 77x, and 80x did not reach the On-to-Off sampling goal due to low ridership and were therefore oversampled in the Full OD.</w:t>
      </w:r>
    </w:p>
    <w:p w:rsidR="00FA0A80" w:rsidRDefault="00FA0A80" w:rsidP="00FA0A80">
      <w:r>
        <w:t>The complete sampling plan</w:t>
      </w:r>
      <w:r w:rsidR="002536AD">
        <w:t>s are</w:t>
      </w:r>
      <w:r>
        <w:t xml:space="preserve"> shown in </w:t>
      </w:r>
      <w:r w:rsidR="00505B70">
        <w:fldChar w:fldCharType="begin"/>
      </w:r>
      <w:r w:rsidR="00505B70">
        <w:instrText xml:space="preserve"> REF _Ref380567764 \h </w:instrText>
      </w:r>
      <w:r w:rsidR="00505B70">
        <w:fldChar w:fldCharType="separate"/>
      </w:r>
      <w:r w:rsidR="00947A72">
        <w:t xml:space="preserve">Table </w:t>
      </w:r>
      <w:r w:rsidR="00947A72">
        <w:rPr>
          <w:noProof/>
        </w:rPr>
        <w:t>15</w:t>
      </w:r>
      <w:r w:rsidR="00505B70">
        <w:fldChar w:fldCharType="end"/>
      </w:r>
      <w:r w:rsidR="00505B70">
        <w:t xml:space="preserve"> </w:t>
      </w:r>
      <w:r>
        <w:t xml:space="preserve">and </w:t>
      </w:r>
      <w:r w:rsidR="00505B70">
        <w:fldChar w:fldCharType="begin"/>
      </w:r>
      <w:r w:rsidR="00505B70">
        <w:instrText xml:space="preserve"> REF _Ref380567768 \h </w:instrText>
      </w:r>
      <w:r w:rsidR="00505B70">
        <w:fldChar w:fldCharType="separate"/>
      </w:r>
      <w:r w:rsidR="00947A72">
        <w:t xml:space="preserve">Table </w:t>
      </w:r>
      <w:r w:rsidR="00947A72">
        <w:rPr>
          <w:noProof/>
        </w:rPr>
        <w:t>16</w:t>
      </w:r>
      <w:r w:rsidR="00505B70">
        <w:fldChar w:fldCharType="end"/>
      </w:r>
      <w:r w:rsidR="00505B70">
        <w:t xml:space="preserve"> </w:t>
      </w:r>
      <w:r>
        <w:t>below.</w:t>
      </w:r>
    </w:p>
    <w:p w:rsidR="00505B70" w:rsidRDefault="00505B70" w:rsidP="0022386D">
      <w:pPr>
        <w:pStyle w:val="Caption"/>
        <w:pageBreakBefore/>
      </w:pPr>
      <w:bookmarkStart w:id="96" w:name="_Ref380567764"/>
      <w:bookmarkStart w:id="97" w:name="_Toc382476141"/>
      <w:r>
        <w:lastRenderedPageBreak/>
        <w:t xml:space="preserve">Table </w:t>
      </w:r>
      <w:fldSimple w:instr=" SEQ Table \* ARABIC ">
        <w:r w:rsidR="00947A72">
          <w:rPr>
            <w:noProof/>
          </w:rPr>
          <w:t>15</w:t>
        </w:r>
      </w:fldSimple>
      <w:bookmarkEnd w:id="96"/>
      <w:r>
        <w:t>: Bus Sampling Plan</w:t>
      </w:r>
      <w:bookmarkEnd w:id="97"/>
    </w:p>
    <w:tbl>
      <w:tblPr>
        <w:tblStyle w:val="MediumShading1-Accent1"/>
        <w:tblW w:w="9108" w:type="dxa"/>
        <w:tblInd w:w="108" w:type="dxa"/>
        <w:tblLook w:val="04A0" w:firstRow="1" w:lastRow="0" w:firstColumn="1" w:lastColumn="0" w:noHBand="0" w:noVBand="1"/>
      </w:tblPr>
      <w:tblGrid>
        <w:gridCol w:w="972"/>
        <w:gridCol w:w="1080"/>
        <w:gridCol w:w="1224"/>
        <w:gridCol w:w="1224"/>
        <w:gridCol w:w="1080"/>
        <w:gridCol w:w="1080"/>
        <w:gridCol w:w="1224"/>
        <w:gridCol w:w="1224"/>
      </w:tblGrid>
      <w:tr w:rsidR="0022386D" w:rsidRPr="00505B70" w:rsidTr="002238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2" w:type="dxa"/>
            <w:noWrap/>
            <w:hideMark/>
          </w:tcPr>
          <w:p w:rsidR="0022386D" w:rsidRPr="005766C1" w:rsidRDefault="0022386D" w:rsidP="005766C1">
            <w:pPr>
              <w:pStyle w:val="TableHeading"/>
              <w:rPr>
                <w:color w:val="FFFFFF" w:themeColor="background1"/>
              </w:rPr>
            </w:pPr>
            <w:r w:rsidRPr="005766C1">
              <w:rPr>
                <w:color w:val="FFFFFF" w:themeColor="background1"/>
              </w:rPr>
              <w:t>Route</w:t>
            </w:r>
          </w:p>
        </w:tc>
        <w:tc>
          <w:tcPr>
            <w:tcW w:w="1080" w:type="dxa"/>
            <w:noWrap/>
            <w:hideMark/>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Total Ridership</w:t>
            </w:r>
          </w:p>
        </w:tc>
        <w:tc>
          <w:tcPr>
            <w:tcW w:w="1224" w:type="dxa"/>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On-to-Off Sampling Goal</w:t>
            </w:r>
          </w:p>
        </w:tc>
        <w:tc>
          <w:tcPr>
            <w:tcW w:w="1224" w:type="dxa"/>
            <w:tcBorders>
              <w:right w:val="single" w:sz="4" w:space="0" w:color="5C8093" w:themeColor="accent1"/>
            </w:tcBorders>
            <w:noWrap/>
            <w:hideMark/>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Full OD Sampling Goal</w:t>
            </w:r>
          </w:p>
        </w:tc>
        <w:tc>
          <w:tcPr>
            <w:tcW w:w="1080" w:type="dxa"/>
            <w:tcBorders>
              <w:left w:val="single" w:sz="4" w:space="0" w:color="5C8093" w:themeColor="accent1"/>
            </w:tcBorders>
            <w:noWrap/>
            <w:hideMark/>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Route (cont.)</w:t>
            </w:r>
          </w:p>
        </w:tc>
        <w:tc>
          <w:tcPr>
            <w:tcW w:w="1080" w:type="dxa"/>
            <w:noWrap/>
            <w:hideMark/>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Total Ridership</w:t>
            </w:r>
          </w:p>
        </w:tc>
        <w:tc>
          <w:tcPr>
            <w:tcW w:w="1224" w:type="dxa"/>
            <w:noWrap/>
            <w:hideMark/>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On-to-Off Sampling Goal</w:t>
            </w:r>
          </w:p>
        </w:tc>
        <w:tc>
          <w:tcPr>
            <w:tcW w:w="1224" w:type="dxa"/>
          </w:tcPr>
          <w:p w:rsidR="0022386D" w:rsidRPr="005766C1" w:rsidRDefault="0022386D" w:rsidP="005766C1">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5766C1">
              <w:rPr>
                <w:color w:val="FFFFFF" w:themeColor="background1"/>
              </w:rPr>
              <w:t>Full OD Sampling Goal</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1,163</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233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116</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50</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889</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178</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89</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667</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67</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55</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423</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85</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42</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3</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1,389</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278</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139</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56</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1,181</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236</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118</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4</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507</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101</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51</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57</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346</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35</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5</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1,222</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244</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122</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58</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404</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81</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40</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6</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649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60</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320</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64</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32</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7</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3,545</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709</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84</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1,058</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212</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106</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8</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1,359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272</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136</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86</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2,066</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413</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207</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9</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4,012</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802</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401</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94</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6</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10</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1,345</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269</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97</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153</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15</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11</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4,325</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865</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433</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98</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125</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13</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12</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550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110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99</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112</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11</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13</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953</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191</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95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201</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195</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20</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14</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890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178</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89</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204</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493</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99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15</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1,765</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177</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211</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811</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162</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81</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16</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1,713</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343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171</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221</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424</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85</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42</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17</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1,123</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225</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112</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222</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383</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38</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18</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301</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30</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232</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708</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142</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71</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19</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865</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87</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235</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326</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33</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20</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648</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40x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246</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25</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21</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353</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41x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174</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22</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1,408</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282</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141</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45x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73</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7</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23</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1,749</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350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175</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48x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329</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33</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24</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494</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99</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51x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118</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12</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25</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258</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26</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53x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94</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9</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26</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541</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108</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54</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54x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659</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132</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66</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27</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2,073</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415</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207</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61x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304</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30</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29</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474</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95</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47</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62x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145</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15</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30</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744</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149</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74</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64x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248</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25</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34</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1,359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272</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136</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65x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187</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19</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39</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1,088</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218</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109</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74x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120</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42</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3</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77x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695</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139</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70</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43</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306</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31</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80x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191</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38</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19</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47</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491</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98</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49</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82x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109</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11</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r w:rsidRPr="0022386D">
              <w:t>49</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615</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123</w:t>
            </w: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62</w:t>
            </w: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85x</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187</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r w:rsidRPr="0022386D">
              <w:t>19</w:t>
            </w:r>
          </w:p>
        </w:tc>
      </w:tr>
      <w:tr w:rsidR="0022386D" w:rsidRPr="00505B70" w:rsidTr="0022386D">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rPr>
                <w:b/>
              </w:rPr>
            </w:pPr>
            <w:r w:rsidRPr="0022386D">
              <w:rPr>
                <w:b/>
              </w:rPr>
              <w:t>88x</w:t>
            </w:r>
          </w:p>
        </w:tc>
        <w:tc>
          <w:tcPr>
            <w:tcW w:w="1080"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55</w:t>
            </w:r>
          </w:p>
        </w:tc>
        <w:tc>
          <w:tcPr>
            <w:tcW w:w="1224" w:type="dxa"/>
            <w:noWrap/>
            <w:vAlign w:val="bottom"/>
            <w:hideMark/>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0</w:t>
            </w:r>
          </w:p>
        </w:tc>
        <w:tc>
          <w:tcPr>
            <w:tcW w:w="1224" w:type="dxa"/>
            <w:vAlign w:val="bottom"/>
          </w:tcPr>
          <w:p w:rsidR="0022386D" w:rsidRPr="0022386D" w:rsidRDefault="0022386D" w:rsidP="0022386D">
            <w:pPr>
              <w:pStyle w:val="TableBody"/>
              <w:spacing w:before="0" w:after="0" w:line="0" w:lineRule="atLeast"/>
              <w:jc w:val="center"/>
              <w:cnfStyle w:val="000000010000" w:firstRow="0" w:lastRow="0" w:firstColumn="0" w:lastColumn="0" w:oddVBand="0" w:evenVBand="0" w:oddHBand="0" w:evenHBand="1" w:firstRowFirstColumn="0" w:firstRowLastColumn="0" w:lastRowFirstColumn="0" w:lastRowLastColumn="0"/>
            </w:pPr>
            <w:r w:rsidRPr="0022386D">
              <w:t>6</w:t>
            </w:r>
          </w:p>
        </w:tc>
      </w:tr>
      <w:tr w:rsidR="0022386D" w:rsidRPr="00505B70" w:rsidTr="0022386D">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972" w:type="dxa"/>
            <w:noWrap/>
            <w:vAlign w:val="bottom"/>
            <w:hideMark/>
          </w:tcPr>
          <w:p w:rsidR="0022386D" w:rsidRPr="0022386D" w:rsidRDefault="0022386D" w:rsidP="0022386D">
            <w:pPr>
              <w:pStyle w:val="TableBody"/>
              <w:spacing w:before="0" w:after="0" w:line="0" w:lineRule="atLeast"/>
              <w:jc w:val="center"/>
            </w:pP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p>
        </w:tc>
        <w:tc>
          <w:tcPr>
            <w:tcW w:w="1224" w:type="dxa"/>
            <w:tcBorders>
              <w:righ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pPr>
          </w:p>
        </w:tc>
        <w:tc>
          <w:tcPr>
            <w:tcW w:w="1080" w:type="dxa"/>
            <w:tcBorders>
              <w:left w:val="single" w:sz="4" w:space="0" w:color="5C8093" w:themeColor="accent1"/>
            </w:tcBorders>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Total</w:t>
            </w:r>
          </w:p>
        </w:tc>
        <w:tc>
          <w:tcPr>
            <w:tcW w:w="1080"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55,331</w:t>
            </w:r>
          </w:p>
        </w:tc>
        <w:tc>
          <w:tcPr>
            <w:tcW w:w="1224" w:type="dxa"/>
            <w:noWrap/>
            <w:vAlign w:val="bottom"/>
            <w:hideMark/>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10,188</w:t>
            </w:r>
          </w:p>
        </w:tc>
        <w:tc>
          <w:tcPr>
            <w:tcW w:w="1224" w:type="dxa"/>
            <w:vAlign w:val="bottom"/>
          </w:tcPr>
          <w:p w:rsidR="0022386D" w:rsidRPr="0022386D" w:rsidRDefault="0022386D" w:rsidP="0022386D">
            <w:pPr>
              <w:pStyle w:val="TableBody"/>
              <w:spacing w:before="0" w:after="0" w:line="0" w:lineRule="atLeast"/>
              <w:jc w:val="center"/>
              <w:cnfStyle w:val="000000100000" w:firstRow="0" w:lastRow="0" w:firstColumn="0" w:lastColumn="0" w:oddVBand="0" w:evenVBand="0" w:oddHBand="1" w:evenHBand="0" w:firstRowFirstColumn="0" w:firstRowLastColumn="0" w:lastRowFirstColumn="0" w:lastRowLastColumn="0"/>
              <w:rPr>
                <w:b/>
              </w:rPr>
            </w:pPr>
            <w:r w:rsidRPr="0022386D">
              <w:rPr>
                <w:b/>
              </w:rPr>
              <w:t>5,533</w:t>
            </w:r>
          </w:p>
        </w:tc>
      </w:tr>
    </w:tbl>
    <w:p w:rsidR="00FA0A80" w:rsidRPr="00994B2D" w:rsidRDefault="00FA0A80" w:rsidP="00FA0A80"/>
    <w:p w:rsidR="00505B70" w:rsidRDefault="00505B70" w:rsidP="0022386D">
      <w:pPr>
        <w:pStyle w:val="Caption"/>
        <w:pageBreakBefore/>
      </w:pPr>
      <w:bookmarkStart w:id="98" w:name="_Ref380567768"/>
      <w:bookmarkStart w:id="99" w:name="_Toc382476142"/>
      <w:r>
        <w:lastRenderedPageBreak/>
        <w:t xml:space="preserve">Table </w:t>
      </w:r>
      <w:fldSimple w:instr=" SEQ Table \* ARABIC ">
        <w:r w:rsidR="00947A72">
          <w:rPr>
            <w:noProof/>
          </w:rPr>
          <w:t>16</w:t>
        </w:r>
      </w:fldSimple>
      <w:bookmarkEnd w:id="98"/>
      <w:r>
        <w:t xml:space="preserve">: Rail </w:t>
      </w:r>
      <w:r w:rsidR="00B56F25">
        <w:t xml:space="preserve">Sampling </w:t>
      </w:r>
      <w:r>
        <w:t>Plan</w:t>
      </w:r>
      <w:bookmarkEnd w:id="99"/>
    </w:p>
    <w:tbl>
      <w:tblPr>
        <w:tblStyle w:val="MediumShading1-Accent1"/>
        <w:tblW w:w="6137" w:type="dxa"/>
        <w:tblInd w:w="108" w:type="dxa"/>
        <w:tblLook w:val="04A0" w:firstRow="1" w:lastRow="0" w:firstColumn="1" w:lastColumn="0" w:noHBand="0" w:noVBand="1"/>
      </w:tblPr>
      <w:tblGrid>
        <w:gridCol w:w="2610"/>
        <w:gridCol w:w="1079"/>
        <w:gridCol w:w="1224"/>
        <w:gridCol w:w="1224"/>
      </w:tblGrid>
      <w:tr w:rsidR="00B56F25" w:rsidRPr="00505B70" w:rsidTr="002238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hideMark/>
          </w:tcPr>
          <w:p w:rsidR="00B56F25" w:rsidRPr="00B56F25" w:rsidRDefault="00B56F25" w:rsidP="0022386D">
            <w:pPr>
              <w:pStyle w:val="TableHeading"/>
              <w:jc w:val="left"/>
              <w:rPr>
                <w:color w:val="FFFFFF" w:themeColor="background1"/>
              </w:rPr>
            </w:pPr>
            <w:r w:rsidRPr="00B56F25">
              <w:rPr>
                <w:color w:val="FFFFFF" w:themeColor="background1"/>
              </w:rPr>
              <w:t>Station</w:t>
            </w:r>
          </w:p>
        </w:tc>
        <w:tc>
          <w:tcPr>
            <w:tcW w:w="1079" w:type="dxa"/>
            <w:noWrap/>
            <w:hideMark/>
          </w:tcPr>
          <w:p w:rsidR="00B56F25" w:rsidRPr="00B56F25" w:rsidRDefault="00B56F25" w:rsidP="0022386D">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B56F25">
              <w:rPr>
                <w:color w:val="FFFFFF" w:themeColor="background1"/>
              </w:rPr>
              <w:t>Total Ridership</w:t>
            </w:r>
          </w:p>
        </w:tc>
        <w:tc>
          <w:tcPr>
            <w:tcW w:w="1224" w:type="dxa"/>
            <w:noWrap/>
            <w:hideMark/>
          </w:tcPr>
          <w:p w:rsidR="00B56F25" w:rsidRPr="00B56F25" w:rsidRDefault="00B56F25" w:rsidP="0022386D">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sidRPr="00B56F25">
              <w:rPr>
                <w:color w:val="FFFFFF" w:themeColor="background1"/>
              </w:rPr>
              <w:t>On-to-Off Sampling Goal</w:t>
            </w:r>
          </w:p>
        </w:tc>
        <w:tc>
          <w:tcPr>
            <w:tcW w:w="1224" w:type="dxa"/>
          </w:tcPr>
          <w:p w:rsidR="00B56F25" w:rsidRPr="00B56F25" w:rsidRDefault="00B56F25" w:rsidP="0022386D">
            <w:pPr>
              <w:pStyle w:val="TableHead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Full OD</w:t>
            </w:r>
            <w:r w:rsidRPr="00B56F25">
              <w:rPr>
                <w:color w:val="FFFFFF" w:themeColor="background1"/>
              </w:rPr>
              <w:t xml:space="preserve"> Sampling Goal</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I485 / South Blvd</w:t>
            </w:r>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1,937</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387</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194</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Sharon Rd. West</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1,114</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223</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111</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proofErr w:type="spellStart"/>
            <w:r w:rsidRPr="00505B70">
              <w:t>Arrowood</w:t>
            </w:r>
            <w:proofErr w:type="spellEnd"/>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1,005</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201</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101</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Archdale</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1,051</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210</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105</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proofErr w:type="spellStart"/>
            <w:r w:rsidRPr="00505B70">
              <w:t>Tyvola</w:t>
            </w:r>
            <w:proofErr w:type="spellEnd"/>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788</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158</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79</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Woodlawn</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699</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140</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70</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proofErr w:type="spellStart"/>
            <w:r w:rsidRPr="00505B70">
              <w:t>Scaleybark</w:t>
            </w:r>
            <w:proofErr w:type="spellEnd"/>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772</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154</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77</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Newbern</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453</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91</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45</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East / West</w:t>
            </w:r>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577</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115</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58</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Bland</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331</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66</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33</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Carson</w:t>
            </w:r>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231</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46</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23</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Stonewall</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244</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49</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24</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3rd St / Convention Center</w:t>
            </w:r>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1,028</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206</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103</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CTC</w:t>
            </w:r>
          </w:p>
        </w:tc>
        <w:tc>
          <w:tcPr>
            <w:tcW w:w="1079"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3,127</w:t>
            </w:r>
          </w:p>
        </w:tc>
        <w:tc>
          <w:tcPr>
            <w:tcW w:w="1224" w:type="dxa"/>
            <w:noWrap/>
            <w:vAlign w:val="bottom"/>
            <w:hideMark/>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rsidRPr="00505B70">
              <w:t>625</w:t>
            </w:r>
          </w:p>
        </w:tc>
        <w:tc>
          <w:tcPr>
            <w:tcW w:w="1224" w:type="dxa"/>
            <w:vAlign w:val="bottom"/>
          </w:tcPr>
          <w:p w:rsidR="00B56F25" w:rsidRPr="00505B70"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pPr>
            <w:r>
              <w:t>313</w:t>
            </w:r>
          </w:p>
        </w:tc>
      </w:tr>
      <w:tr w:rsidR="00B56F25" w:rsidRPr="00505B70" w:rsidTr="002238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7th St</w:t>
            </w:r>
          </w:p>
        </w:tc>
        <w:tc>
          <w:tcPr>
            <w:tcW w:w="1079"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853</w:t>
            </w:r>
          </w:p>
        </w:tc>
        <w:tc>
          <w:tcPr>
            <w:tcW w:w="1224" w:type="dxa"/>
            <w:noWrap/>
            <w:vAlign w:val="bottom"/>
            <w:hideMark/>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rsidRPr="00505B70">
              <w:t>171</w:t>
            </w:r>
          </w:p>
        </w:tc>
        <w:tc>
          <w:tcPr>
            <w:tcW w:w="1224" w:type="dxa"/>
            <w:vAlign w:val="bottom"/>
          </w:tcPr>
          <w:p w:rsidR="00B56F25" w:rsidRPr="00505B70" w:rsidRDefault="00B56F25" w:rsidP="0022386D">
            <w:pPr>
              <w:pStyle w:val="TableBody"/>
              <w:jc w:val="center"/>
              <w:cnfStyle w:val="000000100000" w:firstRow="0" w:lastRow="0" w:firstColumn="0" w:lastColumn="0" w:oddVBand="0" w:evenVBand="0" w:oddHBand="1" w:evenHBand="0" w:firstRowFirstColumn="0" w:firstRowLastColumn="0" w:lastRowFirstColumn="0" w:lastRowLastColumn="0"/>
            </w:pPr>
            <w:r>
              <w:t>85</w:t>
            </w:r>
          </w:p>
        </w:tc>
      </w:tr>
      <w:tr w:rsidR="00B56F25" w:rsidRPr="00505B70" w:rsidTr="0022386D">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610" w:type="dxa"/>
            <w:noWrap/>
            <w:vAlign w:val="bottom"/>
            <w:hideMark/>
          </w:tcPr>
          <w:p w:rsidR="00B56F25" w:rsidRPr="00505B70" w:rsidRDefault="00B56F25" w:rsidP="00B56F25">
            <w:pPr>
              <w:pStyle w:val="TableBody"/>
            </w:pPr>
            <w:r w:rsidRPr="00505B70">
              <w:t>Total</w:t>
            </w:r>
          </w:p>
        </w:tc>
        <w:tc>
          <w:tcPr>
            <w:tcW w:w="1079" w:type="dxa"/>
            <w:noWrap/>
            <w:vAlign w:val="bottom"/>
            <w:hideMark/>
          </w:tcPr>
          <w:p w:rsidR="00B56F25" w:rsidRPr="00B56F25"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rPr>
                <w:b/>
              </w:rPr>
            </w:pPr>
            <w:r w:rsidRPr="00B56F25">
              <w:rPr>
                <w:b/>
              </w:rPr>
              <w:t>14,210</w:t>
            </w:r>
          </w:p>
        </w:tc>
        <w:tc>
          <w:tcPr>
            <w:tcW w:w="1224" w:type="dxa"/>
            <w:noWrap/>
            <w:vAlign w:val="bottom"/>
            <w:hideMark/>
          </w:tcPr>
          <w:p w:rsidR="00B56F25" w:rsidRPr="00B56F25"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rPr>
                <w:b/>
              </w:rPr>
            </w:pPr>
            <w:r w:rsidRPr="00B56F25">
              <w:rPr>
                <w:b/>
              </w:rPr>
              <w:t>2,842</w:t>
            </w:r>
          </w:p>
        </w:tc>
        <w:tc>
          <w:tcPr>
            <w:tcW w:w="1224" w:type="dxa"/>
            <w:vAlign w:val="bottom"/>
          </w:tcPr>
          <w:p w:rsidR="00B56F25" w:rsidRPr="00B56F25" w:rsidRDefault="00B56F25" w:rsidP="0022386D">
            <w:pPr>
              <w:pStyle w:val="TableBody"/>
              <w:jc w:val="center"/>
              <w:cnfStyle w:val="000000010000" w:firstRow="0" w:lastRow="0" w:firstColumn="0" w:lastColumn="0" w:oddVBand="0" w:evenVBand="0" w:oddHBand="0" w:evenHBand="1" w:firstRowFirstColumn="0" w:firstRowLastColumn="0" w:lastRowFirstColumn="0" w:lastRowLastColumn="0"/>
              <w:rPr>
                <w:b/>
              </w:rPr>
            </w:pPr>
            <w:r w:rsidRPr="00B56F25">
              <w:rPr>
                <w:b/>
              </w:rPr>
              <w:t>1,421</w:t>
            </w:r>
          </w:p>
        </w:tc>
      </w:tr>
    </w:tbl>
    <w:p w:rsidR="004714BA" w:rsidRPr="00223603" w:rsidRDefault="004714BA" w:rsidP="004714BA">
      <w:pPr>
        <w:pStyle w:val="Heading1"/>
        <w:keepLines/>
        <w:pageBreakBefore/>
        <w:pBdr>
          <w:bottom w:val="single" w:sz="12" w:space="1" w:color="000000" w:themeColor="text1"/>
        </w:pBdr>
        <w:tabs>
          <w:tab w:val="clear" w:pos="720"/>
        </w:tabs>
        <w:spacing w:after="40"/>
        <w:ind w:left="0" w:firstLine="0"/>
      </w:pPr>
      <w:bookmarkStart w:id="100" w:name="_Toc382476072"/>
      <w:r>
        <w:lastRenderedPageBreak/>
        <w:t>Survey Design</w:t>
      </w:r>
      <w:bookmarkEnd w:id="100"/>
    </w:p>
    <w:p w:rsidR="004714BA" w:rsidRDefault="004714BA" w:rsidP="004714BA">
      <w:r w:rsidRPr="00B7541C">
        <w:t>The</w:t>
      </w:r>
      <w:r>
        <w:t xml:space="preserve"> following is a</w:t>
      </w:r>
      <w:r w:rsidRPr="00B7541C">
        <w:t xml:space="preserve"> survey design for the study </w:t>
      </w:r>
      <w:r>
        <w:t>which includes three data collection components:</w:t>
      </w:r>
    </w:p>
    <w:p w:rsidR="004714BA" w:rsidRPr="001345D1" w:rsidRDefault="004714BA" w:rsidP="00B312C7">
      <w:pPr>
        <w:pStyle w:val="ListParagraph"/>
        <w:numPr>
          <w:ilvl w:val="0"/>
          <w:numId w:val="16"/>
        </w:numPr>
        <w:spacing w:before="80" w:after="120" w:line="240" w:lineRule="atLeast"/>
      </w:pPr>
      <w:r w:rsidRPr="001345D1">
        <w:t>On-to-off survey;</w:t>
      </w:r>
    </w:p>
    <w:p w:rsidR="004714BA" w:rsidRPr="001345D1" w:rsidRDefault="004714BA" w:rsidP="00B312C7">
      <w:pPr>
        <w:pStyle w:val="ListParagraph"/>
        <w:numPr>
          <w:ilvl w:val="0"/>
          <w:numId w:val="16"/>
        </w:numPr>
        <w:spacing w:before="80" w:after="120" w:line="240" w:lineRule="atLeast"/>
      </w:pPr>
      <w:r w:rsidRPr="001345D1">
        <w:t>On-board origin-destination survey;</w:t>
      </w:r>
    </w:p>
    <w:p w:rsidR="004714BA" w:rsidRDefault="004714BA" w:rsidP="00B312C7">
      <w:pPr>
        <w:pStyle w:val="ListParagraph"/>
        <w:numPr>
          <w:ilvl w:val="0"/>
          <w:numId w:val="16"/>
        </w:numPr>
        <w:spacing w:before="80" w:after="120" w:line="240" w:lineRule="atLeast"/>
      </w:pPr>
      <w:r w:rsidRPr="001345D1">
        <w:t>Auxiliary data collection</w:t>
      </w:r>
    </w:p>
    <w:p w:rsidR="004714BA" w:rsidRPr="001345D1" w:rsidRDefault="004714BA" w:rsidP="004714BA">
      <w:r>
        <w:t xml:space="preserve">This </w:t>
      </w:r>
      <w:r w:rsidR="000F6EC5">
        <w:t>section</w:t>
      </w:r>
      <w:r>
        <w:t xml:space="preserve"> will initially provide more detail on the On-to-Off survey, as that is being conducted first. In March, the Full OD Survey and Auxiliary data sections will be added as the details are confirmed.</w:t>
      </w:r>
    </w:p>
    <w:p w:rsidR="004714BA" w:rsidRDefault="004714BA" w:rsidP="004714BA">
      <w:pPr>
        <w:pStyle w:val="Heading2"/>
      </w:pPr>
      <w:bookmarkStart w:id="101" w:name="_Toc346542006"/>
      <w:bookmarkStart w:id="102" w:name="_Toc382476073"/>
      <w:r>
        <w:t>Survey Administration</w:t>
      </w:r>
      <w:bookmarkEnd w:id="101"/>
      <w:bookmarkEnd w:id="102"/>
    </w:p>
    <w:p w:rsidR="004714BA" w:rsidRPr="00C7075D" w:rsidRDefault="004714BA" w:rsidP="004714BA">
      <w:pPr>
        <w:pStyle w:val="Heading3"/>
      </w:pPr>
      <w:bookmarkStart w:id="103" w:name="_Toc346542007"/>
      <w:bookmarkStart w:id="104" w:name="_Toc382476074"/>
      <w:bookmarkStart w:id="105" w:name="_Toc332733745"/>
      <w:r>
        <w:t>On-to-Off Survey</w:t>
      </w:r>
      <w:bookmarkEnd w:id="103"/>
      <w:bookmarkEnd w:id="104"/>
    </w:p>
    <w:bookmarkEnd w:id="105"/>
    <w:p w:rsidR="004714BA" w:rsidRDefault="004714BA" w:rsidP="004714BA">
      <w:r>
        <w:t xml:space="preserve">Plastic cards with barcodes printed on them will be distributed to each rider on sampled trips. The card will be scanned with a GPS-enabled barcode reader as the rider boards and again as the rider </w:t>
      </w:r>
      <w:proofErr w:type="gramStart"/>
      <w:r>
        <w:t>alights</w:t>
      </w:r>
      <w:proofErr w:type="gramEnd"/>
      <w:r>
        <w:t xml:space="preserve"> the bus, collecting the following data automatically:</w:t>
      </w:r>
    </w:p>
    <w:p w:rsidR="004714BA" w:rsidRPr="00E61DD9" w:rsidRDefault="004714BA" w:rsidP="00B312C7">
      <w:pPr>
        <w:pStyle w:val="ListBullet"/>
        <w:numPr>
          <w:ilvl w:val="0"/>
          <w:numId w:val="8"/>
        </w:numPr>
        <w:spacing w:before="80" w:after="40" w:line="240" w:lineRule="auto"/>
        <w:ind w:left="288" w:hanging="288"/>
        <w:contextualSpacing/>
      </w:pPr>
      <w:r w:rsidRPr="00E61DD9">
        <w:t>Route</w:t>
      </w:r>
      <w:r>
        <w:t>;</w:t>
      </w:r>
    </w:p>
    <w:p w:rsidR="004714BA" w:rsidRPr="00E61DD9" w:rsidRDefault="004714BA" w:rsidP="00B312C7">
      <w:pPr>
        <w:pStyle w:val="ListBullet"/>
        <w:numPr>
          <w:ilvl w:val="0"/>
          <w:numId w:val="8"/>
        </w:numPr>
        <w:spacing w:before="80" w:after="40" w:line="240" w:lineRule="auto"/>
        <w:ind w:left="288" w:hanging="288"/>
        <w:contextualSpacing/>
      </w:pPr>
      <w:r w:rsidRPr="00E61DD9">
        <w:t>Boarding location</w:t>
      </w:r>
      <w:r>
        <w:t>;</w:t>
      </w:r>
      <w:r w:rsidRPr="00E61DD9">
        <w:t xml:space="preserve"> </w:t>
      </w:r>
    </w:p>
    <w:p w:rsidR="004714BA" w:rsidRPr="00E61DD9" w:rsidRDefault="004714BA" w:rsidP="00B312C7">
      <w:pPr>
        <w:pStyle w:val="ListBullet"/>
        <w:numPr>
          <w:ilvl w:val="0"/>
          <w:numId w:val="8"/>
        </w:numPr>
        <w:spacing w:before="80" w:after="40" w:line="240" w:lineRule="auto"/>
        <w:ind w:left="288" w:hanging="288"/>
        <w:contextualSpacing/>
      </w:pPr>
      <w:r w:rsidRPr="00E61DD9">
        <w:t>Boarding time</w:t>
      </w:r>
      <w:r>
        <w:t>;</w:t>
      </w:r>
    </w:p>
    <w:p w:rsidR="004714BA" w:rsidRPr="00E61DD9" w:rsidRDefault="004714BA" w:rsidP="00B312C7">
      <w:pPr>
        <w:pStyle w:val="ListBullet"/>
        <w:numPr>
          <w:ilvl w:val="0"/>
          <w:numId w:val="8"/>
        </w:numPr>
        <w:spacing w:before="80" w:after="40" w:line="240" w:lineRule="auto"/>
        <w:ind w:left="288" w:hanging="288"/>
        <w:contextualSpacing/>
      </w:pPr>
      <w:r w:rsidRPr="00E61DD9">
        <w:t>Alighting location</w:t>
      </w:r>
      <w:r>
        <w:t>;</w:t>
      </w:r>
    </w:p>
    <w:p w:rsidR="004714BA" w:rsidRPr="00E61DD9" w:rsidRDefault="004714BA" w:rsidP="00B312C7">
      <w:pPr>
        <w:pStyle w:val="ListBullet"/>
        <w:numPr>
          <w:ilvl w:val="0"/>
          <w:numId w:val="8"/>
        </w:numPr>
        <w:spacing w:before="80" w:after="40" w:line="240" w:lineRule="auto"/>
        <w:ind w:left="288" w:hanging="288"/>
        <w:contextualSpacing/>
      </w:pPr>
      <w:r w:rsidRPr="00E61DD9">
        <w:t>Alighting Time</w:t>
      </w:r>
      <w:r>
        <w:t>; and</w:t>
      </w:r>
    </w:p>
    <w:p w:rsidR="004714BA" w:rsidRPr="00E61DD9" w:rsidRDefault="004714BA" w:rsidP="00B312C7">
      <w:pPr>
        <w:pStyle w:val="ListBullet"/>
        <w:numPr>
          <w:ilvl w:val="0"/>
          <w:numId w:val="8"/>
        </w:numPr>
        <w:spacing w:before="80" w:after="40" w:line="240" w:lineRule="auto"/>
        <w:ind w:left="288" w:hanging="288"/>
        <w:contextualSpacing/>
      </w:pPr>
      <w:r w:rsidRPr="00E61DD9">
        <w:t>Direction of travel</w:t>
      </w:r>
      <w:r>
        <w:t>.</w:t>
      </w:r>
    </w:p>
    <w:p w:rsidR="004714BA" w:rsidRDefault="004714BA" w:rsidP="004714BA">
      <w:r>
        <w:t>The card will contain instructions, written in both Spanish and English, on how the rider can return the barcode card to a survey administrator. These cards will be scanned by the survey administrator when they are distributed, and again when they are returned. This will allow all of the above information to be stored for analysis and the full boarding/alighting pair to be obtained.</w:t>
      </w:r>
    </w:p>
    <w:p w:rsidR="004714BA" w:rsidRDefault="004714BA" w:rsidP="004714BA">
      <w:pPr>
        <w:pStyle w:val="Heading3"/>
      </w:pPr>
      <w:bookmarkStart w:id="106" w:name="_Toc346542008"/>
      <w:bookmarkStart w:id="107" w:name="_Toc382476075"/>
      <w:r>
        <w:t>Full OD Survey</w:t>
      </w:r>
      <w:bookmarkEnd w:id="106"/>
      <w:bookmarkEnd w:id="107"/>
    </w:p>
    <w:p w:rsidR="004714BA" w:rsidRDefault="004714BA" w:rsidP="004714BA">
      <w:r>
        <w:t>The Full OD Survey will be conducted on-board via personal interview. Conducting a personal interview will minimize non-response bias for customers with literacy issues, as the interviewer will ask the questions and fill out the survey.</w:t>
      </w:r>
      <w:r w:rsidRPr="0077452E">
        <w:t xml:space="preserve"> </w:t>
      </w:r>
      <w:r>
        <w:t>There will also be Spanish-speaking interviewers available to administer the survey in Spanish, if needed.</w:t>
      </w:r>
    </w:p>
    <w:p w:rsidR="004714BA" w:rsidRDefault="004714BA" w:rsidP="004714BA">
      <w:r>
        <w:t>As noted in the Work Plan, the Full OD Survey will collect the following data:</w:t>
      </w:r>
    </w:p>
    <w:p w:rsidR="004714BA" w:rsidRDefault="004714BA" w:rsidP="00B312C7">
      <w:pPr>
        <w:pStyle w:val="ListBullet"/>
        <w:numPr>
          <w:ilvl w:val="0"/>
          <w:numId w:val="8"/>
        </w:numPr>
        <w:spacing w:before="80" w:after="40" w:line="240" w:lineRule="auto"/>
        <w:ind w:left="288" w:hanging="288"/>
        <w:contextualSpacing/>
      </w:pPr>
      <w:r>
        <w:t>Route surveyed on;</w:t>
      </w:r>
    </w:p>
    <w:p w:rsidR="004714BA" w:rsidRDefault="004714BA" w:rsidP="00B312C7">
      <w:pPr>
        <w:pStyle w:val="ListBullet"/>
        <w:numPr>
          <w:ilvl w:val="0"/>
          <w:numId w:val="8"/>
        </w:numPr>
        <w:spacing w:before="80" w:after="40" w:line="240" w:lineRule="auto"/>
        <w:ind w:left="288" w:hanging="288"/>
        <w:contextualSpacing/>
      </w:pPr>
      <w:r>
        <w:t>Direction of travel;</w:t>
      </w:r>
    </w:p>
    <w:p w:rsidR="004714BA" w:rsidRDefault="004714BA" w:rsidP="00B312C7">
      <w:pPr>
        <w:pStyle w:val="ListBullet"/>
        <w:numPr>
          <w:ilvl w:val="0"/>
          <w:numId w:val="8"/>
        </w:numPr>
        <w:spacing w:before="80" w:after="40" w:line="240" w:lineRule="auto"/>
        <w:ind w:left="288" w:hanging="288"/>
        <w:contextualSpacing/>
      </w:pPr>
      <w:r>
        <w:t>Any other transit routes used;</w:t>
      </w:r>
    </w:p>
    <w:p w:rsidR="004714BA" w:rsidRDefault="004714BA" w:rsidP="00B312C7">
      <w:pPr>
        <w:pStyle w:val="ListBullet"/>
        <w:numPr>
          <w:ilvl w:val="0"/>
          <w:numId w:val="8"/>
        </w:numPr>
        <w:spacing w:before="80" w:after="40" w:line="240" w:lineRule="auto"/>
        <w:ind w:left="288" w:hanging="288"/>
        <w:contextualSpacing/>
      </w:pPr>
      <w:r>
        <w:t>Time of trip;</w:t>
      </w:r>
    </w:p>
    <w:p w:rsidR="004714BA" w:rsidRDefault="004714BA" w:rsidP="00B312C7">
      <w:pPr>
        <w:pStyle w:val="ListBullet"/>
        <w:numPr>
          <w:ilvl w:val="0"/>
          <w:numId w:val="8"/>
        </w:numPr>
        <w:spacing w:before="80" w:after="40" w:line="240" w:lineRule="auto"/>
        <w:ind w:left="288" w:hanging="288"/>
        <w:contextualSpacing/>
      </w:pPr>
      <w:r>
        <w:t>Origin;</w:t>
      </w:r>
    </w:p>
    <w:p w:rsidR="004714BA" w:rsidRDefault="004714BA" w:rsidP="00B312C7">
      <w:pPr>
        <w:pStyle w:val="ListBullet"/>
        <w:numPr>
          <w:ilvl w:val="0"/>
          <w:numId w:val="8"/>
        </w:numPr>
        <w:spacing w:before="80" w:after="40" w:line="240" w:lineRule="auto"/>
        <w:ind w:left="288" w:hanging="288"/>
        <w:contextualSpacing/>
      </w:pPr>
      <w:r>
        <w:t xml:space="preserve">Boarding location; </w:t>
      </w:r>
    </w:p>
    <w:p w:rsidR="004714BA" w:rsidRDefault="004714BA" w:rsidP="00B312C7">
      <w:pPr>
        <w:pStyle w:val="ListBullet"/>
        <w:numPr>
          <w:ilvl w:val="0"/>
          <w:numId w:val="8"/>
        </w:numPr>
        <w:spacing w:before="80" w:after="40" w:line="240" w:lineRule="auto"/>
        <w:ind w:left="288" w:hanging="288"/>
        <w:contextualSpacing/>
      </w:pPr>
      <w:r>
        <w:t>Alighting location;</w:t>
      </w:r>
    </w:p>
    <w:p w:rsidR="004714BA" w:rsidRDefault="004714BA" w:rsidP="00B312C7">
      <w:pPr>
        <w:pStyle w:val="ListBullet"/>
        <w:numPr>
          <w:ilvl w:val="0"/>
          <w:numId w:val="8"/>
        </w:numPr>
        <w:spacing w:before="80" w:after="40" w:line="240" w:lineRule="auto"/>
        <w:ind w:left="288" w:hanging="288"/>
        <w:contextualSpacing/>
      </w:pPr>
      <w:r>
        <w:t>Destination;</w:t>
      </w:r>
    </w:p>
    <w:p w:rsidR="004714BA" w:rsidRDefault="004714BA" w:rsidP="00B312C7">
      <w:pPr>
        <w:pStyle w:val="ListBullet"/>
        <w:numPr>
          <w:ilvl w:val="0"/>
          <w:numId w:val="8"/>
        </w:numPr>
        <w:spacing w:before="80" w:after="40" w:line="240" w:lineRule="auto"/>
        <w:ind w:left="288" w:hanging="288"/>
        <w:contextualSpacing/>
      </w:pPr>
      <w:r>
        <w:t>TAZ for each location;</w:t>
      </w:r>
    </w:p>
    <w:p w:rsidR="004714BA" w:rsidRDefault="004714BA" w:rsidP="00B312C7">
      <w:pPr>
        <w:pStyle w:val="ListBullet"/>
        <w:numPr>
          <w:ilvl w:val="0"/>
          <w:numId w:val="8"/>
        </w:numPr>
        <w:spacing w:before="80" w:after="40" w:line="240" w:lineRule="auto"/>
        <w:ind w:left="288" w:hanging="288"/>
        <w:contextualSpacing/>
      </w:pPr>
      <w:r>
        <w:lastRenderedPageBreak/>
        <w:t>Access and egress modes;</w:t>
      </w:r>
    </w:p>
    <w:p w:rsidR="004714BA" w:rsidRDefault="004714BA" w:rsidP="00B312C7">
      <w:pPr>
        <w:pStyle w:val="ListBullet"/>
        <w:numPr>
          <w:ilvl w:val="0"/>
          <w:numId w:val="8"/>
        </w:numPr>
        <w:spacing w:before="80" w:after="40" w:line="240" w:lineRule="auto"/>
        <w:ind w:left="288" w:hanging="288"/>
        <w:contextualSpacing/>
      </w:pPr>
      <w:r>
        <w:t>Vehicle occupancy (if drove and parked or carpooled)</w:t>
      </w:r>
    </w:p>
    <w:p w:rsidR="004714BA" w:rsidRDefault="004714BA" w:rsidP="00B312C7">
      <w:pPr>
        <w:pStyle w:val="ListBullet"/>
        <w:numPr>
          <w:ilvl w:val="0"/>
          <w:numId w:val="8"/>
        </w:numPr>
        <w:spacing w:before="80" w:after="40" w:line="240" w:lineRule="auto"/>
        <w:ind w:left="288" w:hanging="288"/>
        <w:contextualSpacing/>
      </w:pPr>
      <w:r>
        <w:t>Trip purpose; and</w:t>
      </w:r>
    </w:p>
    <w:p w:rsidR="004714BA" w:rsidRDefault="004714BA" w:rsidP="00B312C7">
      <w:pPr>
        <w:pStyle w:val="ListBullet"/>
        <w:numPr>
          <w:ilvl w:val="0"/>
          <w:numId w:val="8"/>
        </w:numPr>
        <w:spacing w:before="80" w:after="40" w:line="240" w:lineRule="auto"/>
        <w:ind w:left="288" w:hanging="288"/>
        <w:contextualSpacing/>
      </w:pPr>
      <w:r>
        <w:t>Demographics of respondent.</w:t>
      </w:r>
    </w:p>
    <w:p w:rsidR="004714BA" w:rsidRPr="0077452E" w:rsidRDefault="004714BA" w:rsidP="004714BA">
      <w:r w:rsidRPr="0077452E">
        <w:t xml:space="preserve">For the full personal interview surveys, </w:t>
      </w:r>
      <w:r>
        <w:t>the survey team</w:t>
      </w:r>
      <w:r w:rsidRPr="0077452E">
        <w:t xml:space="preserve"> will use </w:t>
      </w:r>
      <w:r>
        <w:t>tablets</w:t>
      </w:r>
      <w:r w:rsidRPr="0077452E">
        <w:t xml:space="preserve"> that integrate with GIS software to allow for accurate geocoding of most survey data as the survey is taken. In addition to the address information, the TAZ </w:t>
      </w:r>
      <w:r>
        <w:t>for each location</w:t>
      </w:r>
      <w:r w:rsidRPr="0077452E">
        <w:t xml:space="preserve"> will be captured, which will minimize the need for extensive data entry/cleaning efforts after the survey is administered.</w:t>
      </w:r>
      <w:r>
        <w:t xml:space="preserve"> </w:t>
      </w:r>
    </w:p>
    <w:p w:rsidR="004714BA" w:rsidRPr="0077452E" w:rsidRDefault="004714BA" w:rsidP="004714BA">
      <w:r w:rsidRPr="0077452E">
        <w:t>The tablet survey will include a series of logic checks, including:</w:t>
      </w:r>
    </w:p>
    <w:p w:rsidR="004714BA" w:rsidRPr="00794748" w:rsidRDefault="004714BA" w:rsidP="00B312C7">
      <w:pPr>
        <w:pStyle w:val="ListBullet"/>
        <w:numPr>
          <w:ilvl w:val="0"/>
          <w:numId w:val="8"/>
        </w:numPr>
        <w:spacing w:before="80" w:after="40" w:line="240" w:lineRule="auto"/>
        <w:ind w:left="288" w:hanging="288"/>
        <w:contextualSpacing/>
      </w:pPr>
      <w:r w:rsidRPr="00794748">
        <w:t>Feasibility of transfers</w:t>
      </w:r>
      <w:r>
        <w:t>;</w:t>
      </w:r>
    </w:p>
    <w:p w:rsidR="004714BA" w:rsidRPr="00794748" w:rsidRDefault="004714BA" w:rsidP="00B312C7">
      <w:pPr>
        <w:pStyle w:val="ListBullet"/>
        <w:numPr>
          <w:ilvl w:val="0"/>
          <w:numId w:val="8"/>
        </w:numPr>
        <w:spacing w:before="80" w:after="40" w:line="240" w:lineRule="auto"/>
        <w:ind w:left="288" w:hanging="288"/>
        <w:contextualSpacing/>
      </w:pPr>
      <w:r w:rsidRPr="00794748">
        <w:t>Ratio of the access</w:t>
      </w:r>
      <w:r>
        <w:t>/egress</w:t>
      </w:r>
      <w:r w:rsidRPr="00794748">
        <w:t xml:space="preserve"> distance to transit from the rider’s origin</w:t>
      </w:r>
      <w:r>
        <w:t>/destination</w:t>
      </w:r>
      <w:r w:rsidRPr="00794748">
        <w:t xml:space="preserve"> relative to the distance traveled on transit</w:t>
      </w:r>
      <w:r>
        <w:t xml:space="preserve"> and total travel distance; and</w:t>
      </w:r>
    </w:p>
    <w:p w:rsidR="004714BA" w:rsidRDefault="004714BA" w:rsidP="00B312C7">
      <w:pPr>
        <w:pStyle w:val="ListBullet"/>
        <w:numPr>
          <w:ilvl w:val="0"/>
          <w:numId w:val="8"/>
        </w:numPr>
        <w:spacing w:before="80" w:after="200" w:line="240" w:lineRule="auto"/>
        <w:ind w:left="288" w:hanging="288"/>
        <w:contextualSpacing/>
      </w:pPr>
      <w:r w:rsidRPr="00794748">
        <w:t>Total travel distance relative to the mode of access and egress</w:t>
      </w:r>
      <w:r>
        <w:t>.</w:t>
      </w:r>
    </w:p>
    <w:p w:rsidR="004714BA" w:rsidRDefault="004714BA" w:rsidP="004714BA">
      <w:r>
        <w:t>Paper-based surveys will be created in order to provide an alternate administration method for if the tablet-based survey malfunctions. These paper-based surveys will be printed in both English and Spanish. Additionally, the paper-based survey will be provided to passengers who don’t have sufficient time to complete the interview on the vehicle; their contact information will also be obtained during this time so that they can be contacted via phone if they do not complete the survey within 5 days. Finally, this method will likely be used for some express routes because the literacy levels on these routes and the limited number of stops that occur make this a more efficient means of surveying these routes.</w:t>
      </w:r>
    </w:p>
    <w:p w:rsidR="004714BA" w:rsidRDefault="004714BA" w:rsidP="004714BA">
      <w:pPr>
        <w:pStyle w:val="Heading3"/>
      </w:pPr>
      <w:bookmarkStart w:id="108" w:name="_Toc346542009"/>
      <w:bookmarkStart w:id="109" w:name="_Toc382476076"/>
      <w:r>
        <w:t>Auxiliary Data</w:t>
      </w:r>
      <w:bookmarkEnd w:id="108"/>
      <w:bookmarkEnd w:id="109"/>
    </w:p>
    <w:p w:rsidR="004714BA" w:rsidRDefault="004714BA" w:rsidP="004714BA">
      <w:pPr>
        <w:spacing w:after="240"/>
      </w:pPr>
      <w:r>
        <w:t>In addition to the on-to-off and on-board survey efforts, auxiliary data will also be collected from Park and Rides. As detailed in the Work Plan, the Park and Rides will be divided into two groups with varying data collection plans.</w:t>
      </w:r>
    </w:p>
    <w:p w:rsidR="004714BA" w:rsidRDefault="004714BA" w:rsidP="00B312C7">
      <w:pPr>
        <w:pStyle w:val="ListParagraph"/>
        <w:numPr>
          <w:ilvl w:val="0"/>
          <w:numId w:val="17"/>
        </w:numPr>
        <w:spacing w:before="80" w:after="120" w:line="240" w:lineRule="atLeast"/>
      </w:pPr>
      <w:r>
        <w:t>CATS owned Park and Rides and several higher volume leased Park and Rides, where more involved full day of auxiliary data collection will be performed. For these Park and Rides, video will likely be used to collect ingress, egress, and vehicle occupancy.</w:t>
      </w:r>
    </w:p>
    <w:p w:rsidR="004714BA" w:rsidRDefault="004714BA" w:rsidP="00B312C7">
      <w:pPr>
        <w:pStyle w:val="ListParagraph"/>
        <w:numPr>
          <w:ilvl w:val="0"/>
          <w:numId w:val="17"/>
        </w:numPr>
        <w:spacing w:before="80" w:after="120" w:line="240" w:lineRule="atLeast"/>
      </w:pPr>
      <w:r>
        <w:t>Leased and lower volume Park and Rides, where an abbreviated set of data will be collected. At these lots, a count of the park vehicles in the lot will be conducted after the AM Peak; this will likely be collected via simple clipboard recording.</w:t>
      </w:r>
    </w:p>
    <w:p w:rsidR="004714BA" w:rsidRDefault="004714BA" w:rsidP="004714BA">
      <w:r>
        <w:t>As mentioned, more detail on the auxiliary data collection instrument design will be provided in March.</w:t>
      </w:r>
    </w:p>
    <w:p w:rsidR="004714BA" w:rsidRDefault="004714BA" w:rsidP="004714BA">
      <w:pPr>
        <w:pStyle w:val="Heading2"/>
      </w:pPr>
      <w:bookmarkStart w:id="110" w:name="_Toc346542010"/>
      <w:bookmarkStart w:id="111" w:name="_Toc382476077"/>
      <w:r>
        <w:t>Survey Instruments</w:t>
      </w:r>
      <w:bookmarkEnd w:id="110"/>
      <w:bookmarkEnd w:id="111"/>
    </w:p>
    <w:p w:rsidR="004714BA" w:rsidRDefault="004714BA" w:rsidP="004714BA">
      <w:pPr>
        <w:pStyle w:val="Heading3"/>
      </w:pPr>
      <w:bookmarkStart w:id="112" w:name="_Toc346542011"/>
      <w:bookmarkStart w:id="113" w:name="_Toc382476078"/>
      <w:r>
        <w:t>On-to-Off Survey</w:t>
      </w:r>
      <w:bookmarkEnd w:id="112"/>
      <w:bookmarkEnd w:id="113"/>
    </w:p>
    <w:p w:rsidR="004714BA" w:rsidRDefault="004714BA" w:rsidP="004714BA">
      <w:r>
        <w:t>As explained above, the On-to-Off survey design involves only cards with barcodes and both English and Spanish language instructions. An example of one of these cards is shown in the figure below (only includes English text).</w:t>
      </w:r>
    </w:p>
    <w:p w:rsidR="004714BA" w:rsidRDefault="004714BA" w:rsidP="004714BA">
      <w:pPr>
        <w:pStyle w:val="Caption"/>
      </w:pPr>
      <w:bookmarkStart w:id="114" w:name="_Toc347251281"/>
      <w:bookmarkStart w:id="115" w:name="_Toc382476109"/>
      <w:r>
        <w:lastRenderedPageBreak/>
        <w:t xml:space="preserve">Figure </w:t>
      </w:r>
      <w:fldSimple w:instr=" SEQ Figure \* ARABIC ">
        <w:r w:rsidR="00947A72">
          <w:rPr>
            <w:noProof/>
          </w:rPr>
          <w:t>1</w:t>
        </w:r>
      </w:fldSimple>
      <w:r>
        <w:t xml:space="preserve">: </w:t>
      </w:r>
      <w:r w:rsidRPr="00921F5E">
        <w:t>Example On-to-Off Survey Card</w:t>
      </w:r>
      <w:bookmarkEnd w:id="114"/>
      <w:bookmarkEnd w:id="115"/>
    </w:p>
    <w:p w:rsidR="004714BA" w:rsidRDefault="004714BA" w:rsidP="004714BA">
      <w:pPr>
        <w:keepNext/>
      </w:pPr>
      <w:r w:rsidRPr="009F6C89">
        <w:rPr>
          <w:noProof/>
        </w:rPr>
        <w:drawing>
          <wp:inline distT="0" distB="0" distL="0" distR="0" wp14:anchorId="07DBD63A" wp14:editId="17B61BF5">
            <wp:extent cx="2366631" cy="3375660"/>
            <wp:effectExtent l="19050" t="19050" r="1524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2379707" cy="3394312"/>
                    </a:xfrm>
                    <a:prstGeom prst="rect">
                      <a:avLst/>
                    </a:prstGeom>
                    <a:noFill/>
                    <a:ln w="9525" cap="flat" cmpd="sng" algn="ctr">
                      <a:solidFill>
                        <a:srgbClr val="5C809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714BA" w:rsidRDefault="004714BA" w:rsidP="004714BA">
      <w:pPr>
        <w:pStyle w:val="Heading3"/>
      </w:pPr>
      <w:bookmarkStart w:id="116" w:name="_Toc346542012"/>
      <w:bookmarkStart w:id="117" w:name="_Toc382476079"/>
      <w:r>
        <w:t>Full OD Survey</w:t>
      </w:r>
      <w:bookmarkEnd w:id="116"/>
      <w:bookmarkEnd w:id="117"/>
    </w:p>
    <w:p w:rsidR="004714BA" w:rsidRDefault="004714BA" w:rsidP="004714BA">
      <w:r>
        <w:t>Please see the attached document for a draft of the Full OD Survey.</w:t>
      </w:r>
    </w:p>
    <w:p w:rsidR="004714BA" w:rsidRDefault="004714BA" w:rsidP="004714BA">
      <w:pPr>
        <w:pStyle w:val="Heading3"/>
      </w:pPr>
      <w:bookmarkStart w:id="118" w:name="_Toc346542013"/>
      <w:bookmarkStart w:id="119" w:name="_Toc382476080"/>
      <w:r>
        <w:t>Auxiliary Data</w:t>
      </w:r>
      <w:bookmarkEnd w:id="118"/>
      <w:bookmarkEnd w:id="119"/>
    </w:p>
    <w:p w:rsidR="004714BA" w:rsidRDefault="004714BA" w:rsidP="004714BA">
      <w:r>
        <w:t>This data will likely come via a combination of video data collection and paper-based recording. This instrument is currently being developed and will be provided in March.</w:t>
      </w:r>
    </w:p>
    <w:p w:rsidR="004714BA" w:rsidRDefault="004714BA" w:rsidP="004714BA">
      <w:pPr>
        <w:pStyle w:val="Heading2"/>
      </w:pPr>
      <w:bookmarkStart w:id="120" w:name="_Toc346542014"/>
      <w:bookmarkStart w:id="121" w:name="_Toc382476081"/>
      <w:r>
        <w:t>Survey Coding Scheme and Data Dictionary</w:t>
      </w:r>
      <w:bookmarkEnd w:id="120"/>
      <w:bookmarkEnd w:id="121"/>
    </w:p>
    <w:p w:rsidR="004714BA" w:rsidRDefault="004714BA" w:rsidP="004714BA">
      <w:r>
        <w:t>The coding scheme and data dictionary will be provided once the tablet-based Full OD Survey has been programmed. Once prepared, CATS will be given a chance to review the database format and coding scheme with their modeling consultant. All data will be clearly labeled so that CATS and their modeling consultant can easily use the data.</w:t>
      </w:r>
    </w:p>
    <w:p w:rsidR="004714BA" w:rsidRDefault="004714BA" w:rsidP="004714BA">
      <w:pPr>
        <w:pStyle w:val="Heading1"/>
        <w:keepLines/>
        <w:pageBreakBefore/>
        <w:pBdr>
          <w:bottom w:val="single" w:sz="12" w:space="1" w:color="000000" w:themeColor="text1"/>
        </w:pBdr>
        <w:tabs>
          <w:tab w:val="clear" w:pos="720"/>
        </w:tabs>
        <w:spacing w:before="200" w:after="40"/>
        <w:ind w:left="0" w:firstLine="0"/>
      </w:pPr>
      <w:bookmarkStart w:id="122" w:name="_Toc382476082"/>
      <w:r>
        <w:lastRenderedPageBreak/>
        <w:t>Survey Management Plan</w:t>
      </w:r>
      <w:bookmarkEnd w:id="122"/>
    </w:p>
    <w:p w:rsidR="004714BA" w:rsidRPr="001345D1" w:rsidRDefault="004714BA" w:rsidP="004714BA">
      <w:r>
        <w:t xml:space="preserve">This </w:t>
      </w:r>
      <w:r w:rsidR="000F6EC5">
        <w:t>section</w:t>
      </w:r>
      <w:r>
        <w:t xml:space="preserve"> provides detail on the survey management practices, including the staffing plan, staff recruitment, and training. This </w:t>
      </w:r>
      <w:r w:rsidR="000F6EC5">
        <w:t>section</w:t>
      </w:r>
      <w:r>
        <w:t xml:space="preserve"> will initially provide more detail on the On-to-Off survey, as that is being conducted first. In March, survey management plans for the Full OD Survey will be added to as the details are confirmed.</w:t>
      </w:r>
    </w:p>
    <w:p w:rsidR="004714BA" w:rsidRDefault="004714BA" w:rsidP="004714BA">
      <w:pPr>
        <w:pStyle w:val="Heading2"/>
      </w:pPr>
      <w:bookmarkStart w:id="123" w:name="_Toc348546095"/>
      <w:bookmarkStart w:id="124" w:name="_Toc382476083"/>
      <w:r>
        <w:t>Staffing Plan</w:t>
      </w:r>
      <w:bookmarkEnd w:id="123"/>
      <w:bookmarkEnd w:id="124"/>
    </w:p>
    <w:p w:rsidR="004714BA" w:rsidRDefault="004714BA" w:rsidP="004714BA">
      <w:r>
        <w:t>The organizational structure of the staffing plan is as follows:</w:t>
      </w:r>
    </w:p>
    <w:p w:rsidR="004714BA" w:rsidRPr="0081110A" w:rsidRDefault="004714BA" w:rsidP="004714BA">
      <w:pPr>
        <w:pStyle w:val="ListBullet"/>
        <w:tabs>
          <w:tab w:val="clear" w:pos="720"/>
          <w:tab w:val="num" w:pos="360"/>
        </w:tabs>
        <w:spacing w:before="80" w:after="40" w:line="240" w:lineRule="auto"/>
        <w:ind w:left="288" w:hanging="288"/>
        <w:contextualSpacing/>
      </w:pPr>
      <w:r>
        <w:t>Designated Project Manager—the Project M</w:t>
      </w:r>
      <w:r w:rsidRPr="0081110A">
        <w:t>anager is Greg Spitz, Director at RSG, and he will work closely wit</w:t>
      </w:r>
      <w:r>
        <w:t xml:space="preserve">h Deputy Project Manager, Chris </w:t>
      </w:r>
      <w:proofErr w:type="spellStart"/>
      <w:r>
        <w:t>Tatham</w:t>
      </w:r>
      <w:proofErr w:type="spellEnd"/>
      <w:r>
        <w:t xml:space="preserve"> of ETC institute.</w:t>
      </w:r>
    </w:p>
    <w:p w:rsidR="004714BA" w:rsidRPr="0081110A" w:rsidRDefault="004714BA" w:rsidP="004714BA">
      <w:pPr>
        <w:pStyle w:val="ListBullet"/>
        <w:tabs>
          <w:tab w:val="clear" w:pos="720"/>
          <w:tab w:val="num" w:pos="360"/>
        </w:tabs>
        <w:spacing w:before="80" w:after="40" w:line="240" w:lineRule="auto"/>
        <w:ind w:left="288" w:hanging="288"/>
        <w:contextualSpacing/>
      </w:pPr>
      <w:r>
        <w:t xml:space="preserve">QA/QC Coordination—Aaron </w:t>
      </w:r>
      <w:proofErr w:type="spellStart"/>
      <w:r>
        <w:t>Hekele</w:t>
      </w:r>
      <w:proofErr w:type="spellEnd"/>
      <w:r>
        <w:t xml:space="preserve">, Fred </w:t>
      </w:r>
      <w:proofErr w:type="spellStart"/>
      <w:r>
        <w:t>G'sell</w:t>
      </w:r>
      <w:proofErr w:type="spellEnd"/>
      <w:r>
        <w:t xml:space="preserve">, and Jason Jones have been named the persons responsible for QA/QC Coordination, and will be on </w:t>
      </w:r>
      <w:r w:rsidRPr="0081110A">
        <w:t xml:space="preserve">site in </w:t>
      </w:r>
      <w:r>
        <w:t>Charlotte</w:t>
      </w:r>
      <w:r w:rsidRPr="0081110A">
        <w:t xml:space="preserve"> to monitor the entire field process. </w:t>
      </w:r>
    </w:p>
    <w:p w:rsidR="004714BA" w:rsidRDefault="004714BA" w:rsidP="004714BA">
      <w:pPr>
        <w:pStyle w:val="ListBullet"/>
        <w:tabs>
          <w:tab w:val="clear" w:pos="720"/>
          <w:tab w:val="num" w:pos="360"/>
        </w:tabs>
        <w:spacing w:before="80" w:after="40" w:line="240" w:lineRule="auto"/>
        <w:ind w:left="288" w:hanging="288"/>
        <w:contextualSpacing/>
      </w:pPr>
      <w:r>
        <w:t>Field Supervisors—</w:t>
      </w:r>
      <w:proofErr w:type="gramStart"/>
      <w:r>
        <w:t>The</w:t>
      </w:r>
      <w:proofErr w:type="gramEnd"/>
      <w:r>
        <w:t xml:space="preserve"> field supervisors for this survey effort can be found in </w:t>
      </w:r>
      <w:r>
        <w:fldChar w:fldCharType="begin"/>
      </w:r>
      <w:r>
        <w:instrText xml:space="preserve"> REF _Ref345681816 \h </w:instrText>
      </w:r>
      <w:r>
        <w:fldChar w:fldCharType="separate"/>
      </w:r>
      <w:r w:rsidR="00947A72">
        <w:t xml:space="preserve">Table </w:t>
      </w:r>
      <w:r w:rsidR="00947A72">
        <w:rPr>
          <w:noProof/>
        </w:rPr>
        <w:t>17</w:t>
      </w:r>
      <w:r>
        <w:fldChar w:fldCharType="end"/>
      </w:r>
      <w:r>
        <w:t>.</w:t>
      </w:r>
    </w:p>
    <w:p w:rsidR="004714BA" w:rsidRDefault="004714BA" w:rsidP="004714BA">
      <w:pPr>
        <w:pStyle w:val="Caption"/>
      </w:pPr>
      <w:bookmarkStart w:id="125" w:name="_Ref345681816"/>
      <w:bookmarkStart w:id="126" w:name="_Toc348546101"/>
      <w:bookmarkStart w:id="127" w:name="_Toc382476143"/>
      <w:r>
        <w:t xml:space="preserve">Table </w:t>
      </w:r>
      <w:fldSimple w:instr=" SEQ Table \* ARABIC ">
        <w:r w:rsidR="00947A72">
          <w:rPr>
            <w:noProof/>
          </w:rPr>
          <w:t>17</w:t>
        </w:r>
      </w:fldSimple>
      <w:bookmarkEnd w:id="125"/>
      <w:r>
        <w:t>: Field Supervisors</w:t>
      </w:r>
      <w:bookmarkEnd w:id="126"/>
      <w:bookmarkEnd w:id="127"/>
    </w:p>
    <w:tbl>
      <w:tblPr>
        <w:tblStyle w:val="RSGTableDesign"/>
        <w:tblW w:w="0" w:type="auto"/>
        <w:tblInd w:w="144" w:type="dxa"/>
        <w:tblLook w:val="04A0" w:firstRow="1" w:lastRow="0" w:firstColumn="1" w:lastColumn="0" w:noHBand="0" w:noVBand="1"/>
      </w:tblPr>
      <w:tblGrid>
        <w:gridCol w:w="3600"/>
        <w:gridCol w:w="2520"/>
        <w:gridCol w:w="2520"/>
      </w:tblGrid>
      <w:tr w:rsidR="004714BA" w:rsidTr="004714BA">
        <w:trPr>
          <w:cnfStyle w:val="100000000000" w:firstRow="1" w:lastRow="0" w:firstColumn="0" w:lastColumn="0" w:oddVBand="0" w:evenVBand="0" w:oddHBand="0" w:evenHBand="0" w:firstRowFirstColumn="0" w:firstRowLastColumn="0" w:lastRowFirstColumn="0" w:lastRowLastColumn="0"/>
        </w:trPr>
        <w:tc>
          <w:tcPr>
            <w:tcW w:w="3600" w:type="dxa"/>
          </w:tcPr>
          <w:p w:rsidR="004714BA" w:rsidRDefault="004714BA" w:rsidP="004714BA">
            <w:pPr>
              <w:pStyle w:val="TableHeading"/>
              <w:jc w:val="left"/>
            </w:pPr>
            <w:r>
              <w:t>Name</w:t>
            </w:r>
          </w:p>
        </w:tc>
        <w:tc>
          <w:tcPr>
            <w:tcW w:w="2520" w:type="dxa"/>
          </w:tcPr>
          <w:p w:rsidR="004714BA" w:rsidRDefault="004714BA" w:rsidP="004714BA">
            <w:pPr>
              <w:pStyle w:val="TableHeading"/>
              <w:jc w:val="left"/>
            </w:pPr>
            <w:r>
              <w:t>Company</w:t>
            </w:r>
          </w:p>
        </w:tc>
        <w:tc>
          <w:tcPr>
            <w:tcW w:w="2520" w:type="dxa"/>
          </w:tcPr>
          <w:p w:rsidR="004714BA" w:rsidRDefault="004714BA" w:rsidP="004714BA">
            <w:pPr>
              <w:pStyle w:val="TableHeading"/>
              <w:jc w:val="left"/>
            </w:pPr>
            <w:r>
              <w:t>Email Address</w:t>
            </w:r>
          </w:p>
        </w:tc>
      </w:tr>
      <w:tr w:rsidR="004714BA" w:rsidTr="004714BA">
        <w:trPr>
          <w:cnfStyle w:val="000000100000" w:firstRow="0" w:lastRow="0" w:firstColumn="0" w:lastColumn="0" w:oddVBand="0" w:evenVBand="0" w:oddHBand="1" w:evenHBand="0" w:firstRowFirstColumn="0" w:firstRowLastColumn="0" w:lastRowFirstColumn="0" w:lastRowLastColumn="0"/>
        </w:trPr>
        <w:tc>
          <w:tcPr>
            <w:tcW w:w="3600" w:type="dxa"/>
          </w:tcPr>
          <w:p w:rsidR="004714BA" w:rsidRDefault="004714BA" w:rsidP="004714BA">
            <w:pPr>
              <w:pStyle w:val="TableBody"/>
            </w:pPr>
            <w:r>
              <w:t xml:space="preserve">Fred </w:t>
            </w:r>
            <w:proofErr w:type="spellStart"/>
            <w:r>
              <w:t>G'sell</w:t>
            </w:r>
            <w:proofErr w:type="spellEnd"/>
          </w:p>
        </w:tc>
        <w:tc>
          <w:tcPr>
            <w:tcW w:w="2520" w:type="dxa"/>
          </w:tcPr>
          <w:p w:rsidR="004714BA" w:rsidRDefault="004714BA" w:rsidP="004714BA">
            <w:pPr>
              <w:pStyle w:val="TableBody"/>
            </w:pPr>
            <w:r>
              <w:t>ETC Institute</w:t>
            </w:r>
          </w:p>
        </w:tc>
        <w:tc>
          <w:tcPr>
            <w:tcW w:w="2520" w:type="dxa"/>
          </w:tcPr>
          <w:p w:rsidR="004714BA" w:rsidRDefault="004714BA" w:rsidP="004714BA">
            <w:pPr>
              <w:pStyle w:val="TableBody"/>
            </w:pPr>
            <w:r>
              <w:t>fgsell@etcinstitute.com</w:t>
            </w:r>
          </w:p>
        </w:tc>
      </w:tr>
      <w:tr w:rsidR="004714BA" w:rsidTr="004714BA">
        <w:trPr>
          <w:cnfStyle w:val="000000010000" w:firstRow="0" w:lastRow="0" w:firstColumn="0" w:lastColumn="0" w:oddVBand="0" w:evenVBand="0" w:oddHBand="0" w:evenHBand="1" w:firstRowFirstColumn="0" w:firstRowLastColumn="0" w:lastRowFirstColumn="0" w:lastRowLastColumn="0"/>
        </w:trPr>
        <w:tc>
          <w:tcPr>
            <w:tcW w:w="3600" w:type="dxa"/>
          </w:tcPr>
          <w:p w:rsidR="004714BA" w:rsidRDefault="004714BA" w:rsidP="004714BA">
            <w:pPr>
              <w:pStyle w:val="TableBody"/>
            </w:pPr>
            <w:r>
              <w:t xml:space="preserve">Aaron </w:t>
            </w:r>
            <w:proofErr w:type="spellStart"/>
            <w:r>
              <w:t>Hekele</w:t>
            </w:r>
            <w:proofErr w:type="spellEnd"/>
          </w:p>
        </w:tc>
        <w:tc>
          <w:tcPr>
            <w:tcW w:w="2520" w:type="dxa"/>
          </w:tcPr>
          <w:p w:rsidR="004714BA" w:rsidRDefault="004714BA" w:rsidP="004714BA">
            <w:pPr>
              <w:pStyle w:val="TableBody"/>
            </w:pPr>
            <w:r>
              <w:t>ETC Institute</w:t>
            </w:r>
          </w:p>
        </w:tc>
        <w:tc>
          <w:tcPr>
            <w:tcW w:w="2520" w:type="dxa"/>
          </w:tcPr>
          <w:p w:rsidR="004714BA" w:rsidRDefault="004714BA" w:rsidP="004714BA">
            <w:pPr>
              <w:pStyle w:val="TableBody"/>
            </w:pPr>
            <w:r>
              <w:t>ahekele@etcinstitute.com</w:t>
            </w:r>
          </w:p>
        </w:tc>
      </w:tr>
      <w:tr w:rsidR="004714BA" w:rsidTr="004714BA">
        <w:trPr>
          <w:cnfStyle w:val="000000100000" w:firstRow="0" w:lastRow="0" w:firstColumn="0" w:lastColumn="0" w:oddVBand="0" w:evenVBand="0" w:oddHBand="1" w:evenHBand="0" w:firstRowFirstColumn="0" w:firstRowLastColumn="0" w:lastRowFirstColumn="0" w:lastRowLastColumn="0"/>
        </w:trPr>
        <w:tc>
          <w:tcPr>
            <w:tcW w:w="3600" w:type="dxa"/>
          </w:tcPr>
          <w:p w:rsidR="004714BA" w:rsidRDefault="004714BA" w:rsidP="004714BA">
            <w:pPr>
              <w:pStyle w:val="TableBody"/>
            </w:pPr>
            <w:r>
              <w:t>Jason Jones</w:t>
            </w:r>
          </w:p>
        </w:tc>
        <w:tc>
          <w:tcPr>
            <w:tcW w:w="2520" w:type="dxa"/>
          </w:tcPr>
          <w:p w:rsidR="004714BA" w:rsidRDefault="004714BA" w:rsidP="004714BA">
            <w:pPr>
              <w:pStyle w:val="TableBody"/>
            </w:pPr>
            <w:r>
              <w:t>ETC Institute</w:t>
            </w:r>
          </w:p>
        </w:tc>
        <w:tc>
          <w:tcPr>
            <w:tcW w:w="2520" w:type="dxa"/>
          </w:tcPr>
          <w:p w:rsidR="004714BA" w:rsidRDefault="004714BA" w:rsidP="004714BA">
            <w:pPr>
              <w:pStyle w:val="TableBody"/>
            </w:pPr>
            <w:r>
              <w:t>jjones@etcinstitute.com</w:t>
            </w:r>
          </w:p>
        </w:tc>
      </w:tr>
    </w:tbl>
    <w:p w:rsidR="004714BA" w:rsidRDefault="004714BA" w:rsidP="004714BA">
      <w:pPr>
        <w:pStyle w:val="ListBullet"/>
        <w:tabs>
          <w:tab w:val="clear" w:pos="720"/>
          <w:tab w:val="num" w:pos="360"/>
        </w:tabs>
        <w:spacing w:before="80" w:after="40" w:line="240" w:lineRule="auto"/>
        <w:ind w:left="288" w:hanging="288"/>
        <w:contextualSpacing/>
      </w:pPr>
      <w:r>
        <w:t xml:space="preserve">Data Collectors and Editors—Based on the project management and sampling plans, it has been decided 20 to 30 data collectors and editors are required for this survey effort. These surveyors will be hired through two certified DBE firms, Absolute Business Connections, Inc. and CEO, Inc. Five to ten of these surveyors will be able to speak Spanish fluently, and can therefore administer the survey in Spanish if necessary. </w:t>
      </w:r>
    </w:p>
    <w:p w:rsidR="004714BA" w:rsidRDefault="004714BA" w:rsidP="004714BA">
      <w:pPr>
        <w:pStyle w:val="Heading2"/>
      </w:pPr>
      <w:bookmarkStart w:id="128" w:name="_Toc348546096"/>
      <w:bookmarkStart w:id="129" w:name="_Toc382476084"/>
      <w:r>
        <w:t>Recruitment</w:t>
      </w:r>
      <w:bookmarkEnd w:id="128"/>
      <w:bookmarkEnd w:id="129"/>
    </w:p>
    <w:p w:rsidR="004714BA" w:rsidRDefault="004714BA" w:rsidP="004714BA">
      <w:r>
        <w:t>All field supervisors are permanently employed by ETC Institute. Each of the field supervisors has more than three years of field survey experience. They all have the professional and management skills required to successfully lead a team of surveyors.</w:t>
      </w:r>
    </w:p>
    <w:p w:rsidR="004714BA" w:rsidRPr="00CE7732" w:rsidRDefault="004714BA" w:rsidP="004714BA">
      <w:r>
        <w:t>Data collectors and editors will be been recruited from two certified DBE firms: Absolute Business Connections, Inc. and CEO, Inc. Both firms have agreed to perform a nationwide background check.</w:t>
      </w:r>
    </w:p>
    <w:p w:rsidR="004714BA" w:rsidRDefault="004714BA" w:rsidP="004714BA">
      <w:pPr>
        <w:pStyle w:val="Heading2"/>
      </w:pPr>
      <w:bookmarkStart w:id="130" w:name="_Toc348546097"/>
      <w:bookmarkStart w:id="131" w:name="_Toc382476085"/>
      <w:r>
        <w:t>Training</w:t>
      </w:r>
      <w:bookmarkEnd w:id="130"/>
      <w:bookmarkEnd w:id="131"/>
    </w:p>
    <w:p w:rsidR="004714BA" w:rsidRPr="00CE7732" w:rsidRDefault="004714BA" w:rsidP="004714BA">
      <w:r w:rsidRPr="0031787D">
        <w:t xml:space="preserve">Each interviewer will receive a Surveyor’s Manual, and be expected to familiarize themselves with all included information. This manual is currently being updated and will be provided to CATS at least one week before training for the </w:t>
      </w:r>
      <w:r>
        <w:t>O</w:t>
      </w:r>
      <w:r w:rsidRPr="0031787D">
        <w:t>n-to-</w:t>
      </w:r>
      <w:r>
        <w:t>O</w:t>
      </w:r>
      <w:r w:rsidRPr="0031787D">
        <w:t>ff survey begins.</w:t>
      </w:r>
      <w:r>
        <w:t xml:space="preserve"> </w:t>
      </w:r>
    </w:p>
    <w:p w:rsidR="004714BA" w:rsidRDefault="004714BA" w:rsidP="004714BA">
      <w:pPr>
        <w:pStyle w:val="Heading3"/>
      </w:pPr>
      <w:bookmarkStart w:id="132" w:name="_Toc348546098"/>
      <w:bookmarkStart w:id="133" w:name="_Toc382476086"/>
      <w:r>
        <w:lastRenderedPageBreak/>
        <w:t>On-to-Off Survey Training</w:t>
      </w:r>
      <w:bookmarkEnd w:id="132"/>
      <w:bookmarkEnd w:id="133"/>
    </w:p>
    <w:p w:rsidR="004714BA" w:rsidRPr="004B06E1" w:rsidRDefault="004714BA" w:rsidP="004714BA">
      <w:r>
        <w:t>ETC Institute</w:t>
      </w:r>
      <w:r w:rsidRPr="004B06E1">
        <w:t xml:space="preserve"> will conduct training on how to conduct the On-to-Off survey</w:t>
      </w:r>
      <w:r>
        <w:t>; it will include classroom</w:t>
      </w:r>
      <w:r w:rsidRPr="004B06E1">
        <w:t xml:space="preserve"> training </w:t>
      </w:r>
      <w:r>
        <w:t>and</w:t>
      </w:r>
      <w:r w:rsidRPr="004B06E1">
        <w:t xml:space="preserve"> </w:t>
      </w:r>
      <w:r>
        <w:t>in-</w:t>
      </w:r>
      <w:r w:rsidRPr="004B06E1">
        <w:t xml:space="preserve">field training. </w:t>
      </w:r>
      <w:r>
        <w:t>ETC Institute</w:t>
      </w:r>
      <w:r w:rsidRPr="004B06E1">
        <w:t xml:space="preserve"> will be responsible for preparing all training </w:t>
      </w:r>
      <w:r>
        <w:t>materials and will</w:t>
      </w:r>
      <w:r w:rsidRPr="004B06E1">
        <w:t xml:space="preserve"> conduct the training</w:t>
      </w:r>
      <w:r>
        <w:t xml:space="preserve">; RSG will review all training materials. </w:t>
      </w:r>
      <w:r w:rsidRPr="004B06E1">
        <w:t>The specific topics that will be covered during the training will include:</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properly use the interviewing equipment</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Sampling procedures</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approach riders to ask them to participate in the survey</w:t>
      </w:r>
      <w:r>
        <w:t xml:space="preserve">; </w:t>
      </w:r>
    </w:p>
    <w:p w:rsidR="004714BA" w:rsidRDefault="004714BA" w:rsidP="004714BA">
      <w:pPr>
        <w:pStyle w:val="ListBullet"/>
        <w:tabs>
          <w:tab w:val="clear" w:pos="720"/>
          <w:tab w:val="num" w:pos="360"/>
        </w:tabs>
        <w:spacing w:before="80" w:after="40" w:line="240" w:lineRule="auto"/>
        <w:ind w:left="288" w:hanging="288"/>
        <w:contextualSpacing/>
      </w:pPr>
      <w:r w:rsidRPr="004B06E1">
        <w:t>How to react in various situations that may be encountered</w:t>
      </w:r>
      <w:r>
        <w:t>; and</w:t>
      </w:r>
    </w:p>
    <w:p w:rsidR="004714BA" w:rsidRPr="004B06E1" w:rsidRDefault="004714BA" w:rsidP="004714BA">
      <w:pPr>
        <w:pStyle w:val="ListBullet"/>
        <w:tabs>
          <w:tab w:val="clear" w:pos="720"/>
          <w:tab w:val="num" w:pos="360"/>
        </w:tabs>
        <w:spacing w:before="80" w:after="40" w:line="240" w:lineRule="auto"/>
        <w:ind w:left="288" w:hanging="288"/>
        <w:contextualSpacing/>
      </w:pPr>
      <w:r>
        <w:t>CATS Operations and Safety Training.</w:t>
      </w:r>
    </w:p>
    <w:p w:rsidR="004714BA" w:rsidRDefault="004714BA" w:rsidP="004714BA">
      <w:r w:rsidRPr="004B06E1">
        <w:t>Each interviewer will be required to demonstrate that they can proficiently conduct the On-to-Off survey by the end of the day. Interviewers who cannot demonstrate proficiency in all tasks related to the administration of the survey will be replaced.</w:t>
      </w:r>
    </w:p>
    <w:p w:rsidR="004714BA" w:rsidRDefault="004714BA" w:rsidP="004714BA">
      <w:r>
        <w:t>This training is scheduled for March 4</w:t>
      </w:r>
      <w:r w:rsidRPr="00935600">
        <w:rPr>
          <w:vertAlign w:val="superscript"/>
        </w:rPr>
        <w:t>th</w:t>
      </w:r>
      <w:r>
        <w:t xml:space="preserve"> at the South Tryon bus garage training room.</w:t>
      </w:r>
    </w:p>
    <w:p w:rsidR="004714BA" w:rsidRDefault="004714BA" w:rsidP="004714BA">
      <w:pPr>
        <w:pStyle w:val="Heading3"/>
      </w:pPr>
      <w:bookmarkStart w:id="134" w:name="_Toc348546099"/>
      <w:bookmarkStart w:id="135" w:name="_Toc382476087"/>
      <w:r>
        <w:t>Pilot Full OD Survey Training</w:t>
      </w:r>
      <w:bookmarkEnd w:id="134"/>
      <w:bookmarkEnd w:id="135"/>
    </w:p>
    <w:p w:rsidR="004714BA" w:rsidRDefault="004714BA" w:rsidP="004714BA">
      <w:r>
        <w:t>There will be only a brief surveyor training for a few select staff from the On-to-Off Survey for the pilot survey. The focus of the pilot will be more about ensuring the protocols and equipment work than the specifics of the collection; thus, a full training is unnecessary for the pilot.</w:t>
      </w:r>
    </w:p>
    <w:p w:rsidR="004714BA" w:rsidRPr="003D058B" w:rsidRDefault="004714BA" w:rsidP="004714BA">
      <w:r>
        <w:t>We do not anticipate needing the incentive cards for this portion of the study.</w:t>
      </w:r>
    </w:p>
    <w:p w:rsidR="004714BA" w:rsidRDefault="004714BA" w:rsidP="004714BA">
      <w:pPr>
        <w:pStyle w:val="Heading3"/>
      </w:pPr>
      <w:bookmarkStart w:id="136" w:name="_Toc348546100"/>
      <w:bookmarkStart w:id="137" w:name="_Toc382476088"/>
      <w:r>
        <w:t>Main Full OD Survey Training</w:t>
      </w:r>
      <w:bookmarkEnd w:id="136"/>
      <w:bookmarkEnd w:id="137"/>
    </w:p>
    <w:p w:rsidR="004714BA" w:rsidRPr="004B06E1" w:rsidRDefault="004714BA" w:rsidP="004714BA">
      <w:r w:rsidRPr="004B06E1">
        <w:t>Following the completion of the On-to-Off survey and prior to the start of the main survey, ETC Institute will conduct training on how to conduct the main survey</w:t>
      </w:r>
      <w:r>
        <w:t>; it will include classroom</w:t>
      </w:r>
      <w:r w:rsidRPr="004B06E1">
        <w:t xml:space="preserve"> training </w:t>
      </w:r>
      <w:r>
        <w:t>and</w:t>
      </w:r>
      <w:r w:rsidRPr="004B06E1">
        <w:t xml:space="preserve"> </w:t>
      </w:r>
      <w:r>
        <w:t>in-</w:t>
      </w:r>
      <w:r w:rsidRPr="004B06E1">
        <w:t>field training. ETC Institute will be responsible for preparing all training materials, securing a facility for conducting the training, and providing moderators to conduct the training</w:t>
      </w:r>
      <w:r>
        <w:t>; RSG will review all training materials</w:t>
      </w:r>
      <w:r w:rsidRPr="004B06E1">
        <w:t>.</w:t>
      </w:r>
      <w:r>
        <w:t xml:space="preserve"> </w:t>
      </w:r>
      <w:r w:rsidRPr="004B06E1">
        <w:t>Some of the topics that will be covered during the training will inclu</w:t>
      </w:r>
      <w:r>
        <w:t>de:</w:t>
      </w:r>
    </w:p>
    <w:p w:rsidR="004714BA" w:rsidRDefault="004714BA" w:rsidP="004714BA">
      <w:pPr>
        <w:pStyle w:val="ListBullet"/>
        <w:tabs>
          <w:tab w:val="clear" w:pos="720"/>
          <w:tab w:val="num" w:pos="360"/>
        </w:tabs>
        <w:spacing w:before="80" w:after="40" w:line="240" w:lineRule="auto"/>
        <w:ind w:left="288" w:hanging="288"/>
        <w:contextualSpacing/>
      </w:pPr>
      <w:r>
        <w:t>Purpose and objectives for the surveys;</w:t>
      </w:r>
    </w:p>
    <w:p w:rsidR="004714BA" w:rsidRDefault="004714BA" w:rsidP="004714BA">
      <w:pPr>
        <w:pStyle w:val="ListBullet"/>
        <w:tabs>
          <w:tab w:val="clear" w:pos="720"/>
          <w:tab w:val="num" w:pos="360"/>
        </w:tabs>
        <w:spacing w:before="80" w:after="40" w:line="240" w:lineRule="auto"/>
        <w:ind w:left="288" w:hanging="288"/>
        <w:contextualSpacing/>
      </w:pPr>
      <w:r>
        <w:t>Questionnaire content;</w:t>
      </w:r>
    </w:p>
    <w:p w:rsidR="004714BA" w:rsidRDefault="004714BA" w:rsidP="004714BA">
      <w:pPr>
        <w:pStyle w:val="ListBullet"/>
        <w:tabs>
          <w:tab w:val="clear" w:pos="720"/>
          <w:tab w:val="num" w:pos="360"/>
        </w:tabs>
        <w:spacing w:before="80" w:after="40" w:line="240" w:lineRule="auto"/>
        <w:ind w:left="288" w:hanging="288"/>
        <w:contextualSpacing/>
      </w:pPr>
      <w:r>
        <w:t>Surveyor responsibilities and standards for performance;</w:t>
      </w:r>
    </w:p>
    <w:p w:rsidR="004714BA" w:rsidRDefault="004714BA" w:rsidP="004714BA">
      <w:pPr>
        <w:pStyle w:val="ListBullet"/>
        <w:tabs>
          <w:tab w:val="clear" w:pos="720"/>
          <w:tab w:val="num" w:pos="360"/>
        </w:tabs>
        <w:spacing w:before="80" w:after="40" w:line="240" w:lineRule="auto"/>
        <w:ind w:left="288" w:hanging="288"/>
        <w:contextualSpacing/>
      </w:pPr>
      <w:r>
        <w:t>Getting to and from an assignment;</w:t>
      </w:r>
    </w:p>
    <w:p w:rsidR="004714BA" w:rsidRDefault="004714BA" w:rsidP="004714BA">
      <w:pPr>
        <w:pStyle w:val="ListBullet"/>
        <w:tabs>
          <w:tab w:val="clear" w:pos="720"/>
          <w:tab w:val="num" w:pos="360"/>
        </w:tabs>
        <w:spacing w:before="80" w:after="40" w:line="240" w:lineRule="auto"/>
        <w:ind w:left="288" w:hanging="288"/>
        <w:contextualSpacing/>
      </w:pPr>
      <w:r>
        <w:t xml:space="preserve">Data reporting requirements; </w:t>
      </w:r>
    </w:p>
    <w:p w:rsidR="004714BA" w:rsidRDefault="004714BA" w:rsidP="004714BA">
      <w:pPr>
        <w:pStyle w:val="ListBullet"/>
        <w:tabs>
          <w:tab w:val="clear" w:pos="720"/>
          <w:tab w:val="num" w:pos="360"/>
        </w:tabs>
        <w:spacing w:before="80" w:after="40" w:line="240" w:lineRule="auto"/>
        <w:ind w:left="288" w:hanging="288"/>
        <w:contextualSpacing/>
      </w:pPr>
      <w:r>
        <w:t>Interlined routes;</w:t>
      </w:r>
    </w:p>
    <w:p w:rsidR="004714BA" w:rsidRDefault="004714BA" w:rsidP="004714BA">
      <w:pPr>
        <w:pStyle w:val="ListBullet"/>
        <w:tabs>
          <w:tab w:val="clear" w:pos="720"/>
          <w:tab w:val="num" w:pos="360"/>
        </w:tabs>
        <w:spacing w:before="80" w:after="40" w:line="240" w:lineRule="auto"/>
        <w:ind w:left="288" w:hanging="288"/>
        <w:contextualSpacing/>
      </w:pPr>
      <w:r>
        <w:t>Goals for passenger response rate;</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properly use the interviewing equipment</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Sampling procedures</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react in various situations that may be encountered</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Procedures for conducting debriefs with passengers who complete printed versions of the survey</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conduct the survey if rider has at least 5 minutes for the survey</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How to conduct the survey if the rider has less than 5 minutes for the survey</w:t>
      </w:r>
      <w:r>
        <w:t>;</w:t>
      </w:r>
    </w:p>
    <w:p w:rsidR="004714BA" w:rsidRPr="004B06E1" w:rsidRDefault="004714BA" w:rsidP="004714BA">
      <w:pPr>
        <w:pStyle w:val="ListBullet"/>
        <w:tabs>
          <w:tab w:val="clear" w:pos="720"/>
          <w:tab w:val="num" w:pos="360"/>
        </w:tabs>
        <w:spacing w:before="80" w:after="40" w:line="240" w:lineRule="auto"/>
        <w:ind w:left="288" w:hanging="288"/>
        <w:contextualSpacing/>
      </w:pPr>
      <w:r w:rsidRPr="004B06E1">
        <w:t>What to do if a rider refuses to participate in the survey</w:t>
      </w:r>
      <w:r>
        <w:t>;</w:t>
      </w:r>
    </w:p>
    <w:p w:rsidR="004714BA" w:rsidRDefault="004714BA" w:rsidP="004714BA">
      <w:pPr>
        <w:pStyle w:val="ListBullet"/>
        <w:tabs>
          <w:tab w:val="clear" w:pos="720"/>
          <w:tab w:val="num" w:pos="360"/>
        </w:tabs>
        <w:spacing w:before="80" w:after="40" w:line="240" w:lineRule="auto"/>
        <w:ind w:left="288" w:hanging="288"/>
        <w:contextualSpacing/>
      </w:pPr>
      <w:r>
        <w:t>Frequently asked questions; and</w:t>
      </w:r>
    </w:p>
    <w:p w:rsidR="004714BA" w:rsidRPr="004B06E1" w:rsidRDefault="004714BA" w:rsidP="004714BA">
      <w:pPr>
        <w:pStyle w:val="ListBullet"/>
        <w:tabs>
          <w:tab w:val="clear" w:pos="720"/>
          <w:tab w:val="num" w:pos="360"/>
        </w:tabs>
        <w:spacing w:before="80" w:after="40" w:line="240" w:lineRule="auto"/>
        <w:ind w:left="288" w:hanging="288"/>
        <w:contextualSpacing/>
      </w:pPr>
      <w:r>
        <w:t>CATS Operations and Safety Training.</w:t>
      </w:r>
    </w:p>
    <w:p w:rsidR="004714BA" w:rsidRDefault="004714BA" w:rsidP="004714BA">
      <w:pPr>
        <w:spacing w:after="240"/>
      </w:pPr>
      <w:r w:rsidRPr="004B06E1">
        <w:lastRenderedPageBreak/>
        <w:t>Each interviewer will be required to demonstrate that they can proficiently conduct the full survey before they will be allowed to administer the survey. Interviewers who cannot demonstrate proficiency in all tasks related to the administration of the survey will be replaced.</w:t>
      </w:r>
      <w:r>
        <w:t xml:space="preserve"> Surveyor performance will also be reviewed throughout the data collection effort and surveyors will be retrained if issues are encountered; if the surveyor continues to perform below standards, the surveyor will be dismissed.</w:t>
      </w:r>
    </w:p>
    <w:p w:rsidR="004714BA" w:rsidRDefault="004714BA" w:rsidP="004714BA">
      <w:pPr>
        <w:spacing w:after="240"/>
      </w:pPr>
      <w:r w:rsidRPr="0031787D">
        <w:t>A record of surveyor training will be provided to CATS upon completion of each training session.</w:t>
      </w:r>
      <w:r>
        <w:t xml:space="preserve"> This record will include the surveyor’s name and contact information, as well as the date of the training.</w:t>
      </w:r>
    </w:p>
    <w:p w:rsidR="00320966" w:rsidRPr="00223603" w:rsidRDefault="00320966" w:rsidP="00320966">
      <w:pPr>
        <w:pStyle w:val="Heading1"/>
        <w:keepLines/>
        <w:pageBreakBefore/>
        <w:pBdr>
          <w:bottom w:val="single" w:sz="12" w:space="1" w:color="000000" w:themeColor="text1"/>
        </w:pBdr>
        <w:tabs>
          <w:tab w:val="clear" w:pos="720"/>
        </w:tabs>
        <w:spacing w:before="180" w:after="40"/>
        <w:ind w:left="0" w:firstLine="0"/>
      </w:pPr>
      <w:bookmarkStart w:id="138" w:name="_Toc382476089"/>
      <w:r>
        <w:lastRenderedPageBreak/>
        <w:t>Full OD Pilot Survey</w:t>
      </w:r>
      <w:bookmarkEnd w:id="138"/>
    </w:p>
    <w:p w:rsidR="00320966" w:rsidRPr="00323C95" w:rsidRDefault="00320966" w:rsidP="00320966">
      <w:r w:rsidRPr="00323C95">
        <w:t xml:space="preserve">ETC Institute conducted a pilot test of the CATS On-Board </w:t>
      </w:r>
      <w:r>
        <w:t xml:space="preserve">OD </w:t>
      </w:r>
      <w:r w:rsidRPr="00323C95">
        <w:t>Transit Survey during</w:t>
      </w:r>
      <w:r>
        <w:t xml:space="preserve"> the week of March 18th, 2013. </w:t>
      </w:r>
      <w:r w:rsidRPr="00323C95">
        <w:t xml:space="preserve">The purpose of the pilot test was to assess all aspects of the survey including: survey design, sampling methodology, implementation, and data processing tasks.  </w:t>
      </w:r>
    </w:p>
    <w:p w:rsidR="00320966" w:rsidRPr="00323C95" w:rsidRDefault="00320966" w:rsidP="00320966">
      <w:pPr>
        <w:rPr>
          <w:rFonts w:asciiTheme="majorHAnsi" w:eastAsiaTheme="majorEastAsia" w:hAnsiTheme="majorHAnsi" w:cstheme="majorBidi"/>
          <w:b/>
          <w:bCs/>
          <w:smallCaps/>
          <w:color w:val="000000" w:themeColor="text1"/>
          <w:spacing w:val="20"/>
          <w:w w:val="110"/>
          <w:kern w:val="28"/>
          <w:sz w:val="28"/>
          <w:szCs w:val="28"/>
        </w:rPr>
      </w:pPr>
      <w:r w:rsidRPr="00323C95">
        <w:t>Two versions of</w:t>
      </w:r>
      <w:r>
        <w:t xml:space="preserve"> the survey were administered: </w:t>
      </w:r>
      <w:r w:rsidRPr="00323C95">
        <w:t>one for rail and one for buses. The goal was to obtain 100 completed surveys of each version</w:t>
      </w:r>
      <w:r>
        <w:t xml:space="preserve">. </w:t>
      </w:r>
      <w:r w:rsidRPr="00323C95">
        <w:t xml:space="preserve">The actual number of completed survey was </w:t>
      </w:r>
      <w:r w:rsidR="008125AA">
        <w:t>232</w:t>
      </w:r>
      <w:r w:rsidRPr="00323C95">
        <w:t xml:space="preserve"> (130 - Rail Version and 102 </w:t>
      </w:r>
      <w:r w:rsidR="000F6EC5">
        <w:t>-</w:t>
      </w:r>
      <w:r w:rsidRPr="00323C95">
        <w:t xml:space="preserve"> Bus Version). </w:t>
      </w:r>
    </w:p>
    <w:p w:rsidR="00320966" w:rsidRPr="00323C95" w:rsidRDefault="00320966" w:rsidP="00320966">
      <w:pPr>
        <w:rPr>
          <w:rFonts w:asciiTheme="majorHAnsi" w:eastAsiaTheme="majorEastAsia" w:hAnsiTheme="majorHAnsi" w:cstheme="majorBidi"/>
          <w:b/>
          <w:bCs/>
          <w:smallCaps/>
          <w:color w:val="000000" w:themeColor="text1"/>
          <w:spacing w:val="20"/>
          <w:w w:val="110"/>
          <w:kern w:val="28"/>
          <w:sz w:val="28"/>
          <w:szCs w:val="28"/>
        </w:rPr>
      </w:pPr>
      <w:r w:rsidRPr="00323C95">
        <w:t xml:space="preserve">This </w:t>
      </w:r>
      <w:r w:rsidR="000F6EC5">
        <w:t>section</w:t>
      </w:r>
      <w:r w:rsidRPr="00323C95">
        <w:t xml:space="preserve"> briefly summarizes the major findings. </w:t>
      </w:r>
    </w:p>
    <w:p w:rsidR="00320966" w:rsidRDefault="00320966" w:rsidP="00320966">
      <w:pPr>
        <w:pStyle w:val="Heading2"/>
      </w:pPr>
      <w:bookmarkStart w:id="139" w:name="_Toc353440567"/>
      <w:bookmarkStart w:id="140" w:name="_Toc382476090"/>
      <w:r>
        <w:t>Routes/Lines Involved</w:t>
      </w:r>
      <w:bookmarkEnd w:id="139"/>
      <w:bookmarkEnd w:id="140"/>
    </w:p>
    <w:p w:rsidR="00320966" w:rsidRDefault="00320966" w:rsidP="00320966">
      <w:r>
        <w:t>The pilot test was administered to transit riders on five bus routes and the LYNX rail line between the hours of 7am and 7pm. The bus routes that were included in the pilot are listed below:</w:t>
      </w:r>
    </w:p>
    <w:p w:rsidR="00320966" w:rsidRDefault="00320966" w:rsidP="00B312C7">
      <w:pPr>
        <w:pStyle w:val="ListParagraph"/>
        <w:numPr>
          <w:ilvl w:val="0"/>
          <w:numId w:val="18"/>
        </w:numPr>
        <w:spacing w:before="80" w:after="120" w:line="240" w:lineRule="atLeast"/>
      </w:pPr>
      <w:r>
        <w:t xml:space="preserve">11 North Tryon / Sugar Creek </w:t>
      </w:r>
    </w:p>
    <w:p w:rsidR="00320966" w:rsidRDefault="00320966" w:rsidP="00B312C7">
      <w:pPr>
        <w:pStyle w:val="ListParagraph"/>
        <w:numPr>
          <w:ilvl w:val="0"/>
          <w:numId w:val="18"/>
        </w:numPr>
        <w:spacing w:before="80" w:after="120" w:line="240" w:lineRule="atLeast"/>
      </w:pPr>
      <w:r>
        <w:t xml:space="preserve">27 Monroe Road </w:t>
      </w:r>
    </w:p>
    <w:p w:rsidR="00320966" w:rsidRDefault="00320966" w:rsidP="00B312C7">
      <w:pPr>
        <w:pStyle w:val="ListParagraph"/>
        <w:numPr>
          <w:ilvl w:val="0"/>
          <w:numId w:val="18"/>
        </w:numPr>
        <w:spacing w:before="80" w:after="120" w:line="240" w:lineRule="atLeast"/>
      </w:pPr>
      <w:r>
        <w:t xml:space="preserve">56 </w:t>
      </w:r>
      <w:proofErr w:type="spellStart"/>
      <w:r>
        <w:t>Arrowood</w:t>
      </w:r>
      <w:proofErr w:type="spellEnd"/>
      <w:r>
        <w:t xml:space="preserve"> / South Tryon</w:t>
      </w:r>
    </w:p>
    <w:p w:rsidR="00320966" w:rsidRDefault="00320966" w:rsidP="00B312C7">
      <w:pPr>
        <w:pStyle w:val="ListParagraph"/>
        <w:numPr>
          <w:ilvl w:val="0"/>
          <w:numId w:val="18"/>
        </w:numPr>
        <w:spacing w:before="80" w:after="120" w:line="240" w:lineRule="atLeast"/>
      </w:pPr>
      <w:r>
        <w:t xml:space="preserve">58 Pineville  </w:t>
      </w:r>
    </w:p>
    <w:p w:rsidR="00320966" w:rsidRDefault="00320966" w:rsidP="00B312C7">
      <w:pPr>
        <w:pStyle w:val="ListParagraph"/>
        <w:numPr>
          <w:ilvl w:val="0"/>
          <w:numId w:val="18"/>
        </w:numPr>
        <w:spacing w:before="80" w:after="120" w:line="240" w:lineRule="atLeast"/>
      </w:pPr>
      <w:r>
        <w:t xml:space="preserve">9 Central Avenue </w:t>
      </w:r>
    </w:p>
    <w:p w:rsidR="00320966" w:rsidRPr="00323C95" w:rsidRDefault="00320966" w:rsidP="00320966">
      <w:pPr>
        <w:pStyle w:val="Heading2"/>
      </w:pPr>
      <w:bookmarkStart w:id="141" w:name="_Toc353440568"/>
      <w:bookmarkStart w:id="142" w:name="_Toc382476091"/>
      <w:r w:rsidRPr="00323C95">
        <w:t>Personnel and Training</w:t>
      </w:r>
      <w:bookmarkEnd w:id="141"/>
      <w:bookmarkEnd w:id="142"/>
    </w:p>
    <w:p w:rsidR="00320966" w:rsidRDefault="00320966" w:rsidP="00320966">
      <w:r w:rsidRPr="00323C95">
        <w:t>All interviewers who participated in the pilot test were a</w:t>
      </w:r>
      <w:r>
        <w:t>lso previously involved in the O</w:t>
      </w:r>
      <w:r w:rsidRPr="00323C95">
        <w:t>n-to-</w:t>
      </w:r>
      <w:r>
        <w:t>O</w:t>
      </w:r>
      <w:r w:rsidRPr="00323C95">
        <w:t xml:space="preserve">ff </w:t>
      </w:r>
      <w:r>
        <w:t>S</w:t>
      </w:r>
      <w:r w:rsidRPr="00323C95">
        <w:t>urvey collection. This served two purposes</w:t>
      </w:r>
      <w:r>
        <w:t xml:space="preserve"> – </w:t>
      </w:r>
      <w:r w:rsidRPr="00323C95">
        <w:t xml:space="preserve">allowing a sufficient number of routes to be surveyed while continuing the </w:t>
      </w:r>
      <w:r>
        <w:t>O</w:t>
      </w:r>
      <w:r w:rsidRPr="00323C95">
        <w:t>n-to-</w:t>
      </w:r>
      <w:r>
        <w:t>O</w:t>
      </w:r>
      <w:r w:rsidRPr="00323C95">
        <w:t xml:space="preserve">ff </w:t>
      </w:r>
      <w:r>
        <w:t>S</w:t>
      </w:r>
      <w:r w:rsidRPr="00323C95">
        <w:t xml:space="preserve">urvey and also providing pre-training and screening for potential interviewers for the full-scale study. </w:t>
      </w:r>
    </w:p>
    <w:p w:rsidR="00320966" w:rsidRPr="00323C95" w:rsidRDefault="00320966" w:rsidP="00320966">
      <w:r>
        <w:t>An</w:t>
      </w:r>
      <w:r w:rsidRPr="00323C95">
        <w:t xml:space="preserve"> additional training was held focusing on the specifics of the </w:t>
      </w:r>
      <w:r>
        <w:t>Full OD</w:t>
      </w:r>
      <w:r w:rsidRPr="00323C95">
        <w:t xml:space="preserve"> pilot test. The training activities that were covered included:</w:t>
      </w:r>
    </w:p>
    <w:p w:rsidR="00320966" w:rsidRPr="00323C95" w:rsidRDefault="00320966" w:rsidP="00B312C7">
      <w:pPr>
        <w:numPr>
          <w:ilvl w:val="0"/>
          <w:numId w:val="19"/>
        </w:numPr>
        <w:spacing w:before="80" w:line="240" w:lineRule="atLeast"/>
      </w:pPr>
      <w:r w:rsidRPr="00323C95">
        <w:t>An introduction to the purpose of this portion of the project including a rev</w:t>
      </w:r>
      <w:r>
        <w:t>iew of the hard copy instrument</w:t>
      </w:r>
    </w:p>
    <w:p w:rsidR="00320966" w:rsidRPr="00323C95" w:rsidRDefault="00320966" w:rsidP="00B312C7">
      <w:pPr>
        <w:numPr>
          <w:ilvl w:val="0"/>
          <w:numId w:val="19"/>
        </w:numPr>
        <w:spacing w:before="80" w:line="240" w:lineRule="atLeast"/>
      </w:pPr>
      <w:r w:rsidRPr="00323C95">
        <w:t>Training on the different type</w:t>
      </w:r>
      <w:r>
        <w:t>s</w:t>
      </w:r>
      <w:r w:rsidRPr="00323C95">
        <w:t xml:space="preserve"> of</w:t>
      </w:r>
      <w:r>
        <w:t xml:space="preserve"> tablet PCs</w:t>
      </w:r>
    </w:p>
    <w:p w:rsidR="00320966" w:rsidRPr="00323C95" w:rsidRDefault="00320966" w:rsidP="00B312C7">
      <w:pPr>
        <w:numPr>
          <w:ilvl w:val="0"/>
          <w:numId w:val="19"/>
        </w:numPr>
        <w:spacing w:before="80" w:line="240" w:lineRule="atLeast"/>
      </w:pPr>
      <w:r w:rsidRPr="00323C95">
        <w:t xml:space="preserve">On-site reconnaissance of the routes and rail lines that </w:t>
      </w:r>
      <w:r>
        <w:t>were included in the pilot test; t</w:t>
      </w:r>
      <w:r w:rsidRPr="00323C95">
        <w:t>eam members rode each bus route that was included in t</w:t>
      </w:r>
      <w:r>
        <w:t>he pilot test multiple times</w:t>
      </w:r>
    </w:p>
    <w:p w:rsidR="00320966" w:rsidRPr="00323C95" w:rsidRDefault="00320966" w:rsidP="00B312C7">
      <w:pPr>
        <w:numPr>
          <w:ilvl w:val="0"/>
          <w:numId w:val="19"/>
        </w:numPr>
        <w:spacing w:before="80" w:line="240" w:lineRule="atLeast"/>
      </w:pPr>
      <w:r w:rsidRPr="00323C95">
        <w:t>Training on survey administr</w:t>
      </w:r>
      <w:r>
        <w:t>ation and sampling procedures</w:t>
      </w:r>
    </w:p>
    <w:p w:rsidR="00320966" w:rsidRPr="00323C95" w:rsidRDefault="00320966" w:rsidP="00B312C7">
      <w:pPr>
        <w:numPr>
          <w:ilvl w:val="0"/>
          <w:numId w:val="19"/>
        </w:numPr>
        <w:spacing w:before="80" w:line="240" w:lineRule="atLeast"/>
      </w:pPr>
      <w:r w:rsidRPr="00323C95">
        <w:t>Practical exercise to ensure that all interviewers were technical</w:t>
      </w:r>
      <w:r>
        <w:t>ly</w:t>
      </w:r>
      <w:r w:rsidRPr="00323C95">
        <w:t xml:space="preserve"> competent</w:t>
      </w:r>
      <w:r>
        <w:t xml:space="preserve"> enough</w:t>
      </w:r>
      <w:r w:rsidRPr="00323C95">
        <w:t xml:space="preserve"> to perform all tasks that</w:t>
      </w:r>
      <w:r>
        <w:t xml:space="preserve"> would be required in the field</w:t>
      </w:r>
    </w:p>
    <w:p w:rsidR="00320966" w:rsidRDefault="00320966" w:rsidP="00320966">
      <w:pPr>
        <w:pStyle w:val="Heading3"/>
      </w:pPr>
      <w:bookmarkStart w:id="143" w:name="_Toc353440569"/>
      <w:bookmarkStart w:id="144" w:name="_Toc382476092"/>
      <w:r w:rsidRPr="00323C95">
        <w:t>Perceptions of Staffing</w:t>
      </w:r>
      <w:bookmarkEnd w:id="143"/>
      <w:bookmarkEnd w:id="144"/>
    </w:p>
    <w:p w:rsidR="00320966" w:rsidRPr="00323C95" w:rsidRDefault="00320966" w:rsidP="00320966">
      <w:r w:rsidRPr="00323C95">
        <w:t>The overall quality of the staffing for</w:t>
      </w:r>
      <w:r>
        <w:t xml:space="preserve"> the pilot test was excellent. </w:t>
      </w:r>
      <w:r w:rsidRPr="00323C95">
        <w:t>Of the interviewers who were initially recruited, only two were dismissed for no</w:t>
      </w:r>
      <w:r>
        <w:t>t being technically competent.</w:t>
      </w:r>
      <w:r w:rsidRPr="00323C95">
        <w:t xml:space="preserve"> The remaining </w:t>
      </w:r>
      <w:proofErr w:type="gramStart"/>
      <w:r>
        <w:t>staff</w:t>
      </w:r>
      <w:r w:rsidRPr="00323C95">
        <w:t xml:space="preserve"> we</w:t>
      </w:r>
      <w:r>
        <w:t>re</w:t>
      </w:r>
      <w:proofErr w:type="gramEnd"/>
      <w:r w:rsidRPr="00323C95">
        <w:t xml:space="preserve"> able to quickly understand and demonstrate an ability t</w:t>
      </w:r>
      <w:r>
        <w:t xml:space="preserve">o perform the tasks required. </w:t>
      </w:r>
      <w:r w:rsidRPr="00323C95">
        <w:t xml:space="preserve">Another staff member had motion sickness issues that also prevented her from continuing on this portion. Based on the results of the </w:t>
      </w:r>
      <w:r w:rsidRPr="00323C95">
        <w:lastRenderedPageBreak/>
        <w:t>pilot test, ETC Institute does not anticipate difficulties with our ability to recruit and training staff to successfully conduct the main survey.</w:t>
      </w:r>
    </w:p>
    <w:p w:rsidR="00320966" w:rsidRPr="00323C95" w:rsidRDefault="00320966" w:rsidP="00320966">
      <w:pPr>
        <w:pStyle w:val="Heading2"/>
      </w:pPr>
      <w:bookmarkStart w:id="145" w:name="_Toc353440570"/>
      <w:bookmarkStart w:id="146" w:name="_Toc382476093"/>
      <w:r w:rsidRPr="00323C95">
        <w:t>Assessment of Survey Length</w:t>
      </w:r>
      <w:bookmarkEnd w:id="145"/>
      <w:bookmarkEnd w:id="146"/>
    </w:p>
    <w:p w:rsidR="00320966" w:rsidRPr="00323C95" w:rsidRDefault="00320966" w:rsidP="00320966">
      <w:r w:rsidRPr="00323C95">
        <w:t>Two versi</w:t>
      </w:r>
      <w:r>
        <w:t xml:space="preserve">ons of the survey were tested. </w:t>
      </w:r>
      <w:r w:rsidRPr="00323C95">
        <w:t>Each version had the same core set of questions. The difference between the two versions involved differences related to the mode of travel (Bus vs. Rail).</w:t>
      </w:r>
    </w:p>
    <w:p w:rsidR="00320966" w:rsidRPr="00323C95" w:rsidRDefault="00320966" w:rsidP="00320966">
      <w:r w:rsidRPr="00323C95">
        <w:t xml:space="preserve">The time it took survey participants to fully complete the survey on a tablet PC ranged from minimum of 3.90 minutes </w:t>
      </w:r>
      <w:r>
        <w:t xml:space="preserve">to a maximum of 13.24 minutes. </w:t>
      </w:r>
      <w:r w:rsidRPr="00323C95">
        <w:t>The average time was 5.68 minutes</w:t>
      </w:r>
      <w:r>
        <w:t>, with the bus version taking slightly longer (5.83 minutes) than the rail version (5.56 minutes)</w:t>
      </w:r>
      <w:proofErr w:type="gramStart"/>
      <w:r>
        <w:t>.</w:t>
      </w:r>
      <w:proofErr w:type="gramEnd"/>
    </w:p>
    <w:p w:rsidR="00320966" w:rsidRPr="00323C95" w:rsidRDefault="00320966" w:rsidP="00320966">
      <w:pPr>
        <w:pStyle w:val="Heading2"/>
      </w:pPr>
      <w:bookmarkStart w:id="147" w:name="_Toc353440571"/>
      <w:bookmarkStart w:id="148" w:name="_Toc382476094"/>
      <w:r w:rsidRPr="00323C95">
        <w:t>Assessment of Survey Design</w:t>
      </w:r>
      <w:bookmarkEnd w:id="147"/>
      <w:bookmarkEnd w:id="148"/>
    </w:p>
    <w:p w:rsidR="00320966" w:rsidRPr="00323C95" w:rsidRDefault="00320966" w:rsidP="00320966">
      <w:r w:rsidRPr="00323C95">
        <w:t xml:space="preserve">Overall, the questions on both versions of the survey worked very well. Interviewers did not have any difficulty administering the questions, and respondents did not seem to have difficulty understanding </w:t>
      </w:r>
      <w:r>
        <w:t xml:space="preserve">them. </w:t>
      </w:r>
      <w:r w:rsidRPr="00323C95">
        <w:t xml:space="preserve">No changes are recommended to the </w:t>
      </w:r>
      <w:r>
        <w:t>survey design.</w:t>
      </w:r>
    </w:p>
    <w:p w:rsidR="00320966" w:rsidRPr="00323C95" w:rsidRDefault="00320966" w:rsidP="00320966">
      <w:pPr>
        <w:pStyle w:val="Heading2"/>
      </w:pPr>
      <w:bookmarkStart w:id="149" w:name="_Toc353440572"/>
      <w:bookmarkStart w:id="150" w:name="_Toc382476095"/>
      <w:r w:rsidRPr="00323C95">
        <w:t>Assessment of Sampling Procedures</w:t>
      </w:r>
      <w:bookmarkEnd w:id="149"/>
      <w:bookmarkEnd w:id="150"/>
    </w:p>
    <w:p w:rsidR="00320966" w:rsidRPr="00323C95" w:rsidRDefault="00320966" w:rsidP="00320966">
      <w:pPr>
        <w:rPr>
          <w:b/>
        </w:rPr>
      </w:pPr>
      <w:r w:rsidRPr="00323C95">
        <w:t>There were no problems with the sampling procedures.  The process for randomly selecting riders on buses and trains that is described in the work plan worked very well. No changes to the sampling procedures are recommended.</w:t>
      </w:r>
    </w:p>
    <w:p w:rsidR="00320966" w:rsidRPr="00323C95" w:rsidRDefault="00320966" w:rsidP="00320966">
      <w:pPr>
        <w:pStyle w:val="Heading2"/>
      </w:pPr>
      <w:bookmarkStart w:id="151" w:name="_Toc353440573"/>
      <w:bookmarkStart w:id="152" w:name="_Toc382476096"/>
      <w:r w:rsidRPr="00323C95">
        <w:t>Ass</w:t>
      </w:r>
      <w:r>
        <w:t>essment of Survey Participation</w:t>
      </w:r>
      <w:bookmarkEnd w:id="151"/>
      <w:bookmarkEnd w:id="152"/>
    </w:p>
    <w:p w:rsidR="00320966" w:rsidRPr="00323C95" w:rsidRDefault="00320966" w:rsidP="00320966">
      <w:proofErr w:type="gramStart"/>
      <w:r w:rsidRPr="00323C95">
        <w:rPr>
          <w:b/>
        </w:rPr>
        <w:t>Overall Rate of Participation</w:t>
      </w:r>
      <w:r>
        <w:t>.</w:t>
      </w:r>
      <w:proofErr w:type="gramEnd"/>
      <w:r>
        <w:t xml:space="preserve"> </w:t>
      </w:r>
      <w:r w:rsidRPr="00323C95">
        <w:t>Overall, 89.3% of the riders who were asked to complete a survey agreed to participate.</w:t>
      </w:r>
    </w:p>
    <w:p w:rsidR="00320966" w:rsidRPr="00323C95" w:rsidRDefault="00320966" w:rsidP="00320966">
      <w:proofErr w:type="gramStart"/>
      <w:r w:rsidRPr="00323C95">
        <w:rPr>
          <w:b/>
        </w:rPr>
        <w:t>Short Trip Participation.</w:t>
      </w:r>
      <w:proofErr w:type="gramEnd"/>
      <w:r w:rsidRPr="00323C95">
        <w:t xml:space="preserve">  Among those who agreed to complete the survey, 94% indicated they had time to complete the FULL version of the survey and 6% indicated that they did not have time to complete the FULL version of the survey, but were willing to do the SHORT version.    </w:t>
      </w:r>
    </w:p>
    <w:p w:rsidR="00320966" w:rsidRPr="00323C95" w:rsidRDefault="00320966" w:rsidP="00320966">
      <w:r w:rsidRPr="00323C95">
        <w:t>Among the 16 people who agreed to do the short version of the survey, ETC Institute was able to complete the FULL version by phone with 11 of these 16 p</w:t>
      </w:r>
      <w:r>
        <w:t xml:space="preserve">eople (69% completion rate). </w:t>
      </w:r>
      <w:r w:rsidRPr="00323C95">
        <w:t xml:space="preserve">None of the </w:t>
      </w:r>
      <w:r>
        <w:t>riders</w:t>
      </w:r>
      <w:r w:rsidRPr="00323C95">
        <w:t xml:space="preserve"> who were given a mail-back version of the survey returned it by mail, so phone follow-up the next day would appear to be the best method of ensuring that s</w:t>
      </w:r>
      <w:r>
        <w:t>hort trips are well-represented</w:t>
      </w:r>
      <w:r w:rsidRPr="00323C95">
        <w:t>.</w:t>
      </w:r>
    </w:p>
    <w:p w:rsidR="00320966" w:rsidRPr="00323C95" w:rsidRDefault="00320966" w:rsidP="00320966">
      <w:pPr>
        <w:pStyle w:val="Heading2"/>
      </w:pPr>
      <w:bookmarkStart w:id="153" w:name="_Toc353440574"/>
      <w:bookmarkStart w:id="154" w:name="_Toc382476097"/>
      <w:r w:rsidRPr="00323C95">
        <w:t>Assessment of Survey Quality</w:t>
      </w:r>
      <w:bookmarkEnd w:id="153"/>
      <w:bookmarkEnd w:id="154"/>
    </w:p>
    <w:p w:rsidR="00320966" w:rsidRPr="00323C95" w:rsidRDefault="00320966" w:rsidP="00320966">
      <w:r w:rsidRPr="00323C95">
        <w:t xml:space="preserve">A total of 311 passengers were asked to </w:t>
      </w:r>
      <w:r>
        <w:t xml:space="preserve">participate in the pilot test. </w:t>
      </w:r>
      <w:r w:rsidRPr="00323C95">
        <w:t>Of these, 278 agreed, and ETC Institute was able to obtain a complete survey from 233 people (5 people who did the SHORT version of the survey were not reached).</w:t>
      </w:r>
    </w:p>
    <w:p w:rsidR="00320966" w:rsidRPr="00323C95" w:rsidRDefault="00320966" w:rsidP="00320966">
      <w:r w:rsidRPr="00323C95">
        <w:t>Of the 233 surveys that were completed using ETC Institute’s Google-maps integrated survey, 211 passed the first two phases of ETC Institute QA/QC review, which are conducted in the field and immediately</w:t>
      </w:r>
      <w:r>
        <w:t xml:space="preserve"> after the </w:t>
      </w:r>
      <w:r>
        <w:lastRenderedPageBreak/>
        <w:t xml:space="preserve">data is retrieved. </w:t>
      </w:r>
      <w:r w:rsidRPr="00323C95">
        <w:t xml:space="preserve">This means that 90.6% (211 of 233) of the data collected for the pilot test has been deemed “usable” so far. </w:t>
      </w:r>
    </w:p>
    <w:p w:rsidR="00320966" w:rsidRPr="00323C95" w:rsidRDefault="00320966" w:rsidP="00320966">
      <w:r w:rsidRPr="00323C95">
        <w:t>For the pilot test, ETC Institute did not complete a visual review of each record or perform a series of logic checks to test each record, but we expect that most of the records will pass these tests.</w:t>
      </w:r>
    </w:p>
    <w:p w:rsidR="00320966" w:rsidRPr="00323C95" w:rsidRDefault="00320966" w:rsidP="00320966">
      <w:pPr>
        <w:pStyle w:val="Heading2"/>
      </w:pPr>
      <w:bookmarkStart w:id="155" w:name="_Toc353440575"/>
      <w:bookmarkStart w:id="156" w:name="_Toc382476098"/>
      <w:r w:rsidRPr="00323C95">
        <w:t>Conclusions</w:t>
      </w:r>
      <w:bookmarkEnd w:id="155"/>
      <w:bookmarkEnd w:id="156"/>
    </w:p>
    <w:p w:rsidR="00320966" w:rsidRPr="00323C95" w:rsidRDefault="00320966" w:rsidP="00320966">
      <w:r w:rsidRPr="00323C95">
        <w:t xml:space="preserve">Based on the results of the pilot test, ETC Institute recommends that we proceed with the administration of the main survey as scheduled with </w:t>
      </w:r>
      <w:r>
        <w:t>no modifications to the survey design or procedures.</w:t>
      </w:r>
    </w:p>
    <w:p w:rsidR="000F6EC5" w:rsidRPr="00223603" w:rsidRDefault="000F6EC5" w:rsidP="000F6EC5">
      <w:pPr>
        <w:pStyle w:val="Heading1"/>
        <w:keepLines/>
        <w:pageBreakBefore/>
        <w:pBdr>
          <w:bottom w:val="single" w:sz="12" w:space="1" w:color="000000" w:themeColor="text1"/>
        </w:pBdr>
        <w:tabs>
          <w:tab w:val="clear" w:pos="720"/>
        </w:tabs>
        <w:spacing w:after="40"/>
        <w:ind w:left="0" w:firstLine="0"/>
      </w:pPr>
      <w:bookmarkStart w:id="157" w:name="_Toc382476099"/>
      <w:r>
        <w:lastRenderedPageBreak/>
        <w:t>Data Verification</w:t>
      </w:r>
      <w:bookmarkEnd w:id="157"/>
    </w:p>
    <w:p w:rsidR="000F6EC5" w:rsidRDefault="000F6EC5" w:rsidP="000F6EC5">
      <w:r>
        <w:t xml:space="preserve">The following section describes the data verification procedures RSG and ETC Institute used prior to delivering the final datasets for the CATS OD study. </w:t>
      </w:r>
    </w:p>
    <w:p w:rsidR="000F6EC5" w:rsidRDefault="000F6EC5" w:rsidP="000F6EC5">
      <w:r>
        <w:t>A total of 9,221 surveys were obtained from the primarily tablet-based field effort. After cleaning and data</w:t>
      </w:r>
      <w:r w:rsidR="00317763">
        <w:t xml:space="preserve"> verification was complete, 8,476</w:t>
      </w:r>
      <w:r>
        <w:t xml:space="preserve"> were deemed usable and included in the dataset, for a</w:t>
      </w:r>
      <w:r w:rsidRPr="00F03239">
        <w:t xml:space="preserve"> recovery rate of 92%.</w:t>
      </w:r>
      <w:r>
        <w:t xml:space="preserve"> This is significantly higher than the recovery rate for a full paper survey administration method, which typically sees recovery rates around 70-75%.</w:t>
      </w:r>
    </w:p>
    <w:p w:rsidR="000F6EC5" w:rsidRDefault="000F6EC5" w:rsidP="000F6EC5">
      <w:pPr>
        <w:pStyle w:val="Heading2"/>
      </w:pPr>
      <w:bookmarkStart w:id="158" w:name="_Toc378346024"/>
      <w:bookmarkStart w:id="159" w:name="_Toc382476100"/>
      <w:r>
        <w:t>Detailed Full OD Data Verification</w:t>
      </w:r>
      <w:bookmarkEnd w:id="158"/>
      <w:bookmarkEnd w:id="159"/>
    </w:p>
    <w:p w:rsidR="000F6EC5" w:rsidRPr="00C7075D" w:rsidRDefault="000F6EC5" w:rsidP="000F6EC5">
      <w:pPr>
        <w:pStyle w:val="Heading3"/>
      </w:pPr>
      <w:bookmarkStart w:id="160" w:name="_Toc332733744"/>
      <w:bookmarkStart w:id="161" w:name="_Ref345596283"/>
      <w:bookmarkStart w:id="162" w:name="_Toc378346025"/>
      <w:bookmarkStart w:id="163" w:name="_Toc382476101"/>
      <w:r w:rsidRPr="00C7075D">
        <w:t>Real-Time Data Review</w:t>
      </w:r>
      <w:bookmarkEnd w:id="160"/>
      <w:bookmarkEnd w:id="161"/>
      <w:bookmarkEnd w:id="162"/>
      <w:bookmarkEnd w:id="163"/>
    </w:p>
    <w:p w:rsidR="000F6EC5" w:rsidRDefault="000F6EC5" w:rsidP="000F6EC5">
      <w:r>
        <w:t xml:space="preserve">For the Full OD study, the tablet survey tool did not allow the interviewer to continue through the survey if a question was left unanswered. The only exception was household income, which some respondents were uncomfortable answering. Therefore, a completed survey was one which had every question answered, except income. </w:t>
      </w:r>
    </w:p>
    <w:p w:rsidR="000F6EC5" w:rsidRDefault="000F6EC5" w:rsidP="000F6EC5">
      <w:r>
        <w:t>While in the field, t</w:t>
      </w:r>
      <w:r w:rsidRPr="00C7075D">
        <w:t xml:space="preserve">o ensure that accurate and quality data </w:t>
      </w:r>
      <w:r>
        <w:t>was</w:t>
      </w:r>
      <w:r w:rsidRPr="00C7075D">
        <w:t xml:space="preserve"> collected</w:t>
      </w:r>
      <w:r>
        <w:t>,</w:t>
      </w:r>
      <w:r w:rsidRPr="00C7075D">
        <w:t xml:space="preserve"> </w:t>
      </w:r>
      <w:r>
        <w:t xml:space="preserve">completed surveys were reviewed by </w:t>
      </w:r>
      <w:r w:rsidRPr="00C7075D">
        <w:t>field supervisors</w:t>
      </w:r>
      <w:r>
        <w:t xml:space="preserve"> upon receipt. If any issues were found (e.g., an interviewer accepted an unreasonably long walk access trip), field supervisors then provided</w:t>
      </w:r>
      <w:r w:rsidRPr="00C7075D">
        <w:t xml:space="preserve"> feedback and additional training to interviewers. </w:t>
      </w:r>
      <w:r>
        <w:t xml:space="preserve">Where possible, the data were corrected by the supervisor if the correct information was apparent. If a fix could not be made based on the information supplied, a follow up was done with respondents via phone to obtain missing information or clarify inconsistent information. </w:t>
      </w:r>
    </w:p>
    <w:p w:rsidR="000F6EC5" w:rsidRPr="00C7075D" w:rsidRDefault="000F6EC5" w:rsidP="000F6EC5">
      <w:pPr>
        <w:pStyle w:val="Heading3"/>
      </w:pPr>
      <w:bookmarkStart w:id="164" w:name="_Toc378346026"/>
      <w:bookmarkStart w:id="165" w:name="_Toc382476102"/>
      <w:r w:rsidRPr="00C7075D">
        <w:t>Real-Time Geocoding</w:t>
      </w:r>
      <w:bookmarkEnd w:id="164"/>
      <w:bookmarkEnd w:id="165"/>
    </w:p>
    <w:p w:rsidR="000F6EC5" w:rsidRDefault="000F6EC5" w:rsidP="000F6EC5">
      <w:r>
        <w:t xml:space="preserve">Because a web-based tablet survey was used to </w:t>
      </w:r>
      <w:r w:rsidRPr="00C7075D">
        <w:t>conduct and administer intercept interviews</w:t>
      </w:r>
      <w:r>
        <w:t>, ad</w:t>
      </w:r>
      <w:r w:rsidRPr="00C7075D">
        <w:t xml:space="preserve">dresses and intersections collected during field interviews </w:t>
      </w:r>
      <w:r>
        <w:t>were</w:t>
      </w:r>
      <w:r w:rsidRPr="00C7075D">
        <w:t xml:space="preserve"> instantaneously geocoded with nearly 100% accuracy</w:t>
      </w:r>
      <w:r>
        <w:t xml:space="preserve"> b</w:t>
      </w:r>
      <w:r w:rsidRPr="00C7075D">
        <w:t xml:space="preserve">ecause the </w:t>
      </w:r>
      <w:r>
        <w:t>tablets</w:t>
      </w:r>
      <w:r w:rsidRPr="00C7075D">
        <w:t xml:space="preserve"> are equipped with 4</w:t>
      </w:r>
      <w:r>
        <w:t>G/3G</w:t>
      </w:r>
      <w:r w:rsidRPr="00C7075D">
        <w:t xml:space="preserve"> service</w:t>
      </w:r>
      <w:r>
        <w:t xml:space="preserve"> and interface with Google Maps in real-time</w:t>
      </w:r>
      <w:r w:rsidRPr="00C7075D">
        <w:t xml:space="preserve">. In addition, after addresses and intersections </w:t>
      </w:r>
      <w:r>
        <w:t>were</w:t>
      </w:r>
      <w:r w:rsidRPr="00C7075D">
        <w:t xml:space="preserve"> geocoded, </w:t>
      </w:r>
      <w:r>
        <w:t xml:space="preserve">the </w:t>
      </w:r>
      <w:r w:rsidRPr="00C7075D">
        <w:t>survey software plot</w:t>
      </w:r>
      <w:r>
        <w:t>ted</w:t>
      </w:r>
      <w:r w:rsidRPr="00C7075D">
        <w:t xml:space="preserve"> the locations on a map</w:t>
      </w:r>
      <w:r>
        <w:t>, which served</w:t>
      </w:r>
      <w:r w:rsidRPr="00C7075D">
        <w:t xml:space="preserve"> as a visual aid that interviewers use</w:t>
      </w:r>
      <w:r>
        <w:t>d</w:t>
      </w:r>
      <w:r w:rsidRPr="00C7075D">
        <w:t xml:space="preserve"> to confirm accurate information was gathered. </w:t>
      </w:r>
    </w:p>
    <w:p w:rsidR="000F6EC5" w:rsidRDefault="000F6EC5" w:rsidP="000F6EC5">
      <w:pPr>
        <w:pStyle w:val="Heading3"/>
      </w:pPr>
      <w:bookmarkStart w:id="166" w:name="_Toc378346027"/>
      <w:bookmarkStart w:id="167" w:name="_Toc382476103"/>
      <w:r>
        <w:t>Paper Surveys</w:t>
      </w:r>
      <w:bookmarkEnd w:id="166"/>
      <w:bookmarkEnd w:id="167"/>
    </w:p>
    <w:p w:rsidR="000F6EC5" w:rsidRDefault="000F6EC5" w:rsidP="000F6EC5">
      <w:r>
        <w:t>For the paper-based survey returns, the data were entered into the tablet survey. This has the advantage of stepping through the survey so the data can be checked in real-time. If information was missing but the correction needed was obvious, the data were populated by data cleaners. For example, if the respondent reported a walk access mode but did not provide their boarding stop, the data cleaner assigned the closest stop to their origin on the first route taken.</w:t>
      </w:r>
    </w:p>
    <w:p w:rsidR="000F6EC5" w:rsidRPr="00C7075D" w:rsidRDefault="000F6EC5" w:rsidP="000F6EC5">
      <w:pPr>
        <w:rPr>
          <w:b/>
        </w:rPr>
      </w:pPr>
      <w:r>
        <w:t xml:space="preserve">If information was unclear or major information was missing, an attempt was made to reach the respondent via phone to correct the information; if the respondent could not be reached, the data were discarded. </w:t>
      </w:r>
      <w:r>
        <w:lastRenderedPageBreak/>
        <w:t>Because the paper surveys were entered directly into the tablet system, there is not a way to differentiate surveys that were completed on paper v. tablet.</w:t>
      </w:r>
    </w:p>
    <w:p w:rsidR="000F6EC5" w:rsidRPr="00C7075D" w:rsidRDefault="000F6EC5" w:rsidP="000F6EC5">
      <w:pPr>
        <w:pStyle w:val="Heading3"/>
      </w:pPr>
      <w:bookmarkStart w:id="168" w:name="_Toc332733747"/>
      <w:bookmarkStart w:id="169" w:name="_Toc378346028"/>
      <w:bookmarkStart w:id="170" w:name="_Toc382476104"/>
      <w:r>
        <w:t>Verification of Data Collection</w:t>
      </w:r>
      <w:bookmarkEnd w:id="168"/>
      <w:bookmarkEnd w:id="169"/>
      <w:bookmarkEnd w:id="170"/>
    </w:p>
    <w:p w:rsidR="000F6EC5" w:rsidRPr="00C7075D" w:rsidRDefault="000F6EC5" w:rsidP="000F6EC5">
      <w:r>
        <w:t>As noted, much of the data verification occurred in real-time; however, additional checking was done after data collection was complete. One staff person was responsible for reviewing all records, providing a consistent source of review for the full study. The following data verification steps were taken and applied consistently across all records:</w:t>
      </w:r>
      <w:r w:rsidRPr="00C7075D">
        <w:t xml:space="preserve"> </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Checking for valid home</w:t>
      </w:r>
      <w:r>
        <w:t>, origin, and destination</w:t>
      </w:r>
      <w:r w:rsidRPr="00C7075D">
        <w:t xml:space="preserve"> street n</w:t>
      </w:r>
      <w:r>
        <w:t>ames, city names, and zip codes;</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Ensuring the number of household occupants was greater than or equal to the number of em</w:t>
      </w:r>
      <w:r>
        <w:t>ployed members of the household and the number of adults in the household;</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 xml:space="preserve">Ensuring the respondents who indicated that they were employed also reported that at least one member </w:t>
      </w:r>
      <w:r>
        <w:t>of their household was employed;</w:t>
      </w:r>
    </w:p>
    <w:p w:rsidR="000F6EC5" w:rsidRDefault="000F6EC5" w:rsidP="000F6EC5">
      <w:pPr>
        <w:pStyle w:val="ListBullet"/>
        <w:tabs>
          <w:tab w:val="clear" w:pos="720"/>
          <w:tab w:val="num" w:pos="360"/>
        </w:tabs>
        <w:spacing w:before="80" w:after="40" w:line="240" w:lineRule="auto"/>
        <w:ind w:left="288" w:hanging="288"/>
        <w:contextualSpacing/>
      </w:pPr>
      <w:r w:rsidRPr="00C7075D">
        <w:t xml:space="preserve">Ensuring that </w:t>
      </w:r>
      <w:r>
        <w:t>transit route/line names and stops/stations</w:t>
      </w:r>
      <w:r w:rsidRPr="00C7075D">
        <w:t xml:space="preserve"> were consisten</w:t>
      </w:r>
      <w:r>
        <w:t>tly spelled/coded;</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Ensuring that transfers to</w:t>
      </w:r>
      <w:r>
        <w:t>/from</w:t>
      </w:r>
      <w:r w:rsidRPr="00C7075D">
        <w:t xml:space="preserve"> </w:t>
      </w:r>
      <w:r>
        <w:t>other transit routes/lines were possible, with some leeway provided for riders who walk several blocks to reach their next route;</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Ensuring the time of day a survey was completed was reasonable given the published operating schedule for the</w:t>
      </w:r>
      <w:r>
        <w:t xml:space="preserve"> route;</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Ensuring the origin and destina</w:t>
      </w:r>
      <w:r>
        <w:t>tion addresses are not the same;</w:t>
      </w:r>
    </w:p>
    <w:p w:rsidR="000F6EC5" w:rsidRDefault="000F6EC5" w:rsidP="000F6EC5">
      <w:pPr>
        <w:pStyle w:val="ListBullet"/>
        <w:tabs>
          <w:tab w:val="clear" w:pos="720"/>
          <w:tab w:val="num" w:pos="360"/>
        </w:tabs>
        <w:spacing w:before="80" w:after="40" w:line="240" w:lineRule="auto"/>
        <w:ind w:left="288" w:hanging="288"/>
        <w:contextualSpacing/>
      </w:pPr>
      <w:r w:rsidRPr="00C7075D">
        <w:t>Ensuring that the boarding and aligh</w:t>
      </w:r>
      <w:r>
        <w:t>ting addresses are not the same;</w:t>
      </w:r>
    </w:p>
    <w:p w:rsidR="000F6EC5" w:rsidRPr="00C7075D" w:rsidRDefault="000F6EC5" w:rsidP="000F6EC5">
      <w:pPr>
        <w:pStyle w:val="ListBullet"/>
        <w:tabs>
          <w:tab w:val="clear" w:pos="720"/>
          <w:tab w:val="num" w:pos="360"/>
        </w:tabs>
        <w:spacing w:before="80" w:after="40" w:line="240" w:lineRule="auto"/>
        <w:ind w:left="288" w:hanging="288"/>
        <w:contextualSpacing/>
      </w:pPr>
      <w:r>
        <w:t xml:space="preserve">Ensuring the boarding and alighting addresses make sense for the route;  </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 xml:space="preserve">Ensuring that the respondent did not list the same route </w:t>
      </w:r>
      <w:r>
        <w:t>twice;</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Checking to be sure the access</w:t>
      </w:r>
      <w:r>
        <w:t>/egress</w:t>
      </w:r>
      <w:r w:rsidRPr="00C7075D">
        <w:t xml:space="preserve"> mode is appropriate given the distance of travel from the trip origin</w:t>
      </w:r>
      <w:r>
        <w:t>/destination</w:t>
      </w:r>
      <w:r w:rsidRPr="00C7075D">
        <w:t xml:space="preserve"> to place where the responde</w:t>
      </w:r>
      <w:r>
        <w:t>nt boarded/alighted transit; and</w:t>
      </w:r>
    </w:p>
    <w:p w:rsidR="000F6EC5" w:rsidRPr="00C7075D" w:rsidRDefault="000F6EC5" w:rsidP="000F6EC5">
      <w:pPr>
        <w:pStyle w:val="ListBullet"/>
        <w:tabs>
          <w:tab w:val="clear" w:pos="720"/>
          <w:tab w:val="num" w:pos="360"/>
        </w:tabs>
        <w:spacing w:before="80" w:after="40" w:line="240" w:lineRule="auto"/>
        <w:ind w:left="288" w:hanging="288"/>
        <w:contextualSpacing/>
      </w:pPr>
      <w:r w:rsidRPr="00C7075D">
        <w:t xml:space="preserve">Reviewing the total distance on transit compared to the </w:t>
      </w:r>
      <w:r>
        <w:t>total trip distance</w:t>
      </w:r>
      <w:r w:rsidRPr="00C7075D">
        <w:t xml:space="preserve">.   </w:t>
      </w:r>
    </w:p>
    <w:p w:rsidR="000F6EC5" w:rsidRPr="000F6AF1" w:rsidRDefault="000F6EC5" w:rsidP="000F6EC5">
      <w:pPr>
        <w:pStyle w:val="Heading3"/>
      </w:pPr>
      <w:bookmarkStart w:id="171" w:name="_Toc378346029"/>
      <w:bookmarkStart w:id="172" w:name="_Toc382476105"/>
      <w:r w:rsidRPr="000F6AF1">
        <w:t>Visual Inspection</w:t>
      </w:r>
      <w:bookmarkEnd w:id="171"/>
      <w:bookmarkEnd w:id="172"/>
    </w:p>
    <w:p w:rsidR="000F6EC5" w:rsidRPr="00DE5CCF" w:rsidRDefault="000F6EC5" w:rsidP="000F6EC5">
      <w:r>
        <w:t>This step</w:t>
      </w:r>
      <w:r w:rsidRPr="00DE5CCF">
        <w:t xml:space="preserve"> involve</w:t>
      </w:r>
      <w:r>
        <w:t>d</w:t>
      </w:r>
      <w:r w:rsidRPr="00DE5CCF">
        <w:t xml:space="preserve"> a visual inspection of the trip record</w:t>
      </w:r>
      <w:r>
        <w:t>.</w:t>
      </w:r>
      <w:r w:rsidRPr="00DE5CCF">
        <w:t xml:space="preserve"> The key </w:t>
      </w:r>
      <w:r>
        <w:t>tasks completed</w:t>
      </w:r>
      <w:r w:rsidRPr="00DE5CCF">
        <w:t xml:space="preserve"> as part of this visual inspection include</w:t>
      </w:r>
      <w:r>
        <w:t>d</w:t>
      </w:r>
      <w:r w:rsidRPr="00DE5CCF">
        <w:t xml:space="preserve"> the following: </w:t>
      </w:r>
    </w:p>
    <w:p w:rsidR="000F6EC5" w:rsidRPr="00DE5CCF" w:rsidRDefault="000F6EC5" w:rsidP="000F6EC5">
      <w:pPr>
        <w:pStyle w:val="ListBullet"/>
        <w:tabs>
          <w:tab w:val="clear" w:pos="720"/>
          <w:tab w:val="num" w:pos="360"/>
        </w:tabs>
        <w:spacing w:before="80" w:after="40" w:line="240" w:lineRule="auto"/>
        <w:ind w:left="288" w:hanging="288"/>
        <w:contextualSpacing/>
      </w:pPr>
      <w:r w:rsidRPr="00DE5CCF">
        <w:t xml:space="preserve">Visually inspecting and examining key variables of survey trips with very short distances; </w:t>
      </w:r>
    </w:p>
    <w:p w:rsidR="000F6EC5" w:rsidRPr="00DE5CCF" w:rsidRDefault="000F6EC5" w:rsidP="000F6EC5">
      <w:pPr>
        <w:pStyle w:val="ListBullet"/>
        <w:tabs>
          <w:tab w:val="clear" w:pos="720"/>
          <w:tab w:val="num" w:pos="360"/>
        </w:tabs>
        <w:spacing w:before="80" w:after="40" w:line="240" w:lineRule="auto"/>
        <w:ind w:left="288" w:hanging="288"/>
        <w:contextualSpacing/>
      </w:pPr>
      <w:r w:rsidRPr="00DE5CCF">
        <w:t xml:space="preserve">Visually inspecting the sensibility of trips with zero transfers </w:t>
      </w:r>
      <w:r>
        <w:t>or three or more transfers;</w:t>
      </w:r>
    </w:p>
    <w:p w:rsidR="000F6EC5" w:rsidRPr="00DE5CCF" w:rsidRDefault="000F6EC5" w:rsidP="000F6EC5">
      <w:pPr>
        <w:pStyle w:val="ListBullet"/>
        <w:tabs>
          <w:tab w:val="clear" w:pos="720"/>
          <w:tab w:val="num" w:pos="360"/>
        </w:tabs>
        <w:spacing w:before="80" w:after="40" w:line="240" w:lineRule="auto"/>
        <w:ind w:left="288" w:hanging="288"/>
        <w:contextualSpacing/>
      </w:pPr>
      <w:r w:rsidRPr="00DE5CCF">
        <w:t xml:space="preserve">Visually inspecting the sensibility of drive access/egress trips given the distance traveled by car relative to the distance traveled by </w:t>
      </w:r>
      <w:r>
        <w:t>transit</w:t>
      </w:r>
      <w:r w:rsidRPr="00DE5CCF">
        <w:t>;</w:t>
      </w:r>
    </w:p>
    <w:p w:rsidR="000F6EC5" w:rsidRPr="00DE5CCF" w:rsidRDefault="000F6EC5" w:rsidP="000F6EC5">
      <w:pPr>
        <w:pStyle w:val="ListBullet"/>
        <w:tabs>
          <w:tab w:val="clear" w:pos="720"/>
          <w:tab w:val="num" w:pos="360"/>
        </w:tabs>
        <w:spacing w:before="80" w:after="40" w:line="240" w:lineRule="auto"/>
        <w:ind w:left="288" w:hanging="288"/>
        <w:contextualSpacing/>
      </w:pPr>
      <w:r w:rsidRPr="00DE5CCF">
        <w:t xml:space="preserve">Visually inspecting the sensibility of drive access/egress trips with more than one transfer; </w:t>
      </w:r>
    </w:p>
    <w:p w:rsidR="000F6EC5" w:rsidRDefault="000F6EC5" w:rsidP="000F6EC5">
      <w:pPr>
        <w:pStyle w:val="ListBullet"/>
        <w:tabs>
          <w:tab w:val="clear" w:pos="720"/>
          <w:tab w:val="num" w:pos="360"/>
        </w:tabs>
        <w:spacing w:before="80" w:after="40" w:line="240" w:lineRule="auto"/>
        <w:ind w:left="288" w:hanging="288"/>
        <w:contextualSpacing/>
      </w:pPr>
      <w:r w:rsidRPr="00DE5CCF">
        <w:t>Visually inspecting sensibility of the origin-to-destination path with respect to the survey route that was used for the trip</w:t>
      </w:r>
      <w:r>
        <w:t>; and</w:t>
      </w:r>
    </w:p>
    <w:p w:rsidR="000F6EC5" w:rsidRPr="00DE5CCF" w:rsidRDefault="000F6EC5" w:rsidP="000F6EC5">
      <w:pPr>
        <w:pStyle w:val="ListBullet"/>
        <w:tabs>
          <w:tab w:val="clear" w:pos="720"/>
          <w:tab w:val="num" w:pos="360"/>
        </w:tabs>
        <w:spacing w:before="80" w:after="40" w:line="240" w:lineRule="auto"/>
        <w:ind w:left="288" w:hanging="288"/>
        <w:contextualSpacing/>
      </w:pPr>
      <w:r>
        <w:t>Visually inspecting the routes reported being used for the trip</w:t>
      </w:r>
      <w:r w:rsidRPr="00DE5CCF">
        <w:t>.</w:t>
      </w:r>
    </w:p>
    <w:p w:rsidR="000F6EC5" w:rsidRDefault="000F6EC5" w:rsidP="000F6EC5">
      <w:r w:rsidRPr="00DE5CCF">
        <w:t xml:space="preserve">If a record passes all of the visual checks </w:t>
      </w:r>
      <w:r>
        <w:t xml:space="preserve">and verifications </w:t>
      </w:r>
      <w:r w:rsidRPr="00DE5CCF">
        <w:t xml:space="preserve">listed above, the record </w:t>
      </w:r>
      <w:r>
        <w:t>was</w:t>
      </w:r>
      <w:r w:rsidRPr="00DE5CCF">
        <w:t xml:space="preserve"> classified as “useable” and </w:t>
      </w:r>
      <w:r>
        <w:t>included in</w:t>
      </w:r>
      <w:r w:rsidRPr="00DE5CCF">
        <w:t xml:space="preserve"> the final survey database</w:t>
      </w:r>
      <w:r>
        <w:t xml:space="preserve">. A total of 726 surveys (8%) were not included in the final database due to missing or illogical data; these surveys were discarded and are not available. </w:t>
      </w:r>
    </w:p>
    <w:p w:rsidR="000F6EC5" w:rsidRDefault="000F6EC5" w:rsidP="000F6EC5">
      <w:pPr>
        <w:pStyle w:val="Heading2"/>
      </w:pPr>
      <w:bookmarkStart w:id="173" w:name="_Toc378346030"/>
      <w:bookmarkStart w:id="174" w:name="_Toc382476106"/>
      <w:r>
        <w:t>On-To-Off Survey Data Processing</w:t>
      </w:r>
      <w:bookmarkEnd w:id="173"/>
      <w:bookmarkEnd w:id="174"/>
    </w:p>
    <w:p w:rsidR="000F6EC5" w:rsidRDefault="000F6EC5" w:rsidP="000F6EC5">
      <w:r>
        <w:t xml:space="preserve">The On-to-Off survey data were processed to assign the boarding/alighting stop ID which matched with the stop ID in the Full OD dataset for easier analysis. The route names and stop names were also standardized. </w:t>
      </w:r>
    </w:p>
    <w:p w:rsidR="000F6EC5" w:rsidRDefault="000F6EC5" w:rsidP="000F6EC5">
      <w:pPr>
        <w:pStyle w:val="Heading2"/>
      </w:pPr>
      <w:bookmarkStart w:id="175" w:name="_Toc378346031"/>
      <w:bookmarkStart w:id="176" w:name="_Toc382476107"/>
      <w:r>
        <w:lastRenderedPageBreak/>
        <w:t>Park-And-Ride Data Verification</w:t>
      </w:r>
      <w:bookmarkEnd w:id="175"/>
      <w:bookmarkEnd w:id="176"/>
    </w:p>
    <w:p w:rsidR="000F6EC5" w:rsidRPr="00FE33EB" w:rsidRDefault="000F6EC5" w:rsidP="000F6EC5">
      <w:r>
        <w:t>The Park-And-Ride data from lots counted for the full day were checked by reviewing the vehicle count at the start of the day, the number of vehicles that entered and exited, and the number remaining at the end of the day. It was confirmed that the combination of these numbers totaled up to 0 at the end of each day for each of the lots.</w:t>
      </w:r>
    </w:p>
    <w:p w:rsidR="000F6EC5" w:rsidRDefault="000F6EC5" w:rsidP="000F6EC5">
      <w:pPr>
        <w:pStyle w:val="Heading2"/>
      </w:pPr>
      <w:bookmarkStart w:id="177" w:name="_Toc378346032"/>
      <w:bookmarkStart w:id="178" w:name="_Toc382476108"/>
      <w:r>
        <w:t>Results</w:t>
      </w:r>
      <w:bookmarkEnd w:id="177"/>
      <w:bookmarkEnd w:id="178"/>
    </w:p>
    <w:p w:rsidR="000F6EC5" w:rsidRPr="003A0C73" w:rsidRDefault="000F6EC5" w:rsidP="000F6EC5">
      <w:r>
        <w:t>The result of the data verification process was a set of fully cleaned, labeled, and geocoded datasets. The final On-to-Off dataset contains a total of 29,</w:t>
      </w:r>
      <w:r w:rsidR="00317763">
        <w:t>691</w:t>
      </w:r>
      <w:r>
        <w:t xml:space="preserve"> records (2</w:t>
      </w:r>
      <w:r w:rsidR="00317763">
        <w:t>0</w:t>
      </w:r>
      <w:r>
        <w:t>,</w:t>
      </w:r>
      <w:r w:rsidR="00317763">
        <w:t>922</w:t>
      </w:r>
      <w:r>
        <w:t xml:space="preserve"> bus surveys, 8,769 LYNX surveys), well in excess of sampling goals. The final Full OD dataset contains 8,4</w:t>
      </w:r>
      <w:r w:rsidR="00317763">
        <w:t>76 total records (6,439</w:t>
      </w:r>
      <w:r>
        <w:t xml:space="preserve"> bus surveys, 2,037 LYNX surveys), again, well in excess of the sampling goals.</w:t>
      </w:r>
      <w:bookmarkStart w:id="179" w:name="_GoBack"/>
      <w:bookmarkEnd w:id="179"/>
    </w:p>
    <w:p w:rsidR="00320966" w:rsidRPr="00994B2D" w:rsidRDefault="00320966" w:rsidP="004714BA">
      <w:pPr>
        <w:spacing w:after="240"/>
      </w:pPr>
    </w:p>
    <w:p w:rsidR="004714BA" w:rsidRPr="00994B2D" w:rsidRDefault="004714BA" w:rsidP="004714BA"/>
    <w:p w:rsidR="00491190" w:rsidRPr="004C57D1" w:rsidRDefault="00491190" w:rsidP="002C52DD">
      <w:pPr>
        <w:rPr>
          <w:rFonts w:asciiTheme="majorHAnsi" w:hAnsiTheme="majorHAnsi"/>
        </w:rPr>
      </w:pPr>
    </w:p>
    <w:sectPr w:rsidR="00491190" w:rsidRPr="004C57D1" w:rsidSect="008125AA">
      <w:footerReference w:type="default" r:id="rId24"/>
      <w:type w:val="continuous"/>
      <w:pgSz w:w="12240" w:h="15840" w:code="1"/>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763" w:rsidRDefault="00317763" w:rsidP="00CA650F">
      <w:pPr>
        <w:spacing w:before="0" w:line="240" w:lineRule="auto"/>
      </w:pPr>
      <w:r>
        <w:separator/>
      </w:r>
    </w:p>
  </w:endnote>
  <w:endnote w:type="continuationSeparator" w:id="0">
    <w:p w:rsidR="00317763" w:rsidRDefault="00317763" w:rsidP="00CA65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illSans-Bold">
    <w:panose1 w:val="00000000000000000000"/>
    <w:charset w:val="00"/>
    <w:family w:val="swiss"/>
    <w:notTrueType/>
    <w:pitch w:val="default"/>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108"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317763" w:rsidTr="00CA650F">
      <w:tc>
        <w:tcPr>
          <w:tcW w:w="9090" w:type="dxa"/>
        </w:tcPr>
        <w:p w:rsidR="00317763" w:rsidRPr="00CA650F" w:rsidRDefault="00317763" w:rsidP="00CA650F">
          <w:pPr>
            <w:pStyle w:val="Footer"/>
            <w:rPr>
              <w:rFonts w:asciiTheme="minorHAnsi" w:hAnsiTheme="minorHAnsi"/>
              <w:sz w:val="18"/>
            </w:rPr>
          </w:pPr>
          <w:r>
            <w:rPr>
              <w:rFonts w:asciiTheme="minorHAnsi" w:hAnsiTheme="minorHAnsi"/>
              <w:sz w:val="18"/>
            </w:rPr>
            <w:t>August 25, 2010</w:t>
          </w:r>
        </w:p>
      </w:tc>
    </w:tr>
    <w:tr w:rsidR="00317763" w:rsidTr="00CA650F">
      <w:tc>
        <w:tcPr>
          <w:tcW w:w="9090" w:type="dxa"/>
        </w:tcPr>
        <w:p w:rsidR="00317763" w:rsidRPr="00CA650F" w:rsidRDefault="00317763" w:rsidP="00CA650F">
          <w:pPr>
            <w:pStyle w:val="Footer"/>
            <w:rPr>
              <w:rFonts w:asciiTheme="minorHAnsi" w:hAnsiTheme="minorHAnsi"/>
              <w:sz w:val="18"/>
            </w:rPr>
          </w:pPr>
          <w:r w:rsidRPr="00CA650F">
            <w:rPr>
              <w:rFonts w:asciiTheme="minorHAnsi" w:hAnsiTheme="minorHAnsi"/>
              <w:sz w:val="18"/>
            </w:rPr>
            <w:t xml:space="preserve">Page </w:t>
          </w:r>
          <w:r w:rsidRPr="00CA650F">
            <w:rPr>
              <w:rFonts w:asciiTheme="minorHAnsi" w:hAnsiTheme="minorHAnsi"/>
              <w:sz w:val="18"/>
            </w:rPr>
            <w:fldChar w:fldCharType="begin"/>
          </w:r>
          <w:r w:rsidRPr="00CA650F">
            <w:rPr>
              <w:rFonts w:asciiTheme="minorHAnsi" w:hAnsiTheme="minorHAnsi"/>
              <w:sz w:val="18"/>
            </w:rPr>
            <w:instrText xml:space="preserve"> PAGE   \* MERGEFORMAT </w:instrText>
          </w:r>
          <w:r w:rsidRPr="00CA650F">
            <w:rPr>
              <w:rFonts w:asciiTheme="minorHAnsi" w:hAnsiTheme="minorHAnsi"/>
              <w:sz w:val="18"/>
            </w:rPr>
            <w:fldChar w:fldCharType="separate"/>
          </w:r>
          <w:r>
            <w:rPr>
              <w:rFonts w:asciiTheme="minorHAnsi" w:hAnsiTheme="minorHAnsi"/>
              <w:noProof/>
              <w:sz w:val="18"/>
            </w:rPr>
            <w:t>4</w:t>
          </w:r>
          <w:r w:rsidRPr="00CA650F">
            <w:rPr>
              <w:rFonts w:asciiTheme="minorHAnsi" w:hAnsiTheme="minorHAnsi"/>
              <w:sz w:val="18"/>
            </w:rPr>
            <w:fldChar w:fldCharType="end"/>
          </w:r>
        </w:p>
      </w:tc>
    </w:tr>
  </w:tbl>
  <w:p w:rsidR="00317763" w:rsidRDefault="00317763" w:rsidP="00CA650F">
    <w:pPr>
      <w:pStyle w:val="Footer"/>
    </w:pPr>
    <w:r w:rsidRPr="00CA650F">
      <w:rPr>
        <w:noProof/>
      </w:rPr>
      <w:drawing>
        <wp:anchor distT="0" distB="0" distL="114300" distR="114300" simplePos="0" relativeHeight="251661312" behindDoc="1" locked="0" layoutInCell="1" allowOverlap="1" wp14:anchorId="7EF12D15" wp14:editId="055B87D4">
          <wp:simplePos x="0" y="0"/>
          <wp:positionH relativeFrom="page">
            <wp:posOffset>6810375</wp:posOffset>
          </wp:positionH>
          <wp:positionV relativeFrom="page">
            <wp:posOffset>9096375</wp:posOffset>
          </wp:positionV>
          <wp:extent cx="504825" cy="504825"/>
          <wp:effectExtent l="19050" t="0" r="0" b="0"/>
          <wp:wrapTight wrapText="bothSides">
            <wp:wrapPolygon edited="0">
              <wp:start x="-818" y="0"/>
              <wp:lineTo x="-818" y="20455"/>
              <wp:lineTo x="21273" y="20455"/>
              <wp:lineTo x="21273" y="0"/>
              <wp:lineTo x="-818" y="0"/>
            </wp:wrapPolygon>
          </wp:wrapTight>
          <wp:docPr id="19" name="Picture 19" descr="Color Logo mt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 Logo mtns"/>
                  <pic:cNvPicPr>
                    <a:picLocks noChangeAspect="1" noChangeArrowheads="1"/>
                  </pic:cNvPicPr>
                </pic:nvPicPr>
                <pic:blipFill>
                  <a:blip r:embed="rId1"/>
                  <a:srcRect/>
                  <a:stretch>
                    <a:fillRect/>
                  </a:stretch>
                </pic:blipFill>
                <pic:spPr bwMode="auto">
                  <a:xfrm>
                    <a:off x="0" y="0"/>
                    <a:ext cx="502920" cy="502920"/>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63" w:rsidRPr="002B66EA" w:rsidRDefault="00317763" w:rsidP="00DE35DA">
    <w:pPr>
      <w:pStyle w:val="Footer"/>
      <w:ind w:left="-270"/>
      <w:rPr>
        <w:sz w:val="22"/>
      </w:rPr>
    </w:pPr>
    <w:r w:rsidRPr="002B66EA">
      <w:rPr>
        <w:rFonts w:ascii="Calibri" w:hAnsi="Calibri"/>
        <w:b/>
        <w:color w:val="275A38"/>
        <w:sz w:val="22"/>
      </w:rPr>
      <w:t>55 Railroad Row</w:t>
    </w:r>
    <w:r w:rsidRPr="002B66EA">
      <w:rPr>
        <w:sz w:val="22"/>
      </w:rPr>
      <w:t xml:space="preserve"> </w:t>
    </w:r>
    <w:r w:rsidRPr="002B66EA">
      <w:t xml:space="preserve">  </w:t>
    </w:r>
    <w:r w:rsidRPr="002B66EA">
      <w:rPr>
        <w:color w:val="5C8093"/>
      </w:rPr>
      <w:sym w:font="Wingdings 2" w:char="F0A1"/>
    </w:r>
    <w:r w:rsidRPr="002B66EA">
      <w:rPr>
        <w:color w:val="5C8093"/>
      </w:rPr>
      <w:t xml:space="preserve"> </w:t>
    </w:r>
    <w:r w:rsidRPr="002B66EA">
      <w:t xml:space="preserve"> </w:t>
    </w:r>
    <w:r w:rsidRPr="002B66EA">
      <w:rPr>
        <w:sz w:val="22"/>
      </w:rPr>
      <w:t xml:space="preserve"> </w:t>
    </w:r>
    <w:r w:rsidRPr="002B66EA">
      <w:rPr>
        <w:rFonts w:ascii="Calibri" w:hAnsi="Calibri"/>
        <w:b/>
        <w:color w:val="275A38"/>
        <w:sz w:val="22"/>
      </w:rPr>
      <w:t>White River Junction, Vermont 05001</w:t>
    </w:r>
  </w:p>
  <w:p w:rsidR="00317763" w:rsidRPr="002B66EA" w:rsidRDefault="00317763" w:rsidP="00DE35DA">
    <w:pPr>
      <w:pStyle w:val="Footer"/>
      <w:ind w:left="-270"/>
      <w:rPr>
        <w:sz w:val="22"/>
      </w:rPr>
    </w:pPr>
    <w:r w:rsidRPr="002B66EA">
      <w:rPr>
        <w:smallCaps/>
        <w:color w:val="5C8093"/>
        <w:sz w:val="16"/>
      </w:rPr>
      <w:t>TEL</w:t>
    </w:r>
    <w:r w:rsidRPr="002B66EA">
      <w:rPr>
        <w:sz w:val="18"/>
      </w:rPr>
      <w:t xml:space="preserve"> </w:t>
    </w:r>
    <w:r w:rsidRPr="002B66EA">
      <w:rPr>
        <w:rFonts w:ascii="Calibri" w:hAnsi="Calibri"/>
        <w:b/>
        <w:color w:val="275A38"/>
        <w:sz w:val="22"/>
      </w:rPr>
      <w:t>802.295.4999</w:t>
    </w:r>
    <w:r w:rsidRPr="002B66EA">
      <w:t xml:space="preserve">  </w:t>
    </w:r>
    <w:r w:rsidRPr="002B66EA">
      <w:rPr>
        <w:color w:val="5C8093"/>
      </w:rPr>
      <w:sym w:font="Wingdings 2" w:char="F0A1"/>
    </w:r>
    <w:r w:rsidRPr="002B66EA">
      <w:t xml:space="preserve"> </w:t>
    </w:r>
    <w:r w:rsidRPr="002B66EA">
      <w:rPr>
        <w:sz w:val="22"/>
      </w:rPr>
      <w:t xml:space="preserve"> </w:t>
    </w:r>
    <w:r w:rsidRPr="002B66EA">
      <w:rPr>
        <w:smallCaps/>
        <w:color w:val="5C8093"/>
        <w:sz w:val="16"/>
        <w:szCs w:val="18"/>
      </w:rPr>
      <w:t>FAX</w:t>
    </w:r>
    <w:r w:rsidRPr="002B66EA">
      <w:t xml:space="preserve"> </w:t>
    </w:r>
    <w:r w:rsidRPr="002B66EA">
      <w:rPr>
        <w:rFonts w:ascii="Calibri" w:hAnsi="Calibri"/>
        <w:b/>
        <w:color w:val="275A38"/>
        <w:sz w:val="22"/>
      </w:rPr>
      <w:t>802.295.1006</w:t>
    </w:r>
    <w:r w:rsidRPr="002B66EA">
      <w:t xml:space="preserve">  </w:t>
    </w:r>
    <w:r w:rsidRPr="002B66EA">
      <w:rPr>
        <w:color w:val="5C8093"/>
      </w:rPr>
      <w:sym w:font="Wingdings 2" w:char="F0A1"/>
    </w:r>
    <w:r w:rsidRPr="002B66EA">
      <w:rPr>
        <w:color w:val="5C8093"/>
      </w:rPr>
      <w:t xml:space="preserve"> </w:t>
    </w:r>
    <w:r w:rsidRPr="002B66EA">
      <w:t xml:space="preserve"> </w:t>
    </w:r>
    <w:r w:rsidRPr="002B66EA">
      <w:rPr>
        <w:rFonts w:ascii="Calibri" w:hAnsi="Calibri"/>
        <w:b/>
        <w:color w:val="275A38"/>
        <w:sz w:val="22"/>
      </w:rPr>
      <w:t>www.rsginc.com</w:t>
    </w:r>
  </w:p>
  <w:p w:rsidR="00317763" w:rsidRDefault="003177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63" w:rsidRDefault="00317763" w:rsidP="00F9602C">
    <w:pPr>
      <w:pStyle w:val="Footer"/>
    </w:pPr>
  </w:p>
  <w:tbl>
    <w:tblPr>
      <w:tblW w:w="9540" w:type="dxa"/>
      <w:tblInd w:w="-90" w:type="dxa"/>
      <w:tblLayout w:type="fixed"/>
      <w:tblLook w:val="01E0" w:firstRow="1" w:lastRow="1" w:firstColumn="1" w:lastColumn="1" w:noHBand="0" w:noVBand="0"/>
    </w:tblPr>
    <w:tblGrid>
      <w:gridCol w:w="720"/>
      <w:gridCol w:w="7290"/>
      <w:gridCol w:w="1530"/>
    </w:tblGrid>
    <w:tr w:rsidR="00317763" w:rsidRPr="00B312C7" w:rsidTr="008125AA">
      <w:trPr>
        <w:trHeight w:val="432"/>
      </w:trPr>
      <w:tc>
        <w:tcPr>
          <w:tcW w:w="720" w:type="dxa"/>
          <w:tcBorders>
            <w:top w:val="single" w:sz="12" w:space="0" w:color="000000"/>
          </w:tcBorders>
          <w:tcMar>
            <w:left w:w="0" w:type="dxa"/>
            <w:right w:w="115" w:type="dxa"/>
          </w:tcMar>
        </w:tcPr>
        <w:p w:rsidR="00317763" w:rsidRPr="00B312C7" w:rsidRDefault="00317763" w:rsidP="00B312C7">
          <w:pPr>
            <w:tabs>
              <w:tab w:val="center" w:pos="4680"/>
              <w:tab w:val="right" w:pos="9360"/>
            </w:tabs>
            <w:spacing w:before="0" w:line="240" w:lineRule="auto"/>
            <w:rPr>
              <w:rFonts w:ascii="Calibri" w:eastAsia="Calibri" w:hAnsi="Calibri"/>
              <w:b/>
              <w:color w:val="171717"/>
              <w:sz w:val="16"/>
              <w:szCs w:val="16"/>
            </w:rPr>
          </w:pPr>
          <w:r w:rsidRPr="00B312C7">
            <w:rPr>
              <w:rFonts w:ascii="Calibri" w:eastAsia="Calibri" w:hAnsi="Calibri"/>
              <w:b/>
              <w:noProof/>
              <w:color w:val="171717"/>
              <w:sz w:val="16"/>
              <w:szCs w:val="16"/>
            </w:rPr>
            <w:drawing>
              <wp:inline distT="0" distB="0" distL="0" distR="0" wp14:anchorId="0DF93196" wp14:editId="2BEFF38D">
                <wp:extent cx="449290" cy="44134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03-logo_color.JPG"/>
                        <pic:cNvPicPr/>
                      </pic:nvPicPr>
                      <pic:blipFill rotWithShape="1">
                        <a:blip r:embed="rId1">
                          <a:extLst>
                            <a:ext uri="{28A0092B-C50C-407E-A947-70E740481C1C}">
                              <a14:useLocalDpi xmlns:a14="http://schemas.microsoft.com/office/drawing/2010/main" val="0"/>
                            </a:ext>
                          </a:extLst>
                        </a:blip>
                        <a:srcRect l="8959" t="6923" r="8943" b="5852"/>
                        <a:stretch/>
                      </pic:blipFill>
                      <pic:spPr bwMode="auto">
                        <a:xfrm>
                          <a:off x="0" y="0"/>
                          <a:ext cx="461184" cy="453033"/>
                        </a:xfrm>
                        <a:prstGeom prst="rect">
                          <a:avLst/>
                        </a:prstGeom>
                        <a:ln>
                          <a:noFill/>
                        </a:ln>
                        <a:extLst>
                          <a:ext uri="{53640926-AAD7-44D8-BBD7-CCE9431645EC}">
                            <a14:shadowObscured xmlns:a14="http://schemas.microsoft.com/office/drawing/2010/main"/>
                          </a:ext>
                        </a:extLst>
                      </pic:spPr>
                    </pic:pic>
                  </a:graphicData>
                </a:graphic>
              </wp:inline>
            </w:drawing>
          </w:r>
        </w:p>
      </w:tc>
      <w:tc>
        <w:tcPr>
          <w:tcW w:w="7290" w:type="dxa"/>
          <w:tcBorders>
            <w:top w:val="single" w:sz="12" w:space="0" w:color="000000"/>
          </w:tcBorders>
          <w:vAlign w:val="center"/>
        </w:tcPr>
        <w:p w:rsidR="00317763" w:rsidRPr="00B312C7" w:rsidRDefault="00317763" w:rsidP="00947A72">
          <w:pPr>
            <w:tabs>
              <w:tab w:val="center" w:pos="4680"/>
              <w:tab w:val="right" w:pos="9360"/>
            </w:tabs>
            <w:spacing w:before="0" w:line="240" w:lineRule="auto"/>
            <w:rPr>
              <w:rFonts w:ascii="Calibri" w:eastAsia="Calibri" w:hAnsi="Calibri"/>
              <w:b/>
              <w:color w:val="171717"/>
              <w:sz w:val="18"/>
              <w:szCs w:val="24"/>
            </w:rPr>
          </w:pPr>
          <w:r>
            <w:rPr>
              <w:rFonts w:ascii="Calibri" w:eastAsia="Calibri" w:hAnsi="Calibri"/>
              <w:b/>
              <w:color w:val="171717"/>
              <w:sz w:val="18"/>
              <w:szCs w:val="24"/>
            </w:rPr>
            <w:t>RSG</w:t>
          </w:r>
          <w:r w:rsidRPr="00B312C7">
            <w:rPr>
              <w:rFonts w:ascii="Calibri" w:eastAsia="Calibri" w:hAnsi="Calibri"/>
              <w:b/>
              <w:color w:val="171717"/>
              <w:sz w:val="18"/>
              <w:szCs w:val="24"/>
            </w:rPr>
            <w:t xml:space="preserve"> and ETC Institute</w:t>
          </w:r>
        </w:p>
      </w:tc>
      <w:tc>
        <w:tcPr>
          <w:tcW w:w="1530" w:type="dxa"/>
          <w:tcBorders>
            <w:top w:val="single" w:sz="12" w:space="0" w:color="000000"/>
          </w:tcBorders>
          <w:vAlign w:val="center"/>
        </w:tcPr>
        <w:p w:rsidR="00317763" w:rsidRPr="00B312C7" w:rsidRDefault="00317763" w:rsidP="00B312C7">
          <w:pPr>
            <w:tabs>
              <w:tab w:val="center" w:pos="4680"/>
              <w:tab w:val="right" w:pos="9360"/>
            </w:tabs>
            <w:spacing w:before="0" w:line="240" w:lineRule="auto"/>
            <w:jc w:val="right"/>
            <w:rPr>
              <w:rFonts w:ascii="Calibri" w:eastAsia="Calibri" w:hAnsi="Calibri"/>
              <w:b/>
              <w:color w:val="171717"/>
              <w:sz w:val="18"/>
              <w:szCs w:val="24"/>
            </w:rPr>
          </w:pPr>
          <w:r w:rsidRPr="00B312C7">
            <w:rPr>
              <w:rFonts w:ascii="Calibri" w:eastAsia="Calibri" w:hAnsi="Calibri"/>
              <w:b/>
              <w:color w:val="171717"/>
              <w:sz w:val="18"/>
              <w:szCs w:val="24"/>
            </w:rPr>
            <w:fldChar w:fldCharType="begin"/>
          </w:r>
          <w:r w:rsidRPr="00B312C7">
            <w:rPr>
              <w:rFonts w:ascii="Calibri" w:eastAsia="Calibri" w:hAnsi="Calibri"/>
              <w:b/>
              <w:color w:val="171717"/>
              <w:sz w:val="18"/>
              <w:szCs w:val="24"/>
            </w:rPr>
            <w:instrText xml:space="preserve"> PAGE   \* MERGEFORMAT </w:instrText>
          </w:r>
          <w:r w:rsidRPr="00B312C7">
            <w:rPr>
              <w:rFonts w:ascii="Calibri" w:eastAsia="Calibri" w:hAnsi="Calibri"/>
              <w:b/>
              <w:color w:val="171717"/>
              <w:sz w:val="18"/>
              <w:szCs w:val="24"/>
            </w:rPr>
            <w:fldChar w:fldCharType="separate"/>
          </w:r>
          <w:r w:rsidR="00345DC8">
            <w:rPr>
              <w:rFonts w:ascii="Calibri" w:eastAsia="Calibri" w:hAnsi="Calibri"/>
              <w:b/>
              <w:noProof/>
              <w:color w:val="171717"/>
              <w:sz w:val="18"/>
              <w:szCs w:val="24"/>
            </w:rPr>
            <w:t>iii</w:t>
          </w:r>
          <w:r w:rsidRPr="00B312C7">
            <w:rPr>
              <w:rFonts w:ascii="Calibri" w:eastAsia="Calibri" w:hAnsi="Calibri"/>
              <w:b/>
              <w:noProof/>
              <w:color w:val="171717"/>
              <w:sz w:val="18"/>
              <w:szCs w:val="24"/>
            </w:rPr>
            <w:fldChar w:fldCharType="end"/>
          </w:r>
        </w:p>
      </w:tc>
    </w:tr>
  </w:tbl>
  <w:p w:rsidR="00317763" w:rsidRPr="00B312C7" w:rsidRDefault="00317763" w:rsidP="00B312C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63" w:rsidRDefault="00317763" w:rsidP="00F9602C">
    <w:pPr>
      <w:pStyle w:val="Footer"/>
    </w:pPr>
  </w:p>
  <w:tbl>
    <w:tblPr>
      <w:tblW w:w="9630" w:type="dxa"/>
      <w:tblInd w:w="-180" w:type="dxa"/>
      <w:tblLayout w:type="fixed"/>
      <w:tblLook w:val="01E0" w:firstRow="1" w:lastRow="1" w:firstColumn="1" w:lastColumn="1" w:noHBand="0" w:noVBand="0"/>
    </w:tblPr>
    <w:tblGrid>
      <w:gridCol w:w="720"/>
      <w:gridCol w:w="7380"/>
      <w:gridCol w:w="1530"/>
    </w:tblGrid>
    <w:tr w:rsidR="00317763" w:rsidRPr="00B312C7" w:rsidTr="008125AA">
      <w:trPr>
        <w:trHeight w:val="432"/>
      </w:trPr>
      <w:tc>
        <w:tcPr>
          <w:tcW w:w="720" w:type="dxa"/>
          <w:tcBorders>
            <w:top w:val="single" w:sz="12" w:space="0" w:color="000000"/>
          </w:tcBorders>
          <w:tcMar>
            <w:left w:w="0" w:type="dxa"/>
            <w:right w:w="115" w:type="dxa"/>
          </w:tcMar>
        </w:tcPr>
        <w:p w:rsidR="00317763" w:rsidRPr="00B312C7" w:rsidRDefault="00317763" w:rsidP="00B312C7">
          <w:pPr>
            <w:tabs>
              <w:tab w:val="center" w:pos="4680"/>
              <w:tab w:val="right" w:pos="9360"/>
            </w:tabs>
            <w:spacing w:before="0" w:line="240" w:lineRule="auto"/>
            <w:rPr>
              <w:rFonts w:ascii="Calibri" w:eastAsia="Calibri" w:hAnsi="Calibri"/>
              <w:b/>
              <w:color w:val="171717"/>
              <w:sz w:val="16"/>
              <w:szCs w:val="16"/>
            </w:rPr>
          </w:pPr>
          <w:r w:rsidRPr="00B312C7">
            <w:rPr>
              <w:rFonts w:ascii="Calibri" w:eastAsia="Calibri" w:hAnsi="Calibri"/>
              <w:b/>
              <w:noProof/>
              <w:color w:val="171717"/>
              <w:sz w:val="16"/>
              <w:szCs w:val="16"/>
            </w:rPr>
            <w:drawing>
              <wp:inline distT="0" distB="0" distL="0" distR="0" wp14:anchorId="12BB1828" wp14:editId="2E9A7D1D">
                <wp:extent cx="449290" cy="4413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03-logo_color.JPG"/>
                        <pic:cNvPicPr/>
                      </pic:nvPicPr>
                      <pic:blipFill rotWithShape="1">
                        <a:blip r:embed="rId1">
                          <a:extLst>
                            <a:ext uri="{28A0092B-C50C-407E-A947-70E740481C1C}">
                              <a14:useLocalDpi xmlns:a14="http://schemas.microsoft.com/office/drawing/2010/main" val="0"/>
                            </a:ext>
                          </a:extLst>
                        </a:blip>
                        <a:srcRect l="8959" t="6923" r="8943" b="5852"/>
                        <a:stretch/>
                      </pic:blipFill>
                      <pic:spPr bwMode="auto">
                        <a:xfrm>
                          <a:off x="0" y="0"/>
                          <a:ext cx="461184" cy="453033"/>
                        </a:xfrm>
                        <a:prstGeom prst="rect">
                          <a:avLst/>
                        </a:prstGeom>
                        <a:ln>
                          <a:noFill/>
                        </a:ln>
                        <a:extLst>
                          <a:ext uri="{53640926-AAD7-44D8-BBD7-CCE9431645EC}">
                            <a14:shadowObscured xmlns:a14="http://schemas.microsoft.com/office/drawing/2010/main"/>
                          </a:ext>
                        </a:extLst>
                      </pic:spPr>
                    </pic:pic>
                  </a:graphicData>
                </a:graphic>
              </wp:inline>
            </w:drawing>
          </w:r>
        </w:p>
      </w:tc>
      <w:tc>
        <w:tcPr>
          <w:tcW w:w="7380" w:type="dxa"/>
          <w:tcBorders>
            <w:top w:val="single" w:sz="12" w:space="0" w:color="000000"/>
          </w:tcBorders>
          <w:vAlign w:val="center"/>
        </w:tcPr>
        <w:p w:rsidR="00317763" w:rsidRPr="00B312C7" w:rsidRDefault="00317763" w:rsidP="00B312C7">
          <w:pPr>
            <w:tabs>
              <w:tab w:val="center" w:pos="4680"/>
              <w:tab w:val="right" w:pos="9360"/>
            </w:tabs>
            <w:spacing w:before="0" w:line="240" w:lineRule="auto"/>
            <w:rPr>
              <w:rFonts w:ascii="Calibri" w:eastAsia="Calibri" w:hAnsi="Calibri"/>
              <w:b/>
              <w:color w:val="171717"/>
              <w:sz w:val="18"/>
              <w:szCs w:val="24"/>
            </w:rPr>
          </w:pPr>
          <w:r w:rsidRPr="00B312C7">
            <w:rPr>
              <w:rFonts w:ascii="Calibri" w:eastAsia="Calibri" w:hAnsi="Calibri"/>
              <w:b/>
              <w:color w:val="171717"/>
              <w:sz w:val="18"/>
              <w:szCs w:val="24"/>
            </w:rPr>
            <w:t>Resource Systems Group, Inc. and ETC Institute</w:t>
          </w:r>
        </w:p>
      </w:tc>
      <w:tc>
        <w:tcPr>
          <w:tcW w:w="1530" w:type="dxa"/>
          <w:tcBorders>
            <w:top w:val="single" w:sz="12" w:space="0" w:color="000000"/>
          </w:tcBorders>
          <w:vAlign w:val="center"/>
        </w:tcPr>
        <w:p w:rsidR="00317763" w:rsidRPr="00B312C7" w:rsidRDefault="00317763" w:rsidP="00B312C7">
          <w:pPr>
            <w:tabs>
              <w:tab w:val="center" w:pos="4680"/>
              <w:tab w:val="right" w:pos="9360"/>
            </w:tabs>
            <w:spacing w:before="0" w:line="240" w:lineRule="auto"/>
            <w:jc w:val="right"/>
            <w:rPr>
              <w:rFonts w:ascii="Calibri" w:eastAsia="Calibri" w:hAnsi="Calibri"/>
              <w:b/>
              <w:color w:val="171717"/>
              <w:sz w:val="18"/>
              <w:szCs w:val="24"/>
            </w:rPr>
          </w:pPr>
          <w:r w:rsidRPr="00B312C7">
            <w:rPr>
              <w:rFonts w:ascii="Calibri" w:eastAsia="Calibri" w:hAnsi="Calibri"/>
              <w:b/>
              <w:color w:val="171717"/>
              <w:sz w:val="18"/>
              <w:szCs w:val="24"/>
            </w:rPr>
            <w:fldChar w:fldCharType="begin"/>
          </w:r>
          <w:r w:rsidRPr="00B312C7">
            <w:rPr>
              <w:rFonts w:ascii="Calibri" w:eastAsia="Calibri" w:hAnsi="Calibri"/>
              <w:b/>
              <w:color w:val="171717"/>
              <w:sz w:val="18"/>
              <w:szCs w:val="24"/>
            </w:rPr>
            <w:instrText xml:space="preserve"> PAGE   \* MERGEFORMAT </w:instrText>
          </w:r>
          <w:r w:rsidRPr="00B312C7">
            <w:rPr>
              <w:rFonts w:ascii="Calibri" w:eastAsia="Calibri" w:hAnsi="Calibri"/>
              <w:b/>
              <w:color w:val="171717"/>
              <w:sz w:val="18"/>
              <w:szCs w:val="24"/>
            </w:rPr>
            <w:fldChar w:fldCharType="separate"/>
          </w:r>
          <w:r w:rsidR="00345DC8">
            <w:rPr>
              <w:rFonts w:ascii="Calibri" w:eastAsia="Calibri" w:hAnsi="Calibri"/>
              <w:b/>
              <w:noProof/>
              <w:color w:val="171717"/>
              <w:sz w:val="18"/>
              <w:szCs w:val="24"/>
            </w:rPr>
            <w:t>35</w:t>
          </w:r>
          <w:r w:rsidRPr="00B312C7">
            <w:rPr>
              <w:rFonts w:ascii="Calibri" w:eastAsia="Calibri" w:hAnsi="Calibri"/>
              <w:b/>
              <w:noProof/>
              <w:color w:val="171717"/>
              <w:sz w:val="18"/>
              <w:szCs w:val="24"/>
            </w:rPr>
            <w:fldChar w:fldCharType="end"/>
          </w:r>
        </w:p>
      </w:tc>
    </w:tr>
  </w:tbl>
  <w:p w:rsidR="00317763" w:rsidRPr="00B312C7" w:rsidRDefault="00317763" w:rsidP="00B312C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763" w:rsidRDefault="00317763" w:rsidP="00CA650F">
      <w:pPr>
        <w:spacing w:before="0" w:line="240" w:lineRule="auto"/>
      </w:pPr>
      <w:r>
        <w:separator/>
      </w:r>
    </w:p>
  </w:footnote>
  <w:footnote w:type="continuationSeparator" w:id="0">
    <w:p w:rsidR="00317763" w:rsidRDefault="00317763" w:rsidP="00CA650F">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63" w:rsidRPr="00B312C7" w:rsidRDefault="00317763" w:rsidP="00B312C7">
    <w:pPr>
      <w:pStyle w:val="rsgBody"/>
      <w:rPr>
        <w:sz w:val="2"/>
      </w:rPr>
    </w:pPr>
    <w:r w:rsidRPr="00B312C7">
      <w:rPr>
        <w:sz w:val="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000000"/>
      </w:tblBorders>
      <w:tblLayout w:type="fixed"/>
      <w:tblLook w:val="0000" w:firstRow="0" w:lastRow="0" w:firstColumn="0" w:lastColumn="0" w:noHBand="0" w:noVBand="0"/>
    </w:tblPr>
    <w:tblGrid>
      <w:gridCol w:w="4788"/>
      <w:gridCol w:w="4769"/>
    </w:tblGrid>
    <w:tr w:rsidR="00317763" w:rsidRPr="00F9602C" w:rsidTr="00317763">
      <w:trPr>
        <w:trHeight w:val="180"/>
      </w:trPr>
      <w:tc>
        <w:tcPr>
          <w:tcW w:w="4788" w:type="dxa"/>
        </w:tcPr>
        <w:p w:rsidR="00317763" w:rsidRPr="00F9602C" w:rsidRDefault="00317763" w:rsidP="00B312C7">
          <w:pPr>
            <w:numPr>
              <w:ilvl w:val="0"/>
              <w:numId w:val="12"/>
            </w:numPr>
            <w:tabs>
              <w:tab w:val="center" w:pos="4680"/>
              <w:tab w:val="right" w:pos="9360"/>
            </w:tabs>
            <w:spacing w:before="0" w:line="240" w:lineRule="auto"/>
            <w:jc w:val="both"/>
            <w:rPr>
              <w:rFonts w:ascii="Calibri" w:eastAsia="Calibri" w:hAnsi="Calibri"/>
              <w:b/>
              <w:sz w:val="18"/>
              <w:szCs w:val="24"/>
            </w:rPr>
          </w:pPr>
          <w:r w:rsidRPr="00F9602C">
            <w:rPr>
              <w:rFonts w:ascii="Calibri" w:eastAsia="Calibri" w:hAnsi="Calibri"/>
              <w:b/>
              <w:sz w:val="18"/>
              <w:szCs w:val="24"/>
            </w:rPr>
            <w:t xml:space="preserve">Charlotte Area Transit System </w:t>
          </w:r>
          <w:r w:rsidRPr="00F9602C">
            <w:rPr>
              <w:rFonts w:ascii="Calibri" w:eastAsia="Calibri" w:hAnsi="Calibri"/>
              <w:b/>
              <w:sz w:val="18"/>
              <w:szCs w:val="24"/>
            </w:rPr>
            <w:fldChar w:fldCharType="begin"/>
          </w:r>
          <w:r w:rsidRPr="00F9602C">
            <w:rPr>
              <w:rFonts w:ascii="Calibri" w:eastAsia="Calibri" w:hAnsi="Calibri"/>
              <w:b/>
              <w:sz w:val="18"/>
              <w:szCs w:val="24"/>
            </w:rPr>
            <w:instrText xml:space="preserve"> DOCPROPERTY "Manager"  \* MERGEFORMAT </w:instrText>
          </w:r>
          <w:r w:rsidRPr="00F9602C">
            <w:rPr>
              <w:rFonts w:ascii="Calibri" w:eastAsia="Calibri" w:hAnsi="Calibri"/>
              <w:b/>
              <w:sz w:val="18"/>
              <w:szCs w:val="24"/>
            </w:rPr>
            <w:fldChar w:fldCharType="end"/>
          </w:r>
        </w:p>
      </w:tc>
      <w:tc>
        <w:tcPr>
          <w:tcW w:w="4769" w:type="dxa"/>
        </w:tcPr>
        <w:p w:rsidR="00317763" w:rsidRPr="00F9602C" w:rsidRDefault="00317763" w:rsidP="00B312C7">
          <w:pPr>
            <w:numPr>
              <w:ilvl w:val="0"/>
              <w:numId w:val="12"/>
            </w:numPr>
            <w:tabs>
              <w:tab w:val="center" w:pos="4680"/>
              <w:tab w:val="right" w:pos="9360"/>
            </w:tabs>
            <w:spacing w:before="0" w:line="240" w:lineRule="auto"/>
            <w:jc w:val="right"/>
            <w:rPr>
              <w:rFonts w:ascii="Calibri" w:eastAsia="Calibri" w:hAnsi="Calibri"/>
              <w:b/>
              <w:sz w:val="18"/>
              <w:szCs w:val="24"/>
            </w:rPr>
          </w:pPr>
        </w:p>
      </w:tc>
    </w:tr>
    <w:tr w:rsidR="00317763" w:rsidRPr="00F9602C" w:rsidTr="00317763">
      <w:trPr>
        <w:trHeight w:val="249"/>
      </w:trPr>
      <w:tc>
        <w:tcPr>
          <w:tcW w:w="4788" w:type="dxa"/>
        </w:tcPr>
        <w:p w:rsidR="00317763" w:rsidRPr="00F9602C" w:rsidRDefault="00317763" w:rsidP="00B312C7">
          <w:pPr>
            <w:numPr>
              <w:ilvl w:val="0"/>
              <w:numId w:val="12"/>
            </w:numPr>
            <w:tabs>
              <w:tab w:val="center" w:pos="4680"/>
              <w:tab w:val="right" w:pos="9360"/>
            </w:tabs>
            <w:spacing w:before="0" w:line="240" w:lineRule="auto"/>
            <w:jc w:val="both"/>
            <w:rPr>
              <w:rFonts w:ascii="Calibri" w:eastAsia="Calibri" w:hAnsi="Calibri"/>
              <w:b/>
              <w:sz w:val="18"/>
              <w:szCs w:val="24"/>
            </w:rPr>
          </w:pPr>
          <w:r w:rsidRPr="00F9602C">
            <w:rPr>
              <w:rFonts w:ascii="Calibri" w:eastAsia="Calibri" w:hAnsi="Calibri"/>
              <w:b/>
              <w:sz w:val="18"/>
              <w:szCs w:val="24"/>
            </w:rPr>
            <w:t>Origin-Destination Study</w:t>
          </w:r>
        </w:p>
      </w:tc>
      <w:tc>
        <w:tcPr>
          <w:tcW w:w="4769" w:type="dxa"/>
        </w:tcPr>
        <w:p w:rsidR="00317763" w:rsidRPr="00F9602C" w:rsidRDefault="00317763" w:rsidP="008125AA">
          <w:pPr>
            <w:tabs>
              <w:tab w:val="center" w:pos="4680"/>
              <w:tab w:val="right" w:pos="9360"/>
            </w:tabs>
            <w:spacing w:before="0" w:line="240" w:lineRule="auto"/>
            <w:jc w:val="right"/>
            <w:rPr>
              <w:rFonts w:ascii="Calibri" w:eastAsia="Calibri" w:hAnsi="Calibri"/>
              <w:b/>
              <w:sz w:val="18"/>
              <w:szCs w:val="24"/>
            </w:rPr>
          </w:pPr>
          <w:r>
            <w:rPr>
              <w:rFonts w:ascii="Calibri" w:eastAsia="Calibri" w:hAnsi="Calibri"/>
              <w:b/>
              <w:sz w:val="18"/>
              <w:szCs w:val="24"/>
            </w:rPr>
            <w:t>13 March 2014</w:t>
          </w:r>
        </w:p>
      </w:tc>
    </w:tr>
  </w:tbl>
  <w:p w:rsidR="00317763" w:rsidRPr="00B312C7" w:rsidRDefault="00317763" w:rsidP="00B312C7">
    <w:pPr>
      <w:pStyle w:val="rsgBody"/>
      <w:rPr>
        <w:sz w:val="2"/>
      </w:rPr>
    </w:pPr>
    <w:r w:rsidRPr="00B312C7">
      <w:rPr>
        <w:sz w:val="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B821652"/>
    <w:lvl w:ilvl="0">
      <w:start w:val="1"/>
      <w:numFmt w:val="bullet"/>
      <w:lvlText w:val=""/>
      <w:lvlJc w:val="left"/>
      <w:pPr>
        <w:tabs>
          <w:tab w:val="num" w:pos="360"/>
        </w:tabs>
        <w:ind w:left="360" w:hanging="360"/>
      </w:pPr>
      <w:rPr>
        <w:rFonts w:ascii="Symbol" w:hAnsi="Symbol" w:hint="default"/>
      </w:rPr>
    </w:lvl>
  </w:abstractNum>
  <w:abstractNum w:abstractNumId="1">
    <w:nsid w:val="041B1CD6"/>
    <w:multiLevelType w:val="hybridMultilevel"/>
    <w:tmpl w:val="C476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CC7F50"/>
    <w:multiLevelType w:val="hybridMultilevel"/>
    <w:tmpl w:val="CAB05B32"/>
    <w:lvl w:ilvl="0" w:tplc="429853E4">
      <w:start w:val="1"/>
      <w:numFmt w:val="upperLetter"/>
      <w:pStyle w:val="TasksAlpha"/>
      <w:lvlText w:val="Task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571E0"/>
    <w:multiLevelType w:val="hybridMultilevel"/>
    <w:tmpl w:val="FECA2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5F3033"/>
    <w:multiLevelType w:val="hybridMultilevel"/>
    <w:tmpl w:val="472CE67A"/>
    <w:lvl w:ilvl="0" w:tplc="791833B6">
      <w:start w:val="1"/>
      <w:numFmt w:val="bullet"/>
      <w:pStyle w:val="artic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AF197F"/>
    <w:multiLevelType w:val="multilevel"/>
    <w:tmpl w:val="9BEADF12"/>
    <w:styleLink w:val="Style1"/>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4FD42DB"/>
    <w:multiLevelType w:val="hybridMultilevel"/>
    <w:tmpl w:val="994C82C0"/>
    <w:lvl w:ilvl="0" w:tplc="65C6D19C">
      <w:start w:val="1"/>
      <w:numFmt w:val="bullet"/>
      <w:pStyle w:val="resumeBullet1"/>
      <w:lvlText w:val=""/>
      <w:lvlJc w:val="left"/>
      <w:pPr>
        <w:ind w:left="2160" w:hanging="360"/>
      </w:pPr>
      <w:rPr>
        <w:rFonts w:ascii="Wingdings" w:hAnsi="Wingdings" w:hint="default"/>
      </w:rPr>
    </w:lvl>
    <w:lvl w:ilvl="1" w:tplc="2BFA61B4">
      <w:start w:val="1"/>
      <w:numFmt w:val="bullet"/>
      <w:pStyle w:val="resumeBullet2"/>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9AA1621"/>
    <w:multiLevelType w:val="multilevel"/>
    <w:tmpl w:val="A9BC0F62"/>
    <w:styleLink w:val="Numbers10"/>
    <w:lvl w:ilvl="0">
      <w:start w:val="1"/>
      <w:numFmt w:val="decimal"/>
      <w:lvlText w:val="%1.0"/>
      <w:lvlJc w:val="left"/>
      <w:pPr>
        <w:tabs>
          <w:tab w:val="num" w:pos="720"/>
        </w:tabs>
        <w:ind w:left="360" w:hanging="360"/>
      </w:pPr>
      <w:rPr>
        <w:rFonts w:hint="default"/>
      </w:rPr>
    </w:lvl>
    <w:lvl w:ilvl="1">
      <w:start w:val="1"/>
      <w:numFmt w:val="decimal"/>
      <w:lvlText w:val="%1.%2"/>
      <w:lvlJc w:val="left"/>
      <w:pPr>
        <w:tabs>
          <w:tab w:val="num" w:pos="720"/>
        </w:tabs>
        <w:ind w:left="360" w:hanging="360"/>
      </w:pPr>
      <w:rPr>
        <w:rFonts w:hint="default"/>
      </w:rPr>
    </w:lvl>
    <w:lvl w:ilvl="2">
      <w:start w:val="1"/>
      <w:numFmt w:val="decimal"/>
      <w:lvlText w:val="%1.%2.%3"/>
      <w:lvlJc w:val="left"/>
      <w:pPr>
        <w:tabs>
          <w:tab w:val="num" w:pos="1008"/>
        </w:tabs>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367A59"/>
    <w:multiLevelType w:val="hybridMultilevel"/>
    <w:tmpl w:val="13CE2B20"/>
    <w:lvl w:ilvl="0" w:tplc="CC1E274E">
      <w:start w:val="1"/>
      <w:numFmt w:val="decimal"/>
      <w:pStyle w:val="Taskss"/>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6461A6"/>
    <w:multiLevelType w:val="hybridMultilevel"/>
    <w:tmpl w:val="ECC4C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9291851"/>
    <w:multiLevelType w:val="multilevel"/>
    <w:tmpl w:val="B7584656"/>
    <w:styleLink w:val="Style11"/>
    <w:lvl w:ilvl="0">
      <w:start w:val="1"/>
      <w:numFmt w:val="decimal"/>
      <w:pStyle w:val="Heading1"/>
      <w:lvlText w:val="%1.0"/>
      <w:lvlJc w:val="left"/>
      <w:pPr>
        <w:tabs>
          <w:tab w:val="num" w:pos="720"/>
        </w:tabs>
        <w:ind w:left="720" w:hanging="864"/>
      </w:pPr>
      <w:rPr>
        <w:rFonts w:hint="default"/>
      </w:rPr>
    </w:lvl>
    <w:lvl w:ilvl="1">
      <w:start w:val="1"/>
      <w:numFmt w:val="decimal"/>
      <w:pStyle w:val="Heading2"/>
      <w:lvlText w:val="%1.%2"/>
      <w:lvlJc w:val="left"/>
      <w:pPr>
        <w:tabs>
          <w:tab w:val="num" w:pos="720"/>
        </w:tabs>
        <w:ind w:left="720" w:hanging="720"/>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720"/>
        </w:tabs>
        <w:ind w:left="720" w:hanging="720"/>
      </w:pPr>
      <w:rPr>
        <w:rFonts w:ascii="Calibri" w:hAnsi="Calibri" w:hint="default"/>
        <w:sz w:val="28"/>
        <w:szCs w:val="28"/>
      </w:rPr>
    </w:lvl>
    <w:lvl w:ilvl="3">
      <w:start w:val="1"/>
      <w:numFmt w:val="decimal"/>
      <w:pStyle w:val="Heading4"/>
      <w:lvlText w:val="%1.%2.%3.%4"/>
      <w:lvlJc w:val="left"/>
      <w:pPr>
        <w:tabs>
          <w:tab w:val="num" w:pos="864"/>
        </w:tabs>
        <w:ind w:left="864" w:hanging="864"/>
      </w:pPr>
      <w:rPr>
        <w:rFonts w:hint="default"/>
      </w:rPr>
    </w:lvl>
    <w:lvl w:ilvl="4">
      <w:start w:val="1"/>
      <w:numFmt w:val="none"/>
      <w:lvlText w:val=""/>
      <w:lvlJc w:val="left"/>
      <w:pPr>
        <w:tabs>
          <w:tab w:val="num" w:pos="1152"/>
        </w:tabs>
        <w:ind w:left="1152" w:hanging="72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31680"/>
        </w:tabs>
        <w:ind w:left="-32767" w:firstLine="32767"/>
      </w:pPr>
      <w:rPr>
        <w:rFonts w:hint="default"/>
      </w:rPr>
    </w:lvl>
    <w:lvl w:ilvl="7">
      <w:start w:val="1"/>
      <w:numFmt w:val="none"/>
      <w:lvlText w:val=""/>
      <w:lvlJc w:val="left"/>
      <w:pPr>
        <w:tabs>
          <w:tab w:val="num" w:pos="-31680"/>
        </w:tabs>
        <w:ind w:left="-32767" w:firstLine="32767"/>
      </w:pPr>
      <w:rPr>
        <w:rFonts w:hint="default"/>
      </w:rPr>
    </w:lvl>
    <w:lvl w:ilvl="8">
      <w:start w:val="1"/>
      <w:numFmt w:val="none"/>
      <w:lvlText w:val=""/>
      <w:lvlJc w:val="left"/>
      <w:pPr>
        <w:tabs>
          <w:tab w:val="num" w:pos="-31680"/>
        </w:tabs>
        <w:ind w:left="-32767" w:firstLine="32767"/>
      </w:pPr>
      <w:rPr>
        <w:rFonts w:hint="default"/>
      </w:rPr>
    </w:lvl>
  </w:abstractNum>
  <w:abstractNum w:abstractNumId="11">
    <w:nsid w:val="3E214BF4"/>
    <w:multiLevelType w:val="hybridMultilevel"/>
    <w:tmpl w:val="0EC0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492FF9"/>
    <w:multiLevelType w:val="hybridMultilevel"/>
    <w:tmpl w:val="1BBA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5715BF"/>
    <w:multiLevelType w:val="hybridMultilevel"/>
    <w:tmpl w:val="E7C882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7E4997"/>
    <w:multiLevelType w:val="hybridMultilevel"/>
    <w:tmpl w:val="1284B73A"/>
    <w:lvl w:ilvl="0" w:tplc="E5267764">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41D5E06"/>
    <w:multiLevelType w:val="multilevel"/>
    <w:tmpl w:val="8CDC37DC"/>
    <w:lvl w:ilvl="0">
      <w:start w:val="1"/>
      <w:numFmt w:val="bullet"/>
      <w:pStyle w:val="ListBullet"/>
      <w:lvlText w:val=""/>
      <w:lvlJc w:val="left"/>
      <w:pPr>
        <w:tabs>
          <w:tab w:val="num" w:pos="720"/>
        </w:tabs>
        <w:ind w:left="720" w:hanging="360"/>
      </w:pPr>
      <w:rPr>
        <w:rFonts w:ascii="Wingdings" w:hAnsi="Wingdings" w:hint="default"/>
      </w:rPr>
    </w:lvl>
    <w:lvl w:ilvl="1">
      <w:start w:val="1"/>
      <w:numFmt w:val="bullet"/>
      <w:pStyle w:val="ListBullet2"/>
      <w:lvlText w:val="-"/>
      <w:lvlJc w:val="left"/>
      <w:pPr>
        <w:tabs>
          <w:tab w:val="num" w:pos="1080"/>
        </w:tabs>
        <w:ind w:left="1080" w:hanging="360"/>
      </w:pPr>
      <w:rPr>
        <w:rFonts w:ascii="Arial" w:hAnsi="Arial" w:hint="default"/>
      </w:rPr>
    </w:lvl>
    <w:lvl w:ilvl="2">
      <w:start w:val="1"/>
      <w:numFmt w:val="lowerLetter"/>
      <w:pStyle w:val="ListBullet3"/>
      <w:lvlText w:val="%3."/>
      <w:lvlJc w:val="left"/>
      <w:pPr>
        <w:tabs>
          <w:tab w:val="num" w:pos="1440"/>
        </w:tabs>
        <w:ind w:left="1440" w:hanging="360"/>
      </w:pPr>
      <w:rPr>
        <w:rFonts w:hint="default"/>
      </w:rPr>
    </w:lvl>
    <w:lvl w:ilvl="3">
      <w:start w:val="1"/>
      <w:numFmt w:val="none"/>
      <w:lvlText w:val="%4."/>
      <w:lvlJc w:val="left"/>
      <w:pPr>
        <w:tabs>
          <w:tab w:val="num" w:pos="1800"/>
        </w:tabs>
        <w:ind w:left="1800" w:hanging="360"/>
      </w:pPr>
      <w:rPr>
        <w:rFonts w:hint="default"/>
      </w:rPr>
    </w:lvl>
    <w:lvl w:ilvl="4">
      <w:start w:val="1"/>
      <w:numFmt w:val="none"/>
      <w:lvlText w:val="%5."/>
      <w:lvlJc w:val="left"/>
      <w:pPr>
        <w:tabs>
          <w:tab w:val="num" w:pos="2016"/>
        </w:tabs>
        <w:ind w:left="2016" w:hanging="216"/>
      </w:pPr>
      <w:rPr>
        <w:rFonts w:hint="default"/>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16">
    <w:nsid w:val="75EF171C"/>
    <w:multiLevelType w:val="hybridMultilevel"/>
    <w:tmpl w:val="B4884B02"/>
    <w:lvl w:ilvl="0" w:tplc="A2728232">
      <w:start w:val="1"/>
      <w:numFmt w:val="bullet"/>
      <w:pStyle w:val="rsgTableBullet"/>
      <w:lvlText w:val=""/>
      <w:lvlJc w:val="left"/>
      <w:pPr>
        <w:tabs>
          <w:tab w:val="num" w:pos="216"/>
        </w:tabs>
        <w:ind w:left="216" w:hanging="18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85935A0"/>
    <w:multiLevelType w:val="hybridMultilevel"/>
    <w:tmpl w:val="E7289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AB2DB1"/>
    <w:multiLevelType w:val="hybridMultilevel"/>
    <w:tmpl w:val="50509C2C"/>
    <w:lvl w:ilvl="0" w:tplc="F0A6976A">
      <w:start w:val="1"/>
      <w:numFmt w:val="bullet"/>
      <w:pStyle w:val="rsgBullet"/>
      <w:lvlText w:val=""/>
      <w:lvlJc w:val="left"/>
      <w:pPr>
        <w:tabs>
          <w:tab w:val="num" w:pos="648"/>
        </w:tabs>
        <w:ind w:left="648" w:hanging="288"/>
      </w:pPr>
      <w:rPr>
        <w:rFonts w:ascii="Wingdings" w:hAnsi="Wingdings" w:hint="default"/>
        <w:color w:val="auto"/>
        <w:sz w:val="22"/>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EDE63D9"/>
    <w:multiLevelType w:val="multilevel"/>
    <w:tmpl w:val="381E490E"/>
    <w:lvl w:ilvl="0">
      <w:start w:val="1"/>
      <w:numFmt w:val="decimal"/>
      <w:pStyle w:val="ListNumber"/>
      <w:lvlText w:val="%1."/>
      <w:lvlJc w:val="left"/>
      <w:pPr>
        <w:tabs>
          <w:tab w:val="num" w:pos="720"/>
        </w:tabs>
        <w:ind w:left="720" w:hanging="360"/>
      </w:pPr>
      <w:rPr>
        <w:rFonts w:ascii="Cambria" w:hAnsi="Cambria" w:hint="default"/>
        <w:b w:val="0"/>
        <w:i w:val="0"/>
        <w:sz w:val="20"/>
        <w:szCs w:val="22"/>
      </w:rPr>
    </w:lvl>
    <w:lvl w:ilvl="1">
      <w:start w:val="1"/>
      <w:numFmt w:val="bullet"/>
      <w:lvlText w:val="-"/>
      <w:lvlJc w:val="left"/>
      <w:pPr>
        <w:tabs>
          <w:tab w:val="num" w:pos="1080"/>
        </w:tabs>
        <w:ind w:left="1080" w:hanging="360"/>
      </w:pPr>
      <w:rPr>
        <w:rFonts w:hint="default"/>
      </w:rPr>
    </w:lvl>
    <w:lvl w:ilvl="2">
      <w:start w:val="1"/>
      <w:numFmt w:val="none"/>
      <w:lvlText w:val="%3."/>
      <w:lvlJc w:val="right"/>
      <w:pPr>
        <w:tabs>
          <w:tab w:val="num" w:pos="1440"/>
        </w:tabs>
        <w:ind w:left="1440" w:hanging="360"/>
      </w:pPr>
      <w:rPr>
        <w:rFonts w:hint="default"/>
      </w:rPr>
    </w:lvl>
    <w:lvl w:ilvl="3">
      <w:start w:val="1"/>
      <w:numFmt w:val="none"/>
      <w:lvlText w:val=""/>
      <w:lvlJc w:val="left"/>
      <w:pPr>
        <w:tabs>
          <w:tab w:val="num" w:pos="2520"/>
        </w:tabs>
        <w:ind w:left="2520" w:hanging="360"/>
      </w:pPr>
      <w:rPr>
        <w:rFonts w:hint="default"/>
      </w:rPr>
    </w:lvl>
    <w:lvl w:ilvl="4">
      <w:start w:val="1"/>
      <w:numFmt w:val="none"/>
      <w:lvlText w:val="%5."/>
      <w:lvlJc w:val="left"/>
      <w:pPr>
        <w:tabs>
          <w:tab w:val="num" w:pos="3960"/>
        </w:tabs>
        <w:ind w:left="3960" w:hanging="360"/>
      </w:pPr>
      <w:rPr>
        <w:rFonts w:hint="default"/>
      </w:rPr>
    </w:lvl>
    <w:lvl w:ilvl="5">
      <w:start w:val="1"/>
      <w:numFmt w:val="none"/>
      <w:lvlText w:val="%6."/>
      <w:lvlJc w:val="right"/>
      <w:pPr>
        <w:tabs>
          <w:tab w:val="num" w:pos="4680"/>
        </w:tabs>
        <w:ind w:left="4680" w:hanging="180"/>
      </w:pPr>
      <w:rPr>
        <w:rFonts w:hint="default"/>
      </w:rPr>
    </w:lvl>
    <w:lvl w:ilvl="6">
      <w:start w:val="1"/>
      <w:numFmt w:val="none"/>
      <w:lvlText w:val="%7."/>
      <w:lvlJc w:val="left"/>
      <w:pPr>
        <w:tabs>
          <w:tab w:val="num" w:pos="5400"/>
        </w:tabs>
        <w:ind w:left="5400" w:hanging="360"/>
      </w:pPr>
      <w:rPr>
        <w:rFonts w:hint="default"/>
      </w:rPr>
    </w:lvl>
    <w:lvl w:ilvl="7">
      <w:start w:val="1"/>
      <w:numFmt w:val="none"/>
      <w:lvlText w:val="%8."/>
      <w:lvlJc w:val="left"/>
      <w:pPr>
        <w:tabs>
          <w:tab w:val="num" w:pos="6120"/>
        </w:tabs>
        <w:ind w:left="6120" w:hanging="360"/>
      </w:pPr>
      <w:rPr>
        <w:rFonts w:hint="default"/>
      </w:rPr>
    </w:lvl>
    <w:lvl w:ilvl="8">
      <w:start w:val="1"/>
      <w:numFmt w:val="none"/>
      <w:lvlText w:val="%9."/>
      <w:lvlJc w:val="right"/>
      <w:pPr>
        <w:tabs>
          <w:tab w:val="num" w:pos="6840"/>
        </w:tabs>
        <w:ind w:left="6840" w:hanging="180"/>
      </w:pPr>
      <w:rPr>
        <w:rFonts w:hint="default"/>
      </w:rPr>
    </w:lvl>
  </w:abstractNum>
  <w:num w:numId="1">
    <w:abstractNumId w:val="14"/>
  </w:num>
  <w:num w:numId="2">
    <w:abstractNumId w:val="4"/>
  </w:num>
  <w:num w:numId="3">
    <w:abstractNumId w:val="16"/>
  </w:num>
  <w:num w:numId="4">
    <w:abstractNumId w:val="18"/>
  </w:num>
  <w:num w:numId="5">
    <w:abstractNumId w:val="16"/>
  </w:num>
  <w:num w:numId="6">
    <w:abstractNumId w:val="10"/>
  </w:num>
  <w:num w:numId="7">
    <w:abstractNumId w:val="10"/>
  </w:num>
  <w:num w:numId="8">
    <w:abstractNumId w:val="0"/>
  </w:num>
  <w:num w:numId="9">
    <w:abstractNumId w:val="15"/>
  </w:num>
  <w:num w:numId="10">
    <w:abstractNumId w:val="19"/>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8"/>
  </w:num>
  <w:num w:numId="15">
    <w:abstractNumId w:val="7"/>
  </w:num>
  <w:num w:numId="16">
    <w:abstractNumId w:val="3"/>
  </w:num>
  <w:num w:numId="17">
    <w:abstractNumId w:val="13"/>
  </w:num>
  <w:num w:numId="18">
    <w:abstractNumId w:val="1"/>
  </w:num>
  <w:num w:numId="19">
    <w:abstractNumId w:val="9"/>
  </w:num>
  <w:num w:numId="20">
    <w:abstractNumId w:val="2"/>
  </w:num>
  <w:num w:numId="21">
    <w:abstractNumId w:val="6"/>
  </w:num>
  <w:num w:numId="22">
    <w:abstractNumId w:val="17"/>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9C9"/>
    <w:rsid w:val="0000452D"/>
    <w:rsid w:val="000054C6"/>
    <w:rsid w:val="00013F6B"/>
    <w:rsid w:val="0002053D"/>
    <w:rsid w:val="00022ECA"/>
    <w:rsid w:val="00023611"/>
    <w:rsid w:val="000261DA"/>
    <w:rsid w:val="00026CE2"/>
    <w:rsid w:val="00030D4A"/>
    <w:rsid w:val="00031A0C"/>
    <w:rsid w:val="000325A9"/>
    <w:rsid w:val="00033CAD"/>
    <w:rsid w:val="00034D4A"/>
    <w:rsid w:val="00041656"/>
    <w:rsid w:val="00045FC3"/>
    <w:rsid w:val="00047312"/>
    <w:rsid w:val="0005005D"/>
    <w:rsid w:val="00051C66"/>
    <w:rsid w:val="00062E42"/>
    <w:rsid w:val="00063FD2"/>
    <w:rsid w:val="000647BC"/>
    <w:rsid w:val="000652D3"/>
    <w:rsid w:val="00065CFC"/>
    <w:rsid w:val="00071427"/>
    <w:rsid w:val="000740F3"/>
    <w:rsid w:val="00080064"/>
    <w:rsid w:val="00080B5A"/>
    <w:rsid w:val="00082529"/>
    <w:rsid w:val="000857F6"/>
    <w:rsid w:val="00090BCD"/>
    <w:rsid w:val="000940AF"/>
    <w:rsid w:val="00096BB0"/>
    <w:rsid w:val="0009790F"/>
    <w:rsid w:val="000A03BD"/>
    <w:rsid w:val="000A69E6"/>
    <w:rsid w:val="000A78EC"/>
    <w:rsid w:val="000B500C"/>
    <w:rsid w:val="000B7016"/>
    <w:rsid w:val="000C0169"/>
    <w:rsid w:val="000C1F19"/>
    <w:rsid w:val="000C309C"/>
    <w:rsid w:val="000D0A55"/>
    <w:rsid w:val="000D50B8"/>
    <w:rsid w:val="000D7025"/>
    <w:rsid w:val="000D766D"/>
    <w:rsid w:val="000E08F9"/>
    <w:rsid w:val="000E32B1"/>
    <w:rsid w:val="000E4FDD"/>
    <w:rsid w:val="000F6EC5"/>
    <w:rsid w:val="0010223A"/>
    <w:rsid w:val="001022DF"/>
    <w:rsid w:val="00106177"/>
    <w:rsid w:val="001075C6"/>
    <w:rsid w:val="001103E4"/>
    <w:rsid w:val="00111015"/>
    <w:rsid w:val="00112DE5"/>
    <w:rsid w:val="00112E0B"/>
    <w:rsid w:val="001136C1"/>
    <w:rsid w:val="001169AF"/>
    <w:rsid w:val="00120B6D"/>
    <w:rsid w:val="00120F4B"/>
    <w:rsid w:val="001240A5"/>
    <w:rsid w:val="00127F39"/>
    <w:rsid w:val="00136FC6"/>
    <w:rsid w:val="00140817"/>
    <w:rsid w:val="00146AA4"/>
    <w:rsid w:val="00146BAD"/>
    <w:rsid w:val="00146EF3"/>
    <w:rsid w:val="00147415"/>
    <w:rsid w:val="00147F7F"/>
    <w:rsid w:val="0015273F"/>
    <w:rsid w:val="0015418D"/>
    <w:rsid w:val="00156410"/>
    <w:rsid w:val="00162CE9"/>
    <w:rsid w:val="0016739D"/>
    <w:rsid w:val="00167FBF"/>
    <w:rsid w:val="001777B3"/>
    <w:rsid w:val="0018206B"/>
    <w:rsid w:val="0018407D"/>
    <w:rsid w:val="00184F81"/>
    <w:rsid w:val="001A6F4A"/>
    <w:rsid w:val="001B0EE7"/>
    <w:rsid w:val="001B4523"/>
    <w:rsid w:val="001B65A8"/>
    <w:rsid w:val="001B66D9"/>
    <w:rsid w:val="001C00EE"/>
    <w:rsid w:val="001C4595"/>
    <w:rsid w:val="001D0F8A"/>
    <w:rsid w:val="001D164F"/>
    <w:rsid w:val="001D2174"/>
    <w:rsid w:val="001D232D"/>
    <w:rsid w:val="001D45EC"/>
    <w:rsid w:val="001D6B84"/>
    <w:rsid w:val="001D756A"/>
    <w:rsid w:val="001E1EE5"/>
    <w:rsid w:val="001E40BF"/>
    <w:rsid w:val="001E47E7"/>
    <w:rsid w:val="001E681D"/>
    <w:rsid w:val="001E68E0"/>
    <w:rsid w:val="001F6710"/>
    <w:rsid w:val="0020453C"/>
    <w:rsid w:val="00210C98"/>
    <w:rsid w:val="00211018"/>
    <w:rsid w:val="00211C13"/>
    <w:rsid w:val="00215E0D"/>
    <w:rsid w:val="0022386D"/>
    <w:rsid w:val="00226D85"/>
    <w:rsid w:val="00226DF6"/>
    <w:rsid w:val="00227937"/>
    <w:rsid w:val="00244367"/>
    <w:rsid w:val="0025055E"/>
    <w:rsid w:val="0025083C"/>
    <w:rsid w:val="00253083"/>
    <w:rsid w:val="0025329A"/>
    <w:rsid w:val="002536AD"/>
    <w:rsid w:val="002540B7"/>
    <w:rsid w:val="00262862"/>
    <w:rsid w:val="00262992"/>
    <w:rsid w:val="00265E71"/>
    <w:rsid w:val="002746B8"/>
    <w:rsid w:val="00277A3D"/>
    <w:rsid w:val="0028494A"/>
    <w:rsid w:val="00286D40"/>
    <w:rsid w:val="00291B75"/>
    <w:rsid w:val="0029369D"/>
    <w:rsid w:val="00295A09"/>
    <w:rsid w:val="00296C7C"/>
    <w:rsid w:val="002A3654"/>
    <w:rsid w:val="002A3C5A"/>
    <w:rsid w:val="002A5B4E"/>
    <w:rsid w:val="002A5B5F"/>
    <w:rsid w:val="002A7BCF"/>
    <w:rsid w:val="002A7EDD"/>
    <w:rsid w:val="002B1D30"/>
    <w:rsid w:val="002B1F66"/>
    <w:rsid w:val="002B3211"/>
    <w:rsid w:val="002B5F57"/>
    <w:rsid w:val="002B7B16"/>
    <w:rsid w:val="002C051D"/>
    <w:rsid w:val="002C1474"/>
    <w:rsid w:val="002C1A94"/>
    <w:rsid w:val="002C52DD"/>
    <w:rsid w:val="002C571F"/>
    <w:rsid w:val="002C5DA8"/>
    <w:rsid w:val="002D097E"/>
    <w:rsid w:val="002D0D98"/>
    <w:rsid w:val="002D2CED"/>
    <w:rsid w:val="002D5279"/>
    <w:rsid w:val="002D72C1"/>
    <w:rsid w:val="002D7615"/>
    <w:rsid w:val="002F4DD5"/>
    <w:rsid w:val="002F5396"/>
    <w:rsid w:val="002F77C4"/>
    <w:rsid w:val="003008B4"/>
    <w:rsid w:val="00304265"/>
    <w:rsid w:val="00305BA6"/>
    <w:rsid w:val="00306E2E"/>
    <w:rsid w:val="00311657"/>
    <w:rsid w:val="00317763"/>
    <w:rsid w:val="00320966"/>
    <w:rsid w:val="0032251A"/>
    <w:rsid w:val="0033247F"/>
    <w:rsid w:val="003331F1"/>
    <w:rsid w:val="00335861"/>
    <w:rsid w:val="00342299"/>
    <w:rsid w:val="00343263"/>
    <w:rsid w:val="003436F3"/>
    <w:rsid w:val="00345DC8"/>
    <w:rsid w:val="003466D6"/>
    <w:rsid w:val="00350D2F"/>
    <w:rsid w:val="00351A85"/>
    <w:rsid w:val="00351FE2"/>
    <w:rsid w:val="00354751"/>
    <w:rsid w:val="00355951"/>
    <w:rsid w:val="00356279"/>
    <w:rsid w:val="00357D26"/>
    <w:rsid w:val="00361659"/>
    <w:rsid w:val="0036412C"/>
    <w:rsid w:val="003709F6"/>
    <w:rsid w:val="0037552D"/>
    <w:rsid w:val="00380C34"/>
    <w:rsid w:val="00384847"/>
    <w:rsid w:val="00387D39"/>
    <w:rsid w:val="0039499F"/>
    <w:rsid w:val="00397632"/>
    <w:rsid w:val="003A27CC"/>
    <w:rsid w:val="003A3999"/>
    <w:rsid w:val="003A4FC3"/>
    <w:rsid w:val="003A5F98"/>
    <w:rsid w:val="003B20E0"/>
    <w:rsid w:val="003B42DE"/>
    <w:rsid w:val="003B42F8"/>
    <w:rsid w:val="003B4E25"/>
    <w:rsid w:val="003B6666"/>
    <w:rsid w:val="003C0514"/>
    <w:rsid w:val="003C2330"/>
    <w:rsid w:val="003C4887"/>
    <w:rsid w:val="003C66F6"/>
    <w:rsid w:val="003C6A6F"/>
    <w:rsid w:val="003D39D0"/>
    <w:rsid w:val="003D650D"/>
    <w:rsid w:val="003E0CC2"/>
    <w:rsid w:val="003E0E2A"/>
    <w:rsid w:val="003E3A41"/>
    <w:rsid w:val="003E50D6"/>
    <w:rsid w:val="003E7E6D"/>
    <w:rsid w:val="003F0583"/>
    <w:rsid w:val="003F3F22"/>
    <w:rsid w:val="004007BD"/>
    <w:rsid w:val="004030EF"/>
    <w:rsid w:val="00403A23"/>
    <w:rsid w:val="004050EF"/>
    <w:rsid w:val="004052A2"/>
    <w:rsid w:val="00410301"/>
    <w:rsid w:val="00411396"/>
    <w:rsid w:val="00414462"/>
    <w:rsid w:val="004176E5"/>
    <w:rsid w:val="004224D7"/>
    <w:rsid w:val="00444107"/>
    <w:rsid w:val="00445C09"/>
    <w:rsid w:val="00446AEC"/>
    <w:rsid w:val="004473B0"/>
    <w:rsid w:val="0045345F"/>
    <w:rsid w:val="00453FDE"/>
    <w:rsid w:val="00457E43"/>
    <w:rsid w:val="00460BB1"/>
    <w:rsid w:val="004642CD"/>
    <w:rsid w:val="00464F70"/>
    <w:rsid w:val="00465CDD"/>
    <w:rsid w:val="00467D62"/>
    <w:rsid w:val="00467E85"/>
    <w:rsid w:val="004714BA"/>
    <w:rsid w:val="004746EC"/>
    <w:rsid w:val="0047665E"/>
    <w:rsid w:val="0048502A"/>
    <w:rsid w:val="0048636F"/>
    <w:rsid w:val="00486C04"/>
    <w:rsid w:val="00491190"/>
    <w:rsid w:val="00492C87"/>
    <w:rsid w:val="00494324"/>
    <w:rsid w:val="004979ED"/>
    <w:rsid w:val="00497DE8"/>
    <w:rsid w:val="004A2D98"/>
    <w:rsid w:val="004A5624"/>
    <w:rsid w:val="004B0985"/>
    <w:rsid w:val="004B0BD9"/>
    <w:rsid w:val="004B247D"/>
    <w:rsid w:val="004B41B3"/>
    <w:rsid w:val="004B617D"/>
    <w:rsid w:val="004C57D1"/>
    <w:rsid w:val="004C6D88"/>
    <w:rsid w:val="004D299B"/>
    <w:rsid w:val="004D6476"/>
    <w:rsid w:val="004D7009"/>
    <w:rsid w:val="004E317D"/>
    <w:rsid w:val="004E5C28"/>
    <w:rsid w:val="004F2AA9"/>
    <w:rsid w:val="004F7510"/>
    <w:rsid w:val="004F7CF7"/>
    <w:rsid w:val="00500BF6"/>
    <w:rsid w:val="00501900"/>
    <w:rsid w:val="00501CCF"/>
    <w:rsid w:val="00503FC2"/>
    <w:rsid w:val="00504097"/>
    <w:rsid w:val="00505B70"/>
    <w:rsid w:val="0051538D"/>
    <w:rsid w:val="00516370"/>
    <w:rsid w:val="005174E6"/>
    <w:rsid w:val="005221E9"/>
    <w:rsid w:val="00524C8B"/>
    <w:rsid w:val="00526456"/>
    <w:rsid w:val="005333CD"/>
    <w:rsid w:val="00540491"/>
    <w:rsid w:val="00541523"/>
    <w:rsid w:val="00543701"/>
    <w:rsid w:val="0055023C"/>
    <w:rsid w:val="00550DF5"/>
    <w:rsid w:val="00550F6C"/>
    <w:rsid w:val="00552B0D"/>
    <w:rsid w:val="00556AD6"/>
    <w:rsid w:val="00564DA0"/>
    <w:rsid w:val="005650CC"/>
    <w:rsid w:val="00570234"/>
    <w:rsid w:val="0057129C"/>
    <w:rsid w:val="00574A27"/>
    <w:rsid w:val="00574A8E"/>
    <w:rsid w:val="00576440"/>
    <w:rsid w:val="005766C1"/>
    <w:rsid w:val="0057716C"/>
    <w:rsid w:val="00583136"/>
    <w:rsid w:val="00591272"/>
    <w:rsid w:val="0059376A"/>
    <w:rsid w:val="005950F0"/>
    <w:rsid w:val="005A0ED0"/>
    <w:rsid w:val="005A57F4"/>
    <w:rsid w:val="005A6479"/>
    <w:rsid w:val="005B7753"/>
    <w:rsid w:val="005C0515"/>
    <w:rsid w:val="005D1E24"/>
    <w:rsid w:val="005D43E5"/>
    <w:rsid w:val="005D7E7E"/>
    <w:rsid w:val="005E0280"/>
    <w:rsid w:val="005E0DF6"/>
    <w:rsid w:val="005E1F0D"/>
    <w:rsid w:val="005E2DCC"/>
    <w:rsid w:val="005E4B59"/>
    <w:rsid w:val="005E52F2"/>
    <w:rsid w:val="005E5F04"/>
    <w:rsid w:val="005F21EC"/>
    <w:rsid w:val="005F289A"/>
    <w:rsid w:val="005F5B8B"/>
    <w:rsid w:val="005F7ABD"/>
    <w:rsid w:val="00600A5B"/>
    <w:rsid w:val="00603063"/>
    <w:rsid w:val="00603A5E"/>
    <w:rsid w:val="006078DA"/>
    <w:rsid w:val="00612303"/>
    <w:rsid w:val="006123F8"/>
    <w:rsid w:val="006141B5"/>
    <w:rsid w:val="006150B8"/>
    <w:rsid w:val="00620A66"/>
    <w:rsid w:val="00622E9D"/>
    <w:rsid w:val="00626C84"/>
    <w:rsid w:val="006327A7"/>
    <w:rsid w:val="00641A33"/>
    <w:rsid w:val="00643B0F"/>
    <w:rsid w:val="00643D80"/>
    <w:rsid w:val="00644355"/>
    <w:rsid w:val="00645752"/>
    <w:rsid w:val="00651022"/>
    <w:rsid w:val="00651B4F"/>
    <w:rsid w:val="00656AAC"/>
    <w:rsid w:val="00661DB7"/>
    <w:rsid w:val="00674AB4"/>
    <w:rsid w:val="00680A3E"/>
    <w:rsid w:val="006831E6"/>
    <w:rsid w:val="0069077C"/>
    <w:rsid w:val="00693ABB"/>
    <w:rsid w:val="00696C45"/>
    <w:rsid w:val="006A124E"/>
    <w:rsid w:val="006B48C3"/>
    <w:rsid w:val="006B66E4"/>
    <w:rsid w:val="006B7699"/>
    <w:rsid w:val="006C2C50"/>
    <w:rsid w:val="006C38FB"/>
    <w:rsid w:val="006C6AFD"/>
    <w:rsid w:val="006C6FB7"/>
    <w:rsid w:val="006C7462"/>
    <w:rsid w:val="006D107D"/>
    <w:rsid w:val="006D592F"/>
    <w:rsid w:val="006E0C6A"/>
    <w:rsid w:val="006E5D0F"/>
    <w:rsid w:val="006E60B5"/>
    <w:rsid w:val="006F4599"/>
    <w:rsid w:val="006F614B"/>
    <w:rsid w:val="00701288"/>
    <w:rsid w:val="00701A1E"/>
    <w:rsid w:val="00701CB1"/>
    <w:rsid w:val="007029F5"/>
    <w:rsid w:val="00704695"/>
    <w:rsid w:val="00704D05"/>
    <w:rsid w:val="007056EC"/>
    <w:rsid w:val="00706ABA"/>
    <w:rsid w:val="00711800"/>
    <w:rsid w:val="007226C5"/>
    <w:rsid w:val="00722D56"/>
    <w:rsid w:val="00725372"/>
    <w:rsid w:val="007259AD"/>
    <w:rsid w:val="0072794F"/>
    <w:rsid w:val="00730A34"/>
    <w:rsid w:val="00731574"/>
    <w:rsid w:val="00731D63"/>
    <w:rsid w:val="007343B5"/>
    <w:rsid w:val="00737614"/>
    <w:rsid w:val="007406B4"/>
    <w:rsid w:val="0074358B"/>
    <w:rsid w:val="00747D6F"/>
    <w:rsid w:val="007521D5"/>
    <w:rsid w:val="00752DD0"/>
    <w:rsid w:val="00754ECA"/>
    <w:rsid w:val="00755BEB"/>
    <w:rsid w:val="0076157F"/>
    <w:rsid w:val="00761A35"/>
    <w:rsid w:val="00765A22"/>
    <w:rsid w:val="00781F12"/>
    <w:rsid w:val="00784F04"/>
    <w:rsid w:val="00784F8A"/>
    <w:rsid w:val="007953A2"/>
    <w:rsid w:val="007A5E9B"/>
    <w:rsid w:val="007B0851"/>
    <w:rsid w:val="007B193A"/>
    <w:rsid w:val="007B256D"/>
    <w:rsid w:val="007B668F"/>
    <w:rsid w:val="007C0F6B"/>
    <w:rsid w:val="007C1EF0"/>
    <w:rsid w:val="007C4607"/>
    <w:rsid w:val="007C7477"/>
    <w:rsid w:val="007D2FAB"/>
    <w:rsid w:val="007D344F"/>
    <w:rsid w:val="007D7B88"/>
    <w:rsid w:val="007E064B"/>
    <w:rsid w:val="007E0B2E"/>
    <w:rsid w:val="007E4A2A"/>
    <w:rsid w:val="007E6800"/>
    <w:rsid w:val="007F1643"/>
    <w:rsid w:val="007F1958"/>
    <w:rsid w:val="007F7781"/>
    <w:rsid w:val="00803348"/>
    <w:rsid w:val="00806F82"/>
    <w:rsid w:val="0081113D"/>
    <w:rsid w:val="008125AA"/>
    <w:rsid w:val="00814852"/>
    <w:rsid w:val="008165AF"/>
    <w:rsid w:val="00820EEA"/>
    <w:rsid w:val="00825847"/>
    <w:rsid w:val="00825EDB"/>
    <w:rsid w:val="00832576"/>
    <w:rsid w:val="00833A16"/>
    <w:rsid w:val="00835916"/>
    <w:rsid w:val="00836906"/>
    <w:rsid w:val="00857074"/>
    <w:rsid w:val="00860295"/>
    <w:rsid w:val="00860F0E"/>
    <w:rsid w:val="00867CE9"/>
    <w:rsid w:val="0087003A"/>
    <w:rsid w:val="008711E8"/>
    <w:rsid w:val="008729C4"/>
    <w:rsid w:val="00873E46"/>
    <w:rsid w:val="00874E06"/>
    <w:rsid w:val="008819C9"/>
    <w:rsid w:val="00882CC2"/>
    <w:rsid w:val="008847D5"/>
    <w:rsid w:val="0089320C"/>
    <w:rsid w:val="0089377D"/>
    <w:rsid w:val="0089537E"/>
    <w:rsid w:val="008A1988"/>
    <w:rsid w:val="008A4344"/>
    <w:rsid w:val="008A4E1B"/>
    <w:rsid w:val="008A6BA3"/>
    <w:rsid w:val="008A6E9F"/>
    <w:rsid w:val="008B074E"/>
    <w:rsid w:val="008B4789"/>
    <w:rsid w:val="008C2288"/>
    <w:rsid w:val="008C6F68"/>
    <w:rsid w:val="008D32F4"/>
    <w:rsid w:val="008D7E02"/>
    <w:rsid w:val="008E2400"/>
    <w:rsid w:val="008E4164"/>
    <w:rsid w:val="008E5E5B"/>
    <w:rsid w:val="008E6161"/>
    <w:rsid w:val="008E6BBD"/>
    <w:rsid w:val="008E76F7"/>
    <w:rsid w:val="008E7736"/>
    <w:rsid w:val="008F58EA"/>
    <w:rsid w:val="0090445B"/>
    <w:rsid w:val="00911A83"/>
    <w:rsid w:val="00922EDC"/>
    <w:rsid w:val="0092358C"/>
    <w:rsid w:val="00923AEB"/>
    <w:rsid w:val="00926791"/>
    <w:rsid w:val="00926C22"/>
    <w:rsid w:val="00930D7C"/>
    <w:rsid w:val="009334FF"/>
    <w:rsid w:val="0093357C"/>
    <w:rsid w:val="00933BC0"/>
    <w:rsid w:val="00936396"/>
    <w:rsid w:val="00937D39"/>
    <w:rsid w:val="00937F69"/>
    <w:rsid w:val="00940ADD"/>
    <w:rsid w:val="009445C6"/>
    <w:rsid w:val="00947A72"/>
    <w:rsid w:val="00950F56"/>
    <w:rsid w:val="009619BC"/>
    <w:rsid w:val="00970030"/>
    <w:rsid w:val="009707EE"/>
    <w:rsid w:val="00971F8A"/>
    <w:rsid w:val="00976028"/>
    <w:rsid w:val="009824ED"/>
    <w:rsid w:val="00986286"/>
    <w:rsid w:val="00990B5F"/>
    <w:rsid w:val="00994F10"/>
    <w:rsid w:val="00995A98"/>
    <w:rsid w:val="00997BED"/>
    <w:rsid w:val="009A26F2"/>
    <w:rsid w:val="009A429E"/>
    <w:rsid w:val="009A4805"/>
    <w:rsid w:val="009A776A"/>
    <w:rsid w:val="009B085E"/>
    <w:rsid w:val="009B323B"/>
    <w:rsid w:val="009C4604"/>
    <w:rsid w:val="009C7281"/>
    <w:rsid w:val="009D4012"/>
    <w:rsid w:val="009D44E4"/>
    <w:rsid w:val="009D5F1D"/>
    <w:rsid w:val="009E09EE"/>
    <w:rsid w:val="009E2318"/>
    <w:rsid w:val="009E5DCC"/>
    <w:rsid w:val="009E795A"/>
    <w:rsid w:val="009F0F4B"/>
    <w:rsid w:val="009F3C61"/>
    <w:rsid w:val="009F55B5"/>
    <w:rsid w:val="00A0306E"/>
    <w:rsid w:val="00A0708C"/>
    <w:rsid w:val="00A07C6D"/>
    <w:rsid w:val="00A1341F"/>
    <w:rsid w:val="00A14940"/>
    <w:rsid w:val="00A151CC"/>
    <w:rsid w:val="00A15700"/>
    <w:rsid w:val="00A15916"/>
    <w:rsid w:val="00A20D7B"/>
    <w:rsid w:val="00A22FA7"/>
    <w:rsid w:val="00A3241D"/>
    <w:rsid w:val="00A32E9A"/>
    <w:rsid w:val="00A503C0"/>
    <w:rsid w:val="00A51784"/>
    <w:rsid w:val="00A5422F"/>
    <w:rsid w:val="00A57B6F"/>
    <w:rsid w:val="00A71BDF"/>
    <w:rsid w:val="00A71E5F"/>
    <w:rsid w:val="00A73C30"/>
    <w:rsid w:val="00A7580B"/>
    <w:rsid w:val="00A830E8"/>
    <w:rsid w:val="00A83A84"/>
    <w:rsid w:val="00A85C7D"/>
    <w:rsid w:val="00A954B5"/>
    <w:rsid w:val="00A95C01"/>
    <w:rsid w:val="00A97ECC"/>
    <w:rsid w:val="00A97F53"/>
    <w:rsid w:val="00AA417C"/>
    <w:rsid w:val="00AB16D6"/>
    <w:rsid w:val="00AB6AA6"/>
    <w:rsid w:val="00AB7BAF"/>
    <w:rsid w:val="00AC26CC"/>
    <w:rsid w:val="00AC3301"/>
    <w:rsid w:val="00AC4A65"/>
    <w:rsid w:val="00AD0EDA"/>
    <w:rsid w:val="00AD5089"/>
    <w:rsid w:val="00AD68EA"/>
    <w:rsid w:val="00AE22DC"/>
    <w:rsid w:val="00AE3231"/>
    <w:rsid w:val="00AE3DA8"/>
    <w:rsid w:val="00AE68AA"/>
    <w:rsid w:val="00AE6FEB"/>
    <w:rsid w:val="00AF1B84"/>
    <w:rsid w:val="00AF3E7C"/>
    <w:rsid w:val="00B12DBC"/>
    <w:rsid w:val="00B1365A"/>
    <w:rsid w:val="00B14648"/>
    <w:rsid w:val="00B17F81"/>
    <w:rsid w:val="00B21F47"/>
    <w:rsid w:val="00B23D79"/>
    <w:rsid w:val="00B27E01"/>
    <w:rsid w:val="00B312C7"/>
    <w:rsid w:val="00B31D89"/>
    <w:rsid w:val="00B31FBA"/>
    <w:rsid w:val="00B436AF"/>
    <w:rsid w:val="00B45493"/>
    <w:rsid w:val="00B54173"/>
    <w:rsid w:val="00B56F25"/>
    <w:rsid w:val="00B640B0"/>
    <w:rsid w:val="00B72F61"/>
    <w:rsid w:val="00B73942"/>
    <w:rsid w:val="00B73D41"/>
    <w:rsid w:val="00B75CB8"/>
    <w:rsid w:val="00B82C73"/>
    <w:rsid w:val="00B851D2"/>
    <w:rsid w:val="00B87E53"/>
    <w:rsid w:val="00B9312E"/>
    <w:rsid w:val="00B9692F"/>
    <w:rsid w:val="00B96944"/>
    <w:rsid w:val="00BA3AAE"/>
    <w:rsid w:val="00BA4499"/>
    <w:rsid w:val="00BA5E4E"/>
    <w:rsid w:val="00BB1A7C"/>
    <w:rsid w:val="00BB579C"/>
    <w:rsid w:val="00BC1D48"/>
    <w:rsid w:val="00BC249B"/>
    <w:rsid w:val="00BC5556"/>
    <w:rsid w:val="00BD1A1D"/>
    <w:rsid w:val="00BD302F"/>
    <w:rsid w:val="00BD51AD"/>
    <w:rsid w:val="00BD5439"/>
    <w:rsid w:val="00BD577A"/>
    <w:rsid w:val="00BD6251"/>
    <w:rsid w:val="00BD7509"/>
    <w:rsid w:val="00BD7F5E"/>
    <w:rsid w:val="00BD7FF2"/>
    <w:rsid w:val="00BE03EB"/>
    <w:rsid w:val="00BE0D40"/>
    <w:rsid w:val="00BE3D40"/>
    <w:rsid w:val="00BE556F"/>
    <w:rsid w:val="00BF0BE0"/>
    <w:rsid w:val="00BF526F"/>
    <w:rsid w:val="00BF5D14"/>
    <w:rsid w:val="00BF635F"/>
    <w:rsid w:val="00BF7227"/>
    <w:rsid w:val="00C02536"/>
    <w:rsid w:val="00C02AE2"/>
    <w:rsid w:val="00C040E5"/>
    <w:rsid w:val="00C04CFD"/>
    <w:rsid w:val="00C05AE5"/>
    <w:rsid w:val="00C13C15"/>
    <w:rsid w:val="00C168D8"/>
    <w:rsid w:val="00C17583"/>
    <w:rsid w:val="00C17EC1"/>
    <w:rsid w:val="00C210B2"/>
    <w:rsid w:val="00C2407E"/>
    <w:rsid w:val="00C274AB"/>
    <w:rsid w:val="00C327CE"/>
    <w:rsid w:val="00C34662"/>
    <w:rsid w:val="00C40294"/>
    <w:rsid w:val="00C405D0"/>
    <w:rsid w:val="00C44DFC"/>
    <w:rsid w:val="00C50777"/>
    <w:rsid w:val="00C5423B"/>
    <w:rsid w:val="00C55F2C"/>
    <w:rsid w:val="00C574E3"/>
    <w:rsid w:val="00C6174C"/>
    <w:rsid w:val="00C647A2"/>
    <w:rsid w:val="00C65E42"/>
    <w:rsid w:val="00C71473"/>
    <w:rsid w:val="00C72721"/>
    <w:rsid w:val="00C765E5"/>
    <w:rsid w:val="00C7714F"/>
    <w:rsid w:val="00C83C14"/>
    <w:rsid w:val="00C849FC"/>
    <w:rsid w:val="00C84AA4"/>
    <w:rsid w:val="00C92B96"/>
    <w:rsid w:val="00C92E42"/>
    <w:rsid w:val="00C97C9E"/>
    <w:rsid w:val="00CA23A8"/>
    <w:rsid w:val="00CA26B8"/>
    <w:rsid w:val="00CA397F"/>
    <w:rsid w:val="00CA650F"/>
    <w:rsid w:val="00CB0498"/>
    <w:rsid w:val="00CB40BE"/>
    <w:rsid w:val="00CB54C2"/>
    <w:rsid w:val="00CB5518"/>
    <w:rsid w:val="00CC0020"/>
    <w:rsid w:val="00CC2328"/>
    <w:rsid w:val="00CC27B2"/>
    <w:rsid w:val="00CC2A02"/>
    <w:rsid w:val="00CC2B13"/>
    <w:rsid w:val="00CD11E0"/>
    <w:rsid w:val="00CD411C"/>
    <w:rsid w:val="00CD6D72"/>
    <w:rsid w:val="00CD6DB0"/>
    <w:rsid w:val="00CD7A29"/>
    <w:rsid w:val="00CE131D"/>
    <w:rsid w:val="00CE18E9"/>
    <w:rsid w:val="00CE37D5"/>
    <w:rsid w:val="00CF1D17"/>
    <w:rsid w:val="00CF4081"/>
    <w:rsid w:val="00D01B96"/>
    <w:rsid w:val="00D01FE0"/>
    <w:rsid w:val="00D02B1F"/>
    <w:rsid w:val="00D054B7"/>
    <w:rsid w:val="00D07049"/>
    <w:rsid w:val="00D07D14"/>
    <w:rsid w:val="00D15026"/>
    <w:rsid w:val="00D2312C"/>
    <w:rsid w:val="00D245B3"/>
    <w:rsid w:val="00D25059"/>
    <w:rsid w:val="00D27E84"/>
    <w:rsid w:val="00D31251"/>
    <w:rsid w:val="00D34616"/>
    <w:rsid w:val="00D40196"/>
    <w:rsid w:val="00D414B3"/>
    <w:rsid w:val="00D418B4"/>
    <w:rsid w:val="00D432F6"/>
    <w:rsid w:val="00D439B7"/>
    <w:rsid w:val="00D43A38"/>
    <w:rsid w:val="00D44ECC"/>
    <w:rsid w:val="00D47914"/>
    <w:rsid w:val="00D53685"/>
    <w:rsid w:val="00D5470F"/>
    <w:rsid w:val="00D61287"/>
    <w:rsid w:val="00D73493"/>
    <w:rsid w:val="00D9290E"/>
    <w:rsid w:val="00D9473C"/>
    <w:rsid w:val="00D970CF"/>
    <w:rsid w:val="00DA0EE7"/>
    <w:rsid w:val="00DA3914"/>
    <w:rsid w:val="00DA6E4A"/>
    <w:rsid w:val="00DA79C8"/>
    <w:rsid w:val="00DB5987"/>
    <w:rsid w:val="00DC1E8C"/>
    <w:rsid w:val="00DC4196"/>
    <w:rsid w:val="00DC4CF8"/>
    <w:rsid w:val="00DC66C2"/>
    <w:rsid w:val="00DD2CC8"/>
    <w:rsid w:val="00DD5BF1"/>
    <w:rsid w:val="00DE2D17"/>
    <w:rsid w:val="00DE35DA"/>
    <w:rsid w:val="00DE53D9"/>
    <w:rsid w:val="00DE5E6F"/>
    <w:rsid w:val="00DF3DE1"/>
    <w:rsid w:val="00DF536B"/>
    <w:rsid w:val="00DF6FE0"/>
    <w:rsid w:val="00E0022A"/>
    <w:rsid w:val="00E011AF"/>
    <w:rsid w:val="00E02592"/>
    <w:rsid w:val="00E04CC1"/>
    <w:rsid w:val="00E04E56"/>
    <w:rsid w:val="00E04F79"/>
    <w:rsid w:val="00E05C1E"/>
    <w:rsid w:val="00E067FA"/>
    <w:rsid w:val="00E131DC"/>
    <w:rsid w:val="00E13E07"/>
    <w:rsid w:val="00E165E6"/>
    <w:rsid w:val="00E228C5"/>
    <w:rsid w:val="00E232B4"/>
    <w:rsid w:val="00E255E3"/>
    <w:rsid w:val="00E27792"/>
    <w:rsid w:val="00E33558"/>
    <w:rsid w:val="00E33C78"/>
    <w:rsid w:val="00E41C07"/>
    <w:rsid w:val="00E423E0"/>
    <w:rsid w:val="00E43BF0"/>
    <w:rsid w:val="00E458EE"/>
    <w:rsid w:val="00E511E8"/>
    <w:rsid w:val="00E53027"/>
    <w:rsid w:val="00E5559B"/>
    <w:rsid w:val="00E57C3F"/>
    <w:rsid w:val="00E61337"/>
    <w:rsid w:val="00E64E4B"/>
    <w:rsid w:val="00E66DDD"/>
    <w:rsid w:val="00E70C0D"/>
    <w:rsid w:val="00E72227"/>
    <w:rsid w:val="00E73BBE"/>
    <w:rsid w:val="00E74744"/>
    <w:rsid w:val="00E77CD7"/>
    <w:rsid w:val="00E80819"/>
    <w:rsid w:val="00E83B1E"/>
    <w:rsid w:val="00E848B0"/>
    <w:rsid w:val="00E84E20"/>
    <w:rsid w:val="00E84F15"/>
    <w:rsid w:val="00E870C9"/>
    <w:rsid w:val="00E97FBB"/>
    <w:rsid w:val="00EA4CE4"/>
    <w:rsid w:val="00EA5A6C"/>
    <w:rsid w:val="00EA5AC4"/>
    <w:rsid w:val="00EA7C5E"/>
    <w:rsid w:val="00EB7656"/>
    <w:rsid w:val="00EB7698"/>
    <w:rsid w:val="00EC0A4C"/>
    <w:rsid w:val="00EC5A94"/>
    <w:rsid w:val="00EC7787"/>
    <w:rsid w:val="00EC7EDA"/>
    <w:rsid w:val="00ED0800"/>
    <w:rsid w:val="00ED3156"/>
    <w:rsid w:val="00ED6269"/>
    <w:rsid w:val="00EE3B05"/>
    <w:rsid w:val="00EE5A3B"/>
    <w:rsid w:val="00EE5E83"/>
    <w:rsid w:val="00EE7553"/>
    <w:rsid w:val="00EF0907"/>
    <w:rsid w:val="00EF2165"/>
    <w:rsid w:val="00EF2678"/>
    <w:rsid w:val="00EF6942"/>
    <w:rsid w:val="00F04309"/>
    <w:rsid w:val="00F111A5"/>
    <w:rsid w:val="00F11606"/>
    <w:rsid w:val="00F14444"/>
    <w:rsid w:val="00F21B91"/>
    <w:rsid w:val="00F24467"/>
    <w:rsid w:val="00F2449B"/>
    <w:rsid w:val="00F305AF"/>
    <w:rsid w:val="00F30C0E"/>
    <w:rsid w:val="00F32B71"/>
    <w:rsid w:val="00F3405B"/>
    <w:rsid w:val="00F36DCA"/>
    <w:rsid w:val="00F40D12"/>
    <w:rsid w:val="00F4157E"/>
    <w:rsid w:val="00F42009"/>
    <w:rsid w:val="00F42F88"/>
    <w:rsid w:val="00F509B0"/>
    <w:rsid w:val="00F52034"/>
    <w:rsid w:val="00F563A3"/>
    <w:rsid w:val="00F57A13"/>
    <w:rsid w:val="00F63E6A"/>
    <w:rsid w:val="00F730B4"/>
    <w:rsid w:val="00F76421"/>
    <w:rsid w:val="00F77F89"/>
    <w:rsid w:val="00F8105E"/>
    <w:rsid w:val="00F819D3"/>
    <w:rsid w:val="00F85D88"/>
    <w:rsid w:val="00F8607C"/>
    <w:rsid w:val="00F874DF"/>
    <w:rsid w:val="00F87D75"/>
    <w:rsid w:val="00F92F98"/>
    <w:rsid w:val="00F93120"/>
    <w:rsid w:val="00F9602C"/>
    <w:rsid w:val="00FA0A80"/>
    <w:rsid w:val="00FA11B4"/>
    <w:rsid w:val="00FA2C1D"/>
    <w:rsid w:val="00FA61A4"/>
    <w:rsid w:val="00FA783B"/>
    <w:rsid w:val="00FB130F"/>
    <w:rsid w:val="00FB23CC"/>
    <w:rsid w:val="00FB2B94"/>
    <w:rsid w:val="00FB451D"/>
    <w:rsid w:val="00FC56E9"/>
    <w:rsid w:val="00FC719F"/>
    <w:rsid w:val="00FD5A1F"/>
    <w:rsid w:val="00FE2F22"/>
    <w:rsid w:val="00FF0897"/>
    <w:rsid w:val="00FF130F"/>
    <w:rsid w:val="00FF1D5D"/>
    <w:rsid w:val="00FF2829"/>
    <w:rsid w:val="00FF4CA6"/>
    <w:rsid w:val="00FF7DB2"/>
    <w:rsid w:val="00FF7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7"/>
    <w:lsdException w:name="caption" w:uiPriority="6" w:qFormat="1"/>
    <w:lsdException w:name="footnote reference" w:uiPriority="0"/>
    <w:lsdException w:name="page number" w:uiPriority="0"/>
    <w:lsdException w:name="List Bullet" w:uiPriority="8"/>
    <w:lsdException w:name="List Number" w:uiPriority="0"/>
    <w:lsdException w:name="List Bullet 2" w:uiPriority="8"/>
    <w:lsdException w:name="List Bullet 3" w:uiPriority="8"/>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50F"/>
    <w:pPr>
      <w:spacing w:before="120" w:line="280" w:lineRule="atLeast"/>
    </w:pPr>
    <w:rPr>
      <w:rFonts w:ascii="Cambria" w:eastAsia="Times New Roman" w:hAnsi="Cambria"/>
    </w:rPr>
  </w:style>
  <w:style w:type="paragraph" w:styleId="Heading1">
    <w:name w:val="heading 1"/>
    <w:aliases w:val="h1"/>
    <w:basedOn w:val="Normal"/>
    <w:next w:val="Normal"/>
    <w:link w:val="Heading1Char"/>
    <w:uiPriority w:val="1"/>
    <w:qFormat/>
    <w:rsid w:val="00B312C7"/>
    <w:pPr>
      <w:keepNext/>
      <w:numPr>
        <w:numId w:val="7"/>
      </w:numPr>
      <w:pBdr>
        <w:bottom w:val="single" w:sz="4" w:space="1" w:color="5C8093"/>
      </w:pBdr>
      <w:spacing w:before="240"/>
      <w:outlineLvl w:val="0"/>
    </w:pPr>
    <w:rPr>
      <w:rFonts w:ascii="Calibri" w:hAnsi="Calibri"/>
      <w:b/>
      <w:bCs/>
      <w:iCs/>
      <w:smallCaps/>
      <w:color w:val="5C8093"/>
      <w:sz w:val="36"/>
      <w:szCs w:val="28"/>
    </w:rPr>
  </w:style>
  <w:style w:type="paragraph" w:styleId="Heading2">
    <w:name w:val="heading 2"/>
    <w:aliases w:val="h2"/>
    <w:basedOn w:val="Heading1"/>
    <w:next w:val="Normal"/>
    <w:link w:val="Heading2Char"/>
    <w:uiPriority w:val="2"/>
    <w:qFormat/>
    <w:rsid w:val="00CA650F"/>
    <w:pPr>
      <w:numPr>
        <w:ilvl w:val="1"/>
      </w:numPr>
      <w:pBdr>
        <w:bottom w:val="none" w:sz="0" w:space="0" w:color="auto"/>
      </w:pBdr>
      <w:spacing w:line="240" w:lineRule="atLeast"/>
      <w:outlineLvl w:val="1"/>
    </w:pPr>
    <w:rPr>
      <w:smallCaps w:val="0"/>
      <w:color w:val="auto"/>
      <w:sz w:val="32"/>
    </w:rPr>
  </w:style>
  <w:style w:type="paragraph" w:styleId="Heading3">
    <w:name w:val="heading 3"/>
    <w:aliases w:val="h3"/>
    <w:basedOn w:val="Heading1"/>
    <w:next w:val="Normal"/>
    <w:link w:val="Heading3Char"/>
    <w:uiPriority w:val="3"/>
    <w:qFormat/>
    <w:rsid w:val="00CA650F"/>
    <w:pPr>
      <w:numPr>
        <w:ilvl w:val="2"/>
      </w:numPr>
      <w:pBdr>
        <w:bottom w:val="none" w:sz="0" w:space="0" w:color="auto"/>
      </w:pBdr>
      <w:spacing w:before="280" w:line="240" w:lineRule="atLeast"/>
      <w:outlineLvl w:val="2"/>
    </w:pPr>
    <w:rPr>
      <w:smallCaps w:val="0"/>
      <w:color w:val="auto"/>
      <w:sz w:val="28"/>
    </w:rPr>
  </w:style>
  <w:style w:type="paragraph" w:styleId="Heading4">
    <w:name w:val="heading 4"/>
    <w:aliases w:val="h4"/>
    <w:basedOn w:val="Heading1"/>
    <w:next w:val="Normal"/>
    <w:link w:val="Heading4Char"/>
    <w:uiPriority w:val="4"/>
    <w:qFormat/>
    <w:rsid w:val="00CA650F"/>
    <w:pPr>
      <w:numPr>
        <w:ilvl w:val="3"/>
      </w:numPr>
      <w:pBdr>
        <w:bottom w:val="none" w:sz="0" w:space="0" w:color="auto"/>
      </w:pBdr>
      <w:spacing w:before="280" w:line="240" w:lineRule="atLeast"/>
      <w:outlineLvl w:val="3"/>
    </w:pPr>
    <w:rPr>
      <w:i/>
      <w:smallCaps w:val="0"/>
      <w:color w:val="auto"/>
      <w:sz w:val="24"/>
    </w:rPr>
  </w:style>
  <w:style w:type="paragraph" w:styleId="Heading5">
    <w:name w:val="heading 5"/>
    <w:aliases w:val="h5"/>
    <w:basedOn w:val="Heading1"/>
    <w:next w:val="Normal"/>
    <w:link w:val="Heading5Char"/>
    <w:qFormat/>
    <w:rsid w:val="00CA650F"/>
    <w:pPr>
      <w:numPr>
        <w:numId w:val="0"/>
      </w:numPr>
      <w:tabs>
        <w:tab w:val="num" w:pos="1152"/>
      </w:tabs>
      <w:ind w:left="1152" w:hanging="720"/>
      <w:outlineLvl w:val="4"/>
    </w:pPr>
    <w:rPr>
      <w:i/>
      <w:cap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SubHeading1">
    <w:name w:val="+resume_SubHeading1"/>
    <w:basedOn w:val="Normal"/>
    <w:rsid w:val="002A5B4E"/>
    <w:pPr>
      <w:keepNext/>
      <w:spacing w:before="200" w:after="80"/>
    </w:pPr>
    <w:rPr>
      <w:rFonts w:ascii="Calibri" w:eastAsia="MS Mincho" w:hAnsi="Calibri" w:cs="Arial"/>
      <w:b/>
      <w:bCs/>
      <w:color w:val="4D6B7B"/>
      <w:sz w:val="24"/>
    </w:rPr>
  </w:style>
  <w:style w:type="paragraph" w:customStyle="1" w:styleId="resumeTitle">
    <w:name w:val="+resume_Title"/>
    <w:qFormat/>
    <w:rsid w:val="002A5B4E"/>
    <w:rPr>
      <w:rFonts w:ascii="Calibri" w:eastAsia="Times New Roman" w:hAnsi="Calibri"/>
      <w:noProof/>
      <w:color w:val="000000"/>
      <w:spacing w:val="20"/>
      <w:kern w:val="28"/>
      <w:sz w:val="28"/>
    </w:rPr>
  </w:style>
  <w:style w:type="paragraph" w:customStyle="1" w:styleId="articleauthor">
    <w:name w:val="+article_author"/>
    <w:basedOn w:val="Heading2"/>
    <w:semiHidden/>
    <w:rsid w:val="00926791"/>
    <w:pPr>
      <w:spacing w:after="40" w:line="260" w:lineRule="exact"/>
      <w:jc w:val="right"/>
    </w:pPr>
    <w:rPr>
      <w:rFonts w:ascii="Cambria" w:hAnsi="Cambria"/>
      <w:color w:val="FFFFFF"/>
      <w:spacing w:val="20"/>
      <w:sz w:val="28"/>
    </w:rPr>
  </w:style>
  <w:style w:type="character" w:customStyle="1" w:styleId="Heading2Char">
    <w:name w:val="Heading 2 Char"/>
    <w:aliases w:val="h2 Char"/>
    <w:basedOn w:val="DefaultParagraphFont"/>
    <w:link w:val="Heading2"/>
    <w:uiPriority w:val="2"/>
    <w:rsid w:val="00926791"/>
    <w:rPr>
      <w:rFonts w:ascii="Calibri" w:eastAsia="Times New Roman" w:hAnsi="Calibri"/>
      <w:b/>
      <w:bCs/>
      <w:iCs/>
      <w:sz w:val="32"/>
      <w:szCs w:val="28"/>
    </w:rPr>
  </w:style>
  <w:style w:type="paragraph" w:customStyle="1" w:styleId="articlebodyintro">
    <w:name w:val="+article_body intro"/>
    <w:basedOn w:val="Normal"/>
    <w:semiHidden/>
    <w:rsid w:val="00926791"/>
    <w:pPr>
      <w:spacing w:before="240" w:line="240" w:lineRule="exact"/>
      <w:ind w:firstLine="360"/>
    </w:pPr>
    <w:rPr>
      <w:rFonts w:ascii="Calibri" w:eastAsia="Calibri" w:hAnsi="Calibri"/>
    </w:rPr>
  </w:style>
  <w:style w:type="paragraph" w:customStyle="1" w:styleId="articleBody">
    <w:name w:val="+article_Body"/>
    <w:semiHidden/>
    <w:rsid w:val="00926791"/>
    <w:pPr>
      <w:ind w:firstLine="360"/>
    </w:pPr>
    <w:rPr>
      <w:rFonts w:ascii="Calibri" w:eastAsia="Calibri" w:hAnsi="Calibri"/>
      <w:sz w:val="19"/>
    </w:rPr>
  </w:style>
  <w:style w:type="paragraph" w:customStyle="1" w:styleId="articleAuthor0">
    <w:name w:val="+article_Author"/>
    <w:basedOn w:val="Heading2"/>
    <w:semiHidden/>
    <w:rsid w:val="00926791"/>
    <w:pPr>
      <w:spacing w:after="40" w:line="260" w:lineRule="exact"/>
      <w:jc w:val="right"/>
    </w:pPr>
    <w:rPr>
      <w:rFonts w:ascii="Cambria" w:hAnsi="Cambria"/>
      <w:color w:val="FFFFFF"/>
      <w:spacing w:val="20"/>
      <w:sz w:val="28"/>
    </w:rPr>
  </w:style>
  <w:style w:type="paragraph" w:customStyle="1" w:styleId="articleBodyintro0">
    <w:name w:val="+article_Body intro"/>
    <w:basedOn w:val="articleBody"/>
    <w:semiHidden/>
    <w:rsid w:val="00926791"/>
    <w:pPr>
      <w:spacing w:before="240" w:line="240" w:lineRule="exact"/>
    </w:pPr>
    <w:rPr>
      <w:sz w:val="20"/>
    </w:rPr>
  </w:style>
  <w:style w:type="paragraph" w:customStyle="1" w:styleId="articleTitle">
    <w:name w:val="+article_Title"/>
    <w:next w:val="articleAuthor0"/>
    <w:semiHidden/>
    <w:qFormat/>
    <w:rsid w:val="00926791"/>
    <w:rPr>
      <w:rFonts w:ascii="Cambria" w:eastAsia="Times New Roman" w:hAnsi="Cambria"/>
      <w:b/>
      <w:bCs/>
      <w:color w:val="FFFFFF"/>
      <w:sz w:val="40"/>
      <w:szCs w:val="28"/>
    </w:rPr>
  </w:style>
  <w:style w:type="paragraph" w:customStyle="1" w:styleId="articleFootnote">
    <w:name w:val="+article_Footnote"/>
    <w:basedOn w:val="FootnoteText"/>
    <w:semiHidden/>
    <w:rsid w:val="00926791"/>
  </w:style>
  <w:style w:type="paragraph" w:styleId="FootnoteText">
    <w:name w:val="footnote text"/>
    <w:basedOn w:val="Normal"/>
    <w:link w:val="FootnoteTextChar"/>
    <w:uiPriority w:val="99"/>
    <w:semiHidden/>
    <w:unhideWhenUsed/>
    <w:rsid w:val="00926791"/>
  </w:style>
  <w:style w:type="character" w:customStyle="1" w:styleId="FootnoteTextChar">
    <w:name w:val="Footnote Text Char"/>
    <w:basedOn w:val="DefaultParagraphFont"/>
    <w:link w:val="FootnoteText"/>
    <w:uiPriority w:val="99"/>
    <w:semiHidden/>
    <w:rsid w:val="00926791"/>
    <w:rPr>
      <w:sz w:val="20"/>
      <w:szCs w:val="20"/>
    </w:rPr>
  </w:style>
  <w:style w:type="paragraph" w:styleId="ListParagraph">
    <w:name w:val="List Paragraph"/>
    <w:aliases w:val="+article_Numbered list"/>
    <w:uiPriority w:val="34"/>
    <w:qFormat/>
    <w:rsid w:val="00926791"/>
    <w:pPr>
      <w:numPr>
        <w:numId w:val="1"/>
      </w:numPr>
      <w:spacing w:before="20" w:after="60"/>
      <w:contextualSpacing/>
    </w:pPr>
    <w:rPr>
      <w:rFonts w:ascii="Calibri" w:eastAsia="Calibri" w:hAnsi="Calibri"/>
      <w:sz w:val="19"/>
    </w:rPr>
  </w:style>
  <w:style w:type="paragraph" w:customStyle="1" w:styleId="articleBulletlist">
    <w:name w:val="+article_Bullet list"/>
    <w:basedOn w:val="ListParagraph"/>
    <w:semiHidden/>
    <w:rsid w:val="00926791"/>
    <w:pPr>
      <w:numPr>
        <w:numId w:val="2"/>
      </w:numPr>
    </w:pPr>
    <w:rPr>
      <w:szCs w:val="19"/>
    </w:rPr>
  </w:style>
  <w:style w:type="paragraph" w:customStyle="1" w:styleId="articleEnumeratedlist">
    <w:name w:val="+article_Enumerated list"/>
    <w:basedOn w:val="articleBulletlist"/>
    <w:semiHidden/>
    <w:rsid w:val="00926791"/>
    <w:pPr>
      <w:numPr>
        <w:numId w:val="0"/>
      </w:numPr>
    </w:pPr>
  </w:style>
  <w:style w:type="paragraph" w:customStyle="1" w:styleId="articleCalloutbox">
    <w:name w:val="+article_Call out box"/>
    <w:semiHidden/>
    <w:rsid w:val="00E011AF"/>
    <w:pPr>
      <w:spacing w:line="288" w:lineRule="auto"/>
    </w:pPr>
    <w:rPr>
      <w:rFonts w:ascii="Cambria" w:eastAsia="Calibri" w:hAnsi="Cambria"/>
      <w:b/>
      <w:color w:val="5C8093"/>
      <w:sz w:val="24"/>
    </w:rPr>
  </w:style>
  <w:style w:type="paragraph" w:customStyle="1" w:styleId="rsgTableBullet">
    <w:name w:val="+rsg_Table Bullet"/>
    <w:rsid w:val="00CA650F"/>
    <w:pPr>
      <w:numPr>
        <w:numId w:val="5"/>
      </w:numPr>
      <w:spacing w:line="200" w:lineRule="atLeast"/>
    </w:pPr>
    <w:rPr>
      <w:rFonts w:ascii="Calibri" w:eastAsia="Times New Roman" w:hAnsi="Calibri"/>
      <w:sz w:val="18"/>
      <w:szCs w:val="18"/>
    </w:rPr>
  </w:style>
  <w:style w:type="paragraph" w:customStyle="1" w:styleId="rsgTableHeading">
    <w:name w:val="+rsg_Table Heading"/>
    <w:basedOn w:val="rsgTableBody"/>
    <w:rsid w:val="000740F3"/>
    <w:pPr>
      <w:spacing w:line="221" w:lineRule="auto"/>
      <w:jc w:val="center"/>
    </w:pPr>
    <w:rPr>
      <w:b/>
      <w:bCs w:val="0"/>
      <w:color w:val="FFFFFF" w:themeColor="background1"/>
    </w:rPr>
  </w:style>
  <w:style w:type="paragraph" w:styleId="Header">
    <w:name w:val="header"/>
    <w:basedOn w:val="Normal"/>
    <w:next w:val="Normal"/>
    <w:link w:val="HeaderChar"/>
    <w:uiPriority w:val="7"/>
    <w:rsid w:val="000940AF"/>
    <w:pPr>
      <w:pBdr>
        <w:bottom w:val="single" w:sz="4" w:space="1" w:color="5C8093"/>
      </w:pBdr>
      <w:spacing w:before="360" w:after="120" w:line="240" w:lineRule="atLeast"/>
      <w:ind w:left="-144"/>
    </w:pPr>
    <w:rPr>
      <w:rFonts w:ascii="Calibri" w:hAnsi="Calibri"/>
      <w:b/>
      <w:smallCaps/>
      <w:color w:val="5C8093"/>
      <w:sz w:val="32"/>
      <w:szCs w:val="32"/>
    </w:rPr>
  </w:style>
  <w:style w:type="character" w:customStyle="1" w:styleId="HeaderChar">
    <w:name w:val="Header Char"/>
    <w:basedOn w:val="DefaultParagraphFont"/>
    <w:link w:val="Header"/>
    <w:uiPriority w:val="7"/>
    <w:rsid w:val="000940AF"/>
    <w:rPr>
      <w:rFonts w:ascii="Calibri" w:eastAsia="Times New Roman" w:hAnsi="Calibri" w:cs="Times New Roman"/>
      <w:b/>
      <w:smallCaps/>
      <w:color w:val="5C8093"/>
      <w:sz w:val="32"/>
      <w:szCs w:val="32"/>
    </w:rPr>
  </w:style>
  <w:style w:type="paragraph" w:customStyle="1" w:styleId="rsgCoverTitle">
    <w:name w:val="+rsg_CoverTitle"/>
    <w:rsid w:val="00F305AF"/>
    <w:pPr>
      <w:jc w:val="right"/>
    </w:pPr>
    <w:rPr>
      <w:rFonts w:asciiTheme="majorHAnsi" w:eastAsia="Times New Roman" w:hAnsiTheme="majorHAnsi"/>
      <w:b/>
      <w:bCs/>
      <w:sz w:val="52"/>
      <w:szCs w:val="56"/>
    </w:rPr>
  </w:style>
  <w:style w:type="paragraph" w:customStyle="1" w:styleId="rsgBody">
    <w:name w:val="+rsg_Body"/>
    <w:basedOn w:val="Normal"/>
    <w:qFormat/>
    <w:rsid w:val="004D299B"/>
    <w:pPr>
      <w:spacing w:line="240" w:lineRule="atLeast"/>
    </w:pPr>
    <w:rPr>
      <w:sz w:val="22"/>
      <w:szCs w:val="24"/>
    </w:rPr>
  </w:style>
  <w:style w:type="paragraph" w:customStyle="1" w:styleId="rsgBullet">
    <w:name w:val="+rsg_Bullet"/>
    <w:basedOn w:val="Normal"/>
    <w:qFormat/>
    <w:rsid w:val="004D299B"/>
    <w:pPr>
      <w:numPr>
        <w:numId w:val="4"/>
      </w:numPr>
      <w:autoSpaceDE w:val="0"/>
      <w:autoSpaceDN w:val="0"/>
      <w:adjustRightInd w:val="0"/>
      <w:spacing w:before="60"/>
    </w:pPr>
    <w:rPr>
      <w:rFonts w:cs="GillSans-Bold"/>
      <w:bCs/>
      <w:sz w:val="22"/>
      <w:szCs w:val="24"/>
    </w:rPr>
  </w:style>
  <w:style w:type="paragraph" w:styleId="Footer">
    <w:name w:val="footer"/>
    <w:link w:val="FooterChar"/>
    <w:uiPriority w:val="99"/>
    <w:unhideWhenUsed/>
    <w:rsid w:val="009F55B5"/>
    <w:pPr>
      <w:tabs>
        <w:tab w:val="center" w:pos="4680"/>
        <w:tab w:val="right" w:pos="9360"/>
      </w:tabs>
      <w:spacing w:line="200" w:lineRule="atLeast"/>
    </w:pPr>
    <w:rPr>
      <w:rFonts w:ascii="Cambria" w:eastAsia="Times New Roman" w:hAnsi="Cambria"/>
    </w:rPr>
  </w:style>
  <w:style w:type="character" w:customStyle="1" w:styleId="FooterChar">
    <w:name w:val="Footer Char"/>
    <w:basedOn w:val="DefaultParagraphFont"/>
    <w:link w:val="Footer"/>
    <w:uiPriority w:val="99"/>
    <w:rsid w:val="009F55B5"/>
    <w:rPr>
      <w:rFonts w:ascii="Cambria" w:eastAsia="Times New Roman" w:hAnsi="Cambria"/>
    </w:rPr>
  </w:style>
  <w:style w:type="table" w:styleId="TableGrid">
    <w:name w:val="Table Grid"/>
    <w:basedOn w:val="TableNormal"/>
    <w:uiPriority w:val="59"/>
    <w:rsid w:val="00CA65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rsgFootnote">
    <w:name w:val="+rsg_Footnote"/>
    <w:basedOn w:val="FootnoteText"/>
    <w:rsid w:val="00CA650F"/>
    <w:pPr>
      <w:keepNext/>
      <w:spacing w:before="60" w:line="200" w:lineRule="atLeast"/>
      <w:ind w:left="72" w:hanging="72"/>
    </w:pPr>
    <w:rPr>
      <w:rFonts w:ascii="Calibri" w:hAnsi="Calibri"/>
      <w:sz w:val="16"/>
      <w:szCs w:val="18"/>
    </w:rPr>
  </w:style>
  <w:style w:type="paragraph" w:customStyle="1" w:styleId="rsgHeading1NoTOC">
    <w:name w:val="+rsg_Heading 1 NoTOC"/>
    <w:basedOn w:val="Normal"/>
    <w:rsid w:val="00CA650F"/>
    <w:pPr>
      <w:pBdr>
        <w:bottom w:val="single" w:sz="4" w:space="1" w:color="5C8093"/>
      </w:pBdr>
      <w:spacing w:before="360" w:after="120" w:line="240" w:lineRule="atLeast"/>
      <w:ind w:left="-144"/>
    </w:pPr>
    <w:rPr>
      <w:rFonts w:ascii="Calibri" w:hAnsi="Calibri"/>
      <w:b/>
      <w:smallCaps/>
      <w:color w:val="5C8093"/>
      <w:sz w:val="32"/>
      <w:szCs w:val="32"/>
    </w:rPr>
  </w:style>
  <w:style w:type="table" w:customStyle="1" w:styleId="rsgTable">
    <w:name w:val="+rsg_Table"/>
    <w:basedOn w:val="TableContemporary"/>
    <w:rsid w:val="00CA650F"/>
    <w:pPr>
      <w:spacing w:before="120" w:line="280" w:lineRule="atLeast"/>
    </w:pPr>
    <w:rPr>
      <w:rFonts w:ascii="New York" w:eastAsia="Times New Roman" w:hAnsi="New York"/>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clear" w:color="auto" w:fill="F2F2F2" w:themeFill="background1" w:themeFillShade="F2"/>
      </w:tcPr>
    </w:tblStylePr>
    <w:tblStylePr w:type="band2Horz">
      <w:rPr>
        <w:color w:val="auto"/>
      </w:rPr>
      <w:tblPr/>
      <w:tcPr>
        <w:tcBorders>
          <w:tl2br w:val="none" w:sz="0" w:space="0" w:color="auto"/>
          <w:tr2bl w:val="none" w:sz="0" w:space="0" w:color="auto"/>
        </w:tcBorders>
        <w:shd w:val="clear" w:color="auto" w:fill="ECECEC"/>
      </w:tcPr>
    </w:tblStylePr>
  </w:style>
  <w:style w:type="table" w:styleId="TableContemporary">
    <w:name w:val="Table Contemporary"/>
    <w:basedOn w:val="TableNormal"/>
    <w:uiPriority w:val="99"/>
    <w:semiHidden/>
    <w:unhideWhenUsed/>
    <w:rsid w:val="00CA650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rsgTableBody">
    <w:name w:val="+rsg_Table Body"/>
    <w:rsid w:val="00DF536B"/>
    <w:pPr>
      <w:spacing w:before="20" w:after="20" w:line="220" w:lineRule="auto"/>
    </w:pPr>
    <w:rPr>
      <w:rFonts w:asciiTheme="minorHAnsi" w:eastAsia="Times New Roman" w:hAnsiTheme="minorHAnsi"/>
      <w:bCs/>
      <w:sz w:val="18"/>
      <w:szCs w:val="24"/>
    </w:rPr>
  </w:style>
  <w:style w:type="paragraph" w:styleId="Caption">
    <w:name w:val="caption"/>
    <w:aliases w:val="+rsg_Caption"/>
    <w:basedOn w:val="Normal"/>
    <w:next w:val="rsgBody"/>
    <w:link w:val="CaptionChar"/>
    <w:uiPriority w:val="6"/>
    <w:qFormat/>
    <w:rsid w:val="003E7E6D"/>
    <w:pPr>
      <w:keepNext/>
      <w:numPr>
        <w:ilvl w:val="4"/>
      </w:numPr>
      <w:tabs>
        <w:tab w:val="num" w:pos="0"/>
      </w:tabs>
      <w:spacing w:before="180" w:after="40"/>
      <w:outlineLvl w:val="2"/>
    </w:pPr>
    <w:rPr>
      <w:rFonts w:ascii="Calibri" w:hAnsi="Calibri"/>
      <w:bCs/>
      <w:i/>
      <w:szCs w:val="24"/>
    </w:rPr>
  </w:style>
  <w:style w:type="character" w:customStyle="1" w:styleId="Heading1Char">
    <w:name w:val="Heading 1 Char"/>
    <w:aliases w:val="h1 Char"/>
    <w:basedOn w:val="DefaultParagraphFont"/>
    <w:link w:val="Heading1"/>
    <w:uiPriority w:val="1"/>
    <w:rsid w:val="00B312C7"/>
    <w:rPr>
      <w:rFonts w:ascii="Calibri" w:eastAsia="Times New Roman" w:hAnsi="Calibri"/>
      <w:b/>
      <w:bCs/>
      <w:iCs/>
      <w:smallCaps/>
      <w:color w:val="5C8093"/>
      <w:sz w:val="36"/>
      <w:szCs w:val="28"/>
    </w:rPr>
  </w:style>
  <w:style w:type="character" w:customStyle="1" w:styleId="Heading3Char">
    <w:name w:val="Heading 3 Char"/>
    <w:aliases w:val="h3 Char"/>
    <w:basedOn w:val="DefaultParagraphFont"/>
    <w:link w:val="Heading3"/>
    <w:uiPriority w:val="3"/>
    <w:rsid w:val="00CA650F"/>
    <w:rPr>
      <w:rFonts w:ascii="Calibri" w:eastAsia="Times New Roman" w:hAnsi="Calibri"/>
      <w:b/>
      <w:bCs/>
      <w:iCs/>
      <w:sz w:val="28"/>
      <w:szCs w:val="28"/>
    </w:rPr>
  </w:style>
  <w:style w:type="character" w:customStyle="1" w:styleId="Heading4Char">
    <w:name w:val="Heading 4 Char"/>
    <w:aliases w:val="h4 Char"/>
    <w:basedOn w:val="DefaultParagraphFont"/>
    <w:link w:val="Heading4"/>
    <w:uiPriority w:val="4"/>
    <w:rsid w:val="00CA650F"/>
    <w:rPr>
      <w:rFonts w:ascii="Calibri" w:eastAsia="Times New Roman" w:hAnsi="Calibri"/>
      <w:b/>
      <w:bCs/>
      <w:i/>
      <w:iCs/>
      <w:sz w:val="24"/>
      <w:szCs w:val="28"/>
    </w:rPr>
  </w:style>
  <w:style w:type="paragraph" w:styleId="ListBullet2">
    <w:name w:val="List Bullet 2"/>
    <w:aliases w:val="+rsg_List Bullet 2"/>
    <w:basedOn w:val="Normal"/>
    <w:uiPriority w:val="8"/>
    <w:rsid w:val="00CA650F"/>
    <w:pPr>
      <w:numPr>
        <w:ilvl w:val="1"/>
        <w:numId w:val="9"/>
      </w:numPr>
      <w:spacing w:before="60" w:line="240" w:lineRule="atLeast"/>
    </w:pPr>
    <w:rPr>
      <w:szCs w:val="24"/>
    </w:rPr>
  </w:style>
  <w:style w:type="paragraph" w:styleId="ListBullet3">
    <w:name w:val="List Bullet 3"/>
    <w:aliases w:val="+rsg_List Bullet 3"/>
    <w:basedOn w:val="Normal"/>
    <w:uiPriority w:val="8"/>
    <w:rsid w:val="00CA650F"/>
    <w:pPr>
      <w:numPr>
        <w:ilvl w:val="2"/>
        <w:numId w:val="9"/>
      </w:numPr>
      <w:spacing w:before="60" w:line="240" w:lineRule="atLeast"/>
    </w:pPr>
    <w:rPr>
      <w:szCs w:val="24"/>
    </w:rPr>
  </w:style>
  <w:style w:type="paragraph" w:styleId="ListBullet">
    <w:name w:val="List Bullet"/>
    <w:aliases w:val="+rsg_List Bullet"/>
    <w:basedOn w:val="Normal"/>
    <w:uiPriority w:val="8"/>
    <w:rsid w:val="00CA650F"/>
    <w:pPr>
      <w:numPr>
        <w:numId w:val="9"/>
      </w:numPr>
      <w:spacing w:line="240" w:lineRule="exact"/>
    </w:pPr>
    <w:rPr>
      <w:szCs w:val="24"/>
    </w:rPr>
  </w:style>
  <w:style w:type="paragraph" w:styleId="ListNumber">
    <w:name w:val="List Number"/>
    <w:aliases w:val="+rsg_List Number"/>
    <w:basedOn w:val="Normal"/>
    <w:rsid w:val="00CA650F"/>
    <w:pPr>
      <w:numPr>
        <w:numId w:val="10"/>
      </w:numPr>
      <w:spacing w:line="240" w:lineRule="exact"/>
    </w:pPr>
    <w:rPr>
      <w:szCs w:val="24"/>
    </w:rPr>
  </w:style>
  <w:style w:type="character" w:styleId="PageNumber">
    <w:name w:val="page number"/>
    <w:aliases w:val="+rsg_Page Number"/>
    <w:basedOn w:val="DefaultParagraphFont"/>
    <w:rsid w:val="00CA650F"/>
  </w:style>
  <w:style w:type="paragraph" w:styleId="TOC1">
    <w:name w:val="toc 1"/>
    <w:basedOn w:val="Normal"/>
    <w:next w:val="Normal"/>
    <w:uiPriority w:val="39"/>
    <w:rsid w:val="00CA650F"/>
    <w:pPr>
      <w:tabs>
        <w:tab w:val="left" w:pos="720"/>
        <w:tab w:val="right" w:leader="dot" w:pos="9000"/>
      </w:tabs>
      <w:spacing w:before="80" w:line="240" w:lineRule="atLeast"/>
      <w:ind w:left="720" w:hanging="720"/>
    </w:pPr>
    <w:rPr>
      <w:rFonts w:ascii="Calibri" w:hAnsi="Calibri"/>
      <w:b/>
      <w:smallCaps/>
      <w:color w:val="5C8093"/>
      <w:sz w:val="28"/>
    </w:rPr>
  </w:style>
  <w:style w:type="paragraph" w:styleId="TOC3">
    <w:name w:val="toc 3"/>
    <w:basedOn w:val="TOC1"/>
    <w:next w:val="Normal"/>
    <w:uiPriority w:val="39"/>
    <w:rsid w:val="00CA650F"/>
    <w:pPr>
      <w:spacing w:before="60" w:line="200" w:lineRule="atLeast"/>
      <w:ind w:left="1008" w:hanging="648"/>
    </w:pPr>
    <w:rPr>
      <w:b w:val="0"/>
      <w:i/>
      <w:smallCaps w:val="0"/>
      <w:color w:val="auto"/>
      <w:sz w:val="20"/>
    </w:rPr>
  </w:style>
  <w:style w:type="paragraph" w:styleId="TOC2">
    <w:name w:val="toc 2"/>
    <w:basedOn w:val="TOC1"/>
    <w:next w:val="Normal"/>
    <w:uiPriority w:val="39"/>
    <w:rsid w:val="00CA650F"/>
    <w:pPr>
      <w:ind w:left="1296" w:hanging="1008"/>
    </w:pPr>
    <w:rPr>
      <w:b w:val="0"/>
      <w:smallCaps w:val="0"/>
      <w:color w:val="auto"/>
      <w:sz w:val="20"/>
    </w:rPr>
  </w:style>
  <w:style w:type="character" w:styleId="Hyperlink">
    <w:name w:val="Hyperlink"/>
    <w:basedOn w:val="DefaultParagraphFont"/>
    <w:uiPriority w:val="99"/>
    <w:rsid w:val="00CA650F"/>
    <w:rPr>
      <w:color w:val="0000FF"/>
      <w:u w:val="single"/>
    </w:rPr>
  </w:style>
  <w:style w:type="paragraph" w:styleId="TableofFigures">
    <w:name w:val="table of figures"/>
    <w:basedOn w:val="Normal"/>
    <w:next w:val="Normal"/>
    <w:uiPriority w:val="99"/>
    <w:rsid w:val="00CA650F"/>
    <w:pPr>
      <w:spacing w:before="60" w:line="240" w:lineRule="atLeast"/>
      <w:ind w:left="446" w:hanging="446"/>
    </w:pPr>
    <w:rPr>
      <w:rFonts w:ascii="Calibri" w:hAnsi="Calibri"/>
    </w:rPr>
  </w:style>
  <w:style w:type="character" w:customStyle="1" w:styleId="Heading5Char">
    <w:name w:val="Heading 5 Char"/>
    <w:aliases w:val="h5 Char"/>
    <w:basedOn w:val="DefaultParagraphFont"/>
    <w:link w:val="Heading5"/>
    <w:rsid w:val="00CA650F"/>
    <w:rPr>
      <w:rFonts w:ascii="Calibri" w:eastAsia="Times New Roman" w:hAnsi="Calibri"/>
      <w:b/>
      <w:bCs/>
      <w:i/>
      <w:iCs/>
      <w:caps/>
      <w:smallCaps/>
      <w:color w:val="5C8093"/>
      <w:sz w:val="18"/>
      <w:szCs w:val="28"/>
    </w:rPr>
  </w:style>
  <w:style w:type="paragraph" w:customStyle="1" w:styleId="Text">
    <w:name w:val="Text"/>
    <w:link w:val="TextChar"/>
    <w:rsid w:val="00CA650F"/>
    <w:pPr>
      <w:spacing w:before="120" w:line="240" w:lineRule="atLeast"/>
    </w:pPr>
    <w:rPr>
      <w:rFonts w:ascii="Cambria" w:eastAsia="Times New Roman" w:hAnsi="Cambria"/>
      <w:szCs w:val="24"/>
    </w:rPr>
  </w:style>
  <w:style w:type="character" w:customStyle="1" w:styleId="TextChar">
    <w:name w:val="Text Char"/>
    <w:basedOn w:val="DefaultParagraphFont"/>
    <w:link w:val="Text"/>
    <w:rsid w:val="00CA650F"/>
    <w:rPr>
      <w:rFonts w:ascii="Cambria" w:eastAsia="Times New Roman" w:hAnsi="Cambria"/>
      <w:szCs w:val="24"/>
    </w:rPr>
  </w:style>
  <w:style w:type="paragraph" w:customStyle="1" w:styleId="Footer-OddPage">
    <w:name w:val="Footer - Odd Page"/>
    <w:basedOn w:val="Footer-EvenPage"/>
    <w:semiHidden/>
    <w:rsid w:val="00CA650F"/>
    <w:pPr>
      <w:jc w:val="right"/>
    </w:pPr>
  </w:style>
  <w:style w:type="paragraph" w:customStyle="1" w:styleId="Footer-EvenPage">
    <w:name w:val="Footer - Even Page"/>
    <w:basedOn w:val="Text"/>
    <w:semiHidden/>
    <w:rsid w:val="00CA650F"/>
    <w:pPr>
      <w:pBdr>
        <w:top w:val="single" w:sz="4" w:space="1" w:color="598094"/>
      </w:pBdr>
      <w:spacing w:before="0" w:line="240" w:lineRule="exact"/>
    </w:pPr>
    <w:rPr>
      <w:rFonts w:ascii="Calibri" w:hAnsi="Calibri"/>
      <w:sz w:val="18"/>
    </w:rPr>
  </w:style>
  <w:style w:type="character" w:styleId="FootnoteReference">
    <w:name w:val="footnote reference"/>
    <w:basedOn w:val="DefaultParagraphFont"/>
    <w:semiHidden/>
    <w:rsid w:val="00CA650F"/>
    <w:rPr>
      <w:vertAlign w:val="superscript"/>
    </w:rPr>
  </w:style>
  <w:style w:type="paragraph" w:customStyle="1" w:styleId="SecondPageHeader">
    <w:name w:val="Second Page Header"/>
    <w:basedOn w:val="Normal"/>
    <w:semiHidden/>
    <w:rsid w:val="00CA650F"/>
    <w:pPr>
      <w:tabs>
        <w:tab w:val="right" w:pos="9000"/>
      </w:tabs>
      <w:spacing w:line="240" w:lineRule="exact"/>
    </w:pPr>
    <w:rPr>
      <w:rFonts w:ascii="Calibri" w:hAnsi="Calibri"/>
      <w:b/>
      <w:sz w:val="18"/>
    </w:rPr>
  </w:style>
  <w:style w:type="character" w:customStyle="1" w:styleId="CaptionChar">
    <w:name w:val="Caption Char"/>
    <w:aliases w:val="+rsg_Caption Char"/>
    <w:basedOn w:val="TextChar"/>
    <w:link w:val="Caption"/>
    <w:rsid w:val="003E7E6D"/>
    <w:rPr>
      <w:rFonts w:ascii="Calibri" w:eastAsia="Times New Roman" w:hAnsi="Calibri"/>
      <w:bCs/>
      <w:i/>
      <w:szCs w:val="24"/>
    </w:rPr>
  </w:style>
  <w:style w:type="paragraph" w:styleId="ListNumber2">
    <w:name w:val="List Number 2"/>
    <w:basedOn w:val="Text"/>
    <w:rsid w:val="00CA650F"/>
    <w:pPr>
      <w:spacing w:before="60"/>
      <w:ind w:left="1440" w:hanging="360"/>
    </w:pPr>
  </w:style>
  <w:style w:type="paragraph" w:styleId="BalloonText">
    <w:name w:val="Balloon Text"/>
    <w:basedOn w:val="Normal"/>
    <w:link w:val="BalloonTextChar"/>
    <w:uiPriority w:val="99"/>
    <w:semiHidden/>
    <w:unhideWhenUsed/>
    <w:rsid w:val="00CA650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50F"/>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E7553"/>
    <w:rPr>
      <w:sz w:val="16"/>
      <w:szCs w:val="16"/>
    </w:rPr>
  </w:style>
  <w:style w:type="paragraph" w:styleId="CommentText">
    <w:name w:val="annotation text"/>
    <w:basedOn w:val="Normal"/>
    <w:link w:val="CommentTextChar"/>
    <w:uiPriority w:val="99"/>
    <w:unhideWhenUsed/>
    <w:rsid w:val="00EE7553"/>
    <w:pPr>
      <w:spacing w:line="240" w:lineRule="auto"/>
    </w:pPr>
  </w:style>
  <w:style w:type="character" w:customStyle="1" w:styleId="CommentTextChar">
    <w:name w:val="Comment Text Char"/>
    <w:basedOn w:val="DefaultParagraphFont"/>
    <w:link w:val="CommentText"/>
    <w:uiPriority w:val="99"/>
    <w:rsid w:val="00EE7553"/>
    <w:rPr>
      <w:rFonts w:ascii="Cambria" w:eastAsia="Times New Roman" w:hAnsi="Cambria"/>
    </w:rPr>
  </w:style>
  <w:style w:type="paragraph" w:styleId="CommentSubject">
    <w:name w:val="annotation subject"/>
    <w:basedOn w:val="CommentText"/>
    <w:next w:val="CommentText"/>
    <w:link w:val="CommentSubjectChar"/>
    <w:uiPriority w:val="99"/>
    <w:semiHidden/>
    <w:unhideWhenUsed/>
    <w:rsid w:val="00EE7553"/>
    <w:rPr>
      <w:b/>
      <w:bCs/>
    </w:rPr>
  </w:style>
  <w:style w:type="character" w:customStyle="1" w:styleId="CommentSubjectChar">
    <w:name w:val="Comment Subject Char"/>
    <w:basedOn w:val="CommentTextChar"/>
    <w:link w:val="CommentSubject"/>
    <w:uiPriority w:val="99"/>
    <w:semiHidden/>
    <w:rsid w:val="00EE7553"/>
    <w:rPr>
      <w:rFonts w:ascii="Cambria" w:eastAsia="Times New Roman" w:hAnsi="Cambria"/>
      <w:b/>
      <w:bCs/>
    </w:rPr>
  </w:style>
  <w:style w:type="paragraph" w:customStyle="1" w:styleId="text0">
    <w:name w:val="text"/>
    <w:basedOn w:val="Normal"/>
    <w:link w:val="textChar1"/>
    <w:rsid w:val="002B7B16"/>
    <w:pPr>
      <w:ind w:left="360"/>
    </w:pPr>
    <w:rPr>
      <w:rFonts w:ascii="Garamond" w:hAnsi="Garamond"/>
      <w:sz w:val="22"/>
    </w:rPr>
  </w:style>
  <w:style w:type="character" w:customStyle="1" w:styleId="textChar1">
    <w:name w:val="text Char1"/>
    <w:basedOn w:val="DefaultParagraphFont"/>
    <w:link w:val="text0"/>
    <w:rsid w:val="002B7B16"/>
    <w:rPr>
      <w:rFonts w:ascii="Garamond" w:eastAsia="Times New Roman" w:hAnsi="Garamond"/>
      <w:sz w:val="22"/>
    </w:rPr>
  </w:style>
  <w:style w:type="paragraph" w:customStyle="1" w:styleId="StyleHeader9pt">
    <w:name w:val="Style Header + 9pt"/>
    <w:basedOn w:val="Header"/>
    <w:rsid w:val="002B7B16"/>
    <w:pPr>
      <w:pBdr>
        <w:bottom w:val="none" w:sz="0" w:space="0" w:color="auto"/>
      </w:pBdr>
      <w:spacing w:before="120" w:after="0" w:line="280" w:lineRule="atLeast"/>
      <w:ind w:left="0"/>
    </w:pPr>
    <w:rPr>
      <w:rFonts w:ascii="Arial" w:hAnsi="Arial" w:cs="Arial"/>
      <w:caps/>
      <w:smallCaps w:val="0"/>
      <w:color w:val="auto"/>
      <w:spacing w:val="-10"/>
      <w:sz w:val="18"/>
      <w:szCs w:val="18"/>
    </w:rPr>
  </w:style>
  <w:style w:type="table" w:styleId="MediumGrid3-Accent1">
    <w:name w:val="Medium Grid 3 Accent 1"/>
    <w:basedOn w:val="TableNormal"/>
    <w:uiPriority w:val="69"/>
    <w:rsid w:val="0085707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5DFE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C809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C809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C809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C809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C0C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C0CB" w:themeFill="accent1" w:themeFillTint="7F"/>
      </w:tcPr>
    </w:tblStylePr>
  </w:style>
  <w:style w:type="table" w:styleId="MediumGrid3-Accent4">
    <w:name w:val="Medium Grid 3 Accent 4"/>
    <w:basedOn w:val="TableNormal"/>
    <w:uiPriority w:val="69"/>
    <w:rsid w:val="003436F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7B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C610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C610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C610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C610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AF6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AF6E" w:themeFill="accent4" w:themeFillTint="7F"/>
      </w:tcPr>
    </w:tblStylePr>
  </w:style>
  <w:style w:type="table" w:styleId="MediumGrid1-Accent1">
    <w:name w:val="Medium Grid 1 Accent 1"/>
    <w:basedOn w:val="TableNormal"/>
    <w:uiPriority w:val="67"/>
    <w:rsid w:val="00D25059"/>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insideV w:val="single" w:sz="8" w:space="0" w:color="82A0B1" w:themeColor="accent1" w:themeTint="BF"/>
      </w:tblBorders>
      <w:tblCellMar>
        <w:top w:w="0" w:type="dxa"/>
        <w:left w:w="108" w:type="dxa"/>
        <w:bottom w:w="0" w:type="dxa"/>
        <w:right w:w="108" w:type="dxa"/>
      </w:tblCellMar>
    </w:tblPr>
    <w:tcPr>
      <w:shd w:val="clear" w:color="auto" w:fill="D5DFE5" w:themeFill="accent1" w:themeFillTint="3F"/>
    </w:tcPr>
    <w:tblStylePr w:type="firstRow">
      <w:rPr>
        <w:b/>
        <w:bCs/>
      </w:rPr>
    </w:tblStylePr>
    <w:tblStylePr w:type="lastRow">
      <w:rPr>
        <w:b/>
        <w:bCs/>
      </w:rPr>
      <w:tblPr/>
      <w:tcPr>
        <w:tcBorders>
          <w:top w:val="single" w:sz="18" w:space="0" w:color="82A0B1" w:themeColor="accent1" w:themeTint="BF"/>
        </w:tcBorders>
      </w:tcPr>
    </w:tblStylePr>
    <w:tblStylePr w:type="firstCol">
      <w:rPr>
        <w:b/>
        <w:bCs/>
      </w:rPr>
    </w:tblStylePr>
    <w:tblStylePr w:type="lastCol">
      <w:rPr>
        <w:b/>
        <w:bCs/>
      </w:rPr>
    </w:tblStylePr>
    <w:tblStylePr w:type="band1Vert">
      <w:tblPr/>
      <w:tcPr>
        <w:shd w:val="clear" w:color="auto" w:fill="ABC0CB" w:themeFill="accent1" w:themeFillTint="7F"/>
      </w:tcPr>
    </w:tblStylePr>
    <w:tblStylePr w:type="band1Horz">
      <w:tblPr/>
      <w:tcPr>
        <w:shd w:val="clear" w:color="auto" w:fill="ABC0CB" w:themeFill="accent1" w:themeFillTint="7F"/>
      </w:tcPr>
    </w:tblStylePr>
  </w:style>
  <w:style w:type="table" w:customStyle="1" w:styleId="MediumShading1-Accent11">
    <w:name w:val="Medium Shading 1 - Accent 11"/>
    <w:basedOn w:val="TableNormal"/>
    <w:uiPriority w:val="63"/>
    <w:rsid w:val="003331F1"/>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shd w:val="clear" w:color="auto" w:fill="5C8093" w:themeFill="accent1"/>
      </w:tcPr>
    </w:tblStylePr>
    <w:tblStylePr w:type="lastRow">
      <w:pPr>
        <w:spacing w:before="0" w:after="0" w:line="240" w:lineRule="auto"/>
      </w:pPr>
      <w:rPr>
        <w:b/>
        <w:bCs/>
      </w:rPr>
      <w:tblPr/>
      <w:tcPr>
        <w:tcBorders>
          <w:top w:val="double" w:sz="6"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5DFE5" w:themeFill="accent1" w:themeFillTint="3F"/>
      </w:tcPr>
    </w:tblStylePr>
    <w:tblStylePr w:type="band1Horz">
      <w:tblPr/>
      <w:tcPr>
        <w:tcBorders>
          <w:insideH w:val="nil"/>
          <w:insideV w:val="nil"/>
        </w:tcBorders>
        <w:shd w:val="clear" w:color="auto" w:fill="D5DFE5"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3331F1"/>
    <w:rPr>
      <w:color w:val="455F6E" w:themeColor="accent1" w:themeShade="BF"/>
    </w:rPr>
    <w:tblPr>
      <w:tblStyleRowBandSize w:val="1"/>
      <w:tblStyleColBandSize w:val="1"/>
      <w:tblInd w:w="0" w:type="dxa"/>
      <w:tblBorders>
        <w:top w:val="single" w:sz="8" w:space="0" w:color="5C8093" w:themeColor="accent1"/>
        <w:bottom w:val="single" w:sz="8" w:space="0" w:color="5C80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C8093" w:themeColor="accent1"/>
          <w:left w:val="nil"/>
          <w:bottom w:val="single" w:sz="8" w:space="0" w:color="5C8093" w:themeColor="accent1"/>
          <w:right w:val="nil"/>
          <w:insideH w:val="nil"/>
          <w:insideV w:val="nil"/>
        </w:tcBorders>
      </w:tcPr>
    </w:tblStylePr>
    <w:tblStylePr w:type="lastRow">
      <w:pPr>
        <w:spacing w:before="0" w:after="0" w:line="240" w:lineRule="auto"/>
      </w:pPr>
      <w:rPr>
        <w:b/>
        <w:bCs/>
      </w:rPr>
      <w:tblPr/>
      <w:tcPr>
        <w:tcBorders>
          <w:top w:val="single" w:sz="8" w:space="0" w:color="5C8093" w:themeColor="accent1"/>
          <w:left w:val="nil"/>
          <w:bottom w:val="single" w:sz="8" w:space="0" w:color="5C80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E5" w:themeFill="accent1" w:themeFillTint="3F"/>
      </w:tcPr>
    </w:tblStylePr>
    <w:tblStylePr w:type="band1Horz">
      <w:tblPr/>
      <w:tcPr>
        <w:tcBorders>
          <w:left w:val="nil"/>
          <w:right w:val="nil"/>
          <w:insideH w:val="nil"/>
          <w:insideV w:val="nil"/>
        </w:tcBorders>
        <w:shd w:val="clear" w:color="auto" w:fill="D5DFE5" w:themeFill="accent1" w:themeFillTint="3F"/>
      </w:tcPr>
    </w:tblStylePr>
  </w:style>
  <w:style w:type="table" w:styleId="MediumGrid2-Accent1">
    <w:name w:val="Medium Grid 2 Accent 1"/>
    <w:basedOn w:val="TableNormal"/>
    <w:uiPriority w:val="68"/>
    <w:rsid w:val="00CC2328"/>
    <w:rPr>
      <w:rFonts w:asciiTheme="majorHAnsi" w:eastAsiaTheme="majorEastAsia" w:hAnsiTheme="majorHAnsi" w:cstheme="majorBidi"/>
      <w:color w:val="000000" w:themeColor="text1"/>
    </w:rPr>
    <w:tblPr>
      <w:tblStyleRowBandSize w:val="1"/>
      <w:tblStyleColBandSize w:val="1"/>
      <w:tblInd w:w="0" w:type="dxa"/>
      <w:tblBorders>
        <w:top w:val="single" w:sz="8" w:space="0" w:color="5C8093" w:themeColor="accent1"/>
        <w:left w:val="single" w:sz="8" w:space="0" w:color="5C8093" w:themeColor="accent1"/>
        <w:bottom w:val="single" w:sz="8" w:space="0" w:color="5C8093" w:themeColor="accent1"/>
        <w:right w:val="single" w:sz="8" w:space="0" w:color="5C8093" w:themeColor="accent1"/>
        <w:insideH w:val="single" w:sz="8" w:space="0" w:color="5C8093" w:themeColor="accent1"/>
        <w:insideV w:val="single" w:sz="8" w:space="0" w:color="5C8093" w:themeColor="accent1"/>
      </w:tblBorders>
      <w:tblCellMar>
        <w:top w:w="0" w:type="dxa"/>
        <w:left w:w="108" w:type="dxa"/>
        <w:bottom w:w="0" w:type="dxa"/>
        <w:right w:w="108" w:type="dxa"/>
      </w:tblCellMar>
    </w:tblPr>
    <w:tcPr>
      <w:shd w:val="clear" w:color="auto" w:fill="D5DFE5" w:themeFill="accent1" w:themeFillTint="3F"/>
    </w:tcPr>
    <w:tblStylePr w:type="firstRow">
      <w:rPr>
        <w:b/>
        <w:bCs/>
        <w:color w:val="000000" w:themeColor="text1"/>
      </w:rPr>
      <w:tblPr/>
      <w:tcPr>
        <w:shd w:val="clear" w:color="auto" w:fill="EEF2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EA" w:themeFill="accent1" w:themeFillTint="33"/>
      </w:tcPr>
    </w:tblStylePr>
    <w:tblStylePr w:type="band1Vert">
      <w:tblPr/>
      <w:tcPr>
        <w:shd w:val="clear" w:color="auto" w:fill="ABC0CB" w:themeFill="accent1" w:themeFillTint="7F"/>
      </w:tcPr>
    </w:tblStylePr>
    <w:tblStylePr w:type="band1Horz">
      <w:tblPr/>
      <w:tcPr>
        <w:tcBorders>
          <w:insideH w:val="single" w:sz="6" w:space="0" w:color="5C8093" w:themeColor="accent1"/>
          <w:insideV w:val="single" w:sz="6" w:space="0" w:color="5C8093" w:themeColor="accent1"/>
        </w:tcBorders>
        <w:shd w:val="clear" w:color="auto" w:fill="ABC0CB" w:themeFill="accent1" w:themeFillTint="7F"/>
      </w:tcPr>
    </w:tblStylePr>
    <w:tblStylePr w:type="nwCell">
      <w:tblPr/>
      <w:tcPr>
        <w:shd w:val="clear" w:color="auto" w:fill="FFFFFF" w:themeFill="background1"/>
      </w:tcPr>
    </w:tblStylePr>
  </w:style>
  <w:style w:type="paragraph" w:styleId="Revision">
    <w:name w:val="Revision"/>
    <w:hidden/>
    <w:uiPriority w:val="99"/>
    <w:semiHidden/>
    <w:rsid w:val="00765A22"/>
    <w:rPr>
      <w:rFonts w:ascii="Cambria" w:eastAsia="Times New Roman" w:hAnsi="Cambria"/>
    </w:rPr>
  </w:style>
  <w:style w:type="paragraph" w:customStyle="1" w:styleId="linebreak">
    <w:name w:val="linebreak"/>
    <w:basedOn w:val="Normal"/>
    <w:rsid w:val="00DE35DA"/>
    <w:pPr>
      <w:spacing w:before="0" w:line="180" w:lineRule="atLeast"/>
    </w:pPr>
    <w:rPr>
      <w:rFonts w:ascii="Calibri" w:hAnsi="Calibri"/>
      <w:sz w:val="8"/>
      <w:szCs w:val="24"/>
    </w:rPr>
  </w:style>
  <w:style w:type="paragraph" w:customStyle="1" w:styleId="reportCoverTitle">
    <w:name w:val="+report_CoverTitle"/>
    <w:qFormat/>
    <w:rsid w:val="00DE35DA"/>
    <w:pPr>
      <w:jc w:val="right"/>
    </w:pPr>
    <w:rPr>
      <w:rFonts w:ascii="Cambria" w:eastAsia="Times New Roman" w:hAnsi="Cambria"/>
      <w:b/>
      <w:bCs/>
      <w:sz w:val="40"/>
      <w:szCs w:val="56"/>
    </w:rPr>
  </w:style>
  <w:style w:type="paragraph" w:customStyle="1" w:styleId="reportCoverSubTitle">
    <w:name w:val="+report_CoverSubTitle"/>
    <w:basedOn w:val="reportCoverTitle"/>
    <w:qFormat/>
    <w:rsid w:val="00DE35DA"/>
    <w:pPr>
      <w:spacing w:after="600"/>
    </w:pPr>
    <w:rPr>
      <w:sz w:val="32"/>
    </w:rPr>
  </w:style>
  <w:style w:type="character" w:customStyle="1" w:styleId="citation">
    <w:name w:val="citation"/>
    <w:basedOn w:val="DefaultParagraphFont"/>
    <w:uiPriority w:val="99"/>
    <w:rsid w:val="007F1958"/>
    <w:rPr>
      <w:rFonts w:cs="Times New Roman"/>
    </w:rPr>
  </w:style>
  <w:style w:type="paragraph" w:styleId="DocumentMap">
    <w:name w:val="Document Map"/>
    <w:basedOn w:val="Normal"/>
    <w:link w:val="DocumentMapChar"/>
    <w:uiPriority w:val="99"/>
    <w:semiHidden/>
    <w:unhideWhenUsed/>
    <w:rsid w:val="003E50D6"/>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0D6"/>
    <w:rPr>
      <w:rFonts w:ascii="Tahoma" w:eastAsia="Times New Roman" w:hAnsi="Tahoma" w:cs="Tahoma"/>
      <w:sz w:val="16"/>
      <w:szCs w:val="16"/>
    </w:rPr>
  </w:style>
  <w:style w:type="numbering" w:customStyle="1" w:styleId="Style1">
    <w:name w:val="Style1"/>
    <w:uiPriority w:val="99"/>
    <w:rsid w:val="00FA0A80"/>
    <w:pPr>
      <w:numPr>
        <w:numId w:val="11"/>
      </w:numPr>
    </w:pPr>
  </w:style>
  <w:style w:type="table" w:styleId="MediumShading1-Accent1">
    <w:name w:val="Medium Shading 1 Accent 1"/>
    <w:basedOn w:val="TableNormal"/>
    <w:uiPriority w:val="63"/>
    <w:rsid w:val="00FA0A80"/>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shd w:val="clear" w:color="auto" w:fill="5C8093" w:themeFill="accent1"/>
      </w:tcPr>
    </w:tblStylePr>
    <w:tblStylePr w:type="lastRow">
      <w:pPr>
        <w:spacing w:before="0" w:after="0" w:line="240" w:lineRule="auto"/>
      </w:pPr>
      <w:rPr>
        <w:b/>
        <w:bCs/>
      </w:rPr>
      <w:tblPr/>
      <w:tcPr>
        <w:tcBorders>
          <w:top w:val="double" w:sz="6"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5DFE5" w:themeFill="accent1" w:themeFillTint="3F"/>
      </w:tcPr>
    </w:tblStylePr>
    <w:tblStylePr w:type="band1Horz">
      <w:tblPr/>
      <w:tcPr>
        <w:tcBorders>
          <w:insideH w:val="nil"/>
          <w:insideV w:val="nil"/>
        </w:tcBorders>
        <w:shd w:val="clear" w:color="auto" w:fill="D5DFE5" w:themeFill="accent1" w:themeFillTint="3F"/>
      </w:tcPr>
    </w:tblStylePr>
    <w:tblStylePr w:type="band2Horz">
      <w:tblPr/>
      <w:tcPr>
        <w:tcBorders>
          <w:insideH w:val="nil"/>
          <w:insideV w:val="nil"/>
        </w:tcBorders>
      </w:tcPr>
    </w:tblStylePr>
  </w:style>
  <w:style w:type="paragraph" w:customStyle="1" w:styleId="Taskss">
    <w:name w:val="Tasks #'s"/>
    <w:basedOn w:val="Normal"/>
    <w:next w:val="Normal"/>
    <w:uiPriority w:val="4"/>
    <w:qFormat/>
    <w:rsid w:val="004714BA"/>
    <w:pPr>
      <w:numPr>
        <w:numId w:val="14"/>
      </w:numPr>
      <w:spacing w:before="80" w:after="40"/>
      <w:ind w:left="360"/>
    </w:pPr>
    <w:rPr>
      <w:rFonts w:eastAsiaTheme="minorHAnsi" w:cstheme="minorBidi"/>
      <w:b/>
      <w:sz w:val="24"/>
      <w:szCs w:val="24"/>
    </w:rPr>
  </w:style>
  <w:style w:type="numbering" w:customStyle="1" w:styleId="Numbers10">
    <w:name w:val="Numbers (1.0"/>
    <w:aliases w:val="1.1,etc.)"/>
    <w:uiPriority w:val="99"/>
    <w:rsid w:val="004714BA"/>
    <w:pPr>
      <w:numPr>
        <w:numId w:val="15"/>
      </w:numPr>
    </w:pPr>
  </w:style>
  <w:style w:type="table" w:customStyle="1" w:styleId="RSGTableDesign">
    <w:name w:val="RSG Table Design"/>
    <w:basedOn w:val="TableContemporary"/>
    <w:uiPriority w:val="99"/>
    <w:qFormat/>
    <w:rsid w:val="004714BA"/>
    <w:pPr>
      <w:spacing w:before="120"/>
    </w:pPr>
    <w:rPr>
      <w:rFonts w:ascii="Calibri" w:eastAsia="Times New Roman" w:hAnsi="Calibri"/>
      <w:color w:val="00000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pPr>
        <w:jc w:val="center"/>
      </w:pPr>
      <w:rPr>
        <w:rFonts w:ascii="Calibri" w:hAnsi="Calibri"/>
        <w:b/>
        <w:bCs/>
        <w:color w:val="000000"/>
        <w:sz w:val="20"/>
      </w:rPr>
      <w:tblPr/>
      <w:tcPr>
        <w:tcBorders>
          <w:tl2br w:val="none" w:sz="0" w:space="0" w:color="auto"/>
          <w:tr2bl w:val="none" w:sz="0" w:space="0" w:color="auto"/>
        </w:tcBorders>
        <w:shd w:val="clear" w:color="auto" w:fill="A6A6A6"/>
      </w:tcPr>
    </w:tblStylePr>
    <w:tblStylePr w:type="band1Horz">
      <w:rPr>
        <w:color w:val="auto"/>
      </w:rPr>
      <w:tblPr/>
      <w:tcPr>
        <w:tcBorders>
          <w:tl2br w:val="none" w:sz="0" w:space="0" w:color="auto"/>
          <w:tr2bl w:val="none" w:sz="0" w:space="0" w:color="auto"/>
        </w:tcBorders>
        <w:shd w:val="clear" w:color="auto" w:fill="E2E2E2"/>
      </w:tcPr>
    </w:tblStylePr>
    <w:tblStylePr w:type="band2Horz">
      <w:rPr>
        <w:color w:val="auto"/>
      </w:rPr>
      <w:tblPr/>
      <w:tcPr>
        <w:tcBorders>
          <w:tl2br w:val="none" w:sz="0" w:space="0" w:color="auto"/>
          <w:tr2bl w:val="none" w:sz="0" w:space="0" w:color="auto"/>
        </w:tcBorders>
        <w:shd w:val="clear" w:color="auto" w:fill="F2F2F2"/>
      </w:tcPr>
    </w:tblStylePr>
  </w:style>
  <w:style w:type="paragraph" w:customStyle="1" w:styleId="TableBody">
    <w:name w:val="Table Body"/>
    <w:basedOn w:val="Normal"/>
    <w:uiPriority w:val="9"/>
    <w:qFormat/>
    <w:rsid w:val="004714BA"/>
    <w:pPr>
      <w:spacing w:before="20" w:after="60" w:line="220" w:lineRule="atLeast"/>
    </w:pPr>
    <w:rPr>
      <w:rFonts w:ascii="Calibri" w:hAnsi="Calibri"/>
      <w:bCs/>
      <w:color w:val="000000"/>
    </w:rPr>
  </w:style>
  <w:style w:type="paragraph" w:customStyle="1" w:styleId="TableHeading">
    <w:name w:val="Table Heading"/>
    <w:basedOn w:val="Normal"/>
    <w:uiPriority w:val="11"/>
    <w:qFormat/>
    <w:rsid w:val="004714BA"/>
    <w:pPr>
      <w:spacing w:before="40" w:after="40" w:line="240" w:lineRule="atLeast"/>
      <w:jc w:val="center"/>
    </w:pPr>
    <w:rPr>
      <w:rFonts w:ascii="Calibri" w:eastAsia="MS Mincho" w:hAnsi="Calibri"/>
      <w:color w:val="000000"/>
      <w:szCs w:val="16"/>
    </w:rPr>
  </w:style>
  <w:style w:type="paragraph" w:customStyle="1" w:styleId="TasksNos">
    <w:name w:val="Tasks No #'s"/>
    <w:basedOn w:val="Normal"/>
    <w:next w:val="Normal"/>
    <w:uiPriority w:val="4"/>
    <w:qFormat/>
    <w:rsid w:val="00F9602C"/>
    <w:pPr>
      <w:spacing w:before="240" w:after="60"/>
    </w:pPr>
    <w:rPr>
      <w:rFonts w:eastAsiaTheme="minorHAnsi" w:cstheme="minorBidi"/>
      <w:b/>
      <w:sz w:val="24"/>
      <w:szCs w:val="24"/>
    </w:rPr>
  </w:style>
  <w:style w:type="paragraph" w:customStyle="1" w:styleId="TasksAlpha">
    <w:name w:val="Tasks Alpha"/>
    <w:basedOn w:val="Normal"/>
    <w:next w:val="Normal"/>
    <w:uiPriority w:val="4"/>
    <w:qFormat/>
    <w:rsid w:val="00F9602C"/>
    <w:pPr>
      <w:numPr>
        <w:numId w:val="20"/>
      </w:numPr>
      <w:spacing w:before="240" w:after="60"/>
    </w:pPr>
    <w:rPr>
      <w:rFonts w:eastAsiaTheme="minorHAnsi" w:cstheme="minorBidi"/>
      <w:b/>
      <w:sz w:val="24"/>
      <w:szCs w:val="24"/>
    </w:rPr>
  </w:style>
  <w:style w:type="character" w:styleId="PlaceholderText">
    <w:name w:val="Placeholder Text"/>
    <w:basedOn w:val="DefaultParagraphFont"/>
    <w:uiPriority w:val="99"/>
    <w:semiHidden/>
    <w:rsid w:val="00F9602C"/>
    <w:rPr>
      <w:color w:val="808080"/>
    </w:rPr>
  </w:style>
  <w:style w:type="table" w:styleId="LightGrid-Accent5">
    <w:name w:val="Light Grid Accent 5"/>
    <w:basedOn w:val="TableNormal"/>
    <w:uiPriority w:val="62"/>
    <w:rsid w:val="00F9602C"/>
    <w:rPr>
      <w:rFonts w:cstheme="minorBidi"/>
      <w:sz w:val="24"/>
      <w:szCs w:val="24"/>
    </w:rPr>
    <w:tblPr>
      <w:tblStyleRowBandSize w:val="1"/>
      <w:tblStyleColBandSize w:val="1"/>
      <w:tblInd w:w="0" w:type="dxa"/>
      <w:tblBorders>
        <w:top w:val="single" w:sz="8" w:space="0" w:color="808080" w:themeColor="accent5"/>
        <w:left w:val="single" w:sz="8" w:space="0" w:color="808080" w:themeColor="accent5"/>
        <w:bottom w:val="single" w:sz="8" w:space="0" w:color="808080" w:themeColor="accent5"/>
        <w:right w:val="single" w:sz="8" w:space="0" w:color="808080" w:themeColor="accent5"/>
        <w:insideH w:val="single" w:sz="8" w:space="0" w:color="808080" w:themeColor="accent5"/>
        <w:insideV w:val="single" w:sz="8" w:space="0" w:color="80808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5"/>
          <w:left w:val="single" w:sz="8" w:space="0" w:color="808080" w:themeColor="accent5"/>
          <w:bottom w:val="single" w:sz="18" w:space="0" w:color="808080" w:themeColor="accent5"/>
          <w:right w:val="single" w:sz="8" w:space="0" w:color="808080" w:themeColor="accent5"/>
          <w:insideH w:val="nil"/>
          <w:insideV w:val="single" w:sz="8" w:space="0" w:color="8080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5"/>
          <w:left w:val="single" w:sz="8" w:space="0" w:color="808080" w:themeColor="accent5"/>
          <w:bottom w:val="single" w:sz="8" w:space="0" w:color="808080" w:themeColor="accent5"/>
          <w:right w:val="single" w:sz="8" w:space="0" w:color="808080" w:themeColor="accent5"/>
          <w:insideH w:val="nil"/>
          <w:insideV w:val="single" w:sz="8" w:space="0" w:color="8080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5"/>
          <w:left w:val="single" w:sz="8" w:space="0" w:color="808080" w:themeColor="accent5"/>
          <w:bottom w:val="single" w:sz="8" w:space="0" w:color="808080" w:themeColor="accent5"/>
          <w:right w:val="single" w:sz="8" w:space="0" w:color="808080" w:themeColor="accent5"/>
        </w:tcBorders>
      </w:tcPr>
    </w:tblStylePr>
    <w:tblStylePr w:type="band1Vert">
      <w:tblPr/>
      <w:tcPr>
        <w:tcBorders>
          <w:top w:val="single" w:sz="8" w:space="0" w:color="808080" w:themeColor="accent5"/>
          <w:left w:val="single" w:sz="8" w:space="0" w:color="808080" w:themeColor="accent5"/>
          <w:bottom w:val="single" w:sz="8" w:space="0" w:color="808080" w:themeColor="accent5"/>
          <w:right w:val="single" w:sz="8" w:space="0" w:color="808080" w:themeColor="accent5"/>
        </w:tcBorders>
        <w:shd w:val="clear" w:color="auto" w:fill="DFDFDF" w:themeFill="accent5" w:themeFillTint="3F"/>
      </w:tcPr>
    </w:tblStylePr>
    <w:tblStylePr w:type="band1Horz">
      <w:tblPr/>
      <w:tcPr>
        <w:tcBorders>
          <w:top w:val="single" w:sz="8" w:space="0" w:color="808080" w:themeColor="accent5"/>
          <w:left w:val="single" w:sz="8" w:space="0" w:color="808080" w:themeColor="accent5"/>
          <w:bottom w:val="single" w:sz="8" w:space="0" w:color="808080" w:themeColor="accent5"/>
          <w:right w:val="single" w:sz="8" w:space="0" w:color="808080" w:themeColor="accent5"/>
          <w:insideV w:val="single" w:sz="8" w:space="0" w:color="808080" w:themeColor="accent5"/>
        </w:tcBorders>
        <w:shd w:val="clear" w:color="auto" w:fill="DFDFDF" w:themeFill="accent5" w:themeFillTint="3F"/>
      </w:tcPr>
    </w:tblStylePr>
    <w:tblStylePr w:type="band2Horz">
      <w:tblPr/>
      <w:tcPr>
        <w:tcBorders>
          <w:top w:val="single" w:sz="8" w:space="0" w:color="808080" w:themeColor="accent5"/>
          <w:left w:val="single" w:sz="8" w:space="0" w:color="808080" w:themeColor="accent5"/>
          <w:bottom w:val="single" w:sz="8" w:space="0" w:color="808080" w:themeColor="accent5"/>
          <w:right w:val="single" w:sz="8" w:space="0" w:color="808080" w:themeColor="accent5"/>
          <w:insideV w:val="single" w:sz="8" w:space="0" w:color="808080" w:themeColor="accent5"/>
        </w:tcBorders>
      </w:tcPr>
    </w:tblStylePr>
  </w:style>
  <w:style w:type="paragraph" w:customStyle="1" w:styleId="ProjectFormTitle">
    <w:name w:val="Project Form Title"/>
    <w:basedOn w:val="Normal"/>
    <w:next w:val="ProjectFormBody"/>
    <w:uiPriority w:val="5"/>
    <w:qFormat/>
    <w:rsid w:val="00F9602C"/>
    <w:pPr>
      <w:spacing w:before="80" w:after="60" w:line="200" w:lineRule="atLeast"/>
    </w:pPr>
    <w:rPr>
      <w:rFonts w:asciiTheme="minorHAnsi" w:eastAsiaTheme="minorHAnsi" w:hAnsiTheme="minorHAnsi" w:cstheme="minorBidi"/>
      <w:b/>
      <w:smallCaps/>
      <w:color w:val="FFFFFF" w:themeColor="background1"/>
      <w:sz w:val="18"/>
      <w:szCs w:val="24"/>
    </w:rPr>
  </w:style>
  <w:style w:type="paragraph" w:customStyle="1" w:styleId="ProjectFormBody">
    <w:name w:val="Project Form Body"/>
    <w:basedOn w:val="Normal"/>
    <w:next w:val="Normal"/>
    <w:uiPriority w:val="5"/>
    <w:qFormat/>
    <w:rsid w:val="00F9602C"/>
    <w:pPr>
      <w:spacing w:before="0" w:after="80" w:line="260" w:lineRule="exact"/>
      <w:ind w:left="144"/>
    </w:pPr>
    <w:rPr>
      <w:rFonts w:eastAsiaTheme="minorHAnsi" w:cstheme="minorBidi"/>
      <w:sz w:val="22"/>
      <w:szCs w:val="24"/>
    </w:rPr>
  </w:style>
  <w:style w:type="paragraph" w:styleId="TOC4">
    <w:name w:val="toc 4"/>
    <w:basedOn w:val="Normal"/>
    <w:next w:val="Normal"/>
    <w:autoRedefine/>
    <w:uiPriority w:val="39"/>
    <w:semiHidden/>
    <w:rsid w:val="00F9602C"/>
    <w:pPr>
      <w:spacing w:before="0" w:line="240" w:lineRule="atLeast"/>
      <w:ind w:left="600"/>
    </w:pPr>
    <w:rPr>
      <w:rFonts w:asciiTheme="minorHAnsi" w:eastAsiaTheme="minorHAnsi" w:hAnsiTheme="minorHAnsi" w:cstheme="minorHAnsi"/>
      <w:sz w:val="18"/>
      <w:szCs w:val="18"/>
    </w:rPr>
  </w:style>
  <w:style w:type="paragraph" w:styleId="TOC5">
    <w:name w:val="toc 5"/>
    <w:basedOn w:val="Normal"/>
    <w:next w:val="Normal"/>
    <w:autoRedefine/>
    <w:uiPriority w:val="39"/>
    <w:semiHidden/>
    <w:rsid w:val="00F9602C"/>
    <w:pPr>
      <w:spacing w:before="0" w:line="240" w:lineRule="atLeast"/>
      <w:ind w:left="800"/>
    </w:pPr>
    <w:rPr>
      <w:rFonts w:asciiTheme="minorHAnsi" w:eastAsiaTheme="minorHAnsi" w:hAnsiTheme="minorHAnsi" w:cstheme="minorHAnsi"/>
      <w:sz w:val="18"/>
      <w:szCs w:val="18"/>
    </w:rPr>
  </w:style>
  <w:style w:type="paragraph" w:styleId="TOC6">
    <w:name w:val="toc 6"/>
    <w:basedOn w:val="Normal"/>
    <w:next w:val="Normal"/>
    <w:autoRedefine/>
    <w:uiPriority w:val="39"/>
    <w:semiHidden/>
    <w:rsid w:val="00F9602C"/>
    <w:pPr>
      <w:spacing w:before="0" w:line="240" w:lineRule="atLeast"/>
      <w:ind w:left="1000"/>
    </w:pPr>
    <w:rPr>
      <w:rFonts w:asciiTheme="minorHAnsi" w:eastAsiaTheme="minorHAnsi" w:hAnsiTheme="minorHAnsi" w:cstheme="minorHAnsi"/>
      <w:sz w:val="18"/>
      <w:szCs w:val="18"/>
    </w:rPr>
  </w:style>
  <w:style w:type="paragraph" w:styleId="TOC7">
    <w:name w:val="toc 7"/>
    <w:basedOn w:val="Normal"/>
    <w:next w:val="Normal"/>
    <w:autoRedefine/>
    <w:uiPriority w:val="39"/>
    <w:semiHidden/>
    <w:rsid w:val="00F9602C"/>
    <w:pPr>
      <w:spacing w:before="0" w:line="240" w:lineRule="atLeast"/>
      <w:ind w:left="1200"/>
    </w:pPr>
    <w:rPr>
      <w:rFonts w:asciiTheme="minorHAnsi" w:eastAsiaTheme="minorHAnsi" w:hAnsiTheme="minorHAnsi" w:cstheme="minorHAnsi"/>
      <w:sz w:val="18"/>
      <w:szCs w:val="18"/>
    </w:rPr>
  </w:style>
  <w:style w:type="paragraph" w:styleId="TOC8">
    <w:name w:val="toc 8"/>
    <w:basedOn w:val="Normal"/>
    <w:next w:val="Normal"/>
    <w:autoRedefine/>
    <w:uiPriority w:val="39"/>
    <w:semiHidden/>
    <w:rsid w:val="00F9602C"/>
    <w:pPr>
      <w:spacing w:before="0" w:line="240" w:lineRule="atLeast"/>
      <w:ind w:left="1400"/>
    </w:pPr>
    <w:rPr>
      <w:rFonts w:asciiTheme="minorHAnsi" w:eastAsiaTheme="minorHAnsi" w:hAnsiTheme="minorHAnsi" w:cstheme="minorHAnsi"/>
      <w:sz w:val="18"/>
      <w:szCs w:val="18"/>
    </w:rPr>
  </w:style>
  <w:style w:type="paragraph" w:styleId="TOC9">
    <w:name w:val="toc 9"/>
    <w:basedOn w:val="Normal"/>
    <w:next w:val="Normal"/>
    <w:autoRedefine/>
    <w:uiPriority w:val="39"/>
    <w:semiHidden/>
    <w:rsid w:val="00F9602C"/>
    <w:pPr>
      <w:spacing w:before="0" w:line="240" w:lineRule="atLeast"/>
      <w:ind w:left="1600"/>
    </w:pPr>
    <w:rPr>
      <w:rFonts w:asciiTheme="minorHAnsi" w:eastAsiaTheme="minorHAnsi" w:hAnsiTheme="minorHAnsi" w:cstheme="minorHAnsi"/>
      <w:sz w:val="18"/>
      <w:szCs w:val="18"/>
    </w:rPr>
  </w:style>
  <w:style w:type="paragraph" w:styleId="TOCHeading">
    <w:name w:val="TOC Heading"/>
    <w:basedOn w:val="Heading1"/>
    <w:next w:val="Normal"/>
    <w:uiPriority w:val="39"/>
    <w:semiHidden/>
    <w:unhideWhenUsed/>
    <w:qFormat/>
    <w:rsid w:val="00F9602C"/>
    <w:pPr>
      <w:keepLines/>
      <w:pBdr>
        <w:bottom w:val="none" w:sz="0" w:space="0" w:color="auto"/>
      </w:pBdr>
      <w:tabs>
        <w:tab w:val="clear" w:pos="720"/>
      </w:tabs>
      <w:spacing w:before="480" w:line="276" w:lineRule="auto"/>
      <w:ind w:left="0" w:firstLine="0"/>
      <w:outlineLvl w:val="9"/>
    </w:pPr>
    <w:rPr>
      <w:rFonts w:asciiTheme="majorHAnsi" w:eastAsiaTheme="majorEastAsia" w:hAnsiTheme="majorHAnsi" w:cstheme="majorBidi"/>
      <w:iCs w:val="0"/>
      <w:smallCaps w:val="0"/>
      <w:color w:val="455F6E" w:themeColor="accent1" w:themeShade="BF"/>
      <w:sz w:val="28"/>
      <w:lang w:eastAsia="ja-JP"/>
    </w:rPr>
  </w:style>
  <w:style w:type="paragraph" w:customStyle="1" w:styleId="TableCaption">
    <w:name w:val="Table Caption"/>
    <w:basedOn w:val="Caption"/>
    <w:uiPriority w:val="6"/>
    <w:qFormat/>
    <w:rsid w:val="00F9602C"/>
    <w:pPr>
      <w:keepNext w:val="0"/>
      <w:numPr>
        <w:ilvl w:val="0"/>
      </w:numPr>
      <w:tabs>
        <w:tab w:val="num" w:pos="0"/>
      </w:tabs>
      <w:spacing w:before="120" w:line="240" w:lineRule="auto"/>
      <w:outlineLvl w:val="9"/>
    </w:pPr>
    <w:rPr>
      <w:rFonts w:ascii="Cambria" w:eastAsiaTheme="minorHAnsi" w:hAnsi="Cambria" w:cstheme="minorBidi"/>
      <w:bCs w:val="0"/>
    </w:rPr>
  </w:style>
  <w:style w:type="paragraph" w:customStyle="1" w:styleId="TableBullet">
    <w:name w:val="Table Bullet"/>
    <w:basedOn w:val="ListBullet"/>
    <w:uiPriority w:val="10"/>
    <w:qFormat/>
    <w:rsid w:val="00F9602C"/>
    <w:pPr>
      <w:numPr>
        <w:numId w:val="0"/>
      </w:numPr>
      <w:tabs>
        <w:tab w:val="num" w:pos="216"/>
      </w:tabs>
      <w:spacing w:before="80" w:after="40" w:line="240" w:lineRule="auto"/>
      <w:ind w:left="216" w:hanging="187"/>
      <w:contextualSpacing/>
    </w:pPr>
    <w:rPr>
      <w:rFonts w:eastAsiaTheme="minorHAnsi" w:cstheme="minorBidi"/>
    </w:rPr>
  </w:style>
  <w:style w:type="table" w:styleId="LightGrid">
    <w:name w:val="Light Grid"/>
    <w:basedOn w:val="TableNormal"/>
    <w:uiPriority w:val="62"/>
    <w:rsid w:val="00F9602C"/>
    <w:rPr>
      <w:rFonts w:cstheme="minorBidi"/>
      <w:sz w:val="24"/>
      <w:szCs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sumeBullet2">
    <w:name w:val="+resume_Bullet2"/>
    <w:basedOn w:val="resumeBullet1"/>
    <w:rsid w:val="00F9602C"/>
    <w:pPr>
      <w:numPr>
        <w:ilvl w:val="1"/>
      </w:numPr>
      <w:tabs>
        <w:tab w:val="clear" w:pos="9360"/>
      </w:tabs>
    </w:pPr>
  </w:style>
  <w:style w:type="paragraph" w:customStyle="1" w:styleId="resumeSubHeading2">
    <w:name w:val="+resume_SubHeading2"/>
    <w:basedOn w:val="resumeSubHeading1"/>
    <w:next w:val="resumeBullet1"/>
    <w:qFormat/>
    <w:rsid w:val="00F9602C"/>
    <w:pPr>
      <w:spacing w:after="40"/>
    </w:pPr>
    <w:rPr>
      <w:i/>
      <w:sz w:val="20"/>
    </w:rPr>
  </w:style>
  <w:style w:type="paragraph" w:customStyle="1" w:styleId="resumeBody">
    <w:name w:val="+resume_Body"/>
    <w:qFormat/>
    <w:rsid w:val="00F9602C"/>
    <w:pPr>
      <w:spacing w:after="120"/>
    </w:pPr>
    <w:rPr>
      <w:rFonts w:ascii="Cambria" w:eastAsia="MS Mincho" w:hAnsi="Cambria" w:cs="Tahoma"/>
      <w:color w:val="000000"/>
    </w:rPr>
  </w:style>
  <w:style w:type="paragraph" w:customStyle="1" w:styleId="resumeExperienceList">
    <w:name w:val="+resume_ExperienceList"/>
    <w:qFormat/>
    <w:rsid w:val="00F9602C"/>
    <w:rPr>
      <w:rFonts w:ascii="Cambria" w:eastAsia="MS Mincho" w:hAnsi="Cambria"/>
      <w:color w:val="000000"/>
      <w:szCs w:val="24"/>
    </w:rPr>
  </w:style>
  <w:style w:type="paragraph" w:customStyle="1" w:styleId="resumeBullet1">
    <w:name w:val="+resume_Bullet1"/>
    <w:basedOn w:val="Normal"/>
    <w:qFormat/>
    <w:rsid w:val="00F9602C"/>
    <w:pPr>
      <w:numPr>
        <w:numId w:val="21"/>
      </w:numPr>
      <w:tabs>
        <w:tab w:val="left" w:pos="216"/>
        <w:tab w:val="left" w:pos="9360"/>
      </w:tabs>
      <w:spacing w:before="40" w:after="40" w:line="220" w:lineRule="atLeast"/>
      <w:ind w:left="216" w:hanging="216"/>
    </w:pPr>
    <w:rPr>
      <w:rFonts w:eastAsia="MS Mincho" w:cs="Arial"/>
      <w:color w:val="000000"/>
    </w:rPr>
  </w:style>
  <w:style w:type="paragraph" w:customStyle="1" w:styleId="Default">
    <w:name w:val="Default"/>
    <w:rsid w:val="00F9602C"/>
    <w:pPr>
      <w:autoSpaceDE w:val="0"/>
      <w:autoSpaceDN w:val="0"/>
      <w:adjustRightInd w:val="0"/>
    </w:pPr>
    <w:rPr>
      <w:rFonts w:ascii="Symbol" w:hAnsi="Symbol" w:cs="Symbol"/>
      <w:color w:val="000000"/>
      <w:sz w:val="24"/>
      <w:szCs w:val="24"/>
    </w:rPr>
  </w:style>
  <w:style w:type="paragraph" w:styleId="NoSpacing">
    <w:name w:val="No Spacing"/>
    <w:uiPriority w:val="1"/>
    <w:qFormat/>
    <w:rsid w:val="00F9602C"/>
    <w:rPr>
      <w:rFonts w:eastAsia="Times New Roman"/>
      <w:sz w:val="24"/>
      <w:szCs w:val="24"/>
    </w:rPr>
  </w:style>
  <w:style w:type="character" w:styleId="Strong">
    <w:name w:val="Strong"/>
    <w:uiPriority w:val="22"/>
    <w:qFormat/>
    <w:rsid w:val="00F9602C"/>
    <w:rPr>
      <w:b/>
      <w:bCs/>
    </w:rPr>
  </w:style>
  <w:style w:type="numbering" w:customStyle="1" w:styleId="Style11">
    <w:name w:val="Style11"/>
    <w:uiPriority w:val="99"/>
    <w:rsid w:val="00F9602C"/>
    <w:pPr>
      <w:numPr>
        <w:numId w:val="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3" w:qFormat="1"/>
    <w:lsdException w:name="heading 4" w:uiPriority="4"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7"/>
    <w:lsdException w:name="caption" w:uiPriority="6" w:qFormat="1"/>
    <w:lsdException w:name="footnote reference" w:uiPriority="0"/>
    <w:lsdException w:name="page number" w:uiPriority="0"/>
    <w:lsdException w:name="List Bullet" w:uiPriority="8"/>
    <w:lsdException w:name="List Number" w:uiPriority="0"/>
    <w:lsdException w:name="List Bullet 2" w:uiPriority="8"/>
    <w:lsdException w:name="List Bullet 3" w:uiPriority="8"/>
    <w:lsdException w:name="List Number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50F"/>
    <w:pPr>
      <w:spacing w:before="120" w:line="280" w:lineRule="atLeast"/>
    </w:pPr>
    <w:rPr>
      <w:rFonts w:ascii="Cambria" w:eastAsia="Times New Roman" w:hAnsi="Cambria"/>
    </w:rPr>
  </w:style>
  <w:style w:type="paragraph" w:styleId="Heading1">
    <w:name w:val="heading 1"/>
    <w:aliases w:val="h1"/>
    <w:basedOn w:val="Normal"/>
    <w:next w:val="Normal"/>
    <w:link w:val="Heading1Char"/>
    <w:uiPriority w:val="1"/>
    <w:qFormat/>
    <w:rsid w:val="00B312C7"/>
    <w:pPr>
      <w:keepNext/>
      <w:numPr>
        <w:numId w:val="7"/>
      </w:numPr>
      <w:pBdr>
        <w:bottom w:val="single" w:sz="4" w:space="1" w:color="5C8093"/>
      </w:pBdr>
      <w:spacing w:before="240"/>
      <w:outlineLvl w:val="0"/>
    </w:pPr>
    <w:rPr>
      <w:rFonts w:ascii="Calibri" w:hAnsi="Calibri"/>
      <w:b/>
      <w:bCs/>
      <w:iCs/>
      <w:smallCaps/>
      <w:color w:val="5C8093"/>
      <w:sz w:val="36"/>
      <w:szCs w:val="28"/>
    </w:rPr>
  </w:style>
  <w:style w:type="paragraph" w:styleId="Heading2">
    <w:name w:val="heading 2"/>
    <w:aliases w:val="h2"/>
    <w:basedOn w:val="Heading1"/>
    <w:next w:val="Normal"/>
    <w:link w:val="Heading2Char"/>
    <w:uiPriority w:val="2"/>
    <w:qFormat/>
    <w:rsid w:val="00CA650F"/>
    <w:pPr>
      <w:numPr>
        <w:ilvl w:val="1"/>
      </w:numPr>
      <w:pBdr>
        <w:bottom w:val="none" w:sz="0" w:space="0" w:color="auto"/>
      </w:pBdr>
      <w:spacing w:line="240" w:lineRule="atLeast"/>
      <w:outlineLvl w:val="1"/>
    </w:pPr>
    <w:rPr>
      <w:smallCaps w:val="0"/>
      <w:color w:val="auto"/>
      <w:sz w:val="32"/>
    </w:rPr>
  </w:style>
  <w:style w:type="paragraph" w:styleId="Heading3">
    <w:name w:val="heading 3"/>
    <w:aliases w:val="h3"/>
    <w:basedOn w:val="Heading1"/>
    <w:next w:val="Normal"/>
    <w:link w:val="Heading3Char"/>
    <w:uiPriority w:val="3"/>
    <w:qFormat/>
    <w:rsid w:val="00CA650F"/>
    <w:pPr>
      <w:numPr>
        <w:ilvl w:val="2"/>
      </w:numPr>
      <w:pBdr>
        <w:bottom w:val="none" w:sz="0" w:space="0" w:color="auto"/>
      </w:pBdr>
      <w:spacing w:before="280" w:line="240" w:lineRule="atLeast"/>
      <w:outlineLvl w:val="2"/>
    </w:pPr>
    <w:rPr>
      <w:smallCaps w:val="0"/>
      <w:color w:val="auto"/>
      <w:sz w:val="28"/>
    </w:rPr>
  </w:style>
  <w:style w:type="paragraph" w:styleId="Heading4">
    <w:name w:val="heading 4"/>
    <w:aliases w:val="h4"/>
    <w:basedOn w:val="Heading1"/>
    <w:next w:val="Normal"/>
    <w:link w:val="Heading4Char"/>
    <w:uiPriority w:val="4"/>
    <w:qFormat/>
    <w:rsid w:val="00CA650F"/>
    <w:pPr>
      <w:numPr>
        <w:ilvl w:val="3"/>
      </w:numPr>
      <w:pBdr>
        <w:bottom w:val="none" w:sz="0" w:space="0" w:color="auto"/>
      </w:pBdr>
      <w:spacing w:before="280" w:line="240" w:lineRule="atLeast"/>
      <w:outlineLvl w:val="3"/>
    </w:pPr>
    <w:rPr>
      <w:i/>
      <w:smallCaps w:val="0"/>
      <w:color w:val="auto"/>
      <w:sz w:val="24"/>
    </w:rPr>
  </w:style>
  <w:style w:type="paragraph" w:styleId="Heading5">
    <w:name w:val="heading 5"/>
    <w:aliases w:val="h5"/>
    <w:basedOn w:val="Heading1"/>
    <w:next w:val="Normal"/>
    <w:link w:val="Heading5Char"/>
    <w:qFormat/>
    <w:rsid w:val="00CA650F"/>
    <w:pPr>
      <w:numPr>
        <w:numId w:val="0"/>
      </w:numPr>
      <w:tabs>
        <w:tab w:val="num" w:pos="1152"/>
      </w:tabs>
      <w:ind w:left="1152" w:hanging="720"/>
      <w:outlineLvl w:val="4"/>
    </w:pPr>
    <w:rPr>
      <w:i/>
      <w:cap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umeSubHeading1">
    <w:name w:val="+resume_SubHeading1"/>
    <w:basedOn w:val="Normal"/>
    <w:rsid w:val="002A5B4E"/>
    <w:pPr>
      <w:keepNext/>
      <w:spacing w:before="200" w:after="80"/>
    </w:pPr>
    <w:rPr>
      <w:rFonts w:ascii="Calibri" w:eastAsia="MS Mincho" w:hAnsi="Calibri" w:cs="Arial"/>
      <w:b/>
      <w:bCs/>
      <w:color w:val="4D6B7B"/>
      <w:sz w:val="24"/>
    </w:rPr>
  </w:style>
  <w:style w:type="paragraph" w:customStyle="1" w:styleId="resumeTitle">
    <w:name w:val="+resume_Title"/>
    <w:qFormat/>
    <w:rsid w:val="002A5B4E"/>
    <w:rPr>
      <w:rFonts w:ascii="Calibri" w:eastAsia="Times New Roman" w:hAnsi="Calibri"/>
      <w:noProof/>
      <w:color w:val="000000"/>
      <w:spacing w:val="20"/>
      <w:kern w:val="28"/>
      <w:sz w:val="28"/>
    </w:rPr>
  </w:style>
  <w:style w:type="paragraph" w:customStyle="1" w:styleId="articleauthor">
    <w:name w:val="+article_author"/>
    <w:basedOn w:val="Heading2"/>
    <w:semiHidden/>
    <w:rsid w:val="00926791"/>
    <w:pPr>
      <w:spacing w:after="40" w:line="260" w:lineRule="exact"/>
      <w:jc w:val="right"/>
    </w:pPr>
    <w:rPr>
      <w:rFonts w:ascii="Cambria" w:hAnsi="Cambria"/>
      <w:color w:val="FFFFFF"/>
      <w:spacing w:val="20"/>
      <w:sz w:val="28"/>
    </w:rPr>
  </w:style>
  <w:style w:type="character" w:customStyle="1" w:styleId="Heading2Char">
    <w:name w:val="Heading 2 Char"/>
    <w:aliases w:val="h2 Char"/>
    <w:basedOn w:val="DefaultParagraphFont"/>
    <w:link w:val="Heading2"/>
    <w:uiPriority w:val="2"/>
    <w:rsid w:val="00926791"/>
    <w:rPr>
      <w:rFonts w:ascii="Calibri" w:eastAsia="Times New Roman" w:hAnsi="Calibri"/>
      <w:b/>
      <w:bCs/>
      <w:iCs/>
      <w:sz w:val="32"/>
      <w:szCs w:val="28"/>
    </w:rPr>
  </w:style>
  <w:style w:type="paragraph" w:customStyle="1" w:styleId="articlebodyintro">
    <w:name w:val="+article_body intro"/>
    <w:basedOn w:val="Normal"/>
    <w:semiHidden/>
    <w:rsid w:val="00926791"/>
    <w:pPr>
      <w:spacing w:before="240" w:line="240" w:lineRule="exact"/>
      <w:ind w:firstLine="360"/>
    </w:pPr>
    <w:rPr>
      <w:rFonts w:ascii="Calibri" w:eastAsia="Calibri" w:hAnsi="Calibri"/>
    </w:rPr>
  </w:style>
  <w:style w:type="paragraph" w:customStyle="1" w:styleId="articleBody">
    <w:name w:val="+article_Body"/>
    <w:semiHidden/>
    <w:rsid w:val="00926791"/>
    <w:pPr>
      <w:ind w:firstLine="360"/>
    </w:pPr>
    <w:rPr>
      <w:rFonts w:ascii="Calibri" w:eastAsia="Calibri" w:hAnsi="Calibri"/>
      <w:sz w:val="19"/>
    </w:rPr>
  </w:style>
  <w:style w:type="paragraph" w:customStyle="1" w:styleId="articleAuthor0">
    <w:name w:val="+article_Author"/>
    <w:basedOn w:val="Heading2"/>
    <w:semiHidden/>
    <w:rsid w:val="00926791"/>
    <w:pPr>
      <w:spacing w:after="40" w:line="260" w:lineRule="exact"/>
      <w:jc w:val="right"/>
    </w:pPr>
    <w:rPr>
      <w:rFonts w:ascii="Cambria" w:hAnsi="Cambria"/>
      <w:color w:val="FFFFFF"/>
      <w:spacing w:val="20"/>
      <w:sz w:val="28"/>
    </w:rPr>
  </w:style>
  <w:style w:type="paragraph" w:customStyle="1" w:styleId="articleBodyintro0">
    <w:name w:val="+article_Body intro"/>
    <w:basedOn w:val="articleBody"/>
    <w:semiHidden/>
    <w:rsid w:val="00926791"/>
    <w:pPr>
      <w:spacing w:before="240" w:line="240" w:lineRule="exact"/>
    </w:pPr>
    <w:rPr>
      <w:sz w:val="20"/>
    </w:rPr>
  </w:style>
  <w:style w:type="paragraph" w:customStyle="1" w:styleId="articleTitle">
    <w:name w:val="+article_Title"/>
    <w:next w:val="articleAuthor0"/>
    <w:semiHidden/>
    <w:qFormat/>
    <w:rsid w:val="00926791"/>
    <w:rPr>
      <w:rFonts w:ascii="Cambria" w:eastAsia="Times New Roman" w:hAnsi="Cambria"/>
      <w:b/>
      <w:bCs/>
      <w:color w:val="FFFFFF"/>
      <w:sz w:val="40"/>
      <w:szCs w:val="28"/>
    </w:rPr>
  </w:style>
  <w:style w:type="paragraph" w:customStyle="1" w:styleId="articleFootnote">
    <w:name w:val="+article_Footnote"/>
    <w:basedOn w:val="FootnoteText"/>
    <w:semiHidden/>
    <w:rsid w:val="00926791"/>
  </w:style>
  <w:style w:type="paragraph" w:styleId="FootnoteText">
    <w:name w:val="footnote text"/>
    <w:basedOn w:val="Normal"/>
    <w:link w:val="FootnoteTextChar"/>
    <w:uiPriority w:val="99"/>
    <w:semiHidden/>
    <w:unhideWhenUsed/>
    <w:rsid w:val="00926791"/>
  </w:style>
  <w:style w:type="character" w:customStyle="1" w:styleId="FootnoteTextChar">
    <w:name w:val="Footnote Text Char"/>
    <w:basedOn w:val="DefaultParagraphFont"/>
    <w:link w:val="FootnoteText"/>
    <w:uiPriority w:val="99"/>
    <w:semiHidden/>
    <w:rsid w:val="00926791"/>
    <w:rPr>
      <w:sz w:val="20"/>
      <w:szCs w:val="20"/>
    </w:rPr>
  </w:style>
  <w:style w:type="paragraph" w:styleId="ListParagraph">
    <w:name w:val="List Paragraph"/>
    <w:aliases w:val="+article_Numbered list"/>
    <w:uiPriority w:val="34"/>
    <w:qFormat/>
    <w:rsid w:val="00926791"/>
    <w:pPr>
      <w:numPr>
        <w:numId w:val="1"/>
      </w:numPr>
      <w:spacing w:before="20" w:after="60"/>
      <w:contextualSpacing/>
    </w:pPr>
    <w:rPr>
      <w:rFonts w:ascii="Calibri" w:eastAsia="Calibri" w:hAnsi="Calibri"/>
      <w:sz w:val="19"/>
    </w:rPr>
  </w:style>
  <w:style w:type="paragraph" w:customStyle="1" w:styleId="articleBulletlist">
    <w:name w:val="+article_Bullet list"/>
    <w:basedOn w:val="ListParagraph"/>
    <w:semiHidden/>
    <w:rsid w:val="00926791"/>
    <w:pPr>
      <w:numPr>
        <w:numId w:val="2"/>
      </w:numPr>
    </w:pPr>
    <w:rPr>
      <w:szCs w:val="19"/>
    </w:rPr>
  </w:style>
  <w:style w:type="paragraph" w:customStyle="1" w:styleId="articleEnumeratedlist">
    <w:name w:val="+article_Enumerated list"/>
    <w:basedOn w:val="articleBulletlist"/>
    <w:semiHidden/>
    <w:rsid w:val="00926791"/>
    <w:pPr>
      <w:numPr>
        <w:numId w:val="0"/>
      </w:numPr>
    </w:pPr>
  </w:style>
  <w:style w:type="paragraph" w:customStyle="1" w:styleId="articleCalloutbox">
    <w:name w:val="+article_Call out box"/>
    <w:semiHidden/>
    <w:rsid w:val="00E011AF"/>
    <w:pPr>
      <w:spacing w:line="288" w:lineRule="auto"/>
    </w:pPr>
    <w:rPr>
      <w:rFonts w:ascii="Cambria" w:eastAsia="Calibri" w:hAnsi="Cambria"/>
      <w:b/>
      <w:color w:val="5C8093"/>
      <w:sz w:val="24"/>
    </w:rPr>
  </w:style>
  <w:style w:type="paragraph" w:customStyle="1" w:styleId="rsgTableBullet">
    <w:name w:val="+rsg_Table Bullet"/>
    <w:rsid w:val="00CA650F"/>
    <w:pPr>
      <w:numPr>
        <w:numId w:val="5"/>
      </w:numPr>
      <w:spacing w:line="200" w:lineRule="atLeast"/>
    </w:pPr>
    <w:rPr>
      <w:rFonts w:ascii="Calibri" w:eastAsia="Times New Roman" w:hAnsi="Calibri"/>
      <w:sz w:val="18"/>
      <w:szCs w:val="18"/>
    </w:rPr>
  </w:style>
  <w:style w:type="paragraph" w:customStyle="1" w:styleId="rsgTableHeading">
    <w:name w:val="+rsg_Table Heading"/>
    <w:basedOn w:val="rsgTableBody"/>
    <w:rsid w:val="000740F3"/>
    <w:pPr>
      <w:spacing w:line="221" w:lineRule="auto"/>
      <w:jc w:val="center"/>
    </w:pPr>
    <w:rPr>
      <w:b/>
      <w:bCs w:val="0"/>
      <w:color w:val="FFFFFF" w:themeColor="background1"/>
    </w:rPr>
  </w:style>
  <w:style w:type="paragraph" w:styleId="Header">
    <w:name w:val="header"/>
    <w:basedOn w:val="Normal"/>
    <w:next w:val="Normal"/>
    <w:link w:val="HeaderChar"/>
    <w:uiPriority w:val="7"/>
    <w:rsid w:val="000940AF"/>
    <w:pPr>
      <w:pBdr>
        <w:bottom w:val="single" w:sz="4" w:space="1" w:color="5C8093"/>
      </w:pBdr>
      <w:spacing w:before="360" w:after="120" w:line="240" w:lineRule="atLeast"/>
      <w:ind w:left="-144"/>
    </w:pPr>
    <w:rPr>
      <w:rFonts w:ascii="Calibri" w:hAnsi="Calibri"/>
      <w:b/>
      <w:smallCaps/>
      <w:color w:val="5C8093"/>
      <w:sz w:val="32"/>
      <w:szCs w:val="32"/>
    </w:rPr>
  </w:style>
  <w:style w:type="character" w:customStyle="1" w:styleId="HeaderChar">
    <w:name w:val="Header Char"/>
    <w:basedOn w:val="DefaultParagraphFont"/>
    <w:link w:val="Header"/>
    <w:uiPriority w:val="7"/>
    <w:rsid w:val="000940AF"/>
    <w:rPr>
      <w:rFonts w:ascii="Calibri" w:eastAsia="Times New Roman" w:hAnsi="Calibri" w:cs="Times New Roman"/>
      <w:b/>
      <w:smallCaps/>
      <w:color w:val="5C8093"/>
      <w:sz w:val="32"/>
      <w:szCs w:val="32"/>
    </w:rPr>
  </w:style>
  <w:style w:type="paragraph" w:customStyle="1" w:styleId="rsgCoverTitle">
    <w:name w:val="+rsg_CoverTitle"/>
    <w:rsid w:val="00F305AF"/>
    <w:pPr>
      <w:jc w:val="right"/>
    </w:pPr>
    <w:rPr>
      <w:rFonts w:asciiTheme="majorHAnsi" w:eastAsia="Times New Roman" w:hAnsiTheme="majorHAnsi"/>
      <w:b/>
      <w:bCs/>
      <w:sz w:val="52"/>
      <w:szCs w:val="56"/>
    </w:rPr>
  </w:style>
  <w:style w:type="paragraph" w:customStyle="1" w:styleId="rsgBody">
    <w:name w:val="+rsg_Body"/>
    <w:basedOn w:val="Normal"/>
    <w:qFormat/>
    <w:rsid w:val="004D299B"/>
    <w:pPr>
      <w:spacing w:line="240" w:lineRule="atLeast"/>
    </w:pPr>
    <w:rPr>
      <w:sz w:val="22"/>
      <w:szCs w:val="24"/>
    </w:rPr>
  </w:style>
  <w:style w:type="paragraph" w:customStyle="1" w:styleId="rsgBullet">
    <w:name w:val="+rsg_Bullet"/>
    <w:basedOn w:val="Normal"/>
    <w:qFormat/>
    <w:rsid w:val="004D299B"/>
    <w:pPr>
      <w:numPr>
        <w:numId w:val="4"/>
      </w:numPr>
      <w:autoSpaceDE w:val="0"/>
      <w:autoSpaceDN w:val="0"/>
      <w:adjustRightInd w:val="0"/>
      <w:spacing w:before="60"/>
    </w:pPr>
    <w:rPr>
      <w:rFonts w:cs="GillSans-Bold"/>
      <w:bCs/>
      <w:sz w:val="22"/>
      <w:szCs w:val="24"/>
    </w:rPr>
  </w:style>
  <w:style w:type="paragraph" w:styleId="Footer">
    <w:name w:val="footer"/>
    <w:link w:val="FooterChar"/>
    <w:uiPriority w:val="99"/>
    <w:unhideWhenUsed/>
    <w:rsid w:val="009F55B5"/>
    <w:pPr>
      <w:tabs>
        <w:tab w:val="center" w:pos="4680"/>
        <w:tab w:val="right" w:pos="9360"/>
      </w:tabs>
      <w:spacing w:line="200" w:lineRule="atLeast"/>
    </w:pPr>
    <w:rPr>
      <w:rFonts w:ascii="Cambria" w:eastAsia="Times New Roman" w:hAnsi="Cambria"/>
    </w:rPr>
  </w:style>
  <w:style w:type="character" w:customStyle="1" w:styleId="FooterChar">
    <w:name w:val="Footer Char"/>
    <w:basedOn w:val="DefaultParagraphFont"/>
    <w:link w:val="Footer"/>
    <w:uiPriority w:val="99"/>
    <w:rsid w:val="009F55B5"/>
    <w:rPr>
      <w:rFonts w:ascii="Cambria" w:eastAsia="Times New Roman" w:hAnsi="Cambria"/>
    </w:rPr>
  </w:style>
  <w:style w:type="table" w:styleId="TableGrid">
    <w:name w:val="Table Grid"/>
    <w:basedOn w:val="TableNormal"/>
    <w:uiPriority w:val="59"/>
    <w:rsid w:val="00CA65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rsgFootnote">
    <w:name w:val="+rsg_Footnote"/>
    <w:basedOn w:val="FootnoteText"/>
    <w:rsid w:val="00CA650F"/>
    <w:pPr>
      <w:keepNext/>
      <w:spacing w:before="60" w:line="200" w:lineRule="atLeast"/>
      <w:ind w:left="72" w:hanging="72"/>
    </w:pPr>
    <w:rPr>
      <w:rFonts w:ascii="Calibri" w:hAnsi="Calibri"/>
      <w:sz w:val="16"/>
      <w:szCs w:val="18"/>
    </w:rPr>
  </w:style>
  <w:style w:type="paragraph" w:customStyle="1" w:styleId="rsgHeading1NoTOC">
    <w:name w:val="+rsg_Heading 1 NoTOC"/>
    <w:basedOn w:val="Normal"/>
    <w:rsid w:val="00CA650F"/>
    <w:pPr>
      <w:pBdr>
        <w:bottom w:val="single" w:sz="4" w:space="1" w:color="5C8093"/>
      </w:pBdr>
      <w:spacing w:before="360" w:after="120" w:line="240" w:lineRule="atLeast"/>
      <w:ind w:left="-144"/>
    </w:pPr>
    <w:rPr>
      <w:rFonts w:ascii="Calibri" w:hAnsi="Calibri"/>
      <w:b/>
      <w:smallCaps/>
      <w:color w:val="5C8093"/>
      <w:sz w:val="32"/>
      <w:szCs w:val="32"/>
    </w:rPr>
  </w:style>
  <w:style w:type="table" w:customStyle="1" w:styleId="rsgTable">
    <w:name w:val="+rsg_Table"/>
    <w:basedOn w:val="TableContemporary"/>
    <w:rsid w:val="00CA650F"/>
    <w:pPr>
      <w:spacing w:before="120" w:line="280" w:lineRule="atLeast"/>
    </w:pPr>
    <w:rPr>
      <w:rFonts w:ascii="New York" w:eastAsia="Times New Roman" w:hAnsi="New York"/>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clear" w:color="auto" w:fill="F2F2F2" w:themeFill="background1" w:themeFillShade="F2"/>
      </w:tcPr>
    </w:tblStylePr>
    <w:tblStylePr w:type="band2Horz">
      <w:rPr>
        <w:color w:val="auto"/>
      </w:rPr>
      <w:tblPr/>
      <w:tcPr>
        <w:tcBorders>
          <w:tl2br w:val="none" w:sz="0" w:space="0" w:color="auto"/>
          <w:tr2bl w:val="none" w:sz="0" w:space="0" w:color="auto"/>
        </w:tcBorders>
        <w:shd w:val="clear" w:color="auto" w:fill="ECECEC"/>
      </w:tcPr>
    </w:tblStylePr>
  </w:style>
  <w:style w:type="table" w:styleId="TableContemporary">
    <w:name w:val="Table Contemporary"/>
    <w:basedOn w:val="TableNormal"/>
    <w:uiPriority w:val="99"/>
    <w:semiHidden/>
    <w:unhideWhenUsed/>
    <w:rsid w:val="00CA650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rsgTableBody">
    <w:name w:val="+rsg_Table Body"/>
    <w:rsid w:val="00DF536B"/>
    <w:pPr>
      <w:spacing w:before="20" w:after="20" w:line="220" w:lineRule="auto"/>
    </w:pPr>
    <w:rPr>
      <w:rFonts w:asciiTheme="minorHAnsi" w:eastAsia="Times New Roman" w:hAnsiTheme="minorHAnsi"/>
      <w:bCs/>
      <w:sz w:val="18"/>
      <w:szCs w:val="24"/>
    </w:rPr>
  </w:style>
  <w:style w:type="paragraph" w:styleId="Caption">
    <w:name w:val="caption"/>
    <w:aliases w:val="+rsg_Caption"/>
    <w:basedOn w:val="Normal"/>
    <w:next w:val="rsgBody"/>
    <w:link w:val="CaptionChar"/>
    <w:uiPriority w:val="6"/>
    <w:qFormat/>
    <w:rsid w:val="003E7E6D"/>
    <w:pPr>
      <w:keepNext/>
      <w:numPr>
        <w:ilvl w:val="4"/>
      </w:numPr>
      <w:tabs>
        <w:tab w:val="num" w:pos="0"/>
      </w:tabs>
      <w:spacing w:before="180" w:after="40"/>
      <w:outlineLvl w:val="2"/>
    </w:pPr>
    <w:rPr>
      <w:rFonts w:ascii="Calibri" w:hAnsi="Calibri"/>
      <w:bCs/>
      <w:i/>
      <w:szCs w:val="24"/>
    </w:rPr>
  </w:style>
  <w:style w:type="character" w:customStyle="1" w:styleId="Heading1Char">
    <w:name w:val="Heading 1 Char"/>
    <w:aliases w:val="h1 Char"/>
    <w:basedOn w:val="DefaultParagraphFont"/>
    <w:link w:val="Heading1"/>
    <w:uiPriority w:val="1"/>
    <w:rsid w:val="00B312C7"/>
    <w:rPr>
      <w:rFonts w:ascii="Calibri" w:eastAsia="Times New Roman" w:hAnsi="Calibri"/>
      <w:b/>
      <w:bCs/>
      <w:iCs/>
      <w:smallCaps/>
      <w:color w:val="5C8093"/>
      <w:sz w:val="36"/>
      <w:szCs w:val="28"/>
    </w:rPr>
  </w:style>
  <w:style w:type="character" w:customStyle="1" w:styleId="Heading3Char">
    <w:name w:val="Heading 3 Char"/>
    <w:aliases w:val="h3 Char"/>
    <w:basedOn w:val="DefaultParagraphFont"/>
    <w:link w:val="Heading3"/>
    <w:uiPriority w:val="3"/>
    <w:rsid w:val="00CA650F"/>
    <w:rPr>
      <w:rFonts w:ascii="Calibri" w:eastAsia="Times New Roman" w:hAnsi="Calibri"/>
      <w:b/>
      <w:bCs/>
      <w:iCs/>
      <w:sz w:val="28"/>
      <w:szCs w:val="28"/>
    </w:rPr>
  </w:style>
  <w:style w:type="character" w:customStyle="1" w:styleId="Heading4Char">
    <w:name w:val="Heading 4 Char"/>
    <w:aliases w:val="h4 Char"/>
    <w:basedOn w:val="DefaultParagraphFont"/>
    <w:link w:val="Heading4"/>
    <w:uiPriority w:val="4"/>
    <w:rsid w:val="00CA650F"/>
    <w:rPr>
      <w:rFonts w:ascii="Calibri" w:eastAsia="Times New Roman" w:hAnsi="Calibri"/>
      <w:b/>
      <w:bCs/>
      <w:i/>
      <w:iCs/>
      <w:sz w:val="24"/>
      <w:szCs w:val="28"/>
    </w:rPr>
  </w:style>
  <w:style w:type="paragraph" w:styleId="ListBullet2">
    <w:name w:val="List Bullet 2"/>
    <w:aliases w:val="+rsg_List Bullet 2"/>
    <w:basedOn w:val="Normal"/>
    <w:uiPriority w:val="8"/>
    <w:rsid w:val="00CA650F"/>
    <w:pPr>
      <w:numPr>
        <w:ilvl w:val="1"/>
        <w:numId w:val="9"/>
      </w:numPr>
      <w:spacing w:before="60" w:line="240" w:lineRule="atLeast"/>
    </w:pPr>
    <w:rPr>
      <w:szCs w:val="24"/>
    </w:rPr>
  </w:style>
  <w:style w:type="paragraph" w:styleId="ListBullet3">
    <w:name w:val="List Bullet 3"/>
    <w:aliases w:val="+rsg_List Bullet 3"/>
    <w:basedOn w:val="Normal"/>
    <w:uiPriority w:val="8"/>
    <w:rsid w:val="00CA650F"/>
    <w:pPr>
      <w:numPr>
        <w:ilvl w:val="2"/>
        <w:numId w:val="9"/>
      </w:numPr>
      <w:spacing w:before="60" w:line="240" w:lineRule="atLeast"/>
    </w:pPr>
    <w:rPr>
      <w:szCs w:val="24"/>
    </w:rPr>
  </w:style>
  <w:style w:type="paragraph" w:styleId="ListBullet">
    <w:name w:val="List Bullet"/>
    <w:aliases w:val="+rsg_List Bullet"/>
    <w:basedOn w:val="Normal"/>
    <w:uiPriority w:val="8"/>
    <w:rsid w:val="00CA650F"/>
    <w:pPr>
      <w:numPr>
        <w:numId w:val="9"/>
      </w:numPr>
      <w:spacing w:line="240" w:lineRule="exact"/>
    </w:pPr>
    <w:rPr>
      <w:szCs w:val="24"/>
    </w:rPr>
  </w:style>
  <w:style w:type="paragraph" w:styleId="ListNumber">
    <w:name w:val="List Number"/>
    <w:aliases w:val="+rsg_List Number"/>
    <w:basedOn w:val="Normal"/>
    <w:rsid w:val="00CA650F"/>
    <w:pPr>
      <w:numPr>
        <w:numId w:val="10"/>
      </w:numPr>
      <w:spacing w:line="240" w:lineRule="exact"/>
    </w:pPr>
    <w:rPr>
      <w:szCs w:val="24"/>
    </w:rPr>
  </w:style>
  <w:style w:type="character" w:styleId="PageNumber">
    <w:name w:val="page number"/>
    <w:aliases w:val="+rsg_Page Number"/>
    <w:basedOn w:val="DefaultParagraphFont"/>
    <w:rsid w:val="00CA650F"/>
  </w:style>
  <w:style w:type="paragraph" w:styleId="TOC1">
    <w:name w:val="toc 1"/>
    <w:basedOn w:val="Normal"/>
    <w:next w:val="Normal"/>
    <w:uiPriority w:val="39"/>
    <w:rsid w:val="00CA650F"/>
    <w:pPr>
      <w:tabs>
        <w:tab w:val="left" w:pos="720"/>
        <w:tab w:val="right" w:leader="dot" w:pos="9000"/>
      </w:tabs>
      <w:spacing w:before="80" w:line="240" w:lineRule="atLeast"/>
      <w:ind w:left="720" w:hanging="720"/>
    </w:pPr>
    <w:rPr>
      <w:rFonts w:ascii="Calibri" w:hAnsi="Calibri"/>
      <w:b/>
      <w:smallCaps/>
      <w:color w:val="5C8093"/>
      <w:sz w:val="28"/>
    </w:rPr>
  </w:style>
  <w:style w:type="paragraph" w:styleId="TOC3">
    <w:name w:val="toc 3"/>
    <w:basedOn w:val="TOC1"/>
    <w:next w:val="Normal"/>
    <w:uiPriority w:val="39"/>
    <w:rsid w:val="00CA650F"/>
    <w:pPr>
      <w:spacing w:before="60" w:line="200" w:lineRule="atLeast"/>
      <w:ind w:left="1008" w:hanging="648"/>
    </w:pPr>
    <w:rPr>
      <w:b w:val="0"/>
      <w:i/>
      <w:smallCaps w:val="0"/>
      <w:color w:val="auto"/>
      <w:sz w:val="20"/>
    </w:rPr>
  </w:style>
  <w:style w:type="paragraph" w:styleId="TOC2">
    <w:name w:val="toc 2"/>
    <w:basedOn w:val="TOC1"/>
    <w:next w:val="Normal"/>
    <w:uiPriority w:val="39"/>
    <w:rsid w:val="00CA650F"/>
    <w:pPr>
      <w:ind w:left="1296" w:hanging="1008"/>
    </w:pPr>
    <w:rPr>
      <w:b w:val="0"/>
      <w:smallCaps w:val="0"/>
      <w:color w:val="auto"/>
      <w:sz w:val="20"/>
    </w:rPr>
  </w:style>
  <w:style w:type="character" w:styleId="Hyperlink">
    <w:name w:val="Hyperlink"/>
    <w:basedOn w:val="DefaultParagraphFont"/>
    <w:uiPriority w:val="99"/>
    <w:rsid w:val="00CA650F"/>
    <w:rPr>
      <w:color w:val="0000FF"/>
      <w:u w:val="single"/>
    </w:rPr>
  </w:style>
  <w:style w:type="paragraph" w:styleId="TableofFigures">
    <w:name w:val="table of figures"/>
    <w:basedOn w:val="Normal"/>
    <w:next w:val="Normal"/>
    <w:uiPriority w:val="99"/>
    <w:rsid w:val="00CA650F"/>
    <w:pPr>
      <w:spacing w:before="60" w:line="240" w:lineRule="atLeast"/>
      <w:ind w:left="446" w:hanging="446"/>
    </w:pPr>
    <w:rPr>
      <w:rFonts w:ascii="Calibri" w:hAnsi="Calibri"/>
    </w:rPr>
  </w:style>
  <w:style w:type="character" w:customStyle="1" w:styleId="Heading5Char">
    <w:name w:val="Heading 5 Char"/>
    <w:aliases w:val="h5 Char"/>
    <w:basedOn w:val="DefaultParagraphFont"/>
    <w:link w:val="Heading5"/>
    <w:rsid w:val="00CA650F"/>
    <w:rPr>
      <w:rFonts w:ascii="Calibri" w:eastAsia="Times New Roman" w:hAnsi="Calibri"/>
      <w:b/>
      <w:bCs/>
      <w:i/>
      <w:iCs/>
      <w:caps/>
      <w:smallCaps/>
      <w:color w:val="5C8093"/>
      <w:sz w:val="18"/>
      <w:szCs w:val="28"/>
    </w:rPr>
  </w:style>
  <w:style w:type="paragraph" w:customStyle="1" w:styleId="Text">
    <w:name w:val="Text"/>
    <w:link w:val="TextChar"/>
    <w:rsid w:val="00CA650F"/>
    <w:pPr>
      <w:spacing w:before="120" w:line="240" w:lineRule="atLeast"/>
    </w:pPr>
    <w:rPr>
      <w:rFonts w:ascii="Cambria" w:eastAsia="Times New Roman" w:hAnsi="Cambria"/>
      <w:szCs w:val="24"/>
    </w:rPr>
  </w:style>
  <w:style w:type="character" w:customStyle="1" w:styleId="TextChar">
    <w:name w:val="Text Char"/>
    <w:basedOn w:val="DefaultParagraphFont"/>
    <w:link w:val="Text"/>
    <w:rsid w:val="00CA650F"/>
    <w:rPr>
      <w:rFonts w:ascii="Cambria" w:eastAsia="Times New Roman" w:hAnsi="Cambria"/>
      <w:szCs w:val="24"/>
    </w:rPr>
  </w:style>
  <w:style w:type="paragraph" w:customStyle="1" w:styleId="Footer-OddPage">
    <w:name w:val="Footer - Odd Page"/>
    <w:basedOn w:val="Footer-EvenPage"/>
    <w:semiHidden/>
    <w:rsid w:val="00CA650F"/>
    <w:pPr>
      <w:jc w:val="right"/>
    </w:pPr>
  </w:style>
  <w:style w:type="paragraph" w:customStyle="1" w:styleId="Footer-EvenPage">
    <w:name w:val="Footer - Even Page"/>
    <w:basedOn w:val="Text"/>
    <w:semiHidden/>
    <w:rsid w:val="00CA650F"/>
    <w:pPr>
      <w:pBdr>
        <w:top w:val="single" w:sz="4" w:space="1" w:color="598094"/>
      </w:pBdr>
      <w:spacing w:before="0" w:line="240" w:lineRule="exact"/>
    </w:pPr>
    <w:rPr>
      <w:rFonts w:ascii="Calibri" w:hAnsi="Calibri"/>
      <w:sz w:val="18"/>
    </w:rPr>
  </w:style>
  <w:style w:type="character" w:styleId="FootnoteReference">
    <w:name w:val="footnote reference"/>
    <w:basedOn w:val="DefaultParagraphFont"/>
    <w:semiHidden/>
    <w:rsid w:val="00CA650F"/>
    <w:rPr>
      <w:vertAlign w:val="superscript"/>
    </w:rPr>
  </w:style>
  <w:style w:type="paragraph" w:customStyle="1" w:styleId="SecondPageHeader">
    <w:name w:val="Second Page Header"/>
    <w:basedOn w:val="Normal"/>
    <w:semiHidden/>
    <w:rsid w:val="00CA650F"/>
    <w:pPr>
      <w:tabs>
        <w:tab w:val="right" w:pos="9000"/>
      </w:tabs>
      <w:spacing w:line="240" w:lineRule="exact"/>
    </w:pPr>
    <w:rPr>
      <w:rFonts w:ascii="Calibri" w:hAnsi="Calibri"/>
      <w:b/>
      <w:sz w:val="18"/>
    </w:rPr>
  </w:style>
  <w:style w:type="character" w:customStyle="1" w:styleId="CaptionChar">
    <w:name w:val="Caption Char"/>
    <w:aliases w:val="+rsg_Caption Char"/>
    <w:basedOn w:val="TextChar"/>
    <w:link w:val="Caption"/>
    <w:rsid w:val="003E7E6D"/>
    <w:rPr>
      <w:rFonts w:ascii="Calibri" w:eastAsia="Times New Roman" w:hAnsi="Calibri"/>
      <w:bCs/>
      <w:i/>
      <w:szCs w:val="24"/>
    </w:rPr>
  </w:style>
  <w:style w:type="paragraph" w:styleId="ListNumber2">
    <w:name w:val="List Number 2"/>
    <w:basedOn w:val="Text"/>
    <w:rsid w:val="00CA650F"/>
    <w:pPr>
      <w:spacing w:before="60"/>
      <w:ind w:left="1440" w:hanging="360"/>
    </w:pPr>
  </w:style>
  <w:style w:type="paragraph" w:styleId="BalloonText">
    <w:name w:val="Balloon Text"/>
    <w:basedOn w:val="Normal"/>
    <w:link w:val="BalloonTextChar"/>
    <w:uiPriority w:val="99"/>
    <w:semiHidden/>
    <w:unhideWhenUsed/>
    <w:rsid w:val="00CA650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50F"/>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E7553"/>
    <w:rPr>
      <w:sz w:val="16"/>
      <w:szCs w:val="16"/>
    </w:rPr>
  </w:style>
  <w:style w:type="paragraph" w:styleId="CommentText">
    <w:name w:val="annotation text"/>
    <w:basedOn w:val="Normal"/>
    <w:link w:val="CommentTextChar"/>
    <w:uiPriority w:val="99"/>
    <w:unhideWhenUsed/>
    <w:rsid w:val="00EE7553"/>
    <w:pPr>
      <w:spacing w:line="240" w:lineRule="auto"/>
    </w:pPr>
  </w:style>
  <w:style w:type="character" w:customStyle="1" w:styleId="CommentTextChar">
    <w:name w:val="Comment Text Char"/>
    <w:basedOn w:val="DefaultParagraphFont"/>
    <w:link w:val="CommentText"/>
    <w:uiPriority w:val="99"/>
    <w:rsid w:val="00EE7553"/>
    <w:rPr>
      <w:rFonts w:ascii="Cambria" w:eastAsia="Times New Roman" w:hAnsi="Cambria"/>
    </w:rPr>
  </w:style>
  <w:style w:type="paragraph" w:styleId="CommentSubject">
    <w:name w:val="annotation subject"/>
    <w:basedOn w:val="CommentText"/>
    <w:next w:val="CommentText"/>
    <w:link w:val="CommentSubjectChar"/>
    <w:uiPriority w:val="99"/>
    <w:semiHidden/>
    <w:unhideWhenUsed/>
    <w:rsid w:val="00EE7553"/>
    <w:rPr>
      <w:b/>
      <w:bCs/>
    </w:rPr>
  </w:style>
  <w:style w:type="character" w:customStyle="1" w:styleId="CommentSubjectChar">
    <w:name w:val="Comment Subject Char"/>
    <w:basedOn w:val="CommentTextChar"/>
    <w:link w:val="CommentSubject"/>
    <w:uiPriority w:val="99"/>
    <w:semiHidden/>
    <w:rsid w:val="00EE7553"/>
    <w:rPr>
      <w:rFonts w:ascii="Cambria" w:eastAsia="Times New Roman" w:hAnsi="Cambria"/>
      <w:b/>
      <w:bCs/>
    </w:rPr>
  </w:style>
  <w:style w:type="paragraph" w:customStyle="1" w:styleId="text0">
    <w:name w:val="text"/>
    <w:basedOn w:val="Normal"/>
    <w:link w:val="textChar1"/>
    <w:rsid w:val="002B7B16"/>
    <w:pPr>
      <w:ind w:left="360"/>
    </w:pPr>
    <w:rPr>
      <w:rFonts w:ascii="Garamond" w:hAnsi="Garamond"/>
      <w:sz w:val="22"/>
    </w:rPr>
  </w:style>
  <w:style w:type="character" w:customStyle="1" w:styleId="textChar1">
    <w:name w:val="text Char1"/>
    <w:basedOn w:val="DefaultParagraphFont"/>
    <w:link w:val="text0"/>
    <w:rsid w:val="002B7B16"/>
    <w:rPr>
      <w:rFonts w:ascii="Garamond" w:eastAsia="Times New Roman" w:hAnsi="Garamond"/>
      <w:sz w:val="22"/>
    </w:rPr>
  </w:style>
  <w:style w:type="paragraph" w:customStyle="1" w:styleId="StyleHeader9pt">
    <w:name w:val="Style Header + 9pt"/>
    <w:basedOn w:val="Header"/>
    <w:rsid w:val="002B7B16"/>
    <w:pPr>
      <w:pBdr>
        <w:bottom w:val="none" w:sz="0" w:space="0" w:color="auto"/>
      </w:pBdr>
      <w:spacing w:before="120" w:after="0" w:line="280" w:lineRule="atLeast"/>
      <w:ind w:left="0"/>
    </w:pPr>
    <w:rPr>
      <w:rFonts w:ascii="Arial" w:hAnsi="Arial" w:cs="Arial"/>
      <w:caps/>
      <w:smallCaps w:val="0"/>
      <w:color w:val="auto"/>
      <w:spacing w:val="-10"/>
      <w:sz w:val="18"/>
      <w:szCs w:val="18"/>
    </w:rPr>
  </w:style>
  <w:style w:type="table" w:styleId="MediumGrid3-Accent1">
    <w:name w:val="Medium Grid 3 Accent 1"/>
    <w:basedOn w:val="TableNormal"/>
    <w:uiPriority w:val="69"/>
    <w:rsid w:val="0085707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5DFE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C809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C809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C809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C809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C0C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C0CB" w:themeFill="accent1" w:themeFillTint="7F"/>
      </w:tcPr>
    </w:tblStylePr>
  </w:style>
  <w:style w:type="table" w:styleId="MediumGrid3-Accent4">
    <w:name w:val="Medium Grid 3 Accent 4"/>
    <w:basedOn w:val="TableNormal"/>
    <w:uiPriority w:val="69"/>
    <w:rsid w:val="003436F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7B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C610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C610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C610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C610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AF6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AF6E" w:themeFill="accent4" w:themeFillTint="7F"/>
      </w:tcPr>
    </w:tblStylePr>
  </w:style>
  <w:style w:type="table" w:styleId="MediumGrid1-Accent1">
    <w:name w:val="Medium Grid 1 Accent 1"/>
    <w:basedOn w:val="TableNormal"/>
    <w:uiPriority w:val="67"/>
    <w:rsid w:val="00D25059"/>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insideV w:val="single" w:sz="8" w:space="0" w:color="82A0B1" w:themeColor="accent1" w:themeTint="BF"/>
      </w:tblBorders>
      <w:tblCellMar>
        <w:top w:w="0" w:type="dxa"/>
        <w:left w:w="108" w:type="dxa"/>
        <w:bottom w:w="0" w:type="dxa"/>
        <w:right w:w="108" w:type="dxa"/>
      </w:tblCellMar>
    </w:tblPr>
    <w:tcPr>
      <w:shd w:val="clear" w:color="auto" w:fill="D5DFE5" w:themeFill="accent1" w:themeFillTint="3F"/>
    </w:tcPr>
    <w:tblStylePr w:type="firstRow">
      <w:rPr>
        <w:b/>
        <w:bCs/>
      </w:rPr>
    </w:tblStylePr>
    <w:tblStylePr w:type="lastRow">
      <w:rPr>
        <w:b/>
        <w:bCs/>
      </w:rPr>
      <w:tblPr/>
      <w:tcPr>
        <w:tcBorders>
          <w:top w:val="single" w:sz="18" w:space="0" w:color="82A0B1" w:themeColor="accent1" w:themeTint="BF"/>
        </w:tcBorders>
      </w:tcPr>
    </w:tblStylePr>
    <w:tblStylePr w:type="firstCol">
      <w:rPr>
        <w:b/>
        <w:bCs/>
      </w:rPr>
    </w:tblStylePr>
    <w:tblStylePr w:type="lastCol">
      <w:rPr>
        <w:b/>
        <w:bCs/>
      </w:rPr>
    </w:tblStylePr>
    <w:tblStylePr w:type="band1Vert">
      <w:tblPr/>
      <w:tcPr>
        <w:shd w:val="clear" w:color="auto" w:fill="ABC0CB" w:themeFill="accent1" w:themeFillTint="7F"/>
      </w:tcPr>
    </w:tblStylePr>
    <w:tblStylePr w:type="band1Horz">
      <w:tblPr/>
      <w:tcPr>
        <w:shd w:val="clear" w:color="auto" w:fill="ABC0CB" w:themeFill="accent1" w:themeFillTint="7F"/>
      </w:tcPr>
    </w:tblStylePr>
  </w:style>
  <w:style w:type="table" w:customStyle="1" w:styleId="MediumShading1-Accent11">
    <w:name w:val="Medium Shading 1 - Accent 11"/>
    <w:basedOn w:val="TableNormal"/>
    <w:uiPriority w:val="63"/>
    <w:rsid w:val="003331F1"/>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shd w:val="clear" w:color="auto" w:fill="5C8093" w:themeFill="accent1"/>
      </w:tcPr>
    </w:tblStylePr>
    <w:tblStylePr w:type="lastRow">
      <w:pPr>
        <w:spacing w:before="0" w:after="0" w:line="240" w:lineRule="auto"/>
      </w:pPr>
      <w:rPr>
        <w:b/>
        <w:bCs/>
      </w:rPr>
      <w:tblPr/>
      <w:tcPr>
        <w:tcBorders>
          <w:top w:val="double" w:sz="6"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5DFE5" w:themeFill="accent1" w:themeFillTint="3F"/>
      </w:tcPr>
    </w:tblStylePr>
    <w:tblStylePr w:type="band1Horz">
      <w:tblPr/>
      <w:tcPr>
        <w:tcBorders>
          <w:insideH w:val="nil"/>
          <w:insideV w:val="nil"/>
        </w:tcBorders>
        <w:shd w:val="clear" w:color="auto" w:fill="D5DFE5"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3331F1"/>
    <w:rPr>
      <w:color w:val="455F6E" w:themeColor="accent1" w:themeShade="BF"/>
    </w:rPr>
    <w:tblPr>
      <w:tblStyleRowBandSize w:val="1"/>
      <w:tblStyleColBandSize w:val="1"/>
      <w:tblInd w:w="0" w:type="dxa"/>
      <w:tblBorders>
        <w:top w:val="single" w:sz="8" w:space="0" w:color="5C8093" w:themeColor="accent1"/>
        <w:bottom w:val="single" w:sz="8" w:space="0" w:color="5C80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C8093" w:themeColor="accent1"/>
          <w:left w:val="nil"/>
          <w:bottom w:val="single" w:sz="8" w:space="0" w:color="5C8093" w:themeColor="accent1"/>
          <w:right w:val="nil"/>
          <w:insideH w:val="nil"/>
          <w:insideV w:val="nil"/>
        </w:tcBorders>
      </w:tcPr>
    </w:tblStylePr>
    <w:tblStylePr w:type="lastRow">
      <w:pPr>
        <w:spacing w:before="0" w:after="0" w:line="240" w:lineRule="auto"/>
      </w:pPr>
      <w:rPr>
        <w:b/>
        <w:bCs/>
      </w:rPr>
      <w:tblPr/>
      <w:tcPr>
        <w:tcBorders>
          <w:top w:val="single" w:sz="8" w:space="0" w:color="5C8093" w:themeColor="accent1"/>
          <w:left w:val="nil"/>
          <w:bottom w:val="single" w:sz="8" w:space="0" w:color="5C80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E5" w:themeFill="accent1" w:themeFillTint="3F"/>
      </w:tcPr>
    </w:tblStylePr>
    <w:tblStylePr w:type="band1Horz">
      <w:tblPr/>
      <w:tcPr>
        <w:tcBorders>
          <w:left w:val="nil"/>
          <w:right w:val="nil"/>
          <w:insideH w:val="nil"/>
          <w:insideV w:val="nil"/>
        </w:tcBorders>
        <w:shd w:val="clear" w:color="auto" w:fill="D5DFE5" w:themeFill="accent1" w:themeFillTint="3F"/>
      </w:tcPr>
    </w:tblStylePr>
  </w:style>
  <w:style w:type="table" w:styleId="MediumGrid2-Accent1">
    <w:name w:val="Medium Grid 2 Accent 1"/>
    <w:basedOn w:val="TableNormal"/>
    <w:uiPriority w:val="68"/>
    <w:rsid w:val="00CC2328"/>
    <w:rPr>
      <w:rFonts w:asciiTheme="majorHAnsi" w:eastAsiaTheme="majorEastAsia" w:hAnsiTheme="majorHAnsi" w:cstheme="majorBidi"/>
      <w:color w:val="000000" w:themeColor="text1"/>
    </w:rPr>
    <w:tblPr>
      <w:tblStyleRowBandSize w:val="1"/>
      <w:tblStyleColBandSize w:val="1"/>
      <w:tblInd w:w="0" w:type="dxa"/>
      <w:tblBorders>
        <w:top w:val="single" w:sz="8" w:space="0" w:color="5C8093" w:themeColor="accent1"/>
        <w:left w:val="single" w:sz="8" w:space="0" w:color="5C8093" w:themeColor="accent1"/>
        <w:bottom w:val="single" w:sz="8" w:space="0" w:color="5C8093" w:themeColor="accent1"/>
        <w:right w:val="single" w:sz="8" w:space="0" w:color="5C8093" w:themeColor="accent1"/>
        <w:insideH w:val="single" w:sz="8" w:space="0" w:color="5C8093" w:themeColor="accent1"/>
        <w:insideV w:val="single" w:sz="8" w:space="0" w:color="5C8093" w:themeColor="accent1"/>
      </w:tblBorders>
      <w:tblCellMar>
        <w:top w:w="0" w:type="dxa"/>
        <w:left w:w="108" w:type="dxa"/>
        <w:bottom w:w="0" w:type="dxa"/>
        <w:right w:w="108" w:type="dxa"/>
      </w:tblCellMar>
    </w:tblPr>
    <w:tcPr>
      <w:shd w:val="clear" w:color="auto" w:fill="D5DFE5" w:themeFill="accent1" w:themeFillTint="3F"/>
    </w:tcPr>
    <w:tblStylePr w:type="firstRow">
      <w:rPr>
        <w:b/>
        <w:bCs/>
        <w:color w:val="000000" w:themeColor="text1"/>
      </w:rPr>
      <w:tblPr/>
      <w:tcPr>
        <w:shd w:val="clear" w:color="auto" w:fill="EEF2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EA" w:themeFill="accent1" w:themeFillTint="33"/>
      </w:tcPr>
    </w:tblStylePr>
    <w:tblStylePr w:type="band1Vert">
      <w:tblPr/>
      <w:tcPr>
        <w:shd w:val="clear" w:color="auto" w:fill="ABC0CB" w:themeFill="accent1" w:themeFillTint="7F"/>
      </w:tcPr>
    </w:tblStylePr>
    <w:tblStylePr w:type="band1Horz">
      <w:tblPr/>
      <w:tcPr>
        <w:tcBorders>
          <w:insideH w:val="single" w:sz="6" w:space="0" w:color="5C8093" w:themeColor="accent1"/>
          <w:insideV w:val="single" w:sz="6" w:space="0" w:color="5C8093" w:themeColor="accent1"/>
        </w:tcBorders>
        <w:shd w:val="clear" w:color="auto" w:fill="ABC0CB" w:themeFill="accent1" w:themeFillTint="7F"/>
      </w:tcPr>
    </w:tblStylePr>
    <w:tblStylePr w:type="nwCell">
      <w:tblPr/>
      <w:tcPr>
        <w:shd w:val="clear" w:color="auto" w:fill="FFFFFF" w:themeFill="background1"/>
      </w:tcPr>
    </w:tblStylePr>
  </w:style>
  <w:style w:type="paragraph" w:styleId="Revision">
    <w:name w:val="Revision"/>
    <w:hidden/>
    <w:uiPriority w:val="99"/>
    <w:semiHidden/>
    <w:rsid w:val="00765A22"/>
    <w:rPr>
      <w:rFonts w:ascii="Cambria" w:eastAsia="Times New Roman" w:hAnsi="Cambria"/>
    </w:rPr>
  </w:style>
  <w:style w:type="paragraph" w:customStyle="1" w:styleId="linebreak">
    <w:name w:val="linebreak"/>
    <w:basedOn w:val="Normal"/>
    <w:rsid w:val="00DE35DA"/>
    <w:pPr>
      <w:spacing w:before="0" w:line="180" w:lineRule="atLeast"/>
    </w:pPr>
    <w:rPr>
      <w:rFonts w:ascii="Calibri" w:hAnsi="Calibri"/>
      <w:sz w:val="8"/>
      <w:szCs w:val="24"/>
    </w:rPr>
  </w:style>
  <w:style w:type="paragraph" w:customStyle="1" w:styleId="reportCoverTitle">
    <w:name w:val="+report_CoverTitle"/>
    <w:qFormat/>
    <w:rsid w:val="00DE35DA"/>
    <w:pPr>
      <w:jc w:val="right"/>
    </w:pPr>
    <w:rPr>
      <w:rFonts w:ascii="Cambria" w:eastAsia="Times New Roman" w:hAnsi="Cambria"/>
      <w:b/>
      <w:bCs/>
      <w:sz w:val="40"/>
      <w:szCs w:val="56"/>
    </w:rPr>
  </w:style>
  <w:style w:type="paragraph" w:customStyle="1" w:styleId="reportCoverSubTitle">
    <w:name w:val="+report_CoverSubTitle"/>
    <w:basedOn w:val="reportCoverTitle"/>
    <w:qFormat/>
    <w:rsid w:val="00DE35DA"/>
    <w:pPr>
      <w:spacing w:after="600"/>
    </w:pPr>
    <w:rPr>
      <w:sz w:val="32"/>
    </w:rPr>
  </w:style>
  <w:style w:type="character" w:customStyle="1" w:styleId="citation">
    <w:name w:val="citation"/>
    <w:basedOn w:val="DefaultParagraphFont"/>
    <w:uiPriority w:val="99"/>
    <w:rsid w:val="007F1958"/>
    <w:rPr>
      <w:rFonts w:cs="Times New Roman"/>
    </w:rPr>
  </w:style>
  <w:style w:type="paragraph" w:styleId="DocumentMap">
    <w:name w:val="Document Map"/>
    <w:basedOn w:val="Normal"/>
    <w:link w:val="DocumentMapChar"/>
    <w:uiPriority w:val="99"/>
    <w:semiHidden/>
    <w:unhideWhenUsed/>
    <w:rsid w:val="003E50D6"/>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0D6"/>
    <w:rPr>
      <w:rFonts w:ascii="Tahoma" w:eastAsia="Times New Roman" w:hAnsi="Tahoma" w:cs="Tahoma"/>
      <w:sz w:val="16"/>
      <w:szCs w:val="16"/>
    </w:rPr>
  </w:style>
  <w:style w:type="numbering" w:customStyle="1" w:styleId="Style1">
    <w:name w:val="Style1"/>
    <w:uiPriority w:val="99"/>
    <w:rsid w:val="00FA0A80"/>
    <w:pPr>
      <w:numPr>
        <w:numId w:val="11"/>
      </w:numPr>
    </w:pPr>
  </w:style>
  <w:style w:type="table" w:styleId="MediumShading1-Accent1">
    <w:name w:val="Medium Shading 1 Accent 1"/>
    <w:basedOn w:val="TableNormal"/>
    <w:uiPriority w:val="63"/>
    <w:rsid w:val="00FA0A80"/>
    <w:tblPr>
      <w:tblStyleRowBandSize w:val="1"/>
      <w:tblStyleColBandSize w:val="1"/>
      <w:tblInd w:w="0" w:type="dxa"/>
      <w:tbl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single" w:sz="8" w:space="0" w:color="82A0B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shd w:val="clear" w:color="auto" w:fill="5C8093" w:themeFill="accent1"/>
      </w:tcPr>
    </w:tblStylePr>
    <w:tblStylePr w:type="lastRow">
      <w:pPr>
        <w:spacing w:before="0" w:after="0" w:line="240" w:lineRule="auto"/>
      </w:pPr>
      <w:rPr>
        <w:b/>
        <w:bCs/>
      </w:rPr>
      <w:tblPr/>
      <w:tcPr>
        <w:tcBorders>
          <w:top w:val="double" w:sz="6" w:space="0" w:color="82A0B1" w:themeColor="accent1" w:themeTint="BF"/>
          <w:left w:val="single" w:sz="8" w:space="0" w:color="82A0B1" w:themeColor="accent1" w:themeTint="BF"/>
          <w:bottom w:val="single" w:sz="8" w:space="0" w:color="82A0B1" w:themeColor="accent1" w:themeTint="BF"/>
          <w:right w:val="single" w:sz="8" w:space="0" w:color="82A0B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5DFE5" w:themeFill="accent1" w:themeFillTint="3F"/>
      </w:tcPr>
    </w:tblStylePr>
    <w:tblStylePr w:type="band1Horz">
      <w:tblPr/>
      <w:tcPr>
        <w:tcBorders>
          <w:insideH w:val="nil"/>
          <w:insideV w:val="nil"/>
        </w:tcBorders>
        <w:shd w:val="clear" w:color="auto" w:fill="D5DFE5" w:themeFill="accent1" w:themeFillTint="3F"/>
      </w:tcPr>
    </w:tblStylePr>
    <w:tblStylePr w:type="band2Horz">
      <w:tblPr/>
      <w:tcPr>
        <w:tcBorders>
          <w:insideH w:val="nil"/>
          <w:insideV w:val="nil"/>
        </w:tcBorders>
      </w:tcPr>
    </w:tblStylePr>
  </w:style>
  <w:style w:type="paragraph" w:customStyle="1" w:styleId="Taskss">
    <w:name w:val="Tasks #'s"/>
    <w:basedOn w:val="Normal"/>
    <w:next w:val="Normal"/>
    <w:uiPriority w:val="4"/>
    <w:qFormat/>
    <w:rsid w:val="004714BA"/>
    <w:pPr>
      <w:numPr>
        <w:numId w:val="14"/>
      </w:numPr>
      <w:spacing w:before="80" w:after="40"/>
      <w:ind w:left="360"/>
    </w:pPr>
    <w:rPr>
      <w:rFonts w:eastAsiaTheme="minorHAnsi" w:cstheme="minorBidi"/>
      <w:b/>
      <w:sz w:val="24"/>
      <w:szCs w:val="24"/>
    </w:rPr>
  </w:style>
  <w:style w:type="numbering" w:customStyle="1" w:styleId="Numbers10">
    <w:name w:val="Numbers (1.0"/>
    <w:aliases w:val="1.1,etc.)"/>
    <w:uiPriority w:val="99"/>
    <w:rsid w:val="004714BA"/>
    <w:pPr>
      <w:numPr>
        <w:numId w:val="15"/>
      </w:numPr>
    </w:pPr>
  </w:style>
  <w:style w:type="table" w:customStyle="1" w:styleId="RSGTableDesign">
    <w:name w:val="RSG Table Design"/>
    <w:basedOn w:val="TableContemporary"/>
    <w:uiPriority w:val="99"/>
    <w:qFormat/>
    <w:rsid w:val="004714BA"/>
    <w:pPr>
      <w:spacing w:before="120"/>
    </w:pPr>
    <w:rPr>
      <w:rFonts w:ascii="Calibri" w:eastAsia="Times New Roman" w:hAnsi="Calibri"/>
      <w:color w:val="00000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pPr>
        <w:jc w:val="center"/>
      </w:pPr>
      <w:rPr>
        <w:rFonts w:ascii="Calibri" w:hAnsi="Calibri"/>
        <w:b/>
        <w:bCs/>
        <w:color w:val="000000"/>
        <w:sz w:val="20"/>
      </w:rPr>
      <w:tblPr/>
      <w:tcPr>
        <w:tcBorders>
          <w:tl2br w:val="none" w:sz="0" w:space="0" w:color="auto"/>
          <w:tr2bl w:val="none" w:sz="0" w:space="0" w:color="auto"/>
        </w:tcBorders>
        <w:shd w:val="clear" w:color="auto" w:fill="A6A6A6"/>
      </w:tcPr>
    </w:tblStylePr>
    <w:tblStylePr w:type="band1Horz">
      <w:rPr>
        <w:color w:val="auto"/>
      </w:rPr>
      <w:tblPr/>
      <w:tcPr>
        <w:tcBorders>
          <w:tl2br w:val="none" w:sz="0" w:space="0" w:color="auto"/>
          <w:tr2bl w:val="none" w:sz="0" w:space="0" w:color="auto"/>
        </w:tcBorders>
        <w:shd w:val="clear" w:color="auto" w:fill="E2E2E2"/>
      </w:tcPr>
    </w:tblStylePr>
    <w:tblStylePr w:type="band2Horz">
      <w:rPr>
        <w:color w:val="auto"/>
      </w:rPr>
      <w:tblPr/>
      <w:tcPr>
        <w:tcBorders>
          <w:tl2br w:val="none" w:sz="0" w:space="0" w:color="auto"/>
          <w:tr2bl w:val="none" w:sz="0" w:space="0" w:color="auto"/>
        </w:tcBorders>
        <w:shd w:val="clear" w:color="auto" w:fill="F2F2F2"/>
      </w:tcPr>
    </w:tblStylePr>
  </w:style>
  <w:style w:type="paragraph" w:customStyle="1" w:styleId="TableBody">
    <w:name w:val="Table Body"/>
    <w:basedOn w:val="Normal"/>
    <w:uiPriority w:val="9"/>
    <w:qFormat/>
    <w:rsid w:val="004714BA"/>
    <w:pPr>
      <w:spacing w:before="20" w:after="60" w:line="220" w:lineRule="atLeast"/>
    </w:pPr>
    <w:rPr>
      <w:rFonts w:ascii="Calibri" w:hAnsi="Calibri"/>
      <w:bCs/>
      <w:color w:val="000000"/>
    </w:rPr>
  </w:style>
  <w:style w:type="paragraph" w:customStyle="1" w:styleId="TableHeading">
    <w:name w:val="Table Heading"/>
    <w:basedOn w:val="Normal"/>
    <w:uiPriority w:val="11"/>
    <w:qFormat/>
    <w:rsid w:val="004714BA"/>
    <w:pPr>
      <w:spacing w:before="40" w:after="40" w:line="240" w:lineRule="atLeast"/>
      <w:jc w:val="center"/>
    </w:pPr>
    <w:rPr>
      <w:rFonts w:ascii="Calibri" w:eastAsia="MS Mincho" w:hAnsi="Calibri"/>
      <w:color w:val="000000"/>
      <w:szCs w:val="16"/>
    </w:rPr>
  </w:style>
  <w:style w:type="paragraph" w:customStyle="1" w:styleId="TasksNos">
    <w:name w:val="Tasks No #'s"/>
    <w:basedOn w:val="Normal"/>
    <w:next w:val="Normal"/>
    <w:uiPriority w:val="4"/>
    <w:qFormat/>
    <w:rsid w:val="00F9602C"/>
    <w:pPr>
      <w:spacing w:before="240" w:after="60"/>
    </w:pPr>
    <w:rPr>
      <w:rFonts w:eastAsiaTheme="minorHAnsi" w:cstheme="minorBidi"/>
      <w:b/>
      <w:sz w:val="24"/>
      <w:szCs w:val="24"/>
    </w:rPr>
  </w:style>
  <w:style w:type="paragraph" w:customStyle="1" w:styleId="TasksAlpha">
    <w:name w:val="Tasks Alpha"/>
    <w:basedOn w:val="Normal"/>
    <w:next w:val="Normal"/>
    <w:uiPriority w:val="4"/>
    <w:qFormat/>
    <w:rsid w:val="00F9602C"/>
    <w:pPr>
      <w:numPr>
        <w:numId w:val="20"/>
      </w:numPr>
      <w:spacing w:before="240" w:after="60"/>
    </w:pPr>
    <w:rPr>
      <w:rFonts w:eastAsiaTheme="minorHAnsi" w:cstheme="minorBidi"/>
      <w:b/>
      <w:sz w:val="24"/>
      <w:szCs w:val="24"/>
    </w:rPr>
  </w:style>
  <w:style w:type="character" w:styleId="PlaceholderText">
    <w:name w:val="Placeholder Text"/>
    <w:basedOn w:val="DefaultParagraphFont"/>
    <w:uiPriority w:val="99"/>
    <w:semiHidden/>
    <w:rsid w:val="00F9602C"/>
    <w:rPr>
      <w:color w:val="808080"/>
    </w:rPr>
  </w:style>
  <w:style w:type="table" w:styleId="LightGrid-Accent5">
    <w:name w:val="Light Grid Accent 5"/>
    <w:basedOn w:val="TableNormal"/>
    <w:uiPriority w:val="62"/>
    <w:rsid w:val="00F9602C"/>
    <w:rPr>
      <w:rFonts w:cstheme="minorBidi"/>
      <w:sz w:val="24"/>
      <w:szCs w:val="24"/>
    </w:rPr>
    <w:tblPr>
      <w:tblStyleRowBandSize w:val="1"/>
      <w:tblStyleColBandSize w:val="1"/>
      <w:tblInd w:w="0" w:type="dxa"/>
      <w:tblBorders>
        <w:top w:val="single" w:sz="8" w:space="0" w:color="808080" w:themeColor="accent5"/>
        <w:left w:val="single" w:sz="8" w:space="0" w:color="808080" w:themeColor="accent5"/>
        <w:bottom w:val="single" w:sz="8" w:space="0" w:color="808080" w:themeColor="accent5"/>
        <w:right w:val="single" w:sz="8" w:space="0" w:color="808080" w:themeColor="accent5"/>
        <w:insideH w:val="single" w:sz="8" w:space="0" w:color="808080" w:themeColor="accent5"/>
        <w:insideV w:val="single" w:sz="8" w:space="0" w:color="80808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5"/>
          <w:left w:val="single" w:sz="8" w:space="0" w:color="808080" w:themeColor="accent5"/>
          <w:bottom w:val="single" w:sz="18" w:space="0" w:color="808080" w:themeColor="accent5"/>
          <w:right w:val="single" w:sz="8" w:space="0" w:color="808080" w:themeColor="accent5"/>
          <w:insideH w:val="nil"/>
          <w:insideV w:val="single" w:sz="8" w:space="0" w:color="8080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5"/>
          <w:left w:val="single" w:sz="8" w:space="0" w:color="808080" w:themeColor="accent5"/>
          <w:bottom w:val="single" w:sz="8" w:space="0" w:color="808080" w:themeColor="accent5"/>
          <w:right w:val="single" w:sz="8" w:space="0" w:color="808080" w:themeColor="accent5"/>
          <w:insideH w:val="nil"/>
          <w:insideV w:val="single" w:sz="8" w:space="0" w:color="8080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5"/>
          <w:left w:val="single" w:sz="8" w:space="0" w:color="808080" w:themeColor="accent5"/>
          <w:bottom w:val="single" w:sz="8" w:space="0" w:color="808080" w:themeColor="accent5"/>
          <w:right w:val="single" w:sz="8" w:space="0" w:color="808080" w:themeColor="accent5"/>
        </w:tcBorders>
      </w:tcPr>
    </w:tblStylePr>
    <w:tblStylePr w:type="band1Vert">
      <w:tblPr/>
      <w:tcPr>
        <w:tcBorders>
          <w:top w:val="single" w:sz="8" w:space="0" w:color="808080" w:themeColor="accent5"/>
          <w:left w:val="single" w:sz="8" w:space="0" w:color="808080" w:themeColor="accent5"/>
          <w:bottom w:val="single" w:sz="8" w:space="0" w:color="808080" w:themeColor="accent5"/>
          <w:right w:val="single" w:sz="8" w:space="0" w:color="808080" w:themeColor="accent5"/>
        </w:tcBorders>
        <w:shd w:val="clear" w:color="auto" w:fill="DFDFDF" w:themeFill="accent5" w:themeFillTint="3F"/>
      </w:tcPr>
    </w:tblStylePr>
    <w:tblStylePr w:type="band1Horz">
      <w:tblPr/>
      <w:tcPr>
        <w:tcBorders>
          <w:top w:val="single" w:sz="8" w:space="0" w:color="808080" w:themeColor="accent5"/>
          <w:left w:val="single" w:sz="8" w:space="0" w:color="808080" w:themeColor="accent5"/>
          <w:bottom w:val="single" w:sz="8" w:space="0" w:color="808080" w:themeColor="accent5"/>
          <w:right w:val="single" w:sz="8" w:space="0" w:color="808080" w:themeColor="accent5"/>
          <w:insideV w:val="single" w:sz="8" w:space="0" w:color="808080" w:themeColor="accent5"/>
        </w:tcBorders>
        <w:shd w:val="clear" w:color="auto" w:fill="DFDFDF" w:themeFill="accent5" w:themeFillTint="3F"/>
      </w:tcPr>
    </w:tblStylePr>
    <w:tblStylePr w:type="band2Horz">
      <w:tblPr/>
      <w:tcPr>
        <w:tcBorders>
          <w:top w:val="single" w:sz="8" w:space="0" w:color="808080" w:themeColor="accent5"/>
          <w:left w:val="single" w:sz="8" w:space="0" w:color="808080" w:themeColor="accent5"/>
          <w:bottom w:val="single" w:sz="8" w:space="0" w:color="808080" w:themeColor="accent5"/>
          <w:right w:val="single" w:sz="8" w:space="0" w:color="808080" w:themeColor="accent5"/>
          <w:insideV w:val="single" w:sz="8" w:space="0" w:color="808080" w:themeColor="accent5"/>
        </w:tcBorders>
      </w:tcPr>
    </w:tblStylePr>
  </w:style>
  <w:style w:type="paragraph" w:customStyle="1" w:styleId="ProjectFormTitle">
    <w:name w:val="Project Form Title"/>
    <w:basedOn w:val="Normal"/>
    <w:next w:val="ProjectFormBody"/>
    <w:uiPriority w:val="5"/>
    <w:qFormat/>
    <w:rsid w:val="00F9602C"/>
    <w:pPr>
      <w:spacing w:before="80" w:after="60" w:line="200" w:lineRule="atLeast"/>
    </w:pPr>
    <w:rPr>
      <w:rFonts w:asciiTheme="minorHAnsi" w:eastAsiaTheme="minorHAnsi" w:hAnsiTheme="minorHAnsi" w:cstheme="minorBidi"/>
      <w:b/>
      <w:smallCaps/>
      <w:color w:val="FFFFFF" w:themeColor="background1"/>
      <w:sz w:val="18"/>
      <w:szCs w:val="24"/>
    </w:rPr>
  </w:style>
  <w:style w:type="paragraph" w:customStyle="1" w:styleId="ProjectFormBody">
    <w:name w:val="Project Form Body"/>
    <w:basedOn w:val="Normal"/>
    <w:next w:val="Normal"/>
    <w:uiPriority w:val="5"/>
    <w:qFormat/>
    <w:rsid w:val="00F9602C"/>
    <w:pPr>
      <w:spacing w:before="0" w:after="80" w:line="260" w:lineRule="exact"/>
      <w:ind w:left="144"/>
    </w:pPr>
    <w:rPr>
      <w:rFonts w:eastAsiaTheme="minorHAnsi" w:cstheme="minorBidi"/>
      <w:sz w:val="22"/>
      <w:szCs w:val="24"/>
    </w:rPr>
  </w:style>
  <w:style w:type="paragraph" w:styleId="TOC4">
    <w:name w:val="toc 4"/>
    <w:basedOn w:val="Normal"/>
    <w:next w:val="Normal"/>
    <w:autoRedefine/>
    <w:uiPriority w:val="39"/>
    <w:semiHidden/>
    <w:rsid w:val="00F9602C"/>
    <w:pPr>
      <w:spacing w:before="0" w:line="240" w:lineRule="atLeast"/>
      <w:ind w:left="600"/>
    </w:pPr>
    <w:rPr>
      <w:rFonts w:asciiTheme="minorHAnsi" w:eastAsiaTheme="minorHAnsi" w:hAnsiTheme="minorHAnsi" w:cstheme="minorHAnsi"/>
      <w:sz w:val="18"/>
      <w:szCs w:val="18"/>
    </w:rPr>
  </w:style>
  <w:style w:type="paragraph" w:styleId="TOC5">
    <w:name w:val="toc 5"/>
    <w:basedOn w:val="Normal"/>
    <w:next w:val="Normal"/>
    <w:autoRedefine/>
    <w:uiPriority w:val="39"/>
    <w:semiHidden/>
    <w:rsid w:val="00F9602C"/>
    <w:pPr>
      <w:spacing w:before="0" w:line="240" w:lineRule="atLeast"/>
      <w:ind w:left="800"/>
    </w:pPr>
    <w:rPr>
      <w:rFonts w:asciiTheme="minorHAnsi" w:eastAsiaTheme="minorHAnsi" w:hAnsiTheme="minorHAnsi" w:cstheme="minorHAnsi"/>
      <w:sz w:val="18"/>
      <w:szCs w:val="18"/>
    </w:rPr>
  </w:style>
  <w:style w:type="paragraph" w:styleId="TOC6">
    <w:name w:val="toc 6"/>
    <w:basedOn w:val="Normal"/>
    <w:next w:val="Normal"/>
    <w:autoRedefine/>
    <w:uiPriority w:val="39"/>
    <w:semiHidden/>
    <w:rsid w:val="00F9602C"/>
    <w:pPr>
      <w:spacing w:before="0" w:line="240" w:lineRule="atLeast"/>
      <w:ind w:left="1000"/>
    </w:pPr>
    <w:rPr>
      <w:rFonts w:asciiTheme="minorHAnsi" w:eastAsiaTheme="minorHAnsi" w:hAnsiTheme="minorHAnsi" w:cstheme="minorHAnsi"/>
      <w:sz w:val="18"/>
      <w:szCs w:val="18"/>
    </w:rPr>
  </w:style>
  <w:style w:type="paragraph" w:styleId="TOC7">
    <w:name w:val="toc 7"/>
    <w:basedOn w:val="Normal"/>
    <w:next w:val="Normal"/>
    <w:autoRedefine/>
    <w:uiPriority w:val="39"/>
    <w:semiHidden/>
    <w:rsid w:val="00F9602C"/>
    <w:pPr>
      <w:spacing w:before="0" w:line="240" w:lineRule="atLeast"/>
      <w:ind w:left="1200"/>
    </w:pPr>
    <w:rPr>
      <w:rFonts w:asciiTheme="minorHAnsi" w:eastAsiaTheme="minorHAnsi" w:hAnsiTheme="minorHAnsi" w:cstheme="minorHAnsi"/>
      <w:sz w:val="18"/>
      <w:szCs w:val="18"/>
    </w:rPr>
  </w:style>
  <w:style w:type="paragraph" w:styleId="TOC8">
    <w:name w:val="toc 8"/>
    <w:basedOn w:val="Normal"/>
    <w:next w:val="Normal"/>
    <w:autoRedefine/>
    <w:uiPriority w:val="39"/>
    <w:semiHidden/>
    <w:rsid w:val="00F9602C"/>
    <w:pPr>
      <w:spacing w:before="0" w:line="240" w:lineRule="atLeast"/>
      <w:ind w:left="1400"/>
    </w:pPr>
    <w:rPr>
      <w:rFonts w:asciiTheme="minorHAnsi" w:eastAsiaTheme="minorHAnsi" w:hAnsiTheme="minorHAnsi" w:cstheme="minorHAnsi"/>
      <w:sz w:val="18"/>
      <w:szCs w:val="18"/>
    </w:rPr>
  </w:style>
  <w:style w:type="paragraph" w:styleId="TOC9">
    <w:name w:val="toc 9"/>
    <w:basedOn w:val="Normal"/>
    <w:next w:val="Normal"/>
    <w:autoRedefine/>
    <w:uiPriority w:val="39"/>
    <w:semiHidden/>
    <w:rsid w:val="00F9602C"/>
    <w:pPr>
      <w:spacing w:before="0" w:line="240" w:lineRule="atLeast"/>
      <w:ind w:left="1600"/>
    </w:pPr>
    <w:rPr>
      <w:rFonts w:asciiTheme="minorHAnsi" w:eastAsiaTheme="minorHAnsi" w:hAnsiTheme="minorHAnsi" w:cstheme="minorHAnsi"/>
      <w:sz w:val="18"/>
      <w:szCs w:val="18"/>
    </w:rPr>
  </w:style>
  <w:style w:type="paragraph" w:styleId="TOCHeading">
    <w:name w:val="TOC Heading"/>
    <w:basedOn w:val="Heading1"/>
    <w:next w:val="Normal"/>
    <w:uiPriority w:val="39"/>
    <w:semiHidden/>
    <w:unhideWhenUsed/>
    <w:qFormat/>
    <w:rsid w:val="00F9602C"/>
    <w:pPr>
      <w:keepLines/>
      <w:pBdr>
        <w:bottom w:val="none" w:sz="0" w:space="0" w:color="auto"/>
      </w:pBdr>
      <w:tabs>
        <w:tab w:val="clear" w:pos="720"/>
      </w:tabs>
      <w:spacing w:before="480" w:line="276" w:lineRule="auto"/>
      <w:ind w:left="0" w:firstLine="0"/>
      <w:outlineLvl w:val="9"/>
    </w:pPr>
    <w:rPr>
      <w:rFonts w:asciiTheme="majorHAnsi" w:eastAsiaTheme="majorEastAsia" w:hAnsiTheme="majorHAnsi" w:cstheme="majorBidi"/>
      <w:iCs w:val="0"/>
      <w:smallCaps w:val="0"/>
      <w:color w:val="455F6E" w:themeColor="accent1" w:themeShade="BF"/>
      <w:sz w:val="28"/>
      <w:lang w:eastAsia="ja-JP"/>
    </w:rPr>
  </w:style>
  <w:style w:type="paragraph" w:customStyle="1" w:styleId="TableCaption">
    <w:name w:val="Table Caption"/>
    <w:basedOn w:val="Caption"/>
    <w:uiPriority w:val="6"/>
    <w:qFormat/>
    <w:rsid w:val="00F9602C"/>
    <w:pPr>
      <w:keepNext w:val="0"/>
      <w:numPr>
        <w:ilvl w:val="0"/>
      </w:numPr>
      <w:tabs>
        <w:tab w:val="num" w:pos="0"/>
      </w:tabs>
      <w:spacing w:before="120" w:line="240" w:lineRule="auto"/>
      <w:outlineLvl w:val="9"/>
    </w:pPr>
    <w:rPr>
      <w:rFonts w:ascii="Cambria" w:eastAsiaTheme="minorHAnsi" w:hAnsi="Cambria" w:cstheme="minorBidi"/>
      <w:bCs w:val="0"/>
    </w:rPr>
  </w:style>
  <w:style w:type="paragraph" w:customStyle="1" w:styleId="TableBullet">
    <w:name w:val="Table Bullet"/>
    <w:basedOn w:val="ListBullet"/>
    <w:uiPriority w:val="10"/>
    <w:qFormat/>
    <w:rsid w:val="00F9602C"/>
    <w:pPr>
      <w:numPr>
        <w:numId w:val="0"/>
      </w:numPr>
      <w:tabs>
        <w:tab w:val="num" w:pos="216"/>
      </w:tabs>
      <w:spacing w:before="80" w:after="40" w:line="240" w:lineRule="auto"/>
      <w:ind w:left="216" w:hanging="187"/>
      <w:contextualSpacing/>
    </w:pPr>
    <w:rPr>
      <w:rFonts w:eastAsiaTheme="minorHAnsi" w:cstheme="minorBidi"/>
    </w:rPr>
  </w:style>
  <w:style w:type="table" w:styleId="LightGrid">
    <w:name w:val="Light Grid"/>
    <w:basedOn w:val="TableNormal"/>
    <w:uiPriority w:val="62"/>
    <w:rsid w:val="00F9602C"/>
    <w:rPr>
      <w:rFonts w:cstheme="minorBidi"/>
      <w:sz w:val="24"/>
      <w:szCs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sumeBullet2">
    <w:name w:val="+resume_Bullet2"/>
    <w:basedOn w:val="resumeBullet1"/>
    <w:rsid w:val="00F9602C"/>
    <w:pPr>
      <w:numPr>
        <w:ilvl w:val="1"/>
      </w:numPr>
      <w:tabs>
        <w:tab w:val="clear" w:pos="9360"/>
      </w:tabs>
    </w:pPr>
  </w:style>
  <w:style w:type="paragraph" w:customStyle="1" w:styleId="resumeSubHeading2">
    <w:name w:val="+resume_SubHeading2"/>
    <w:basedOn w:val="resumeSubHeading1"/>
    <w:next w:val="resumeBullet1"/>
    <w:qFormat/>
    <w:rsid w:val="00F9602C"/>
    <w:pPr>
      <w:spacing w:after="40"/>
    </w:pPr>
    <w:rPr>
      <w:i/>
      <w:sz w:val="20"/>
    </w:rPr>
  </w:style>
  <w:style w:type="paragraph" w:customStyle="1" w:styleId="resumeBody">
    <w:name w:val="+resume_Body"/>
    <w:qFormat/>
    <w:rsid w:val="00F9602C"/>
    <w:pPr>
      <w:spacing w:after="120"/>
    </w:pPr>
    <w:rPr>
      <w:rFonts w:ascii="Cambria" w:eastAsia="MS Mincho" w:hAnsi="Cambria" w:cs="Tahoma"/>
      <w:color w:val="000000"/>
    </w:rPr>
  </w:style>
  <w:style w:type="paragraph" w:customStyle="1" w:styleId="resumeExperienceList">
    <w:name w:val="+resume_ExperienceList"/>
    <w:qFormat/>
    <w:rsid w:val="00F9602C"/>
    <w:rPr>
      <w:rFonts w:ascii="Cambria" w:eastAsia="MS Mincho" w:hAnsi="Cambria"/>
      <w:color w:val="000000"/>
      <w:szCs w:val="24"/>
    </w:rPr>
  </w:style>
  <w:style w:type="paragraph" w:customStyle="1" w:styleId="resumeBullet1">
    <w:name w:val="+resume_Bullet1"/>
    <w:basedOn w:val="Normal"/>
    <w:qFormat/>
    <w:rsid w:val="00F9602C"/>
    <w:pPr>
      <w:numPr>
        <w:numId w:val="21"/>
      </w:numPr>
      <w:tabs>
        <w:tab w:val="left" w:pos="216"/>
        <w:tab w:val="left" w:pos="9360"/>
      </w:tabs>
      <w:spacing w:before="40" w:after="40" w:line="220" w:lineRule="atLeast"/>
      <w:ind w:left="216" w:hanging="216"/>
    </w:pPr>
    <w:rPr>
      <w:rFonts w:eastAsia="MS Mincho" w:cs="Arial"/>
      <w:color w:val="000000"/>
    </w:rPr>
  </w:style>
  <w:style w:type="paragraph" w:customStyle="1" w:styleId="Default">
    <w:name w:val="Default"/>
    <w:rsid w:val="00F9602C"/>
    <w:pPr>
      <w:autoSpaceDE w:val="0"/>
      <w:autoSpaceDN w:val="0"/>
      <w:adjustRightInd w:val="0"/>
    </w:pPr>
    <w:rPr>
      <w:rFonts w:ascii="Symbol" w:hAnsi="Symbol" w:cs="Symbol"/>
      <w:color w:val="000000"/>
      <w:sz w:val="24"/>
      <w:szCs w:val="24"/>
    </w:rPr>
  </w:style>
  <w:style w:type="paragraph" w:styleId="NoSpacing">
    <w:name w:val="No Spacing"/>
    <w:uiPriority w:val="1"/>
    <w:qFormat/>
    <w:rsid w:val="00F9602C"/>
    <w:rPr>
      <w:rFonts w:eastAsia="Times New Roman"/>
      <w:sz w:val="24"/>
      <w:szCs w:val="24"/>
    </w:rPr>
  </w:style>
  <w:style w:type="character" w:styleId="Strong">
    <w:name w:val="Strong"/>
    <w:uiPriority w:val="22"/>
    <w:qFormat/>
    <w:rsid w:val="00F9602C"/>
    <w:rPr>
      <w:b/>
      <w:bCs/>
    </w:rPr>
  </w:style>
  <w:style w:type="numbering" w:customStyle="1" w:styleId="Style11">
    <w:name w:val="Style11"/>
    <w:uiPriority w:val="99"/>
    <w:rsid w:val="00F9602C"/>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4683">
      <w:bodyDiv w:val="1"/>
      <w:marLeft w:val="0"/>
      <w:marRight w:val="0"/>
      <w:marTop w:val="0"/>
      <w:marBottom w:val="0"/>
      <w:divBdr>
        <w:top w:val="none" w:sz="0" w:space="0" w:color="auto"/>
        <w:left w:val="none" w:sz="0" w:space="0" w:color="auto"/>
        <w:bottom w:val="none" w:sz="0" w:space="0" w:color="auto"/>
        <w:right w:val="none" w:sz="0" w:space="0" w:color="auto"/>
      </w:divBdr>
    </w:div>
    <w:div w:id="160853386">
      <w:bodyDiv w:val="1"/>
      <w:marLeft w:val="0"/>
      <w:marRight w:val="0"/>
      <w:marTop w:val="0"/>
      <w:marBottom w:val="0"/>
      <w:divBdr>
        <w:top w:val="none" w:sz="0" w:space="0" w:color="auto"/>
        <w:left w:val="none" w:sz="0" w:space="0" w:color="auto"/>
        <w:bottom w:val="none" w:sz="0" w:space="0" w:color="auto"/>
        <w:right w:val="none" w:sz="0" w:space="0" w:color="auto"/>
      </w:divBdr>
    </w:div>
    <w:div w:id="164320533">
      <w:bodyDiv w:val="1"/>
      <w:marLeft w:val="0"/>
      <w:marRight w:val="0"/>
      <w:marTop w:val="0"/>
      <w:marBottom w:val="0"/>
      <w:divBdr>
        <w:top w:val="none" w:sz="0" w:space="0" w:color="auto"/>
        <w:left w:val="none" w:sz="0" w:space="0" w:color="auto"/>
        <w:bottom w:val="none" w:sz="0" w:space="0" w:color="auto"/>
        <w:right w:val="none" w:sz="0" w:space="0" w:color="auto"/>
      </w:divBdr>
    </w:div>
    <w:div w:id="252324537">
      <w:bodyDiv w:val="1"/>
      <w:marLeft w:val="0"/>
      <w:marRight w:val="0"/>
      <w:marTop w:val="0"/>
      <w:marBottom w:val="0"/>
      <w:divBdr>
        <w:top w:val="none" w:sz="0" w:space="0" w:color="auto"/>
        <w:left w:val="none" w:sz="0" w:space="0" w:color="auto"/>
        <w:bottom w:val="none" w:sz="0" w:space="0" w:color="auto"/>
        <w:right w:val="none" w:sz="0" w:space="0" w:color="auto"/>
      </w:divBdr>
    </w:div>
    <w:div w:id="339967180">
      <w:bodyDiv w:val="1"/>
      <w:marLeft w:val="0"/>
      <w:marRight w:val="0"/>
      <w:marTop w:val="0"/>
      <w:marBottom w:val="0"/>
      <w:divBdr>
        <w:top w:val="none" w:sz="0" w:space="0" w:color="auto"/>
        <w:left w:val="none" w:sz="0" w:space="0" w:color="auto"/>
        <w:bottom w:val="none" w:sz="0" w:space="0" w:color="auto"/>
        <w:right w:val="none" w:sz="0" w:space="0" w:color="auto"/>
      </w:divBdr>
    </w:div>
    <w:div w:id="398092797">
      <w:bodyDiv w:val="1"/>
      <w:marLeft w:val="0"/>
      <w:marRight w:val="0"/>
      <w:marTop w:val="0"/>
      <w:marBottom w:val="0"/>
      <w:divBdr>
        <w:top w:val="none" w:sz="0" w:space="0" w:color="auto"/>
        <w:left w:val="none" w:sz="0" w:space="0" w:color="auto"/>
        <w:bottom w:val="none" w:sz="0" w:space="0" w:color="auto"/>
        <w:right w:val="none" w:sz="0" w:space="0" w:color="auto"/>
      </w:divBdr>
    </w:div>
    <w:div w:id="40904152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36826926">
      <w:bodyDiv w:val="1"/>
      <w:marLeft w:val="0"/>
      <w:marRight w:val="0"/>
      <w:marTop w:val="0"/>
      <w:marBottom w:val="0"/>
      <w:divBdr>
        <w:top w:val="none" w:sz="0" w:space="0" w:color="auto"/>
        <w:left w:val="none" w:sz="0" w:space="0" w:color="auto"/>
        <w:bottom w:val="none" w:sz="0" w:space="0" w:color="auto"/>
        <w:right w:val="none" w:sz="0" w:space="0" w:color="auto"/>
      </w:divBdr>
    </w:div>
    <w:div w:id="440686402">
      <w:bodyDiv w:val="1"/>
      <w:marLeft w:val="0"/>
      <w:marRight w:val="0"/>
      <w:marTop w:val="0"/>
      <w:marBottom w:val="0"/>
      <w:divBdr>
        <w:top w:val="none" w:sz="0" w:space="0" w:color="auto"/>
        <w:left w:val="none" w:sz="0" w:space="0" w:color="auto"/>
        <w:bottom w:val="none" w:sz="0" w:space="0" w:color="auto"/>
        <w:right w:val="none" w:sz="0" w:space="0" w:color="auto"/>
      </w:divBdr>
    </w:div>
    <w:div w:id="448552697">
      <w:bodyDiv w:val="1"/>
      <w:marLeft w:val="0"/>
      <w:marRight w:val="0"/>
      <w:marTop w:val="0"/>
      <w:marBottom w:val="0"/>
      <w:divBdr>
        <w:top w:val="none" w:sz="0" w:space="0" w:color="auto"/>
        <w:left w:val="none" w:sz="0" w:space="0" w:color="auto"/>
        <w:bottom w:val="none" w:sz="0" w:space="0" w:color="auto"/>
        <w:right w:val="none" w:sz="0" w:space="0" w:color="auto"/>
      </w:divBdr>
    </w:div>
    <w:div w:id="455567983">
      <w:bodyDiv w:val="1"/>
      <w:marLeft w:val="0"/>
      <w:marRight w:val="0"/>
      <w:marTop w:val="0"/>
      <w:marBottom w:val="0"/>
      <w:divBdr>
        <w:top w:val="none" w:sz="0" w:space="0" w:color="auto"/>
        <w:left w:val="none" w:sz="0" w:space="0" w:color="auto"/>
        <w:bottom w:val="none" w:sz="0" w:space="0" w:color="auto"/>
        <w:right w:val="none" w:sz="0" w:space="0" w:color="auto"/>
      </w:divBdr>
    </w:div>
    <w:div w:id="466120357">
      <w:bodyDiv w:val="1"/>
      <w:marLeft w:val="0"/>
      <w:marRight w:val="0"/>
      <w:marTop w:val="0"/>
      <w:marBottom w:val="0"/>
      <w:divBdr>
        <w:top w:val="none" w:sz="0" w:space="0" w:color="auto"/>
        <w:left w:val="none" w:sz="0" w:space="0" w:color="auto"/>
        <w:bottom w:val="none" w:sz="0" w:space="0" w:color="auto"/>
        <w:right w:val="none" w:sz="0" w:space="0" w:color="auto"/>
      </w:divBdr>
    </w:div>
    <w:div w:id="487093775">
      <w:bodyDiv w:val="1"/>
      <w:marLeft w:val="0"/>
      <w:marRight w:val="0"/>
      <w:marTop w:val="0"/>
      <w:marBottom w:val="0"/>
      <w:divBdr>
        <w:top w:val="none" w:sz="0" w:space="0" w:color="auto"/>
        <w:left w:val="none" w:sz="0" w:space="0" w:color="auto"/>
        <w:bottom w:val="none" w:sz="0" w:space="0" w:color="auto"/>
        <w:right w:val="none" w:sz="0" w:space="0" w:color="auto"/>
      </w:divBdr>
    </w:div>
    <w:div w:id="495733321">
      <w:bodyDiv w:val="1"/>
      <w:marLeft w:val="0"/>
      <w:marRight w:val="0"/>
      <w:marTop w:val="0"/>
      <w:marBottom w:val="0"/>
      <w:divBdr>
        <w:top w:val="none" w:sz="0" w:space="0" w:color="auto"/>
        <w:left w:val="none" w:sz="0" w:space="0" w:color="auto"/>
        <w:bottom w:val="none" w:sz="0" w:space="0" w:color="auto"/>
        <w:right w:val="none" w:sz="0" w:space="0" w:color="auto"/>
      </w:divBdr>
    </w:div>
    <w:div w:id="551423261">
      <w:bodyDiv w:val="1"/>
      <w:marLeft w:val="0"/>
      <w:marRight w:val="0"/>
      <w:marTop w:val="0"/>
      <w:marBottom w:val="0"/>
      <w:divBdr>
        <w:top w:val="none" w:sz="0" w:space="0" w:color="auto"/>
        <w:left w:val="none" w:sz="0" w:space="0" w:color="auto"/>
        <w:bottom w:val="none" w:sz="0" w:space="0" w:color="auto"/>
        <w:right w:val="none" w:sz="0" w:space="0" w:color="auto"/>
      </w:divBdr>
    </w:div>
    <w:div w:id="630331229">
      <w:bodyDiv w:val="1"/>
      <w:marLeft w:val="0"/>
      <w:marRight w:val="0"/>
      <w:marTop w:val="0"/>
      <w:marBottom w:val="0"/>
      <w:divBdr>
        <w:top w:val="none" w:sz="0" w:space="0" w:color="auto"/>
        <w:left w:val="none" w:sz="0" w:space="0" w:color="auto"/>
        <w:bottom w:val="none" w:sz="0" w:space="0" w:color="auto"/>
        <w:right w:val="none" w:sz="0" w:space="0" w:color="auto"/>
      </w:divBdr>
    </w:div>
    <w:div w:id="661739729">
      <w:bodyDiv w:val="1"/>
      <w:marLeft w:val="0"/>
      <w:marRight w:val="0"/>
      <w:marTop w:val="0"/>
      <w:marBottom w:val="0"/>
      <w:divBdr>
        <w:top w:val="none" w:sz="0" w:space="0" w:color="auto"/>
        <w:left w:val="none" w:sz="0" w:space="0" w:color="auto"/>
        <w:bottom w:val="none" w:sz="0" w:space="0" w:color="auto"/>
        <w:right w:val="none" w:sz="0" w:space="0" w:color="auto"/>
      </w:divBdr>
    </w:div>
    <w:div w:id="672414457">
      <w:bodyDiv w:val="1"/>
      <w:marLeft w:val="0"/>
      <w:marRight w:val="0"/>
      <w:marTop w:val="0"/>
      <w:marBottom w:val="0"/>
      <w:divBdr>
        <w:top w:val="none" w:sz="0" w:space="0" w:color="auto"/>
        <w:left w:val="none" w:sz="0" w:space="0" w:color="auto"/>
        <w:bottom w:val="none" w:sz="0" w:space="0" w:color="auto"/>
        <w:right w:val="none" w:sz="0" w:space="0" w:color="auto"/>
      </w:divBdr>
    </w:div>
    <w:div w:id="778456652">
      <w:bodyDiv w:val="1"/>
      <w:marLeft w:val="0"/>
      <w:marRight w:val="0"/>
      <w:marTop w:val="0"/>
      <w:marBottom w:val="0"/>
      <w:divBdr>
        <w:top w:val="none" w:sz="0" w:space="0" w:color="auto"/>
        <w:left w:val="none" w:sz="0" w:space="0" w:color="auto"/>
        <w:bottom w:val="none" w:sz="0" w:space="0" w:color="auto"/>
        <w:right w:val="none" w:sz="0" w:space="0" w:color="auto"/>
      </w:divBdr>
    </w:div>
    <w:div w:id="820150201">
      <w:bodyDiv w:val="1"/>
      <w:marLeft w:val="0"/>
      <w:marRight w:val="0"/>
      <w:marTop w:val="0"/>
      <w:marBottom w:val="0"/>
      <w:divBdr>
        <w:top w:val="none" w:sz="0" w:space="0" w:color="auto"/>
        <w:left w:val="none" w:sz="0" w:space="0" w:color="auto"/>
        <w:bottom w:val="none" w:sz="0" w:space="0" w:color="auto"/>
        <w:right w:val="none" w:sz="0" w:space="0" w:color="auto"/>
      </w:divBdr>
    </w:div>
    <w:div w:id="826168661">
      <w:bodyDiv w:val="1"/>
      <w:marLeft w:val="0"/>
      <w:marRight w:val="0"/>
      <w:marTop w:val="0"/>
      <w:marBottom w:val="0"/>
      <w:divBdr>
        <w:top w:val="none" w:sz="0" w:space="0" w:color="auto"/>
        <w:left w:val="none" w:sz="0" w:space="0" w:color="auto"/>
        <w:bottom w:val="none" w:sz="0" w:space="0" w:color="auto"/>
        <w:right w:val="none" w:sz="0" w:space="0" w:color="auto"/>
      </w:divBdr>
    </w:div>
    <w:div w:id="830292730">
      <w:bodyDiv w:val="1"/>
      <w:marLeft w:val="0"/>
      <w:marRight w:val="0"/>
      <w:marTop w:val="0"/>
      <w:marBottom w:val="0"/>
      <w:divBdr>
        <w:top w:val="none" w:sz="0" w:space="0" w:color="auto"/>
        <w:left w:val="none" w:sz="0" w:space="0" w:color="auto"/>
        <w:bottom w:val="none" w:sz="0" w:space="0" w:color="auto"/>
        <w:right w:val="none" w:sz="0" w:space="0" w:color="auto"/>
      </w:divBdr>
    </w:div>
    <w:div w:id="853693050">
      <w:bodyDiv w:val="1"/>
      <w:marLeft w:val="0"/>
      <w:marRight w:val="0"/>
      <w:marTop w:val="0"/>
      <w:marBottom w:val="0"/>
      <w:divBdr>
        <w:top w:val="none" w:sz="0" w:space="0" w:color="auto"/>
        <w:left w:val="none" w:sz="0" w:space="0" w:color="auto"/>
        <w:bottom w:val="none" w:sz="0" w:space="0" w:color="auto"/>
        <w:right w:val="none" w:sz="0" w:space="0" w:color="auto"/>
      </w:divBdr>
    </w:div>
    <w:div w:id="903955430">
      <w:bodyDiv w:val="1"/>
      <w:marLeft w:val="0"/>
      <w:marRight w:val="0"/>
      <w:marTop w:val="0"/>
      <w:marBottom w:val="0"/>
      <w:divBdr>
        <w:top w:val="none" w:sz="0" w:space="0" w:color="auto"/>
        <w:left w:val="none" w:sz="0" w:space="0" w:color="auto"/>
        <w:bottom w:val="none" w:sz="0" w:space="0" w:color="auto"/>
        <w:right w:val="none" w:sz="0" w:space="0" w:color="auto"/>
      </w:divBdr>
    </w:div>
    <w:div w:id="905578671">
      <w:bodyDiv w:val="1"/>
      <w:marLeft w:val="0"/>
      <w:marRight w:val="0"/>
      <w:marTop w:val="0"/>
      <w:marBottom w:val="0"/>
      <w:divBdr>
        <w:top w:val="none" w:sz="0" w:space="0" w:color="auto"/>
        <w:left w:val="none" w:sz="0" w:space="0" w:color="auto"/>
        <w:bottom w:val="none" w:sz="0" w:space="0" w:color="auto"/>
        <w:right w:val="none" w:sz="0" w:space="0" w:color="auto"/>
      </w:divBdr>
    </w:div>
    <w:div w:id="948197045">
      <w:bodyDiv w:val="1"/>
      <w:marLeft w:val="0"/>
      <w:marRight w:val="0"/>
      <w:marTop w:val="0"/>
      <w:marBottom w:val="0"/>
      <w:divBdr>
        <w:top w:val="none" w:sz="0" w:space="0" w:color="auto"/>
        <w:left w:val="none" w:sz="0" w:space="0" w:color="auto"/>
        <w:bottom w:val="none" w:sz="0" w:space="0" w:color="auto"/>
        <w:right w:val="none" w:sz="0" w:space="0" w:color="auto"/>
      </w:divBdr>
    </w:div>
    <w:div w:id="974068251">
      <w:bodyDiv w:val="1"/>
      <w:marLeft w:val="0"/>
      <w:marRight w:val="0"/>
      <w:marTop w:val="0"/>
      <w:marBottom w:val="0"/>
      <w:divBdr>
        <w:top w:val="none" w:sz="0" w:space="0" w:color="auto"/>
        <w:left w:val="none" w:sz="0" w:space="0" w:color="auto"/>
        <w:bottom w:val="none" w:sz="0" w:space="0" w:color="auto"/>
        <w:right w:val="none" w:sz="0" w:space="0" w:color="auto"/>
      </w:divBdr>
    </w:div>
    <w:div w:id="984891147">
      <w:bodyDiv w:val="1"/>
      <w:marLeft w:val="0"/>
      <w:marRight w:val="0"/>
      <w:marTop w:val="0"/>
      <w:marBottom w:val="0"/>
      <w:divBdr>
        <w:top w:val="none" w:sz="0" w:space="0" w:color="auto"/>
        <w:left w:val="none" w:sz="0" w:space="0" w:color="auto"/>
        <w:bottom w:val="none" w:sz="0" w:space="0" w:color="auto"/>
        <w:right w:val="none" w:sz="0" w:space="0" w:color="auto"/>
      </w:divBdr>
    </w:div>
    <w:div w:id="996149076">
      <w:bodyDiv w:val="1"/>
      <w:marLeft w:val="0"/>
      <w:marRight w:val="0"/>
      <w:marTop w:val="0"/>
      <w:marBottom w:val="0"/>
      <w:divBdr>
        <w:top w:val="none" w:sz="0" w:space="0" w:color="auto"/>
        <w:left w:val="none" w:sz="0" w:space="0" w:color="auto"/>
        <w:bottom w:val="none" w:sz="0" w:space="0" w:color="auto"/>
        <w:right w:val="none" w:sz="0" w:space="0" w:color="auto"/>
      </w:divBdr>
    </w:div>
    <w:div w:id="1057432245">
      <w:bodyDiv w:val="1"/>
      <w:marLeft w:val="0"/>
      <w:marRight w:val="0"/>
      <w:marTop w:val="0"/>
      <w:marBottom w:val="0"/>
      <w:divBdr>
        <w:top w:val="none" w:sz="0" w:space="0" w:color="auto"/>
        <w:left w:val="none" w:sz="0" w:space="0" w:color="auto"/>
        <w:bottom w:val="none" w:sz="0" w:space="0" w:color="auto"/>
        <w:right w:val="none" w:sz="0" w:space="0" w:color="auto"/>
      </w:divBdr>
    </w:div>
    <w:div w:id="1059868122">
      <w:bodyDiv w:val="1"/>
      <w:marLeft w:val="0"/>
      <w:marRight w:val="0"/>
      <w:marTop w:val="0"/>
      <w:marBottom w:val="0"/>
      <w:divBdr>
        <w:top w:val="none" w:sz="0" w:space="0" w:color="auto"/>
        <w:left w:val="none" w:sz="0" w:space="0" w:color="auto"/>
        <w:bottom w:val="none" w:sz="0" w:space="0" w:color="auto"/>
        <w:right w:val="none" w:sz="0" w:space="0" w:color="auto"/>
      </w:divBdr>
    </w:div>
    <w:div w:id="1063455054">
      <w:bodyDiv w:val="1"/>
      <w:marLeft w:val="0"/>
      <w:marRight w:val="0"/>
      <w:marTop w:val="0"/>
      <w:marBottom w:val="0"/>
      <w:divBdr>
        <w:top w:val="none" w:sz="0" w:space="0" w:color="auto"/>
        <w:left w:val="none" w:sz="0" w:space="0" w:color="auto"/>
        <w:bottom w:val="none" w:sz="0" w:space="0" w:color="auto"/>
        <w:right w:val="none" w:sz="0" w:space="0" w:color="auto"/>
      </w:divBdr>
    </w:div>
    <w:div w:id="1070888961">
      <w:bodyDiv w:val="1"/>
      <w:marLeft w:val="0"/>
      <w:marRight w:val="0"/>
      <w:marTop w:val="0"/>
      <w:marBottom w:val="0"/>
      <w:divBdr>
        <w:top w:val="none" w:sz="0" w:space="0" w:color="auto"/>
        <w:left w:val="none" w:sz="0" w:space="0" w:color="auto"/>
        <w:bottom w:val="none" w:sz="0" w:space="0" w:color="auto"/>
        <w:right w:val="none" w:sz="0" w:space="0" w:color="auto"/>
      </w:divBdr>
    </w:div>
    <w:div w:id="1095250763">
      <w:bodyDiv w:val="1"/>
      <w:marLeft w:val="0"/>
      <w:marRight w:val="0"/>
      <w:marTop w:val="0"/>
      <w:marBottom w:val="0"/>
      <w:divBdr>
        <w:top w:val="none" w:sz="0" w:space="0" w:color="auto"/>
        <w:left w:val="none" w:sz="0" w:space="0" w:color="auto"/>
        <w:bottom w:val="none" w:sz="0" w:space="0" w:color="auto"/>
        <w:right w:val="none" w:sz="0" w:space="0" w:color="auto"/>
      </w:divBdr>
    </w:div>
    <w:div w:id="1134830630">
      <w:bodyDiv w:val="1"/>
      <w:marLeft w:val="0"/>
      <w:marRight w:val="0"/>
      <w:marTop w:val="0"/>
      <w:marBottom w:val="0"/>
      <w:divBdr>
        <w:top w:val="none" w:sz="0" w:space="0" w:color="auto"/>
        <w:left w:val="none" w:sz="0" w:space="0" w:color="auto"/>
        <w:bottom w:val="none" w:sz="0" w:space="0" w:color="auto"/>
        <w:right w:val="none" w:sz="0" w:space="0" w:color="auto"/>
      </w:divBdr>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
    <w:div w:id="1181553149">
      <w:bodyDiv w:val="1"/>
      <w:marLeft w:val="0"/>
      <w:marRight w:val="0"/>
      <w:marTop w:val="0"/>
      <w:marBottom w:val="0"/>
      <w:divBdr>
        <w:top w:val="none" w:sz="0" w:space="0" w:color="auto"/>
        <w:left w:val="none" w:sz="0" w:space="0" w:color="auto"/>
        <w:bottom w:val="none" w:sz="0" w:space="0" w:color="auto"/>
        <w:right w:val="none" w:sz="0" w:space="0" w:color="auto"/>
      </w:divBdr>
    </w:div>
    <w:div w:id="1317492676">
      <w:bodyDiv w:val="1"/>
      <w:marLeft w:val="0"/>
      <w:marRight w:val="0"/>
      <w:marTop w:val="0"/>
      <w:marBottom w:val="0"/>
      <w:divBdr>
        <w:top w:val="none" w:sz="0" w:space="0" w:color="auto"/>
        <w:left w:val="none" w:sz="0" w:space="0" w:color="auto"/>
        <w:bottom w:val="none" w:sz="0" w:space="0" w:color="auto"/>
        <w:right w:val="none" w:sz="0" w:space="0" w:color="auto"/>
      </w:divBdr>
    </w:div>
    <w:div w:id="1341277306">
      <w:bodyDiv w:val="1"/>
      <w:marLeft w:val="0"/>
      <w:marRight w:val="0"/>
      <w:marTop w:val="0"/>
      <w:marBottom w:val="0"/>
      <w:divBdr>
        <w:top w:val="none" w:sz="0" w:space="0" w:color="auto"/>
        <w:left w:val="none" w:sz="0" w:space="0" w:color="auto"/>
        <w:bottom w:val="none" w:sz="0" w:space="0" w:color="auto"/>
        <w:right w:val="none" w:sz="0" w:space="0" w:color="auto"/>
      </w:divBdr>
    </w:div>
    <w:div w:id="1408726276">
      <w:bodyDiv w:val="1"/>
      <w:marLeft w:val="0"/>
      <w:marRight w:val="0"/>
      <w:marTop w:val="0"/>
      <w:marBottom w:val="0"/>
      <w:divBdr>
        <w:top w:val="none" w:sz="0" w:space="0" w:color="auto"/>
        <w:left w:val="none" w:sz="0" w:space="0" w:color="auto"/>
        <w:bottom w:val="none" w:sz="0" w:space="0" w:color="auto"/>
        <w:right w:val="none" w:sz="0" w:space="0" w:color="auto"/>
      </w:divBdr>
    </w:div>
    <w:div w:id="1476604089">
      <w:bodyDiv w:val="1"/>
      <w:marLeft w:val="0"/>
      <w:marRight w:val="0"/>
      <w:marTop w:val="0"/>
      <w:marBottom w:val="0"/>
      <w:divBdr>
        <w:top w:val="none" w:sz="0" w:space="0" w:color="auto"/>
        <w:left w:val="none" w:sz="0" w:space="0" w:color="auto"/>
        <w:bottom w:val="none" w:sz="0" w:space="0" w:color="auto"/>
        <w:right w:val="none" w:sz="0" w:space="0" w:color="auto"/>
      </w:divBdr>
    </w:div>
    <w:div w:id="1489519148">
      <w:bodyDiv w:val="1"/>
      <w:marLeft w:val="0"/>
      <w:marRight w:val="0"/>
      <w:marTop w:val="0"/>
      <w:marBottom w:val="0"/>
      <w:divBdr>
        <w:top w:val="none" w:sz="0" w:space="0" w:color="auto"/>
        <w:left w:val="none" w:sz="0" w:space="0" w:color="auto"/>
        <w:bottom w:val="none" w:sz="0" w:space="0" w:color="auto"/>
        <w:right w:val="none" w:sz="0" w:space="0" w:color="auto"/>
      </w:divBdr>
    </w:div>
    <w:div w:id="1539201296">
      <w:bodyDiv w:val="1"/>
      <w:marLeft w:val="0"/>
      <w:marRight w:val="0"/>
      <w:marTop w:val="0"/>
      <w:marBottom w:val="0"/>
      <w:divBdr>
        <w:top w:val="none" w:sz="0" w:space="0" w:color="auto"/>
        <w:left w:val="none" w:sz="0" w:space="0" w:color="auto"/>
        <w:bottom w:val="none" w:sz="0" w:space="0" w:color="auto"/>
        <w:right w:val="none" w:sz="0" w:space="0" w:color="auto"/>
      </w:divBdr>
    </w:div>
    <w:div w:id="1558397945">
      <w:bodyDiv w:val="1"/>
      <w:marLeft w:val="0"/>
      <w:marRight w:val="0"/>
      <w:marTop w:val="0"/>
      <w:marBottom w:val="0"/>
      <w:divBdr>
        <w:top w:val="none" w:sz="0" w:space="0" w:color="auto"/>
        <w:left w:val="none" w:sz="0" w:space="0" w:color="auto"/>
        <w:bottom w:val="none" w:sz="0" w:space="0" w:color="auto"/>
        <w:right w:val="none" w:sz="0" w:space="0" w:color="auto"/>
      </w:divBdr>
    </w:div>
    <w:div w:id="1583756011">
      <w:bodyDiv w:val="1"/>
      <w:marLeft w:val="0"/>
      <w:marRight w:val="0"/>
      <w:marTop w:val="0"/>
      <w:marBottom w:val="0"/>
      <w:divBdr>
        <w:top w:val="none" w:sz="0" w:space="0" w:color="auto"/>
        <w:left w:val="none" w:sz="0" w:space="0" w:color="auto"/>
        <w:bottom w:val="none" w:sz="0" w:space="0" w:color="auto"/>
        <w:right w:val="none" w:sz="0" w:space="0" w:color="auto"/>
      </w:divBdr>
    </w:div>
    <w:div w:id="1636184142">
      <w:bodyDiv w:val="1"/>
      <w:marLeft w:val="0"/>
      <w:marRight w:val="0"/>
      <w:marTop w:val="0"/>
      <w:marBottom w:val="0"/>
      <w:divBdr>
        <w:top w:val="none" w:sz="0" w:space="0" w:color="auto"/>
        <w:left w:val="none" w:sz="0" w:space="0" w:color="auto"/>
        <w:bottom w:val="none" w:sz="0" w:space="0" w:color="auto"/>
        <w:right w:val="none" w:sz="0" w:space="0" w:color="auto"/>
      </w:divBdr>
    </w:div>
    <w:div w:id="1678730137">
      <w:bodyDiv w:val="1"/>
      <w:marLeft w:val="0"/>
      <w:marRight w:val="0"/>
      <w:marTop w:val="0"/>
      <w:marBottom w:val="0"/>
      <w:divBdr>
        <w:top w:val="none" w:sz="0" w:space="0" w:color="auto"/>
        <w:left w:val="none" w:sz="0" w:space="0" w:color="auto"/>
        <w:bottom w:val="none" w:sz="0" w:space="0" w:color="auto"/>
        <w:right w:val="none" w:sz="0" w:space="0" w:color="auto"/>
      </w:divBdr>
    </w:div>
    <w:div w:id="1724333633">
      <w:bodyDiv w:val="1"/>
      <w:marLeft w:val="0"/>
      <w:marRight w:val="0"/>
      <w:marTop w:val="0"/>
      <w:marBottom w:val="0"/>
      <w:divBdr>
        <w:top w:val="none" w:sz="0" w:space="0" w:color="auto"/>
        <w:left w:val="none" w:sz="0" w:space="0" w:color="auto"/>
        <w:bottom w:val="none" w:sz="0" w:space="0" w:color="auto"/>
        <w:right w:val="none" w:sz="0" w:space="0" w:color="auto"/>
      </w:divBdr>
    </w:div>
    <w:div w:id="1726875122">
      <w:bodyDiv w:val="1"/>
      <w:marLeft w:val="0"/>
      <w:marRight w:val="0"/>
      <w:marTop w:val="0"/>
      <w:marBottom w:val="0"/>
      <w:divBdr>
        <w:top w:val="none" w:sz="0" w:space="0" w:color="auto"/>
        <w:left w:val="none" w:sz="0" w:space="0" w:color="auto"/>
        <w:bottom w:val="none" w:sz="0" w:space="0" w:color="auto"/>
        <w:right w:val="none" w:sz="0" w:space="0" w:color="auto"/>
      </w:divBdr>
    </w:div>
    <w:div w:id="1803382797">
      <w:bodyDiv w:val="1"/>
      <w:marLeft w:val="0"/>
      <w:marRight w:val="0"/>
      <w:marTop w:val="0"/>
      <w:marBottom w:val="0"/>
      <w:divBdr>
        <w:top w:val="none" w:sz="0" w:space="0" w:color="auto"/>
        <w:left w:val="none" w:sz="0" w:space="0" w:color="auto"/>
        <w:bottom w:val="none" w:sz="0" w:space="0" w:color="auto"/>
        <w:right w:val="none" w:sz="0" w:space="0" w:color="auto"/>
      </w:divBdr>
    </w:div>
    <w:div w:id="1804227183">
      <w:bodyDiv w:val="1"/>
      <w:marLeft w:val="0"/>
      <w:marRight w:val="0"/>
      <w:marTop w:val="0"/>
      <w:marBottom w:val="0"/>
      <w:divBdr>
        <w:top w:val="none" w:sz="0" w:space="0" w:color="auto"/>
        <w:left w:val="none" w:sz="0" w:space="0" w:color="auto"/>
        <w:bottom w:val="none" w:sz="0" w:space="0" w:color="auto"/>
        <w:right w:val="none" w:sz="0" w:space="0" w:color="auto"/>
      </w:divBdr>
    </w:div>
    <w:div w:id="1834493538">
      <w:bodyDiv w:val="1"/>
      <w:marLeft w:val="0"/>
      <w:marRight w:val="0"/>
      <w:marTop w:val="0"/>
      <w:marBottom w:val="0"/>
      <w:divBdr>
        <w:top w:val="none" w:sz="0" w:space="0" w:color="auto"/>
        <w:left w:val="none" w:sz="0" w:space="0" w:color="auto"/>
        <w:bottom w:val="none" w:sz="0" w:space="0" w:color="auto"/>
        <w:right w:val="none" w:sz="0" w:space="0" w:color="auto"/>
      </w:divBdr>
    </w:div>
    <w:div w:id="1849367066">
      <w:bodyDiv w:val="1"/>
      <w:marLeft w:val="0"/>
      <w:marRight w:val="0"/>
      <w:marTop w:val="0"/>
      <w:marBottom w:val="0"/>
      <w:divBdr>
        <w:top w:val="none" w:sz="0" w:space="0" w:color="auto"/>
        <w:left w:val="none" w:sz="0" w:space="0" w:color="auto"/>
        <w:bottom w:val="none" w:sz="0" w:space="0" w:color="auto"/>
        <w:right w:val="none" w:sz="0" w:space="0" w:color="auto"/>
      </w:divBdr>
    </w:div>
    <w:div w:id="1874151722">
      <w:bodyDiv w:val="1"/>
      <w:marLeft w:val="0"/>
      <w:marRight w:val="0"/>
      <w:marTop w:val="0"/>
      <w:marBottom w:val="0"/>
      <w:divBdr>
        <w:top w:val="none" w:sz="0" w:space="0" w:color="auto"/>
        <w:left w:val="none" w:sz="0" w:space="0" w:color="auto"/>
        <w:bottom w:val="none" w:sz="0" w:space="0" w:color="auto"/>
        <w:right w:val="none" w:sz="0" w:space="0" w:color="auto"/>
      </w:divBdr>
    </w:div>
    <w:div w:id="1874461579">
      <w:bodyDiv w:val="1"/>
      <w:marLeft w:val="0"/>
      <w:marRight w:val="0"/>
      <w:marTop w:val="0"/>
      <w:marBottom w:val="0"/>
      <w:divBdr>
        <w:top w:val="none" w:sz="0" w:space="0" w:color="auto"/>
        <w:left w:val="none" w:sz="0" w:space="0" w:color="auto"/>
        <w:bottom w:val="none" w:sz="0" w:space="0" w:color="auto"/>
        <w:right w:val="none" w:sz="0" w:space="0" w:color="auto"/>
      </w:divBdr>
    </w:div>
    <w:div w:id="1895656575">
      <w:bodyDiv w:val="1"/>
      <w:marLeft w:val="0"/>
      <w:marRight w:val="0"/>
      <w:marTop w:val="0"/>
      <w:marBottom w:val="0"/>
      <w:divBdr>
        <w:top w:val="none" w:sz="0" w:space="0" w:color="auto"/>
        <w:left w:val="none" w:sz="0" w:space="0" w:color="auto"/>
        <w:bottom w:val="none" w:sz="0" w:space="0" w:color="auto"/>
        <w:right w:val="none" w:sz="0" w:space="0" w:color="auto"/>
      </w:divBdr>
    </w:div>
    <w:div w:id="1939099293">
      <w:bodyDiv w:val="1"/>
      <w:marLeft w:val="0"/>
      <w:marRight w:val="0"/>
      <w:marTop w:val="0"/>
      <w:marBottom w:val="0"/>
      <w:divBdr>
        <w:top w:val="none" w:sz="0" w:space="0" w:color="auto"/>
        <w:left w:val="none" w:sz="0" w:space="0" w:color="auto"/>
        <w:bottom w:val="none" w:sz="0" w:space="0" w:color="auto"/>
        <w:right w:val="none" w:sz="0" w:space="0" w:color="auto"/>
      </w:divBdr>
    </w:div>
    <w:div w:id="1983121442">
      <w:bodyDiv w:val="1"/>
      <w:marLeft w:val="0"/>
      <w:marRight w:val="0"/>
      <w:marTop w:val="0"/>
      <w:marBottom w:val="0"/>
      <w:divBdr>
        <w:top w:val="none" w:sz="0" w:space="0" w:color="auto"/>
        <w:left w:val="none" w:sz="0" w:space="0" w:color="auto"/>
        <w:bottom w:val="none" w:sz="0" w:space="0" w:color="auto"/>
        <w:right w:val="none" w:sz="0" w:space="0" w:color="auto"/>
      </w:divBdr>
    </w:div>
    <w:div w:id="2002192412">
      <w:bodyDiv w:val="1"/>
      <w:marLeft w:val="0"/>
      <w:marRight w:val="0"/>
      <w:marTop w:val="0"/>
      <w:marBottom w:val="0"/>
      <w:divBdr>
        <w:top w:val="none" w:sz="0" w:space="0" w:color="auto"/>
        <w:left w:val="none" w:sz="0" w:space="0" w:color="auto"/>
        <w:bottom w:val="none" w:sz="0" w:space="0" w:color="auto"/>
        <w:right w:val="none" w:sz="0" w:space="0" w:color="auto"/>
      </w:divBdr>
    </w:div>
    <w:div w:id="2018968928">
      <w:bodyDiv w:val="1"/>
      <w:marLeft w:val="0"/>
      <w:marRight w:val="0"/>
      <w:marTop w:val="0"/>
      <w:marBottom w:val="0"/>
      <w:divBdr>
        <w:top w:val="none" w:sz="0" w:space="0" w:color="auto"/>
        <w:left w:val="none" w:sz="0" w:space="0" w:color="auto"/>
        <w:bottom w:val="none" w:sz="0" w:space="0" w:color="auto"/>
        <w:right w:val="none" w:sz="0" w:space="0" w:color="auto"/>
      </w:divBdr>
    </w:div>
    <w:div w:id="2028944121">
      <w:bodyDiv w:val="1"/>
      <w:marLeft w:val="0"/>
      <w:marRight w:val="0"/>
      <w:marTop w:val="0"/>
      <w:marBottom w:val="0"/>
      <w:divBdr>
        <w:top w:val="none" w:sz="0" w:space="0" w:color="auto"/>
        <w:left w:val="none" w:sz="0" w:space="0" w:color="auto"/>
        <w:bottom w:val="none" w:sz="0" w:space="0" w:color="auto"/>
        <w:right w:val="none" w:sz="0" w:space="0" w:color="auto"/>
      </w:divBdr>
    </w:div>
    <w:div w:id="2045053850">
      <w:bodyDiv w:val="1"/>
      <w:marLeft w:val="0"/>
      <w:marRight w:val="0"/>
      <w:marTop w:val="0"/>
      <w:marBottom w:val="0"/>
      <w:divBdr>
        <w:top w:val="none" w:sz="0" w:space="0" w:color="auto"/>
        <w:left w:val="none" w:sz="0" w:space="0" w:color="auto"/>
        <w:bottom w:val="none" w:sz="0" w:space="0" w:color="auto"/>
        <w:right w:val="none" w:sz="0" w:space="0" w:color="auto"/>
      </w:divBdr>
    </w:div>
    <w:div w:id="2049328420">
      <w:bodyDiv w:val="1"/>
      <w:marLeft w:val="0"/>
      <w:marRight w:val="0"/>
      <w:marTop w:val="0"/>
      <w:marBottom w:val="0"/>
      <w:divBdr>
        <w:top w:val="none" w:sz="0" w:space="0" w:color="auto"/>
        <w:left w:val="none" w:sz="0" w:space="0" w:color="auto"/>
        <w:bottom w:val="none" w:sz="0" w:space="0" w:color="auto"/>
        <w:right w:val="none" w:sz="0" w:space="0" w:color="auto"/>
      </w:divBdr>
    </w:div>
    <w:div w:id="2104567657">
      <w:bodyDiv w:val="1"/>
      <w:marLeft w:val="0"/>
      <w:marRight w:val="0"/>
      <w:marTop w:val="0"/>
      <w:marBottom w:val="0"/>
      <w:divBdr>
        <w:top w:val="none" w:sz="0" w:space="0" w:color="auto"/>
        <w:left w:val="none" w:sz="0" w:space="0" w:color="auto"/>
        <w:bottom w:val="none" w:sz="0" w:space="0" w:color="auto"/>
        <w:right w:val="none" w:sz="0" w:space="0" w:color="auto"/>
      </w:divBdr>
    </w:div>
    <w:div w:id="213073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Polly.Ramsey@rsginc.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ahekele@etcinstitute.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Margaret.Campbell@rsginc.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reg.Spitz@rsginc.com" TargetMode="External"/><Relationship Id="rId20" Type="http://schemas.openxmlformats.org/officeDocument/2006/relationships/hyperlink" Target="mailto:fgsell@etcinstitut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hyperlink" Target="mailto:CTathamETC@ao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mailto:njones@etcinstitut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et\AppData\Roaming\Microsoft\Templates\1-Sided.new.dotx" TargetMode="External"/></Relationships>
</file>

<file path=word/theme/theme1.xml><?xml version="1.0" encoding="utf-8"?>
<a:theme xmlns:a="http://schemas.openxmlformats.org/drawingml/2006/main" name="Office Theme">
  <a:themeElements>
    <a:clrScheme name="RSG Colours">
      <a:dk1>
        <a:sysClr val="windowText" lastClr="000000"/>
      </a:dk1>
      <a:lt1>
        <a:sysClr val="window" lastClr="FFFFFF"/>
      </a:lt1>
      <a:dk2>
        <a:srgbClr val="F6B57A"/>
      </a:dk2>
      <a:lt2>
        <a:srgbClr val="EEECE1"/>
      </a:lt2>
      <a:accent1>
        <a:srgbClr val="5C8093"/>
      </a:accent1>
      <a:accent2>
        <a:srgbClr val="AFC14F"/>
      </a:accent2>
      <a:accent3>
        <a:srgbClr val="275A38"/>
      </a:accent3>
      <a:accent4>
        <a:srgbClr val="BC610D"/>
      </a:accent4>
      <a:accent5>
        <a:srgbClr val="808080"/>
      </a:accent5>
      <a:accent6>
        <a:srgbClr val="269A99"/>
      </a:accent6>
      <a:hlink>
        <a:srgbClr val="44606E"/>
      </a:hlink>
      <a:folHlink>
        <a:srgbClr val="269A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515B3-C15B-42DA-A245-8F342F3DA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1-Sided.new.dotx</Template>
  <TotalTime>228</TotalTime>
  <Pages>39</Pages>
  <Words>11161</Words>
  <Characters>63619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Resource Systems Group, Inc.</Company>
  <LinksUpToDate>false</LinksUpToDate>
  <CharactersWithSpaces>74631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Margaret</dc:creator>
  <cp:lastModifiedBy>Margaret</cp:lastModifiedBy>
  <cp:revision>15</cp:revision>
  <cp:lastPrinted>2012-03-22T16:20:00Z</cp:lastPrinted>
  <dcterms:created xsi:type="dcterms:W3CDTF">2014-02-19T14:17:00Z</dcterms:created>
  <dcterms:modified xsi:type="dcterms:W3CDTF">2014-03-14T18:00:00Z</dcterms:modified>
</cp:coreProperties>
</file>