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36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  <w:lang w:val="en-US" w:eastAsia="zh-CN"/>
        </w:rPr>
        <w:t>集邮网-邮票  stamp_station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前台：http://www.51gu.com/cn/index.aspx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后台：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国内集邮网站之现状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经常在报刊上见到网络集邮的报道，网络集邮离不开集邮网站，那么经过多年发展，集邮网站的运行情况如何呢？集邮网站又有哪些类型？集邮网站为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集邮爱好者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提供一个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可在线查阅交易的平台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一期实现：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李昌城主要负责：用户注册和登录，用户群体区分（普通用户和平台管理员），网页左右侧边栏和侧边栏中的商品展示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肖银辉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主要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负责：网上超市模块、排序、详情页、购物车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王思思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主要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负责：首页商品列表展示、分页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功能、平台管理员：查询商品信息、增加/禁用商品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郭定忠主要负责：电子目录板块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二期规划：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完善高级查询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实现聊天室功能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实现网络支付，订单查看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实现商品物流跟踪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增加商家入驻功能，实现对用户凭证进行验证的功能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>邮票详情表 stamp_details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邮票ID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stitle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snum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UNIQUE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邮票编号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发行国家ID</w:t>
            </w:r>
          </w:p>
        </w:tc>
        <w:tc>
          <w:tcPr>
            <w:tcW w:w="2137" w:type="dxa"/>
            <w:vMerge w:val="restart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表：nations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nname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发行国家名称</w:t>
            </w:r>
          </w:p>
        </w:tc>
        <w:tc>
          <w:tcPr>
            <w:tcW w:w="2137" w:type="dxa"/>
            <w:vMerge w:val="continue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sdate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发行时间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DECIMAL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(7,2)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售价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图片地址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detials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详细介绍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种类ID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表：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kinds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kname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种类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名称，每个名称之间用,隔开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subid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专题ID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表：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8"/>
                <w:lang w:val="en-US" w:eastAsia="zh-CN"/>
              </w:rPr>
              <w:t>subjects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sub_name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300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专题名称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hd w:val="clear"/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highlight w:val="none"/>
          <w:lang w:val="en-US" w:eastAsia="zh-CN"/>
        </w:rPr>
        <w:t>国家数据表 nations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nid</w:t>
            </w:r>
          </w:p>
        </w:tc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国家ID</w:t>
            </w: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nname</w:t>
            </w:r>
          </w:p>
        </w:tc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国家名称</w:t>
            </w: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nareas</w:t>
            </w:r>
          </w:p>
        </w:tc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所属地域：亚洲、</w:t>
            </w:r>
          </w:p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欧洲、非洲、北美洲、大洋洲...</w:t>
            </w:r>
          </w:p>
        </w:tc>
        <w:tc>
          <w:tcPr>
            <w:tcW w:w="2137" w:type="dxa"/>
          </w:tcPr>
          <w:p>
            <w:pPr>
              <w:shd w:val="clear"/>
              <w:spacing w:line="360" w:lineRule="auto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>专题数据表 subjects</w:t>
      </w: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ab/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整理邮票所属专题：人物、艺术等。并将专题进行归类，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sub_cat</w:t>
      </w:r>
      <w:r>
        <w:rPr>
          <w:rFonts w:hint="eastAsia" w:asciiTheme="minorEastAsia" w:hAnsiTheme="minorEastAsia" w:cstheme="minorEastAsia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教育、人物、中国事物、文化艺术、体育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专题ID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sub_name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300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专题名称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sub_cat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所属类别，如：教育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、人物、中国事物、文化艺术、体育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 xml:space="preserve">邮票和专题关联表 stamp_sub_rela   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邮票和专题</w:t>
      </w:r>
      <w:r>
        <w:rPr>
          <w:rFonts w:hint="eastAsia" w:asciiTheme="minorEastAsia" w:hAnsiTheme="minorEastAsia" w:cstheme="minorEastAsia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一对多的关系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relaid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关联ID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邮票ID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表：stamp_details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专题ID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表：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subjects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>邮票种类数据表 kinds</w:t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  <w:t>整理归类邮票的种类：小版张、小全张、不干胶自贴票等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kid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专题ID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kname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300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种类名称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2"/>
          <w:szCs w:val="22"/>
          <w:shd w:val="clear" w:fill="F9F9F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 xml:space="preserve">用户表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2"/>
          <w:szCs w:val="22"/>
          <w:shd w:val="clear" w:fill="F9F9F9"/>
          <w:lang w:val="en-US" w:eastAsia="zh-CN"/>
        </w:rPr>
        <w:t>users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upwd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NOT NULL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密码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uname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姓名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bidi w:val="0"/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nickname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昵称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sex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BOOL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性别：1-男，0--女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bitrh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DATE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出生日期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email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NOT NULL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邮箱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tel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联系电话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id_card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UNIQUE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身份证号码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2"/>
          <w:szCs w:val="22"/>
          <w:shd w:val="clear" w:fill="F9F9F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2"/>
          <w:szCs w:val="22"/>
          <w:shd w:val="clear" w:fill="F9F9F9"/>
          <w:lang w:val="en-US" w:eastAsia="zh-CN"/>
        </w:rPr>
        <w:t>购物车 carts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购物车ID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sid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stitle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商品名称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price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DECIMAL(7,2)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商品价格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counts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数量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imgurl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图片地址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2"/>
          <w:szCs w:val="22"/>
          <w:shd w:val="clear" w:fill="F9F9F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2"/>
          <w:szCs w:val="22"/>
          <w:shd w:val="clear" w:fill="F9F9F9"/>
          <w:lang w:val="en-US" w:eastAsia="zh-CN"/>
        </w:rPr>
        <w:t>订单明细 order_details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oid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订单车ID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uid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sid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商品ID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stitle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商品名称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price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DECIMAL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(7,2)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商品价格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counts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数量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</w:rPr>
              <w:t>amoun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DECIMAL(7,2)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总价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status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订单状态：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0-未支付，1-已支付，2-作废，3-退款</w:t>
            </w:r>
          </w:p>
        </w:tc>
        <w:tc>
          <w:tcPr>
            <w:tcW w:w="213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6638925" cy="356362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453A0"/>
    <w:multiLevelType w:val="singleLevel"/>
    <w:tmpl w:val="268453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83CE8"/>
    <w:rsid w:val="01440059"/>
    <w:rsid w:val="02A22D54"/>
    <w:rsid w:val="05A90226"/>
    <w:rsid w:val="05BE0C1E"/>
    <w:rsid w:val="09233C13"/>
    <w:rsid w:val="0A7D71C2"/>
    <w:rsid w:val="0A96030B"/>
    <w:rsid w:val="0C617756"/>
    <w:rsid w:val="0CEA0417"/>
    <w:rsid w:val="0EFD639B"/>
    <w:rsid w:val="15544DFE"/>
    <w:rsid w:val="17B326CA"/>
    <w:rsid w:val="1E483CE8"/>
    <w:rsid w:val="1F205CFF"/>
    <w:rsid w:val="21A034D2"/>
    <w:rsid w:val="232B1242"/>
    <w:rsid w:val="2B7C7AF0"/>
    <w:rsid w:val="37995B95"/>
    <w:rsid w:val="39F332A6"/>
    <w:rsid w:val="3A2D7741"/>
    <w:rsid w:val="3C07378E"/>
    <w:rsid w:val="3C6E3522"/>
    <w:rsid w:val="3FA85D4D"/>
    <w:rsid w:val="48776324"/>
    <w:rsid w:val="4E135A55"/>
    <w:rsid w:val="533F1B49"/>
    <w:rsid w:val="569C1F18"/>
    <w:rsid w:val="584322BC"/>
    <w:rsid w:val="60DC1725"/>
    <w:rsid w:val="73D60757"/>
    <w:rsid w:val="77B2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2019-08-09T03:01:00Z</dcterms:created>
  <dc:creator>  </dc:creator>
  <cp:lastModifiedBy>初见那岁月</cp:lastModifiedBy>
  <dcterms:modified xsi:type="dcterms:W3CDTF">2019-08-31T06:17:53Z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