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925D9" w14:textId="7ED2F8B6">
      <w:pPr>
        <w:jc w:val="center"/>
      </w:pPr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1327150</wp:posOffset>
            </wp:positionH>
            <wp:positionV relativeFrom="paragraph">
              <wp:posOffset>32385</wp:posOffset>
            </wp:positionV>
            <wp:extent cx="2743200" cy="53911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4DB7D9" w14:textId="7ED2F8B7">
      <w:pPr>
        <w:jc w:val="center"/>
        <w:rPr>
          <w:rFonts w:ascii="Times" w:hAnsi="Times"/>
        </w:rPr>
      </w:pPr>
    </w:p>
    <w:p w14:paraId="1D92B449" w14:textId="7ED2F8B8">
      <w:pPr>
        <w:jc w:val="center"/>
        <w:rPr>
          <w:rFonts w:ascii="Times" w:hAnsi="Times"/>
        </w:rPr>
      </w:pPr>
    </w:p>
    <w:p w14:paraId="201B0DB1" w14:textId="7ED2F8B9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48E914FB" w14:textId="7ED2F8BA">
      <w:pPr>
        <w:jc w:val="center"/>
        <w:rPr>
          <w:rFonts w:ascii="Times" w:hAnsi="Times"/>
        </w:rPr>
      </w:pPr>
    </w:p>
    <w:p w14:paraId="3A00E93F" w14:textId="7ED2F8BB">
      <w:pPr>
        <w:pStyle w:val="2"/>
        <w:jc w:val="center"/>
        <w:rPr>
          <w:rFonts w:hint="eastAsia" w:ascii="微软雅黑" w:hAnsi="微软雅黑" w:eastAsia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</w:t>
      </w:r>
      <w:r>
        <w:rPr>
          <w:rFonts w:hint="eastAsia" w:ascii="微软雅黑" w:hAnsi="微软雅黑" w:eastAsia="微软雅黑"/>
          <w:sz w:val="52"/>
          <w:szCs w:val="52"/>
        </w:rPr>
        <w:t>任务书</w:t>
      </w: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-2</w:t>
      </w:r>
    </w:p>
    <w:p w14:paraId="437472AD" w14:textId="7ED2F8BC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65603974" w14:textId="7ED2F8BD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3788F27B" w14:textId="7ED2F8BE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班    级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>
        <w:rPr>
          <w:rFonts w:hint="eastAsia"/>
          <w:sz w:val="30"/>
          <w:u w:val="single"/>
          <w:lang w:val="en-US" w:eastAsia="zh-CN"/>
        </w:rPr>
        <w:t xml:space="preserve">    23软一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  <w:lang w:val="en-US" w:eastAsia="zh-CN"/>
        </w:rPr>
        <w:t xml:space="preserve">    </w:t>
      </w:r>
    </w:p>
    <w:p w14:paraId="1BCB1C45" w14:textId="7ED2F8BF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    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z w:val="30"/>
          <w:u w:val="single"/>
          <w:lang w:val="en-US" w:eastAsia="zh-CN"/>
        </w:rPr>
        <w:t xml:space="preserve"> 23030327          </w:t>
      </w:r>
    </w:p>
    <w:p w14:paraId="5A0856C3" w14:textId="7ED2F8C0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姓    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/>
          <w:sz w:val="30"/>
          <w:u w:val="single"/>
          <w:lang w:val="en-US" w:eastAsia="zh-CN"/>
        </w:rPr>
        <w:t xml:space="preserve">许子祺       </w:t>
      </w:r>
      <w:r>
        <w:rPr>
          <w:rFonts w:hint="eastAsia"/>
          <w:sz w:val="30"/>
          <w:u w:val="single"/>
        </w:rPr>
        <w:t xml:space="preserve">     </w:t>
      </w:r>
    </w:p>
    <w:p w14:paraId="05B29B82" w14:textId="7ED2F8C1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30"/>
          <w:u w:val="single"/>
          <w:lang w:val="en-US" w:eastAsia="zh-CN"/>
        </w:rPr>
        <w:t xml:space="preserve">       </w:t>
      </w:r>
      <w:r>
        <w:rPr>
          <w:rFonts w:hint="eastAsia"/>
          <w:sz w:val="30"/>
          <w:u w:val="single"/>
        </w:rPr>
        <w:t xml:space="preserve">蒋巍  奚吉          </w:t>
      </w:r>
    </w:p>
    <w:p w14:paraId="7EAC6C91" w14:textId="7ED2F8C2">
      <w:pPr>
        <w:jc w:val="center"/>
        <w:rPr>
          <w:sz w:val="30"/>
        </w:rPr>
      </w:pPr>
    </w:p>
    <w:p w14:paraId="0763C6B0" w14:textId="7ED2F8C3">
      <w:pPr>
        <w:jc w:val="center"/>
        <w:rPr>
          <w:sz w:val="30"/>
        </w:rPr>
      </w:pPr>
    </w:p>
    <w:p w14:paraId="19CA13B3" w14:textId="7ED2F8C4">
      <w:pPr>
        <w:jc w:val="center"/>
        <w:rPr>
          <w:sz w:val="30"/>
        </w:rPr>
      </w:pPr>
    </w:p>
    <w:p w14:paraId="7862719F" w14:textId="7ED2F8C5">
      <w:pPr>
        <w:jc w:val="center"/>
        <w:rPr>
          <w:sz w:val="30"/>
        </w:rPr>
      </w:pPr>
    </w:p>
    <w:p w14:paraId="73ADD86B" w14:textId="7ED2F8C6">
      <w:pPr>
        <w:jc w:val="center"/>
        <w:rPr>
          <w:rFonts w:hint="eastAsia" w:asciiTheme="majorEastAsia" w:hAnsiTheme="majorEastAsia" w:eastAsiaTheme="majorEastAsia"/>
          <w:b/>
          <w:sz w:val="30"/>
        </w:rPr>
      </w:pPr>
      <w:r>
        <w:rPr>
          <w:rFonts w:hint="eastAsia" w:asciiTheme="majorEastAsia" w:hAnsiTheme="majorEastAsia" w:eastAsiaTheme="majorEastAsia"/>
          <w:b/>
          <w:sz w:val="30"/>
        </w:rPr>
        <w:t>任务下达日期： 202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6</w:t>
      </w:r>
      <w:r>
        <w:rPr>
          <w:rFonts w:hint="eastAsia" w:asciiTheme="majorEastAsia" w:hAnsiTheme="majorEastAsia" w:eastAsiaTheme="majorEastAsia"/>
          <w:b/>
          <w:sz w:val="30"/>
        </w:rPr>
        <w:t>年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9</w:t>
      </w:r>
      <w:r>
        <w:rPr>
          <w:rFonts w:hint="eastAsia" w:asciiTheme="majorEastAsia" w:hAnsiTheme="majorEastAsia" w:eastAsiaTheme="majorEastAsia"/>
          <w:b/>
          <w:sz w:val="30"/>
        </w:rPr>
        <w:t>月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14</w:t>
      </w:r>
      <w:r>
        <w:rPr>
          <w:rFonts w:hint="eastAsia" w:asciiTheme="majorEastAsia" w:hAnsiTheme="majorEastAsia" w:eastAsiaTheme="majorEastAsia"/>
          <w:b/>
          <w:sz w:val="30"/>
        </w:rPr>
        <w:t>日</w:t>
      </w:r>
    </w:p>
    <w:p w14:paraId="6F548438" w14:textId="7ED2F8C7">
      <w:pPr>
        <w:rPr>
          <w:rFonts w:hint="eastAsia" w:asciiTheme="majorEastAsia" w:hAnsiTheme="majorEastAsia" w:eastAsiaTheme="majorEastAsia"/>
          <w:b/>
          <w:sz w:val="30"/>
        </w:rPr>
      </w:pPr>
    </w:p>
    <w:p w14:paraId="18614238" w14:textId="7ED2F8C8">
      <w:pPr>
        <w:jc w:val="center"/>
        <w:rPr>
          <w:rFonts w:hint="eastAsia" w:asciiTheme="majorEastAsia" w:hAnsiTheme="majorEastAsia" w:eastAsiaTheme="majorEastAsia"/>
          <w:b/>
        </w:rPr>
      </w:pPr>
    </w:p>
    <w:p w14:paraId="1DF6BCB6" w14:textId="7ED2F8C9">
      <w:pPr>
        <w:rPr>
          <w:rFonts w:hint="eastAsia" w:asciiTheme="majorEastAsia" w:hAnsiTheme="majorEastAsia" w:eastAsiaTheme="majorEastAsia"/>
          <w:b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br w:type="page"/>
      </w:r>
    </w:p>
    <w:p w14:paraId="66362B25" w14:textId="7ED2F8CA">
      <w:pPr>
        <w:jc w:val="center"/>
        <w:rPr>
          <w:rFonts w:hint="default" w:asciiTheme="majorEastAsia" w:hAnsiTheme="majorEastAsia" w:eastAsiaTheme="majorEastAsia"/>
          <w:b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t>（项目设计）任务书</w:t>
      </w:r>
      <w:r>
        <w:rPr>
          <w:rFonts w:hint="eastAsia" w:asciiTheme="majorEastAsia" w:hAnsiTheme="majorEastAsia" w:eastAsiaTheme="majorEastAsia"/>
          <w:b/>
          <w:sz w:val="28"/>
          <w:szCs w:val="28"/>
          <w:lang w:val="en-US" w:eastAsia="zh-CN"/>
        </w:rPr>
        <w:t>-2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1663CE">
        <w:tc>
          <w:tcPr>
            <w:tcW w:w="8522" w:type="dxa"/>
          </w:tcPr>
          <w:p w14:paraId="47220B40" w14:textId="7ED2F8CB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一、项目设计内容</w:t>
            </w:r>
          </w:p>
        </w:tc>
      </w:tr>
      <w:tr w14:paraId="29CDA56E">
        <w:trPr>
          <w:trHeight w:val="3883" w:hRule="atLeast"/>
        </w:trPr>
        <w:tc>
          <w:tcPr>
            <w:tcW w:w="8522" w:type="dxa"/>
            <w:vAlign w:val="top"/>
          </w:tcPr>
          <w:p w14:paraId="7ED2F8A3" w14:textId="7ED2F8CC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1. 在 RAG 系统基础上无缝集成基于 Neo4j 的图数据库计算引擎，研发面向宏观主题回答的 GraphRAG（图谱检索增强生成）管线。</w:t>
            </w:r>
          </w:p>
          <w:p w14:paraId="7ED2F8A5" w14:textId="7ED2F8CD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2. 设计并实现基于多智能体（Multi-Agent）协作的工作流编排机制，支持前置评测智能体（CRAG）、搜索兜底智能体与知识整合智能体的灵活流转。</w:t>
            </w:r>
          </w:p>
          <w:p w14:paraId="7ED2F8A7" w14:textId="7ED2F8CE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3. 提供针对全网数据搜集的 Web Search Fallback 接口协议，当系统内部判别产生幻觉时，具备向公网大模型求证的防呆能力。</w:t>
            </w:r>
          </w:p>
        </w:tc>
      </w:tr>
      <w:tr w14:paraId="0FE6F614">
        <w:tc>
          <w:tcPr>
            <w:tcW w:w="8522" w:type="dxa"/>
          </w:tcPr>
          <w:p w14:paraId="51504800" w14:textId="7ED2F8CF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二、设计目标</w:t>
            </w:r>
          </w:p>
        </w:tc>
      </w:tr>
      <w:tr w14:paraId="4FCAC8D9">
        <w:trPr>
          <w:trHeight w:val="423" w:hRule="atLeast"/>
        </w:trPr>
        <w:tc>
          <w:tcPr>
            <w:tcW w:w="8522" w:type="dxa"/>
            <w:vAlign w:val="top"/>
          </w:tcPr>
          <w:p w14:paraId="7ED2F8A9" w14:textId="7ED2F8D0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1. 智能化演进目标：解决通用大模型在垂直私有数据上的幻觉问题。针对特殊数字、日期等查询，通过强类型校验强制阻断无效推理链路。</w:t>
            </w:r>
          </w:p>
          <w:p w14:paraId="7ED2F8AB" w14:textId="7ED2F8D1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2. 可视化交互目标：研发出一套纯净、流畅、响应式的前端编排画布（DAG），使得非技术人员也能够通过拖拽和配置，自定义全流程编排。</w:t>
            </w:r>
          </w:p>
          <w:p w14:paraId="7ED2F8AD" w14:textId="7ED2F8D2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3. 数据图谱化目标：利用图数据科学算法（如 Leiden 社区发现），成功实现对海量碎片化实体三元组的聚类收敛，为高维度决策提供依据。</w:t>
            </w:r>
          </w:p>
        </w:tc>
      </w:tr>
      <w:tr w14:paraId="40132DA1">
        <w:tc>
          <w:tcPr>
            <w:tcW w:w="8522" w:type="dxa"/>
          </w:tcPr>
          <w:p w14:paraId="15D8FA9E" w14:textId="7ED2F8D3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三、进度目标</w:t>
            </w:r>
          </w:p>
        </w:tc>
      </w:tr>
      <w:tr w14:paraId="02EF5CBA">
        <w:trPr>
          <w:trHeight w:val="1281" w:hRule="atLeast"/>
        </w:trPr>
        <w:tc>
          <w:tcPr>
            <w:tcW w:w="8522" w:type="dxa"/>
            <w:vAlign w:val="top"/>
          </w:tcPr>
          <w:p w14:paraId="7ED2F8B1" w14:textId="7ED2F8D4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第1-2周：完成实体提取大模型微调，构建初始图数据库及三元组入库。</w:t>
            </w:r>
          </w:p>
          <w:p w14:paraId="7ED2F8B3" w14:textId="7ED2F8D5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第3-4周：实现 GraphRAG 社区摘要算法与 CRAG 智能评测逻辑。</w:t>
            </w:r>
          </w:p>
          <w:p w14:paraId="7ED2F8B5" w14:textId="7ED2F8D6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第5-6周：全栈整</w:t>
            </w:r>
            <w:bookmarkStart w:name="_GoBack" w:id="0"/>
            <w:bookmarkEnd w:id="0"/>
            <w:r>
              <w:rPr>
                <w:rFonts w:ascii="Times New Roman" w:hAnsi="Times New Roman" w:eastAsia="宋体"/>
                <w:sz w:val="24"/>
              </w:rPr>
              <w:t>合，实现 Vue3 拖拽编排面板开发与最终全链路交付。</w:t>
            </w:r>
          </w:p>
        </w:tc>
      </w:tr>
      <w:tr w14:paraId="2500DD7D">
        <w:tc>
          <w:tcPr>
            <w:tcW w:w="8522" w:type="dxa"/>
          </w:tcPr>
          <w:p w14:paraId="33C4EE90" w14:textId="7ED2F8D7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四、导师审核意见</w:t>
            </w:r>
          </w:p>
        </w:tc>
      </w:tr>
      <w:tr w14:paraId="26F76E96">
        <w:trPr>
          <w:trHeight w:val="2624" w:hRule="atLeast"/>
        </w:trPr>
        <w:tc>
          <w:tcPr>
            <w:tcW w:w="8522" w:type="dxa"/>
          </w:tcPr>
          <w:p w14:paraId="31235022" w14:textId="7ED2F8D8">
            <w:pPr>
              <w:ind w:firstLine="480" w:firstLineChars="200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 w:bidi="ar-SA"/>
              </w:rPr>
              <w:t>该生在本项目中展现了较好的工程实践能力，系统架构设计合理，能够熟练运用Spring Cloud体系（如Gateway、OpenFeign、Nacos等）搭建微服务模块，并合理引入Redis进行缓存优化与分布式会话管理，体现了对中间件技术的深入理解。项目功能完整，代码结构清晰，测试覆盖较为全面，文档撰写规范，逻辑条理分明。</w:t>
            </w:r>
          </w:p>
        </w:tc>
      </w:tr>
    </w:tbl>
    <w:p w14:paraId="117D8537" w14:textId="7ED2F8D9">
      <w:pPr>
        <w:jc w:val="center"/>
        <w:rPr>
          <w:sz w:val="2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t xml:space="preserve"> </w:t>
      </w:r>
    </w:p>
    <w:sectPr>
      <w:pgSz w:w="11906" w:h="16838"/>
      <w:pgMar w:top="1440" w:right="1800" w:bottom="85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ED2F8DE" w14:textId="7ED2F8DF">
      <w:pPr>
        <w:spacing w:line="240" w:lineRule="auto"/>
      </w:pPr>
      <w:r>
        <w:separator/>
      </w:r>
    </w:p>
  </w:endnote>
  <w:endnote w:type="continuationSeparator" w:id="1">
    <w:p w14:paraId="7ED2F8E0" w14:textId="7ED2F8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ED2F8DA" w14:textId="7ED2F8DB">
      <w:pPr>
        <w:spacing w:line="360" w:lineRule="auto"/>
      </w:pPr>
      <w:r>
        <w:separator/>
      </w:r>
    </w:p>
  </w:footnote>
  <w:footnote w:type="continuationSeparator" w:id="1">
    <w:p w14:paraId="7ED2F8DC" w14:textId="7ED2F8DD"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  <w:docVar w:name="KSO_WPS_MARK_KEY" w:val="5f68c466-7557-4d9d-9378-f2f0f721ec81"/>
  </w:docVars>
  <w:rsids>
    <w:rsidRoot w:val="009D7A26"/>
    <w:rsid w:val="000074B1"/>
    <w:rsid w:val="00013F20"/>
    <w:rsid w:val="00023A70"/>
    <w:rsid w:val="00023E32"/>
    <w:rsid w:val="00094BAC"/>
    <w:rsid w:val="000B7146"/>
    <w:rsid w:val="00103A53"/>
    <w:rsid w:val="001664F8"/>
    <w:rsid w:val="0023003A"/>
    <w:rsid w:val="00250F51"/>
    <w:rsid w:val="00252115"/>
    <w:rsid w:val="0027559D"/>
    <w:rsid w:val="00313B2C"/>
    <w:rsid w:val="003945D5"/>
    <w:rsid w:val="003B7CD7"/>
    <w:rsid w:val="003F733E"/>
    <w:rsid w:val="004301C9"/>
    <w:rsid w:val="00435AD7"/>
    <w:rsid w:val="00454CA1"/>
    <w:rsid w:val="0046299D"/>
    <w:rsid w:val="00465F3E"/>
    <w:rsid w:val="0047027A"/>
    <w:rsid w:val="00477F8F"/>
    <w:rsid w:val="004A2CD7"/>
    <w:rsid w:val="00510458"/>
    <w:rsid w:val="00522C2C"/>
    <w:rsid w:val="005D7EE5"/>
    <w:rsid w:val="00601A5E"/>
    <w:rsid w:val="006301A6"/>
    <w:rsid w:val="00665855"/>
    <w:rsid w:val="006B50E7"/>
    <w:rsid w:val="006D01C6"/>
    <w:rsid w:val="006D4C64"/>
    <w:rsid w:val="006E2698"/>
    <w:rsid w:val="006F5A53"/>
    <w:rsid w:val="007036CD"/>
    <w:rsid w:val="0071558F"/>
    <w:rsid w:val="0073530A"/>
    <w:rsid w:val="00762E90"/>
    <w:rsid w:val="008340F7"/>
    <w:rsid w:val="008835F9"/>
    <w:rsid w:val="008D369F"/>
    <w:rsid w:val="0092077B"/>
    <w:rsid w:val="00940BF4"/>
    <w:rsid w:val="00941289"/>
    <w:rsid w:val="00944270"/>
    <w:rsid w:val="00955F8F"/>
    <w:rsid w:val="00977DD6"/>
    <w:rsid w:val="009A0543"/>
    <w:rsid w:val="009C58F5"/>
    <w:rsid w:val="009D7A26"/>
    <w:rsid w:val="00A06D25"/>
    <w:rsid w:val="00A53F34"/>
    <w:rsid w:val="00A60BC9"/>
    <w:rsid w:val="00A61CE5"/>
    <w:rsid w:val="00A85BE7"/>
    <w:rsid w:val="00B127AF"/>
    <w:rsid w:val="00B278AF"/>
    <w:rsid w:val="00B755F4"/>
    <w:rsid w:val="00B758B3"/>
    <w:rsid w:val="00BC50A5"/>
    <w:rsid w:val="00C257CA"/>
    <w:rsid w:val="00C40542"/>
    <w:rsid w:val="00C52D17"/>
    <w:rsid w:val="00C567A1"/>
    <w:rsid w:val="00C5736A"/>
    <w:rsid w:val="00CC0E3B"/>
    <w:rsid w:val="00D22075"/>
    <w:rsid w:val="00D4396C"/>
    <w:rsid w:val="00D84F8B"/>
    <w:rsid w:val="00D91B5E"/>
    <w:rsid w:val="00D947C7"/>
    <w:rsid w:val="00D94FEA"/>
    <w:rsid w:val="00DA5109"/>
    <w:rsid w:val="00DC05AB"/>
    <w:rsid w:val="00DE0CF8"/>
    <w:rsid w:val="00DF70AF"/>
    <w:rsid w:val="00E03451"/>
    <w:rsid w:val="00E25385"/>
    <w:rsid w:val="00E50942"/>
    <w:rsid w:val="00E774DD"/>
    <w:rsid w:val="00ED2725"/>
    <w:rsid w:val="00EE23FA"/>
    <w:rsid w:val="00F115EF"/>
    <w:rsid w:val="00F55606"/>
    <w:rsid w:val="00FA7267"/>
    <w:rsid w:val="00FB5C94"/>
    <w:rsid w:val="03083701"/>
    <w:rsid w:val="061A6BAB"/>
    <w:rsid w:val="0F6367B8"/>
    <w:rsid w:val="0FFF1ACF"/>
    <w:rsid w:val="14196573"/>
    <w:rsid w:val="151B258E"/>
    <w:rsid w:val="16BE3BF5"/>
    <w:rsid w:val="1A9B6A75"/>
    <w:rsid w:val="1BF11741"/>
    <w:rsid w:val="1D8F1E47"/>
    <w:rsid w:val="1E647BD7"/>
    <w:rsid w:val="1FD27E0B"/>
    <w:rsid w:val="24600383"/>
    <w:rsid w:val="2BC70644"/>
    <w:rsid w:val="2CFD2123"/>
    <w:rsid w:val="2DEFE5DD"/>
    <w:rsid w:val="2FF9117B"/>
    <w:rsid w:val="31F87218"/>
    <w:rsid w:val="35D00DF7"/>
    <w:rsid w:val="38C73E8A"/>
    <w:rsid w:val="3B4E2EEA"/>
    <w:rsid w:val="3B6615DC"/>
    <w:rsid w:val="3BD93812"/>
    <w:rsid w:val="3D752A9A"/>
    <w:rsid w:val="3DA7229B"/>
    <w:rsid w:val="3E1A56BE"/>
    <w:rsid w:val="45E16709"/>
    <w:rsid w:val="4611121F"/>
    <w:rsid w:val="47B93DE2"/>
    <w:rsid w:val="48B8316C"/>
    <w:rsid w:val="4A525E27"/>
    <w:rsid w:val="4BCF77A7"/>
    <w:rsid w:val="535449BE"/>
    <w:rsid w:val="5850333F"/>
    <w:rsid w:val="5914594D"/>
    <w:rsid w:val="5BDFE027"/>
    <w:rsid w:val="5D7DB0E0"/>
    <w:rsid w:val="5E7336E9"/>
    <w:rsid w:val="629C76E4"/>
    <w:rsid w:val="64345A36"/>
    <w:rsid w:val="64CF3989"/>
    <w:rsid w:val="67FB71E4"/>
    <w:rsid w:val="680C587C"/>
    <w:rsid w:val="6CE7CC69"/>
    <w:rsid w:val="716C18AA"/>
    <w:rsid w:val="71863721"/>
    <w:rsid w:val="73759167"/>
    <w:rsid w:val="76210CD8"/>
    <w:rsid w:val="7AAB6811"/>
    <w:rsid w:val="7B5A6505"/>
    <w:rsid w:val="7C4E6E3F"/>
    <w:rsid w:val="7D398F83"/>
    <w:rsid w:val="7DCB4066"/>
    <w:rsid w:val="7E74F5E2"/>
    <w:rsid w:val="7EBBE1DF"/>
    <w:rsid w:val="7FF90450"/>
    <w:rsid w:val="8FFAF3BF"/>
    <w:rsid w:val="A7B7C4C6"/>
    <w:rsid w:val="AADFEA32"/>
    <w:rsid w:val="AEE54705"/>
    <w:rsid w:val="AF79F46F"/>
    <w:rsid w:val="BEF91FC5"/>
    <w:rsid w:val="BF717A79"/>
    <w:rsid w:val="BF9593C2"/>
    <w:rsid w:val="BFDE3A2A"/>
    <w:rsid w:val="D5FF86D8"/>
    <w:rsid w:val="D8B55804"/>
    <w:rsid w:val="DD5D6783"/>
    <w:rsid w:val="DDA7E095"/>
    <w:rsid w:val="EDFD3A16"/>
    <w:rsid w:val="EFF6B90F"/>
    <w:rsid w:val="F7BBDCEA"/>
    <w:rsid w:val="F7BC2B40"/>
    <w:rsid w:val="F7BFBF45"/>
    <w:rsid w:val="F7FB07FA"/>
    <w:rsid w:val="FB578AD0"/>
    <w:rsid w:val="FCE6BAF7"/>
    <w:rsid w:val="FDDFAB30"/>
    <w:rsid w:val="FF39B868"/>
    <w:rsid w:val="FF6D9443"/>
    <w:rsid w:val="FF9B6CCB"/>
    <w:rsid w:val="FFBF01E7"/>
    <w:rsid w:val="FFBF8E42"/>
    <w:rsid w:val="FFFD3AB0"/>
    <w:rsid w:val="FFFEF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 w:qFormat="1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styleId="9" w:default="1">
    <w:name w:val="Default Paragraph Font"/>
    <w:semiHidden/>
    <w:unhideWhenUsed/>
    <w:qFormat/>
    <w:uiPriority w:val="1"/>
  </w:style>
  <w:style w:type="table" w:styleId="7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er"/>
    <w:basedOn w:val="1"/>
    <w:link w:val="12"/>
    <w:unhideWhenUsed/>
    <w:qFormat/>
    <w:uiPriority w:val="99"/>
    <w:pPr>
      <w:widowControl w:val="0"/>
      <w:tabs>
        <w:tab w:val="center" w:pos="4153"/>
        <w:tab w:val="right" w:pos="8306"/>
      </w:tabs>
      <w:adjustRightInd/>
      <w:spacing w:line="240" w:lineRule="auto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adjustRightInd/>
      <w:spacing w:line="240" w:lineRule="auto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 w:customStyle="1">
    <w:name w:val="页眉 字符"/>
    <w:basedOn w:val="9"/>
    <w:link w:val="5"/>
    <w:qFormat/>
    <w:uiPriority w:val="99"/>
    <w:rPr>
      <w:sz w:val="18"/>
      <w:szCs w:val="18"/>
    </w:rPr>
  </w:style>
  <w:style w:type="character" w:styleId="12" w:customStyle="1">
    <w:name w:val="页脚 字符"/>
    <w:basedOn w:val="9"/>
    <w:link w:val="4"/>
    <w:qFormat/>
    <w:uiPriority w:val="99"/>
    <w:rPr>
      <w:sz w:val="18"/>
      <w:szCs w:val="18"/>
    </w:rPr>
  </w:style>
  <w:style w:type="character" w:styleId="13" w:customStyle="1">
    <w:name w:val="标题 1 字符"/>
    <w:basedOn w:val="9"/>
    <w:link w:val="2"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34"/>
    <w:pPr>
      <w:widowControl w:val="0"/>
      <w:adjustRightInd/>
      <w:snapToGrid/>
      <w:spacing w:line="240" w:lineRule="auto"/>
      <w:ind w:firstLine="420" w:firstLineChars="200"/>
    </w:pPr>
    <w:rPr>
      <w:rFonts w:ascii="Calibri" w:hAnsi="Calibri" w:cs="Times New Roman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125</Words>
  <Characters>156</Characters>
  <Lines>16</Lines>
  <Paragraphs>4</Paragraphs>
  <TotalTime>0</TotalTime>
  <ScaleCrop>false</ScaleCrop>
  <LinksUpToDate>false</LinksUpToDate>
  <CharactersWithSpaces>317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2021-11-24T17:33:00Z</dcterms:created>
  <dc:creator>HIPAA</dc:creator>
  <cp:lastModifiedBy>138----6119</cp:lastModifiedBy>
  <dcterms:modified xsi:type="dcterms:W3CDTF">2026-07-22T00:06:01Z</dcterms:modified>
  <cp:revision>68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2052-12.1.26035.26035</vt:lpwstr>
  </op:property>
  <op:property fmtid="{D5CDD505-2E9C-101B-9397-08002B2CF9AE}" pid="3" name="ICV">
    <vt:lpwstr>E67D181C16D04E0B9E2E8A09AFD7B745_13</vt:lpwstr>
  </op:property>
  <op:property fmtid="{D5CDD505-2E9C-101B-9397-08002B2CF9AE}" pid="4" name="KSOTemplateDocerSaveRecord">
    <vt:lpwstr>eyJoZGlkIjoiZTA4NzIyN2MxYTlmMzQ1NGE2MjU5NWRkMjhlOGMxYTAiLCJ1c2VySWQiOiI0MDkwNjA5NzcifQ==</vt:lpwstr>
  </op:property>
  <op:property fmtid="{D5CDD505-2E9C-101B-9397-08002B2CF9AE}" pid="5" name="OfficeCLI.Version">
    <vt:lpwstr>1.0.136</vt:lpwstr>
  </op:property>
  <op:property fmtid="{D5CDD505-2E9C-101B-9397-08002B2CF9AE}" pid="6" name="OfficeCLI.LastModified">
    <vt:lpwstr>2026-07-21T16:12:48Z</vt:lpwstr>
  </op:property>
</op:Properties>
</file>