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四十八年十月，秦复定上党郡。秦分军为二：王龁攻皮牢，拔之；司马梗定太原。韩、赵恐，使苏代厚币说秦相应侯曰：“武安君禽马服子乎？”曰：“然。”又曰：“即围邯郸乎？”曰：“然。”“赵亡则秦王王矣，武安君为三公。武安君所为秦战胜攻取者七十馀城，南定鄢、郢、汉中，北禽赵括之军，虽周、召、吕望之功不益於此矣。今赵亡，秦王王，则武安君必为三公，君能为之下乎？虽无欲为之下，固不得已矣。秦尝攻韩，围邢丘，困上党，上党之民皆反为赵，天下不乐为秦民之日久矣。今亡赵，北地入燕，东地入齐，南地入韩、魏，则君之所得民亡几何人。故不如因而割之，无以为武安君功也。”於是应侯言於秦王曰：“秦兵劳，请许韩、赵之割地以和，且休士卒。”王听之，割韩垣雍、赵六城以和。正月，皆罢兵。武安君闻之，由是与应侯有隙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上面主要讲述的是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，长平之战胜利后，白起乘胜攻打赵国，赵国很慌，派遣</w:t>
      </w:r>
      <w:r>
        <w:rPr>
          <w:rFonts w:hint="eastAsia" w:ascii="微软雅黑" w:hAnsi="微软雅黑" w:eastAsia="微软雅黑" w:cs="微软雅黑"/>
          <w:lang w:eastAsia="zh-CN"/>
        </w:rPr>
        <w:t>苏代（苏秦</w:t>
      </w:r>
      <w:r>
        <w:rPr>
          <w:rFonts w:hint="eastAsia" w:ascii="微软雅黑" w:hAnsi="微软雅黑" w:eastAsia="微软雅黑" w:cs="微软雅黑"/>
          <w:lang w:val="en-US" w:eastAsia="zh-CN"/>
        </w:rPr>
        <w:t>的哥哥</w:t>
      </w:r>
      <w:r>
        <w:rPr>
          <w:rFonts w:hint="eastAsia" w:ascii="微软雅黑" w:hAnsi="微软雅黑" w:eastAsia="微软雅黑" w:cs="微软雅黑"/>
          <w:lang w:eastAsia="zh-CN"/>
        </w:rPr>
        <w:t>）</w:t>
      </w:r>
      <w:r>
        <w:rPr>
          <w:rFonts w:hint="eastAsia" w:ascii="微软雅黑" w:hAnsi="微软雅黑" w:eastAsia="微软雅黑" w:cs="微软雅黑"/>
          <w:lang w:val="en-US" w:eastAsia="zh-CN"/>
        </w:rPr>
        <w:t>去游说</w:t>
      </w:r>
      <w:r>
        <w:rPr>
          <w:rFonts w:hint="eastAsia" w:ascii="微软雅黑" w:hAnsi="微软雅黑" w:eastAsia="微软雅黑" w:cs="微软雅黑"/>
          <w:lang w:eastAsia="zh-CN"/>
        </w:rPr>
        <w:t>范雎，</w:t>
      </w:r>
      <w:r>
        <w:rPr>
          <w:rFonts w:hint="eastAsia" w:ascii="微软雅黑" w:hAnsi="微软雅黑" w:eastAsia="微软雅黑" w:cs="微软雅黑"/>
          <w:lang w:val="en-US" w:eastAsia="zh-CN"/>
        </w:rPr>
        <w:t>最终</w:t>
      </w:r>
      <w:r>
        <w:rPr>
          <w:rFonts w:hint="eastAsia" w:ascii="微软雅黑" w:hAnsi="微软雅黑" w:eastAsia="微软雅黑" w:cs="微软雅黑"/>
          <w:lang w:eastAsia="zh-CN"/>
        </w:rPr>
        <w:t>范雎</w:t>
      </w:r>
      <w:r>
        <w:rPr>
          <w:rFonts w:hint="eastAsia" w:ascii="微软雅黑" w:hAnsi="微软雅黑" w:eastAsia="微软雅黑" w:cs="微软雅黑"/>
          <w:lang w:val="en-US" w:eastAsia="zh-CN"/>
        </w:rPr>
        <w:t>害怕白起功绩超过自己，而离间白起与秦昭襄王，致使秦王下令白起撤兵，错过了伐赵的好时机。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0D4728C2"/>
    <w:rsid w:val="0F955B67"/>
    <w:rsid w:val="1DE665A4"/>
    <w:rsid w:val="369B31B3"/>
    <w:rsid w:val="501C339F"/>
    <w:rsid w:val="5F2C67EF"/>
    <w:rsid w:val="5FE86BBA"/>
    <w:rsid w:val="641817B7"/>
    <w:rsid w:val="67680D48"/>
    <w:rsid w:val="741A1D86"/>
    <w:rsid w:val="7FAE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2023-12-05T10:05:53Z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