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65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eastAsia" w:ascii="方正小标宋简体" w:hAnsi="方正小标宋简体" w:eastAsia="方正小标宋简体" w:cs="方正小标宋简体"/>
          <w:color w:val="1F2329"/>
          <w:sz w:val="44"/>
          <w:szCs w:val="44"/>
        </w:rPr>
      </w:pPr>
      <w:r>
        <w:rPr>
          <w:rFonts w:hint="eastAsia" w:ascii="方正小标宋简体" w:hAnsi="方正小标宋简体" w:eastAsia="方正小标宋简体" w:cs="方正小标宋简体"/>
          <w:color w:val="1F2329"/>
          <w:sz w:val="44"/>
          <w:szCs w:val="44"/>
        </w:rPr>
        <w:t>湖南师范大学医学部</w:t>
      </w:r>
    </w:p>
    <w:p w14:paraId="6F9FC4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color w:val="1F2329"/>
          <w:sz w:val="48"/>
          <w:szCs w:val="48"/>
        </w:rPr>
      </w:pPr>
      <w:r>
        <w:rPr>
          <w:rFonts w:hint="eastAsia" w:ascii="方正小标宋简体" w:hAnsi="方正小标宋简体" w:eastAsia="方正小标宋简体" w:cs="方正小标宋简体"/>
          <w:color w:val="1F2329"/>
          <w:sz w:val="44"/>
          <w:szCs w:val="44"/>
        </w:rPr>
        <w:t>本科生综合素质测评实施细则</w:t>
      </w:r>
    </w:p>
    <w:p w14:paraId="05FA82A3">
      <w:pPr>
        <w:spacing w:line="360" w:lineRule="auto"/>
        <w:jc w:val="center"/>
        <w:rPr>
          <w:rFonts w:hint="eastAsia" w:ascii="仿宋" w:hAnsi="仿宋" w:eastAsia="仿宋" w:cs="仿宋"/>
          <w:b/>
          <w:bCs/>
          <w:sz w:val="40"/>
          <w:szCs w:val="40"/>
          <w:lang w:val="en-US" w:eastAsia="zh-CN"/>
        </w:rPr>
      </w:pPr>
      <w:bookmarkStart w:id="0" w:name="_GoBack"/>
      <w:bookmarkEnd w:id="0"/>
      <w:r>
        <w:rPr>
          <w:rFonts w:hint="eastAsia" w:ascii="仿宋" w:hAnsi="仿宋" w:eastAsia="仿宋" w:cs="仿宋"/>
          <w:b/>
          <w:bCs/>
          <w:sz w:val="40"/>
          <w:szCs w:val="40"/>
          <w:lang w:val="en-US" w:eastAsia="zh-CN"/>
        </w:rPr>
        <w:t>总则</w:t>
      </w:r>
    </w:p>
    <w:p w14:paraId="528A7CE6">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1.本细则为医学部全体本科生综测唯一依据，各年级原有细则自本细则发布之日起废止。</w:t>
      </w:r>
    </w:p>
    <w:p w14:paraId="6F54080D">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2.综测总分=基本素质F1×10%+课程成绩F2×65%+创新实践F3×25%，满分100分。</w:t>
      </w:r>
    </w:p>
    <w:p w14:paraId="2866D5A9">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3.参评对象：医学部全体在读本科生。课</w:t>
      </w:r>
      <w:r>
        <w:rPr>
          <w:rFonts w:hint="eastAsia" w:ascii="仿宋" w:hAnsi="仿宋" w:eastAsia="仿宋" w:cs="宋体"/>
          <w:sz w:val="32"/>
          <w:szCs w:val="32"/>
          <w:lang w:bidi="ar"/>
        </w:rPr>
        <w:t>程考核不及格</w:t>
      </w:r>
      <w:r>
        <w:rPr>
          <w:rFonts w:hint="eastAsia" w:ascii="仿宋" w:hAnsi="仿宋" w:eastAsia="仿宋" w:cs="宋体"/>
          <w:sz w:val="32"/>
          <w:szCs w:val="32"/>
          <w:lang w:val="en-US" w:eastAsia="zh-CN" w:bidi="ar"/>
        </w:rPr>
        <w:t>、未完成 “5531”指标者，不得参与奖学金与评优评先。</w:t>
      </w:r>
    </w:p>
    <w:p w14:paraId="41765461">
      <w:p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eastAsia="zh-CN" w:bidi="ar"/>
        </w:rPr>
        <w:t>（</w:t>
      </w:r>
      <w:r>
        <w:rPr>
          <w:rFonts w:hint="eastAsia" w:ascii="仿宋" w:hAnsi="仿宋" w:eastAsia="仿宋" w:cs="宋体"/>
          <w:sz w:val="32"/>
          <w:szCs w:val="32"/>
          <w:lang w:bidi="ar"/>
        </w:rPr>
        <w:t>注：“5531”指标为一学年内需完成：3个讲座类活动、5个志愿类活动、5个文体艺术竞技类活动、1个成长辅导类活动。达到“5531”指标要求，B1、B2、B3、B4、B6、B7项可各加5分基础分</w:t>
      </w:r>
      <w:r>
        <w:rPr>
          <w:rFonts w:ascii="仿宋" w:hAnsi="仿宋" w:eastAsia="仿宋" w:cs="宋体"/>
          <w:sz w:val="32"/>
          <w:szCs w:val="32"/>
          <w:lang w:bidi="ar"/>
        </w:rPr>
        <w:t>。</w:t>
      </w:r>
      <w:r>
        <w:rPr>
          <w:rFonts w:hint="eastAsia" w:ascii="仿宋" w:hAnsi="仿宋" w:eastAsia="仿宋" w:cs="宋体"/>
          <w:sz w:val="32"/>
          <w:szCs w:val="32"/>
          <w:lang w:val="en-US" w:eastAsia="zh-CN" w:bidi="ar"/>
        </w:rPr>
        <w:t>此</w:t>
      </w:r>
      <w:r>
        <w:rPr>
          <w:rFonts w:hint="eastAsia" w:ascii="仿宋" w:hAnsi="仿宋" w:eastAsia="仿宋" w:cs="宋体"/>
          <w:sz w:val="32"/>
          <w:szCs w:val="32"/>
          <w:lang w:bidi="ar"/>
        </w:rPr>
        <w:t>外，学生已参加的“5531”相关活动，可按照对应模块规则在F3创新实践部分继续叠加计分（讲座类0.5分/个，上限10分，计入B3；文体类0.5分/个，上限5分，计入B7；成长辅导类0.5分/个，上限5分，计入B6；志愿者活动按照B6细则计分，上限10分），完成基础指标对应的活动次数不扣除，可正常参与后续模块加分</w:t>
      </w:r>
      <w:r>
        <w:rPr>
          <w:rFonts w:hint="eastAsia" w:ascii="仿宋" w:hAnsi="仿宋" w:eastAsia="仿宋" w:cs="宋体"/>
          <w:sz w:val="32"/>
          <w:szCs w:val="32"/>
          <w:lang w:eastAsia="zh-CN" w:bidi="ar"/>
        </w:rPr>
        <w:t>）</w:t>
      </w:r>
      <w:r>
        <w:rPr>
          <w:rFonts w:hint="eastAsia" w:ascii="仿宋" w:hAnsi="仿宋" w:eastAsia="仿宋" w:cs="宋体"/>
          <w:sz w:val="32"/>
          <w:szCs w:val="32"/>
          <w:lang w:bidi="ar"/>
        </w:rPr>
        <w:t>。</w:t>
      </w:r>
    </w:p>
    <w:p w14:paraId="4758C5BD">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4.测评时段：2025年9月1日—2026年8月31日。</w:t>
      </w:r>
    </w:p>
    <w:p w14:paraId="3DC05AD5">
      <w:pPr>
        <w:spacing w:line="360" w:lineRule="auto"/>
        <w:ind w:firstLine="803" w:firstLineChars="200"/>
        <w:jc w:val="center"/>
        <w:rPr>
          <w:rFonts w:hint="eastAsia" w:ascii="仿宋" w:hAnsi="仿宋" w:eastAsia="仿宋" w:cs="仿宋"/>
          <w:b/>
          <w:bCs/>
          <w:sz w:val="40"/>
          <w:szCs w:val="40"/>
          <w:lang w:val="en-US" w:eastAsia="zh-CN"/>
        </w:rPr>
      </w:pPr>
      <w:r>
        <w:rPr>
          <w:rFonts w:hint="eastAsia" w:ascii="仿宋" w:hAnsi="仿宋" w:eastAsia="仿宋" w:cs="仿宋"/>
          <w:b/>
          <w:bCs/>
          <w:sz w:val="40"/>
          <w:szCs w:val="40"/>
          <w:lang w:val="en-US" w:eastAsia="zh"/>
        </w:rPr>
        <w:t xml:space="preserve">第一章 </w:t>
      </w:r>
      <w:r>
        <w:rPr>
          <w:rFonts w:hint="eastAsia" w:ascii="仿宋" w:hAnsi="仿宋" w:eastAsia="仿宋" w:cs="仿宋"/>
          <w:b/>
          <w:bCs/>
          <w:sz w:val="40"/>
          <w:szCs w:val="40"/>
          <w:lang w:val="en-US" w:eastAsia="zh-CN"/>
        </w:rPr>
        <w:t>基本素质测评（F1)</w:t>
      </w:r>
    </w:p>
    <w:p w14:paraId="79CEBDDC">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由思想政治、道德品质、学习态度、组织纪律、身心健康5项构成，每项基准分20分，可在基准分基础上结合日常表现据实加减，单项累计扣分不超过20分。</w:t>
      </w:r>
    </w:p>
    <w:p w14:paraId="71F971CA">
      <w:pPr>
        <w:numPr>
          <w:ilvl w:val="0"/>
          <w:numId w:val="0"/>
        </w:numPr>
        <w:spacing w:after="160" w:line="360" w:lineRule="auto"/>
        <w:ind w:firstLine="643" w:firstLineChars="200"/>
        <w:rPr>
          <w:rFonts w:hint="eastAsia" w:ascii="仿宋" w:hAnsi="仿宋" w:eastAsia="仿宋" w:cs="宋体"/>
          <w:b/>
          <w:bCs/>
          <w:sz w:val="32"/>
          <w:szCs w:val="32"/>
          <w:lang w:val="en-US" w:eastAsia="zh-CN" w:bidi="ar"/>
        </w:rPr>
      </w:pPr>
      <w:r>
        <w:rPr>
          <w:rFonts w:hint="eastAsia" w:ascii="仿宋" w:hAnsi="仿宋" w:eastAsia="仿宋" w:cs="宋体"/>
          <w:b/>
          <w:bCs/>
          <w:sz w:val="32"/>
          <w:szCs w:val="32"/>
          <w:lang w:val="en-US" w:eastAsia="zh-CN" w:bidi="ar"/>
        </w:rPr>
        <w:t>（一）思想政治表现（A1）</w:t>
      </w:r>
    </w:p>
    <w:p w14:paraId="53C4D9CB">
      <w:pPr>
        <w:pStyle w:val="17"/>
        <w:numPr>
          <w:ilvl w:val="0"/>
          <w:numId w:val="0"/>
        </w:numPr>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1.坚定政治方向，拥护党的领导，爱国守法，积极参加政治学习与相关活动，计17分。（以上两项计17分）</w:t>
      </w:r>
    </w:p>
    <w:p w14:paraId="0ADC2D4D">
      <w:pPr>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2.无故不参加校、部、年级组织的思想教育、党团及班集体政治学习，经查实，减5分/次。</w:t>
      </w:r>
    </w:p>
    <w:p w14:paraId="148D540E">
      <w:pPr>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3.积极参加野平团校、青马小组等，按表1加分，与职位加分可叠加；不合格者本项计0分。团校、青马不重复加分，按最高值计算。本项满分3分。</w:t>
      </w:r>
    </w:p>
    <w:p w14:paraId="39379D2D">
      <w:pPr>
        <w:spacing w:line="360" w:lineRule="auto"/>
        <w:ind w:firstLine="420" w:firstLineChars="200"/>
        <w:jc w:val="center"/>
        <w:rPr>
          <w:rFonts w:ascii="仿宋" w:hAnsi="仿宋" w:eastAsia="仿宋"/>
          <w:szCs w:val="21"/>
        </w:rPr>
      </w:pPr>
      <w:r>
        <w:rPr>
          <w:rFonts w:hint="eastAsia" w:ascii="仿宋" w:hAnsi="仿宋" w:eastAsia="仿宋"/>
          <w:szCs w:val="21"/>
        </w:rPr>
        <w:t>表</w:t>
      </w:r>
      <w:r>
        <w:rPr>
          <w:rFonts w:ascii="Times New Roman" w:hAnsi="Times New Roman" w:eastAsia="仿宋" w:cs="Times New Roman"/>
          <w:szCs w:val="21"/>
        </w:rPr>
        <w:t>1</w:t>
      </w:r>
      <w:r>
        <w:rPr>
          <w:rFonts w:hint="eastAsia" w:ascii="仿宋" w:hAnsi="仿宋" w:eastAsia="仿宋"/>
          <w:szCs w:val="21"/>
        </w:rPr>
        <w:t>:团校，青马等加分标准</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D13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4" w:space="0"/>
              <w:left w:val="single" w:color="000000" w:sz="4" w:space="0"/>
              <w:bottom w:val="single" w:color="000000" w:sz="4" w:space="0"/>
              <w:right w:val="single" w:color="000000" w:sz="4" w:space="0"/>
            </w:tcBorders>
            <w:shd w:val="clear" w:color="auto" w:fill="FFFFFF"/>
          </w:tcPr>
          <w:p w14:paraId="1A6EEACE">
            <w:pPr>
              <w:spacing w:line="360" w:lineRule="auto"/>
              <w:ind w:firstLine="420" w:firstLineChars="200"/>
              <w:jc w:val="center"/>
              <w:rPr>
                <w:rFonts w:ascii="仿宋" w:hAnsi="仿宋" w:eastAsia="仿宋"/>
                <w:szCs w:val="21"/>
              </w:rPr>
            </w:pPr>
          </w:p>
        </w:tc>
        <w:tc>
          <w:tcPr>
            <w:tcW w:w="1667" w:type="pct"/>
            <w:tcBorders>
              <w:top w:val="single" w:color="000000" w:sz="4" w:space="0"/>
              <w:left w:val="nil"/>
              <w:bottom w:val="single" w:color="000000" w:sz="4" w:space="0"/>
              <w:right w:val="single" w:color="000000" w:sz="4" w:space="0"/>
            </w:tcBorders>
            <w:shd w:val="clear" w:color="auto" w:fill="FFFFFF"/>
          </w:tcPr>
          <w:p w14:paraId="5FD2B430">
            <w:pPr>
              <w:spacing w:line="360" w:lineRule="auto"/>
              <w:ind w:firstLine="420" w:firstLineChars="200"/>
              <w:jc w:val="center"/>
              <w:rPr>
                <w:rFonts w:ascii="仿宋" w:hAnsi="仿宋" w:eastAsia="仿宋"/>
                <w:szCs w:val="21"/>
              </w:rPr>
            </w:pPr>
            <w:r>
              <w:rPr>
                <w:rFonts w:hint="eastAsia" w:ascii="仿宋" w:hAnsi="仿宋" w:eastAsia="仿宋"/>
                <w:szCs w:val="21"/>
              </w:rPr>
              <w:t>组长</w:t>
            </w:r>
          </w:p>
        </w:tc>
        <w:tc>
          <w:tcPr>
            <w:tcW w:w="1667" w:type="pct"/>
            <w:tcBorders>
              <w:top w:val="single" w:color="000000" w:sz="4" w:space="0"/>
              <w:left w:val="nil"/>
              <w:bottom w:val="single" w:color="000000" w:sz="4" w:space="0"/>
              <w:right w:val="single" w:color="000000" w:sz="4" w:space="0"/>
            </w:tcBorders>
            <w:shd w:val="clear" w:color="auto" w:fill="FFFFFF"/>
          </w:tcPr>
          <w:p w14:paraId="2372260E">
            <w:pPr>
              <w:spacing w:line="360" w:lineRule="auto"/>
              <w:ind w:firstLine="420" w:firstLineChars="200"/>
              <w:jc w:val="center"/>
              <w:rPr>
                <w:rFonts w:ascii="仿宋" w:hAnsi="仿宋" w:eastAsia="仿宋"/>
                <w:szCs w:val="21"/>
              </w:rPr>
            </w:pPr>
            <w:r>
              <w:rPr>
                <w:rFonts w:hint="eastAsia" w:ascii="仿宋" w:hAnsi="仿宋" w:eastAsia="仿宋"/>
                <w:szCs w:val="21"/>
              </w:rPr>
              <w:t>组员</w:t>
            </w:r>
          </w:p>
        </w:tc>
      </w:tr>
      <w:tr w14:paraId="4371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4" w:space="0"/>
              <w:left w:val="single" w:color="000000" w:sz="4" w:space="0"/>
              <w:bottom w:val="single" w:color="000000" w:sz="4" w:space="0"/>
              <w:right w:val="single" w:color="000000" w:sz="4" w:space="0"/>
            </w:tcBorders>
            <w:shd w:val="clear" w:color="auto" w:fill="FFFFFF"/>
          </w:tcPr>
          <w:p w14:paraId="57ED6D5B">
            <w:pPr>
              <w:spacing w:line="360" w:lineRule="auto"/>
              <w:ind w:firstLine="420" w:firstLineChars="200"/>
              <w:jc w:val="center"/>
              <w:rPr>
                <w:rFonts w:ascii="仿宋" w:hAnsi="仿宋" w:eastAsia="仿宋"/>
                <w:szCs w:val="21"/>
              </w:rPr>
            </w:pPr>
            <w:r>
              <w:rPr>
                <w:rFonts w:hint="eastAsia" w:ascii="仿宋" w:hAnsi="仿宋" w:eastAsia="仿宋"/>
                <w:szCs w:val="21"/>
              </w:rPr>
              <w:t>团校、青马学习小组</w:t>
            </w:r>
          </w:p>
        </w:tc>
        <w:tc>
          <w:tcPr>
            <w:tcW w:w="1667" w:type="pct"/>
            <w:tcBorders>
              <w:top w:val="single" w:color="000000" w:sz="4" w:space="0"/>
              <w:left w:val="nil"/>
              <w:bottom w:val="single" w:color="000000" w:sz="4" w:space="0"/>
              <w:right w:val="single" w:color="000000" w:sz="4" w:space="0"/>
            </w:tcBorders>
            <w:shd w:val="clear" w:color="auto" w:fill="FFFFFF"/>
          </w:tcPr>
          <w:p w14:paraId="4A89227C">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rPr>
              <w:t>2</w:t>
            </w:r>
          </w:p>
        </w:tc>
        <w:tc>
          <w:tcPr>
            <w:tcW w:w="1667" w:type="pct"/>
            <w:tcBorders>
              <w:top w:val="single" w:color="000000" w:sz="4" w:space="0"/>
              <w:left w:val="nil"/>
              <w:bottom w:val="single" w:color="000000" w:sz="4" w:space="0"/>
              <w:right w:val="single" w:color="000000" w:sz="4" w:space="0"/>
            </w:tcBorders>
            <w:shd w:val="clear" w:color="auto" w:fill="FFFFFF"/>
          </w:tcPr>
          <w:p w14:paraId="09FCD481">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rPr>
              <w:t>1</w:t>
            </w:r>
          </w:p>
        </w:tc>
      </w:tr>
      <w:tr w14:paraId="5947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4" w:space="0"/>
              <w:left w:val="single" w:color="000000" w:sz="4" w:space="0"/>
              <w:bottom w:val="single" w:color="000000" w:sz="4" w:space="0"/>
              <w:right w:val="single" w:color="000000" w:sz="4" w:space="0"/>
            </w:tcBorders>
            <w:shd w:val="clear" w:color="auto" w:fill="FFFFFF"/>
          </w:tcPr>
          <w:p w14:paraId="697B6A0E">
            <w:pPr>
              <w:spacing w:line="360" w:lineRule="auto"/>
              <w:ind w:firstLine="420" w:firstLineChars="200"/>
              <w:jc w:val="center"/>
              <w:rPr>
                <w:rFonts w:ascii="仿宋" w:hAnsi="仿宋" w:eastAsia="仿宋"/>
                <w:szCs w:val="21"/>
              </w:rPr>
            </w:pPr>
            <w:r>
              <w:rPr>
                <w:rFonts w:hint="eastAsia" w:ascii="仿宋" w:hAnsi="仿宋" w:eastAsia="仿宋"/>
                <w:szCs w:val="21"/>
              </w:rPr>
              <w:t>入党积极分子培训班</w:t>
            </w:r>
          </w:p>
        </w:tc>
        <w:tc>
          <w:tcPr>
            <w:tcW w:w="1667" w:type="pct"/>
            <w:tcBorders>
              <w:top w:val="single" w:color="000000" w:sz="4" w:space="0"/>
              <w:left w:val="nil"/>
              <w:bottom w:val="single" w:color="000000" w:sz="4" w:space="0"/>
              <w:right w:val="single" w:color="000000" w:sz="4" w:space="0"/>
            </w:tcBorders>
            <w:shd w:val="clear" w:color="auto" w:fill="FFFFFF"/>
          </w:tcPr>
          <w:p w14:paraId="3EA08DCD">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rPr>
              <w:t>3</w:t>
            </w:r>
          </w:p>
        </w:tc>
        <w:tc>
          <w:tcPr>
            <w:tcW w:w="1667" w:type="pct"/>
            <w:tcBorders>
              <w:top w:val="single" w:color="000000" w:sz="4" w:space="0"/>
              <w:left w:val="nil"/>
              <w:bottom w:val="single" w:color="000000" w:sz="4" w:space="0"/>
              <w:right w:val="single" w:color="000000" w:sz="4" w:space="0"/>
            </w:tcBorders>
            <w:shd w:val="clear" w:color="auto" w:fill="FFFFFF"/>
          </w:tcPr>
          <w:p w14:paraId="306CCED6">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rPr>
              <w:t>2</w:t>
            </w:r>
          </w:p>
        </w:tc>
      </w:tr>
      <w:tr w14:paraId="180F5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4" w:space="0"/>
              <w:left w:val="single" w:color="000000" w:sz="4" w:space="0"/>
              <w:bottom w:val="single" w:color="000000" w:sz="4" w:space="0"/>
              <w:right w:val="single" w:color="000000" w:sz="4" w:space="0"/>
            </w:tcBorders>
            <w:shd w:val="clear" w:color="auto" w:fill="FFFFFF"/>
          </w:tcPr>
          <w:p w14:paraId="4EFDBCFC">
            <w:pPr>
              <w:spacing w:line="360" w:lineRule="auto"/>
              <w:ind w:firstLine="420" w:firstLineChars="200"/>
              <w:jc w:val="center"/>
              <w:rPr>
                <w:rFonts w:ascii="仿宋" w:hAnsi="仿宋" w:eastAsia="仿宋"/>
                <w:szCs w:val="21"/>
              </w:rPr>
            </w:pPr>
            <w:r>
              <w:rPr>
                <w:rFonts w:hint="eastAsia" w:ascii="仿宋" w:hAnsi="仿宋" w:eastAsia="仿宋"/>
                <w:szCs w:val="21"/>
              </w:rPr>
              <w:t>发展对象培训班</w:t>
            </w:r>
          </w:p>
        </w:tc>
        <w:tc>
          <w:tcPr>
            <w:tcW w:w="1667" w:type="pct"/>
            <w:tcBorders>
              <w:top w:val="single" w:color="000000" w:sz="4" w:space="0"/>
              <w:left w:val="nil"/>
              <w:bottom w:val="single" w:color="000000" w:sz="4" w:space="0"/>
              <w:right w:val="single" w:color="000000" w:sz="4" w:space="0"/>
            </w:tcBorders>
            <w:shd w:val="clear" w:color="auto" w:fill="FFFFFF"/>
          </w:tcPr>
          <w:p w14:paraId="789EF115">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rPr>
              <w:t>3</w:t>
            </w:r>
          </w:p>
        </w:tc>
        <w:tc>
          <w:tcPr>
            <w:tcW w:w="1667" w:type="pct"/>
            <w:tcBorders>
              <w:top w:val="single" w:color="000000" w:sz="4" w:space="0"/>
              <w:left w:val="nil"/>
              <w:bottom w:val="single" w:color="000000" w:sz="4" w:space="0"/>
              <w:right w:val="single" w:color="000000" w:sz="4" w:space="0"/>
            </w:tcBorders>
            <w:shd w:val="clear" w:color="auto" w:fill="FFFFFF"/>
          </w:tcPr>
          <w:p w14:paraId="310AADD2">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rPr>
              <w:t>2</w:t>
            </w:r>
          </w:p>
        </w:tc>
      </w:tr>
    </w:tbl>
    <w:p w14:paraId="3D30363D">
      <w:pPr>
        <w:spacing w:line="360" w:lineRule="auto"/>
        <w:ind w:firstLine="420" w:firstLineChars="200"/>
        <w:jc w:val="center"/>
        <w:rPr>
          <w:rFonts w:ascii="仿宋" w:hAnsi="仿宋" w:eastAsia="仿宋"/>
          <w:szCs w:val="21"/>
        </w:rPr>
      </w:pPr>
    </w:p>
    <w:p w14:paraId="300C9439">
      <w:pPr>
        <w:numPr>
          <w:ilvl w:val="0"/>
          <w:numId w:val="0"/>
        </w:numPr>
        <w:spacing w:after="160" w:line="360" w:lineRule="auto"/>
        <w:ind w:firstLine="643" w:firstLineChars="200"/>
        <w:rPr>
          <w:rFonts w:hint="eastAsia" w:ascii="仿宋" w:hAnsi="仿宋" w:eastAsia="仿宋" w:cs="宋体"/>
          <w:b/>
          <w:bCs/>
          <w:sz w:val="32"/>
          <w:szCs w:val="32"/>
          <w:lang w:val="en-US" w:eastAsia="zh-CN" w:bidi="ar"/>
        </w:rPr>
      </w:pPr>
      <w:r>
        <w:rPr>
          <w:rFonts w:hint="eastAsia" w:ascii="仿宋" w:hAnsi="仿宋" w:eastAsia="仿宋" w:cs="宋体"/>
          <w:b/>
          <w:bCs/>
          <w:sz w:val="32"/>
          <w:szCs w:val="32"/>
          <w:lang w:val="en-US" w:eastAsia="zh-CN" w:bidi="ar"/>
        </w:rPr>
        <w:t>（二）道德品质修养（A2）</w:t>
      </w:r>
    </w:p>
    <w:p w14:paraId="33982695">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1.践行社会主义核心价值观，维护公德，热爱劳动，弘扬美育，诚实守信，文明礼貌，热心公益，爱护环境，计20分。</w:t>
      </w:r>
    </w:p>
    <w:p w14:paraId="3D6A8DB7">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2.不讲公德、损坏公物、破坏环境、失信造成不良影响，经查实，减5分/次。</w:t>
      </w:r>
    </w:p>
    <w:p w14:paraId="750139ED">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3.所在寝室被评为差寝，减5分/次（以宿管会文件为准）。</w:t>
      </w:r>
    </w:p>
    <w:p w14:paraId="14DF0E39">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 xml:space="preserve">4.本项可结合日常品德表现、公益服务与集体贡献综合评定。 </w:t>
      </w:r>
    </w:p>
    <w:p w14:paraId="0025E88D">
      <w:pPr>
        <w:numPr>
          <w:ilvl w:val="0"/>
          <w:numId w:val="0"/>
        </w:numPr>
        <w:spacing w:after="160" w:line="360" w:lineRule="auto"/>
        <w:ind w:firstLine="643" w:firstLineChars="200"/>
        <w:rPr>
          <w:rFonts w:hint="eastAsia" w:ascii="仿宋" w:hAnsi="仿宋" w:eastAsia="仿宋" w:cs="宋体"/>
          <w:b/>
          <w:bCs/>
          <w:sz w:val="32"/>
          <w:szCs w:val="32"/>
          <w:lang w:val="en-US" w:eastAsia="zh-CN" w:bidi="ar"/>
        </w:rPr>
      </w:pPr>
      <w:r>
        <w:rPr>
          <w:rFonts w:hint="eastAsia" w:ascii="仿宋" w:hAnsi="仿宋" w:eastAsia="仿宋" w:cs="宋体"/>
          <w:b/>
          <w:bCs/>
          <w:sz w:val="32"/>
          <w:szCs w:val="32"/>
          <w:lang w:val="en-US" w:eastAsia="zh-CN" w:bidi="ar"/>
        </w:rPr>
        <w:t>（三）学习态度作风（A3）</w:t>
      </w:r>
    </w:p>
    <w:p w14:paraId="798426F9">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1.学习态度端正，不旷课、不迟到早退、无考试舞弊，计20分。</w:t>
      </w:r>
    </w:p>
    <w:p w14:paraId="5823514D">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2.无故旷课减5分/次，迟到早退减3分/次，未完成学习任务减2分/次。事假病假累计超五次，超出部分减1分/ 次。</w:t>
      </w:r>
    </w:p>
    <w:p w14:paraId="760E51C8">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3.凡考试舞弊者（以学部教务办通告为准），本项计0分。</w:t>
      </w:r>
    </w:p>
    <w:p w14:paraId="077C8FE4">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 xml:space="preserve">4.本项可结合学习态度、课堂表现与学风贡献综合评定。    </w:t>
      </w:r>
    </w:p>
    <w:p w14:paraId="60C87B97">
      <w:pPr>
        <w:numPr>
          <w:ilvl w:val="0"/>
          <w:numId w:val="0"/>
        </w:numPr>
        <w:spacing w:after="160" w:line="360" w:lineRule="auto"/>
        <w:ind w:firstLine="643" w:firstLineChars="200"/>
        <w:rPr>
          <w:rFonts w:hint="eastAsia" w:ascii="仿宋" w:hAnsi="仿宋" w:eastAsia="仿宋" w:cs="宋体"/>
          <w:b/>
          <w:bCs/>
          <w:sz w:val="32"/>
          <w:szCs w:val="32"/>
          <w:lang w:val="en-US" w:eastAsia="zh-CN" w:bidi="ar"/>
        </w:rPr>
      </w:pPr>
      <w:r>
        <w:rPr>
          <w:rFonts w:hint="eastAsia" w:ascii="仿宋" w:hAnsi="仿宋" w:eastAsia="仿宋" w:cs="宋体"/>
          <w:b/>
          <w:bCs/>
          <w:sz w:val="32"/>
          <w:szCs w:val="32"/>
          <w:lang w:val="en-US" w:eastAsia="zh-CN" w:bidi="ar"/>
        </w:rPr>
        <w:t>（四）组织纪律观念（A4）</w:t>
      </w:r>
    </w:p>
    <w:p w14:paraId="41958727">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1.遵守法律法规与校规校纪，关心集体，维护集体荣誉，遵守宿舍管理规定与安全要求，计20分。</w:t>
      </w:r>
    </w:p>
    <w:p w14:paraId="029DB535">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2.受到处分按对应标准扣分：留校察看减20分，记过减15分，严重警告减10分，警告减5分；通报批评减3分；擅自外宿减15分；未经审批组织集会游行减20分。</w:t>
      </w:r>
    </w:p>
    <w:p w14:paraId="37C6D220">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 xml:space="preserve">3.本项可结合纪律表现、集体意识与工作协助情况综合评定。 </w:t>
      </w:r>
    </w:p>
    <w:p w14:paraId="13EC8A01">
      <w:pPr>
        <w:numPr>
          <w:ilvl w:val="0"/>
          <w:numId w:val="0"/>
        </w:numPr>
        <w:spacing w:after="160" w:line="360" w:lineRule="auto"/>
        <w:ind w:firstLine="643" w:firstLineChars="200"/>
        <w:rPr>
          <w:rFonts w:hint="eastAsia" w:ascii="仿宋" w:hAnsi="仿宋" w:eastAsia="仿宋" w:cs="宋体"/>
          <w:b/>
          <w:bCs/>
          <w:sz w:val="32"/>
          <w:szCs w:val="32"/>
          <w:lang w:val="en-US" w:eastAsia="zh-CN" w:bidi="ar"/>
        </w:rPr>
      </w:pPr>
      <w:r>
        <w:rPr>
          <w:rFonts w:hint="eastAsia" w:ascii="仿宋" w:hAnsi="仿宋" w:eastAsia="仿宋" w:cs="宋体"/>
          <w:b/>
          <w:bCs/>
          <w:sz w:val="32"/>
          <w:szCs w:val="32"/>
          <w:lang w:val="en-US" w:eastAsia="zh-CN" w:bidi="ar"/>
        </w:rPr>
        <w:t>（五）身心健康素质（A5）</w:t>
      </w:r>
    </w:p>
    <w:p w14:paraId="775B3961">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1.积极锻炼，心理健康，参加文体活动，完成军训及国防教育任务，计20分。</w:t>
      </w:r>
    </w:p>
    <w:p w14:paraId="020D9D06">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2.无故不参加体育锻炼、心理健康教育等活动，经查实，减3分/次。</w:t>
      </w:r>
    </w:p>
    <w:p w14:paraId="75293BFA">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 xml:space="preserve">3.本项可结合身心健康表现与活动参与成效综合评定。   </w:t>
      </w:r>
    </w:p>
    <w:p w14:paraId="284BB1E9">
      <w:pPr>
        <w:numPr>
          <w:ilvl w:val="0"/>
          <w:numId w:val="0"/>
        </w:numPr>
        <w:spacing w:after="160" w:line="360" w:lineRule="auto"/>
        <w:ind w:firstLine="643" w:firstLineChars="200"/>
        <w:rPr>
          <w:rFonts w:hint="eastAsia" w:ascii="仿宋" w:hAnsi="仿宋" w:eastAsia="仿宋" w:cs="宋体"/>
          <w:b/>
          <w:bCs/>
          <w:sz w:val="32"/>
          <w:szCs w:val="32"/>
          <w:lang w:val="en-US" w:eastAsia="zh-CN" w:bidi="ar"/>
        </w:rPr>
      </w:pPr>
      <w:r>
        <w:rPr>
          <w:rFonts w:hint="eastAsia" w:ascii="仿宋" w:hAnsi="仿宋" w:eastAsia="仿宋" w:cs="宋体"/>
          <w:b/>
          <w:bCs/>
          <w:sz w:val="32"/>
          <w:szCs w:val="32"/>
          <w:lang w:val="en-US" w:eastAsia="zh-CN" w:bidi="ar"/>
        </w:rPr>
        <w:t xml:space="preserve"> （六）一票否决情形</w:t>
      </w:r>
    </w:p>
    <w:p w14:paraId="030A571B">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有下列情形之一，经查实，基本素质测评计0分，学年综测等级为不合格：</w:t>
      </w:r>
    </w:p>
    <w:p w14:paraId="477E05AF">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1.公开发表违背党的理论路线方针政策，与社会主义核心价值观相背离的言论；</w:t>
      </w:r>
    </w:p>
    <w:p w14:paraId="72E346C9">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2.参加邪教组织；</w:t>
      </w:r>
    </w:p>
    <w:p w14:paraId="13D2AE8D">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3.从事非法政治、宗教活动；</w:t>
      </w:r>
    </w:p>
    <w:p w14:paraId="12462B1C">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3.违反法律、触犯刑律；</w:t>
      </w:r>
    </w:p>
    <w:p w14:paraId="57FC06A5">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5.组织或参与损害祖国尊严、荣誉、利益的活动；</w:t>
      </w:r>
    </w:p>
    <w:p w14:paraId="1CEC4403">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 xml:space="preserve">6.被依法列入失信联合惩戒对象名单。 </w:t>
      </w:r>
    </w:p>
    <w:p w14:paraId="7ECCA9F9">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 xml:space="preserve">  基本素质测评由测评小组评议并评分后，报各年级综测小组审核。基本素质五个方面测评分累计所得总分即为基本素质测评总评分（记作F1），其计算公式为：   </w:t>
      </w:r>
    </w:p>
    <w:p w14:paraId="510BE284">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基本素质测评分（F1）=A1﹢A2﹢A3﹢A4﹢A5</w:t>
      </w:r>
    </w:p>
    <w:p w14:paraId="4C612566">
      <w:pPr>
        <w:numPr>
          <w:ilvl w:val="0"/>
          <w:numId w:val="0"/>
        </w:numPr>
        <w:spacing w:after="160" w:line="360" w:lineRule="auto"/>
        <w:ind w:firstLine="640" w:firstLineChars="200"/>
        <w:rPr>
          <w:rFonts w:hint="eastAsia" w:ascii="仿宋" w:hAnsi="仿宋" w:eastAsia="仿宋" w:cs="宋体"/>
          <w:sz w:val="32"/>
          <w:szCs w:val="32"/>
          <w:lang w:val="en-US" w:eastAsia="zh-CN" w:bidi="ar"/>
        </w:rPr>
      </w:pPr>
      <w:r>
        <w:rPr>
          <w:rFonts w:hint="eastAsia" w:ascii="仿宋" w:hAnsi="仿宋" w:eastAsia="仿宋" w:cs="宋体"/>
          <w:sz w:val="32"/>
          <w:szCs w:val="32"/>
          <w:lang w:val="en-US" w:eastAsia="zh-CN" w:bidi="ar"/>
        </w:rPr>
        <w:t>A1、A2、A3、A4、A5分别表示基本素质测评各个测评项目的评分值。</w:t>
      </w:r>
    </w:p>
    <w:p w14:paraId="7ADB4F16">
      <w:pPr>
        <w:spacing w:line="360" w:lineRule="auto"/>
        <w:ind w:firstLine="420" w:firstLineChars="200"/>
        <w:rPr>
          <w:rFonts w:hint="eastAsia" w:ascii="仿宋" w:hAnsi="仿宋" w:eastAsia="仿宋"/>
          <w:szCs w:val="21"/>
        </w:rPr>
      </w:pPr>
    </w:p>
    <w:p w14:paraId="79D9E96D">
      <w:pPr>
        <w:spacing w:line="360" w:lineRule="auto"/>
        <w:jc w:val="center"/>
        <w:rPr>
          <w:rFonts w:hint="eastAsia" w:ascii="仿宋" w:hAnsi="仿宋" w:eastAsia="仿宋" w:cs="仿宋"/>
          <w:b/>
          <w:bCs/>
          <w:sz w:val="40"/>
          <w:szCs w:val="40"/>
          <w:lang w:val="en-US" w:eastAsia="zh"/>
        </w:rPr>
      </w:pPr>
      <w:r>
        <w:rPr>
          <w:rFonts w:hint="eastAsia" w:ascii="仿宋" w:hAnsi="仿宋" w:eastAsia="仿宋" w:cs="仿宋"/>
          <w:b/>
          <w:bCs/>
          <w:sz w:val="40"/>
          <w:szCs w:val="40"/>
          <w:lang w:val="en-US" w:eastAsia="zh"/>
        </w:rPr>
        <w:t>第二章  课程学习成绩测评（</w:t>
      </w:r>
      <w:r>
        <w:rPr>
          <w:rFonts w:hint="default" w:ascii="仿宋" w:hAnsi="仿宋" w:eastAsia="仿宋" w:cs="仿宋"/>
          <w:b/>
          <w:bCs/>
          <w:sz w:val="40"/>
          <w:szCs w:val="40"/>
          <w:lang w:val="en-US" w:eastAsia="zh"/>
        </w:rPr>
        <w:t>Ｆ2</w:t>
      </w:r>
      <w:r>
        <w:rPr>
          <w:rFonts w:hint="eastAsia" w:ascii="仿宋" w:hAnsi="仿宋" w:eastAsia="仿宋" w:cs="仿宋"/>
          <w:b/>
          <w:bCs/>
          <w:sz w:val="40"/>
          <w:szCs w:val="40"/>
          <w:lang w:val="en-US" w:eastAsia="zh"/>
        </w:rPr>
        <w:t>）</w:t>
      </w:r>
    </w:p>
    <w:p w14:paraId="37DCF4A8">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课程学习成绩是指学生本学年度内所修专业教学计划规定的必修课程和选修课程（不含辅修课程）的考核成绩。（包括专业选修课，公共必修课，专业必修课，不包括校公选课。）成绩评定均采用百分制记分。若课程成绩评定为优、良、中、及格、不及格的，则分别换算为95、85、75、65分和50分。</w:t>
      </w:r>
    </w:p>
    <w:p w14:paraId="32A2A6D3">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2.课程学习成绩测评按学年度进行计算。中期水平考试（如期中考试或小测）的课程学习成绩，不作为测评课程纳入测评范围（分子、分母都不计入）。</w:t>
      </w:r>
    </w:p>
    <w:p w14:paraId="24E6C5AB">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3.学生所修课程如出现补考，课程学习成绩应按补考前的成绩计算，补考后的课程学习成绩不能纳入学年的测评。经审批同意缓考的课程放在缓考当学年度进行测评。</w:t>
      </w:r>
    </w:p>
    <w:p w14:paraId="443A02DE">
      <w:pPr>
        <w:pStyle w:val="17"/>
        <w:numPr>
          <w:ilvl w:val="0"/>
          <w:numId w:val="0"/>
        </w:num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4.课程学习成绩用F2表示，为纳入测评的各门必修课、专业选修课的学分与各科目单科成绩的乘积之和，再除以各课程学分之和，其计算公式为：</w:t>
      </w:r>
    </w:p>
    <w:p w14:paraId="008CDF03">
      <w:pPr>
        <w:spacing w:line="360" w:lineRule="auto"/>
        <w:ind w:firstLine="420" w:firstLineChars="200"/>
        <w:textAlignment w:val="baseline"/>
        <w:rPr>
          <w:rFonts w:hint="eastAsia" w:ascii="仿宋" w:hAnsi="仿宋" w:eastAsia="仿宋"/>
          <w:szCs w:val="21"/>
        </w:rPr>
      </w:pPr>
      <w:r>
        <w:rPr>
          <w:rFonts w:ascii="仿宋" w:hAnsi="仿宋" w:eastAsia="仿宋"/>
          <w:szCs w:val="21"/>
        </w:rPr>
        <w:t xml:space="preserve"> </w:t>
      </w:r>
      <w:r>
        <w:rPr>
          <w:rFonts w:hint="eastAsia" w:ascii="仿宋" w:hAnsi="仿宋" w:eastAsia="仿宋"/>
          <w:szCs w:val="21"/>
        </w:rPr>
        <w:t xml:space="preserve">             </w:t>
      </w:r>
    </w:p>
    <w:p w14:paraId="2ADAA15F">
      <w:pPr>
        <w:spacing w:line="360" w:lineRule="auto"/>
        <w:ind w:firstLine="420" w:firstLineChars="200"/>
        <w:jc w:val="left"/>
        <w:rPr>
          <w:rFonts w:hint="eastAsia" w:ascii="仿宋" w:hAnsi="仿宋" w:eastAsia="仿宋" w:cs="仿宋"/>
          <w:b/>
          <w:bCs/>
          <w:sz w:val="40"/>
          <w:szCs w:val="40"/>
          <w:lang w:val="en-US" w:eastAsia="zh-CN"/>
        </w:rPr>
      </w:pPr>
      <w:r>
        <w:rPr>
          <w:rFonts w:ascii="仿宋" w:hAnsi="仿宋" w:eastAsia="仿宋" w:cs="宋体"/>
          <w:kern w:val="0"/>
          <w:szCs w:val="21"/>
        </w:rPr>
        <w:drawing>
          <wp:inline distT="0" distB="0" distL="114300" distR="114300">
            <wp:extent cx="4954270" cy="581660"/>
            <wp:effectExtent l="0" t="0" r="13970" b="12700"/>
            <wp:docPr id="1" name="图片 1" descr="C:/Users/zhou/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hou/Desktop/图片1.png图片1"/>
                    <pic:cNvPicPr>
                      <a:picLocks noChangeAspect="1"/>
                    </pic:cNvPicPr>
                  </pic:nvPicPr>
                  <pic:blipFill>
                    <a:blip r:embed="rId4"/>
                    <a:srcRect t="372" b="372"/>
                    <a:stretch>
                      <a:fillRect/>
                    </a:stretch>
                  </pic:blipFill>
                  <pic:spPr>
                    <a:xfrm>
                      <a:off x="0" y="0"/>
                      <a:ext cx="4954270" cy="581660"/>
                    </a:xfrm>
                    <a:prstGeom prst="rect">
                      <a:avLst/>
                    </a:prstGeom>
                    <a:noFill/>
                    <a:ln w="9525">
                      <a:noFill/>
                    </a:ln>
                  </pic:spPr>
                </pic:pic>
              </a:graphicData>
            </a:graphic>
          </wp:inline>
        </w:drawing>
      </w:r>
    </w:p>
    <w:p w14:paraId="73D6A0D2">
      <w:pPr>
        <w:spacing w:line="360" w:lineRule="auto"/>
        <w:jc w:val="center"/>
        <w:rPr>
          <w:rFonts w:hint="eastAsia" w:ascii="仿宋" w:hAnsi="仿宋" w:eastAsia="仿宋" w:cs="仿宋"/>
          <w:b/>
          <w:bCs/>
          <w:sz w:val="40"/>
          <w:szCs w:val="40"/>
          <w:lang w:val="en-US" w:eastAsia="zh-CN"/>
        </w:rPr>
      </w:pPr>
    </w:p>
    <w:p w14:paraId="7BAEBEC8">
      <w:pPr>
        <w:spacing w:line="360" w:lineRule="auto"/>
        <w:jc w:val="center"/>
        <w:rPr>
          <w:rFonts w:hint="eastAsia" w:ascii="仿宋" w:hAnsi="仿宋" w:eastAsia="仿宋" w:cs="仿宋"/>
          <w:b/>
          <w:bCs/>
          <w:sz w:val="40"/>
          <w:szCs w:val="40"/>
          <w:lang w:val="en-US" w:eastAsia="zh"/>
        </w:rPr>
      </w:pPr>
      <w:r>
        <w:rPr>
          <w:rFonts w:hint="eastAsia" w:ascii="仿宋" w:hAnsi="仿宋" w:eastAsia="仿宋" w:cs="仿宋"/>
          <w:b/>
          <w:bCs/>
          <w:sz w:val="40"/>
          <w:szCs w:val="40"/>
          <w:lang w:val="en-US" w:eastAsia="zh-CN"/>
        </w:rPr>
        <w:t xml:space="preserve">第三章  </w:t>
      </w:r>
      <w:r>
        <w:rPr>
          <w:rFonts w:hint="eastAsia" w:ascii="仿宋" w:hAnsi="仿宋" w:eastAsia="仿宋" w:cs="仿宋"/>
          <w:b/>
          <w:bCs/>
          <w:sz w:val="40"/>
          <w:szCs w:val="40"/>
          <w:lang w:val="en-US" w:eastAsia="zh"/>
        </w:rPr>
        <w:t>创新素质与实践能力测评(F3)</w:t>
      </w:r>
    </w:p>
    <w:p w14:paraId="523570FD">
      <w:pPr>
        <w:widowControl/>
        <w:spacing w:line="360" w:lineRule="auto"/>
        <w:ind w:firstLine="422" w:firstLineChars="200"/>
        <w:jc w:val="left"/>
        <w:outlineLvl w:val="0"/>
        <w:rPr>
          <w:rFonts w:hint="eastAsia" w:ascii="仿宋" w:hAnsi="仿宋" w:eastAsia="仿宋" w:cs="宋体"/>
          <w:b/>
          <w:bCs/>
          <w:kern w:val="0"/>
          <w:szCs w:val="21"/>
          <w:lang w:bidi="ar"/>
        </w:rPr>
      </w:pPr>
    </w:p>
    <w:p w14:paraId="759B0746">
      <w:pPr>
        <w:widowControl/>
        <w:spacing w:line="360" w:lineRule="auto"/>
        <w:ind w:firstLine="643" w:firstLineChars="200"/>
        <w:jc w:val="left"/>
        <w:outlineLvl w:val="0"/>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 xml:space="preserve">（一）职业技能类（B1）（上限20分） </w:t>
      </w:r>
    </w:p>
    <w:p w14:paraId="342148D5">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测评内容：学生参与各种职业技能培训等活动的情况；参加英语水平考试（CET、PETS、托福、雅思、GRE等）或其他语种语言水平考试、计算机水平考试、普通话水平测试；获得国家认可的职业资格证书。加分项目要求是学生在完成基本教学要求外，通过自主学习获得的资格证书。</w:t>
      </w:r>
    </w:p>
    <w:p w14:paraId="779B7749">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 xml:space="preserve">2.计分标准： </w:t>
      </w:r>
    </w:p>
    <w:p w14:paraId="6D6C00E5">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(1)基本技能方面：积极参与学校、学部组织的职业技能培训等相关活动者，加5分基础分。（参与即加分）</w:t>
      </w:r>
    </w:p>
    <w:p w14:paraId="1234B647">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(2)技能提升方面：证书等级由学部学生综合素质测评委员会按照相关规定、结合证书获得的难易程度予以认定，参照表2加分。同一项目以最高分计，不累计加分。</w:t>
      </w:r>
    </w:p>
    <w:p w14:paraId="3568A8B6">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注意：四六级考试证书按本学年通过成绩计算，刷分可计入综测评定，未通过则不计入综测评定； GRE、雅思、BEC、托福等考试同理。</w:t>
      </w:r>
    </w:p>
    <w:p w14:paraId="48F1694F">
      <w:pPr>
        <w:widowControl/>
        <w:spacing w:line="360" w:lineRule="auto"/>
        <w:ind w:firstLine="420" w:firstLineChars="200"/>
        <w:jc w:val="center"/>
        <w:rPr>
          <w:rFonts w:ascii="仿宋" w:hAnsi="仿宋" w:eastAsia="仿宋" w:cs="Times New Roman"/>
          <w:szCs w:val="21"/>
        </w:rPr>
      </w:pPr>
      <w:r>
        <w:rPr>
          <w:rFonts w:hint="eastAsia" w:ascii="仿宋" w:hAnsi="仿宋" w:eastAsia="仿宋" w:cs="宋体"/>
          <w:kern w:val="0"/>
          <w:szCs w:val="21"/>
          <w:lang w:bidi="ar"/>
        </w:rPr>
        <w:t>表</w:t>
      </w:r>
      <w:r>
        <w:rPr>
          <w:rFonts w:ascii="Times New Roman" w:hAnsi="Times New Roman" w:eastAsia="仿宋" w:cs="Times New Roman"/>
          <w:kern w:val="0"/>
          <w:szCs w:val="21"/>
          <w:lang w:bidi="ar"/>
        </w:rPr>
        <w:t>2</w:t>
      </w:r>
      <w:r>
        <w:rPr>
          <w:rFonts w:hint="eastAsia" w:ascii="仿宋" w:hAnsi="仿宋" w:eastAsia="仿宋" w:cs="宋体"/>
          <w:kern w:val="0"/>
          <w:szCs w:val="21"/>
          <w:lang w:bidi="ar"/>
        </w:rPr>
        <w:t>：职业技能类加分标准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161"/>
        <w:gridCol w:w="1548"/>
        <w:gridCol w:w="1460"/>
        <w:gridCol w:w="1460"/>
        <w:gridCol w:w="1460"/>
      </w:tblGrid>
      <w:tr w14:paraId="2831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3" w:hRule="atLeast"/>
        </w:trPr>
        <w:tc>
          <w:tcPr>
            <w:tcW w:w="839" w:type="pct"/>
            <w:tcBorders>
              <w:top w:val="single" w:color="auto" w:sz="4" w:space="0"/>
              <w:left w:val="single" w:color="auto" w:sz="4" w:space="0"/>
              <w:bottom w:val="single" w:color="auto" w:sz="4" w:space="0"/>
              <w:right w:val="single" w:color="auto" w:sz="4" w:space="0"/>
            </w:tcBorders>
            <w:vAlign w:val="center"/>
          </w:tcPr>
          <w:p w14:paraId="03DAA94B">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等级</w:t>
            </w:r>
          </w:p>
        </w:tc>
        <w:tc>
          <w:tcPr>
            <w:tcW w:w="681" w:type="pct"/>
            <w:tcBorders>
              <w:top w:val="single" w:color="auto" w:sz="4" w:space="0"/>
              <w:left w:val="single" w:color="auto" w:sz="4" w:space="0"/>
              <w:bottom w:val="single" w:color="auto" w:sz="4" w:space="0"/>
              <w:right w:val="single" w:color="auto" w:sz="4" w:space="0"/>
            </w:tcBorders>
            <w:vAlign w:val="center"/>
          </w:tcPr>
          <w:p w14:paraId="191BD728">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省一/普通话二甲/四级</w:t>
            </w:r>
          </w:p>
        </w:tc>
        <w:tc>
          <w:tcPr>
            <w:tcW w:w="908" w:type="pct"/>
            <w:tcBorders>
              <w:top w:val="single" w:color="auto" w:sz="4" w:space="0"/>
              <w:left w:val="single" w:color="auto" w:sz="4" w:space="0"/>
              <w:bottom w:val="single" w:color="auto" w:sz="4" w:space="0"/>
              <w:right w:val="single" w:color="auto" w:sz="4" w:space="0"/>
            </w:tcBorders>
            <w:vAlign w:val="center"/>
          </w:tcPr>
          <w:p w14:paraId="3B09A284">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国二/普通话一乙/</w:t>
            </w:r>
            <w:r>
              <w:rPr>
                <w:rFonts w:ascii="Times New Roman" w:hAnsi="Times New Roman" w:eastAsia="仿宋" w:cs="Times New Roman"/>
                <w:szCs w:val="21"/>
                <w:lang w:bidi="ar"/>
              </w:rPr>
              <w:t>CET</w:t>
            </w:r>
            <w:r>
              <w:rPr>
                <w:rFonts w:ascii="仿宋" w:hAnsi="仿宋" w:eastAsia="仿宋" w:cs="仿宋"/>
                <w:szCs w:val="21"/>
                <w:lang w:bidi="ar"/>
              </w:rPr>
              <w:t>六级/国家机动车驾驶资格证/国三公共营养师</w:t>
            </w:r>
            <w:r>
              <w:rPr>
                <w:rFonts w:hint="eastAsia" w:ascii="仿宋" w:hAnsi="仿宋" w:eastAsia="仿宋" w:cs="仿宋"/>
                <w:szCs w:val="21"/>
                <w:lang w:val="en-US" w:eastAsia="zh-CN" w:bidi="ar"/>
              </w:rPr>
              <w:t>/</w:t>
            </w:r>
            <w:r>
              <w:rPr>
                <w:rFonts w:ascii="仿宋" w:hAnsi="仿宋" w:eastAsia="仿宋" w:cs="仿宋"/>
                <w:szCs w:val="21"/>
                <w:lang w:bidi="ar"/>
              </w:rPr>
              <w:t>心理咨询师</w:t>
            </w:r>
            <w:r>
              <w:rPr>
                <w:rFonts w:hint="eastAsia" w:ascii="仿宋" w:hAnsi="仿宋" w:eastAsia="仿宋" w:cs="仿宋"/>
                <w:szCs w:val="21"/>
                <w:lang w:val="en-US" w:eastAsia="zh-CN" w:bidi="ar"/>
              </w:rPr>
              <w:t>/</w:t>
            </w:r>
            <w:r>
              <w:rPr>
                <w:rFonts w:ascii="仿宋" w:hAnsi="仿宋" w:eastAsia="仿宋" w:cs="仿宋"/>
                <w:szCs w:val="21"/>
                <w:lang w:bidi="ar"/>
              </w:rPr>
              <w:t>教师资格证</w:t>
            </w:r>
          </w:p>
        </w:tc>
        <w:tc>
          <w:tcPr>
            <w:tcW w:w="856" w:type="pct"/>
            <w:tcBorders>
              <w:top w:val="single" w:color="auto" w:sz="4" w:space="0"/>
              <w:left w:val="single" w:color="auto" w:sz="4" w:space="0"/>
              <w:bottom w:val="single" w:color="auto" w:sz="4" w:space="0"/>
              <w:right w:val="single" w:color="auto" w:sz="4" w:space="0"/>
            </w:tcBorders>
            <w:vAlign w:val="center"/>
          </w:tcPr>
          <w:p w14:paraId="0A497AC6">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国三/普通话一甲/雅思、托福、</w:t>
            </w:r>
            <w:r>
              <w:rPr>
                <w:rFonts w:ascii="Times New Roman" w:hAnsi="Times New Roman" w:eastAsia="仿宋" w:cs="Times New Roman"/>
                <w:szCs w:val="21"/>
                <w:lang w:bidi="ar"/>
              </w:rPr>
              <w:t>GRE</w:t>
            </w:r>
            <w:r>
              <w:rPr>
                <w:rFonts w:ascii="仿宋" w:hAnsi="仿宋" w:eastAsia="仿宋" w:cs="仿宋"/>
                <w:szCs w:val="21"/>
                <w:lang w:bidi="ar"/>
              </w:rPr>
              <w:t>、</w:t>
            </w:r>
            <w:r>
              <w:rPr>
                <w:rFonts w:ascii="Times New Roman" w:hAnsi="Times New Roman" w:eastAsia="仿宋" w:cs="Times New Roman"/>
                <w:szCs w:val="21"/>
                <w:lang w:bidi="ar"/>
              </w:rPr>
              <w:t>BEC</w:t>
            </w:r>
            <w:r>
              <w:rPr>
                <w:rFonts w:ascii="仿宋" w:hAnsi="仿宋" w:eastAsia="仿宋" w:cs="仿宋"/>
                <w:szCs w:val="21"/>
                <w:lang w:bidi="ar"/>
              </w:rPr>
              <w:t>等</w:t>
            </w:r>
          </w:p>
        </w:tc>
        <w:tc>
          <w:tcPr>
            <w:tcW w:w="856" w:type="pct"/>
            <w:tcBorders>
              <w:top w:val="single" w:color="auto" w:sz="4" w:space="0"/>
              <w:left w:val="single" w:color="auto" w:sz="4" w:space="0"/>
              <w:bottom w:val="single" w:color="auto" w:sz="4" w:space="0"/>
              <w:right w:val="single" w:color="auto" w:sz="4" w:space="0"/>
            </w:tcBorders>
            <w:vAlign w:val="center"/>
          </w:tcPr>
          <w:p w14:paraId="2D439B30">
            <w:pPr>
              <w:spacing w:line="360" w:lineRule="auto"/>
              <w:jc w:val="both"/>
              <w:rPr>
                <w:rFonts w:hint="eastAsia" w:ascii="仿宋" w:hAnsi="仿宋" w:eastAsia="仿宋" w:cs="仿宋"/>
                <w:szCs w:val="21"/>
              </w:rPr>
            </w:pPr>
            <w:r>
              <w:rPr>
                <w:rFonts w:ascii="Times New Roman" w:hAnsi="Times New Roman" w:eastAsia="仿宋" w:cs="Times New Roman"/>
                <w:szCs w:val="21"/>
                <w:lang w:bidi="ar"/>
              </w:rPr>
              <w:t>GYB</w:t>
            </w:r>
            <w:r>
              <w:rPr>
                <w:rFonts w:ascii="仿宋" w:hAnsi="仿宋" w:eastAsia="仿宋" w:cs="仿宋"/>
                <w:szCs w:val="21"/>
                <w:lang w:bidi="ar"/>
              </w:rPr>
              <w:t>创业培训</w:t>
            </w:r>
          </w:p>
        </w:tc>
        <w:tc>
          <w:tcPr>
            <w:tcW w:w="856" w:type="pct"/>
            <w:tcBorders>
              <w:top w:val="single" w:color="auto" w:sz="4" w:space="0"/>
              <w:left w:val="single" w:color="auto" w:sz="4" w:space="0"/>
              <w:bottom w:val="single" w:color="auto" w:sz="4" w:space="0"/>
              <w:right w:val="single" w:color="auto" w:sz="4" w:space="0"/>
            </w:tcBorders>
            <w:vAlign w:val="center"/>
          </w:tcPr>
          <w:p w14:paraId="3B237475">
            <w:pPr>
              <w:spacing w:line="360" w:lineRule="auto"/>
              <w:jc w:val="both"/>
              <w:rPr>
                <w:rFonts w:hint="eastAsia" w:ascii="仿宋" w:hAnsi="仿宋" w:eastAsia="仿宋" w:cs="仿宋"/>
                <w:szCs w:val="21"/>
              </w:rPr>
            </w:pPr>
            <w:r>
              <w:rPr>
                <w:rFonts w:ascii="Times New Roman" w:hAnsi="Times New Roman" w:eastAsia="仿宋" w:cs="Times New Roman"/>
                <w:szCs w:val="21"/>
                <w:lang w:bidi="ar"/>
              </w:rPr>
              <w:t>SYB</w:t>
            </w:r>
            <w:r>
              <w:rPr>
                <w:rFonts w:ascii="仿宋" w:hAnsi="仿宋" w:eastAsia="仿宋" w:cs="仿宋"/>
                <w:szCs w:val="21"/>
                <w:lang w:bidi="ar"/>
              </w:rPr>
              <w:t>创业培训</w:t>
            </w:r>
          </w:p>
        </w:tc>
      </w:tr>
      <w:tr w14:paraId="0DAE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39" w:type="pct"/>
            <w:tcBorders>
              <w:top w:val="single" w:color="auto" w:sz="4" w:space="0"/>
              <w:left w:val="single" w:color="auto" w:sz="4" w:space="0"/>
              <w:bottom w:val="single" w:color="auto" w:sz="4" w:space="0"/>
              <w:right w:val="single" w:color="auto" w:sz="4" w:space="0"/>
            </w:tcBorders>
            <w:vAlign w:val="center"/>
          </w:tcPr>
          <w:p w14:paraId="7583645C">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计分</w:t>
            </w:r>
          </w:p>
        </w:tc>
        <w:tc>
          <w:tcPr>
            <w:tcW w:w="681" w:type="pct"/>
            <w:tcBorders>
              <w:top w:val="single" w:color="auto" w:sz="4" w:space="0"/>
              <w:left w:val="single" w:color="auto" w:sz="4" w:space="0"/>
              <w:bottom w:val="single" w:color="auto" w:sz="4" w:space="0"/>
              <w:right w:val="single" w:color="auto" w:sz="4" w:space="0"/>
            </w:tcBorders>
            <w:vAlign w:val="center"/>
          </w:tcPr>
          <w:p w14:paraId="204FEDBB">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lang w:bidi="ar"/>
              </w:rPr>
              <w:t>1</w:t>
            </w:r>
          </w:p>
        </w:tc>
        <w:tc>
          <w:tcPr>
            <w:tcW w:w="908" w:type="pct"/>
            <w:tcBorders>
              <w:top w:val="single" w:color="auto" w:sz="4" w:space="0"/>
              <w:left w:val="single" w:color="auto" w:sz="4" w:space="0"/>
              <w:bottom w:val="single" w:color="auto" w:sz="4" w:space="0"/>
              <w:right w:val="single" w:color="auto" w:sz="4" w:space="0"/>
            </w:tcBorders>
            <w:vAlign w:val="center"/>
          </w:tcPr>
          <w:p w14:paraId="602FCDF7">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856" w:type="pct"/>
            <w:tcBorders>
              <w:top w:val="single" w:color="auto" w:sz="4" w:space="0"/>
              <w:left w:val="single" w:color="auto" w:sz="4" w:space="0"/>
              <w:bottom w:val="single" w:color="auto" w:sz="4" w:space="0"/>
              <w:right w:val="single" w:color="auto" w:sz="4" w:space="0"/>
            </w:tcBorders>
            <w:vAlign w:val="center"/>
          </w:tcPr>
          <w:p w14:paraId="0A90420A">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856" w:type="pct"/>
            <w:tcBorders>
              <w:top w:val="single" w:color="auto" w:sz="4" w:space="0"/>
              <w:left w:val="single" w:color="auto" w:sz="4" w:space="0"/>
              <w:bottom w:val="single" w:color="auto" w:sz="4" w:space="0"/>
              <w:right w:val="single" w:color="auto" w:sz="4" w:space="0"/>
            </w:tcBorders>
            <w:vAlign w:val="center"/>
          </w:tcPr>
          <w:p w14:paraId="0C008E7D">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lang w:bidi="ar"/>
              </w:rPr>
              <w:t>1</w:t>
            </w:r>
          </w:p>
        </w:tc>
        <w:tc>
          <w:tcPr>
            <w:tcW w:w="856" w:type="pct"/>
            <w:tcBorders>
              <w:top w:val="single" w:color="auto" w:sz="4" w:space="0"/>
              <w:left w:val="single" w:color="auto" w:sz="4" w:space="0"/>
              <w:bottom w:val="single" w:color="auto" w:sz="4" w:space="0"/>
              <w:right w:val="single" w:color="auto" w:sz="4" w:space="0"/>
            </w:tcBorders>
            <w:vAlign w:val="center"/>
          </w:tcPr>
          <w:p w14:paraId="764989B4">
            <w:pPr>
              <w:spacing w:line="360" w:lineRule="auto"/>
              <w:ind w:firstLine="420" w:firstLineChars="200"/>
              <w:jc w:val="center"/>
              <w:rPr>
                <w:rFonts w:ascii="Times New Roman" w:hAnsi="Times New Roman" w:eastAsia="仿宋" w:cs="Times New Roman"/>
                <w:szCs w:val="21"/>
              </w:rPr>
            </w:pPr>
            <w:r>
              <w:rPr>
                <w:rFonts w:ascii="Times New Roman" w:hAnsi="Times New Roman" w:eastAsia="仿宋" w:cs="Times New Roman"/>
                <w:szCs w:val="21"/>
                <w:lang w:bidi="ar"/>
              </w:rPr>
              <w:t>2</w:t>
            </w:r>
          </w:p>
        </w:tc>
      </w:tr>
    </w:tbl>
    <w:p w14:paraId="7E263940">
      <w:pPr>
        <w:widowControl/>
        <w:spacing w:line="360" w:lineRule="auto"/>
        <w:ind w:firstLine="640" w:firstLineChars="200"/>
        <w:jc w:val="left"/>
        <w:rPr>
          <w:rFonts w:hint="eastAsia" w:ascii="仿宋" w:hAnsi="仿宋" w:eastAsia="仿宋" w:cs="Times New Roman"/>
          <w:szCs w:val="21"/>
        </w:rPr>
      </w:pPr>
      <w:r>
        <w:rPr>
          <w:rFonts w:hint="eastAsia" w:ascii="仿宋" w:hAnsi="仿宋" w:eastAsia="仿宋" w:cs="宋体"/>
          <w:kern w:val="2"/>
          <w:sz w:val="32"/>
          <w:szCs w:val="32"/>
          <w:lang w:val="en-US" w:eastAsia="zh-CN" w:bidi="ar"/>
        </w:rPr>
        <w:t>（四级550分以上再加1分，600分以上2分，650分以上3分；六级500分以上再加1分，550分以上2分，600分以上3分；雅思5.5分以上，托福80以上方可加分；雅思7分以上，托福100以上再加2分;国二评级优秀再加1分）</w:t>
      </w:r>
    </w:p>
    <w:p w14:paraId="0A31EDF0">
      <w:pPr>
        <w:widowControl/>
        <w:spacing w:line="360" w:lineRule="auto"/>
        <w:ind w:firstLine="643" w:firstLineChars="200"/>
        <w:jc w:val="left"/>
        <w:outlineLvl w:val="0"/>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（二）学科竞赛类（B2）（上限20分）</w:t>
      </w:r>
    </w:p>
    <w:p w14:paraId="6DC12912">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1.测评内容：学生参与学校、学部组织的各类学科竞赛活动及获奖情况。</w:t>
      </w:r>
    </w:p>
    <w:p w14:paraId="08B48B81">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 xml:space="preserve">2.计分标准： </w:t>
      </w:r>
    </w:p>
    <w:p w14:paraId="4A2EEDE9">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参与学科竞赛活动方面（学科竞赛指由教育部、各学科指导委员会等面向全体在校大学生，以某一学科领域的专业知识、实践能力为核心内容，通过统一命题等方式选拔并奖励优秀个人或团队的课外学术活动，如“全国大学生生命科学竞赛、全国大学生数学竞赛、中国大学生物理学术竞赛、TI杯、全国大学生英语竞赛”等），认真参与学校、学部组织的各类学科竞赛活动者，加3分。</w:t>
      </w:r>
    </w:p>
    <w:p w14:paraId="53756A9E">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（2）学科竞赛获奖计分标准依照表3，不同项目获奖可累计加分，同一项目获得不同等级的奖励，只计最高分；团体竞赛获奖，对其中起主要作用者，按相应标准计满分，起次要作用者，按相应标准减半计分。</w:t>
      </w:r>
    </w:p>
    <w:p w14:paraId="4DFCC465">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不同科技学术活动对团队角色表述不同，需参照以下要求加分：</w:t>
      </w:r>
    </w:p>
    <w:p w14:paraId="19AF5B58">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以“第一负责人、第二负责人等”为排序形式的活动，第一负责人按表中100%计算，第二、三负责人按表中分数50%计算，其余团队成员按表中分数25%计算。</w:t>
      </w:r>
    </w:p>
    <w:p w14:paraId="511E1C2E">
      <w:pPr>
        <w:widowControl/>
        <w:spacing w:line="360" w:lineRule="auto"/>
        <w:ind w:firstLine="420" w:firstLineChars="200"/>
        <w:jc w:val="center"/>
        <w:rPr>
          <w:rFonts w:ascii="仿宋" w:hAnsi="仿宋" w:eastAsia="仿宋" w:cs="Times New Roman"/>
          <w:szCs w:val="21"/>
        </w:rPr>
      </w:pPr>
      <w:r>
        <w:rPr>
          <w:rFonts w:hint="eastAsia" w:ascii="仿宋" w:hAnsi="仿宋" w:eastAsia="仿宋" w:cs="宋体"/>
          <w:kern w:val="0"/>
          <w:szCs w:val="21"/>
          <w:lang w:bidi="ar"/>
        </w:rPr>
        <w:t>表</w:t>
      </w:r>
      <w:r>
        <w:rPr>
          <w:rFonts w:ascii="Times New Roman" w:hAnsi="Times New Roman" w:eastAsia="仿宋" w:cs="Times New Roman"/>
          <w:kern w:val="0"/>
          <w:szCs w:val="21"/>
          <w:lang w:bidi="ar"/>
        </w:rPr>
        <w:t>3</w:t>
      </w:r>
      <w:r>
        <w:rPr>
          <w:rFonts w:hint="eastAsia" w:ascii="仿宋" w:hAnsi="仿宋" w:eastAsia="仿宋" w:cs="宋体"/>
          <w:kern w:val="0"/>
          <w:szCs w:val="21"/>
          <w:lang w:bidi="ar"/>
        </w:rPr>
        <w:t>：学科竞赛加分标准</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4"/>
        <w:gridCol w:w="1214"/>
        <w:gridCol w:w="1443"/>
        <w:gridCol w:w="1705"/>
        <w:gridCol w:w="1706"/>
      </w:tblGrid>
      <w:tr w14:paraId="00DDC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9" w:type="pct"/>
            <w:tcBorders>
              <w:top w:val="single" w:color="auto" w:sz="4" w:space="0"/>
              <w:left w:val="single" w:color="auto" w:sz="4" w:space="0"/>
              <w:bottom w:val="single" w:color="auto" w:sz="4" w:space="0"/>
              <w:right w:val="single" w:color="auto" w:sz="4" w:space="0"/>
            </w:tcBorders>
            <w:shd w:val="clear" w:color="auto" w:fill="FFFFFF"/>
          </w:tcPr>
          <w:p w14:paraId="6CB19CBA">
            <w:pPr>
              <w:spacing w:line="360" w:lineRule="auto"/>
              <w:jc w:val="center"/>
              <w:rPr>
                <w:rFonts w:hint="eastAsia" w:ascii="仿宋" w:hAnsi="仿宋" w:eastAsia="仿宋" w:cs="仿宋"/>
                <w:szCs w:val="21"/>
              </w:rPr>
            </w:pPr>
            <w:r>
              <w:rPr>
                <w:rFonts w:ascii="仿宋" w:hAnsi="仿宋" w:eastAsia="仿宋" w:cs="仿宋"/>
                <w:szCs w:val="21"/>
                <w:lang w:bidi="ar"/>
              </w:rPr>
              <w:t>等级获奖结果</w:t>
            </w:r>
          </w:p>
        </w:tc>
        <w:tc>
          <w:tcPr>
            <w:tcW w:w="712" w:type="pct"/>
            <w:tcBorders>
              <w:top w:val="single" w:color="auto" w:sz="4" w:space="0"/>
              <w:left w:val="single" w:color="auto" w:sz="4" w:space="0"/>
              <w:bottom w:val="single" w:color="auto" w:sz="4" w:space="0"/>
              <w:right w:val="single" w:color="auto" w:sz="4" w:space="0"/>
            </w:tcBorders>
            <w:shd w:val="clear" w:color="auto" w:fill="FFFFFF"/>
          </w:tcPr>
          <w:p w14:paraId="7A81A6AB">
            <w:pPr>
              <w:spacing w:line="360" w:lineRule="auto"/>
              <w:jc w:val="center"/>
              <w:rPr>
                <w:rFonts w:hint="eastAsia" w:ascii="仿宋" w:hAnsi="仿宋" w:eastAsia="仿宋" w:cs="仿宋"/>
                <w:szCs w:val="21"/>
              </w:rPr>
            </w:pPr>
            <w:r>
              <w:rPr>
                <w:rFonts w:ascii="仿宋" w:hAnsi="仿宋" w:eastAsia="仿宋" w:cs="仿宋"/>
                <w:szCs w:val="21"/>
                <w:lang w:bidi="ar"/>
              </w:rPr>
              <w:t>国家级</w:t>
            </w:r>
          </w:p>
        </w:tc>
        <w:tc>
          <w:tcPr>
            <w:tcW w:w="846" w:type="pct"/>
            <w:tcBorders>
              <w:top w:val="single" w:color="auto" w:sz="4" w:space="0"/>
              <w:left w:val="single" w:color="auto" w:sz="4" w:space="0"/>
              <w:bottom w:val="single" w:color="auto" w:sz="4" w:space="0"/>
              <w:right w:val="single" w:color="auto" w:sz="4" w:space="0"/>
            </w:tcBorders>
            <w:shd w:val="clear" w:color="auto" w:fill="FFFFFF"/>
          </w:tcPr>
          <w:p w14:paraId="117A0202">
            <w:pPr>
              <w:spacing w:line="360" w:lineRule="auto"/>
              <w:jc w:val="center"/>
              <w:rPr>
                <w:rFonts w:hint="eastAsia" w:ascii="仿宋" w:hAnsi="仿宋" w:eastAsia="仿宋" w:cs="仿宋"/>
                <w:szCs w:val="21"/>
              </w:rPr>
            </w:pPr>
            <w:r>
              <w:rPr>
                <w:rFonts w:ascii="仿宋" w:hAnsi="仿宋" w:eastAsia="仿宋" w:cs="仿宋"/>
                <w:szCs w:val="21"/>
                <w:lang w:bidi="ar"/>
              </w:rPr>
              <w:t>省（部）级</w:t>
            </w:r>
          </w:p>
        </w:tc>
        <w:tc>
          <w:tcPr>
            <w:tcW w:w="1000" w:type="pct"/>
            <w:tcBorders>
              <w:top w:val="single" w:color="auto" w:sz="4" w:space="0"/>
              <w:left w:val="single" w:color="auto" w:sz="4" w:space="0"/>
              <w:bottom w:val="single" w:color="auto" w:sz="4" w:space="0"/>
              <w:right w:val="single" w:color="auto" w:sz="4" w:space="0"/>
            </w:tcBorders>
            <w:shd w:val="clear" w:color="auto" w:fill="FFFFFF"/>
          </w:tcPr>
          <w:p w14:paraId="570AB064">
            <w:pPr>
              <w:spacing w:line="360" w:lineRule="auto"/>
              <w:jc w:val="center"/>
              <w:rPr>
                <w:rFonts w:hint="eastAsia" w:ascii="仿宋" w:hAnsi="仿宋" w:eastAsia="仿宋" w:cs="仿宋"/>
                <w:szCs w:val="21"/>
              </w:rPr>
            </w:pPr>
            <w:r>
              <w:rPr>
                <w:rFonts w:ascii="仿宋" w:hAnsi="仿宋" w:eastAsia="仿宋" w:cs="仿宋"/>
                <w:szCs w:val="21"/>
                <w:lang w:bidi="ar"/>
              </w:rPr>
              <w:t>校级</w:t>
            </w:r>
          </w:p>
        </w:tc>
        <w:tc>
          <w:tcPr>
            <w:tcW w:w="1000" w:type="pct"/>
            <w:tcBorders>
              <w:top w:val="single" w:color="auto" w:sz="4" w:space="0"/>
              <w:left w:val="single" w:color="auto" w:sz="4" w:space="0"/>
              <w:bottom w:val="single" w:color="auto" w:sz="4" w:space="0"/>
              <w:right w:val="single" w:color="auto" w:sz="4" w:space="0"/>
            </w:tcBorders>
            <w:shd w:val="clear" w:color="auto" w:fill="FFFFFF"/>
          </w:tcPr>
          <w:p w14:paraId="44234403">
            <w:pPr>
              <w:spacing w:line="360" w:lineRule="auto"/>
              <w:jc w:val="center"/>
              <w:rPr>
                <w:rFonts w:hint="eastAsia" w:ascii="仿宋" w:hAnsi="仿宋" w:eastAsia="仿宋" w:cs="仿宋"/>
                <w:szCs w:val="21"/>
              </w:rPr>
            </w:pPr>
            <w:r>
              <w:rPr>
                <w:rFonts w:hint="eastAsia" w:ascii="仿宋" w:hAnsi="仿宋" w:eastAsia="仿宋" w:cs="仿宋"/>
                <w:szCs w:val="21"/>
                <w:lang w:eastAsia="zh-CN" w:bidi="ar"/>
              </w:rPr>
              <w:t>部</w:t>
            </w:r>
            <w:r>
              <w:rPr>
                <w:rFonts w:ascii="仿宋" w:hAnsi="仿宋" w:eastAsia="仿宋" w:cs="仿宋"/>
                <w:szCs w:val="21"/>
                <w:lang w:bidi="ar"/>
              </w:rPr>
              <w:t>级</w:t>
            </w:r>
          </w:p>
        </w:tc>
      </w:tr>
      <w:tr w14:paraId="4C5F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pct"/>
            <w:tcBorders>
              <w:top w:val="single" w:color="auto" w:sz="4" w:space="0"/>
              <w:left w:val="single" w:color="auto" w:sz="4" w:space="0"/>
              <w:bottom w:val="single" w:color="auto" w:sz="4" w:space="0"/>
              <w:right w:val="single" w:color="auto" w:sz="4" w:space="0"/>
            </w:tcBorders>
          </w:tcPr>
          <w:p w14:paraId="77F705F3">
            <w:pPr>
              <w:spacing w:line="360" w:lineRule="auto"/>
              <w:jc w:val="center"/>
              <w:rPr>
                <w:rFonts w:hint="eastAsia" w:ascii="仿宋" w:hAnsi="仿宋" w:eastAsia="仿宋" w:cs="仿宋"/>
                <w:szCs w:val="21"/>
              </w:rPr>
            </w:pPr>
            <w:r>
              <w:rPr>
                <w:rFonts w:ascii="仿宋" w:hAnsi="仿宋" w:eastAsia="仿宋" w:cs="仿宋"/>
                <w:szCs w:val="21"/>
                <w:lang w:bidi="ar"/>
              </w:rPr>
              <w:t>特等奖</w:t>
            </w:r>
          </w:p>
        </w:tc>
        <w:tc>
          <w:tcPr>
            <w:tcW w:w="712" w:type="pct"/>
            <w:tcBorders>
              <w:top w:val="single" w:color="auto" w:sz="4" w:space="0"/>
              <w:left w:val="single" w:color="auto" w:sz="4" w:space="0"/>
              <w:bottom w:val="single" w:color="auto" w:sz="4" w:space="0"/>
              <w:right w:val="single" w:color="auto" w:sz="4" w:space="0"/>
            </w:tcBorders>
          </w:tcPr>
          <w:p w14:paraId="520598C3">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20</w:t>
            </w:r>
          </w:p>
        </w:tc>
        <w:tc>
          <w:tcPr>
            <w:tcW w:w="846" w:type="pct"/>
            <w:tcBorders>
              <w:top w:val="single" w:color="auto" w:sz="4" w:space="0"/>
              <w:left w:val="single" w:color="auto" w:sz="4" w:space="0"/>
              <w:bottom w:val="single" w:color="auto" w:sz="4" w:space="0"/>
              <w:right w:val="single" w:color="auto" w:sz="4" w:space="0"/>
            </w:tcBorders>
          </w:tcPr>
          <w:p w14:paraId="1AC0E508">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15</w:t>
            </w:r>
          </w:p>
        </w:tc>
        <w:tc>
          <w:tcPr>
            <w:tcW w:w="1000" w:type="pct"/>
            <w:tcBorders>
              <w:top w:val="single" w:color="auto" w:sz="4" w:space="0"/>
              <w:left w:val="single" w:color="auto" w:sz="4" w:space="0"/>
              <w:bottom w:val="single" w:color="auto" w:sz="4" w:space="0"/>
              <w:right w:val="single" w:color="auto" w:sz="4" w:space="0"/>
            </w:tcBorders>
          </w:tcPr>
          <w:p w14:paraId="2F7649E7">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1000" w:type="pct"/>
            <w:tcBorders>
              <w:top w:val="single" w:color="auto" w:sz="4" w:space="0"/>
              <w:left w:val="single" w:color="auto" w:sz="4" w:space="0"/>
              <w:bottom w:val="single" w:color="auto" w:sz="4" w:space="0"/>
              <w:right w:val="single" w:color="auto" w:sz="4" w:space="0"/>
            </w:tcBorders>
          </w:tcPr>
          <w:p w14:paraId="5AF50AAA">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5</w:t>
            </w:r>
          </w:p>
        </w:tc>
      </w:tr>
      <w:tr w14:paraId="6ED8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pct"/>
            <w:tcBorders>
              <w:top w:val="single" w:color="auto" w:sz="4" w:space="0"/>
              <w:left w:val="single" w:color="auto" w:sz="4" w:space="0"/>
              <w:bottom w:val="single" w:color="auto" w:sz="4" w:space="0"/>
              <w:right w:val="single" w:color="auto" w:sz="4" w:space="0"/>
            </w:tcBorders>
          </w:tcPr>
          <w:p w14:paraId="22F18E68">
            <w:pPr>
              <w:spacing w:line="360" w:lineRule="auto"/>
              <w:jc w:val="center"/>
              <w:rPr>
                <w:rFonts w:hint="eastAsia" w:ascii="仿宋" w:hAnsi="仿宋" w:eastAsia="仿宋" w:cs="仿宋"/>
                <w:szCs w:val="21"/>
              </w:rPr>
            </w:pPr>
            <w:r>
              <w:rPr>
                <w:rFonts w:ascii="仿宋" w:hAnsi="仿宋" w:eastAsia="仿宋" w:cs="仿宋"/>
                <w:szCs w:val="21"/>
                <w:lang w:bidi="ar"/>
              </w:rPr>
              <w:t>一（金奖）</w:t>
            </w:r>
          </w:p>
        </w:tc>
        <w:tc>
          <w:tcPr>
            <w:tcW w:w="712" w:type="pct"/>
            <w:tcBorders>
              <w:top w:val="single" w:color="auto" w:sz="4" w:space="0"/>
              <w:left w:val="single" w:color="auto" w:sz="4" w:space="0"/>
              <w:bottom w:val="single" w:color="auto" w:sz="4" w:space="0"/>
              <w:right w:val="single" w:color="auto" w:sz="4" w:space="0"/>
            </w:tcBorders>
          </w:tcPr>
          <w:p w14:paraId="094C6A34">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15</w:t>
            </w:r>
          </w:p>
        </w:tc>
        <w:tc>
          <w:tcPr>
            <w:tcW w:w="846" w:type="pct"/>
            <w:tcBorders>
              <w:top w:val="single" w:color="auto" w:sz="4" w:space="0"/>
              <w:left w:val="single" w:color="auto" w:sz="4" w:space="0"/>
              <w:bottom w:val="single" w:color="auto" w:sz="4" w:space="0"/>
              <w:right w:val="single" w:color="auto" w:sz="4" w:space="0"/>
            </w:tcBorders>
          </w:tcPr>
          <w:p w14:paraId="2EB4B700">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10</w:t>
            </w:r>
          </w:p>
        </w:tc>
        <w:tc>
          <w:tcPr>
            <w:tcW w:w="1000" w:type="pct"/>
            <w:tcBorders>
              <w:top w:val="single" w:color="auto" w:sz="4" w:space="0"/>
              <w:left w:val="single" w:color="auto" w:sz="4" w:space="0"/>
              <w:bottom w:val="single" w:color="auto" w:sz="4" w:space="0"/>
              <w:right w:val="single" w:color="auto" w:sz="4" w:space="0"/>
            </w:tcBorders>
          </w:tcPr>
          <w:p w14:paraId="5F26C063">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1000" w:type="pct"/>
            <w:tcBorders>
              <w:top w:val="single" w:color="auto" w:sz="4" w:space="0"/>
              <w:left w:val="single" w:color="auto" w:sz="4" w:space="0"/>
              <w:bottom w:val="single" w:color="auto" w:sz="4" w:space="0"/>
              <w:right w:val="single" w:color="auto" w:sz="4" w:space="0"/>
            </w:tcBorders>
          </w:tcPr>
          <w:p w14:paraId="6914C52D">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r>
      <w:tr w14:paraId="039A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pct"/>
            <w:tcBorders>
              <w:top w:val="single" w:color="auto" w:sz="4" w:space="0"/>
              <w:left w:val="single" w:color="auto" w:sz="4" w:space="0"/>
              <w:bottom w:val="single" w:color="auto" w:sz="4" w:space="0"/>
              <w:right w:val="single" w:color="auto" w:sz="4" w:space="0"/>
            </w:tcBorders>
          </w:tcPr>
          <w:p w14:paraId="14427816">
            <w:pPr>
              <w:spacing w:line="360" w:lineRule="auto"/>
              <w:jc w:val="center"/>
              <w:rPr>
                <w:rFonts w:hint="eastAsia" w:ascii="仿宋" w:hAnsi="仿宋" w:eastAsia="仿宋" w:cs="仿宋"/>
                <w:szCs w:val="21"/>
              </w:rPr>
            </w:pPr>
            <w:r>
              <w:rPr>
                <w:rFonts w:ascii="仿宋" w:hAnsi="仿宋" w:eastAsia="仿宋" w:cs="仿宋"/>
                <w:szCs w:val="21"/>
                <w:lang w:bidi="ar"/>
              </w:rPr>
              <w:t>二（银奖）</w:t>
            </w:r>
          </w:p>
        </w:tc>
        <w:tc>
          <w:tcPr>
            <w:tcW w:w="712" w:type="pct"/>
            <w:tcBorders>
              <w:top w:val="single" w:color="auto" w:sz="4" w:space="0"/>
              <w:left w:val="single" w:color="auto" w:sz="4" w:space="0"/>
              <w:bottom w:val="single" w:color="auto" w:sz="4" w:space="0"/>
              <w:right w:val="single" w:color="auto" w:sz="4" w:space="0"/>
            </w:tcBorders>
          </w:tcPr>
          <w:p w14:paraId="5AA28212">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12</w:t>
            </w:r>
          </w:p>
        </w:tc>
        <w:tc>
          <w:tcPr>
            <w:tcW w:w="846" w:type="pct"/>
            <w:tcBorders>
              <w:top w:val="single" w:color="auto" w:sz="4" w:space="0"/>
              <w:left w:val="single" w:color="auto" w:sz="4" w:space="0"/>
              <w:bottom w:val="single" w:color="auto" w:sz="4" w:space="0"/>
              <w:right w:val="single" w:color="auto" w:sz="4" w:space="0"/>
            </w:tcBorders>
          </w:tcPr>
          <w:p w14:paraId="4390D2F6">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1000" w:type="pct"/>
            <w:tcBorders>
              <w:top w:val="single" w:color="auto" w:sz="4" w:space="0"/>
              <w:left w:val="single" w:color="auto" w:sz="4" w:space="0"/>
              <w:bottom w:val="single" w:color="auto" w:sz="4" w:space="0"/>
              <w:right w:val="single" w:color="auto" w:sz="4" w:space="0"/>
            </w:tcBorders>
          </w:tcPr>
          <w:p w14:paraId="3C76A1BF">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1000" w:type="pct"/>
            <w:tcBorders>
              <w:top w:val="single" w:color="auto" w:sz="4" w:space="0"/>
              <w:left w:val="single" w:color="auto" w:sz="4" w:space="0"/>
              <w:bottom w:val="single" w:color="auto" w:sz="4" w:space="0"/>
              <w:right w:val="single" w:color="auto" w:sz="4" w:space="0"/>
            </w:tcBorders>
          </w:tcPr>
          <w:p w14:paraId="0AE35578">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r>
      <w:tr w14:paraId="02A3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pct"/>
            <w:tcBorders>
              <w:top w:val="single" w:color="auto" w:sz="4" w:space="0"/>
              <w:left w:val="single" w:color="auto" w:sz="4" w:space="0"/>
              <w:bottom w:val="single" w:color="auto" w:sz="4" w:space="0"/>
              <w:right w:val="single" w:color="auto" w:sz="4" w:space="0"/>
            </w:tcBorders>
          </w:tcPr>
          <w:p w14:paraId="56DCE1F5">
            <w:pPr>
              <w:spacing w:line="360" w:lineRule="auto"/>
              <w:jc w:val="center"/>
              <w:rPr>
                <w:rFonts w:hint="eastAsia" w:ascii="仿宋" w:hAnsi="仿宋" w:eastAsia="仿宋" w:cs="仿宋"/>
                <w:szCs w:val="21"/>
              </w:rPr>
            </w:pPr>
            <w:r>
              <w:rPr>
                <w:rFonts w:ascii="仿宋" w:hAnsi="仿宋" w:eastAsia="仿宋" w:cs="仿宋"/>
                <w:szCs w:val="21"/>
                <w:lang w:bidi="ar"/>
              </w:rPr>
              <w:t>三（铜奖）</w:t>
            </w:r>
          </w:p>
        </w:tc>
        <w:tc>
          <w:tcPr>
            <w:tcW w:w="712" w:type="pct"/>
            <w:tcBorders>
              <w:top w:val="single" w:color="auto" w:sz="4" w:space="0"/>
              <w:left w:val="single" w:color="auto" w:sz="4" w:space="0"/>
              <w:bottom w:val="single" w:color="auto" w:sz="4" w:space="0"/>
              <w:right w:val="single" w:color="auto" w:sz="4" w:space="0"/>
            </w:tcBorders>
          </w:tcPr>
          <w:p w14:paraId="53769893">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9</w:t>
            </w:r>
          </w:p>
        </w:tc>
        <w:tc>
          <w:tcPr>
            <w:tcW w:w="846" w:type="pct"/>
            <w:tcBorders>
              <w:top w:val="single" w:color="auto" w:sz="4" w:space="0"/>
              <w:left w:val="single" w:color="auto" w:sz="4" w:space="0"/>
              <w:bottom w:val="single" w:color="auto" w:sz="4" w:space="0"/>
              <w:right w:val="single" w:color="auto" w:sz="4" w:space="0"/>
            </w:tcBorders>
          </w:tcPr>
          <w:p w14:paraId="736B8164">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5</w:t>
            </w:r>
          </w:p>
        </w:tc>
        <w:tc>
          <w:tcPr>
            <w:tcW w:w="1000" w:type="pct"/>
            <w:tcBorders>
              <w:top w:val="single" w:color="auto" w:sz="4" w:space="0"/>
              <w:left w:val="single" w:color="auto" w:sz="4" w:space="0"/>
              <w:bottom w:val="single" w:color="auto" w:sz="4" w:space="0"/>
              <w:right w:val="single" w:color="auto" w:sz="4" w:space="0"/>
            </w:tcBorders>
          </w:tcPr>
          <w:p w14:paraId="2CDFF0B8">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1000" w:type="pct"/>
            <w:tcBorders>
              <w:top w:val="single" w:color="auto" w:sz="4" w:space="0"/>
              <w:left w:val="single" w:color="auto" w:sz="4" w:space="0"/>
              <w:bottom w:val="single" w:color="auto" w:sz="4" w:space="0"/>
              <w:right w:val="single" w:color="auto" w:sz="4" w:space="0"/>
            </w:tcBorders>
          </w:tcPr>
          <w:p w14:paraId="6EC1E372">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1</w:t>
            </w:r>
          </w:p>
        </w:tc>
      </w:tr>
      <w:tr w14:paraId="2267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pct"/>
            <w:tcBorders>
              <w:top w:val="single" w:color="auto" w:sz="4" w:space="0"/>
              <w:left w:val="single" w:color="auto" w:sz="4" w:space="0"/>
              <w:bottom w:val="single" w:color="auto" w:sz="4" w:space="0"/>
              <w:right w:val="single" w:color="auto" w:sz="4" w:space="0"/>
            </w:tcBorders>
          </w:tcPr>
          <w:p w14:paraId="2A9B7BE6">
            <w:pPr>
              <w:spacing w:line="360" w:lineRule="auto"/>
              <w:jc w:val="center"/>
              <w:rPr>
                <w:rFonts w:hint="eastAsia" w:ascii="仿宋" w:hAnsi="仿宋" w:eastAsia="仿宋" w:cs="仿宋"/>
                <w:szCs w:val="21"/>
              </w:rPr>
            </w:pPr>
            <w:r>
              <w:rPr>
                <w:rFonts w:ascii="仿宋" w:hAnsi="仿宋" w:eastAsia="仿宋" w:cs="仿宋"/>
                <w:szCs w:val="21"/>
                <w:lang w:bidi="ar"/>
              </w:rPr>
              <w:t>优秀奖、鼓励奖、入围奖</w:t>
            </w:r>
          </w:p>
        </w:tc>
        <w:tc>
          <w:tcPr>
            <w:tcW w:w="712" w:type="pct"/>
            <w:tcBorders>
              <w:top w:val="single" w:color="auto" w:sz="4" w:space="0"/>
              <w:left w:val="single" w:color="auto" w:sz="4" w:space="0"/>
              <w:bottom w:val="single" w:color="auto" w:sz="4" w:space="0"/>
              <w:right w:val="single" w:color="auto" w:sz="4" w:space="0"/>
            </w:tcBorders>
          </w:tcPr>
          <w:p w14:paraId="00896036">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5</w:t>
            </w:r>
          </w:p>
        </w:tc>
        <w:tc>
          <w:tcPr>
            <w:tcW w:w="846" w:type="pct"/>
            <w:tcBorders>
              <w:top w:val="single" w:color="auto" w:sz="4" w:space="0"/>
              <w:left w:val="single" w:color="auto" w:sz="4" w:space="0"/>
              <w:bottom w:val="single" w:color="auto" w:sz="4" w:space="0"/>
              <w:right w:val="single" w:color="auto" w:sz="4" w:space="0"/>
            </w:tcBorders>
          </w:tcPr>
          <w:p w14:paraId="34B0F81C">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1000" w:type="pct"/>
            <w:tcBorders>
              <w:top w:val="single" w:color="auto" w:sz="4" w:space="0"/>
              <w:left w:val="single" w:color="auto" w:sz="4" w:space="0"/>
              <w:bottom w:val="single" w:color="auto" w:sz="4" w:space="0"/>
              <w:right w:val="single" w:color="auto" w:sz="4" w:space="0"/>
            </w:tcBorders>
          </w:tcPr>
          <w:p w14:paraId="6364EC6E">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1</w:t>
            </w:r>
          </w:p>
        </w:tc>
        <w:tc>
          <w:tcPr>
            <w:tcW w:w="1000" w:type="pct"/>
            <w:tcBorders>
              <w:top w:val="single" w:color="auto" w:sz="4" w:space="0"/>
              <w:left w:val="single" w:color="auto" w:sz="4" w:space="0"/>
              <w:bottom w:val="single" w:color="auto" w:sz="4" w:space="0"/>
              <w:right w:val="single" w:color="auto" w:sz="4" w:space="0"/>
            </w:tcBorders>
          </w:tcPr>
          <w:p w14:paraId="1901C004">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0</w:t>
            </w:r>
            <w:r>
              <w:rPr>
                <w:rFonts w:ascii="仿宋" w:hAnsi="仿宋" w:eastAsia="仿宋" w:cs="仿宋"/>
                <w:szCs w:val="21"/>
                <w:lang w:bidi="ar"/>
              </w:rPr>
              <w:t>.</w:t>
            </w:r>
            <w:r>
              <w:rPr>
                <w:rFonts w:ascii="Times New Roman" w:hAnsi="Times New Roman" w:eastAsia="仿宋" w:cs="Times New Roman"/>
                <w:szCs w:val="21"/>
                <w:lang w:bidi="ar"/>
              </w:rPr>
              <w:t>5</w:t>
            </w:r>
          </w:p>
        </w:tc>
      </w:tr>
    </w:tbl>
    <w:p w14:paraId="468F10CA">
      <w:pPr>
        <w:pStyle w:val="3"/>
        <w:widowControl/>
        <w:spacing w:beforeAutospacing="0" w:afterAutospacing="0" w:line="360" w:lineRule="auto"/>
        <w:rPr>
          <w:rFonts w:ascii="仿宋" w:hAnsi="仿宋" w:eastAsia="仿宋" w:cs="宋体"/>
          <w:b w:val="0"/>
          <w:bCs w:val="0"/>
          <w:sz w:val="21"/>
          <w:szCs w:val="21"/>
        </w:rPr>
      </w:pPr>
    </w:p>
    <w:p w14:paraId="05E86F9D">
      <w:pPr>
        <w:widowControl/>
        <w:spacing w:line="360" w:lineRule="auto"/>
        <w:ind w:firstLine="643" w:firstLineChars="200"/>
        <w:jc w:val="left"/>
        <w:outlineLvl w:val="0"/>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（三）科技学术活动类（</w:t>
      </w:r>
      <w:r>
        <w:rPr>
          <w:rFonts w:hint="default" w:ascii="仿宋" w:hAnsi="仿宋" w:eastAsia="仿宋" w:cs="宋体"/>
          <w:b/>
          <w:bCs/>
          <w:kern w:val="2"/>
          <w:sz w:val="32"/>
          <w:szCs w:val="32"/>
          <w:lang w:val="en-US" w:eastAsia="zh-CN" w:bidi="ar"/>
        </w:rPr>
        <w:t>B3</w:t>
      </w:r>
      <w:r>
        <w:rPr>
          <w:rFonts w:hint="eastAsia" w:ascii="仿宋" w:hAnsi="仿宋" w:eastAsia="仿宋" w:cs="宋体"/>
          <w:b/>
          <w:bCs/>
          <w:kern w:val="2"/>
          <w:sz w:val="32"/>
          <w:szCs w:val="32"/>
          <w:lang w:val="en-US" w:eastAsia="zh-CN" w:bidi="ar"/>
        </w:rPr>
        <w:t>）(上限</w:t>
      </w:r>
      <w:r>
        <w:rPr>
          <w:rFonts w:hint="default" w:ascii="仿宋" w:hAnsi="仿宋" w:eastAsia="仿宋" w:cs="宋体"/>
          <w:b/>
          <w:bCs/>
          <w:kern w:val="2"/>
          <w:sz w:val="32"/>
          <w:szCs w:val="32"/>
          <w:lang w:val="en-US" w:eastAsia="zh-CN" w:bidi="ar"/>
        </w:rPr>
        <w:t>20</w:t>
      </w:r>
      <w:r>
        <w:rPr>
          <w:rFonts w:hint="eastAsia" w:ascii="仿宋" w:hAnsi="仿宋" w:eastAsia="仿宋" w:cs="宋体"/>
          <w:b/>
          <w:bCs/>
          <w:kern w:val="2"/>
          <w:sz w:val="32"/>
          <w:szCs w:val="32"/>
          <w:lang w:val="en-US" w:eastAsia="zh-CN" w:bidi="ar"/>
        </w:rPr>
        <w:t>分)</w:t>
      </w:r>
    </w:p>
    <w:p w14:paraId="3896843C">
      <w:pPr>
        <w:pStyle w:val="4"/>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1.测评内容</w:t>
      </w:r>
    </w:p>
    <w:p w14:paraId="3598F3E8">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学生参与学校、学部、年级组织的各类课外学术科技活动、学术讲座及获奖情况；在公开出版的合法学术刊物发表专业学术论文、获国家发明专利、公开出版学术及文艺著作等。</w:t>
      </w:r>
    </w:p>
    <w:p w14:paraId="0993598E">
      <w:pPr>
        <w:pStyle w:val="4"/>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2.计分标准</w:t>
      </w:r>
    </w:p>
    <w:p w14:paraId="23B0C318">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（1）同一成果获得不同级别奖励，以最高分计，不累计加分。</w:t>
      </w:r>
    </w:p>
    <w:p w14:paraId="4ABA4DB3">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（2）不同科技学术活动对团队角色表述不同，需参照以下要求加分：</w:t>
      </w:r>
    </w:p>
    <w:p w14:paraId="2BBD7945">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以“第一负责人、第二负责人等”为排序形式的活动，第一负责人按表中100%计算，第二、三负责人按表中分数50%计算，其余团队成员按表中分数25%计算。（本条适用于B3中所有加分项）</w:t>
      </w:r>
    </w:p>
    <w:p w14:paraId="42924F07">
      <w:pPr>
        <w:pStyle w:val="5"/>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3.科技学术活动参与分</w:t>
      </w:r>
    </w:p>
    <w:p w14:paraId="0DDC4B63">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积极参与各类课外学术科技活动、学术讲座，按0.5分/次加分，上限10分。</w:t>
      </w:r>
    </w:p>
    <w:p w14:paraId="06ACEAC3">
      <w:pPr>
        <w:pStyle w:val="5"/>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4.科技学术获奖与科研立项分</w:t>
      </w:r>
    </w:p>
    <w:p w14:paraId="0726D561">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参加大学生“挑战杯”竞赛、“互联网+”大学生创新创业大赛、大学生数学建模竞赛、大学生电子科技竞赛、“杨树达奖”“林增平史学奖”、科技创造奖、科研创业创新项目以及其他政府部门和专业学会主办的科技、学术类竞赛，获得创新性实验计划科研立项等，按表4加分：</w:t>
      </w:r>
    </w:p>
    <w:p w14:paraId="2D0A04C7">
      <w:pPr>
        <w:widowControl/>
        <w:spacing w:line="360" w:lineRule="auto"/>
        <w:ind w:firstLine="420" w:firstLineChars="200"/>
        <w:jc w:val="center"/>
        <w:rPr>
          <w:rFonts w:hint="eastAsia" w:ascii="仿宋" w:hAnsi="仿宋" w:eastAsia="仿宋" w:cs="宋体"/>
          <w:kern w:val="0"/>
          <w:szCs w:val="21"/>
        </w:rPr>
      </w:pPr>
      <w:r>
        <w:rPr>
          <w:rFonts w:hint="eastAsia" w:ascii="仿宋" w:hAnsi="仿宋" w:eastAsia="仿宋" w:cs="宋体"/>
          <w:kern w:val="0"/>
          <w:szCs w:val="21"/>
          <w:lang w:bidi="ar"/>
        </w:rPr>
        <w:t>表</w:t>
      </w:r>
      <w:r>
        <w:rPr>
          <w:rFonts w:ascii="Times New Roman" w:hAnsi="Times New Roman" w:eastAsia="仿宋" w:cs="Times New Roman"/>
          <w:kern w:val="0"/>
          <w:szCs w:val="21"/>
          <w:lang w:bidi="ar"/>
        </w:rPr>
        <w:t>4</w:t>
      </w:r>
      <w:r>
        <w:rPr>
          <w:rFonts w:hint="eastAsia" w:ascii="仿宋" w:hAnsi="仿宋" w:eastAsia="仿宋" w:cs="宋体"/>
          <w:kern w:val="0"/>
          <w:szCs w:val="21"/>
          <w:lang w:bidi="ar"/>
        </w:rPr>
        <w:t>：科技活动加分标准</w:t>
      </w:r>
    </w:p>
    <w:tbl>
      <w:tblPr>
        <w:tblStyle w:val="9"/>
        <w:tblW w:w="5000" w:type="pct"/>
        <w:tblInd w:w="0" w:type="dxa"/>
        <w:tblLayout w:type="autofit"/>
        <w:tblCellMar>
          <w:top w:w="15" w:type="dxa"/>
          <w:left w:w="15" w:type="dxa"/>
          <w:bottom w:w="15" w:type="dxa"/>
          <w:right w:w="15" w:type="dxa"/>
        </w:tblCellMar>
      </w:tblPr>
      <w:tblGrid>
        <w:gridCol w:w="1179"/>
        <w:gridCol w:w="2713"/>
        <w:gridCol w:w="1072"/>
        <w:gridCol w:w="1431"/>
        <w:gridCol w:w="715"/>
        <w:gridCol w:w="713"/>
        <w:gridCol w:w="723"/>
      </w:tblGrid>
      <w:tr w14:paraId="7DF1B756">
        <w:tblPrEx>
          <w:tblCellMar>
            <w:top w:w="15" w:type="dxa"/>
            <w:left w:w="15" w:type="dxa"/>
            <w:bottom w:w="15" w:type="dxa"/>
            <w:right w:w="15" w:type="dxa"/>
          </w:tblCellMar>
        </w:tblPrEx>
        <w:tc>
          <w:tcPr>
            <w:tcW w:w="6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BFA45AA">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类别</w:t>
            </w:r>
          </w:p>
        </w:tc>
        <w:tc>
          <w:tcPr>
            <w:tcW w:w="158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9B4CE9E">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等级</w:t>
            </w:r>
          </w:p>
        </w:tc>
        <w:tc>
          <w:tcPr>
            <w:tcW w:w="6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C3A447B">
            <w:pPr>
              <w:widowControl/>
              <w:spacing w:line="360" w:lineRule="auto"/>
              <w:rPr>
                <w:rFonts w:ascii="仿宋" w:hAnsi="仿宋" w:eastAsia="仿宋" w:cs="Times New Roman"/>
                <w:szCs w:val="21"/>
              </w:rPr>
            </w:pPr>
            <w:r>
              <w:rPr>
                <w:rFonts w:hint="eastAsia" w:ascii="仿宋" w:hAnsi="仿宋" w:eastAsia="仿宋" w:cs="宋体"/>
                <w:kern w:val="0"/>
                <w:szCs w:val="21"/>
                <w:lang w:bidi="ar"/>
              </w:rPr>
              <w:t>国家级</w:t>
            </w:r>
          </w:p>
        </w:tc>
        <w:tc>
          <w:tcPr>
            <w:tcW w:w="83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5DC7B1B">
            <w:pPr>
              <w:widowControl/>
              <w:spacing w:line="360" w:lineRule="auto"/>
              <w:rPr>
                <w:rFonts w:ascii="仿宋" w:hAnsi="仿宋" w:eastAsia="仿宋" w:cs="Times New Roman"/>
                <w:szCs w:val="21"/>
              </w:rPr>
            </w:pPr>
            <w:r>
              <w:rPr>
                <w:rFonts w:hint="eastAsia" w:ascii="仿宋" w:hAnsi="仿宋" w:eastAsia="仿宋" w:cs="宋体"/>
                <w:kern w:val="0"/>
                <w:szCs w:val="21"/>
                <w:lang w:bidi="ar"/>
              </w:rPr>
              <w:t>省（部）级</w:t>
            </w:r>
          </w:p>
        </w:tc>
        <w:tc>
          <w:tcPr>
            <w:tcW w:w="4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745A86C">
            <w:pPr>
              <w:widowControl/>
              <w:spacing w:line="360" w:lineRule="auto"/>
              <w:rPr>
                <w:rFonts w:ascii="仿宋" w:hAnsi="仿宋" w:eastAsia="仿宋" w:cs="Times New Roman"/>
                <w:szCs w:val="21"/>
              </w:rPr>
            </w:pPr>
            <w:r>
              <w:rPr>
                <w:rFonts w:hint="eastAsia" w:ascii="仿宋" w:hAnsi="仿宋" w:eastAsia="仿宋" w:cs="宋体"/>
                <w:kern w:val="0"/>
                <w:szCs w:val="21"/>
                <w:lang w:bidi="ar"/>
              </w:rPr>
              <w:t>市级</w:t>
            </w:r>
          </w:p>
        </w:tc>
        <w:tc>
          <w:tcPr>
            <w:tcW w:w="41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FB1B07B">
            <w:pPr>
              <w:widowControl/>
              <w:spacing w:line="360" w:lineRule="auto"/>
              <w:rPr>
                <w:rFonts w:ascii="仿宋" w:hAnsi="仿宋" w:eastAsia="仿宋" w:cs="Times New Roman"/>
                <w:szCs w:val="21"/>
              </w:rPr>
            </w:pPr>
            <w:r>
              <w:rPr>
                <w:rFonts w:hint="eastAsia" w:ascii="仿宋" w:hAnsi="仿宋" w:eastAsia="仿宋" w:cs="宋体"/>
                <w:kern w:val="0"/>
                <w:szCs w:val="21"/>
                <w:lang w:bidi="ar"/>
              </w:rPr>
              <w:t>校级</w:t>
            </w:r>
          </w:p>
        </w:tc>
        <w:tc>
          <w:tcPr>
            <w:tcW w:w="4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4D3ABF0">
            <w:pPr>
              <w:widowControl/>
              <w:spacing w:line="360" w:lineRule="auto"/>
              <w:rPr>
                <w:rFonts w:ascii="仿宋" w:hAnsi="仿宋" w:eastAsia="仿宋" w:cs="Times New Roman"/>
                <w:szCs w:val="21"/>
              </w:rPr>
            </w:pPr>
            <w:r>
              <w:rPr>
                <w:rFonts w:hint="eastAsia" w:ascii="仿宋" w:hAnsi="仿宋" w:eastAsia="仿宋" w:cs="宋体"/>
                <w:kern w:val="0"/>
                <w:szCs w:val="21"/>
                <w:lang w:eastAsia="zh-CN" w:bidi="ar"/>
              </w:rPr>
              <w:t>部</w:t>
            </w:r>
            <w:r>
              <w:rPr>
                <w:rFonts w:hint="eastAsia" w:ascii="仿宋" w:hAnsi="仿宋" w:eastAsia="仿宋" w:cs="宋体"/>
                <w:kern w:val="0"/>
                <w:szCs w:val="21"/>
                <w:lang w:bidi="ar"/>
              </w:rPr>
              <w:t>级</w:t>
            </w:r>
          </w:p>
        </w:tc>
      </w:tr>
      <w:tr w14:paraId="1579A1B5">
        <w:tblPrEx>
          <w:tblCellMar>
            <w:top w:w="15" w:type="dxa"/>
            <w:left w:w="15" w:type="dxa"/>
            <w:bottom w:w="15" w:type="dxa"/>
            <w:right w:w="15" w:type="dxa"/>
          </w:tblCellMar>
        </w:tblPrEx>
        <w:trPr>
          <w:trHeight w:val="466" w:hRule="atLeast"/>
        </w:trPr>
        <w:tc>
          <w:tcPr>
            <w:tcW w:w="690" w:type="pct"/>
            <w:vMerge w:val="restart"/>
            <w:tcBorders>
              <w:top w:val="single" w:color="auto" w:sz="4" w:space="0"/>
              <w:left w:val="single" w:color="auto" w:sz="4" w:space="0"/>
              <w:right w:val="single" w:color="auto" w:sz="4" w:space="0"/>
            </w:tcBorders>
            <w:tcMar>
              <w:top w:w="120" w:type="dxa"/>
              <w:left w:w="120" w:type="dxa"/>
              <w:bottom w:w="120" w:type="dxa"/>
              <w:right w:w="120" w:type="dxa"/>
            </w:tcMar>
            <w:vAlign w:val="center"/>
          </w:tcPr>
          <w:p w14:paraId="7401D33E">
            <w:pPr>
              <w:widowControl/>
              <w:spacing w:line="360" w:lineRule="auto"/>
              <w:rPr>
                <w:rFonts w:ascii="仿宋" w:hAnsi="仿宋" w:eastAsia="仿宋" w:cs="Times New Roman"/>
                <w:szCs w:val="21"/>
              </w:rPr>
            </w:pPr>
            <w:r>
              <w:rPr>
                <w:rStyle w:val="14"/>
                <w:rFonts w:hint="eastAsia" w:ascii="仿宋" w:hAnsi="仿宋" w:eastAsia="仿宋" w:cs="宋体"/>
                <w:b w:val="0"/>
                <w:kern w:val="0"/>
                <w:szCs w:val="21"/>
                <w:lang w:bidi="ar"/>
              </w:rPr>
              <w:t>获奖成果</w:t>
            </w:r>
          </w:p>
        </w:tc>
        <w:tc>
          <w:tcPr>
            <w:tcW w:w="158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AFFD61B">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特等奖</w:t>
            </w:r>
          </w:p>
        </w:tc>
        <w:tc>
          <w:tcPr>
            <w:tcW w:w="6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3E9ADB9">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20</w:t>
            </w:r>
          </w:p>
        </w:tc>
        <w:tc>
          <w:tcPr>
            <w:tcW w:w="83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8B4FF23">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15</w:t>
            </w:r>
          </w:p>
        </w:tc>
        <w:tc>
          <w:tcPr>
            <w:tcW w:w="4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2368C56">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1</w:t>
            </w:r>
            <w:r>
              <w:rPr>
                <w:rFonts w:hint="eastAsia" w:ascii="Times New Roman" w:hAnsi="Times New Roman" w:eastAsia="仿宋" w:cs="Times New Roman"/>
                <w:kern w:val="0"/>
                <w:szCs w:val="21"/>
                <w:lang w:bidi="ar"/>
              </w:rPr>
              <w:t>0</w:t>
            </w:r>
          </w:p>
        </w:tc>
        <w:tc>
          <w:tcPr>
            <w:tcW w:w="41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20A2BAC">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8</w:t>
            </w:r>
          </w:p>
        </w:tc>
        <w:tc>
          <w:tcPr>
            <w:tcW w:w="4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2A26618">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5</w:t>
            </w:r>
          </w:p>
        </w:tc>
      </w:tr>
      <w:tr w14:paraId="383E54CF">
        <w:tblPrEx>
          <w:tblCellMar>
            <w:top w:w="15" w:type="dxa"/>
            <w:left w:w="15" w:type="dxa"/>
            <w:bottom w:w="15" w:type="dxa"/>
            <w:right w:w="15" w:type="dxa"/>
          </w:tblCellMar>
        </w:tblPrEx>
        <w:tc>
          <w:tcPr>
            <w:tcW w:w="690" w:type="pct"/>
            <w:vMerge w:val="continue"/>
            <w:tcBorders>
              <w:left w:val="single" w:color="auto" w:sz="4" w:space="0"/>
              <w:right w:val="single" w:color="auto" w:sz="4" w:space="0"/>
            </w:tcBorders>
            <w:tcMar>
              <w:top w:w="120" w:type="dxa"/>
              <w:left w:w="120" w:type="dxa"/>
              <w:bottom w:w="120" w:type="dxa"/>
              <w:right w:w="120" w:type="dxa"/>
            </w:tcMar>
            <w:vAlign w:val="center"/>
          </w:tcPr>
          <w:p w14:paraId="5C53FA7A">
            <w:pPr>
              <w:spacing w:line="360" w:lineRule="auto"/>
              <w:ind w:firstLine="420" w:firstLineChars="200"/>
              <w:jc w:val="center"/>
              <w:rPr>
                <w:rFonts w:ascii="仿宋" w:hAnsi="仿宋" w:eastAsia="仿宋" w:cs="Times New Roman"/>
                <w:szCs w:val="21"/>
              </w:rPr>
            </w:pPr>
          </w:p>
        </w:tc>
        <w:tc>
          <w:tcPr>
            <w:tcW w:w="158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7D068EF">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一（金奖）</w:t>
            </w:r>
          </w:p>
        </w:tc>
        <w:tc>
          <w:tcPr>
            <w:tcW w:w="6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0836B74">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15</w:t>
            </w:r>
          </w:p>
        </w:tc>
        <w:tc>
          <w:tcPr>
            <w:tcW w:w="83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6115625">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10</w:t>
            </w:r>
          </w:p>
        </w:tc>
        <w:tc>
          <w:tcPr>
            <w:tcW w:w="4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6EC7715">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8</w:t>
            </w:r>
          </w:p>
        </w:tc>
        <w:tc>
          <w:tcPr>
            <w:tcW w:w="41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C59FB1A">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6</w:t>
            </w:r>
          </w:p>
        </w:tc>
        <w:tc>
          <w:tcPr>
            <w:tcW w:w="4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5F023D5">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3</w:t>
            </w:r>
          </w:p>
        </w:tc>
      </w:tr>
      <w:tr w14:paraId="3343FA10">
        <w:tblPrEx>
          <w:tblCellMar>
            <w:top w:w="15" w:type="dxa"/>
            <w:left w:w="15" w:type="dxa"/>
            <w:bottom w:w="15" w:type="dxa"/>
            <w:right w:w="15" w:type="dxa"/>
          </w:tblCellMar>
        </w:tblPrEx>
        <w:tc>
          <w:tcPr>
            <w:tcW w:w="690" w:type="pct"/>
            <w:vMerge w:val="continue"/>
            <w:tcBorders>
              <w:left w:val="single" w:color="auto" w:sz="4" w:space="0"/>
              <w:right w:val="single" w:color="auto" w:sz="4" w:space="0"/>
            </w:tcBorders>
            <w:tcMar>
              <w:top w:w="120" w:type="dxa"/>
              <w:left w:w="120" w:type="dxa"/>
              <w:bottom w:w="120" w:type="dxa"/>
              <w:right w:w="120" w:type="dxa"/>
            </w:tcMar>
            <w:vAlign w:val="center"/>
          </w:tcPr>
          <w:p w14:paraId="4F5F8B09">
            <w:pPr>
              <w:spacing w:line="360" w:lineRule="auto"/>
              <w:ind w:firstLine="420" w:firstLineChars="200"/>
              <w:jc w:val="center"/>
              <w:rPr>
                <w:rFonts w:ascii="仿宋" w:hAnsi="仿宋" w:eastAsia="仿宋" w:cs="Times New Roman"/>
                <w:szCs w:val="21"/>
              </w:rPr>
            </w:pPr>
          </w:p>
        </w:tc>
        <w:tc>
          <w:tcPr>
            <w:tcW w:w="158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4A9EFF">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二（银奖）</w:t>
            </w:r>
          </w:p>
        </w:tc>
        <w:tc>
          <w:tcPr>
            <w:tcW w:w="6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FA01F5E">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12</w:t>
            </w:r>
          </w:p>
        </w:tc>
        <w:tc>
          <w:tcPr>
            <w:tcW w:w="83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662D9EE">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8</w:t>
            </w:r>
          </w:p>
        </w:tc>
        <w:tc>
          <w:tcPr>
            <w:tcW w:w="4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7352F94">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6</w:t>
            </w:r>
          </w:p>
        </w:tc>
        <w:tc>
          <w:tcPr>
            <w:tcW w:w="41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0072CCC">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4</w:t>
            </w:r>
          </w:p>
        </w:tc>
        <w:tc>
          <w:tcPr>
            <w:tcW w:w="4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018A839">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2</w:t>
            </w:r>
          </w:p>
        </w:tc>
      </w:tr>
      <w:tr w14:paraId="30C7F3F8">
        <w:tblPrEx>
          <w:tblCellMar>
            <w:top w:w="15" w:type="dxa"/>
            <w:left w:w="15" w:type="dxa"/>
            <w:bottom w:w="15" w:type="dxa"/>
            <w:right w:w="15" w:type="dxa"/>
          </w:tblCellMar>
        </w:tblPrEx>
        <w:trPr>
          <w:trHeight w:val="558" w:hRule="atLeast"/>
        </w:trPr>
        <w:tc>
          <w:tcPr>
            <w:tcW w:w="690" w:type="pct"/>
            <w:vMerge w:val="continue"/>
            <w:tcBorders>
              <w:left w:val="single" w:color="auto" w:sz="4" w:space="0"/>
              <w:right w:val="single" w:color="auto" w:sz="4" w:space="0"/>
            </w:tcBorders>
            <w:tcMar>
              <w:top w:w="120" w:type="dxa"/>
              <w:left w:w="120" w:type="dxa"/>
              <w:bottom w:w="120" w:type="dxa"/>
              <w:right w:w="120" w:type="dxa"/>
            </w:tcMar>
            <w:vAlign w:val="center"/>
          </w:tcPr>
          <w:p w14:paraId="427A28E1">
            <w:pPr>
              <w:spacing w:line="360" w:lineRule="auto"/>
              <w:ind w:firstLine="420" w:firstLineChars="200"/>
              <w:jc w:val="center"/>
              <w:rPr>
                <w:rFonts w:ascii="仿宋" w:hAnsi="仿宋" w:eastAsia="仿宋" w:cs="Times New Roman"/>
                <w:szCs w:val="21"/>
              </w:rPr>
            </w:pPr>
          </w:p>
        </w:tc>
        <w:tc>
          <w:tcPr>
            <w:tcW w:w="158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5FABC22">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三（铜奖）</w:t>
            </w:r>
          </w:p>
        </w:tc>
        <w:tc>
          <w:tcPr>
            <w:tcW w:w="6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D3C6253">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9</w:t>
            </w:r>
          </w:p>
        </w:tc>
        <w:tc>
          <w:tcPr>
            <w:tcW w:w="83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1A1ABEC">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5</w:t>
            </w:r>
          </w:p>
        </w:tc>
        <w:tc>
          <w:tcPr>
            <w:tcW w:w="4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A288B3E">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4</w:t>
            </w:r>
          </w:p>
        </w:tc>
        <w:tc>
          <w:tcPr>
            <w:tcW w:w="41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E274C1D">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2</w:t>
            </w:r>
          </w:p>
        </w:tc>
        <w:tc>
          <w:tcPr>
            <w:tcW w:w="4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FB970A2">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1</w:t>
            </w:r>
          </w:p>
        </w:tc>
      </w:tr>
      <w:tr w14:paraId="0DB781ED">
        <w:tblPrEx>
          <w:tblCellMar>
            <w:top w:w="15" w:type="dxa"/>
            <w:left w:w="15" w:type="dxa"/>
            <w:bottom w:w="15" w:type="dxa"/>
            <w:right w:w="15" w:type="dxa"/>
          </w:tblCellMar>
        </w:tblPrEx>
        <w:trPr>
          <w:trHeight w:val="601" w:hRule="atLeast"/>
        </w:trPr>
        <w:tc>
          <w:tcPr>
            <w:tcW w:w="690" w:type="pct"/>
            <w:vMerge w:val="continue"/>
            <w:tcBorders>
              <w:left w:val="single" w:color="auto" w:sz="4" w:space="0"/>
              <w:bottom w:val="single" w:color="auto" w:sz="4" w:space="0"/>
              <w:right w:val="single" w:color="auto" w:sz="4" w:space="0"/>
            </w:tcBorders>
            <w:tcMar>
              <w:top w:w="120" w:type="dxa"/>
              <w:left w:w="120" w:type="dxa"/>
              <w:bottom w:w="120" w:type="dxa"/>
              <w:right w:w="120" w:type="dxa"/>
            </w:tcMar>
            <w:vAlign w:val="center"/>
          </w:tcPr>
          <w:p w14:paraId="19848A88">
            <w:pPr>
              <w:spacing w:line="360" w:lineRule="auto"/>
              <w:ind w:firstLine="420" w:firstLineChars="200"/>
              <w:jc w:val="center"/>
              <w:rPr>
                <w:rFonts w:ascii="仿宋" w:hAnsi="仿宋" w:eastAsia="仿宋" w:cs="Times New Roman"/>
                <w:szCs w:val="21"/>
              </w:rPr>
            </w:pPr>
          </w:p>
        </w:tc>
        <w:tc>
          <w:tcPr>
            <w:tcW w:w="158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051FE6C">
            <w:pPr>
              <w:widowControl/>
              <w:spacing w:line="360" w:lineRule="auto"/>
              <w:rPr>
                <w:rFonts w:ascii="仿宋" w:hAnsi="仿宋" w:eastAsia="仿宋" w:cs="Times New Roman"/>
                <w:szCs w:val="21"/>
              </w:rPr>
            </w:pPr>
            <w:r>
              <w:rPr>
                <w:rFonts w:hint="eastAsia" w:ascii="仿宋" w:hAnsi="仿宋" w:eastAsia="仿宋" w:cs="宋体"/>
                <w:kern w:val="0"/>
                <w:szCs w:val="21"/>
                <w:lang w:bidi="ar"/>
              </w:rPr>
              <w:t>优秀奖、鼓励奖、入围奖</w:t>
            </w:r>
          </w:p>
        </w:tc>
        <w:tc>
          <w:tcPr>
            <w:tcW w:w="6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D4D292A">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5</w:t>
            </w:r>
          </w:p>
        </w:tc>
        <w:tc>
          <w:tcPr>
            <w:tcW w:w="83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523AADC">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2</w:t>
            </w:r>
          </w:p>
        </w:tc>
        <w:tc>
          <w:tcPr>
            <w:tcW w:w="4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0172E27">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1</w:t>
            </w:r>
            <w:r>
              <w:rPr>
                <w:rFonts w:hint="eastAsia" w:ascii="Times New Roman" w:hAnsi="Times New Roman" w:eastAsia="仿宋" w:cs="Times New Roman"/>
                <w:kern w:val="0"/>
                <w:szCs w:val="21"/>
                <w:lang w:bidi="ar"/>
              </w:rPr>
              <w:t>.</w:t>
            </w:r>
            <w:r>
              <w:rPr>
                <w:rFonts w:ascii="Times New Roman" w:hAnsi="Times New Roman" w:eastAsia="仿宋" w:cs="Times New Roman"/>
                <w:kern w:val="0"/>
                <w:szCs w:val="21"/>
                <w:lang w:bidi="ar"/>
              </w:rPr>
              <w:t>5</w:t>
            </w:r>
          </w:p>
        </w:tc>
        <w:tc>
          <w:tcPr>
            <w:tcW w:w="41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1BFB9F0">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1</w:t>
            </w:r>
          </w:p>
        </w:tc>
        <w:tc>
          <w:tcPr>
            <w:tcW w:w="4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A4949A9">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0</w:t>
            </w:r>
            <w:r>
              <w:rPr>
                <w:rFonts w:hint="eastAsia" w:ascii="Times New Roman" w:hAnsi="Times New Roman" w:eastAsia="仿宋" w:cs="Times New Roman"/>
                <w:kern w:val="0"/>
                <w:szCs w:val="21"/>
                <w:lang w:bidi="ar"/>
              </w:rPr>
              <w:t>.</w:t>
            </w:r>
            <w:r>
              <w:rPr>
                <w:rFonts w:ascii="Times New Roman" w:hAnsi="Times New Roman" w:eastAsia="仿宋" w:cs="Times New Roman"/>
                <w:kern w:val="0"/>
                <w:szCs w:val="21"/>
                <w:lang w:bidi="ar"/>
              </w:rPr>
              <w:t>5</w:t>
            </w:r>
          </w:p>
        </w:tc>
      </w:tr>
      <w:tr w14:paraId="6B628074">
        <w:tblPrEx>
          <w:tblCellMar>
            <w:top w:w="15" w:type="dxa"/>
            <w:left w:w="15" w:type="dxa"/>
            <w:bottom w:w="15" w:type="dxa"/>
            <w:right w:w="15" w:type="dxa"/>
          </w:tblCellMar>
        </w:tblPrEx>
        <w:trPr>
          <w:trHeight w:val="351" w:hRule="atLeast"/>
        </w:trPr>
        <w:tc>
          <w:tcPr>
            <w:tcW w:w="2277" w:type="pct"/>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691540C">
            <w:pPr>
              <w:widowControl/>
              <w:spacing w:line="360" w:lineRule="auto"/>
              <w:ind w:firstLine="420" w:firstLineChars="200"/>
              <w:jc w:val="center"/>
              <w:rPr>
                <w:rFonts w:ascii="仿宋" w:hAnsi="仿宋" w:eastAsia="仿宋" w:cs="Times New Roman"/>
                <w:szCs w:val="21"/>
              </w:rPr>
            </w:pPr>
            <w:r>
              <w:rPr>
                <w:rStyle w:val="14"/>
                <w:rFonts w:hint="eastAsia" w:ascii="仿宋" w:hAnsi="仿宋" w:eastAsia="仿宋" w:cs="宋体"/>
                <w:b w:val="0"/>
                <w:kern w:val="0"/>
                <w:szCs w:val="21"/>
                <w:lang w:bidi="ar"/>
              </w:rPr>
              <w:t>科研立项</w:t>
            </w:r>
          </w:p>
        </w:tc>
        <w:tc>
          <w:tcPr>
            <w:tcW w:w="6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E2CF769">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15</w:t>
            </w:r>
          </w:p>
        </w:tc>
        <w:tc>
          <w:tcPr>
            <w:tcW w:w="83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9D77010">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10</w:t>
            </w:r>
          </w:p>
        </w:tc>
        <w:tc>
          <w:tcPr>
            <w:tcW w:w="4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798E501">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6</w:t>
            </w:r>
          </w:p>
        </w:tc>
        <w:tc>
          <w:tcPr>
            <w:tcW w:w="41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D4743B1">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4</w:t>
            </w:r>
          </w:p>
        </w:tc>
        <w:tc>
          <w:tcPr>
            <w:tcW w:w="4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C2DE0FB">
            <w:pPr>
              <w:widowControl/>
              <w:spacing w:line="360" w:lineRule="auto"/>
              <w:jc w:val="center"/>
              <w:rPr>
                <w:rFonts w:ascii="Times New Roman" w:hAnsi="Times New Roman" w:eastAsia="仿宋" w:cs="Times New Roman"/>
                <w:kern w:val="0"/>
                <w:szCs w:val="21"/>
                <w:lang w:bidi="ar"/>
              </w:rPr>
            </w:pPr>
            <w:r>
              <w:rPr>
                <w:rFonts w:ascii="Times New Roman" w:hAnsi="Times New Roman" w:eastAsia="仿宋" w:cs="Times New Roman"/>
                <w:kern w:val="0"/>
                <w:szCs w:val="21"/>
                <w:lang w:bidi="ar"/>
              </w:rPr>
              <w:t>2</w:t>
            </w:r>
          </w:p>
        </w:tc>
      </w:tr>
      <w:tr w14:paraId="100E54C7">
        <w:tblPrEx>
          <w:tblCellMar>
            <w:top w:w="15" w:type="dxa"/>
            <w:left w:w="15" w:type="dxa"/>
            <w:bottom w:w="15" w:type="dxa"/>
            <w:right w:w="15" w:type="dxa"/>
          </w:tblCellMar>
        </w:tblPrEx>
        <w:tc>
          <w:tcPr>
            <w:tcW w:w="2277" w:type="pct"/>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5D9AE9D">
            <w:pPr>
              <w:widowControl/>
              <w:spacing w:line="360" w:lineRule="auto"/>
              <w:ind w:firstLine="420" w:firstLineChars="200"/>
              <w:jc w:val="center"/>
              <w:rPr>
                <w:rFonts w:ascii="仿宋" w:hAnsi="仿宋" w:eastAsia="仿宋" w:cs="Times New Roman"/>
                <w:szCs w:val="21"/>
              </w:rPr>
            </w:pPr>
            <w:r>
              <w:rPr>
                <w:rStyle w:val="14"/>
                <w:rFonts w:hint="eastAsia" w:ascii="仿宋" w:hAnsi="仿宋" w:eastAsia="仿宋" w:cs="宋体"/>
                <w:b w:val="0"/>
                <w:kern w:val="0"/>
                <w:szCs w:val="21"/>
                <w:lang w:bidi="ar"/>
              </w:rPr>
              <w:t>发明成果</w:t>
            </w:r>
          </w:p>
        </w:tc>
        <w:tc>
          <w:tcPr>
            <w:tcW w:w="2722" w:type="pct"/>
            <w:gridSpan w:val="5"/>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9CDB9A">
            <w:pPr>
              <w:widowControl/>
              <w:spacing w:line="360" w:lineRule="auto"/>
              <w:ind w:firstLine="420" w:firstLineChars="200"/>
              <w:jc w:val="center"/>
              <w:rPr>
                <w:rFonts w:ascii="仿宋" w:hAnsi="仿宋" w:eastAsia="仿宋" w:cs="Times New Roman"/>
                <w:szCs w:val="21"/>
              </w:rPr>
            </w:pPr>
            <w:r>
              <w:rPr>
                <w:rFonts w:hint="eastAsia" w:ascii="仿宋" w:hAnsi="仿宋" w:eastAsia="仿宋" w:cs="宋体"/>
                <w:szCs w:val="21"/>
                <w:lang w:bidi="ar"/>
              </w:rPr>
              <w:t>获国家发明专利每项加为</w:t>
            </w:r>
            <w:r>
              <w:rPr>
                <w:rFonts w:ascii="Times New Roman" w:hAnsi="Times New Roman" w:eastAsia="仿宋" w:cs="Times New Roman"/>
                <w:szCs w:val="21"/>
                <w:lang w:bidi="ar"/>
              </w:rPr>
              <w:t>15</w:t>
            </w:r>
            <w:r>
              <w:rPr>
                <w:rFonts w:hint="eastAsia" w:ascii="仿宋" w:hAnsi="仿宋" w:eastAsia="仿宋" w:cs="宋体"/>
                <w:szCs w:val="21"/>
                <w:lang w:bidi="ar"/>
              </w:rPr>
              <w:t>分</w:t>
            </w:r>
          </w:p>
        </w:tc>
      </w:tr>
    </w:tbl>
    <w:p w14:paraId="0B5262A9">
      <w:pPr>
        <w:pStyle w:val="5"/>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5．学术论文发表分</w:t>
      </w:r>
    </w:p>
    <w:p w14:paraId="39A9E131">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在公开出版的合法学术刊物发表专业学术论文，按表5标准加分。所有论文加分应有出版刊物作为证明材料，录用通知原则上不作为评分依据；不同论文按篇数累计加分，被转载的论文按转载最高级刊物计分。</w:t>
      </w:r>
    </w:p>
    <w:p w14:paraId="13BD51AB">
      <w:pPr>
        <w:widowControl/>
        <w:spacing w:line="360" w:lineRule="auto"/>
        <w:ind w:firstLine="420" w:firstLineChars="200"/>
        <w:jc w:val="center"/>
        <w:rPr>
          <w:rFonts w:hint="eastAsia" w:ascii="仿宋" w:hAnsi="仿宋" w:eastAsia="仿宋" w:cs="宋体"/>
          <w:kern w:val="0"/>
          <w:szCs w:val="21"/>
        </w:rPr>
      </w:pPr>
      <w:r>
        <w:rPr>
          <w:rFonts w:hint="eastAsia" w:ascii="仿宋" w:hAnsi="仿宋" w:eastAsia="仿宋" w:cs="宋体"/>
          <w:kern w:val="0"/>
          <w:szCs w:val="21"/>
          <w:lang w:bidi="ar"/>
        </w:rPr>
        <w:t>表</w:t>
      </w:r>
      <w:r>
        <w:rPr>
          <w:rFonts w:ascii="Times New Roman" w:hAnsi="Times New Roman" w:eastAsia="仿宋" w:cs="Times New Roman"/>
          <w:kern w:val="0"/>
          <w:szCs w:val="21"/>
          <w:lang w:bidi="ar"/>
        </w:rPr>
        <w:t>5</w:t>
      </w:r>
      <w:r>
        <w:rPr>
          <w:rFonts w:hint="eastAsia" w:ascii="仿宋" w:hAnsi="仿宋" w:eastAsia="仿宋" w:cs="宋体"/>
          <w:kern w:val="0"/>
          <w:szCs w:val="21"/>
          <w:lang w:bidi="ar"/>
        </w:rPr>
        <w:t>：学术论文加分标准</w:t>
      </w:r>
    </w:p>
    <w:tbl>
      <w:tblPr>
        <w:tblStyle w:val="9"/>
        <w:tblW w:w="5000" w:type="pct"/>
        <w:jc w:val="center"/>
        <w:tblLayout w:type="autofit"/>
        <w:tblCellMar>
          <w:top w:w="15" w:type="dxa"/>
          <w:left w:w="15" w:type="dxa"/>
          <w:bottom w:w="15" w:type="dxa"/>
          <w:right w:w="15" w:type="dxa"/>
        </w:tblCellMar>
      </w:tblPr>
      <w:tblGrid>
        <w:gridCol w:w="2158"/>
        <w:gridCol w:w="2627"/>
        <w:gridCol w:w="1214"/>
        <w:gridCol w:w="1156"/>
        <w:gridCol w:w="1391"/>
      </w:tblGrid>
      <w:tr w14:paraId="113B11C7">
        <w:tblPrEx>
          <w:tblCellMar>
            <w:top w:w="15" w:type="dxa"/>
            <w:left w:w="15" w:type="dxa"/>
            <w:bottom w:w="15" w:type="dxa"/>
            <w:right w:w="15" w:type="dxa"/>
          </w:tblCellMar>
        </w:tblPrEx>
        <w:trPr>
          <w:jc w:val="center"/>
        </w:trPr>
        <w:tc>
          <w:tcPr>
            <w:tcW w:w="126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C86E829">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期刊类别作者类别</w:t>
            </w:r>
          </w:p>
        </w:tc>
        <w:tc>
          <w:tcPr>
            <w:tcW w:w="153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7419420">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 xml:space="preserve">校定权威刊物、重要刊物及 </w:t>
            </w:r>
            <w:r>
              <w:rPr>
                <w:rFonts w:ascii="Times New Roman" w:hAnsi="Times New Roman" w:eastAsia="仿宋" w:cs="Times New Roman"/>
                <w:kern w:val="0"/>
                <w:szCs w:val="21"/>
                <w:lang w:bidi="ar"/>
              </w:rPr>
              <w:t>SCI</w:t>
            </w:r>
            <w:r>
              <w:rPr>
                <w:rFonts w:hint="eastAsia" w:ascii="仿宋" w:hAnsi="仿宋" w:eastAsia="仿宋" w:cs="宋体"/>
                <w:kern w:val="0"/>
                <w:szCs w:val="21"/>
                <w:lang w:bidi="ar"/>
              </w:rPr>
              <w:t>、</w:t>
            </w:r>
            <w:r>
              <w:rPr>
                <w:rFonts w:ascii="Times New Roman" w:hAnsi="Times New Roman" w:eastAsia="仿宋" w:cs="Times New Roman"/>
                <w:kern w:val="0"/>
                <w:szCs w:val="21"/>
                <w:lang w:bidi="ar"/>
              </w:rPr>
              <w:t>EI</w:t>
            </w:r>
            <w:r>
              <w:rPr>
                <w:rFonts w:hint="eastAsia" w:ascii="仿宋" w:hAnsi="仿宋" w:eastAsia="仿宋" w:cs="宋体"/>
                <w:kern w:val="0"/>
                <w:szCs w:val="21"/>
                <w:lang w:bidi="ar"/>
              </w:rPr>
              <w:t>、</w:t>
            </w:r>
            <w:r>
              <w:rPr>
                <w:rFonts w:ascii="Times New Roman" w:hAnsi="Times New Roman" w:eastAsia="仿宋" w:cs="Times New Roman"/>
                <w:kern w:val="0"/>
                <w:szCs w:val="21"/>
                <w:lang w:bidi="ar"/>
              </w:rPr>
              <w:t>SSCI</w:t>
            </w:r>
          </w:p>
        </w:tc>
        <w:tc>
          <w:tcPr>
            <w:tcW w:w="71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A228677">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核心期刊</w:t>
            </w:r>
          </w:p>
        </w:tc>
        <w:tc>
          <w:tcPr>
            <w:tcW w:w="6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2418663">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一般期刊</w:t>
            </w:r>
          </w:p>
        </w:tc>
        <w:tc>
          <w:tcPr>
            <w:tcW w:w="8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AE8DB10">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合法的内部学术刊物</w:t>
            </w:r>
          </w:p>
        </w:tc>
      </w:tr>
      <w:tr w14:paraId="65C3517F">
        <w:tblPrEx>
          <w:tblCellMar>
            <w:top w:w="15" w:type="dxa"/>
            <w:left w:w="15" w:type="dxa"/>
            <w:bottom w:w="15" w:type="dxa"/>
            <w:right w:w="15" w:type="dxa"/>
          </w:tblCellMar>
        </w:tblPrEx>
        <w:trPr>
          <w:trHeight w:val="511" w:hRule="atLeast"/>
          <w:jc w:val="center"/>
        </w:trPr>
        <w:tc>
          <w:tcPr>
            <w:tcW w:w="126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2556831">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独著</w:t>
            </w:r>
          </w:p>
        </w:tc>
        <w:tc>
          <w:tcPr>
            <w:tcW w:w="153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CF0314D">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30</w:t>
            </w:r>
          </w:p>
        </w:tc>
        <w:tc>
          <w:tcPr>
            <w:tcW w:w="71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F6662B2">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12</w:t>
            </w:r>
          </w:p>
        </w:tc>
        <w:tc>
          <w:tcPr>
            <w:tcW w:w="6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03BA663">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8</w:t>
            </w:r>
          </w:p>
        </w:tc>
        <w:tc>
          <w:tcPr>
            <w:tcW w:w="8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42AA374">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4</w:t>
            </w:r>
          </w:p>
        </w:tc>
      </w:tr>
      <w:tr w14:paraId="031974E1">
        <w:tblPrEx>
          <w:tblCellMar>
            <w:top w:w="15" w:type="dxa"/>
            <w:left w:w="15" w:type="dxa"/>
            <w:bottom w:w="15" w:type="dxa"/>
            <w:right w:w="15" w:type="dxa"/>
          </w:tblCellMar>
        </w:tblPrEx>
        <w:trPr>
          <w:trHeight w:val="458" w:hRule="atLeast"/>
          <w:jc w:val="center"/>
        </w:trPr>
        <w:tc>
          <w:tcPr>
            <w:tcW w:w="126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5C3A036">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合著（第一作者）</w:t>
            </w:r>
          </w:p>
        </w:tc>
        <w:tc>
          <w:tcPr>
            <w:tcW w:w="153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C5E09D1">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20</w:t>
            </w:r>
          </w:p>
        </w:tc>
        <w:tc>
          <w:tcPr>
            <w:tcW w:w="71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EB4E08C">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8</w:t>
            </w:r>
          </w:p>
        </w:tc>
        <w:tc>
          <w:tcPr>
            <w:tcW w:w="6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FA36985">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6</w:t>
            </w:r>
          </w:p>
        </w:tc>
        <w:tc>
          <w:tcPr>
            <w:tcW w:w="8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BBB735">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2</w:t>
            </w:r>
          </w:p>
        </w:tc>
      </w:tr>
      <w:tr w14:paraId="45818EC0">
        <w:tblPrEx>
          <w:tblCellMar>
            <w:top w:w="15" w:type="dxa"/>
            <w:left w:w="15" w:type="dxa"/>
            <w:bottom w:w="15" w:type="dxa"/>
            <w:right w:w="15" w:type="dxa"/>
          </w:tblCellMar>
        </w:tblPrEx>
        <w:trPr>
          <w:trHeight w:val="485" w:hRule="atLeast"/>
          <w:jc w:val="center"/>
        </w:trPr>
        <w:tc>
          <w:tcPr>
            <w:tcW w:w="126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0961E79">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合著（第二、三作者）</w:t>
            </w:r>
          </w:p>
        </w:tc>
        <w:tc>
          <w:tcPr>
            <w:tcW w:w="153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71F177F">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10</w:t>
            </w:r>
          </w:p>
        </w:tc>
        <w:tc>
          <w:tcPr>
            <w:tcW w:w="71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33CCDB1">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4</w:t>
            </w:r>
          </w:p>
        </w:tc>
        <w:tc>
          <w:tcPr>
            <w:tcW w:w="6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FA343CD">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3</w:t>
            </w:r>
          </w:p>
        </w:tc>
        <w:tc>
          <w:tcPr>
            <w:tcW w:w="8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9BE8BC6">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1</w:t>
            </w:r>
          </w:p>
        </w:tc>
      </w:tr>
      <w:tr w14:paraId="4316DC11">
        <w:tblPrEx>
          <w:tblCellMar>
            <w:top w:w="15" w:type="dxa"/>
            <w:left w:w="15" w:type="dxa"/>
            <w:bottom w:w="15" w:type="dxa"/>
            <w:right w:w="15" w:type="dxa"/>
          </w:tblCellMar>
        </w:tblPrEx>
        <w:trPr>
          <w:jc w:val="center"/>
        </w:trPr>
        <w:tc>
          <w:tcPr>
            <w:tcW w:w="126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4666387">
            <w:pPr>
              <w:widowControl/>
              <w:spacing w:line="360" w:lineRule="auto"/>
              <w:jc w:val="center"/>
              <w:rPr>
                <w:rFonts w:ascii="仿宋" w:hAnsi="仿宋" w:eastAsia="仿宋" w:cs="Times New Roman"/>
                <w:szCs w:val="21"/>
              </w:rPr>
            </w:pPr>
            <w:r>
              <w:rPr>
                <w:rFonts w:hint="eastAsia" w:ascii="仿宋" w:hAnsi="仿宋" w:eastAsia="仿宋" w:cs="宋体"/>
                <w:kern w:val="0"/>
                <w:szCs w:val="21"/>
                <w:lang w:bidi="ar"/>
              </w:rPr>
              <w:t>合著（第四、五作者）</w:t>
            </w:r>
          </w:p>
        </w:tc>
        <w:tc>
          <w:tcPr>
            <w:tcW w:w="153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C485C1">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5</w:t>
            </w:r>
          </w:p>
        </w:tc>
        <w:tc>
          <w:tcPr>
            <w:tcW w:w="71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E4F0C8D">
            <w:pPr>
              <w:widowControl/>
              <w:spacing w:line="360" w:lineRule="auto"/>
              <w:jc w:val="center"/>
              <w:rPr>
                <w:rFonts w:ascii="Times New Roman" w:hAnsi="Times New Roman" w:eastAsia="仿宋" w:cs="Times New Roman"/>
                <w:szCs w:val="21"/>
              </w:rPr>
            </w:pPr>
            <w:r>
              <w:rPr>
                <w:rFonts w:ascii="Times New Roman" w:hAnsi="Times New Roman" w:eastAsia="仿宋" w:cs="Times New Roman"/>
                <w:kern w:val="0"/>
                <w:szCs w:val="21"/>
                <w:lang w:bidi="ar"/>
              </w:rPr>
              <w:t>2</w:t>
            </w:r>
          </w:p>
        </w:tc>
        <w:tc>
          <w:tcPr>
            <w:tcW w:w="6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6BE79DA">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1</w:t>
            </w:r>
            <w:r>
              <w:rPr>
                <w:rFonts w:hint="eastAsia" w:ascii="仿宋" w:hAnsi="仿宋" w:eastAsia="仿宋" w:cs="宋体"/>
                <w:kern w:val="0"/>
                <w:szCs w:val="21"/>
                <w:lang w:bidi="ar"/>
              </w:rPr>
              <w:t>.</w:t>
            </w:r>
            <w:r>
              <w:rPr>
                <w:rFonts w:ascii="Times New Roman" w:hAnsi="Times New Roman" w:eastAsia="仿宋" w:cs="Times New Roman"/>
                <w:kern w:val="0"/>
                <w:szCs w:val="21"/>
                <w:lang w:bidi="ar"/>
              </w:rPr>
              <w:t>5</w:t>
            </w:r>
          </w:p>
        </w:tc>
        <w:tc>
          <w:tcPr>
            <w:tcW w:w="8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7F3C1E5">
            <w:pPr>
              <w:widowControl/>
              <w:spacing w:line="360" w:lineRule="auto"/>
              <w:jc w:val="center"/>
              <w:rPr>
                <w:rFonts w:ascii="仿宋" w:hAnsi="仿宋" w:eastAsia="仿宋" w:cs="Times New Roman"/>
                <w:szCs w:val="21"/>
              </w:rPr>
            </w:pPr>
            <w:r>
              <w:rPr>
                <w:rFonts w:ascii="Times New Roman" w:hAnsi="Times New Roman" w:eastAsia="仿宋" w:cs="Times New Roman"/>
                <w:kern w:val="0"/>
                <w:szCs w:val="21"/>
                <w:lang w:bidi="ar"/>
              </w:rPr>
              <w:t>0</w:t>
            </w:r>
            <w:r>
              <w:rPr>
                <w:rFonts w:hint="eastAsia" w:ascii="仿宋" w:hAnsi="仿宋" w:eastAsia="仿宋" w:cs="宋体"/>
                <w:kern w:val="0"/>
                <w:szCs w:val="21"/>
                <w:lang w:bidi="ar"/>
              </w:rPr>
              <w:t>.</w:t>
            </w:r>
            <w:r>
              <w:rPr>
                <w:rFonts w:ascii="Times New Roman" w:hAnsi="Times New Roman" w:eastAsia="仿宋" w:cs="Times New Roman"/>
                <w:kern w:val="0"/>
                <w:szCs w:val="21"/>
                <w:lang w:bidi="ar"/>
              </w:rPr>
              <w:t>5</w:t>
            </w:r>
          </w:p>
        </w:tc>
      </w:tr>
    </w:tbl>
    <w:p w14:paraId="1579CC7F">
      <w:pPr>
        <w:pStyle w:val="5"/>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6.著作出版分</w:t>
      </w:r>
    </w:p>
    <w:p w14:paraId="661E94AB">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公开出版学术、文学、艺术等著作，按表6加分。不同著作可累计加分，合著者、主编、参编按作者实际承担的工作量计分，原则上参编、合著需排名前三。</w:t>
      </w:r>
    </w:p>
    <w:p w14:paraId="012A53AF">
      <w:pPr>
        <w:widowControl/>
        <w:spacing w:line="360" w:lineRule="auto"/>
        <w:ind w:firstLine="420" w:firstLineChars="200"/>
        <w:jc w:val="center"/>
        <w:rPr>
          <w:rFonts w:hint="eastAsia" w:ascii="仿宋" w:hAnsi="仿宋" w:eastAsia="仿宋" w:cs="宋体"/>
          <w:kern w:val="0"/>
          <w:szCs w:val="21"/>
        </w:rPr>
      </w:pPr>
      <w:r>
        <w:rPr>
          <w:rFonts w:hint="eastAsia" w:ascii="仿宋" w:hAnsi="仿宋" w:eastAsia="仿宋" w:cs="宋体"/>
          <w:kern w:val="0"/>
          <w:szCs w:val="21"/>
          <w:lang w:bidi="ar"/>
        </w:rPr>
        <w:t>表</w:t>
      </w:r>
      <w:r>
        <w:rPr>
          <w:rFonts w:ascii="Times New Roman" w:hAnsi="Times New Roman" w:eastAsia="仿宋" w:cs="Times New Roman"/>
          <w:kern w:val="0"/>
          <w:szCs w:val="21"/>
          <w:lang w:bidi="ar"/>
        </w:rPr>
        <w:t>6</w:t>
      </w:r>
      <w:r>
        <w:rPr>
          <w:rFonts w:hint="eastAsia" w:ascii="仿宋" w:hAnsi="仿宋" w:eastAsia="仿宋" w:cs="宋体"/>
          <w:kern w:val="0"/>
          <w:szCs w:val="21"/>
          <w:lang w:bidi="ar"/>
        </w:rPr>
        <w:t>：出版著作评分标准</w:t>
      </w:r>
    </w:p>
    <w:tbl>
      <w:tblPr>
        <w:tblStyle w:val="9"/>
        <w:tblW w:w="50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gridCol w:w="1402"/>
        <w:gridCol w:w="1402"/>
        <w:gridCol w:w="1402"/>
        <w:gridCol w:w="1273"/>
        <w:gridCol w:w="1251"/>
        <w:gridCol w:w="1214"/>
      </w:tblGrid>
      <w:tr w14:paraId="1AE8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8" w:hRule="atLeast"/>
          <w:jc w:val="center"/>
        </w:trPr>
        <w:tc>
          <w:tcPr>
            <w:tcW w:w="388" w:type="pct"/>
            <w:vMerge w:val="restart"/>
            <w:tcBorders>
              <w:top w:val="single" w:color="auto" w:sz="4" w:space="0"/>
              <w:left w:val="single" w:color="auto" w:sz="4" w:space="0"/>
              <w:bottom w:val="single" w:color="auto" w:sz="4" w:space="0"/>
              <w:right w:val="single" w:color="auto" w:sz="4" w:space="0"/>
            </w:tcBorders>
            <w:shd w:val="clear" w:color="auto" w:fill="FFFFFF"/>
          </w:tcPr>
          <w:p w14:paraId="2065B790">
            <w:pPr>
              <w:spacing w:line="360" w:lineRule="auto"/>
              <w:ind w:firstLine="420" w:firstLineChars="200"/>
              <w:jc w:val="center"/>
              <w:rPr>
                <w:rFonts w:ascii="仿宋" w:hAnsi="仿宋" w:eastAsia="仿宋" w:cs="Times New Roman"/>
                <w:szCs w:val="21"/>
              </w:rPr>
            </w:pPr>
          </w:p>
        </w:tc>
        <w:tc>
          <w:tcPr>
            <w:tcW w:w="1628" w:type="pct"/>
            <w:gridSpan w:val="2"/>
            <w:tcBorders>
              <w:top w:val="single" w:color="auto" w:sz="4" w:space="0"/>
              <w:left w:val="single" w:color="auto" w:sz="4" w:space="0"/>
              <w:bottom w:val="single" w:color="auto" w:sz="4" w:space="0"/>
              <w:right w:val="single" w:color="auto" w:sz="4" w:space="0"/>
            </w:tcBorders>
            <w:shd w:val="clear" w:color="auto" w:fill="FFFFFF"/>
          </w:tcPr>
          <w:p w14:paraId="2FA1F6DA">
            <w:pPr>
              <w:spacing w:line="360" w:lineRule="auto"/>
              <w:jc w:val="center"/>
              <w:rPr>
                <w:rFonts w:ascii="仿宋" w:hAnsi="仿宋" w:eastAsia="仿宋" w:cs="Times New Roman"/>
                <w:szCs w:val="21"/>
              </w:rPr>
            </w:pPr>
            <w:r>
              <w:rPr>
                <w:rFonts w:hint="eastAsia" w:ascii="仿宋" w:hAnsi="仿宋" w:eastAsia="仿宋" w:cs="宋体"/>
                <w:szCs w:val="21"/>
                <w:lang w:bidi="ar"/>
              </w:rPr>
              <w:t>学术著作</w:t>
            </w:r>
          </w:p>
        </w:tc>
        <w:tc>
          <w:tcPr>
            <w:tcW w:w="2983" w:type="pct"/>
            <w:gridSpan w:val="4"/>
            <w:tcBorders>
              <w:top w:val="single" w:color="auto" w:sz="4" w:space="0"/>
              <w:left w:val="single" w:color="auto" w:sz="4" w:space="0"/>
              <w:bottom w:val="single" w:color="auto" w:sz="4" w:space="0"/>
              <w:right w:val="single" w:color="auto" w:sz="4" w:space="0"/>
            </w:tcBorders>
            <w:shd w:val="clear" w:color="auto" w:fill="FFFFFF"/>
          </w:tcPr>
          <w:p w14:paraId="0C60E469">
            <w:pPr>
              <w:spacing w:line="360" w:lineRule="auto"/>
              <w:jc w:val="center"/>
              <w:rPr>
                <w:rFonts w:ascii="仿宋" w:hAnsi="仿宋" w:eastAsia="仿宋" w:cs="Times New Roman"/>
                <w:szCs w:val="21"/>
              </w:rPr>
            </w:pPr>
            <w:r>
              <w:rPr>
                <w:rFonts w:hint="eastAsia" w:ascii="仿宋" w:hAnsi="仿宋" w:eastAsia="仿宋" w:cs="宋体"/>
                <w:szCs w:val="21"/>
                <w:lang w:bidi="ar"/>
              </w:rPr>
              <w:t>文学、艺术等著作</w:t>
            </w:r>
          </w:p>
        </w:tc>
      </w:tr>
      <w:tr w14:paraId="777A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8" w:hRule="atLeast"/>
          <w:jc w:val="center"/>
        </w:trPr>
        <w:tc>
          <w:tcPr>
            <w:tcW w:w="388" w:type="pct"/>
            <w:vMerge w:val="continue"/>
            <w:tcBorders>
              <w:top w:val="single" w:color="auto" w:sz="4" w:space="0"/>
              <w:left w:val="single" w:color="auto" w:sz="4" w:space="0"/>
              <w:bottom w:val="single" w:color="auto" w:sz="4" w:space="0"/>
              <w:right w:val="single" w:color="auto" w:sz="4" w:space="0"/>
            </w:tcBorders>
            <w:shd w:val="clear" w:color="auto" w:fill="FFFFFF"/>
          </w:tcPr>
          <w:p w14:paraId="5BA2AD3D">
            <w:pPr>
              <w:spacing w:line="360" w:lineRule="auto"/>
              <w:ind w:firstLine="420" w:firstLineChars="200"/>
              <w:rPr>
                <w:rFonts w:ascii="仿宋" w:hAnsi="仿宋" w:eastAsia="仿宋" w:cs="Times New Roman"/>
                <w:szCs w:val="21"/>
              </w:rPr>
            </w:pPr>
          </w:p>
        </w:tc>
        <w:tc>
          <w:tcPr>
            <w:tcW w:w="814" w:type="pct"/>
            <w:tcBorders>
              <w:top w:val="single" w:color="auto" w:sz="4" w:space="0"/>
              <w:left w:val="single" w:color="auto" w:sz="4" w:space="0"/>
              <w:bottom w:val="single" w:color="auto" w:sz="4" w:space="0"/>
              <w:right w:val="single" w:color="auto" w:sz="4" w:space="0"/>
            </w:tcBorders>
            <w:shd w:val="clear" w:color="auto" w:fill="FFFFFF"/>
          </w:tcPr>
          <w:p w14:paraId="08216A87">
            <w:pPr>
              <w:spacing w:line="360" w:lineRule="auto"/>
              <w:rPr>
                <w:rFonts w:ascii="仿宋" w:hAnsi="仿宋" w:eastAsia="仿宋" w:cs="Times New Roman"/>
                <w:szCs w:val="21"/>
              </w:rPr>
            </w:pPr>
            <w:r>
              <w:rPr>
                <w:rFonts w:ascii="Times New Roman" w:hAnsi="Times New Roman" w:eastAsia="仿宋" w:cs="Times New Roman"/>
                <w:szCs w:val="21"/>
                <w:lang w:bidi="ar"/>
              </w:rPr>
              <w:t>10</w:t>
            </w:r>
            <w:r>
              <w:rPr>
                <w:rFonts w:hint="eastAsia" w:ascii="仿宋" w:hAnsi="仿宋" w:eastAsia="仿宋" w:cs="宋体"/>
                <w:szCs w:val="21"/>
                <w:lang w:bidi="ar"/>
              </w:rPr>
              <w:t>万字以上</w:t>
            </w:r>
          </w:p>
        </w:tc>
        <w:tc>
          <w:tcPr>
            <w:tcW w:w="814" w:type="pct"/>
            <w:tcBorders>
              <w:top w:val="single" w:color="auto" w:sz="4" w:space="0"/>
              <w:left w:val="single" w:color="auto" w:sz="4" w:space="0"/>
              <w:bottom w:val="single" w:color="auto" w:sz="4" w:space="0"/>
              <w:right w:val="single" w:color="auto" w:sz="4" w:space="0"/>
            </w:tcBorders>
            <w:shd w:val="clear" w:color="auto" w:fill="FFFFFF"/>
          </w:tcPr>
          <w:p w14:paraId="5A92E915">
            <w:pPr>
              <w:spacing w:line="360" w:lineRule="auto"/>
              <w:rPr>
                <w:rFonts w:ascii="仿宋" w:hAnsi="仿宋" w:eastAsia="仿宋" w:cs="Times New Roman"/>
                <w:szCs w:val="21"/>
              </w:rPr>
            </w:pPr>
            <w:r>
              <w:rPr>
                <w:rFonts w:ascii="Times New Roman" w:hAnsi="Times New Roman" w:eastAsia="仿宋" w:cs="Times New Roman"/>
                <w:szCs w:val="21"/>
                <w:lang w:bidi="ar"/>
              </w:rPr>
              <w:t>10</w:t>
            </w:r>
            <w:r>
              <w:rPr>
                <w:rFonts w:hint="eastAsia" w:ascii="仿宋" w:hAnsi="仿宋" w:eastAsia="仿宋" w:cs="宋体"/>
                <w:szCs w:val="21"/>
                <w:lang w:bidi="ar"/>
              </w:rPr>
              <w:t>万字以下</w:t>
            </w:r>
          </w:p>
        </w:tc>
        <w:tc>
          <w:tcPr>
            <w:tcW w:w="814" w:type="pct"/>
            <w:tcBorders>
              <w:top w:val="single" w:color="auto" w:sz="4" w:space="0"/>
              <w:left w:val="single" w:color="auto" w:sz="4" w:space="0"/>
              <w:bottom w:val="single" w:color="auto" w:sz="4" w:space="0"/>
              <w:right w:val="single" w:color="auto" w:sz="4" w:space="0"/>
            </w:tcBorders>
            <w:shd w:val="clear" w:color="auto" w:fill="FFFFFF"/>
          </w:tcPr>
          <w:p w14:paraId="02DD2A3C">
            <w:pPr>
              <w:spacing w:line="360" w:lineRule="auto"/>
              <w:rPr>
                <w:rFonts w:ascii="仿宋" w:hAnsi="仿宋" w:eastAsia="仿宋" w:cs="Times New Roman"/>
                <w:szCs w:val="21"/>
              </w:rPr>
            </w:pPr>
            <w:r>
              <w:rPr>
                <w:rFonts w:ascii="Times New Roman" w:hAnsi="Times New Roman" w:eastAsia="仿宋" w:cs="Times New Roman"/>
                <w:szCs w:val="21"/>
                <w:lang w:bidi="ar"/>
              </w:rPr>
              <w:t>10</w:t>
            </w:r>
            <w:r>
              <w:rPr>
                <w:rFonts w:hint="eastAsia" w:ascii="仿宋" w:hAnsi="仿宋" w:eastAsia="仿宋" w:cs="宋体"/>
                <w:szCs w:val="21"/>
                <w:lang w:bidi="ar"/>
              </w:rPr>
              <w:t>万字以上</w:t>
            </w:r>
          </w:p>
        </w:tc>
        <w:tc>
          <w:tcPr>
            <w:tcW w:w="739" w:type="pct"/>
            <w:tcBorders>
              <w:top w:val="single" w:color="auto" w:sz="4" w:space="0"/>
              <w:left w:val="single" w:color="auto" w:sz="4" w:space="0"/>
              <w:bottom w:val="single" w:color="auto" w:sz="4" w:space="0"/>
              <w:right w:val="single" w:color="auto" w:sz="4" w:space="0"/>
            </w:tcBorders>
            <w:shd w:val="clear" w:color="auto" w:fill="FFFFFF"/>
          </w:tcPr>
          <w:p w14:paraId="51D004BA">
            <w:pPr>
              <w:spacing w:line="360" w:lineRule="auto"/>
              <w:rPr>
                <w:rFonts w:ascii="仿宋" w:hAnsi="仿宋" w:eastAsia="仿宋" w:cs="Times New Roman"/>
                <w:szCs w:val="21"/>
              </w:rPr>
            </w:pPr>
            <w:r>
              <w:rPr>
                <w:rFonts w:ascii="Times New Roman" w:hAnsi="Times New Roman" w:eastAsia="仿宋" w:cs="Times New Roman"/>
                <w:szCs w:val="21"/>
                <w:lang w:bidi="ar"/>
              </w:rPr>
              <w:t>5</w:t>
            </w:r>
            <w:r>
              <w:rPr>
                <w:rFonts w:hint="eastAsia" w:ascii="仿宋" w:hAnsi="仿宋" w:eastAsia="仿宋" w:cs="宋体"/>
                <w:szCs w:val="21"/>
                <w:lang w:bidi="ar"/>
              </w:rPr>
              <w:t>万字以上</w:t>
            </w:r>
          </w:p>
        </w:tc>
        <w:tc>
          <w:tcPr>
            <w:tcW w:w="726" w:type="pct"/>
            <w:tcBorders>
              <w:top w:val="single" w:color="auto" w:sz="4" w:space="0"/>
              <w:left w:val="single" w:color="auto" w:sz="4" w:space="0"/>
              <w:bottom w:val="single" w:color="auto" w:sz="4" w:space="0"/>
              <w:right w:val="single" w:color="auto" w:sz="4" w:space="0"/>
            </w:tcBorders>
            <w:shd w:val="clear" w:color="auto" w:fill="FFFFFF"/>
          </w:tcPr>
          <w:p w14:paraId="7843151E">
            <w:pPr>
              <w:spacing w:line="360" w:lineRule="auto"/>
              <w:rPr>
                <w:rFonts w:ascii="仿宋" w:hAnsi="仿宋" w:eastAsia="仿宋" w:cs="Times New Roman"/>
                <w:szCs w:val="21"/>
              </w:rPr>
            </w:pPr>
            <w:r>
              <w:rPr>
                <w:rFonts w:ascii="Times New Roman" w:hAnsi="Times New Roman" w:eastAsia="仿宋" w:cs="Times New Roman"/>
                <w:szCs w:val="21"/>
                <w:lang w:bidi="ar"/>
              </w:rPr>
              <w:t>1</w:t>
            </w:r>
            <w:r>
              <w:rPr>
                <w:rFonts w:hint="eastAsia" w:ascii="仿宋" w:hAnsi="仿宋" w:eastAsia="仿宋" w:cs="宋体"/>
                <w:szCs w:val="21"/>
                <w:lang w:bidi="ar"/>
              </w:rPr>
              <w:t>万字以上</w:t>
            </w:r>
          </w:p>
        </w:tc>
        <w:tc>
          <w:tcPr>
            <w:tcW w:w="704" w:type="pct"/>
            <w:tcBorders>
              <w:top w:val="single" w:color="auto" w:sz="4" w:space="0"/>
              <w:left w:val="single" w:color="auto" w:sz="4" w:space="0"/>
              <w:bottom w:val="single" w:color="auto" w:sz="4" w:space="0"/>
              <w:right w:val="single" w:color="auto" w:sz="4" w:space="0"/>
            </w:tcBorders>
            <w:shd w:val="clear" w:color="auto" w:fill="FFFFFF"/>
          </w:tcPr>
          <w:p w14:paraId="5D69E9CA">
            <w:pPr>
              <w:spacing w:line="360" w:lineRule="auto"/>
              <w:rPr>
                <w:rFonts w:ascii="仿宋" w:hAnsi="仿宋" w:eastAsia="仿宋" w:cs="Times New Roman"/>
                <w:szCs w:val="21"/>
              </w:rPr>
            </w:pPr>
            <w:r>
              <w:rPr>
                <w:rFonts w:ascii="Times New Roman" w:hAnsi="Times New Roman" w:eastAsia="仿宋" w:cs="Times New Roman"/>
                <w:szCs w:val="21"/>
                <w:lang w:bidi="ar"/>
              </w:rPr>
              <w:t>1</w:t>
            </w:r>
            <w:r>
              <w:rPr>
                <w:rFonts w:hint="eastAsia" w:ascii="仿宋" w:hAnsi="仿宋" w:eastAsia="仿宋" w:cs="宋体"/>
                <w:szCs w:val="21"/>
                <w:lang w:bidi="ar"/>
              </w:rPr>
              <w:t>万字以下</w:t>
            </w:r>
          </w:p>
        </w:tc>
      </w:tr>
      <w:tr w14:paraId="0198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388" w:type="pct"/>
            <w:tcBorders>
              <w:top w:val="single" w:color="auto" w:sz="4" w:space="0"/>
              <w:left w:val="single" w:color="auto" w:sz="4" w:space="0"/>
              <w:bottom w:val="single" w:color="auto" w:sz="4" w:space="0"/>
              <w:right w:val="single" w:color="auto" w:sz="4" w:space="0"/>
            </w:tcBorders>
          </w:tcPr>
          <w:p w14:paraId="7557975E">
            <w:pPr>
              <w:spacing w:line="360" w:lineRule="auto"/>
              <w:rPr>
                <w:rFonts w:ascii="仿宋" w:hAnsi="仿宋" w:eastAsia="仿宋" w:cs="Times New Roman"/>
                <w:szCs w:val="21"/>
              </w:rPr>
            </w:pPr>
            <w:r>
              <w:rPr>
                <w:rFonts w:hint="eastAsia" w:ascii="仿宋" w:hAnsi="仿宋" w:eastAsia="仿宋" w:cs="宋体"/>
                <w:szCs w:val="21"/>
                <w:lang w:bidi="ar"/>
              </w:rPr>
              <w:t>独著</w:t>
            </w:r>
          </w:p>
        </w:tc>
        <w:tc>
          <w:tcPr>
            <w:tcW w:w="814" w:type="pct"/>
            <w:tcBorders>
              <w:top w:val="single" w:color="auto" w:sz="4" w:space="0"/>
              <w:left w:val="single" w:color="auto" w:sz="4" w:space="0"/>
              <w:bottom w:val="single" w:color="auto" w:sz="4" w:space="0"/>
              <w:right w:val="single" w:color="auto" w:sz="4" w:space="0"/>
            </w:tcBorders>
          </w:tcPr>
          <w:p w14:paraId="33094A50">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30</w:t>
            </w:r>
          </w:p>
        </w:tc>
        <w:tc>
          <w:tcPr>
            <w:tcW w:w="814" w:type="pct"/>
            <w:tcBorders>
              <w:top w:val="single" w:color="auto" w:sz="4" w:space="0"/>
              <w:left w:val="single" w:color="auto" w:sz="4" w:space="0"/>
              <w:bottom w:val="single" w:color="auto" w:sz="4" w:space="0"/>
              <w:right w:val="single" w:color="auto" w:sz="4" w:space="0"/>
            </w:tcBorders>
          </w:tcPr>
          <w:p w14:paraId="738DC20F">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10</w:t>
            </w:r>
          </w:p>
        </w:tc>
        <w:tc>
          <w:tcPr>
            <w:tcW w:w="814" w:type="pct"/>
            <w:tcBorders>
              <w:top w:val="single" w:color="auto" w:sz="4" w:space="0"/>
              <w:left w:val="single" w:color="auto" w:sz="4" w:space="0"/>
              <w:bottom w:val="single" w:color="auto" w:sz="4" w:space="0"/>
              <w:right w:val="single" w:color="auto" w:sz="4" w:space="0"/>
            </w:tcBorders>
          </w:tcPr>
          <w:p w14:paraId="2129D308">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30</w:t>
            </w:r>
          </w:p>
        </w:tc>
        <w:tc>
          <w:tcPr>
            <w:tcW w:w="739" w:type="pct"/>
            <w:tcBorders>
              <w:top w:val="single" w:color="auto" w:sz="4" w:space="0"/>
              <w:left w:val="single" w:color="auto" w:sz="4" w:space="0"/>
              <w:bottom w:val="single" w:color="auto" w:sz="4" w:space="0"/>
              <w:right w:val="single" w:color="auto" w:sz="4" w:space="0"/>
            </w:tcBorders>
          </w:tcPr>
          <w:p w14:paraId="1D85EE2A">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20</w:t>
            </w:r>
          </w:p>
        </w:tc>
        <w:tc>
          <w:tcPr>
            <w:tcW w:w="726" w:type="pct"/>
            <w:tcBorders>
              <w:top w:val="single" w:color="auto" w:sz="4" w:space="0"/>
              <w:left w:val="single" w:color="auto" w:sz="4" w:space="0"/>
              <w:bottom w:val="single" w:color="auto" w:sz="4" w:space="0"/>
              <w:right w:val="single" w:color="auto" w:sz="4" w:space="0"/>
            </w:tcBorders>
          </w:tcPr>
          <w:p w14:paraId="48214B3C">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12</w:t>
            </w:r>
          </w:p>
        </w:tc>
        <w:tc>
          <w:tcPr>
            <w:tcW w:w="704" w:type="pct"/>
            <w:tcBorders>
              <w:top w:val="single" w:color="auto" w:sz="4" w:space="0"/>
              <w:left w:val="single" w:color="auto" w:sz="4" w:space="0"/>
              <w:bottom w:val="single" w:color="auto" w:sz="4" w:space="0"/>
              <w:right w:val="single" w:color="auto" w:sz="4" w:space="0"/>
            </w:tcBorders>
          </w:tcPr>
          <w:p w14:paraId="470FF527">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8</w:t>
            </w:r>
          </w:p>
        </w:tc>
      </w:tr>
      <w:tr w14:paraId="46D1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388" w:type="pct"/>
            <w:tcBorders>
              <w:top w:val="single" w:color="auto" w:sz="4" w:space="0"/>
              <w:left w:val="single" w:color="auto" w:sz="4" w:space="0"/>
              <w:bottom w:val="single" w:color="auto" w:sz="4" w:space="0"/>
              <w:right w:val="single" w:color="auto" w:sz="4" w:space="0"/>
            </w:tcBorders>
          </w:tcPr>
          <w:p w14:paraId="724CBF5F">
            <w:pPr>
              <w:spacing w:line="360" w:lineRule="auto"/>
              <w:rPr>
                <w:rFonts w:ascii="仿宋" w:hAnsi="仿宋" w:eastAsia="仿宋" w:cs="Times New Roman"/>
                <w:szCs w:val="21"/>
              </w:rPr>
            </w:pPr>
            <w:r>
              <w:rPr>
                <w:rFonts w:hint="eastAsia" w:ascii="仿宋" w:hAnsi="仿宋" w:eastAsia="仿宋" w:cs="宋体"/>
                <w:szCs w:val="21"/>
                <w:lang w:bidi="ar"/>
              </w:rPr>
              <w:t>合著</w:t>
            </w:r>
          </w:p>
        </w:tc>
        <w:tc>
          <w:tcPr>
            <w:tcW w:w="814" w:type="pct"/>
            <w:tcBorders>
              <w:top w:val="single" w:color="auto" w:sz="4" w:space="0"/>
              <w:left w:val="single" w:color="auto" w:sz="4" w:space="0"/>
              <w:bottom w:val="single" w:color="auto" w:sz="4" w:space="0"/>
              <w:right w:val="single" w:color="auto" w:sz="4" w:space="0"/>
            </w:tcBorders>
          </w:tcPr>
          <w:p w14:paraId="2E6057CD">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20</w:t>
            </w:r>
          </w:p>
        </w:tc>
        <w:tc>
          <w:tcPr>
            <w:tcW w:w="814" w:type="pct"/>
            <w:tcBorders>
              <w:top w:val="single" w:color="auto" w:sz="4" w:space="0"/>
              <w:left w:val="single" w:color="auto" w:sz="4" w:space="0"/>
              <w:bottom w:val="single" w:color="auto" w:sz="4" w:space="0"/>
              <w:right w:val="single" w:color="auto" w:sz="4" w:space="0"/>
            </w:tcBorders>
          </w:tcPr>
          <w:p w14:paraId="37CFB6C8">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8</w:t>
            </w:r>
          </w:p>
        </w:tc>
        <w:tc>
          <w:tcPr>
            <w:tcW w:w="814" w:type="pct"/>
            <w:tcBorders>
              <w:top w:val="single" w:color="auto" w:sz="4" w:space="0"/>
              <w:left w:val="single" w:color="auto" w:sz="4" w:space="0"/>
              <w:bottom w:val="single" w:color="auto" w:sz="4" w:space="0"/>
              <w:right w:val="single" w:color="auto" w:sz="4" w:space="0"/>
            </w:tcBorders>
          </w:tcPr>
          <w:p w14:paraId="0DCC3FE8">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10</w:t>
            </w:r>
          </w:p>
        </w:tc>
        <w:tc>
          <w:tcPr>
            <w:tcW w:w="739" w:type="pct"/>
            <w:tcBorders>
              <w:top w:val="single" w:color="auto" w:sz="4" w:space="0"/>
              <w:left w:val="single" w:color="auto" w:sz="4" w:space="0"/>
              <w:bottom w:val="single" w:color="auto" w:sz="4" w:space="0"/>
              <w:right w:val="single" w:color="auto" w:sz="4" w:space="0"/>
            </w:tcBorders>
          </w:tcPr>
          <w:p w14:paraId="14049DE8">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5</w:t>
            </w:r>
          </w:p>
        </w:tc>
        <w:tc>
          <w:tcPr>
            <w:tcW w:w="726" w:type="pct"/>
            <w:tcBorders>
              <w:top w:val="single" w:color="auto" w:sz="4" w:space="0"/>
              <w:left w:val="single" w:color="auto" w:sz="4" w:space="0"/>
              <w:bottom w:val="single" w:color="auto" w:sz="4" w:space="0"/>
              <w:right w:val="single" w:color="auto" w:sz="4" w:space="0"/>
            </w:tcBorders>
          </w:tcPr>
          <w:p w14:paraId="3641010B">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3</w:t>
            </w:r>
          </w:p>
        </w:tc>
        <w:tc>
          <w:tcPr>
            <w:tcW w:w="704" w:type="pct"/>
            <w:tcBorders>
              <w:top w:val="single" w:color="auto" w:sz="4" w:space="0"/>
              <w:left w:val="single" w:color="auto" w:sz="4" w:space="0"/>
              <w:bottom w:val="single" w:color="auto" w:sz="4" w:space="0"/>
              <w:right w:val="single" w:color="auto" w:sz="4" w:space="0"/>
            </w:tcBorders>
          </w:tcPr>
          <w:p w14:paraId="5B10ACD0">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2</w:t>
            </w:r>
          </w:p>
        </w:tc>
      </w:tr>
      <w:tr w14:paraId="4B05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388" w:type="pct"/>
            <w:tcBorders>
              <w:top w:val="single" w:color="auto" w:sz="4" w:space="0"/>
              <w:left w:val="single" w:color="auto" w:sz="4" w:space="0"/>
              <w:bottom w:val="single" w:color="auto" w:sz="4" w:space="0"/>
              <w:right w:val="single" w:color="auto" w:sz="4" w:space="0"/>
            </w:tcBorders>
          </w:tcPr>
          <w:p w14:paraId="32390E64">
            <w:pPr>
              <w:spacing w:line="360" w:lineRule="auto"/>
              <w:rPr>
                <w:rFonts w:ascii="仿宋" w:hAnsi="仿宋" w:eastAsia="仿宋" w:cs="Times New Roman"/>
                <w:szCs w:val="21"/>
              </w:rPr>
            </w:pPr>
            <w:r>
              <w:rPr>
                <w:rFonts w:hint="eastAsia" w:ascii="仿宋" w:hAnsi="仿宋" w:eastAsia="仿宋" w:cs="宋体"/>
                <w:szCs w:val="21"/>
                <w:lang w:bidi="ar"/>
              </w:rPr>
              <w:t>主编</w:t>
            </w:r>
          </w:p>
        </w:tc>
        <w:tc>
          <w:tcPr>
            <w:tcW w:w="814" w:type="pct"/>
            <w:tcBorders>
              <w:top w:val="single" w:color="auto" w:sz="4" w:space="0"/>
              <w:left w:val="single" w:color="auto" w:sz="4" w:space="0"/>
              <w:bottom w:val="single" w:color="auto" w:sz="4" w:space="0"/>
              <w:right w:val="single" w:color="auto" w:sz="4" w:space="0"/>
            </w:tcBorders>
          </w:tcPr>
          <w:p w14:paraId="48E935CC">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20</w:t>
            </w:r>
          </w:p>
        </w:tc>
        <w:tc>
          <w:tcPr>
            <w:tcW w:w="814" w:type="pct"/>
            <w:tcBorders>
              <w:top w:val="single" w:color="auto" w:sz="4" w:space="0"/>
              <w:left w:val="single" w:color="auto" w:sz="4" w:space="0"/>
              <w:bottom w:val="single" w:color="auto" w:sz="4" w:space="0"/>
              <w:right w:val="single" w:color="auto" w:sz="4" w:space="0"/>
            </w:tcBorders>
          </w:tcPr>
          <w:p w14:paraId="3666ED3E">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8</w:t>
            </w:r>
          </w:p>
        </w:tc>
        <w:tc>
          <w:tcPr>
            <w:tcW w:w="814" w:type="pct"/>
            <w:tcBorders>
              <w:top w:val="single" w:color="auto" w:sz="4" w:space="0"/>
              <w:left w:val="single" w:color="auto" w:sz="4" w:space="0"/>
              <w:bottom w:val="single" w:color="auto" w:sz="4" w:space="0"/>
              <w:right w:val="single" w:color="auto" w:sz="4" w:space="0"/>
            </w:tcBorders>
          </w:tcPr>
          <w:p w14:paraId="1593DCEF">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10</w:t>
            </w:r>
          </w:p>
        </w:tc>
        <w:tc>
          <w:tcPr>
            <w:tcW w:w="739" w:type="pct"/>
            <w:tcBorders>
              <w:top w:val="single" w:color="auto" w:sz="4" w:space="0"/>
              <w:left w:val="single" w:color="auto" w:sz="4" w:space="0"/>
              <w:bottom w:val="single" w:color="auto" w:sz="4" w:space="0"/>
              <w:right w:val="single" w:color="auto" w:sz="4" w:space="0"/>
            </w:tcBorders>
          </w:tcPr>
          <w:p w14:paraId="2F71F923">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5</w:t>
            </w:r>
          </w:p>
        </w:tc>
        <w:tc>
          <w:tcPr>
            <w:tcW w:w="726" w:type="pct"/>
            <w:tcBorders>
              <w:top w:val="single" w:color="auto" w:sz="4" w:space="0"/>
              <w:left w:val="single" w:color="auto" w:sz="4" w:space="0"/>
              <w:bottom w:val="single" w:color="auto" w:sz="4" w:space="0"/>
              <w:right w:val="single" w:color="auto" w:sz="4" w:space="0"/>
            </w:tcBorders>
          </w:tcPr>
          <w:p w14:paraId="7137A32B">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3</w:t>
            </w:r>
          </w:p>
        </w:tc>
        <w:tc>
          <w:tcPr>
            <w:tcW w:w="704" w:type="pct"/>
            <w:tcBorders>
              <w:top w:val="single" w:color="auto" w:sz="4" w:space="0"/>
              <w:left w:val="single" w:color="auto" w:sz="4" w:space="0"/>
              <w:bottom w:val="single" w:color="auto" w:sz="4" w:space="0"/>
              <w:right w:val="single" w:color="auto" w:sz="4" w:space="0"/>
            </w:tcBorders>
          </w:tcPr>
          <w:p w14:paraId="1F2835AD">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2</w:t>
            </w:r>
          </w:p>
        </w:tc>
      </w:tr>
      <w:tr w14:paraId="0871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388" w:type="pct"/>
            <w:tcBorders>
              <w:top w:val="single" w:color="auto" w:sz="4" w:space="0"/>
              <w:left w:val="single" w:color="auto" w:sz="4" w:space="0"/>
              <w:bottom w:val="single" w:color="auto" w:sz="4" w:space="0"/>
              <w:right w:val="single" w:color="auto" w:sz="4" w:space="0"/>
            </w:tcBorders>
          </w:tcPr>
          <w:p w14:paraId="33DAC508">
            <w:pPr>
              <w:spacing w:line="360" w:lineRule="auto"/>
              <w:rPr>
                <w:rFonts w:ascii="仿宋" w:hAnsi="仿宋" w:eastAsia="仿宋" w:cs="Times New Roman"/>
                <w:szCs w:val="21"/>
              </w:rPr>
            </w:pPr>
            <w:r>
              <w:rPr>
                <w:rFonts w:hint="eastAsia" w:ascii="仿宋" w:hAnsi="仿宋" w:eastAsia="仿宋" w:cs="宋体"/>
                <w:szCs w:val="21"/>
                <w:lang w:bidi="ar"/>
              </w:rPr>
              <w:t>参编</w:t>
            </w:r>
          </w:p>
        </w:tc>
        <w:tc>
          <w:tcPr>
            <w:tcW w:w="814" w:type="pct"/>
            <w:tcBorders>
              <w:top w:val="single" w:color="auto" w:sz="4" w:space="0"/>
              <w:left w:val="single" w:color="auto" w:sz="4" w:space="0"/>
              <w:bottom w:val="single" w:color="auto" w:sz="4" w:space="0"/>
              <w:right w:val="single" w:color="auto" w:sz="4" w:space="0"/>
            </w:tcBorders>
          </w:tcPr>
          <w:p w14:paraId="65907252">
            <w:pPr>
              <w:spacing w:line="360" w:lineRule="auto"/>
              <w:ind w:firstLine="420" w:firstLineChars="200"/>
              <w:rPr>
                <w:rFonts w:ascii="仿宋" w:hAnsi="仿宋" w:eastAsia="仿宋" w:cs="Times New Roman"/>
                <w:szCs w:val="21"/>
              </w:rPr>
            </w:pPr>
            <w:r>
              <w:rPr>
                <w:rFonts w:ascii="Times New Roman" w:hAnsi="Times New Roman" w:eastAsia="仿宋" w:cs="Times New Roman"/>
                <w:szCs w:val="21"/>
                <w:lang w:bidi="ar"/>
              </w:rPr>
              <w:t>12</w:t>
            </w:r>
          </w:p>
        </w:tc>
        <w:tc>
          <w:tcPr>
            <w:tcW w:w="814" w:type="pct"/>
            <w:tcBorders>
              <w:top w:val="single" w:color="auto" w:sz="4" w:space="0"/>
              <w:left w:val="single" w:color="auto" w:sz="4" w:space="0"/>
              <w:bottom w:val="single" w:color="auto" w:sz="4" w:space="0"/>
              <w:right w:val="single" w:color="auto" w:sz="4" w:space="0"/>
            </w:tcBorders>
          </w:tcPr>
          <w:p w14:paraId="74820EA0">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5</w:t>
            </w:r>
          </w:p>
        </w:tc>
        <w:tc>
          <w:tcPr>
            <w:tcW w:w="814" w:type="pct"/>
            <w:tcBorders>
              <w:top w:val="single" w:color="auto" w:sz="4" w:space="0"/>
              <w:left w:val="single" w:color="auto" w:sz="4" w:space="0"/>
              <w:bottom w:val="single" w:color="auto" w:sz="4" w:space="0"/>
              <w:right w:val="single" w:color="auto" w:sz="4" w:space="0"/>
            </w:tcBorders>
          </w:tcPr>
          <w:p w14:paraId="40F17804">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6</w:t>
            </w:r>
          </w:p>
        </w:tc>
        <w:tc>
          <w:tcPr>
            <w:tcW w:w="739" w:type="pct"/>
            <w:tcBorders>
              <w:top w:val="single" w:color="auto" w:sz="4" w:space="0"/>
              <w:left w:val="single" w:color="auto" w:sz="4" w:space="0"/>
              <w:bottom w:val="single" w:color="auto" w:sz="4" w:space="0"/>
              <w:right w:val="single" w:color="auto" w:sz="4" w:space="0"/>
            </w:tcBorders>
          </w:tcPr>
          <w:p w14:paraId="060303D7">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3</w:t>
            </w:r>
          </w:p>
        </w:tc>
        <w:tc>
          <w:tcPr>
            <w:tcW w:w="726" w:type="pct"/>
            <w:tcBorders>
              <w:top w:val="single" w:color="auto" w:sz="4" w:space="0"/>
              <w:left w:val="single" w:color="auto" w:sz="4" w:space="0"/>
              <w:bottom w:val="single" w:color="auto" w:sz="4" w:space="0"/>
              <w:right w:val="single" w:color="auto" w:sz="4" w:space="0"/>
            </w:tcBorders>
          </w:tcPr>
          <w:p w14:paraId="1F48528E">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2</w:t>
            </w:r>
          </w:p>
        </w:tc>
        <w:tc>
          <w:tcPr>
            <w:tcW w:w="704" w:type="pct"/>
            <w:tcBorders>
              <w:top w:val="single" w:color="auto" w:sz="4" w:space="0"/>
              <w:left w:val="single" w:color="auto" w:sz="4" w:space="0"/>
              <w:bottom w:val="single" w:color="auto" w:sz="4" w:space="0"/>
              <w:right w:val="single" w:color="auto" w:sz="4" w:space="0"/>
            </w:tcBorders>
          </w:tcPr>
          <w:p w14:paraId="21EC1AFB">
            <w:pPr>
              <w:spacing w:line="360" w:lineRule="auto"/>
              <w:ind w:firstLine="420" w:firstLineChars="200"/>
              <w:rPr>
                <w:rFonts w:ascii="Times New Roman" w:hAnsi="Times New Roman" w:eastAsia="仿宋" w:cs="Times New Roman"/>
                <w:szCs w:val="21"/>
              </w:rPr>
            </w:pPr>
            <w:r>
              <w:rPr>
                <w:rFonts w:ascii="Times New Roman" w:hAnsi="Times New Roman" w:eastAsia="仿宋" w:cs="Times New Roman"/>
                <w:szCs w:val="21"/>
                <w:lang w:bidi="ar"/>
              </w:rPr>
              <w:t>1</w:t>
            </w:r>
          </w:p>
        </w:tc>
      </w:tr>
    </w:tbl>
    <w:p w14:paraId="49C76D0E">
      <w:pPr>
        <w:pStyle w:val="3"/>
        <w:widowControl/>
        <w:spacing w:beforeAutospacing="0" w:afterAutospacing="0" w:line="360" w:lineRule="auto"/>
        <w:ind w:firstLine="420" w:firstLineChars="200"/>
        <w:rPr>
          <w:rFonts w:hint="default" w:ascii="仿宋" w:hAnsi="仿宋" w:eastAsia="仿宋" w:cs="宋体"/>
          <w:b w:val="0"/>
          <w:bCs w:val="0"/>
          <w:sz w:val="21"/>
          <w:szCs w:val="21"/>
        </w:rPr>
      </w:pPr>
    </w:p>
    <w:p w14:paraId="57C0E0E0">
      <w:pPr>
        <w:pStyle w:val="3"/>
        <w:widowControl/>
        <w:spacing w:beforeAutospacing="0" w:afterAutospacing="0" w:line="360" w:lineRule="auto"/>
        <w:ind w:firstLine="643" w:firstLineChars="200"/>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（四）文学艺术创作与宣传报道类（</w:t>
      </w:r>
      <w:r>
        <w:rPr>
          <w:rFonts w:hint="default" w:ascii="仿宋" w:hAnsi="仿宋" w:eastAsia="仿宋" w:cs="宋体"/>
          <w:b/>
          <w:bCs/>
          <w:kern w:val="2"/>
          <w:sz w:val="32"/>
          <w:szCs w:val="32"/>
          <w:lang w:val="en-US" w:eastAsia="zh-CN" w:bidi="ar"/>
        </w:rPr>
        <w:t>B4</w:t>
      </w:r>
      <w:r>
        <w:rPr>
          <w:rFonts w:hint="eastAsia" w:ascii="仿宋" w:hAnsi="仿宋" w:eastAsia="仿宋" w:cs="宋体"/>
          <w:b/>
          <w:bCs/>
          <w:kern w:val="2"/>
          <w:sz w:val="32"/>
          <w:szCs w:val="32"/>
          <w:lang w:val="en-US" w:eastAsia="zh-CN" w:bidi="ar"/>
        </w:rPr>
        <w:t>）(上限</w:t>
      </w:r>
      <w:r>
        <w:rPr>
          <w:rFonts w:hint="default" w:ascii="仿宋" w:hAnsi="仿宋" w:eastAsia="仿宋" w:cs="宋体"/>
          <w:b/>
          <w:bCs/>
          <w:kern w:val="2"/>
          <w:sz w:val="32"/>
          <w:szCs w:val="32"/>
          <w:lang w:val="en-US" w:eastAsia="zh-CN" w:bidi="ar"/>
        </w:rPr>
        <w:t>20</w:t>
      </w:r>
      <w:r>
        <w:rPr>
          <w:rFonts w:hint="eastAsia" w:ascii="仿宋" w:hAnsi="仿宋" w:eastAsia="仿宋" w:cs="宋体"/>
          <w:b/>
          <w:bCs/>
          <w:kern w:val="2"/>
          <w:sz w:val="32"/>
          <w:szCs w:val="32"/>
          <w:lang w:val="en-US" w:eastAsia="zh-CN" w:bidi="ar"/>
        </w:rPr>
        <w:t>分)</w:t>
      </w:r>
    </w:p>
    <w:p w14:paraId="371DCF11">
      <w:pPr>
        <w:pStyle w:val="4"/>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1.测评内容</w:t>
      </w:r>
    </w:p>
    <w:p w14:paraId="45615EA8">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学生参与学校、学部组织的各类文学创作活动的情况；在合法媒体上（报刊应具有CN刊号和国际标准号（ISSN 号）、或有相关部门审批的内部准印号；网站应是政府部门和学校、学部、职能部门的门户网站）通过文字、视频、图片等形式发表文学、艺术、宣传报道作品。</w:t>
      </w:r>
    </w:p>
    <w:p w14:paraId="6F5C94FC">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重要说明：“大众点评”“知乎”等商业网站和自媒体上发表的文章不纳入加分项目；三下乡期间新闻稿不在此处加分。</w:t>
      </w:r>
    </w:p>
    <w:p w14:paraId="2E4D5208">
      <w:pPr>
        <w:pStyle w:val="4"/>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2.计分标准</w:t>
      </w:r>
    </w:p>
    <w:p w14:paraId="66230DC7">
      <w:pPr>
        <w:pStyle w:val="5"/>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w:t>
      </w:r>
      <w:r>
        <w:rPr>
          <w:rFonts w:hint="default" w:ascii="仿宋" w:hAnsi="仿宋" w:eastAsia="仿宋" w:cs="宋体"/>
          <w:b w:val="0"/>
          <w:bCs w:val="0"/>
          <w:kern w:val="2"/>
          <w:sz w:val="32"/>
          <w:szCs w:val="32"/>
          <w:lang w:val="en-US" w:eastAsia="zh-CN" w:bidi="ar"/>
        </w:rPr>
        <w:t>1</w:t>
      </w:r>
      <w:r>
        <w:rPr>
          <w:rFonts w:hint="eastAsia" w:ascii="仿宋" w:hAnsi="仿宋" w:eastAsia="仿宋" w:cs="宋体"/>
          <w:b w:val="0"/>
          <w:bCs w:val="0"/>
          <w:kern w:val="2"/>
          <w:sz w:val="32"/>
          <w:szCs w:val="32"/>
          <w:lang w:val="en-US" w:eastAsia="zh-CN" w:bidi="ar"/>
        </w:rPr>
        <w:t>）文学创作活动参与分</w:t>
      </w:r>
    </w:p>
    <w:p w14:paraId="5E181959">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认真参与政府部门、专业学会和学校、学部组织的各类征文比赛并投稿者，1分/篇；获奖作品2分/篇。同一次征文比赛同一作者只计算一篇文章。本项满分5分。</w:t>
      </w:r>
    </w:p>
    <w:p w14:paraId="79EFD443">
      <w:pPr>
        <w:pStyle w:val="5"/>
        <w:widowControl/>
        <w:spacing w:beforeAutospacing="0" w:afterAutospacing="0" w:line="360" w:lineRule="auto"/>
        <w:ind w:firstLine="640" w:firstLineChars="200"/>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w:t>
      </w:r>
      <w:r>
        <w:rPr>
          <w:rFonts w:hint="default" w:ascii="仿宋" w:hAnsi="仿宋" w:eastAsia="仿宋" w:cs="宋体"/>
          <w:b w:val="0"/>
          <w:bCs w:val="0"/>
          <w:kern w:val="2"/>
          <w:sz w:val="32"/>
          <w:szCs w:val="32"/>
          <w:lang w:val="en-US" w:eastAsia="zh-CN" w:bidi="ar"/>
        </w:rPr>
        <w:t>2</w:t>
      </w:r>
      <w:r>
        <w:rPr>
          <w:rFonts w:hint="eastAsia" w:ascii="仿宋" w:hAnsi="仿宋" w:eastAsia="仿宋" w:cs="宋体"/>
          <w:b w:val="0"/>
          <w:bCs w:val="0"/>
          <w:kern w:val="2"/>
          <w:sz w:val="32"/>
          <w:szCs w:val="32"/>
          <w:lang w:val="en-US" w:eastAsia="zh-CN" w:bidi="ar"/>
        </w:rPr>
        <w:t>）宣传报道发表分</w:t>
      </w:r>
    </w:p>
    <w:p w14:paraId="4AF109D7">
      <w:pPr>
        <w:widowControl/>
        <w:spacing w:line="360" w:lineRule="auto"/>
        <w:ind w:firstLine="640" w:firstLineChars="200"/>
        <w:jc w:val="left"/>
        <w:rPr>
          <w:rFonts w:hint="eastAsia" w:ascii="仿宋" w:hAnsi="仿宋" w:eastAsia="仿宋" w:cs="宋体"/>
          <w:b w:val="0"/>
          <w:bCs w:val="0"/>
          <w:kern w:val="2"/>
          <w:sz w:val="32"/>
          <w:szCs w:val="32"/>
          <w:lang w:val="en-US" w:eastAsia="zh-CN" w:bidi="ar"/>
        </w:rPr>
      </w:pPr>
      <w:r>
        <w:rPr>
          <w:rFonts w:hint="eastAsia" w:ascii="仿宋" w:hAnsi="仿宋" w:eastAsia="仿宋" w:cs="宋体"/>
          <w:b w:val="0"/>
          <w:bCs w:val="0"/>
          <w:kern w:val="2"/>
          <w:sz w:val="32"/>
          <w:szCs w:val="32"/>
          <w:lang w:val="en-US" w:eastAsia="zh-CN" w:bidi="ar"/>
        </w:rPr>
        <w:t>学部学生综合素质测评委员会根据作品质量、媒体级别和权威性，依据表7确定具体分值。所有作品加分应附有相关证明（广播站播送的稿件由广播站做统一证明；广播、电视发表作品要有播出单位的播出证明或影音复制件）。不同作品可累计加分，同一作品被不同媒体发表或转载的，只计最高分，不累计加分。</w:t>
      </w:r>
    </w:p>
    <w:p w14:paraId="375C3A59">
      <w:pPr>
        <w:widowControl/>
        <w:spacing w:line="360" w:lineRule="auto"/>
        <w:ind w:firstLine="420" w:firstLineChars="200"/>
        <w:jc w:val="center"/>
        <w:rPr>
          <w:rFonts w:hint="eastAsia" w:ascii="仿宋" w:hAnsi="仿宋" w:eastAsia="仿宋" w:cs="宋体"/>
          <w:kern w:val="0"/>
          <w:szCs w:val="21"/>
        </w:rPr>
      </w:pPr>
      <w:r>
        <w:rPr>
          <w:rFonts w:hint="eastAsia" w:ascii="仿宋" w:hAnsi="仿宋" w:eastAsia="仿宋" w:cs="宋体"/>
          <w:kern w:val="0"/>
          <w:szCs w:val="21"/>
          <w:lang w:bidi="ar"/>
        </w:rPr>
        <w:t>表</w:t>
      </w:r>
      <w:r>
        <w:rPr>
          <w:rFonts w:ascii="Times New Roman" w:hAnsi="Times New Roman" w:eastAsia="仿宋" w:cs="Times New Roman"/>
          <w:kern w:val="0"/>
          <w:szCs w:val="21"/>
          <w:lang w:bidi="ar"/>
        </w:rPr>
        <w:t>7</w:t>
      </w:r>
      <w:r>
        <w:rPr>
          <w:rFonts w:hint="eastAsia" w:ascii="仿宋" w:hAnsi="仿宋" w:eastAsia="仿宋" w:cs="宋体"/>
          <w:kern w:val="0"/>
          <w:szCs w:val="21"/>
          <w:lang w:bidi="ar"/>
        </w:rPr>
        <w:t>：宣传报道加分标准</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9"/>
        <w:gridCol w:w="1001"/>
        <w:gridCol w:w="880"/>
        <w:gridCol w:w="861"/>
        <w:gridCol w:w="861"/>
        <w:gridCol w:w="861"/>
        <w:gridCol w:w="861"/>
        <w:gridCol w:w="851"/>
        <w:gridCol w:w="815"/>
        <w:gridCol w:w="772"/>
      </w:tblGrid>
      <w:tr w14:paraId="6511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1" w:hRule="atLeast"/>
          <w:jc w:val="center"/>
        </w:trPr>
        <w:tc>
          <w:tcPr>
            <w:tcW w:w="445" w:type="pct"/>
            <w:tcBorders>
              <w:top w:val="single" w:color="auto" w:sz="4" w:space="0"/>
              <w:left w:val="single" w:color="auto" w:sz="4" w:space="0"/>
              <w:bottom w:val="single" w:color="auto" w:sz="4" w:space="0"/>
              <w:right w:val="single" w:color="auto" w:sz="4" w:space="0"/>
            </w:tcBorders>
            <w:vAlign w:val="center"/>
          </w:tcPr>
          <w:p w14:paraId="3886DAFA">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项目</w:t>
            </w:r>
          </w:p>
        </w:tc>
        <w:tc>
          <w:tcPr>
            <w:tcW w:w="587" w:type="pct"/>
            <w:tcBorders>
              <w:top w:val="single" w:color="auto" w:sz="4" w:space="0"/>
              <w:left w:val="single" w:color="auto" w:sz="4" w:space="0"/>
              <w:bottom w:val="single" w:color="auto" w:sz="4" w:space="0"/>
              <w:right w:val="single" w:color="auto" w:sz="4" w:space="0"/>
            </w:tcBorders>
            <w:vAlign w:val="center"/>
          </w:tcPr>
          <w:p w14:paraId="54FAC4B9">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除大学生在线外的其他国家级媒体</w:t>
            </w:r>
          </w:p>
        </w:tc>
        <w:tc>
          <w:tcPr>
            <w:tcW w:w="516" w:type="pct"/>
            <w:tcBorders>
              <w:top w:val="single" w:color="auto" w:sz="4" w:space="0"/>
              <w:left w:val="single" w:color="auto" w:sz="4" w:space="0"/>
              <w:bottom w:val="single" w:color="auto" w:sz="4" w:space="0"/>
              <w:right w:val="single" w:color="auto" w:sz="4" w:space="0"/>
            </w:tcBorders>
            <w:vAlign w:val="center"/>
          </w:tcPr>
          <w:p w14:paraId="2AC866CC">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大学生在线</w:t>
            </w:r>
          </w:p>
        </w:tc>
        <w:tc>
          <w:tcPr>
            <w:tcW w:w="505" w:type="pct"/>
            <w:tcBorders>
              <w:top w:val="single" w:color="auto" w:sz="4" w:space="0"/>
              <w:left w:val="single" w:color="auto" w:sz="4" w:space="0"/>
              <w:bottom w:val="single" w:color="auto" w:sz="4" w:space="0"/>
              <w:right w:val="single" w:color="auto" w:sz="4" w:space="0"/>
            </w:tcBorders>
            <w:vAlign w:val="center"/>
          </w:tcPr>
          <w:p w14:paraId="1B956355">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省级媒体</w:t>
            </w:r>
          </w:p>
        </w:tc>
        <w:tc>
          <w:tcPr>
            <w:tcW w:w="505" w:type="pct"/>
            <w:tcBorders>
              <w:top w:val="single" w:color="auto" w:sz="4" w:space="0"/>
              <w:left w:val="single" w:color="auto" w:sz="4" w:space="0"/>
              <w:bottom w:val="single" w:color="auto" w:sz="4" w:space="0"/>
              <w:right w:val="single" w:color="auto" w:sz="4" w:space="0"/>
            </w:tcBorders>
            <w:vAlign w:val="center"/>
          </w:tcPr>
          <w:p w14:paraId="24060680">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地级市公开发行媒体</w:t>
            </w:r>
          </w:p>
        </w:tc>
        <w:tc>
          <w:tcPr>
            <w:tcW w:w="505" w:type="pct"/>
            <w:tcBorders>
              <w:top w:val="single" w:color="auto" w:sz="4" w:space="0"/>
              <w:left w:val="single" w:color="auto" w:sz="4" w:space="0"/>
              <w:bottom w:val="single" w:color="auto" w:sz="4" w:space="0"/>
              <w:right w:val="single" w:color="auto" w:sz="4" w:space="0"/>
            </w:tcBorders>
            <w:vAlign w:val="center"/>
          </w:tcPr>
          <w:p w14:paraId="199768E1">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湖南师范大学校网/新闻网/校报</w:t>
            </w:r>
          </w:p>
        </w:tc>
        <w:tc>
          <w:tcPr>
            <w:tcW w:w="505" w:type="pct"/>
            <w:tcBorders>
              <w:top w:val="single" w:color="auto" w:sz="4" w:space="0"/>
              <w:left w:val="single" w:color="auto" w:sz="4" w:space="0"/>
              <w:bottom w:val="single" w:color="auto" w:sz="4" w:space="0"/>
              <w:right w:val="single" w:color="auto" w:sz="4" w:space="0"/>
            </w:tcBorders>
            <w:vAlign w:val="center"/>
          </w:tcPr>
          <w:p w14:paraId="4C0EB66A">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湖南师范大学星网/翔网/心扉报</w:t>
            </w:r>
          </w:p>
        </w:tc>
        <w:tc>
          <w:tcPr>
            <w:tcW w:w="499" w:type="pct"/>
            <w:tcBorders>
              <w:top w:val="single" w:color="auto" w:sz="4" w:space="0"/>
              <w:left w:val="single" w:color="auto" w:sz="4" w:space="0"/>
              <w:bottom w:val="single" w:color="auto" w:sz="4" w:space="0"/>
              <w:right w:val="single" w:color="auto" w:sz="4" w:space="0"/>
            </w:tcBorders>
            <w:vAlign w:val="center"/>
          </w:tcPr>
          <w:p w14:paraId="0FF6EA52">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医学部</w:t>
            </w:r>
            <w:r>
              <w:rPr>
                <w:rFonts w:hint="eastAsia" w:ascii="仿宋" w:hAnsi="仿宋" w:eastAsia="仿宋" w:cs="宋体"/>
                <w:kern w:val="0"/>
                <w:szCs w:val="21"/>
                <w:lang w:eastAsia="zh-CN" w:bidi="ar"/>
              </w:rPr>
              <w:t>部</w:t>
            </w:r>
            <w:r>
              <w:rPr>
                <w:rFonts w:hint="eastAsia" w:ascii="仿宋" w:hAnsi="仿宋" w:eastAsia="仿宋" w:cs="宋体"/>
                <w:kern w:val="0"/>
                <w:szCs w:val="21"/>
                <w:lang w:bidi="ar"/>
              </w:rPr>
              <w:t>网</w:t>
            </w:r>
          </w:p>
        </w:tc>
        <w:tc>
          <w:tcPr>
            <w:tcW w:w="478" w:type="pct"/>
            <w:tcBorders>
              <w:top w:val="single" w:color="auto" w:sz="4" w:space="0"/>
              <w:left w:val="single" w:color="auto" w:sz="4" w:space="0"/>
              <w:bottom w:val="single" w:color="auto" w:sz="4" w:space="0"/>
              <w:right w:val="single" w:color="auto" w:sz="4" w:space="0"/>
            </w:tcBorders>
            <w:vAlign w:val="center"/>
          </w:tcPr>
          <w:p w14:paraId="135C3F9E">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医学生报纸/文学社杂志/医</w:t>
            </w:r>
            <w:r>
              <w:rPr>
                <w:rFonts w:hint="eastAsia" w:ascii="仿宋" w:hAnsi="仿宋" w:eastAsia="仿宋" w:cs="宋体"/>
                <w:kern w:val="0"/>
                <w:szCs w:val="21"/>
                <w:lang w:eastAsia="zh-CN" w:bidi="ar"/>
              </w:rPr>
              <w:t>学部</w:t>
            </w:r>
            <w:r>
              <w:rPr>
                <w:rFonts w:hint="eastAsia" w:ascii="仿宋" w:hAnsi="仿宋" w:eastAsia="仿宋" w:cs="宋体"/>
                <w:kern w:val="0"/>
                <w:szCs w:val="21"/>
                <w:lang w:bidi="ar"/>
              </w:rPr>
              <w:t>微信、青梅公共平台/海报</w:t>
            </w:r>
          </w:p>
        </w:tc>
        <w:tc>
          <w:tcPr>
            <w:tcW w:w="452" w:type="pct"/>
            <w:tcBorders>
              <w:top w:val="single" w:color="auto" w:sz="4" w:space="0"/>
              <w:left w:val="single" w:color="auto" w:sz="4" w:space="0"/>
              <w:bottom w:val="single" w:color="auto" w:sz="4" w:space="0"/>
              <w:right w:val="single" w:color="auto" w:sz="4" w:space="0"/>
            </w:tcBorders>
            <w:vAlign w:val="center"/>
          </w:tcPr>
          <w:p w14:paraId="48304C9F">
            <w:pPr>
              <w:widowControl/>
              <w:spacing w:line="360" w:lineRule="auto"/>
              <w:jc w:val="left"/>
              <w:rPr>
                <w:rFonts w:hint="eastAsia" w:ascii="仿宋" w:hAnsi="仿宋" w:eastAsia="仿宋" w:cs="宋体"/>
                <w:kern w:val="0"/>
                <w:szCs w:val="21"/>
              </w:rPr>
            </w:pPr>
            <w:r>
              <w:rPr>
                <w:rFonts w:hint="eastAsia" w:ascii="仿宋" w:hAnsi="仿宋" w:eastAsia="仿宋" w:cs="宋体"/>
                <w:kern w:val="0"/>
                <w:szCs w:val="21"/>
                <w:lang w:bidi="ar"/>
              </w:rPr>
              <w:t>医学部广播站播音稿</w:t>
            </w:r>
          </w:p>
        </w:tc>
      </w:tr>
      <w:tr w14:paraId="40F70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5" w:type="pct"/>
            <w:tcBorders>
              <w:top w:val="single" w:color="auto" w:sz="4" w:space="0"/>
              <w:left w:val="single" w:color="auto" w:sz="4" w:space="0"/>
              <w:bottom w:val="single" w:color="auto" w:sz="4" w:space="0"/>
              <w:right w:val="single" w:color="auto" w:sz="4" w:space="0"/>
            </w:tcBorders>
            <w:vAlign w:val="center"/>
          </w:tcPr>
          <w:p w14:paraId="0B776A62">
            <w:pPr>
              <w:widowControl/>
              <w:spacing w:line="360" w:lineRule="auto"/>
              <w:jc w:val="center"/>
              <w:rPr>
                <w:rFonts w:hint="eastAsia" w:ascii="仿宋" w:hAnsi="仿宋" w:eastAsia="仿宋" w:cs="宋体"/>
                <w:kern w:val="0"/>
                <w:szCs w:val="21"/>
              </w:rPr>
            </w:pPr>
            <w:r>
              <w:rPr>
                <w:rFonts w:hint="eastAsia" w:ascii="仿宋" w:hAnsi="仿宋" w:eastAsia="仿宋" w:cs="宋体"/>
                <w:kern w:val="0"/>
                <w:szCs w:val="21"/>
                <w:lang w:bidi="ar"/>
              </w:rPr>
              <w:t>第一作者</w:t>
            </w:r>
          </w:p>
        </w:tc>
        <w:tc>
          <w:tcPr>
            <w:tcW w:w="587" w:type="pct"/>
            <w:tcBorders>
              <w:top w:val="single" w:color="auto" w:sz="4" w:space="0"/>
              <w:left w:val="single" w:color="auto" w:sz="4" w:space="0"/>
              <w:bottom w:val="single" w:color="auto" w:sz="4" w:space="0"/>
              <w:right w:val="single" w:color="auto" w:sz="4" w:space="0"/>
            </w:tcBorders>
            <w:vAlign w:val="center"/>
          </w:tcPr>
          <w:p w14:paraId="7410D38A">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8</w:t>
            </w:r>
          </w:p>
        </w:tc>
        <w:tc>
          <w:tcPr>
            <w:tcW w:w="516" w:type="pct"/>
            <w:tcBorders>
              <w:top w:val="single" w:color="auto" w:sz="4" w:space="0"/>
              <w:left w:val="single" w:color="auto" w:sz="4" w:space="0"/>
              <w:bottom w:val="single" w:color="auto" w:sz="4" w:space="0"/>
              <w:right w:val="single" w:color="auto" w:sz="4" w:space="0"/>
            </w:tcBorders>
            <w:vAlign w:val="center"/>
          </w:tcPr>
          <w:p w14:paraId="5C7133C0">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7</w:t>
            </w:r>
          </w:p>
        </w:tc>
        <w:tc>
          <w:tcPr>
            <w:tcW w:w="505" w:type="pct"/>
            <w:tcBorders>
              <w:top w:val="single" w:color="auto" w:sz="4" w:space="0"/>
              <w:left w:val="single" w:color="auto" w:sz="4" w:space="0"/>
              <w:bottom w:val="single" w:color="auto" w:sz="4" w:space="0"/>
              <w:right w:val="single" w:color="auto" w:sz="4" w:space="0"/>
            </w:tcBorders>
            <w:vAlign w:val="center"/>
          </w:tcPr>
          <w:p w14:paraId="3F122DFE">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5</w:t>
            </w:r>
          </w:p>
        </w:tc>
        <w:tc>
          <w:tcPr>
            <w:tcW w:w="505" w:type="pct"/>
            <w:tcBorders>
              <w:top w:val="single" w:color="auto" w:sz="4" w:space="0"/>
              <w:left w:val="single" w:color="auto" w:sz="4" w:space="0"/>
              <w:bottom w:val="single" w:color="auto" w:sz="4" w:space="0"/>
              <w:right w:val="single" w:color="auto" w:sz="4" w:space="0"/>
            </w:tcBorders>
            <w:vAlign w:val="center"/>
          </w:tcPr>
          <w:p w14:paraId="6746DF3A">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3</w:t>
            </w:r>
          </w:p>
        </w:tc>
        <w:tc>
          <w:tcPr>
            <w:tcW w:w="505" w:type="pct"/>
            <w:tcBorders>
              <w:top w:val="single" w:color="auto" w:sz="4" w:space="0"/>
              <w:left w:val="single" w:color="auto" w:sz="4" w:space="0"/>
              <w:bottom w:val="single" w:color="auto" w:sz="4" w:space="0"/>
              <w:right w:val="single" w:color="auto" w:sz="4" w:space="0"/>
            </w:tcBorders>
            <w:vAlign w:val="center"/>
          </w:tcPr>
          <w:p w14:paraId="2069F0AF">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3</w:t>
            </w:r>
          </w:p>
        </w:tc>
        <w:tc>
          <w:tcPr>
            <w:tcW w:w="505" w:type="pct"/>
            <w:tcBorders>
              <w:top w:val="single" w:color="auto" w:sz="4" w:space="0"/>
              <w:left w:val="single" w:color="auto" w:sz="4" w:space="0"/>
              <w:bottom w:val="single" w:color="auto" w:sz="4" w:space="0"/>
              <w:right w:val="single" w:color="auto" w:sz="4" w:space="0"/>
            </w:tcBorders>
            <w:vAlign w:val="center"/>
          </w:tcPr>
          <w:p w14:paraId="7B9EDFB9">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2</w:t>
            </w:r>
          </w:p>
        </w:tc>
        <w:tc>
          <w:tcPr>
            <w:tcW w:w="499" w:type="pct"/>
            <w:tcBorders>
              <w:top w:val="single" w:color="auto" w:sz="4" w:space="0"/>
              <w:left w:val="single" w:color="auto" w:sz="4" w:space="0"/>
              <w:bottom w:val="single" w:color="auto" w:sz="4" w:space="0"/>
              <w:right w:val="single" w:color="auto" w:sz="4" w:space="0"/>
            </w:tcBorders>
            <w:vAlign w:val="center"/>
          </w:tcPr>
          <w:p w14:paraId="661E632F">
            <w:pPr>
              <w:widowControl/>
              <w:spacing w:line="360" w:lineRule="auto"/>
              <w:jc w:val="center"/>
              <w:rPr>
                <w:rFonts w:hint="eastAsia" w:ascii="仿宋" w:hAnsi="仿宋" w:eastAsia="仿宋" w:cs="宋体"/>
                <w:kern w:val="0"/>
                <w:szCs w:val="21"/>
              </w:rPr>
            </w:pPr>
            <w:r>
              <w:rPr>
                <w:rFonts w:ascii="Times New Roman" w:hAnsi="Times New Roman" w:eastAsia="仿宋" w:cs="Times New Roman"/>
                <w:kern w:val="0"/>
                <w:szCs w:val="21"/>
                <w:lang w:bidi="ar"/>
              </w:rPr>
              <w:t>1</w:t>
            </w:r>
            <w:r>
              <w:rPr>
                <w:rFonts w:hint="eastAsia" w:ascii="仿宋" w:hAnsi="仿宋" w:eastAsia="仿宋" w:cs="宋体"/>
                <w:kern w:val="0"/>
                <w:szCs w:val="21"/>
                <w:lang w:bidi="ar"/>
              </w:rPr>
              <w:t>.</w:t>
            </w:r>
            <w:r>
              <w:rPr>
                <w:rFonts w:ascii="Times New Roman" w:hAnsi="Times New Roman" w:eastAsia="仿宋" w:cs="Times New Roman"/>
                <w:kern w:val="0"/>
                <w:szCs w:val="21"/>
                <w:lang w:bidi="ar"/>
              </w:rPr>
              <w:t>5</w:t>
            </w:r>
          </w:p>
        </w:tc>
        <w:tc>
          <w:tcPr>
            <w:tcW w:w="478" w:type="pct"/>
            <w:tcBorders>
              <w:top w:val="single" w:color="auto" w:sz="4" w:space="0"/>
              <w:left w:val="single" w:color="auto" w:sz="4" w:space="0"/>
              <w:bottom w:val="single" w:color="auto" w:sz="4" w:space="0"/>
              <w:right w:val="single" w:color="auto" w:sz="4" w:space="0"/>
            </w:tcBorders>
            <w:vAlign w:val="center"/>
          </w:tcPr>
          <w:p w14:paraId="33706F0C">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1</w:t>
            </w:r>
          </w:p>
        </w:tc>
        <w:tc>
          <w:tcPr>
            <w:tcW w:w="452" w:type="pct"/>
            <w:tcBorders>
              <w:top w:val="single" w:color="auto" w:sz="4" w:space="0"/>
              <w:left w:val="single" w:color="auto" w:sz="4" w:space="0"/>
              <w:bottom w:val="single" w:color="auto" w:sz="4" w:space="0"/>
              <w:right w:val="single" w:color="auto" w:sz="4" w:space="0"/>
            </w:tcBorders>
            <w:vAlign w:val="center"/>
          </w:tcPr>
          <w:p w14:paraId="422D2571">
            <w:pPr>
              <w:widowControl/>
              <w:spacing w:line="360" w:lineRule="auto"/>
              <w:jc w:val="center"/>
              <w:rPr>
                <w:rFonts w:hint="eastAsia" w:ascii="仿宋" w:hAnsi="仿宋" w:eastAsia="仿宋" w:cs="宋体"/>
                <w:kern w:val="0"/>
                <w:szCs w:val="21"/>
              </w:rPr>
            </w:pPr>
            <w:r>
              <w:rPr>
                <w:rFonts w:ascii="Times New Roman" w:hAnsi="Times New Roman" w:eastAsia="仿宋" w:cs="Times New Roman"/>
                <w:kern w:val="0"/>
                <w:szCs w:val="21"/>
                <w:lang w:bidi="ar"/>
              </w:rPr>
              <w:t>0</w:t>
            </w:r>
            <w:r>
              <w:rPr>
                <w:rFonts w:hint="eastAsia" w:ascii="仿宋" w:hAnsi="仿宋" w:eastAsia="仿宋" w:cs="宋体"/>
                <w:kern w:val="0"/>
                <w:szCs w:val="21"/>
                <w:lang w:bidi="ar"/>
              </w:rPr>
              <w:t>.</w:t>
            </w:r>
            <w:r>
              <w:rPr>
                <w:rFonts w:ascii="Times New Roman" w:hAnsi="Times New Roman" w:eastAsia="仿宋" w:cs="Times New Roman"/>
                <w:kern w:val="0"/>
                <w:szCs w:val="21"/>
                <w:lang w:bidi="ar"/>
              </w:rPr>
              <w:t>5</w:t>
            </w:r>
          </w:p>
        </w:tc>
      </w:tr>
      <w:tr w14:paraId="05EE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5" w:type="pct"/>
            <w:tcBorders>
              <w:top w:val="single" w:color="auto" w:sz="4" w:space="0"/>
              <w:left w:val="single" w:color="auto" w:sz="4" w:space="0"/>
              <w:bottom w:val="single" w:color="auto" w:sz="4" w:space="0"/>
              <w:right w:val="single" w:color="auto" w:sz="4" w:space="0"/>
            </w:tcBorders>
            <w:vAlign w:val="center"/>
          </w:tcPr>
          <w:p w14:paraId="5404F3F0">
            <w:pPr>
              <w:widowControl/>
              <w:spacing w:line="360" w:lineRule="auto"/>
              <w:jc w:val="center"/>
              <w:rPr>
                <w:rFonts w:hint="eastAsia" w:ascii="仿宋" w:hAnsi="仿宋" w:eastAsia="仿宋" w:cs="宋体"/>
                <w:kern w:val="0"/>
                <w:szCs w:val="21"/>
              </w:rPr>
            </w:pPr>
            <w:r>
              <w:rPr>
                <w:rFonts w:hint="eastAsia" w:ascii="仿宋" w:hAnsi="仿宋" w:eastAsia="仿宋" w:cs="宋体"/>
                <w:kern w:val="0"/>
                <w:szCs w:val="21"/>
                <w:lang w:bidi="ar"/>
              </w:rPr>
              <w:t>第二作者</w:t>
            </w:r>
          </w:p>
        </w:tc>
        <w:tc>
          <w:tcPr>
            <w:tcW w:w="587" w:type="pct"/>
            <w:tcBorders>
              <w:top w:val="single" w:color="auto" w:sz="4" w:space="0"/>
              <w:left w:val="single" w:color="auto" w:sz="4" w:space="0"/>
              <w:bottom w:val="single" w:color="auto" w:sz="4" w:space="0"/>
              <w:right w:val="single" w:color="auto" w:sz="4" w:space="0"/>
            </w:tcBorders>
            <w:vAlign w:val="center"/>
          </w:tcPr>
          <w:p w14:paraId="1C4ADF5D">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6</w:t>
            </w:r>
          </w:p>
        </w:tc>
        <w:tc>
          <w:tcPr>
            <w:tcW w:w="516" w:type="pct"/>
            <w:tcBorders>
              <w:top w:val="single" w:color="auto" w:sz="4" w:space="0"/>
              <w:left w:val="single" w:color="auto" w:sz="4" w:space="0"/>
              <w:bottom w:val="single" w:color="auto" w:sz="4" w:space="0"/>
              <w:right w:val="single" w:color="auto" w:sz="4" w:space="0"/>
            </w:tcBorders>
            <w:vAlign w:val="center"/>
          </w:tcPr>
          <w:p w14:paraId="70155112">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6</w:t>
            </w:r>
          </w:p>
        </w:tc>
        <w:tc>
          <w:tcPr>
            <w:tcW w:w="505" w:type="pct"/>
            <w:tcBorders>
              <w:top w:val="single" w:color="auto" w:sz="4" w:space="0"/>
              <w:left w:val="single" w:color="auto" w:sz="4" w:space="0"/>
              <w:bottom w:val="single" w:color="auto" w:sz="4" w:space="0"/>
              <w:right w:val="single" w:color="auto" w:sz="4" w:space="0"/>
            </w:tcBorders>
            <w:vAlign w:val="center"/>
          </w:tcPr>
          <w:p w14:paraId="033E90AE">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3</w:t>
            </w:r>
          </w:p>
        </w:tc>
        <w:tc>
          <w:tcPr>
            <w:tcW w:w="505" w:type="pct"/>
            <w:tcBorders>
              <w:top w:val="single" w:color="auto" w:sz="4" w:space="0"/>
              <w:left w:val="single" w:color="auto" w:sz="4" w:space="0"/>
              <w:bottom w:val="single" w:color="auto" w:sz="4" w:space="0"/>
              <w:right w:val="single" w:color="auto" w:sz="4" w:space="0"/>
            </w:tcBorders>
            <w:vAlign w:val="center"/>
          </w:tcPr>
          <w:p w14:paraId="0D808284">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2</w:t>
            </w:r>
          </w:p>
        </w:tc>
        <w:tc>
          <w:tcPr>
            <w:tcW w:w="505" w:type="pct"/>
            <w:tcBorders>
              <w:top w:val="single" w:color="auto" w:sz="4" w:space="0"/>
              <w:left w:val="single" w:color="auto" w:sz="4" w:space="0"/>
              <w:bottom w:val="single" w:color="auto" w:sz="4" w:space="0"/>
              <w:right w:val="single" w:color="auto" w:sz="4" w:space="0"/>
            </w:tcBorders>
            <w:vAlign w:val="center"/>
          </w:tcPr>
          <w:p w14:paraId="5AE774D9">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2</w:t>
            </w:r>
          </w:p>
        </w:tc>
        <w:tc>
          <w:tcPr>
            <w:tcW w:w="505" w:type="pct"/>
            <w:tcBorders>
              <w:top w:val="single" w:color="auto" w:sz="4" w:space="0"/>
              <w:left w:val="single" w:color="auto" w:sz="4" w:space="0"/>
              <w:bottom w:val="single" w:color="auto" w:sz="4" w:space="0"/>
              <w:right w:val="single" w:color="auto" w:sz="4" w:space="0"/>
            </w:tcBorders>
            <w:vAlign w:val="center"/>
          </w:tcPr>
          <w:p w14:paraId="2D29CEC3">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1</w:t>
            </w:r>
          </w:p>
        </w:tc>
        <w:tc>
          <w:tcPr>
            <w:tcW w:w="499" w:type="pct"/>
            <w:tcBorders>
              <w:top w:val="single" w:color="auto" w:sz="4" w:space="0"/>
              <w:left w:val="single" w:color="auto" w:sz="4" w:space="0"/>
              <w:bottom w:val="single" w:color="auto" w:sz="4" w:space="0"/>
              <w:right w:val="single" w:color="auto" w:sz="4" w:space="0"/>
            </w:tcBorders>
            <w:vAlign w:val="center"/>
          </w:tcPr>
          <w:p w14:paraId="1E7A4B91">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1</w:t>
            </w:r>
          </w:p>
        </w:tc>
        <w:tc>
          <w:tcPr>
            <w:tcW w:w="478" w:type="pct"/>
            <w:tcBorders>
              <w:top w:val="single" w:color="auto" w:sz="4" w:space="0"/>
              <w:left w:val="single" w:color="auto" w:sz="4" w:space="0"/>
              <w:bottom w:val="single" w:color="auto" w:sz="4" w:space="0"/>
              <w:right w:val="single" w:color="auto" w:sz="4" w:space="0"/>
            </w:tcBorders>
            <w:vAlign w:val="center"/>
          </w:tcPr>
          <w:p w14:paraId="70AFA9D0">
            <w:pPr>
              <w:widowControl/>
              <w:spacing w:line="360" w:lineRule="auto"/>
              <w:jc w:val="center"/>
              <w:rPr>
                <w:rFonts w:hint="eastAsia" w:ascii="仿宋" w:hAnsi="仿宋" w:eastAsia="仿宋" w:cs="宋体"/>
                <w:kern w:val="0"/>
                <w:szCs w:val="21"/>
              </w:rPr>
            </w:pPr>
            <w:r>
              <w:rPr>
                <w:rFonts w:ascii="Times New Roman" w:hAnsi="Times New Roman" w:eastAsia="仿宋" w:cs="Times New Roman"/>
                <w:kern w:val="0"/>
                <w:szCs w:val="21"/>
                <w:lang w:bidi="ar"/>
              </w:rPr>
              <w:t>0</w:t>
            </w:r>
            <w:r>
              <w:rPr>
                <w:rFonts w:hint="eastAsia" w:ascii="仿宋" w:hAnsi="仿宋" w:eastAsia="仿宋" w:cs="宋体"/>
                <w:kern w:val="0"/>
                <w:szCs w:val="21"/>
                <w:lang w:bidi="ar"/>
              </w:rPr>
              <w:t>.</w:t>
            </w:r>
            <w:r>
              <w:rPr>
                <w:rFonts w:ascii="Times New Roman" w:hAnsi="Times New Roman" w:eastAsia="仿宋" w:cs="Times New Roman"/>
                <w:kern w:val="0"/>
                <w:szCs w:val="21"/>
                <w:lang w:bidi="ar"/>
              </w:rPr>
              <w:t>5</w:t>
            </w:r>
          </w:p>
        </w:tc>
        <w:tc>
          <w:tcPr>
            <w:tcW w:w="452" w:type="pct"/>
            <w:tcBorders>
              <w:top w:val="single" w:color="auto" w:sz="4" w:space="0"/>
              <w:left w:val="single" w:color="auto" w:sz="4" w:space="0"/>
              <w:bottom w:val="single" w:color="auto" w:sz="4" w:space="0"/>
              <w:right w:val="single" w:color="auto" w:sz="4" w:space="0"/>
            </w:tcBorders>
            <w:vAlign w:val="center"/>
          </w:tcPr>
          <w:p w14:paraId="051A22BF">
            <w:pPr>
              <w:widowControl/>
              <w:spacing w:line="360" w:lineRule="auto"/>
              <w:jc w:val="center"/>
              <w:rPr>
                <w:rFonts w:ascii="Times New Roman" w:hAnsi="Times New Roman" w:eastAsia="仿宋" w:cs="Times New Roman"/>
                <w:kern w:val="0"/>
                <w:szCs w:val="21"/>
              </w:rPr>
            </w:pPr>
            <w:r>
              <w:rPr>
                <w:rFonts w:ascii="Times New Roman" w:hAnsi="Times New Roman" w:eastAsia="仿宋" w:cs="Times New Roman"/>
                <w:kern w:val="0"/>
                <w:szCs w:val="21"/>
                <w:lang w:bidi="ar"/>
              </w:rPr>
              <w:t>0</w:t>
            </w:r>
          </w:p>
        </w:tc>
      </w:tr>
    </w:tbl>
    <w:p w14:paraId="2D2DF6FD">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（3）作者加分规则：</w:t>
      </w:r>
    </w:p>
    <w:p w14:paraId="153A7391">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集体合作作品的第一作者按相应项计满分，其他作者按相应项减半计分。</w:t>
      </w:r>
    </w:p>
    <w:p w14:paraId="215BF9F2">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集体合作作品如第一作者为教师，则相应第一个学生作者认定为第一作者。</w:t>
      </w:r>
    </w:p>
    <w:p w14:paraId="539E1277">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学生记者、编辑等从事宣传工作的学生在校级及其以上合法媒体发表的新闻作品方可纳入加分范畴。</w:t>
      </w:r>
    </w:p>
    <w:p w14:paraId="0492C737">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在各类网站上发表作品，加分上限15分。</w:t>
      </w:r>
    </w:p>
    <w:p w14:paraId="15A78DE3">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 xml:space="preserve"> 特殊岗位宣传贡献分：</w:t>
      </w:r>
    </w:p>
    <w:p w14:paraId="3160C930">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记者队、评论团成员：负责部内活动宣传报道和向媒体积极投稿者，投稿在学部级以上（不含学部级）按上述宣传报道发表分标准加分。记者队、评论团成员无职位分（B5）、实践分（B6）。本项累计不超过15分。</w:t>
      </w:r>
    </w:p>
    <w:p w14:paraId="411A1539">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平面设计部志愿者：手绘海报1分/张，电子海报0.5分/张。本项累计不超过15分。</w:t>
      </w:r>
    </w:p>
    <w:p w14:paraId="521843BA">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各岗位干事：应在对应工作基础量基础上进行加分。例：某记者共发布30篇文章，其部门基础工作量为20篇，那么可参与加分的实际篇数为10篇。</w:t>
      </w:r>
    </w:p>
    <w:p w14:paraId="4D9F10B3">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（4）注意事项</w:t>
      </w:r>
    </w:p>
    <w:p w14:paraId="57B94278">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团学经纬未通过投稿不纳入加分范围。</w:t>
      </w:r>
    </w:p>
    <w:p w14:paraId="4C890E75">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其他投稿通过率高、审核水平较低的网站，按对应级别分值的一半加分。</w:t>
      </w:r>
    </w:p>
    <w:p w14:paraId="695C77FE">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本类加分与其他类别中相同内容不重复计分。</w:t>
      </w:r>
    </w:p>
    <w:p w14:paraId="49894C7E">
      <w:pPr>
        <w:spacing w:line="360" w:lineRule="auto"/>
        <w:ind w:firstLine="420" w:firstLineChars="200"/>
        <w:rPr>
          <w:rFonts w:hint="eastAsia" w:ascii="仿宋" w:hAnsi="仿宋" w:eastAsia="仿宋" w:cs="仿宋"/>
          <w:szCs w:val="21"/>
          <w:lang w:bidi="ar"/>
        </w:rPr>
      </w:pPr>
    </w:p>
    <w:p w14:paraId="037D9D78">
      <w:pPr>
        <w:widowControl/>
        <w:spacing w:line="360" w:lineRule="auto"/>
        <w:ind w:firstLine="643" w:firstLineChars="200"/>
        <w:jc w:val="left"/>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（五）社会工作类（B5）：(上限20分)</w:t>
      </w:r>
    </w:p>
    <w:p w14:paraId="79A4C86C">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1.测评内容：学生担任学生干部、学生助理、朋辈心理辅导员等。</w:t>
      </w:r>
    </w:p>
    <w:p w14:paraId="1AD581E0">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2.计分标准：</w:t>
      </w:r>
    </w:p>
    <w:p w14:paraId="3C453881">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能够积极主动承担工作任务、创造性的完成开展工作，并因个人业绩突出的原因，收到学校及其以上的表彰，或者所管理的部门被评为先进集体，提供相关证明材料，按下表计分标准计分，兼任多项职务的学生，干部任职主职取最高分，不可累加；其他可计入B5的加分事项，必须提供有公章的证明文件。</w:t>
      </w:r>
    </w:p>
    <w:p w14:paraId="2C51B4E5">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（2）在本年度学生干部考核中被评为优秀，可得该职务满分；在学生干部考核中被评为良好、合格按表8要求计分。</w:t>
      </w:r>
    </w:p>
    <w:p w14:paraId="3C45BE91">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（3）在本年度学生干部考核中被评定为不合格者，该项记零分。</w:t>
      </w:r>
    </w:p>
    <w:p w14:paraId="4FDA3C2F">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（4）综测小组长额外加5分，成员加3分。</w:t>
      </w:r>
    </w:p>
    <w:p w14:paraId="7F3071D2">
      <w:pPr>
        <w:tabs>
          <w:tab w:val="left" w:pos="2984"/>
          <w:tab w:val="center" w:pos="4422"/>
        </w:tabs>
        <w:spacing w:line="360" w:lineRule="auto"/>
        <w:ind w:firstLine="420" w:firstLineChars="200"/>
        <w:jc w:val="left"/>
        <w:rPr>
          <w:rFonts w:hint="eastAsia" w:ascii="仿宋" w:hAnsi="仿宋" w:eastAsia="仿宋" w:cs="仿宋"/>
          <w:szCs w:val="21"/>
          <w:lang w:eastAsia="zh-CN" w:bidi="ar"/>
        </w:rPr>
      </w:pPr>
      <w:r>
        <w:rPr>
          <w:rFonts w:hint="eastAsia" w:ascii="仿宋" w:hAnsi="仿宋" w:eastAsia="仿宋" w:cs="仿宋"/>
          <w:szCs w:val="21"/>
          <w:lang w:eastAsia="zh-CN" w:bidi="ar"/>
        </w:rPr>
        <w:tab/>
      </w:r>
    </w:p>
    <w:p w14:paraId="7321CDC3">
      <w:pPr>
        <w:tabs>
          <w:tab w:val="left" w:pos="2984"/>
          <w:tab w:val="center" w:pos="4422"/>
        </w:tabs>
        <w:spacing w:line="360" w:lineRule="auto"/>
        <w:ind w:firstLine="420" w:firstLineChars="200"/>
        <w:jc w:val="left"/>
        <w:rPr>
          <w:rFonts w:hint="eastAsia" w:ascii="仿宋" w:hAnsi="仿宋" w:eastAsia="仿宋" w:cs="仿宋"/>
          <w:szCs w:val="21"/>
          <w:lang w:eastAsia="zh-CN" w:bidi="ar"/>
        </w:rPr>
      </w:pPr>
    </w:p>
    <w:p w14:paraId="63A2427B">
      <w:pPr>
        <w:tabs>
          <w:tab w:val="left" w:pos="2984"/>
          <w:tab w:val="center" w:pos="4422"/>
        </w:tabs>
        <w:spacing w:line="360" w:lineRule="auto"/>
        <w:ind w:firstLine="420" w:firstLineChars="200"/>
        <w:jc w:val="left"/>
        <w:rPr>
          <w:rFonts w:hint="eastAsia" w:ascii="仿宋" w:hAnsi="仿宋" w:eastAsia="仿宋" w:cs="仿宋"/>
          <w:szCs w:val="21"/>
          <w:lang w:eastAsia="zh-CN" w:bidi="ar"/>
        </w:rPr>
      </w:pPr>
    </w:p>
    <w:p w14:paraId="5E5FC335">
      <w:pPr>
        <w:tabs>
          <w:tab w:val="left" w:pos="2984"/>
          <w:tab w:val="center" w:pos="4422"/>
        </w:tabs>
        <w:spacing w:line="360" w:lineRule="auto"/>
        <w:ind w:firstLine="420" w:firstLineChars="200"/>
        <w:jc w:val="left"/>
        <w:rPr>
          <w:rFonts w:hint="eastAsia" w:ascii="仿宋" w:hAnsi="仿宋" w:eastAsia="仿宋" w:cs="仿宋"/>
          <w:szCs w:val="21"/>
        </w:rPr>
      </w:pPr>
      <w:r>
        <w:rPr>
          <w:rFonts w:hint="eastAsia" w:ascii="仿宋" w:hAnsi="仿宋" w:eastAsia="仿宋" w:cs="仿宋"/>
          <w:szCs w:val="21"/>
          <w:lang w:eastAsia="zh-CN" w:bidi="ar"/>
        </w:rPr>
        <w:tab/>
      </w:r>
      <w:r>
        <w:rPr>
          <w:rFonts w:ascii="仿宋" w:hAnsi="仿宋" w:eastAsia="仿宋" w:cs="仿宋"/>
          <w:szCs w:val="21"/>
          <w:lang w:bidi="ar"/>
        </w:rPr>
        <w:t>表</w:t>
      </w:r>
      <w:r>
        <w:rPr>
          <w:rFonts w:ascii="Times New Roman" w:hAnsi="Times New Roman" w:eastAsia="仿宋" w:cs="Times New Roman"/>
          <w:szCs w:val="21"/>
          <w:lang w:bidi="ar"/>
        </w:rPr>
        <w:t>8</w:t>
      </w:r>
      <w:r>
        <w:rPr>
          <w:rFonts w:hint="eastAsia" w:ascii="仿宋" w:hAnsi="仿宋" w:eastAsia="仿宋" w:cs="仿宋"/>
          <w:szCs w:val="21"/>
          <w:lang w:bidi="ar"/>
        </w:rPr>
        <w:t>：</w:t>
      </w:r>
      <w:r>
        <w:rPr>
          <w:rFonts w:ascii="仿宋" w:hAnsi="仿宋" w:eastAsia="仿宋" w:cs="仿宋"/>
          <w:szCs w:val="21"/>
          <w:lang w:bidi="ar"/>
        </w:rPr>
        <w:t>学生干部任职加分标准</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
        <w:gridCol w:w="1002"/>
        <w:gridCol w:w="1099"/>
        <w:gridCol w:w="1171"/>
        <w:gridCol w:w="1171"/>
        <w:gridCol w:w="953"/>
        <w:gridCol w:w="1137"/>
        <w:gridCol w:w="982"/>
      </w:tblGrid>
      <w:tr w14:paraId="26C0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0" w:hRule="atLeast"/>
          <w:jc w:val="center"/>
        </w:trPr>
        <w:tc>
          <w:tcPr>
            <w:tcW w:w="591" w:type="pct"/>
            <w:tcBorders>
              <w:top w:val="single" w:color="auto" w:sz="4" w:space="0"/>
              <w:left w:val="single" w:color="auto" w:sz="4" w:space="0"/>
              <w:bottom w:val="single" w:color="auto" w:sz="4" w:space="0"/>
              <w:right w:val="single" w:color="auto" w:sz="4" w:space="0"/>
            </w:tcBorders>
            <w:vAlign w:val="center"/>
          </w:tcPr>
          <w:p w14:paraId="4AB1B4EA">
            <w:pPr>
              <w:spacing w:line="360" w:lineRule="auto"/>
              <w:rPr>
                <w:rFonts w:hint="eastAsia" w:ascii="仿宋" w:hAnsi="仿宋" w:eastAsia="仿宋" w:cs="仿宋"/>
                <w:szCs w:val="21"/>
              </w:rPr>
            </w:pPr>
            <w:r>
              <w:rPr>
                <w:rFonts w:ascii="仿宋" w:hAnsi="仿宋" w:eastAsia="仿宋" w:cs="仿宋"/>
                <w:szCs w:val="21"/>
                <w:lang w:bidi="ar"/>
              </w:rPr>
              <w:t>项目</w:t>
            </w:r>
          </w:p>
        </w:tc>
        <w:tc>
          <w:tcPr>
            <w:tcW w:w="588" w:type="pct"/>
            <w:tcBorders>
              <w:top w:val="single" w:color="auto" w:sz="4" w:space="0"/>
              <w:left w:val="single" w:color="auto" w:sz="4" w:space="0"/>
              <w:bottom w:val="single" w:color="auto" w:sz="4" w:space="0"/>
              <w:right w:val="single" w:color="auto" w:sz="4" w:space="0"/>
            </w:tcBorders>
            <w:vAlign w:val="center"/>
          </w:tcPr>
          <w:p w14:paraId="364B33C2">
            <w:pPr>
              <w:spacing w:line="360" w:lineRule="auto"/>
              <w:rPr>
                <w:rFonts w:hint="eastAsia" w:ascii="仿宋" w:hAnsi="仿宋" w:eastAsia="仿宋" w:cs="仿宋"/>
                <w:szCs w:val="21"/>
              </w:rPr>
            </w:pPr>
            <w:r>
              <w:rPr>
                <w:rFonts w:ascii="仿宋" w:hAnsi="仿宋" w:eastAsia="仿宋" w:cs="仿宋"/>
                <w:szCs w:val="21"/>
                <w:lang w:bidi="ar"/>
              </w:rPr>
              <w:t>校、</w:t>
            </w:r>
            <w:r>
              <w:rPr>
                <w:rFonts w:hint="eastAsia" w:ascii="仿宋" w:hAnsi="仿宋" w:eastAsia="仿宋" w:cs="仿宋"/>
                <w:szCs w:val="21"/>
                <w:lang w:eastAsia="zh-CN" w:bidi="ar"/>
              </w:rPr>
              <w:t>部</w:t>
            </w:r>
            <w:r>
              <w:rPr>
                <w:rFonts w:ascii="仿宋" w:hAnsi="仿宋" w:eastAsia="仿宋" w:cs="仿宋"/>
                <w:szCs w:val="21"/>
                <w:lang w:bidi="ar"/>
              </w:rPr>
              <w:t>团委学生副书记、学生会主席、学社联主席、青年传媒中心主任</w:t>
            </w:r>
          </w:p>
        </w:tc>
        <w:tc>
          <w:tcPr>
            <w:tcW w:w="645" w:type="pct"/>
            <w:tcBorders>
              <w:top w:val="single" w:color="auto" w:sz="4" w:space="0"/>
              <w:left w:val="single" w:color="auto" w:sz="4" w:space="0"/>
              <w:bottom w:val="single" w:color="auto" w:sz="4" w:space="0"/>
              <w:right w:val="single" w:color="auto" w:sz="4" w:space="0"/>
            </w:tcBorders>
            <w:vAlign w:val="center"/>
          </w:tcPr>
          <w:p w14:paraId="46DC815D">
            <w:pPr>
              <w:spacing w:line="360" w:lineRule="auto"/>
              <w:rPr>
                <w:rFonts w:hint="eastAsia" w:ascii="仿宋" w:hAnsi="仿宋" w:eastAsia="仿宋" w:cs="仿宋"/>
                <w:szCs w:val="21"/>
              </w:rPr>
            </w:pPr>
            <w:r>
              <w:rPr>
                <w:rFonts w:ascii="仿宋" w:hAnsi="仿宋" w:eastAsia="仿宋" w:cs="仿宋"/>
                <w:szCs w:val="21"/>
                <w:lang w:bidi="ar"/>
              </w:rPr>
              <w:t>校，</w:t>
            </w:r>
            <w:r>
              <w:rPr>
                <w:rFonts w:hint="eastAsia" w:ascii="仿宋" w:hAnsi="仿宋" w:eastAsia="仿宋" w:cs="仿宋"/>
                <w:szCs w:val="21"/>
                <w:lang w:eastAsia="zh-CN" w:bidi="ar"/>
              </w:rPr>
              <w:t>部</w:t>
            </w:r>
            <w:r>
              <w:rPr>
                <w:rFonts w:ascii="仿宋" w:hAnsi="仿宋" w:eastAsia="仿宋" w:cs="仿宋"/>
                <w:szCs w:val="21"/>
                <w:lang w:bidi="ar"/>
              </w:rPr>
              <w:t>学生会副主席、学社联副主席、青年传媒中心副主任、年级主席、年级团副、</w:t>
            </w:r>
          </w:p>
        </w:tc>
        <w:tc>
          <w:tcPr>
            <w:tcW w:w="687" w:type="pct"/>
            <w:tcBorders>
              <w:top w:val="single" w:color="auto" w:sz="4" w:space="0"/>
              <w:left w:val="single" w:color="auto" w:sz="4" w:space="0"/>
              <w:bottom w:val="single" w:color="auto" w:sz="4" w:space="0"/>
              <w:right w:val="single" w:color="auto" w:sz="4" w:space="0"/>
            </w:tcBorders>
            <w:vAlign w:val="center"/>
          </w:tcPr>
          <w:p w14:paraId="5AC15730">
            <w:pPr>
              <w:spacing w:line="360" w:lineRule="auto"/>
              <w:rPr>
                <w:rFonts w:hint="eastAsia" w:ascii="仿宋" w:hAnsi="仿宋" w:eastAsia="仿宋" w:cs="仿宋"/>
                <w:szCs w:val="21"/>
              </w:rPr>
            </w:pPr>
            <w:r>
              <w:rPr>
                <w:rFonts w:ascii="仿宋" w:hAnsi="仿宋" w:eastAsia="仿宋" w:cs="仿宋"/>
                <w:szCs w:val="21"/>
                <w:lang w:bidi="ar"/>
              </w:rPr>
              <w:t>校，</w:t>
            </w:r>
            <w:r>
              <w:rPr>
                <w:rFonts w:hint="eastAsia" w:ascii="仿宋" w:hAnsi="仿宋" w:eastAsia="仿宋" w:cs="仿宋"/>
                <w:szCs w:val="21"/>
                <w:lang w:eastAsia="zh-CN" w:bidi="ar"/>
              </w:rPr>
              <w:t>部</w:t>
            </w:r>
            <w:r>
              <w:rPr>
                <w:rFonts w:ascii="仿宋" w:hAnsi="仿宋" w:eastAsia="仿宋" w:cs="仿宋"/>
                <w:szCs w:val="21"/>
                <w:lang w:bidi="ar"/>
              </w:rPr>
              <w:t>“三会一中心”各部门负责人、社团理事长，学生党支部负责人、年级办公室主任、宿管会第一负责人、勤工助学第一负责人</w:t>
            </w:r>
          </w:p>
        </w:tc>
        <w:tc>
          <w:tcPr>
            <w:tcW w:w="687" w:type="pct"/>
            <w:tcBorders>
              <w:top w:val="single" w:color="auto" w:sz="4" w:space="0"/>
              <w:left w:val="single" w:color="auto" w:sz="4" w:space="0"/>
              <w:bottom w:val="single" w:color="auto" w:sz="4" w:space="0"/>
              <w:right w:val="single" w:color="auto" w:sz="4" w:space="0"/>
            </w:tcBorders>
            <w:vAlign w:val="center"/>
          </w:tcPr>
          <w:p w14:paraId="3367DEDD">
            <w:pPr>
              <w:spacing w:line="360" w:lineRule="auto"/>
              <w:rPr>
                <w:rFonts w:hint="eastAsia" w:ascii="仿宋" w:hAnsi="仿宋" w:eastAsia="仿宋" w:cs="仿宋"/>
                <w:szCs w:val="21"/>
              </w:rPr>
            </w:pPr>
            <w:r>
              <w:rPr>
                <w:rFonts w:ascii="仿宋" w:hAnsi="仿宋" w:eastAsia="仿宋" w:cs="仿宋"/>
                <w:szCs w:val="21"/>
                <w:lang w:bidi="ar"/>
              </w:rPr>
              <w:t>校、</w:t>
            </w:r>
            <w:r>
              <w:rPr>
                <w:rFonts w:hint="eastAsia" w:ascii="仿宋" w:hAnsi="仿宋" w:eastAsia="仿宋" w:cs="仿宋"/>
                <w:szCs w:val="21"/>
                <w:lang w:eastAsia="zh-CN" w:bidi="ar"/>
              </w:rPr>
              <w:t>部</w:t>
            </w:r>
            <w:r>
              <w:rPr>
                <w:rFonts w:ascii="仿宋" w:hAnsi="仿宋" w:eastAsia="仿宋" w:cs="仿宋"/>
                <w:szCs w:val="21"/>
                <w:lang w:bidi="ar"/>
              </w:rPr>
              <w:t>“三会一中心”各部门副部长、社团副理事长，社团副理事长兼团支书、勤工助学第二负责人、年级副主席、宿管会各部门负责人、综测负责人</w:t>
            </w:r>
          </w:p>
        </w:tc>
        <w:tc>
          <w:tcPr>
            <w:tcW w:w="559" w:type="pct"/>
            <w:tcBorders>
              <w:top w:val="single" w:color="auto" w:sz="4" w:space="0"/>
              <w:left w:val="single" w:color="auto" w:sz="4" w:space="0"/>
              <w:bottom w:val="single" w:color="auto" w:sz="4" w:space="0"/>
              <w:right w:val="single" w:color="auto" w:sz="4" w:space="0"/>
            </w:tcBorders>
            <w:vAlign w:val="center"/>
          </w:tcPr>
          <w:p w14:paraId="6AB13C17">
            <w:pPr>
              <w:spacing w:line="360" w:lineRule="auto"/>
              <w:rPr>
                <w:rFonts w:hint="eastAsia" w:ascii="仿宋" w:hAnsi="仿宋" w:eastAsia="仿宋" w:cs="仿宋"/>
                <w:szCs w:val="21"/>
              </w:rPr>
            </w:pPr>
            <w:r>
              <w:rPr>
                <w:rFonts w:ascii="仿宋" w:hAnsi="仿宋" w:eastAsia="仿宋" w:cs="仿宋"/>
                <w:szCs w:val="21"/>
                <w:lang w:bidi="ar"/>
              </w:rPr>
              <w:t>班长、团支书、年级部长、副部长、党支部助理、学生助理、宿管会各部门副部长、</w:t>
            </w:r>
          </w:p>
        </w:tc>
        <w:tc>
          <w:tcPr>
            <w:tcW w:w="667" w:type="pct"/>
            <w:tcBorders>
              <w:top w:val="single" w:color="auto" w:sz="4" w:space="0"/>
              <w:left w:val="single" w:color="auto" w:sz="4" w:space="0"/>
              <w:bottom w:val="single" w:color="auto" w:sz="4" w:space="0"/>
              <w:right w:val="single" w:color="auto" w:sz="4" w:space="0"/>
            </w:tcBorders>
            <w:vAlign w:val="center"/>
          </w:tcPr>
          <w:p w14:paraId="4C8E67FB">
            <w:pPr>
              <w:spacing w:line="360" w:lineRule="auto"/>
              <w:rPr>
                <w:rFonts w:hint="eastAsia" w:ascii="仿宋" w:hAnsi="仿宋" w:eastAsia="仿宋" w:cs="仿宋"/>
                <w:szCs w:val="21"/>
              </w:rPr>
            </w:pPr>
            <w:r>
              <w:rPr>
                <w:rFonts w:ascii="仿宋" w:hAnsi="仿宋" w:eastAsia="仿宋" w:cs="仿宋"/>
                <w:szCs w:val="21"/>
                <w:lang w:bidi="ar"/>
              </w:rPr>
              <w:t>校、</w:t>
            </w:r>
            <w:r>
              <w:rPr>
                <w:rFonts w:hint="eastAsia" w:ascii="仿宋" w:hAnsi="仿宋" w:eastAsia="仿宋" w:cs="仿宋"/>
                <w:szCs w:val="21"/>
                <w:lang w:eastAsia="zh-CN" w:bidi="ar"/>
              </w:rPr>
              <w:t>部</w:t>
            </w:r>
            <w:r>
              <w:rPr>
                <w:rFonts w:ascii="仿宋" w:hAnsi="仿宋" w:eastAsia="仿宋" w:cs="仿宋"/>
                <w:szCs w:val="21"/>
                <w:lang w:bidi="ar"/>
              </w:rPr>
              <w:t>“三会一中心”各部门干事、勤工助学干事、宿管会干事、学生社团理事、学习委员、副班长、心理委员、组织委员、宣传委员、青志协小组长、生活委员、女生委员、文娱委员、体育委员、宿管委员、调研信息员等班干</w:t>
            </w:r>
          </w:p>
        </w:tc>
        <w:tc>
          <w:tcPr>
            <w:tcW w:w="573" w:type="pct"/>
            <w:tcBorders>
              <w:top w:val="single" w:color="auto" w:sz="4" w:space="0"/>
              <w:left w:val="single" w:color="auto" w:sz="4" w:space="0"/>
              <w:bottom w:val="single" w:color="auto" w:sz="4" w:space="0"/>
              <w:right w:val="single" w:color="auto" w:sz="4" w:space="0"/>
            </w:tcBorders>
            <w:vAlign w:val="center"/>
          </w:tcPr>
          <w:p w14:paraId="7A115981">
            <w:pPr>
              <w:spacing w:line="360" w:lineRule="auto"/>
              <w:rPr>
                <w:rFonts w:hint="eastAsia" w:ascii="仿宋" w:hAnsi="仿宋" w:eastAsia="仿宋" w:cs="仿宋"/>
                <w:szCs w:val="21"/>
              </w:rPr>
            </w:pPr>
            <w:r>
              <w:rPr>
                <w:rFonts w:ascii="仿宋" w:hAnsi="仿宋" w:eastAsia="仿宋" w:cs="仿宋"/>
                <w:szCs w:val="21"/>
                <w:lang w:bidi="ar"/>
              </w:rPr>
              <w:t>朋辈心理辅导员、寝室长</w:t>
            </w:r>
          </w:p>
        </w:tc>
      </w:tr>
      <w:tr w14:paraId="379D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591" w:type="pct"/>
            <w:tcBorders>
              <w:top w:val="single" w:color="auto" w:sz="4" w:space="0"/>
              <w:left w:val="single" w:color="auto" w:sz="4" w:space="0"/>
              <w:bottom w:val="single" w:color="auto" w:sz="4" w:space="0"/>
              <w:right w:val="single" w:color="auto" w:sz="4" w:space="0"/>
            </w:tcBorders>
            <w:vAlign w:val="center"/>
          </w:tcPr>
          <w:p w14:paraId="46C82C3A">
            <w:pPr>
              <w:spacing w:line="360" w:lineRule="auto"/>
              <w:jc w:val="center"/>
              <w:rPr>
                <w:rFonts w:hint="eastAsia" w:ascii="仿宋" w:hAnsi="仿宋" w:eastAsia="仿宋" w:cs="仿宋"/>
                <w:szCs w:val="21"/>
              </w:rPr>
            </w:pPr>
            <w:r>
              <w:rPr>
                <w:rFonts w:ascii="仿宋" w:hAnsi="仿宋" w:eastAsia="仿宋" w:cs="仿宋"/>
                <w:szCs w:val="21"/>
                <w:lang w:bidi="ar"/>
              </w:rPr>
              <w:t>标准分</w:t>
            </w:r>
          </w:p>
        </w:tc>
        <w:tc>
          <w:tcPr>
            <w:tcW w:w="588" w:type="pct"/>
            <w:tcBorders>
              <w:top w:val="single" w:color="auto" w:sz="4" w:space="0"/>
              <w:left w:val="single" w:color="auto" w:sz="4" w:space="0"/>
              <w:bottom w:val="single" w:color="auto" w:sz="4" w:space="0"/>
              <w:right w:val="single" w:color="auto" w:sz="4" w:space="0"/>
            </w:tcBorders>
            <w:vAlign w:val="center"/>
          </w:tcPr>
          <w:p w14:paraId="58F78EAF">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10</w:t>
            </w:r>
            <w:r>
              <w:rPr>
                <w:rFonts w:ascii="仿宋" w:hAnsi="仿宋" w:eastAsia="仿宋" w:cs="仿宋"/>
                <w:szCs w:val="21"/>
                <w:lang w:bidi="ar"/>
              </w:rPr>
              <w:t>—</w:t>
            </w:r>
            <w:r>
              <w:rPr>
                <w:rFonts w:ascii="Times New Roman" w:hAnsi="Times New Roman" w:eastAsia="仿宋" w:cs="Times New Roman"/>
                <w:szCs w:val="21"/>
                <w:lang w:bidi="ar"/>
              </w:rPr>
              <w:t>8</w:t>
            </w:r>
          </w:p>
        </w:tc>
        <w:tc>
          <w:tcPr>
            <w:tcW w:w="645" w:type="pct"/>
            <w:tcBorders>
              <w:top w:val="single" w:color="auto" w:sz="4" w:space="0"/>
              <w:left w:val="single" w:color="auto" w:sz="4" w:space="0"/>
              <w:bottom w:val="single" w:color="auto" w:sz="4" w:space="0"/>
              <w:right w:val="single" w:color="auto" w:sz="4" w:space="0"/>
            </w:tcBorders>
            <w:vAlign w:val="center"/>
          </w:tcPr>
          <w:p w14:paraId="5838FC0E">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9</w:t>
            </w:r>
            <w:r>
              <w:rPr>
                <w:rFonts w:ascii="仿宋" w:hAnsi="仿宋" w:eastAsia="仿宋" w:cs="仿宋"/>
                <w:szCs w:val="21"/>
                <w:lang w:bidi="ar"/>
              </w:rPr>
              <w:t>—</w:t>
            </w:r>
            <w:r>
              <w:rPr>
                <w:rFonts w:ascii="Times New Roman" w:hAnsi="Times New Roman" w:eastAsia="仿宋" w:cs="Times New Roman"/>
                <w:szCs w:val="21"/>
                <w:lang w:bidi="ar"/>
              </w:rPr>
              <w:t>7</w:t>
            </w:r>
          </w:p>
        </w:tc>
        <w:tc>
          <w:tcPr>
            <w:tcW w:w="687" w:type="pct"/>
            <w:tcBorders>
              <w:top w:val="single" w:color="auto" w:sz="4" w:space="0"/>
              <w:left w:val="single" w:color="auto" w:sz="4" w:space="0"/>
              <w:bottom w:val="single" w:color="auto" w:sz="4" w:space="0"/>
              <w:right w:val="single" w:color="auto" w:sz="4" w:space="0"/>
            </w:tcBorders>
            <w:vAlign w:val="center"/>
          </w:tcPr>
          <w:p w14:paraId="57D3BB3C">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8</w:t>
            </w:r>
            <w:r>
              <w:rPr>
                <w:rFonts w:ascii="仿宋" w:hAnsi="仿宋" w:eastAsia="仿宋" w:cs="仿宋"/>
                <w:szCs w:val="21"/>
                <w:lang w:bidi="ar"/>
              </w:rPr>
              <w:t>—</w:t>
            </w:r>
            <w:r>
              <w:rPr>
                <w:rFonts w:ascii="Times New Roman" w:hAnsi="Times New Roman" w:eastAsia="仿宋" w:cs="Times New Roman"/>
                <w:szCs w:val="21"/>
                <w:lang w:bidi="ar"/>
              </w:rPr>
              <w:t>6</w:t>
            </w:r>
          </w:p>
        </w:tc>
        <w:tc>
          <w:tcPr>
            <w:tcW w:w="687" w:type="pct"/>
            <w:tcBorders>
              <w:top w:val="single" w:color="auto" w:sz="4" w:space="0"/>
              <w:left w:val="single" w:color="auto" w:sz="4" w:space="0"/>
              <w:bottom w:val="single" w:color="auto" w:sz="4" w:space="0"/>
              <w:right w:val="single" w:color="auto" w:sz="4" w:space="0"/>
            </w:tcBorders>
            <w:vAlign w:val="center"/>
          </w:tcPr>
          <w:p w14:paraId="27FC87BC">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6</w:t>
            </w:r>
            <w:r>
              <w:rPr>
                <w:rFonts w:ascii="仿宋" w:hAnsi="仿宋" w:eastAsia="仿宋" w:cs="仿宋"/>
                <w:szCs w:val="21"/>
                <w:lang w:bidi="ar"/>
              </w:rPr>
              <w:t>—</w:t>
            </w:r>
            <w:r>
              <w:rPr>
                <w:rFonts w:ascii="Times New Roman" w:hAnsi="Times New Roman" w:eastAsia="仿宋" w:cs="Times New Roman"/>
                <w:szCs w:val="21"/>
                <w:lang w:bidi="ar"/>
              </w:rPr>
              <w:t>4</w:t>
            </w:r>
          </w:p>
        </w:tc>
        <w:tc>
          <w:tcPr>
            <w:tcW w:w="559" w:type="pct"/>
            <w:tcBorders>
              <w:top w:val="single" w:color="auto" w:sz="4" w:space="0"/>
              <w:left w:val="single" w:color="auto" w:sz="4" w:space="0"/>
              <w:bottom w:val="single" w:color="auto" w:sz="4" w:space="0"/>
              <w:right w:val="single" w:color="auto" w:sz="4" w:space="0"/>
            </w:tcBorders>
            <w:vAlign w:val="center"/>
          </w:tcPr>
          <w:p w14:paraId="26950E90">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5</w:t>
            </w:r>
            <w:r>
              <w:rPr>
                <w:rFonts w:ascii="仿宋" w:hAnsi="仿宋" w:eastAsia="仿宋" w:cs="仿宋"/>
                <w:szCs w:val="21"/>
                <w:lang w:bidi="ar"/>
              </w:rPr>
              <w:t>—</w:t>
            </w:r>
            <w:r>
              <w:rPr>
                <w:rFonts w:ascii="Times New Roman" w:hAnsi="Times New Roman" w:eastAsia="仿宋" w:cs="Times New Roman"/>
                <w:szCs w:val="21"/>
                <w:lang w:bidi="ar"/>
              </w:rPr>
              <w:t>3</w:t>
            </w:r>
          </w:p>
        </w:tc>
        <w:tc>
          <w:tcPr>
            <w:tcW w:w="667" w:type="pct"/>
            <w:tcBorders>
              <w:top w:val="single" w:color="auto" w:sz="4" w:space="0"/>
              <w:left w:val="single" w:color="auto" w:sz="4" w:space="0"/>
              <w:bottom w:val="single" w:color="auto" w:sz="4" w:space="0"/>
              <w:right w:val="single" w:color="auto" w:sz="4" w:space="0"/>
            </w:tcBorders>
          </w:tcPr>
          <w:p w14:paraId="35F1A9EE">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4</w:t>
            </w:r>
            <w:r>
              <w:rPr>
                <w:rFonts w:ascii="仿宋" w:hAnsi="仿宋" w:eastAsia="仿宋" w:cs="仿宋"/>
                <w:szCs w:val="21"/>
                <w:lang w:bidi="ar"/>
              </w:rPr>
              <w:t>—</w:t>
            </w:r>
            <w:r>
              <w:rPr>
                <w:rFonts w:ascii="Times New Roman" w:hAnsi="Times New Roman" w:eastAsia="仿宋" w:cs="Times New Roman"/>
                <w:szCs w:val="21"/>
                <w:lang w:bidi="ar"/>
              </w:rPr>
              <w:t>2</w:t>
            </w:r>
          </w:p>
        </w:tc>
        <w:tc>
          <w:tcPr>
            <w:tcW w:w="573" w:type="pct"/>
            <w:tcBorders>
              <w:top w:val="single" w:color="auto" w:sz="4" w:space="0"/>
              <w:left w:val="single" w:color="auto" w:sz="4" w:space="0"/>
              <w:bottom w:val="single" w:color="auto" w:sz="4" w:space="0"/>
              <w:right w:val="single" w:color="auto" w:sz="4" w:space="0"/>
            </w:tcBorders>
            <w:vAlign w:val="center"/>
          </w:tcPr>
          <w:p w14:paraId="14CA2B1C">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2</w:t>
            </w:r>
            <w:r>
              <w:rPr>
                <w:rFonts w:ascii="仿宋" w:hAnsi="仿宋" w:eastAsia="仿宋" w:cs="仿宋"/>
                <w:szCs w:val="21"/>
                <w:lang w:bidi="ar"/>
              </w:rPr>
              <w:t>—</w:t>
            </w:r>
            <w:r>
              <w:rPr>
                <w:rFonts w:ascii="Times New Roman" w:hAnsi="Times New Roman" w:eastAsia="仿宋" w:cs="Times New Roman"/>
                <w:szCs w:val="21"/>
                <w:lang w:bidi="ar"/>
              </w:rPr>
              <w:t>0</w:t>
            </w:r>
          </w:p>
        </w:tc>
      </w:tr>
      <w:tr w14:paraId="6325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591" w:type="pct"/>
            <w:tcBorders>
              <w:top w:val="single" w:color="auto" w:sz="4" w:space="0"/>
              <w:left w:val="single" w:color="auto" w:sz="4" w:space="0"/>
              <w:bottom w:val="single" w:color="auto" w:sz="4" w:space="0"/>
              <w:right w:val="single" w:color="auto" w:sz="4" w:space="0"/>
            </w:tcBorders>
            <w:vAlign w:val="center"/>
          </w:tcPr>
          <w:p w14:paraId="5AD9906B">
            <w:pPr>
              <w:spacing w:line="360" w:lineRule="auto"/>
              <w:jc w:val="center"/>
              <w:rPr>
                <w:rFonts w:hint="eastAsia" w:ascii="仿宋" w:hAnsi="仿宋" w:eastAsia="仿宋" w:cs="仿宋"/>
                <w:szCs w:val="21"/>
              </w:rPr>
            </w:pPr>
            <w:r>
              <w:rPr>
                <w:rFonts w:ascii="仿宋" w:hAnsi="仿宋" w:eastAsia="仿宋" w:cs="仿宋"/>
                <w:szCs w:val="21"/>
                <w:lang w:bidi="ar"/>
              </w:rPr>
              <w:t>优秀</w:t>
            </w:r>
          </w:p>
        </w:tc>
        <w:tc>
          <w:tcPr>
            <w:tcW w:w="588" w:type="pct"/>
            <w:tcBorders>
              <w:top w:val="single" w:color="auto" w:sz="4" w:space="0"/>
              <w:left w:val="single" w:color="auto" w:sz="4" w:space="0"/>
              <w:bottom w:val="single" w:color="auto" w:sz="4" w:space="0"/>
              <w:right w:val="single" w:color="auto" w:sz="4" w:space="0"/>
            </w:tcBorders>
            <w:vAlign w:val="center"/>
          </w:tcPr>
          <w:p w14:paraId="58558141">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10</w:t>
            </w:r>
          </w:p>
        </w:tc>
        <w:tc>
          <w:tcPr>
            <w:tcW w:w="645" w:type="pct"/>
            <w:tcBorders>
              <w:top w:val="single" w:color="auto" w:sz="4" w:space="0"/>
              <w:left w:val="single" w:color="auto" w:sz="4" w:space="0"/>
              <w:bottom w:val="single" w:color="auto" w:sz="4" w:space="0"/>
              <w:right w:val="single" w:color="auto" w:sz="4" w:space="0"/>
            </w:tcBorders>
            <w:vAlign w:val="center"/>
          </w:tcPr>
          <w:p w14:paraId="374E1419">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9</w:t>
            </w:r>
          </w:p>
        </w:tc>
        <w:tc>
          <w:tcPr>
            <w:tcW w:w="687" w:type="pct"/>
            <w:tcBorders>
              <w:top w:val="single" w:color="auto" w:sz="4" w:space="0"/>
              <w:left w:val="single" w:color="auto" w:sz="4" w:space="0"/>
              <w:bottom w:val="single" w:color="auto" w:sz="4" w:space="0"/>
              <w:right w:val="single" w:color="auto" w:sz="4" w:space="0"/>
            </w:tcBorders>
            <w:vAlign w:val="center"/>
          </w:tcPr>
          <w:p w14:paraId="18882278">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687" w:type="pct"/>
            <w:tcBorders>
              <w:top w:val="single" w:color="auto" w:sz="4" w:space="0"/>
              <w:left w:val="single" w:color="auto" w:sz="4" w:space="0"/>
              <w:bottom w:val="single" w:color="auto" w:sz="4" w:space="0"/>
              <w:right w:val="single" w:color="auto" w:sz="4" w:space="0"/>
            </w:tcBorders>
            <w:vAlign w:val="center"/>
          </w:tcPr>
          <w:p w14:paraId="0BEB39D6">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559" w:type="pct"/>
            <w:tcBorders>
              <w:top w:val="single" w:color="auto" w:sz="4" w:space="0"/>
              <w:left w:val="single" w:color="auto" w:sz="4" w:space="0"/>
              <w:bottom w:val="single" w:color="auto" w:sz="4" w:space="0"/>
              <w:right w:val="single" w:color="auto" w:sz="4" w:space="0"/>
            </w:tcBorders>
            <w:vAlign w:val="center"/>
          </w:tcPr>
          <w:p w14:paraId="50887565">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5</w:t>
            </w:r>
          </w:p>
        </w:tc>
        <w:tc>
          <w:tcPr>
            <w:tcW w:w="667" w:type="pct"/>
            <w:tcBorders>
              <w:top w:val="single" w:color="auto" w:sz="4" w:space="0"/>
              <w:left w:val="single" w:color="auto" w:sz="4" w:space="0"/>
              <w:bottom w:val="single" w:color="auto" w:sz="4" w:space="0"/>
              <w:right w:val="single" w:color="auto" w:sz="4" w:space="0"/>
            </w:tcBorders>
          </w:tcPr>
          <w:p w14:paraId="14600790">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573" w:type="pct"/>
            <w:tcBorders>
              <w:top w:val="single" w:color="auto" w:sz="4" w:space="0"/>
              <w:left w:val="single" w:color="auto" w:sz="4" w:space="0"/>
              <w:bottom w:val="single" w:color="auto" w:sz="4" w:space="0"/>
              <w:right w:val="single" w:color="auto" w:sz="4" w:space="0"/>
            </w:tcBorders>
            <w:vAlign w:val="center"/>
          </w:tcPr>
          <w:p w14:paraId="4BA2061D">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r>
      <w:tr w14:paraId="2FA4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591" w:type="pct"/>
            <w:tcBorders>
              <w:top w:val="single" w:color="auto" w:sz="4" w:space="0"/>
              <w:left w:val="single" w:color="auto" w:sz="4" w:space="0"/>
              <w:bottom w:val="single" w:color="auto" w:sz="4" w:space="0"/>
              <w:right w:val="single" w:color="auto" w:sz="4" w:space="0"/>
            </w:tcBorders>
            <w:vAlign w:val="center"/>
          </w:tcPr>
          <w:p w14:paraId="231B8F43">
            <w:pPr>
              <w:spacing w:line="360" w:lineRule="auto"/>
              <w:jc w:val="center"/>
              <w:rPr>
                <w:rFonts w:hint="eastAsia" w:ascii="仿宋" w:hAnsi="仿宋" w:eastAsia="仿宋" w:cs="仿宋"/>
                <w:szCs w:val="21"/>
              </w:rPr>
            </w:pPr>
            <w:r>
              <w:rPr>
                <w:rFonts w:ascii="仿宋" w:hAnsi="仿宋" w:eastAsia="仿宋" w:cs="仿宋"/>
                <w:szCs w:val="21"/>
                <w:lang w:bidi="ar"/>
              </w:rPr>
              <w:t>良好</w:t>
            </w:r>
          </w:p>
        </w:tc>
        <w:tc>
          <w:tcPr>
            <w:tcW w:w="588" w:type="pct"/>
            <w:tcBorders>
              <w:top w:val="single" w:color="auto" w:sz="4" w:space="0"/>
              <w:left w:val="single" w:color="auto" w:sz="4" w:space="0"/>
              <w:bottom w:val="single" w:color="auto" w:sz="4" w:space="0"/>
              <w:right w:val="single" w:color="auto" w:sz="4" w:space="0"/>
            </w:tcBorders>
            <w:vAlign w:val="center"/>
          </w:tcPr>
          <w:p w14:paraId="1E03F248">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9</w:t>
            </w:r>
          </w:p>
        </w:tc>
        <w:tc>
          <w:tcPr>
            <w:tcW w:w="645" w:type="pct"/>
            <w:tcBorders>
              <w:top w:val="single" w:color="auto" w:sz="4" w:space="0"/>
              <w:left w:val="single" w:color="auto" w:sz="4" w:space="0"/>
              <w:bottom w:val="single" w:color="auto" w:sz="4" w:space="0"/>
              <w:right w:val="single" w:color="auto" w:sz="4" w:space="0"/>
            </w:tcBorders>
            <w:vAlign w:val="center"/>
          </w:tcPr>
          <w:p w14:paraId="0CEFBE11">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687" w:type="pct"/>
            <w:tcBorders>
              <w:top w:val="single" w:color="auto" w:sz="4" w:space="0"/>
              <w:left w:val="single" w:color="auto" w:sz="4" w:space="0"/>
              <w:bottom w:val="single" w:color="auto" w:sz="4" w:space="0"/>
              <w:right w:val="single" w:color="auto" w:sz="4" w:space="0"/>
            </w:tcBorders>
            <w:vAlign w:val="center"/>
          </w:tcPr>
          <w:p w14:paraId="0BDBF8C0">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7</w:t>
            </w:r>
          </w:p>
        </w:tc>
        <w:tc>
          <w:tcPr>
            <w:tcW w:w="687" w:type="pct"/>
            <w:tcBorders>
              <w:top w:val="single" w:color="auto" w:sz="4" w:space="0"/>
              <w:left w:val="single" w:color="auto" w:sz="4" w:space="0"/>
              <w:bottom w:val="single" w:color="auto" w:sz="4" w:space="0"/>
              <w:right w:val="single" w:color="auto" w:sz="4" w:space="0"/>
            </w:tcBorders>
            <w:vAlign w:val="center"/>
          </w:tcPr>
          <w:p w14:paraId="543D0176">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5</w:t>
            </w:r>
          </w:p>
        </w:tc>
        <w:tc>
          <w:tcPr>
            <w:tcW w:w="559" w:type="pct"/>
            <w:tcBorders>
              <w:top w:val="single" w:color="auto" w:sz="4" w:space="0"/>
              <w:left w:val="single" w:color="auto" w:sz="4" w:space="0"/>
              <w:bottom w:val="single" w:color="auto" w:sz="4" w:space="0"/>
              <w:right w:val="single" w:color="auto" w:sz="4" w:space="0"/>
            </w:tcBorders>
            <w:vAlign w:val="center"/>
          </w:tcPr>
          <w:p w14:paraId="751BA6CC">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667" w:type="pct"/>
            <w:tcBorders>
              <w:top w:val="single" w:color="auto" w:sz="4" w:space="0"/>
              <w:left w:val="single" w:color="auto" w:sz="4" w:space="0"/>
              <w:bottom w:val="single" w:color="auto" w:sz="4" w:space="0"/>
              <w:right w:val="single" w:color="auto" w:sz="4" w:space="0"/>
            </w:tcBorders>
          </w:tcPr>
          <w:p w14:paraId="0A25D25A">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573" w:type="pct"/>
            <w:tcBorders>
              <w:top w:val="single" w:color="auto" w:sz="4" w:space="0"/>
              <w:left w:val="single" w:color="auto" w:sz="4" w:space="0"/>
              <w:bottom w:val="single" w:color="auto" w:sz="4" w:space="0"/>
              <w:right w:val="single" w:color="auto" w:sz="4" w:space="0"/>
            </w:tcBorders>
            <w:vAlign w:val="center"/>
          </w:tcPr>
          <w:p w14:paraId="54526F34">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1</w:t>
            </w:r>
          </w:p>
        </w:tc>
      </w:tr>
      <w:tr w14:paraId="14257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591" w:type="pct"/>
            <w:tcBorders>
              <w:top w:val="single" w:color="auto" w:sz="4" w:space="0"/>
              <w:left w:val="single" w:color="auto" w:sz="4" w:space="0"/>
              <w:bottom w:val="single" w:color="auto" w:sz="4" w:space="0"/>
              <w:right w:val="single" w:color="auto" w:sz="4" w:space="0"/>
            </w:tcBorders>
            <w:vAlign w:val="center"/>
          </w:tcPr>
          <w:p w14:paraId="748621EA">
            <w:pPr>
              <w:spacing w:line="360" w:lineRule="auto"/>
              <w:jc w:val="center"/>
              <w:rPr>
                <w:rFonts w:hint="eastAsia" w:ascii="仿宋" w:hAnsi="仿宋" w:eastAsia="仿宋" w:cs="仿宋"/>
                <w:szCs w:val="21"/>
              </w:rPr>
            </w:pPr>
            <w:r>
              <w:rPr>
                <w:rFonts w:ascii="仿宋" w:hAnsi="仿宋" w:eastAsia="仿宋" w:cs="仿宋"/>
                <w:szCs w:val="21"/>
                <w:lang w:bidi="ar"/>
              </w:rPr>
              <w:t>合格</w:t>
            </w:r>
          </w:p>
        </w:tc>
        <w:tc>
          <w:tcPr>
            <w:tcW w:w="588" w:type="pct"/>
            <w:tcBorders>
              <w:top w:val="single" w:color="auto" w:sz="4" w:space="0"/>
              <w:left w:val="single" w:color="auto" w:sz="4" w:space="0"/>
              <w:bottom w:val="single" w:color="auto" w:sz="4" w:space="0"/>
              <w:right w:val="single" w:color="auto" w:sz="4" w:space="0"/>
            </w:tcBorders>
            <w:vAlign w:val="center"/>
          </w:tcPr>
          <w:p w14:paraId="126CFE0F">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645" w:type="pct"/>
            <w:tcBorders>
              <w:top w:val="single" w:color="auto" w:sz="4" w:space="0"/>
              <w:left w:val="single" w:color="auto" w:sz="4" w:space="0"/>
              <w:bottom w:val="single" w:color="auto" w:sz="4" w:space="0"/>
              <w:right w:val="single" w:color="auto" w:sz="4" w:space="0"/>
            </w:tcBorders>
            <w:vAlign w:val="center"/>
          </w:tcPr>
          <w:p w14:paraId="3786CA44">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7</w:t>
            </w:r>
          </w:p>
        </w:tc>
        <w:tc>
          <w:tcPr>
            <w:tcW w:w="687" w:type="pct"/>
            <w:tcBorders>
              <w:top w:val="single" w:color="auto" w:sz="4" w:space="0"/>
              <w:left w:val="single" w:color="auto" w:sz="4" w:space="0"/>
              <w:bottom w:val="single" w:color="auto" w:sz="4" w:space="0"/>
              <w:right w:val="single" w:color="auto" w:sz="4" w:space="0"/>
            </w:tcBorders>
            <w:vAlign w:val="center"/>
          </w:tcPr>
          <w:p w14:paraId="107C63F2">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687" w:type="pct"/>
            <w:tcBorders>
              <w:top w:val="single" w:color="auto" w:sz="4" w:space="0"/>
              <w:left w:val="single" w:color="auto" w:sz="4" w:space="0"/>
              <w:bottom w:val="single" w:color="auto" w:sz="4" w:space="0"/>
              <w:right w:val="single" w:color="auto" w:sz="4" w:space="0"/>
            </w:tcBorders>
            <w:vAlign w:val="center"/>
          </w:tcPr>
          <w:p w14:paraId="04D25865">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559" w:type="pct"/>
            <w:tcBorders>
              <w:top w:val="single" w:color="auto" w:sz="4" w:space="0"/>
              <w:left w:val="single" w:color="auto" w:sz="4" w:space="0"/>
              <w:bottom w:val="single" w:color="auto" w:sz="4" w:space="0"/>
              <w:right w:val="single" w:color="auto" w:sz="4" w:space="0"/>
            </w:tcBorders>
            <w:vAlign w:val="center"/>
          </w:tcPr>
          <w:p w14:paraId="394F51C5">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667" w:type="pct"/>
            <w:tcBorders>
              <w:top w:val="single" w:color="auto" w:sz="4" w:space="0"/>
              <w:left w:val="single" w:color="auto" w:sz="4" w:space="0"/>
              <w:bottom w:val="single" w:color="auto" w:sz="4" w:space="0"/>
              <w:right w:val="single" w:color="auto" w:sz="4" w:space="0"/>
            </w:tcBorders>
          </w:tcPr>
          <w:p w14:paraId="54806C62">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573" w:type="pct"/>
            <w:tcBorders>
              <w:top w:val="single" w:color="auto" w:sz="4" w:space="0"/>
              <w:left w:val="single" w:color="auto" w:sz="4" w:space="0"/>
              <w:bottom w:val="single" w:color="auto" w:sz="4" w:space="0"/>
              <w:right w:val="single" w:color="auto" w:sz="4" w:space="0"/>
            </w:tcBorders>
            <w:vAlign w:val="center"/>
          </w:tcPr>
          <w:p w14:paraId="47E871BF">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0</w:t>
            </w:r>
          </w:p>
        </w:tc>
      </w:tr>
      <w:tr w14:paraId="25BA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5000" w:type="pct"/>
            <w:gridSpan w:val="8"/>
            <w:tcBorders>
              <w:top w:val="single" w:color="auto" w:sz="4" w:space="0"/>
              <w:left w:val="single" w:color="auto" w:sz="4" w:space="0"/>
              <w:bottom w:val="single" w:color="auto" w:sz="4" w:space="0"/>
              <w:right w:val="single" w:color="auto" w:sz="4" w:space="0"/>
            </w:tcBorders>
            <w:vAlign w:val="center"/>
          </w:tcPr>
          <w:p w14:paraId="69E05281">
            <w:pPr>
              <w:spacing w:line="360" w:lineRule="auto"/>
              <w:ind w:firstLine="420" w:firstLineChars="200"/>
              <w:jc w:val="center"/>
              <w:rPr>
                <w:rFonts w:hint="eastAsia" w:ascii="仿宋" w:hAnsi="仿宋" w:eastAsia="仿宋" w:cs="仿宋"/>
                <w:szCs w:val="21"/>
              </w:rPr>
            </w:pPr>
            <w:r>
              <w:rPr>
                <w:rFonts w:hint="eastAsia" w:ascii="仿宋" w:hAnsi="仿宋" w:eastAsia="仿宋" w:cs="仿宋"/>
                <w:szCs w:val="21"/>
                <w:lang w:bidi="ar"/>
              </w:rPr>
              <w:t>本表为一学年任职加分；任职仅一学期的，按对应分值的50%计分。</w:t>
            </w:r>
          </w:p>
        </w:tc>
      </w:tr>
    </w:tbl>
    <w:p w14:paraId="71D5BEAD">
      <w:pPr>
        <w:spacing w:line="360" w:lineRule="auto"/>
        <w:ind w:firstLine="420" w:firstLineChars="200"/>
        <w:rPr>
          <w:rFonts w:hint="eastAsia" w:ascii="仿宋" w:hAnsi="仿宋" w:eastAsia="仿宋" w:cs="仿宋"/>
          <w:szCs w:val="21"/>
        </w:rPr>
      </w:pPr>
      <w:r>
        <w:rPr>
          <w:rFonts w:ascii="仿宋" w:hAnsi="仿宋" w:eastAsia="仿宋" w:cs="仿宋"/>
          <w:szCs w:val="21"/>
          <w:lang w:bidi="ar"/>
        </w:rPr>
        <w:t xml:space="preserve"> </w:t>
      </w:r>
    </w:p>
    <w:p w14:paraId="42E71E2C">
      <w:pPr>
        <w:pStyle w:val="17"/>
        <w:numPr>
          <w:ilvl w:val="1"/>
          <w:numId w:val="1"/>
        </w:numPr>
        <w:spacing w:line="360" w:lineRule="auto"/>
        <w:ind w:firstLineChars="0"/>
        <w:outlineLvl w:val="0"/>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社会实践类（B6）(上限20分)</w:t>
      </w:r>
    </w:p>
    <w:p w14:paraId="7BD1F333">
      <w:p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测评内容：学生参与学校、学部组织的各类社会实践与志愿服务活动情况;在校、部五四评优中受表彰情况；或者拾金不昧、见义勇为、舍己救人、艰苦奋斗等方面产生一定的社会影响的个人或集体，以及在其他精神文明建设活动中受到学部以上表彰的，获得优秀团队或先进个人称号的，获得相关单位表彰或书面表扬、或者撰写调研报告、时间报告等的。</w:t>
      </w:r>
    </w:p>
    <w:p w14:paraId="7A486986">
      <w:p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2.计分标准：</w:t>
      </w:r>
    </w:p>
    <w:p w14:paraId="3AD093C8">
      <w:p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（1）社会实践活动方面：积极参与学校、学部组织的各类社会实践活动。</w:t>
      </w:r>
    </w:p>
    <w:p w14:paraId="19EBBAC2">
      <w:p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社会实践获奖方面：按表9加分。受到学部以上表彰的先进集体或先进个人(特别是各种协会、社团、网站所设奖项）级别须由相应的学校主管单位出具加盖公章的书面认定证明。撰写社会调研报告、社会实践报告获奖的第一、二作者按相应项计满分，其他作者按相应项50%计分。同学事迹获得表彰的按最高级别表彰计分，不累计加分。</w:t>
      </w:r>
    </w:p>
    <w:p w14:paraId="740B0DDC">
      <w:pPr>
        <w:spacing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（3）对于讲师团、健康咨询队、爱心服务队、无偿献血宣传队，团队负责人加2分，组员加1分，参加团体活动者一次计0.5分，累计不超过5分。</w:t>
      </w:r>
    </w:p>
    <w:p w14:paraId="43BF8568">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 xml:space="preserve">（4）三下乡加分按照表9，负责人不超过14 分，成员不超过12分，且三下乡稿件属于三下乡期间发表的社会实践活动中撰写的调查报告、实践报告，不计入其他模块加分。 </w:t>
      </w:r>
    </w:p>
    <w:p w14:paraId="6721B99B">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表</w:t>
      </w:r>
      <w:r>
        <w:rPr>
          <w:rFonts w:ascii="Times New Roman" w:hAnsi="Times New Roman" w:eastAsia="仿宋" w:cs="Times New Roman"/>
          <w:szCs w:val="21"/>
          <w:lang w:bidi="ar"/>
        </w:rPr>
        <w:t>9</w:t>
      </w:r>
      <w:r>
        <w:rPr>
          <w:rFonts w:ascii="仿宋" w:hAnsi="仿宋" w:eastAsia="仿宋" w:cs="仿宋"/>
          <w:szCs w:val="21"/>
          <w:lang w:bidi="ar"/>
        </w:rPr>
        <w:t>：    社会实践加分标准</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627"/>
        <w:gridCol w:w="894"/>
        <w:gridCol w:w="1252"/>
        <w:gridCol w:w="716"/>
        <w:gridCol w:w="716"/>
        <w:gridCol w:w="716"/>
        <w:gridCol w:w="1072"/>
      </w:tblGrid>
      <w:tr w14:paraId="4F3E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851" w:type="pct"/>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1C85BF14">
            <w:pPr>
              <w:spacing w:line="360" w:lineRule="auto"/>
              <w:ind w:firstLine="420" w:firstLineChars="200"/>
              <w:rPr>
                <w:rFonts w:hint="eastAsia" w:ascii="仿宋" w:hAnsi="仿宋" w:eastAsia="仿宋" w:cs="仿宋"/>
                <w:szCs w:val="21"/>
              </w:rPr>
            </w:pPr>
          </w:p>
        </w:tc>
        <w:tc>
          <w:tcPr>
            <w:tcW w:w="525" w:type="pct"/>
            <w:tcBorders>
              <w:top w:val="single" w:color="auto" w:sz="4" w:space="0"/>
              <w:left w:val="single" w:color="auto" w:sz="4" w:space="0"/>
              <w:bottom w:val="single" w:color="auto" w:sz="4" w:space="0"/>
              <w:right w:val="single" w:color="auto" w:sz="4" w:space="0"/>
            </w:tcBorders>
            <w:shd w:val="clear" w:color="auto" w:fill="FFFFFF"/>
            <w:vAlign w:val="center"/>
          </w:tcPr>
          <w:p w14:paraId="1C175E50">
            <w:pPr>
              <w:spacing w:line="360" w:lineRule="auto"/>
              <w:rPr>
                <w:rFonts w:hint="eastAsia" w:ascii="仿宋" w:hAnsi="仿宋" w:eastAsia="仿宋" w:cs="仿宋"/>
                <w:szCs w:val="21"/>
              </w:rPr>
            </w:pPr>
            <w:r>
              <w:rPr>
                <w:rFonts w:ascii="仿宋" w:hAnsi="仿宋" w:eastAsia="仿宋" w:cs="仿宋"/>
                <w:szCs w:val="21"/>
                <w:lang w:bidi="ar"/>
              </w:rPr>
              <w:t>国家级</w:t>
            </w:r>
          </w:p>
        </w:tc>
        <w:tc>
          <w:tcPr>
            <w:tcW w:w="735" w:type="pct"/>
            <w:tcBorders>
              <w:top w:val="single" w:color="auto" w:sz="4" w:space="0"/>
              <w:left w:val="single" w:color="auto" w:sz="4" w:space="0"/>
              <w:bottom w:val="single" w:color="auto" w:sz="4" w:space="0"/>
              <w:right w:val="single" w:color="auto" w:sz="4" w:space="0"/>
            </w:tcBorders>
            <w:shd w:val="clear" w:color="auto" w:fill="FFFFFF"/>
            <w:vAlign w:val="center"/>
          </w:tcPr>
          <w:p w14:paraId="1F4C44C9">
            <w:pPr>
              <w:spacing w:line="360" w:lineRule="auto"/>
              <w:rPr>
                <w:rFonts w:hint="eastAsia" w:ascii="仿宋" w:hAnsi="仿宋" w:eastAsia="仿宋" w:cs="仿宋"/>
                <w:szCs w:val="21"/>
              </w:rPr>
            </w:pPr>
            <w:r>
              <w:rPr>
                <w:rFonts w:ascii="仿宋" w:hAnsi="仿宋" w:eastAsia="仿宋" w:cs="仿宋"/>
                <w:szCs w:val="21"/>
                <w:lang w:bidi="ar"/>
              </w:rPr>
              <w:t>省（部）级</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38F7C8E8">
            <w:pPr>
              <w:spacing w:line="360" w:lineRule="auto"/>
              <w:rPr>
                <w:rFonts w:hint="eastAsia" w:ascii="仿宋" w:hAnsi="仿宋" w:eastAsia="仿宋" w:cs="仿宋"/>
                <w:szCs w:val="21"/>
              </w:rPr>
            </w:pPr>
            <w:r>
              <w:rPr>
                <w:rFonts w:ascii="仿宋" w:hAnsi="仿宋" w:eastAsia="仿宋" w:cs="仿宋"/>
                <w:szCs w:val="21"/>
                <w:lang w:bidi="ar"/>
              </w:rPr>
              <w:t>校级</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5759926D">
            <w:pPr>
              <w:spacing w:line="360" w:lineRule="auto"/>
              <w:rPr>
                <w:rFonts w:hint="eastAsia" w:ascii="仿宋" w:hAnsi="仿宋" w:eastAsia="仿宋" w:cs="仿宋"/>
                <w:szCs w:val="21"/>
              </w:rPr>
            </w:pPr>
            <w:r>
              <w:rPr>
                <w:rFonts w:hint="eastAsia" w:ascii="仿宋" w:hAnsi="仿宋" w:eastAsia="仿宋" w:cs="仿宋"/>
                <w:szCs w:val="21"/>
                <w:lang w:eastAsia="zh-CN" w:bidi="ar"/>
              </w:rPr>
              <w:t>部</w:t>
            </w:r>
            <w:r>
              <w:rPr>
                <w:rFonts w:ascii="仿宋" w:hAnsi="仿宋" w:eastAsia="仿宋" w:cs="仿宋"/>
                <w:szCs w:val="21"/>
                <w:lang w:bidi="ar"/>
              </w:rPr>
              <w:t>级</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1B7DC4CA">
            <w:pPr>
              <w:spacing w:line="360" w:lineRule="auto"/>
              <w:rPr>
                <w:rFonts w:hint="eastAsia" w:ascii="仿宋" w:hAnsi="仿宋" w:eastAsia="仿宋" w:cs="仿宋"/>
                <w:szCs w:val="21"/>
              </w:rPr>
            </w:pPr>
            <w:r>
              <w:rPr>
                <w:rFonts w:ascii="仿宋" w:hAnsi="仿宋" w:eastAsia="仿宋" w:cs="仿宋"/>
                <w:szCs w:val="21"/>
                <w:lang w:bidi="ar"/>
              </w:rPr>
              <w:t>年级</w:t>
            </w:r>
          </w:p>
        </w:tc>
        <w:tc>
          <w:tcPr>
            <w:tcW w:w="629" w:type="pct"/>
            <w:tcBorders>
              <w:top w:val="single" w:color="auto" w:sz="4" w:space="0"/>
              <w:left w:val="single" w:color="auto" w:sz="4" w:space="0"/>
              <w:bottom w:val="single" w:color="auto" w:sz="4" w:space="0"/>
              <w:right w:val="single" w:color="auto" w:sz="4" w:space="0"/>
            </w:tcBorders>
            <w:shd w:val="clear" w:color="auto" w:fill="FFFFFF"/>
            <w:vAlign w:val="center"/>
          </w:tcPr>
          <w:p w14:paraId="5D6FF4D7">
            <w:pPr>
              <w:spacing w:line="360" w:lineRule="auto"/>
              <w:rPr>
                <w:rFonts w:hint="eastAsia" w:ascii="仿宋" w:hAnsi="仿宋" w:eastAsia="仿宋" w:cs="仿宋"/>
                <w:szCs w:val="21"/>
              </w:rPr>
            </w:pPr>
            <w:r>
              <w:rPr>
                <w:rFonts w:ascii="仿宋" w:hAnsi="仿宋" w:eastAsia="仿宋" w:cs="仿宋"/>
                <w:szCs w:val="21"/>
                <w:lang w:bidi="ar"/>
              </w:rPr>
              <w:t>班级（社团）</w:t>
            </w:r>
          </w:p>
        </w:tc>
      </w:tr>
      <w:tr w14:paraId="7429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896" w:type="pct"/>
            <w:vMerge w:val="restart"/>
            <w:tcBorders>
              <w:top w:val="nil"/>
              <w:left w:val="single" w:color="auto" w:sz="4" w:space="0"/>
              <w:bottom w:val="single" w:color="auto" w:sz="4" w:space="0"/>
              <w:right w:val="single" w:color="auto" w:sz="4" w:space="0"/>
            </w:tcBorders>
            <w:shd w:val="clear" w:color="auto" w:fill="FFFFFF"/>
            <w:vAlign w:val="center"/>
          </w:tcPr>
          <w:p w14:paraId="648145BA">
            <w:pPr>
              <w:spacing w:line="360" w:lineRule="auto"/>
              <w:jc w:val="center"/>
              <w:rPr>
                <w:rFonts w:hint="eastAsia" w:ascii="仿宋" w:hAnsi="仿宋" w:eastAsia="仿宋" w:cs="仿宋"/>
                <w:szCs w:val="21"/>
              </w:rPr>
            </w:pPr>
            <w:r>
              <w:rPr>
                <w:rFonts w:ascii="仿宋" w:hAnsi="仿宋" w:eastAsia="仿宋" w:cs="仿宋"/>
                <w:szCs w:val="21"/>
                <w:lang w:bidi="ar"/>
              </w:rPr>
              <w:t>社会实践团队</w:t>
            </w:r>
          </w:p>
        </w:tc>
        <w:tc>
          <w:tcPr>
            <w:tcW w:w="955" w:type="pct"/>
            <w:tcBorders>
              <w:top w:val="single" w:color="auto" w:sz="4" w:space="0"/>
              <w:left w:val="single" w:color="auto" w:sz="4" w:space="0"/>
              <w:bottom w:val="single" w:color="auto" w:sz="4" w:space="0"/>
              <w:right w:val="single" w:color="auto" w:sz="4" w:space="0"/>
            </w:tcBorders>
            <w:shd w:val="clear" w:color="auto" w:fill="FFFFFF"/>
            <w:vAlign w:val="center"/>
          </w:tcPr>
          <w:p w14:paraId="039196E7">
            <w:pPr>
              <w:spacing w:line="360" w:lineRule="auto"/>
              <w:jc w:val="center"/>
              <w:rPr>
                <w:rFonts w:hint="eastAsia" w:ascii="仿宋" w:hAnsi="仿宋" w:eastAsia="仿宋" w:cs="仿宋"/>
                <w:szCs w:val="21"/>
              </w:rPr>
            </w:pPr>
            <w:r>
              <w:rPr>
                <w:rFonts w:ascii="仿宋" w:hAnsi="仿宋" w:eastAsia="仿宋" w:cs="仿宋"/>
                <w:szCs w:val="21"/>
                <w:lang w:bidi="ar"/>
              </w:rPr>
              <w:t>负责人</w:t>
            </w:r>
          </w:p>
        </w:tc>
        <w:tc>
          <w:tcPr>
            <w:tcW w:w="525" w:type="pct"/>
            <w:tcBorders>
              <w:top w:val="single" w:color="auto" w:sz="4" w:space="0"/>
              <w:left w:val="single" w:color="auto" w:sz="4" w:space="0"/>
              <w:bottom w:val="single" w:color="auto" w:sz="4" w:space="0"/>
              <w:right w:val="single" w:color="auto" w:sz="4" w:space="0"/>
            </w:tcBorders>
            <w:shd w:val="clear" w:color="auto" w:fill="FFFFFF"/>
            <w:vAlign w:val="center"/>
          </w:tcPr>
          <w:p w14:paraId="69F8A412">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735" w:type="pct"/>
            <w:tcBorders>
              <w:top w:val="single" w:color="auto" w:sz="4" w:space="0"/>
              <w:left w:val="single" w:color="auto" w:sz="4" w:space="0"/>
              <w:bottom w:val="single" w:color="auto" w:sz="4" w:space="0"/>
              <w:right w:val="single" w:color="auto" w:sz="4" w:space="0"/>
            </w:tcBorders>
            <w:shd w:val="clear" w:color="auto" w:fill="FFFFFF"/>
            <w:vAlign w:val="center"/>
          </w:tcPr>
          <w:p w14:paraId="15A127CA">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0DD05521">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7128121A">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2</w:t>
            </w:r>
            <w:r>
              <w:rPr>
                <w:rFonts w:ascii="仿宋" w:hAnsi="仿宋" w:eastAsia="仿宋" w:cs="仿宋"/>
                <w:szCs w:val="21"/>
                <w:lang w:bidi="ar"/>
              </w:rPr>
              <w:t>.</w:t>
            </w:r>
            <w:r>
              <w:rPr>
                <w:rFonts w:ascii="Times New Roman" w:hAnsi="Times New Roman" w:eastAsia="仿宋" w:cs="Times New Roman"/>
                <w:szCs w:val="21"/>
                <w:lang w:bidi="ar"/>
              </w:rPr>
              <w:t>5</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0C1A0ACF">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w:t>
            </w:r>
            <w:r>
              <w:rPr>
                <w:rFonts w:ascii="仿宋" w:hAnsi="仿宋" w:eastAsia="仿宋" w:cs="仿宋"/>
                <w:szCs w:val="21"/>
                <w:lang w:bidi="ar"/>
              </w:rPr>
              <w:t>.</w:t>
            </w:r>
            <w:r>
              <w:rPr>
                <w:rFonts w:ascii="Times New Roman" w:hAnsi="Times New Roman" w:eastAsia="仿宋" w:cs="Times New Roman"/>
                <w:szCs w:val="21"/>
                <w:lang w:bidi="ar"/>
              </w:rPr>
              <w:t>5</w:t>
            </w:r>
          </w:p>
        </w:tc>
        <w:tc>
          <w:tcPr>
            <w:tcW w:w="629" w:type="pct"/>
            <w:tcBorders>
              <w:top w:val="single" w:color="auto" w:sz="4" w:space="0"/>
              <w:left w:val="single" w:color="auto" w:sz="4" w:space="0"/>
              <w:bottom w:val="single" w:color="auto" w:sz="4" w:space="0"/>
              <w:right w:val="single" w:color="auto" w:sz="4" w:space="0"/>
            </w:tcBorders>
            <w:shd w:val="clear" w:color="auto" w:fill="FFFFFF"/>
            <w:vAlign w:val="center"/>
          </w:tcPr>
          <w:p w14:paraId="3EDFDDF1">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1</w:t>
            </w:r>
          </w:p>
        </w:tc>
      </w:tr>
      <w:tr w14:paraId="0DBB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896" w:type="pct"/>
            <w:vMerge w:val="continue"/>
            <w:tcBorders>
              <w:top w:val="nil"/>
              <w:left w:val="single" w:color="auto" w:sz="4" w:space="0"/>
              <w:bottom w:val="single" w:color="auto" w:sz="4" w:space="0"/>
              <w:right w:val="single" w:color="auto" w:sz="4" w:space="0"/>
            </w:tcBorders>
            <w:shd w:val="clear" w:color="auto" w:fill="FFFFFF"/>
            <w:vAlign w:val="center"/>
          </w:tcPr>
          <w:p w14:paraId="10B2419C">
            <w:pPr>
              <w:spacing w:line="360" w:lineRule="auto"/>
              <w:ind w:firstLine="420" w:firstLineChars="200"/>
              <w:jc w:val="center"/>
              <w:rPr>
                <w:rFonts w:ascii="仿宋" w:hAnsi="仿宋" w:eastAsia="仿宋" w:cs="Times New Roman"/>
                <w:szCs w:val="21"/>
              </w:rPr>
            </w:pPr>
          </w:p>
        </w:tc>
        <w:tc>
          <w:tcPr>
            <w:tcW w:w="955" w:type="pct"/>
            <w:tcBorders>
              <w:top w:val="single" w:color="auto" w:sz="4" w:space="0"/>
              <w:left w:val="single" w:color="auto" w:sz="4" w:space="0"/>
              <w:bottom w:val="single" w:color="auto" w:sz="4" w:space="0"/>
              <w:right w:val="single" w:color="auto" w:sz="4" w:space="0"/>
            </w:tcBorders>
            <w:shd w:val="clear" w:color="auto" w:fill="FFFFFF"/>
            <w:vAlign w:val="center"/>
          </w:tcPr>
          <w:p w14:paraId="56CD630A">
            <w:pPr>
              <w:spacing w:line="360" w:lineRule="auto"/>
              <w:jc w:val="center"/>
              <w:rPr>
                <w:rFonts w:hint="eastAsia" w:ascii="仿宋" w:hAnsi="仿宋" w:eastAsia="仿宋" w:cs="仿宋"/>
                <w:szCs w:val="21"/>
              </w:rPr>
            </w:pPr>
            <w:r>
              <w:rPr>
                <w:rFonts w:ascii="仿宋" w:hAnsi="仿宋" w:eastAsia="仿宋" w:cs="仿宋"/>
                <w:szCs w:val="21"/>
                <w:lang w:bidi="ar"/>
              </w:rPr>
              <w:t>成员</w:t>
            </w:r>
          </w:p>
        </w:tc>
        <w:tc>
          <w:tcPr>
            <w:tcW w:w="525" w:type="pct"/>
            <w:tcBorders>
              <w:top w:val="single" w:color="auto" w:sz="4" w:space="0"/>
              <w:left w:val="single" w:color="auto" w:sz="4" w:space="0"/>
              <w:bottom w:val="single" w:color="auto" w:sz="4" w:space="0"/>
              <w:right w:val="single" w:color="auto" w:sz="4" w:space="0"/>
            </w:tcBorders>
            <w:shd w:val="clear" w:color="auto" w:fill="FFFFFF"/>
            <w:vAlign w:val="center"/>
          </w:tcPr>
          <w:p w14:paraId="01445CB3">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735" w:type="pct"/>
            <w:tcBorders>
              <w:top w:val="single" w:color="auto" w:sz="4" w:space="0"/>
              <w:left w:val="single" w:color="auto" w:sz="4" w:space="0"/>
              <w:bottom w:val="single" w:color="auto" w:sz="4" w:space="0"/>
              <w:right w:val="single" w:color="auto" w:sz="4" w:space="0"/>
            </w:tcBorders>
            <w:shd w:val="clear" w:color="auto" w:fill="FFFFFF"/>
            <w:vAlign w:val="center"/>
          </w:tcPr>
          <w:p w14:paraId="6F4E459E">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07B5178B">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w:t>
            </w:r>
            <w:r>
              <w:rPr>
                <w:rFonts w:ascii="仿宋" w:hAnsi="仿宋" w:eastAsia="仿宋" w:cs="仿宋"/>
                <w:szCs w:val="21"/>
                <w:lang w:bidi="ar"/>
              </w:rPr>
              <w:t>.</w:t>
            </w:r>
            <w:r>
              <w:rPr>
                <w:rFonts w:ascii="Times New Roman" w:hAnsi="Times New Roman" w:eastAsia="仿宋" w:cs="Times New Roman"/>
                <w:szCs w:val="21"/>
                <w:lang w:bidi="ar"/>
              </w:rPr>
              <w:t>5</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6E1EB504">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w:t>
            </w:r>
            <w:r>
              <w:rPr>
                <w:rFonts w:ascii="仿宋" w:hAnsi="仿宋" w:eastAsia="仿宋" w:cs="仿宋"/>
                <w:szCs w:val="21"/>
                <w:lang w:bidi="ar"/>
              </w:rPr>
              <w:t>.</w:t>
            </w:r>
            <w:r>
              <w:rPr>
                <w:rFonts w:ascii="Times New Roman" w:hAnsi="Times New Roman" w:eastAsia="仿宋" w:cs="Times New Roman"/>
                <w:szCs w:val="21"/>
                <w:lang w:bidi="ar"/>
              </w:rPr>
              <w:t>5</w:t>
            </w:r>
          </w:p>
        </w:tc>
        <w:tc>
          <w:tcPr>
            <w:tcW w:w="420" w:type="pct"/>
            <w:tcBorders>
              <w:top w:val="single" w:color="auto" w:sz="4" w:space="0"/>
              <w:left w:val="single" w:color="auto" w:sz="4" w:space="0"/>
              <w:bottom w:val="single" w:color="auto" w:sz="4" w:space="0"/>
              <w:right w:val="single" w:color="auto" w:sz="4" w:space="0"/>
            </w:tcBorders>
            <w:shd w:val="clear" w:color="auto" w:fill="FFFFFF"/>
            <w:vAlign w:val="center"/>
          </w:tcPr>
          <w:p w14:paraId="2585497F">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1</w:t>
            </w:r>
          </w:p>
        </w:tc>
        <w:tc>
          <w:tcPr>
            <w:tcW w:w="629" w:type="pct"/>
            <w:tcBorders>
              <w:top w:val="single" w:color="auto" w:sz="4" w:space="0"/>
              <w:left w:val="single" w:color="auto" w:sz="4" w:space="0"/>
              <w:bottom w:val="single" w:color="auto" w:sz="4" w:space="0"/>
              <w:right w:val="single" w:color="auto" w:sz="4" w:space="0"/>
            </w:tcBorders>
            <w:shd w:val="clear" w:color="auto" w:fill="FFFFFF"/>
            <w:vAlign w:val="center"/>
          </w:tcPr>
          <w:p w14:paraId="5DAA40AD">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0</w:t>
            </w:r>
            <w:r>
              <w:rPr>
                <w:rFonts w:ascii="仿宋" w:hAnsi="仿宋" w:eastAsia="仿宋" w:cs="仿宋"/>
                <w:szCs w:val="21"/>
                <w:lang w:bidi="ar"/>
              </w:rPr>
              <w:t>.</w:t>
            </w:r>
            <w:r>
              <w:rPr>
                <w:rFonts w:ascii="Times New Roman" w:hAnsi="Times New Roman" w:eastAsia="仿宋" w:cs="Times New Roman"/>
                <w:szCs w:val="21"/>
                <w:lang w:bidi="ar"/>
              </w:rPr>
              <w:t>5</w:t>
            </w:r>
          </w:p>
        </w:tc>
      </w:tr>
      <w:tr w14:paraId="1B08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6" w:type="pct"/>
            <w:vMerge w:val="restart"/>
            <w:tcBorders>
              <w:top w:val="nil"/>
              <w:left w:val="single" w:color="auto" w:sz="4" w:space="0"/>
              <w:bottom w:val="single" w:color="auto" w:sz="4" w:space="0"/>
              <w:right w:val="single" w:color="auto" w:sz="4" w:space="0"/>
            </w:tcBorders>
            <w:vAlign w:val="center"/>
          </w:tcPr>
          <w:p w14:paraId="7EF737D6">
            <w:pPr>
              <w:spacing w:line="360" w:lineRule="auto"/>
              <w:jc w:val="center"/>
              <w:rPr>
                <w:rFonts w:hint="eastAsia" w:ascii="仿宋" w:hAnsi="仿宋" w:eastAsia="仿宋" w:cs="仿宋"/>
                <w:szCs w:val="21"/>
              </w:rPr>
            </w:pPr>
            <w:r>
              <w:rPr>
                <w:rFonts w:ascii="仿宋" w:hAnsi="仿宋" w:eastAsia="仿宋" w:cs="仿宋"/>
                <w:szCs w:val="21"/>
                <w:lang w:bidi="ar"/>
              </w:rPr>
              <w:t>优秀团队</w:t>
            </w:r>
          </w:p>
        </w:tc>
        <w:tc>
          <w:tcPr>
            <w:tcW w:w="955" w:type="pct"/>
            <w:tcBorders>
              <w:top w:val="single" w:color="auto" w:sz="4" w:space="0"/>
              <w:left w:val="single" w:color="auto" w:sz="4" w:space="0"/>
              <w:bottom w:val="single" w:color="auto" w:sz="4" w:space="0"/>
              <w:right w:val="single" w:color="auto" w:sz="4" w:space="0"/>
            </w:tcBorders>
            <w:vAlign w:val="center"/>
          </w:tcPr>
          <w:p w14:paraId="031BDB4B">
            <w:pPr>
              <w:spacing w:line="360" w:lineRule="auto"/>
              <w:jc w:val="center"/>
              <w:rPr>
                <w:rFonts w:hint="eastAsia" w:ascii="仿宋" w:hAnsi="仿宋" w:eastAsia="仿宋" w:cs="仿宋"/>
                <w:szCs w:val="21"/>
              </w:rPr>
            </w:pPr>
            <w:r>
              <w:rPr>
                <w:rFonts w:ascii="仿宋" w:hAnsi="仿宋" w:eastAsia="仿宋" w:cs="仿宋"/>
                <w:szCs w:val="21"/>
                <w:lang w:bidi="ar"/>
              </w:rPr>
              <w:t>负责人</w:t>
            </w:r>
          </w:p>
        </w:tc>
        <w:tc>
          <w:tcPr>
            <w:tcW w:w="525" w:type="pct"/>
            <w:tcBorders>
              <w:top w:val="single" w:color="auto" w:sz="4" w:space="0"/>
              <w:left w:val="single" w:color="auto" w:sz="4" w:space="0"/>
              <w:bottom w:val="single" w:color="auto" w:sz="4" w:space="0"/>
              <w:right w:val="single" w:color="auto" w:sz="4" w:space="0"/>
            </w:tcBorders>
            <w:vAlign w:val="center"/>
          </w:tcPr>
          <w:p w14:paraId="3C97C1A9">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735" w:type="pct"/>
            <w:tcBorders>
              <w:top w:val="single" w:color="auto" w:sz="4" w:space="0"/>
              <w:left w:val="single" w:color="auto" w:sz="4" w:space="0"/>
              <w:bottom w:val="single" w:color="auto" w:sz="4" w:space="0"/>
              <w:right w:val="single" w:color="auto" w:sz="4" w:space="0"/>
            </w:tcBorders>
            <w:vAlign w:val="center"/>
          </w:tcPr>
          <w:p w14:paraId="47867D83">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420" w:type="pct"/>
            <w:tcBorders>
              <w:top w:val="single" w:color="auto" w:sz="4" w:space="0"/>
              <w:left w:val="single" w:color="auto" w:sz="4" w:space="0"/>
              <w:bottom w:val="single" w:color="auto" w:sz="4" w:space="0"/>
              <w:right w:val="single" w:color="auto" w:sz="4" w:space="0"/>
            </w:tcBorders>
            <w:vAlign w:val="center"/>
          </w:tcPr>
          <w:p w14:paraId="4B1D4F05">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420" w:type="pct"/>
            <w:tcBorders>
              <w:top w:val="single" w:color="auto" w:sz="4" w:space="0"/>
              <w:left w:val="single" w:color="auto" w:sz="4" w:space="0"/>
              <w:bottom w:val="single" w:color="auto" w:sz="4" w:space="0"/>
              <w:right w:val="single" w:color="auto" w:sz="4" w:space="0"/>
            </w:tcBorders>
            <w:vAlign w:val="center"/>
          </w:tcPr>
          <w:p w14:paraId="50E93BF7">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420" w:type="pct"/>
            <w:tcBorders>
              <w:top w:val="single" w:color="auto" w:sz="4" w:space="0"/>
              <w:left w:val="single" w:color="auto" w:sz="4" w:space="0"/>
              <w:bottom w:val="single" w:color="auto" w:sz="4" w:space="0"/>
              <w:right w:val="single" w:color="auto" w:sz="4" w:space="0"/>
            </w:tcBorders>
            <w:vAlign w:val="center"/>
          </w:tcPr>
          <w:p w14:paraId="12DF95D5">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629" w:type="pct"/>
            <w:tcBorders>
              <w:top w:val="single" w:color="auto" w:sz="4" w:space="0"/>
              <w:left w:val="single" w:color="auto" w:sz="4" w:space="0"/>
              <w:bottom w:val="single" w:color="auto" w:sz="4" w:space="0"/>
              <w:right w:val="single" w:color="auto" w:sz="4" w:space="0"/>
            </w:tcBorders>
            <w:vAlign w:val="center"/>
          </w:tcPr>
          <w:p w14:paraId="3EF28078">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w:t>
            </w:r>
            <w:r>
              <w:rPr>
                <w:rFonts w:ascii="仿宋" w:hAnsi="仿宋" w:eastAsia="仿宋" w:cs="仿宋"/>
                <w:szCs w:val="21"/>
                <w:lang w:bidi="ar"/>
              </w:rPr>
              <w:t>.</w:t>
            </w:r>
            <w:r>
              <w:rPr>
                <w:rFonts w:ascii="Times New Roman" w:hAnsi="Times New Roman" w:eastAsia="仿宋" w:cs="Times New Roman"/>
                <w:szCs w:val="21"/>
                <w:lang w:bidi="ar"/>
              </w:rPr>
              <w:t>5</w:t>
            </w:r>
          </w:p>
        </w:tc>
      </w:tr>
      <w:tr w14:paraId="5EF42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6" w:type="pct"/>
            <w:vMerge w:val="continue"/>
            <w:tcBorders>
              <w:top w:val="nil"/>
              <w:left w:val="single" w:color="auto" w:sz="4" w:space="0"/>
              <w:bottom w:val="single" w:color="auto" w:sz="4" w:space="0"/>
              <w:right w:val="single" w:color="auto" w:sz="4" w:space="0"/>
            </w:tcBorders>
            <w:vAlign w:val="center"/>
          </w:tcPr>
          <w:p w14:paraId="34C4DEAF">
            <w:pPr>
              <w:spacing w:line="360" w:lineRule="auto"/>
              <w:ind w:firstLine="420" w:firstLineChars="200"/>
              <w:jc w:val="center"/>
              <w:rPr>
                <w:rFonts w:ascii="仿宋" w:hAnsi="仿宋" w:eastAsia="仿宋" w:cs="Times New Roman"/>
                <w:szCs w:val="21"/>
              </w:rPr>
            </w:pPr>
          </w:p>
        </w:tc>
        <w:tc>
          <w:tcPr>
            <w:tcW w:w="955" w:type="pct"/>
            <w:tcBorders>
              <w:top w:val="single" w:color="auto" w:sz="4" w:space="0"/>
              <w:left w:val="single" w:color="auto" w:sz="4" w:space="0"/>
              <w:bottom w:val="single" w:color="auto" w:sz="4" w:space="0"/>
              <w:right w:val="single" w:color="auto" w:sz="4" w:space="0"/>
            </w:tcBorders>
            <w:vAlign w:val="center"/>
          </w:tcPr>
          <w:p w14:paraId="6E74C0B7">
            <w:pPr>
              <w:spacing w:line="360" w:lineRule="auto"/>
              <w:jc w:val="center"/>
              <w:rPr>
                <w:rFonts w:hint="eastAsia" w:ascii="仿宋" w:hAnsi="仿宋" w:eastAsia="仿宋" w:cs="仿宋"/>
                <w:szCs w:val="21"/>
              </w:rPr>
            </w:pPr>
            <w:r>
              <w:rPr>
                <w:rFonts w:ascii="仿宋" w:hAnsi="仿宋" w:eastAsia="仿宋" w:cs="仿宋"/>
                <w:szCs w:val="21"/>
                <w:lang w:bidi="ar"/>
              </w:rPr>
              <w:t>成员</w:t>
            </w:r>
          </w:p>
        </w:tc>
        <w:tc>
          <w:tcPr>
            <w:tcW w:w="525" w:type="pct"/>
            <w:tcBorders>
              <w:top w:val="single" w:color="auto" w:sz="4" w:space="0"/>
              <w:left w:val="single" w:color="auto" w:sz="4" w:space="0"/>
              <w:bottom w:val="single" w:color="auto" w:sz="4" w:space="0"/>
              <w:right w:val="single" w:color="auto" w:sz="4" w:space="0"/>
            </w:tcBorders>
            <w:vAlign w:val="center"/>
          </w:tcPr>
          <w:p w14:paraId="317FF221">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735" w:type="pct"/>
            <w:tcBorders>
              <w:top w:val="single" w:color="auto" w:sz="4" w:space="0"/>
              <w:left w:val="single" w:color="auto" w:sz="4" w:space="0"/>
              <w:bottom w:val="single" w:color="auto" w:sz="4" w:space="0"/>
              <w:right w:val="single" w:color="auto" w:sz="4" w:space="0"/>
            </w:tcBorders>
            <w:vAlign w:val="center"/>
          </w:tcPr>
          <w:p w14:paraId="3D947EF0">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420" w:type="pct"/>
            <w:tcBorders>
              <w:top w:val="single" w:color="auto" w:sz="4" w:space="0"/>
              <w:left w:val="single" w:color="auto" w:sz="4" w:space="0"/>
              <w:bottom w:val="single" w:color="auto" w:sz="4" w:space="0"/>
              <w:right w:val="single" w:color="auto" w:sz="4" w:space="0"/>
            </w:tcBorders>
            <w:vAlign w:val="center"/>
          </w:tcPr>
          <w:p w14:paraId="0293B892">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2</w:t>
            </w:r>
            <w:r>
              <w:rPr>
                <w:rFonts w:ascii="仿宋" w:hAnsi="仿宋" w:eastAsia="仿宋" w:cs="仿宋"/>
                <w:szCs w:val="21"/>
                <w:lang w:bidi="ar"/>
              </w:rPr>
              <w:t>.</w:t>
            </w:r>
            <w:r>
              <w:rPr>
                <w:rFonts w:ascii="Times New Roman" w:hAnsi="Times New Roman" w:eastAsia="仿宋" w:cs="Times New Roman"/>
                <w:szCs w:val="21"/>
                <w:lang w:bidi="ar"/>
              </w:rPr>
              <w:t>5</w:t>
            </w:r>
          </w:p>
        </w:tc>
        <w:tc>
          <w:tcPr>
            <w:tcW w:w="420" w:type="pct"/>
            <w:tcBorders>
              <w:top w:val="single" w:color="auto" w:sz="4" w:space="0"/>
              <w:left w:val="single" w:color="auto" w:sz="4" w:space="0"/>
              <w:bottom w:val="single" w:color="auto" w:sz="4" w:space="0"/>
              <w:right w:val="single" w:color="auto" w:sz="4" w:space="0"/>
            </w:tcBorders>
            <w:vAlign w:val="center"/>
          </w:tcPr>
          <w:p w14:paraId="1677A0C2">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420" w:type="pct"/>
            <w:tcBorders>
              <w:top w:val="single" w:color="auto" w:sz="4" w:space="0"/>
              <w:left w:val="single" w:color="auto" w:sz="4" w:space="0"/>
              <w:bottom w:val="single" w:color="auto" w:sz="4" w:space="0"/>
              <w:right w:val="single" w:color="auto" w:sz="4" w:space="0"/>
            </w:tcBorders>
            <w:vAlign w:val="center"/>
          </w:tcPr>
          <w:p w14:paraId="628F181C">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1</w:t>
            </w:r>
          </w:p>
        </w:tc>
        <w:tc>
          <w:tcPr>
            <w:tcW w:w="629" w:type="pct"/>
            <w:tcBorders>
              <w:top w:val="single" w:color="auto" w:sz="4" w:space="0"/>
              <w:left w:val="single" w:color="auto" w:sz="4" w:space="0"/>
              <w:bottom w:val="single" w:color="auto" w:sz="4" w:space="0"/>
              <w:right w:val="single" w:color="auto" w:sz="4" w:space="0"/>
            </w:tcBorders>
            <w:vAlign w:val="center"/>
          </w:tcPr>
          <w:p w14:paraId="0C9E42EC">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0</w:t>
            </w:r>
            <w:r>
              <w:rPr>
                <w:rFonts w:ascii="仿宋" w:hAnsi="仿宋" w:eastAsia="仿宋" w:cs="仿宋"/>
                <w:szCs w:val="21"/>
                <w:lang w:bidi="ar"/>
              </w:rPr>
              <w:t>.</w:t>
            </w:r>
            <w:r>
              <w:rPr>
                <w:rFonts w:ascii="Times New Roman" w:hAnsi="Times New Roman" w:eastAsia="仿宋" w:cs="Times New Roman"/>
                <w:szCs w:val="21"/>
                <w:lang w:bidi="ar"/>
              </w:rPr>
              <w:t>5</w:t>
            </w:r>
          </w:p>
        </w:tc>
      </w:tr>
      <w:tr w14:paraId="24C7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pct"/>
            <w:gridSpan w:val="2"/>
            <w:tcBorders>
              <w:top w:val="single" w:color="auto" w:sz="4" w:space="0"/>
              <w:left w:val="single" w:color="auto" w:sz="4" w:space="0"/>
              <w:bottom w:val="single" w:color="auto" w:sz="4" w:space="0"/>
              <w:right w:val="single" w:color="auto" w:sz="4" w:space="0"/>
            </w:tcBorders>
            <w:vAlign w:val="center"/>
          </w:tcPr>
          <w:p w14:paraId="68B7CFE2">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先进个人、积极分子</w:t>
            </w:r>
          </w:p>
        </w:tc>
        <w:tc>
          <w:tcPr>
            <w:tcW w:w="525" w:type="pct"/>
            <w:tcBorders>
              <w:top w:val="single" w:color="auto" w:sz="4" w:space="0"/>
              <w:left w:val="single" w:color="auto" w:sz="4" w:space="0"/>
              <w:bottom w:val="single" w:color="auto" w:sz="4" w:space="0"/>
              <w:right w:val="single" w:color="auto" w:sz="4" w:space="0"/>
            </w:tcBorders>
            <w:vAlign w:val="center"/>
          </w:tcPr>
          <w:p w14:paraId="5065F8D7">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735" w:type="pct"/>
            <w:tcBorders>
              <w:top w:val="single" w:color="auto" w:sz="4" w:space="0"/>
              <w:left w:val="single" w:color="auto" w:sz="4" w:space="0"/>
              <w:bottom w:val="single" w:color="auto" w:sz="4" w:space="0"/>
              <w:right w:val="single" w:color="auto" w:sz="4" w:space="0"/>
            </w:tcBorders>
            <w:vAlign w:val="center"/>
          </w:tcPr>
          <w:p w14:paraId="196C4CED">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420" w:type="pct"/>
            <w:tcBorders>
              <w:top w:val="single" w:color="auto" w:sz="4" w:space="0"/>
              <w:left w:val="single" w:color="auto" w:sz="4" w:space="0"/>
              <w:bottom w:val="single" w:color="auto" w:sz="4" w:space="0"/>
              <w:right w:val="single" w:color="auto" w:sz="4" w:space="0"/>
            </w:tcBorders>
            <w:vAlign w:val="center"/>
          </w:tcPr>
          <w:p w14:paraId="6D23DEE8">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420" w:type="pct"/>
            <w:tcBorders>
              <w:top w:val="single" w:color="auto" w:sz="4" w:space="0"/>
              <w:left w:val="single" w:color="auto" w:sz="4" w:space="0"/>
              <w:bottom w:val="single" w:color="auto" w:sz="4" w:space="0"/>
              <w:right w:val="single" w:color="auto" w:sz="4" w:space="0"/>
            </w:tcBorders>
            <w:vAlign w:val="center"/>
          </w:tcPr>
          <w:p w14:paraId="325AC042">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420" w:type="pct"/>
            <w:tcBorders>
              <w:top w:val="single" w:color="auto" w:sz="4" w:space="0"/>
              <w:left w:val="single" w:color="auto" w:sz="4" w:space="0"/>
              <w:bottom w:val="single" w:color="auto" w:sz="4" w:space="0"/>
              <w:right w:val="single" w:color="auto" w:sz="4" w:space="0"/>
            </w:tcBorders>
            <w:vAlign w:val="center"/>
          </w:tcPr>
          <w:p w14:paraId="59354963">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629" w:type="pct"/>
            <w:tcBorders>
              <w:top w:val="single" w:color="auto" w:sz="4" w:space="0"/>
              <w:left w:val="single" w:color="auto" w:sz="4" w:space="0"/>
              <w:bottom w:val="single" w:color="auto" w:sz="4" w:space="0"/>
              <w:right w:val="single" w:color="auto" w:sz="4" w:space="0"/>
            </w:tcBorders>
            <w:vAlign w:val="center"/>
          </w:tcPr>
          <w:p w14:paraId="11FDAB75">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w:t>
            </w:r>
            <w:r>
              <w:rPr>
                <w:rFonts w:ascii="仿宋" w:hAnsi="仿宋" w:eastAsia="仿宋" w:cs="仿宋"/>
                <w:szCs w:val="21"/>
                <w:lang w:bidi="ar"/>
              </w:rPr>
              <w:t>.</w:t>
            </w:r>
            <w:r>
              <w:rPr>
                <w:rFonts w:ascii="Times New Roman" w:hAnsi="Times New Roman" w:eastAsia="仿宋" w:cs="Times New Roman"/>
                <w:szCs w:val="21"/>
                <w:lang w:bidi="ar"/>
              </w:rPr>
              <w:t>5</w:t>
            </w:r>
          </w:p>
        </w:tc>
      </w:tr>
      <w:tr w14:paraId="6C33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51" w:type="pct"/>
            <w:gridSpan w:val="2"/>
            <w:tcBorders>
              <w:top w:val="single" w:color="auto" w:sz="4" w:space="0"/>
              <w:left w:val="single" w:color="auto" w:sz="4" w:space="0"/>
              <w:bottom w:val="single" w:color="auto" w:sz="4" w:space="0"/>
              <w:right w:val="single" w:color="auto" w:sz="4" w:space="0"/>
            </w:tcBorders>
            <w:vAlign w:val="center"/>
          </w:tcPr>
          <w:p w14:paraId="2C98902E">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撰写的调研报告、实践报告获奖</w:t>
            </w:r>
          </w:p>
        </w:tc>
        <w:tc>
          <w:tcPr>
            <w:tcW w:w="525" w:type="pct"/>
            <w:tcBorders>
              <w:top w:val="single" w:color="auto" w:sz="4" w:space="0"/>
              <w:left w:val="single" w:color="auto" w:sz="4" w:space="0"/>
              <w:bottom w:val="single" w:color="auto" w:sz="4" w:space="0"/>
              <w:right w:val="single" w:color="auto" w:sz="4" w:space="0"/>
            </w:tcBorders>
            <w:vAlign w:val="center"/>
          </w:tcPr>
          <w:p w14:paraId="35A01767">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735" w:type="pct"/>
            <w:tcBorders>
              <w:top w:val="single" w:color="auto" w:sz="4" w:space="0"/>
              <w:left w:val="single" w:color="auto" w:sz="4" w:space="0"/>
              <w:bottom w:val="single" w:color="auto" w:sz="4" w:space="0"/>
              <w:right w:val="single" w:color="auto" w:sz="4" w:space="0"/>
            </w:tcBorders>
            <w:vAlign w:val="center"/>
          </w:tcPr>
          <w:p w14:paraId="72C5FF3C">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420" w:type="pct"/>
            <w:tcBorders>
              <w:top w:val="single" w:color="auto" w:sz="4" w:space="0"/>
              <w:left w:val="single" w:color="auto" w:sz="4" w:space="0"/>
              <w:bottom w:val="single" w:color="auto" w:sz="4" w:space="0"/>
              <w:right w:val="single" w:color="auto" w:sz="4" w:space="0"/>
            </w:tcBorders>
            <w:vAlign w:val="center"/>
          </w:tcPr>
          <w:p w14:paraId="5143234C">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420" w:type="pct"/>
            <w:tcBorders>
              <w:top w:val="single" w:color="auto" w:sz="4" w:space="0"/>
              <w:left w:val="single" w:color="auto" w:sz="4" w:space="0"/>
              <w:bottom w:val="single" w:color="auto" w:sz="4" w:space="0"/>
              <w:right w:val="single" w:color="auto" w:sz="4" w:space="0"/>
            </w:tcBorders>
            <w:vAlign w:val="center"/>
          </w:tcPr>
          <w:p w14:paraId="3644EE2F">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420" w:type="pct"/>
            <w:tcBorders>
              <w:top w:val="single" w:color="auto" w:sz="4" w:space="0"/>
              <w:left w:val="single" w:color="auto" w:sz="4" w:space="0"/>
              <w:bottom w:val="single" w:color="auto" w:sz="4" w:space="0"/>
              <w:right w:val="single" w:color="auto" w:sz="4" w:space="0"/>
            </w:tcBorders>
            <w:vAlign w:val="center"/>
          </w:tcPr>
          <w:p w14:paraId="64525834">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629" w:type="pct"/>
            <w:tcBorders>
              <w:top w:val="single" w:color="auto" w:sz="4" w:space="0"/>
              <w:left w:val="single" w:color="auto" w:sz="4" w:space="0"/>
              <w:bottom w:val="single" w:color="auto" w:sz="4" w:space="0"/>
              <w:right w:val="single" w:color="auto" w:sz="4" w:space="0"/>
            </w:tcBorders>
            <w:vAlign w:val="center"/>
          </w:tcPr>
          <w:p w14:paraId="7B1B5F10">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w:t>
            </w:r>
            <w:r>
              <w:rPr>
                <w:rFonts w:ascii="仿宋" w:hAnsi="仿宋" w:eastAsia="仿宋" w:cs="仿宋"/>
                <w:szCs w:val="21"/>
                <w:lang w:bidi="ar"/>
              </w:rPr>
              <w:t>.</w:t>
            </w:r>
            <w:r>
              <w:rPr>
                <w:rFonts w:ascii="Times New Roman" w:hAnsi="Times New Roman" w:eastAsia="仿宋" w:cs="Times New Roman"/>
                <w:szCs w:val="21"/>
                <w:lang w:bidi="ar"/>
              </w:rPr>
              <w:t>5</w:t>
            </w:r>
          </w:p>
        </w:tc>
      </w:tr>
      <w:tr w14:paraId="0AF1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pct"/>
            <w:gridSpan w:val="2"/>
            <w:tcBorders>
              <w:top w:val="single" w:color="auto" w:sz="4" w:space="0"/>
              <w:left w:val="single" w:color="auto" w:sz="4" w:space="0"/>
              <w:bottom w:val="single" w:color="auto" w:sz="4" w:space="0"/>
              <w:right w:val="single" w:color="auto" w:sz="4" w:space="0"/>
            </w:tcBorders>
          </w:tcPr>
          <w:p w14:paraId="44B26E64">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表彰或书面表扬</w:t>
            </w:r>
          </w:p>
        </w:tc>
        <w:tc>
          <w:tcPr>
            <w:tcW w:w="525" w:type="pct"/>
            <w:tcBorders>
              <w:top w:val="single" w:color="auto" w:sz="4" w:space="0"/>
              <w:left w:val="single" w:color="auto" w:sz="4" w:space="0"/>
              <w:bottom w:val="single" w:color="auto" w:sz="4" w:space="0"/>
              <w:right w:val="single" w:color="auto" w:sz="4" w:space="0"/>
            </w:tcBorders>
          </w:tcPr>
          <w:p w14:paraId="11CDCD7D">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8</w:t>
            </w:r>
          </w:p>
        </w:tc>
        <w:tc>
          <w:tcPr>
            <w:tcW w:w="735" w:type="pct"/>
            <w:tcBorders>
              <w:top w:val="single" w:color="auto" w:sz="4" w:space="0"/>
              <w:left w:val="single" w:color="auto" w:sz="4" w:space="0"/>
              <w:bottom w:val="single" w:color="auto" w:sz="4" w:space="0"/>
              <w:right w:val="single" w:color="auto" w:sz="4" w:space="0"/>
            </w:tcBorders>
          </w:tcPr>
          <w:p w14:paraId="746272FF">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6</w:t>
            </w:r>
          </w:p>
        </w:tc>
        <w:tc>
          <w:tcPr>
            <w:tcW w:w="420" w:type="pct"/>
            <w:tcBorders>
              <w:top w:val="single" w:color="auto" w:sz="4" w:space="0"/>
              <w:left w:val="single" w:color="auto" w:sz="4" w:space="0"/>
              <w:bottom w:val="single" w:color="auto" w:sz="4" w:space="0"/>
              <w:right w:val="single" w:color="auto" w:sz="4" w:space="0"/>
            </w:tcBorders>
          </w:tcPr>
          <w:p w14:paraId="5019E6A3">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420" w:type="pct"/>
            <w:tcBorders>
              <w:top w:val="single" w:color="auto" w:sz="4" w:space="0"/>
              <w:left w:val="single" w:color="auto" w:sz="4" w:space="0"/>
              <w:bottom w:val="single" w:color="auto" w:sz="4" w:space="0"/>
              <w:right w:val="single" w:color="auto" w:sz="4" w:space="0"/>
            </w:tcBorders>
          </w:tcPr>
          <w:p w14:paraId="368E83EF">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420" w:type="pct"/>
            <w:tcBorders>
              <w:top w:val="single" w:color="auto" w:sz="4" w:space="0"/>
              <w:left w:val="single" w:color="auto" w:sz="4" w:space="0"/>
              <w:bottom w:val="single" w:color="auto" w:sz="4" w:space="0"/>
              <w:right w:val="single" w:color="auto" w:sz="4" w:space="0"/>
            </w:tcBorders>
          </w:tcPr>
          <w:p w14:paraId="6C484D62">
            <w:pPr>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629" w:type="pct"/>
            <w:tcBorders>
              <w:top w:val="single" w:color="auto" w:sz="4" w:space="0"/>
              <w:left w:val="single" w:color="auto" w:sz="4" w:space="0"/>
              <w:bottom w:val="single" w:color="auto" w:sz="4" w:space="0"/>
              <w:right w:val="single" w:color="auto" w:sz="4" w:space="0"/>
            </w:tcBorders>
          </w:tcPr>
          <w:p w14:paraId="57D9BE90">
            <w:pPr>
              <w:spacing w:line="360" w:lineRule="auto"/>
              <w:jc w:val="center"/>
              <w:rPr>
                <w:rFonts w:hint="eastAsia" w:ascii="仿宋" w:hAnsi="仿宋" w:eastAsia="仿宋" w:cs="仿宋"/>
                <w:szCs w:val="21"/>
              </w:rPr>
            </w:pPr>
            <w:r>
              <w:rPr>
                <w:rFonts w:ascii="Times New Roman" w:hAnsi="Times New Roman" w:eastAsia="仿宋" w:cs="Times New Roman"/>
                <w:szCs w:val="21"/>
                <w:lang w:bidi="ar"/>
              </w:rPr>
              <w:t>1</w:t>
            </w:r>
            <w:r>
              <w:rPr>
                <w:rFonts w:ascii="仿宋" w:hAnsi="仿宋" w:eastAsia="仿宋" w:cs="仿宋"/>
                <w:szCs w:val="21"/>
                <w:lang w:bidi="ar"/>
              </w:rPr>
              <w:t>.</w:t>
            </w:r>
            <w:r>
              <w:rPr>
                <w:rFonts w:ascii="Times New Roman" w:hAnsi="Times New Roman" w:eastAsia="仿宋" w:cs="Times New Roman"/>
                <w:szCs w:val="21"/>
                <w:lang w:bidi="ar"/>
              </w:rPr>
              <w:t>5</w:t>
            </w:r>
          </w:p>
        </w:tc>
      </w:tr>
      <w:tr w14:paraId="7349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tcBorders>
              <w:top w:val="single" w:color="auto" w:sz="4" w:space="0"/>
              <w:left w:val="single" w:color="auto" w:sz="4" w:space="0"/>
              <w:bottom w:val="single" w:color="auto" w:sz="4" w:space="0"/>
              <w:right w:val="single" w:color="auto" w:sz="4" w:space="0"/>
            </w:tcBorders>
          </w:tcPr>
          <w:p w14:paraId="1609B0C1">
            <w:pPr>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各部门内部评奖评优不予加分</w:t>
            </w:r>
          </w:p>
        </w:tc>
      </w:tr>
    </w:tbl>
    <w:p w14:paraId="5F89D3C4">
      <w:pPr>
        <w:spacing w:line="360" w:lineRule="auto"/>
        <w:ind w:firstLine="420" w:firstLineChars="200"/>
        <w:rPr>
          <w:rFonts w:hint="eastAsia" w:ascii="仿宋" w:hAnsi="仿宋" w:eastAsia="仿宋" w:cs="仿宋"/>
          <w:szCs w:val="21"/>
        </w:rPr>
      </w:pPr>
      <w:r>
        <w:rPr>
          <w:rFonts w:ascii="仿宋" w:hAnsi="仿宋" w:eastAsia="仿宋" w:cs="仿宋"/>
          <w:szCs w:val="21"/>
          <w:lang w:bidi="ar"/>
        </w:rPr>
        <w:t xml:space="preserve"> </w:t>
      </w:r>
    </w:p>
    <w:p w14:paraId="51CC4485">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5）参加政府部门组织的志愿服务活动，学校大型活动志愿服务或者参加学校、学部组织的社会公益活动的参与人员，依据校团委下发的《湖南师范大学青年志愿者服务手册》，根据学生本人在测评年度参加经学部认证的志愿活动级别和志愿服务时长，按表10加分。最高不超过10分。</w:t>
      </w:r>
    </w:p>
    <w:p w14:paraId="4B540203">
      <w:pPr>
        <w:widowControl/>
        <w:tabs>
          <w:tab w:val="left" w:pos="2376"/>
        </w:tabs>
        <w:kinsoku w:val="0"/>
        <w:autoSpaceDE w:val="0"/>
        <w:autoSpaceDN w:val="0"/>
        <w:adjustRightInd w:val="0"/>
        <w:snapToGrid w:val="0"/>
        <w:spacing w:line="360" w:lineRule="auto"/>
        <w:ind w:firstLine="420" w:firstLineChars="200"/>
        <w:jc w:val="center"/>
        <w:textAlignment w:val="baseline"/>
        <w:rPr>
          <w:rFonts w:hint="eastAsia" w:ascii="仿宋" w:hAnsi="仿宋" w:eastAsia="仿宋" w:cs="仿宋"/>
          <w:szCs w:val="21"/>
        </w:rPr>
      </w:pPr>
      <w:r>
        <w:rPr>
          <w:rFonts w:ascii="仿宋" w:hAnsi="仿宋" w:eastAsia="仿宋" w:cs="仿宋"/>
          <w:kern w:val="0"/>
          <w:szCs w:val="21"/>
          <w:lang w:bidi="ar"/>
        </w:rPr>
        <w:t>表</w:t>
      </w:r>
      <w:r>
        <w:rPr>
          <w:rFonts w:ascii="Times New Roman" w:hAnsi="Times New Roman" w:eastAsia="仿宋" w:cs="Times New Roman"/>
          <w:kern w:val="0"/>
          <w:szCs w:val="21"/>
          <w:lang w:bidi="ar"/>
        </w:rPr>
        <w:t>10</w:t>
      </w:r>
      <w:r>
        <w:rPr>
          <w:rFonts w:ascii="仿宋" w:hAnsi="仿宋" w:eastAsia="仿宋" w:cs="仿宋"/>
          <w:kern w:val="0"/>
          <w:szCs w:val="21"/>
          <w:lang w:bidi="ar"/>
        </w:rPr>
        <w:t>：社会志愿服务加分标准</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1118"/>
        <w:gridCol w:w="1089"/>
        <w:gridCol w:w="1084"/>
        <w:gridCol w:w="1101"/>
        <w:gridCol w:w="2149"/>
      </w:tblGrid>
      <w:tr w14:paraId="42F7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tcBorders>
              <w:top w:val="single" w:color="auto" w:sz="4" w:space="0"/>
              <w:left w:val="single" w:color="auto" w:sz="4" w:space="0"/>
              <w:bottom w:val="single" w:color="auto" w:sz="4" w:space="0"/>
              <w:right w:val="single" w:color="auto" w:sz="4" w:space="0"/>
            </w:tcBorders>
            <w:vAlign w:val="center"/>
          </w:tcPr>
          <w:p w14:paraId="7C8A00A0">
            <w:pPr>
              <w:widowControl/>
              <w:kinsoku w:val="0"/>
              <w:autoSpaceDE w:val="0"/>
              <w:autoSpaceDN w:val="0"/>
              <w:adjustRightInd w:val="0"/>
              <w:snapToGrid w:val="0"/>
              <w:spacing w:line="360" w:lineRule="auto"/>
              <w:textAlignment w:val="baseline"/>
              <w:rPr>
                <w:rFonts w:hint="eastAsia" w:ascii="仿宋" w:hAnsi="仿宋" w:eastAsia="仿宋" w:cs="仿宋"/>
                <w:szCs w:val="21"/>
              </w:rPr>
            </w:pPr>
            <w:r>
              <w:rPr>
                <w:rFonts w:ascii="仿宋" w:hAnsi="仿宋" w:eastAsia="仿宋" w:cs="仿宋"/>
                <w:kern w:val="0"/>
                <w:szCs w:val="21"/>
                <w:lang w:bidi="ar"/>
              </w:rPr>
              <w:t>次 数（需有青工部</w:t>
            </w:r>
          </w:p>
          <w:p w14:paraId="3C9F4878">
            <w:pPr>
              <w:widowControl/>
              <w:kinsoku w:val="0"/>
              <w:autoSpaceDE w:val="0"/>
              <w:autoSpaceDN w:val="0"/>
              <w:adjustRightInd w:val="0"/>
              <w:snapToGrid w:val="0"/>
              <w:spacing w:line="360" w:lineRule="auto"/>
              <w:ind w:firstLine="420" w:firstLineChars="200"/>
              <w:jc w:val="center"/>
              <w:textAlignment w:val="baseline"/>
              <w:rPr>
                <w:rFonts w:hint="eastAsia" w:ascii="仿宋" w:hAnsi="仿宋" w:eastAsia="仿宋" w:cs="仿宋"/>
                <w:szCs w:val="21"/>
              </w:rPr>
            </w:pPr>
            <w:r>
              <w:rPr>
                <w:rFonts w:ascii="仿宋" w:hAnsi="仿宋" w:eastAsia="仿宋" w:cs="仿宋"/>
                <w:kern w:val="0"/>
                <w:szCs w:val="21"/>
                <w:lang w:bidi="ar"/>
              </w:rPr>
              <w:t>证明）</w:t>
            </w:r>
          </w:p>
        </w:tc>
        <w:tc>
          <w:tcPr>
            <w:tcW w:w="656" w:type="pct"/>
            <w:tcBorders>
              <w:top w:val="single" w:color="auto" w:sz="4" w:space="0"/>
              <w:left w:val="single" w:color="auto" w:sz="4" w:space="0"/>
              <w:bottom w:val="single" w:color="auto" w:sz="4" w:space="0"/>
              <w:right w:val="single" w:color="auto" w:sz="4" w:space="0"/>
            </w:tcBorders>
            <w:vAlign w:val="center"/>
          </w:tcPr>
          <w:p w14:paraId="34C1858D">
            <w:pPr>
              <w:widowControl/>
              <w:kinsoku w:val="0"/>
              <w:autoSpaceDE w:val="0"/>
              <w:autoSpaceDN w:val="0"/>
              <w:adjustRightInd w:val="0"/>
              <w:snapToGrid w:val="0"/>
              <w:spacing w:line="360" w:lineRule="auto"/>
              <w:textAlignment w:val="baseline"/>
              <w:rPr>
                <w:rFonts w:hint="eastAsia" w:ascii="仿宋" w:hAnsi="仿宋" w:eastAsia="仿宋" w:cs="仿宋"/>
                <w:szCs w:val="21"/>
              </w:rPr>
            </w:pPr>
            <w:r>
              <w:rPr>
                <w:rFonts w:ascii="仿宋" w:hAnsi="仿宋" w:eastAsia="仿宋" w:cs="仿宋"/>
                <w:kern w:val="0"/>
                <w:szCs w:val="21"/>
                <w:lang w:bidi="ar"/>
              </w:rPr>
              <w:t>小组志愿活动</w:t>
            </w:r>
          </w:p>
        </w:tc>
        <w:tc>
          <w:tcPr>
            <w:tcW w:w="639" w:type="pct"/>
            <w:tcBorders>
              <w:top w:val="single" w:color="auto" w:sz="4" w:space="0"/>
              <w:left w:val="single" w:color="auto" w:sz="4" w:space="0"/>
              <w:bottom w:val="single" w:color="auto" w:sz="4" w:space="0"/>
              <w:right w:val="single" w:color="auto" w:sz="4" w:space="0"/>
            </w:tcBorders>
            <w:vAlign w:val="center"/>
          </w:tcPr>
          <w:p w14:paraId="443139D1">
            <w:pPr>
              <w:widowControl/>
              <w:kinsoku w:val="0"/>
              <w:autoSpaceDE w:val="0"/>
              <w:autoSpaceDN w:val="0"/>
              <w:adjustRightInd w:val="0"/>
              <w:snapToGrid w:val="0"/>
              <w:spacing w:line="360" w:lineRule="auto"/>
              <w:textAlignment w:val="baseline"/>
              <w:rPr>
                <w:rFonts w:hint="eastAsia" w:ascii="仿宋" w:hAnsi="仿宋" w:eastAsia="仿宋" w:cs="仿宋"/>
                <w:szCs w:val="21"/>
              </w:rPr>
            </w:pPr>
            <w:r>
              <w:rPr>
                <w:rFonts w:hint="eastAsia" w:ascii="仿宋" w:hAnsi="仿宋" w:eastAsia="仿宋" w:cs="仿宋"/>
                <w:kern w:val="0"/>
                <w:szCs w:val="21"/>
                <w:lang w:eastAsia="zh-CN" w:bidi="ar"/>
              </w:rPr>
              <w:t>部</w:t>
            </w:r>
            <w:r>
              <w:rPr>
                <w:rFonts w:ascii="仿宋" w:hAnsi="仿宋" w:eastAsia="仿宋" w:cs="仿宋"/>
                <w:kern w:val="0"/>
                <w:szCs w:val="21"/>
                <w:lang w:bidi="ar"/>
              </w:rPr>
              <w:t>级志愿活动</w:t>
            </w:r>
          </w:p>
        </w:tc>
        <w:tc>
          <w:tcPr>
            <w:tcW w:w="636" w:type="pct"/>
            <w:tcBorders>
              <w:top w:val="single" w:color="auto" w:sz="4" w:space="0"/>
              <w:left w:val="single" w:color="auto" w:sz="4" w:space="0"/>
              <w:bottom w:val="single" w:color="auto" w:sz="4" w:space="0"/>
              <w:right w:val="single" w:color="auto" w:sz="4" w:space="0"/>
            </w:tcBorders>
            <w:vAlign w:val="center"/>
          </w:tcPr>
          <w:p w14:paraId="28697FC2">
            <w:pPr>
              <w:widowControl/>
              <w:kinsoku w:val="0"/>
              <w:autoSpaceDE w:val="0"/>
              <w:autoSpaceDN w:val="0"/>
              <w:adjustRightInd w:val="0"/>
              <w:snapToGrid w:val="0"/>
              <w:spacing w:line="360" w:lineRule="auto"/>
              <w:textAlignment w:val="baseline"/>
              <w:rPr>
                <w:rFonts w:hint="eastAsia" w:ascii="仿宋" w:hAnsi="仿宋" w:eastAsia="仿宋" w:cs="仿宋"/>
                <w:szCs w:val="21"/>
              </w:rPr>
            </w:pPr>
            <w:r>
              <w:rPr>
                <w:rFonts w:ascii="仿宋" w:hAnsi="仿宋" w:eastAsia="仿宋" w:cs="仿宋"/>
                <w:kern w:val="0"/>
                <w:szCs w:val="21"/>
                <w:lang w:bidi="ar"/>
              </w:rPr>
              <w:t>项目活动</w:t>
            </w:r>
          </w:p>
        </w:tc>
        <w:tc>
          <w:tcPr>
            <w:tcW w:w="646" w:type="pct"/>
            <w:tcBorders>
              <w:top w:val="single" w:color="auto" w:sz="4" w:space="0"/>
              <w:left w:val="single" w:color="auto" w:sz="4" w:space="0"/>
              <w:bottom w:val="single" w:color="auto" w:sz="4" w:space="0"/>
              <w:right w:val="single" w:color="auto" w:sz="4" w:space="0"/>
            </w:tcBorders>
            <w:vAlign w:val="center"/>
          </w:tcPr>
          <w:p w14:paraId="68416B43">
            <w:pPr>
              <w:widowControl/>
              <w:kinsoku w:val="0"/>
              <w:autoSpaceDE w:val="0"/>
              <w:autoSpaceDN w:val="0"/>
              <w:adjustRightInd w:val="0"/>
              <w:snapToGrid w:val="0"/>
              <w:spacing w:line="360" w:lineRule="auto"/>
              <w:textAlignment w:val="baseline"/>
              <w:rPr>
                <w:rFonts w:hint="eastAsia" w:ascii="仿宋" w:hAnsi="仿宋" w:eastAsia="仿宋" w:cs="仿宋"/>
                <w:szCs w:val="21"/>
              </w:rPr>
            </w:pPr>
            <w:r>
              <w:rPr>
                <w:rFonts w:ascii="仿宋" w:hAnsi="仿宋" w:eastAsia="仿宋" w:cs="仿宋"/>
                <w:kern w:val="0"/>
                <w:szCs w:val="21"/>
                <w:lang w:bidi="ar"/>
              </w:rPr>
              <w:t>片区志愿活动</w:t>
            </w:r>
          </w:p>
        </w:tc>
        <w:tc>
          <w:tcPr>
            <w:tcW w:w="1260" w:type="pct"/>
            <w:tcBorders>
              <w:top w:val="single" w:color="auto" w:sz="4" w:space="0"/>
              <w:left w:val="single" w:color="auto" w:sz="4" w:space="0"/>
              <w:bottom w:val="single" w:color="auto" w:sz="4" w:space="0"/>
              <w:right w:val="single" w:color="auto" w:sz="4" w:space="0"/>
            </w:tcBorders>
            <w:vAlign w:val="center"/>
          </w:tcPr>
          <w:p w14:paraId="2E2AE2DE">
            <w:pPr>
              <w:widowControl/>
              <w:kinsoku w:val="0"/>
              <w:autoSpaceDE w:val="0"/>
              <w:autoSpaceDN w:val="0"/>
              <w:adjustRightInd w:val="0"/>
              <w:snapToGrid w:val="0"/>
              <w:spacing w:line="360" w:lineRule="auto"/>
              <w:textAlignment w:val="baseline"/>
              <w:rPr>
                <w:rFonts w:hint="eastAsia" w:ascii="仿宋" w:hAnsi="仿宋" w:eastAsia="仿宋" w:cs="仿宋"/>
                <w:szCs w:val="21"/>
              </w:rPr>
            </w:pPr>
            <w:r>
              <w:rPr>
                <w:rFonts w:ascii="仿宋" w:hAnsi="仿宋" w:eastAsia="仿宋" w:cs="仿宋"/>
                <w:kern w:val="0"/>
                <w:szCs w:val="21"/>
                <w:lang w:bidi="ar"/>
              </w:rPr>
              <w:t>校级及以上志愿活动</w:t>
            </w:r>
          </w:p>
        </w:tc>
      </w:tr>
      <w:tr w14:paraId="074E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160" w:type="pct"/>
            <w:tcBorders>
              <w:top w:val="single" w:color="auto" w:sz="4" w:space="0"/>
              <w:left w:val="single" w:color="auto" w:sz="4" w:space="0"/>
              <w:bottom w:val="single" w:color="auto" w:sz="4" w:space="0"/>
              <w:right w:val="single" w:color="auto" w:sz="4" w:space="0"/>
            </w:tcBorders>
            <w:vAlign w:val="center"/>
          </w:tcPr>
          <w:p w14:paraId="7BFD808C">
            <w:pPr>
              <w:widowControl/>
              <w:kinsoku w:val="0"/>
              <w:autoSpaceDE w:val="0"/>
              <w:autoSpaceDN w:val="0"/>
              <w:adjustRightInd w:val="0"/>
              <w:snapToGrid w:val="0"/>
              <w:spacing w:line="360" w:lineRule="auto"/>
              <w:ind w:firstLine="420" w:firstLineChars="200"/>
              <w:jc w:val="center"/>
              <w:textAlignment w:val="baseline"/>
              <w:rPr>
                <w:rFonts w:hint="eastAsia" w:ascii="仿宋" w:hAnsi="仿宋" w:eastAsia="仿宋" w:cs="仿宋"/>
                <w:szCs w:val="21"/>
                <w:lang w:eastAsia="zh"/>
              </w:rPr>
            </w:pPr>
            <w:r>
              <w:rPr>
                <w:rFonts w:ascii="仿宋" w:hAnsi="仿宋" w:eastAsia="仿宋" w:cs="仿宋"/>
                <w:kern w:val="0"/>
                <w:szCs w:val="21"/>
                <w:lang w:bidi="ar"/>
              </w:rPr>
              <w:t>每</w:t>
            </w:r>
            <w:r>
              <w:rPr>
                <w:rFonts w:hint="eastAsia" w:ascii="仿宋" w:hAnsi="仿宋" w:eastAsia="仿宋" w:cs="仿宋"/>
                <w:kern w:val="0"/>
                <w:szCs w:val="21"/>
                <w:lang w:eastAsia="zh" w:bidi="ar"/>
              </w:rPr>
              <w:t>小时</w:t>
            </w:r>
          </w:p>
        </w:tc>
        <w:tc>
          <w:tcPr>
            <w:tcW w:w="656" w:type="pct"/>
            <w:tcBorders>
              <w:top w:val="single" w:color="auto" w:sz="4" w:space="0"/>
              <w:left w:val="single" w:color="auto" w:sz="4" w:space="0"/>
              <w:bottom w:val="single" w:color="auto" w:sz="4" w:space="0"/>
              <w:right w:val="single" w:color="auto" w:sz="4" w:space="0"/>
            </w:tcBorders>
            <w:vAlign w:val="center"/>
          </w:tcPr>
          <w:p w14:paraId="6FEB28F1">
            <w:pPr>
              <w:widowControl/>
              <w:kinsoku w:val="0"/>
              <w:autoSpaceDE w:val="0"/>
              <w:autoSpaceDN w:val="0"/>
              <w:adjustRightInd w:val="0"/>
              <w:snapToGrid w:val="0"/>
              <w:spacing w:line="360" w:lineRule="auto"/>
              <w:jc w:val="center"/>
              <w:textAlignment w:val="baseline"/>
              <w:rPr>
                <w:rFonts w:hint="eastAsia" w:ascii="仿宋" w:hAnsi="仿宋" w:eastAsia="仿宋" w:cs="仿宋"/>
                <w:szCs w:val="21"/>
              </w:rPr>
            </w:pPr>
            <w:r>
              <w:rPr>
                <w:rFonts w:ascii="Times New Roman" w:hAnsi="Times New Roman" w:eastAsia="仿宋" w:cs="Times New Roman"/>
                <w:kern w:val="0"/>
                <w:szCs w:val="21"/>
                <w:lang w:bidi="ar"/>
              </w:rPr>
              <w:t>0</w:t>
            </w:r>
            <w:r>
              <w:rPr>
                <w:rFonts w:ascii="仿宋" w:hAnsi="仿宋" w:eastAsia="仿宋" w:cs="仿宋"/>
                <w:kern w:val="0"/>
                <w:szCs w:val="21"/>
                <w:lang w:bidi="ar"/>
              </w:rPr>
              <w:t>.</w:t>
            </w:r>
            <w:r>
              <w:rPr>
                <w:rFonts w:ascii="Times New Roman" w:hAnsi="Times New Roman" w:eastAsia="仿宋" w:cs="Times New Roman"/>
                <w:kern w:val="0"/>
                <w:szCs w:val="21"/>
                <w:lang w:bidi="ar"/>
              </w:rPr>
              <w:t>2</w:t>
            </w:r>
          </w:p>
        </w:tc>
        <w:tc>
          <w:tcPr>
            <w:tcW w:w="639" w:type="pct"/>
            <w:tcBorders>
              <w:top w:val="single" w:color="auto" w:sz="4" w:space="0"/>
              <w:left w:val="single" w:color="auto" w:sz="4" w:space="0"/>
              <w:bottom w:val="single" w:color="auto" w:sz="4" w:space="0"/>
              <w:right w:val="single" w:color="auto" w:sz="4" w:space="0"/>
            </w:tcBorders>
            <w:vAlign w:val="center"/>
          </w:tcPr>
          <w:p w14:paraId="50CA5300">
            <w:pPr>
              <w:widowControl/>
              <w:kinsoku w:val="0"/>
              <w:autoSpaceDE w:val="0"/>
              <w:autoSpaceDN w:val="0"/>
              <w:adjustRightInd w:val="0"/>
              <w:snapToGrid w:val="0"/>
              <w:spacing w:line="360" w:lineRule="auto"/>
              <w:jc w:val="center"/>
              <w:textAlignment w:val="baseline"/>
              <w:rPr>
                <w:rFonts w:hint="eastAsia" w:ascii="仿宋" w:hAnsi="仿宋" w:eastAsia="仿宋" w:cs="仿宋"/>
                <w:szCs w:val="21"/>
              </w:rPr>
            </w:pPr>
            <w:r>
              <w:rPr>
                <w:rFonts w:ascii="Times New Roman" w:hAnsi="Times New Roman" w:eastAsia="仿宋" w:cs="Times New Roman"/>
                <w:kern w:val="0"/>
                <w:szCs w:val="21"/>
                <w:lang w:bidi="ar"/>
              </w:rPr>
              <w:t>0</w:t>
            </w:r>
            <w:r>
              <w:rPr>
                <w:rFonts w:ascii="仿宋" w:hAnsi="仿宋" w:eastAsia="仿宋" w:cs="仿宋"/>
                <w:kern w:val="0"/>
                <w:szCs w:val="21"/>
                <w:lang w:bidi="ar"/>
              </w:rPr>
              <w:t>.</w:t>
            </w:r>
            <w:r>
              <w:rPr>
                <w:rFonts w:ascii="Times New Roman" w:hAnsi="Times New Roman" w:eastAsia="仿宋" w:cs="Times New Roman"/>
                <w:kern w:val="0"/>
                <w:szCs w:val="21"/>
                <w:lang w:bidi="ar"/>
              </w:rPr>
              <w:t>4</w:t>
            </w:r>
          </w:p>
        </w:tc>
        <w:tc>
          <w:tcPr>
            <w:tcW w:w="636" w:type="pct"/>
            <w:tcBorders>
              <w:top w:val="single" w:color="auto" w:sz="4" w:space="0"/>
              <w:left w:val="single" w:color="auto" w:sz="4" w:space="0"/>
              <w:bottom w:val="single" w:color="auto" w:sz="4" w:space="0"/>
              <w:right w:val="single" w:color="auto" w:sz="4" w:space="0"/>
            </w:tcBorders>
            <w:vAlign w:val="center"/>
          </w:tcPr>
          <w:p w14:paraId="61B0F12E">
            <w:pPr>
              <w:widowControl/>
              <w:kinsoku w:val="0"/>
              <w:autoSpaceDE w:val="0"/>
              <w:autoSpaceDN w:val="0"/>
              <w:adjustRightInd w:val="0"/>
              <w:snapToGrid w:val="0"/>
              <w:spacing w:line="360" w:lineRule="auto"/>
              <w:jc w:val="center"/>
              <w:textAlignment w:val="baseline"/>
              <w:rPr>
                <w:rFonts w:hint="eastAsia" w:ascii="仿宋" w:hAnsi="仿宋" w:eastAsia="仿宋" w:cs="仿宋"/>
                <w:szCs w:val="21"/>
              </w:rPr>
            </w:pPr>
            <w:r>
              <w:rPr>
                <w:rFonts w:ascii="Times New Roman" w:hAnsi="Times New Roman" w:eastAsia="仿宋" w:cs="Times New Roman"/>
                <w:kern w:val="0"/>
                <w:szCs w:val="21"/>
                <w:lang w:bidi="ar"/>
              </w:rPr>
              <w:t>0</w:t>
            </w:r>
            <w:r>
              <w:rPr>
                <w:rFonts w:ascii="仿宋" w:hAnsi="仿宋" w:eastAsia="仿宋" w:cs="仿宋"/>
                <w:kern w:val="0"/>
                <w:szCs w:val="21"/>
                <w:lang w:bidi="ar"/>
              </w:rPr>
              <w:t>.</w:t>
            </w:r>
            <w:r>
              <w:rPr>
                <w:rFonts w:ascii="Times New Roman" w:hAnsi="Times New Roman" w:eastAsia="仿宋" w:cs="Times New Roman"/>
                <w:kern w:val="0"/>
                <w:szCs w:val="21"/>
                <w:lang w:bidi="ar"/>
              </w:rPr>
              <w:t>5</w:t>
            </w:r>
          </w:p>
        </w:tc>
        <w:tc>
          <w:tcPr>
            <w:tcW w:w="646" w:type="pct"/>
            <w:tcBorders>
              <w:top w:val="single" w:color="auto" w:sz="4" w:space="0"/>
              <w:left w:val="single" w:color="auto" w:sz="4" w:space="0"/>
              <w:bottom w:val="single" w:color="auto" w:sz="4" w:space="0"/>
              <w:right w:val="single" w:color="auto" w:sz="4" w:space="0"/>
            </w:tcBorders>
            <w:vAlign w:val="center"/>
          </w:tcPr>
          <w:p w14:paraId="1F161EF0">
            <w:pPr>
              <w:widowControl/>
              <w:kinsoku w:val="0"/>
              <w:autoSpaceDE w:val="0"/>
              <w:autoSpaceDN w:val="0"/>
              <w:adjustRightInd w:val="0"/>
              <w:snapToGrid w:val="0"/>
              <w:spacing w:line="360" w:lineRule="auto"/>
              <w:jc w:val="center"/>
              <w:textAlignment w:val="baseline"/>
              <w:rPr>
                <w:rFonts w:hint="eastAsia" w:ascii="仿宋" w:hAnsi="仿宋" w:eastAsia="仿宋" w:cs="仿宋"/>
                <w:szCs w:val="21"/>
              </w:rPr>
            </w:pPr>
            <w:r>
              <w:rPr>
                <w:rFonts w:ascii="Times New Roman" w:hAnsi="Times New Roman" w:eastAsia="仿宋" w:cs="Times New Roman"/>
                <w:kern w:val="0"/>
                <w:szCs w:val="21"/>
                <w:lang w:bidi="ar"/>
              </w:rPr>
              <w:t>0</w:t>
            </w:r>
            <w:r>
              <w:rPr>
                <w:rFonts w:ascii="仿宋" w:hAnsi="仿宋" w:eastAsia="仿宋" w:cs="仿宋"/>
                <w:kern w:val="0"/>
                <w:szCs w:val="21"/>
                <w:lang w:bidi="ar"/>
              </w:rPr>
              <w:t>.</w:t>
            </w:r>
            <w:r>
              <w:rPr>
                <w:rFonts w:ascii="Times New Roman" w:hAnsi="Times New Roman" w:eastAsia="仿宋" w:cs="Times New Roman"/>
                <w:kern w:val="0"/>
                <w:szCs w:val="21"/>
                <w:lang w:bidi="ar"/>
              </w:rPr>
              <w:t>8</w:t>
            </w:r>
          </w:p>
        </w:tc>
        <w:tc>
          <w:tcPr>
            <w:tcW w:w="1260" w:type="pct"/>
            <w:tcBorders>
              <w:top w:val="single" w:color="auto" w:sz="4" w:space="0"/>
              <w:left w:val="single" w:color="auto" w:sz="4" w:space="0"/>
              <w:bottom w:val="single" w:color="auto" w:sz="4" w:space="0"/>
              <w:right w:val="single" w:color="auto" w:sz="4" w:space="0"/>
            </w:tcBorders>
            <w:vAlign w:val="center"/>
          </w:tcPr>
          <w:p w14:paraId="288F92B1">
            <w:pPr>
              <w:widowControl/>
              <w:kinsoku w:val="0"/>
              <w:autoSpaceDE w:val="0"/>
              <w:autoSpaceDN w:val="0"/>
              <w:adjustRightInd w:val="0"/>
              <w:snapToGrid w:val="0"/>
              <w:spacing w:line="360" w:lineRule="auto"/>
              <w:jc w:val="center"/>
              <w:textAlignment w:val="baseline"/>
              <w:rPr>
                <w:rFonts w:ascii="Times New Roman" w:hAnsi="Times New Roman" w:eastAsia="仿宋" w:cs="Times New Roman"/>
                <w:szCs w:val="21"/>
              </w:rPr>
            </w:pPr>
            <w:r>
              <w:rPr>
                <w:rFonts w:ascii="Times New Roman" w:hAnsi="Times New Roman" w:eastAsia="仿宋" w:cs="Times New Roman"/>
                <w:kern w:val="0"/>
                <w:szCs w:val="21"/>
                <w:lang w:bidi="ar"/>
              </w:rPr>
              <w:t>1</w:t>
            </w:r>
          </w:p>
        </w:tc>
      </w:tr>
    </w:tbl>
    <w:p w14:paraId="63698CD3">
      <w:pPr>
        <w:widowControl/>
        <w:spacing w:line="360" w:lineRule="auto"/>
        <w:ind w:firstLine="640" w:firstLineChars="200"/>
        <w:jc w:val="left"/>
        <w:rPr>
          <w:rFonts w:hint="eastAsia" w:ascii="仿宋" w:hAnsi="仿宋" w:eastAsia="仿宋" w:cs="宋体"/>
          <w:kern w:val="2"/>
          <w:sz w:val="32"/>
          <w:szCs w:val="32"/>
          <w:lang w:val="en-US" w:eastAsia="zh-CN" w:bidi="ar"/>
        </w:rPr>
      </w:pPr>
    </w:p>
    <w:p w14:paraId="3AC410E4">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6）班集体、班级学生党支部（指建立了学生党支部的班级、下同）、团支部、个人等取得突出成绩受到学部以上组织的表彰并授予荣誉称号的，主要指校级/部级先进学生党支部；校“十佳”/校级/部级“五四”红旗团支部等集体荣誉；校级“十佳”/校级/部级先进班集体，其班级所有成员按表11加分；最高不超过10分。</w:t>
      </w:r>
    </w:p>
    <w:p w14:paraId="2C4478C9">
      <w:pPr>
        <w:tabs>
          <w:tab w:val="left" w:pos="2331"/>
        </w:tabs>
        <w:spacing w:line="360" w:lineRule="auto"/>
        <w:ind w:firstLine="420" w:firstLineChars="200"/>
        <w:jc w:val="center"/>
        <w:rPr>
          <w:rFonts w:hint="eastAsia" w:ascii="仿宋" w:hAnsi="仿宋" w:eastAsia="仿宋" w:cs="仿宋"/>
          <w:szCs w:val="21"/>
        </w:rPr>
      </w:pPr>
      <w:r>
        <w:rPr>
          <w:rFonts w:ascii="仿宋" w:hAnsi="仿宋" w:eastAsia="仿宋" w:cs="仿宋"/>
          <w:szCs w:val="21"/>
          <w:lang w:bidi="ar"/>
        </w:rPr>
        <w:t>表</w:t>
      </w:r>
      <w:r>
        <w:rPr>
          <w:rFonts w:ascii="Times New Roman" w:hAnsi="Times New Roman" w:eastAsia="仿宋" w:cs="Times New Roman"/>
          <w:szCs w:val="21"/>
          <w:lang w:bidi="ar"/>
        </w:rPr>
        <w:t>11</w:t>
      </w:r>
      <w:r>
        <w:rPr>
          <w:rFonts w:ascii="仿宋" w:hAnsi="仿宋" w:eastAsia="仿宋" w:cs="仿宋"/>
          <w:szCs w:val="21"/>
          <w:lang w:bidi="ar"/>
        </w:rPr>
        <w:t>：先进集体评分标准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921"/>
        <w:gridCol w:w="1239"/>
        <w:gridCol w:w="1953"/>
        <w:gridCol w:w="1702"/>
      </w:tblGrid>
      <w:tr w14:paraId="4C31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auto" w:sz="4" w:space="0"/>
              <w:left w:val="single" w:color="auto" w:sz="4" w:space="0"/>
              <w:bottom w:val="single" w:color="auto" w:sz="4" w:space="0"/>
              <w:right w:val="single" w:color="auto" w:sz="4" w:space="0"/>
            </w:tcBorders>
          </w:tcPr>
          <w:p w14:paraId="13F9D8CD">
            <w:pPr>
              <w:tabs>
                <w:tab w:val="left" w:pos="2331"/>
              </w:tabs>
              <w:spacing w:line="360" w:lineRule="auto"/>
              <w:ind w:firstLine="420" w:firstLineChars="200"/>
              <w:jc w:val="center"/>
              <w:rPr>
                <w:rFonts w:hint="eastAsia" w:ascii="仿宋" w:hAnsi="仿宋" w:eastAsia="仿宋" w:cs="仿宋"/>
                <w:szCs w:val="21"/>
                <w:highlight w:val="lightGray"/>
                <w:shd w:val="clear" w:color="auto" w:fill="D9D9D9"/>
              </w:rPr>
            </w:pPr>
          </w:p>
        </w:tc>
        <w:tc>
          <w:tcPr>
            <w:tcW w:w="1127" w:type="pct"/>
            <w:tcBorders>
              <w:top w:val="single" w:color="auto" w:sz="4" w:space="0"/>
              <w:left w:val="single" w:color="auto" w:sz="4" w:space="0"/>
              <w:bottom w:val="single" w:color="auto" w:sz="4" w:space="0"/>
              <w:right w:val="single" w:color="auto" w:sz="4" w:space="0"/>
            </w:tcBorders>
          </w:tcPr>
          <w:p w14:paraId="73EBE7C3">
            <w:pPr>
              <w:tabs>
                <w:tab w:val="left" w:pos="2331"/>
              </w:tabs>
              <w:spacing w:line="360" w:lineRule="auto"/>
              <w:jc w:val="center"/>
              <w:rPr>
                <w:rFonts w:hint="eastAsia" w:ascii="仿宋" w:hAnsi="仿宋" w:eastAsia="仿宋" w:cs="仿宋"/>
                <w:szCs w:val="21"/>
              </w:rPr>
            </w:pPr>
            <w:r>
              <w:rPr>
                <w:rFonts w:ascii="仿宋" w:hAnsi="仿宋" w:eastAsia="仿宋" w:cs="仿宋"/>
                <w:szCs w:val="21"/>
                <w:lang w:bidi="ar"/>
              </w:rPr>
              <w:t>校级“十佳”表彰</w:t>
            </w:r>
          </w:p>
        </w:tc>
        <w:tc>
          <w:tcPr>
            <w:tcW w:w="727" w:type="pct"/>
            <w:tcBorders>
              <w:top w:val="single" w:color="auto" w:sz="4" w:space="0"/>
              <w:left w:val="single" w:color="auto" w:sz="4" w:space="0"/>
              <w:bottom w:val="single" w:color="auto" w:sz="4" w:space="0"/>
              <w:right w:val="single" w:color="auto" w:sz="4" w:space="0"/>
            </w:tcBorders>
          </w:tcPr>
          <w:p w14:paraId="580CE9E1">
            <w:pPr>
              <w:tabs>
                <w:tab w:val="left" w:pos="2331"/>
              </w:tabs>
              <w:spacing w:line="360" w:lineRule="auto"/>
              <w:jc w:val="center"/>
              <w:rPr>
                <w:rFonts w:hint="eastAsia" w:ascii="仿宋" w:hAnsi="仿宋" w:eastAsia="仿宋" w:cs="仿宋"/>
                <w:szCs w:val="21"/>
              </w:rPr>
            </w:pPr>
            <w:r>
              <w:rPr>
                <w:rFonts w:ascii="仿宋" w:hAnsi="仿宋" w:eastAsia="仿宋" w:cs="仿宋"/>
                <w:szCs w:val="21"/>
                <w:lang w:bidi="ar"/>
              </w:rPr>
              <w:t>校级表彰</w:t>
            </w:r>
          </w:p>
        </w:tc>
        <w:tc>
          <w:tcPr>
            <w:tcW w:w="1146" w:type="pct"/>
            <w:tcBorders>
              <w:top w:val="single" w:color="auto" w:sz="4" w:space="0"/>
              <w:left w:val="single" w:color="auto" w:sz="4" w:space="0"/>
              <w:bottom w:val="single" w:color="auto" w:sz="4" w:space="0"/>
              <w:right w:val="single" w:color="auto" w:sz="4" w:space="0"/>
            </w:tcBorders>
          </w:tcPr>
          <w:p w14:paraId="6900A528">
            <w:pPr>
              <w:tabs>
                <w:tab w:val="left" w:pos="2331"/>
              </w:tabs>
              <w:spacing w:line="360" w:lineRule="auto"/>
              <w:jc w:val="center"/>
              <w:rPr>
                <w:rFonts w:hint="eastAsia" w:ascii="仿宋" w:hAnsi="仿宋" w:eastAsia="仿宋" w:cs="仿宋"/>
                <w:szCs w:val="21"/>
              </w:rPr>
            </w:pPr>
            <w:r>
              <w:rPr>
                <w:rFonts w:hint="eastAsia" w:ascii="仿宋" w:hAnsi="仿宋" w:eastAsia="仿宋" w:cs="仿宋"/>
                <w:szCs w:val="21"/>
                <w:lang w:eastAsia="zh-CN" w:bidi="ar"/>
              </w:rPr>
              <w:t>部</w:t>
            </w:r>
            <w:r>
              <w:rPr>
                <w:rFonts w:ascii="仿宋" w:hAnsi="仿宋" w:eastAsia="仿宋" w:cs="仿宋"/>
                <w:szCs w:val="21"/>
                <w:lang w:bidi="ar"/>
              </w:rPr>
              <w:t>级“十佳”表彰</w:t>
            </w:r>
          </w:p>
        </w:tc>
        <w:tc>
          <w:tcPr>
            <w:tcW w:w="998" w:type="pct"/>
            <w:tcBorders>
              <w:top w:val="single" w:color="auto" w:sz="4" w:space="0"/>
              <w:left w:val="single" w:color="auto" w:sz="4" w:space="0"/>
              <w:bottom w:val="single" w:color="auto" w:sz="4" w:space="0"/>
              <w:right w:val="single" w:color="auto" w:sz="4" w:space="0"/>
            </w:tcBorders>
          </w:tcPr>
          <w:p w14:paraId="50F01F72">
            <w:pPr>
              <w:tabs>
                <w:tab w:val="left" w:pos="2331"/>
              </w:tabs>
              <w:spacing w:line="360" w:lineRule="auto"/>
              <w:jc w:val="center"/>
              <w:rPr>
                <w:rFonts w:hint="eastAsia" w:ascii="仿宋" w:hAnsi="仿宋" w:eastAsia="仿宋" w:cs="仿宋"/>
                <w:szCs w:val="21"/>
              </w:rPr>
            </w:pPr>
            <w:r>
              <w:rPr>
                <w:rFonts w:hint="eastAsia" w:ascii="仿宋" w:hAnsi="仿宋" w:eastAsia="仿宋" w:cs="仿宋"/>
                <w:szCs w:val="21"/>
                <w:lang w:eastAsia="zh-CN" w:bidi="ar"/>
              </w:rPr>
              <w:t>部</w:t>
            </w:r>
            <w:r>
              <w:rPr>
                <w:rFonts w:ascii="仿宋" w:hAnsi="仿宋" w:eastAsia="仿宋" w:cs="仿宋"/>
                <w:szCs w:val="21"/>
                <w:lang w:bidi="ar"/>
              </w:rPr>
              <w:t>级表彰</w:t>
            </w:r>
          </w:p>
        </w:tc>
      </w:tr>
      <w:tr w14:paraId="284D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auto" w:sz="4" w:space="0"/>
              <w:left w:val="single" w:color="auto" w:sz="4" w:space="0"/>
              <w:bottom w:val="single" w:color="auto" w:sz="4" w:space="0"/>
              <w:right w:val="single" w:color="auto" w:sz="4" w:space="0"/>
            </w:tcBorders>
          </w:tcPr>
          <w:p w14:paraId="1081A3CD">
            <w:pPr>
              <w:tabs>
                <w:tab w:val="left" w:pos="2331"/>
              </w:tabs>
              <w:spacing w:line="360" w:lineRule="auto"/>
              <w:jc w:val="center"/>
              <w:rPr>
                <w:rFonts w:hint="eastAsia" w:ascii="仿宋" w:hAnsi="仿宋" w:eastAsia="仿宋" w:cs="仿宋"/>
                <w:szCs w:val="21"/>
              </w:rPr>
            </w:pPr>
            <w:r>
              <w:rPr>
                <w:rFonts w:ascii="仿宋" w:hAnsi="仿宋" w:eastAsia="仿宋" w:cs="仿宋"/>
                <w:szCs w:val="21"/>
                <w:lang w:bidi="ar"/>
              </w:rPr>
              <w:t>团队负责人</w:t>
            </w:r>
          </w:p>
        </w:tc>
        <w:tc>
          <w:tcPr>
            <w:tcW w:w="1127" w:type="pct"/>
            <w:tcBorders>
              <w:top w:val="single" w:color="auto" w:sz="4" w:space="0"/>
              <w:left w:val="single" w:color="auto" w:sz="4" w:space="0"/>
              <w:bottom w:val="single" w:color="auto" w:sz="4" w:space="0"/>
              <w:right w:val="single" w:color="auto" w:sz="4" w:space="0"/>
            </w:tcBorders>
          </w:tcPr>
          <w:p w14:paraId="2733818E">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727" w:type="pct"/>
            <w:tcBorders>
              <w:top w:val="single" w:color="auto" w:sz="4" w:space="0"/>
              <w:left w:val="single" w:color="auto" w:sz="4" w:space="0"/>
              <w:bottom w:val="single" w:color="auto" w:sz="4" w:space="0"/>
              <w:right w:val="single" w:color="auto" w:sz="4" w:space="0"/>
            </w:tcBorders>
          </w:tcPr>
          <w:p w14:paraId="0B30F956">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1146" w:type="pct"/>
            <w:tcBorders>
              <w:top w:val="single" w:color="auto" w:sz="4" w:space="0"/>
              <w:left w:val="single" w:color="auto" w:sz="4" w:space="0"/>
              <w:bottom w:val="single" w:color="auto" w:sz="4" w:space="0"/>
              <w:right w:val="single" w:color="auto" w:sz="4" w:space="0"/>
            </w:tcBorders>
          </w:tcPr>
          <w:p w14:paraId="00D7F58E">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998" w:type="pct"/>
            <w:tcBorders>
              <w:top w:val="single" w:color="auto" w:sz="4" w:space="0"/>
              <w:left w:val="single" w:color="auto" w:sz="4" w:space="0"/>
              <w:bottom w:val="single" w:color="auto" w:sz="4" w:space="0"/>
              <w:right w:val="single" w:color="auto" w:sz="4" w:space="0"/>
            </w:tcBorders>
          </w:tcPr>
          <w:p w14:paraId="7688666C">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r>
      <w:tr w14:paraId="5906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auto" w:sz="4" w:space="0"/>
              <w:left w:val="single" w:color="auto" w:sz="4" w:space="0"/>
              <w:bottom w:val="single" w:color="auto" w:sz="4" w:space="0"/>
              <w:right w:val="single" w:color="auto" w:sz="4" w:space="0"/>
            </w:tcBorders>
          </w:tcPr>
          <w:p w14:paraId="35A77F0D">
            <w:pPr>
              <w:tabs>
                <w:tab w:val="left" w:pos="2331"/>
              </w:tabs>
              <w:spacing w:line="360" w:lineRule="auto"/>
              <w:jc w:val="center"/>
              <w:rPr>
                <w:rFonts w:hint="eastAsia" w:ascii="仿宋" w:hAnsi="仿宋" w:eastAsia="仿宋" w:cs="仿宋"/>
                <w:szCs w:val="21"/>
              </w:rPr>
            </w:pPr>
            <w:r>
              <w:rPr>
                <w:rFonts w:ascii="仿宋" w:hAnsi="仿宋" w:eastAsia="仿宋" w:cs="仿宋"/>
                <w:szCs w:val="21"/>
                <w:lang w:bidi="ar"/>
              </w:rPr>
              <w:t>团队成员</w:t>
            </w:r>
          </w:p>
        </w:tc>
        <w:tc>
          <w:tcPr>
            <w:tcW w:w="1127" w:type="pct"/>
            <w:tcBorders>
              <w:top w:val="single" w:color="auto" w:sz="4" w:space="0"/>
              <w:left w:val="single" w:color="auto" w:sz="4" w:space="0"/>
              <w:bottom w:val="single" w:color="auto" w:sz="4" w:space="0"/>
              <w:right w:val="single" w:color="auto" w:sz="4" w:space="0"/>
            </w:tcBorders>
          </w:tcPr>
          <w:p w14:paraId="0D72DF89">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727" w:type="pct"/>
            <w:tcBorders>
              <w:top w:val="single" w:color="auto" w:sz="4" w:space="0"/>
              <w:left w:val="single" w:color="auto" w:sz="4" w:space="0"/>
              <w:bottom w:val="single" w:color="auto" w:sz="4" w:space="0"/>
              <w:right w:val="single" w:color="auto" w:sz="4" w:space="0"/>
            </w:tcBorders>
          </w:tcPr>
          <w:p w14:paraId="68EF3342">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1146" w:type="pct"/>
            <w:tcBorders>
              <w:top w:val="single" w:color="auto" w:sz="4" w:space="0"/>
              <w:left w:val="single" w:color="auto" w:sz="4" w:space="0"/>
              <w:bottom w:val="single" w:color="auto" w:sz="4" w:space="0"/>
              <w:right w:val="single" w:color="auto" w:sz="4" w:space="0"/>
            </w:tcBorders>
          </w:tcPr>
          <w:p w14:paraId="01FEE173">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c>
          <w:tcPr>
            <w:tcW w:w="998" w:type="pct"/>
            <w:tcBorders>
              <w:top w:val="single" w:color="auto" w:sz="4" w:space="0"/>
              <w:left w:val="single" w:color="auto" w:sz="4" w:space="0"/>
              <w:bottom w:val="single" w:color="auto" w:sz="4" w:space="0"/>
              <w:right w:val="single" w:color="auto" w:sz="4" w:space="0"/>
            </w:tcBorders>
          </w:tcPr>
          <w:p w14:paraId="3D166E62">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1</w:t>
            </w:r>
          </w:p>
        </w:tc>
      </w:tr>
      <w:tr w14:paraId="1255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single" w:color="auto" w:sz="4" w:space="0"/>
              <w:left w:val="single" w:color="auto" w:sz="4" w:space="0"/>
              <w:bottom w:val="single" w:color="auto" w:sz="4" w:space="0"/>
              <w:right w:val="single" w:color="auto" w:sz="4" w:space="0"/>
            </w:tcBorders>
          </w:tcPr>
          <w:p w14:paraId="13984EA9">
            <w:pPr>
              <w:tabs>
                <w:tab w:val="left" w:pos="2331"/>
              </w:tabs>
              <w:spacing w:line="360" w:lineRule="auto"/>
              <w:jc w:val="center"/>
              <w:rPr>
                <w:rFonts w:hint="eastAsia" w:ascii="仿宋" w:hAnsi="仿宋" w:eastAsia="仿宋" w:cs="仿宋"/>
                <w:szCs w:val="21"/>
              </w:rPr>
            </w:pPr>
            <w:r>
              <w:rPr>
                <w:rFonts w:ascii="仿宋" w:hAnsi="仿宋" w:eastAsia="仿宋" w:cs="仿宋"/>
                <w:szCs w:val="21"/>
                <w:lang w:bidi="ar"/>
              </w:rPr>
              <w:t>个人</w:t>
            </w:r>
          </w:p>
        </w:tc>
        <w:tc>
          <w:tcPr>
            <w:tcW w:w="1127" w:type="pct"/>
            <w:tcBorders>
              <w:top w:val="single" w:color="auto" w:sz="4" w:space="0"/>
              <w:left w:val="single" w:color="auto" w:sz="4" w:space="0"/>
              <w:bottom w:val="single" w:color="auto" w:sz="4" w:space="0"/>
              <w:right w:val="single" w:color="auto" w:sz="4" w:space="0"/>
            </w:tcBorders>
          </w:tcPr>
          <w:p w14:paraId="6ADA7A20">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4</w:t>
            </w:r>
          </w:p>
        </w:tc>
        <w:tc>
          <w:tcPr>
            <w:tcW w:w="727" w:type="pct"/>
            <w:tcBorders>
              <w:top w:val="single" w:color="auto" w:sz="4" w:space="0"/>
              <w:left w:val="single" w:color="auto" w:sz="4" w:space="0"/>
              <w:bottom w:val="single" w:color="auto" w:sz="4" w:space="0"/>
              <w:right w:val="single" w:color="auto" w:sz="4" w:space="0"/>
            </w:tcBorders>
          </w:tcPr>
          <w:p w14:paraId="2DB6B4E7">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1146" w:type="pct"/>
            <w:tcBorders>
              <w:top w:val="single" w:color="auto" w:sz="4" w:space="0"/>
              <w:left w:val="single" w:color="auto" w:sz="4" w:space="0"/>
              <w:bottom w:val="single" w:color="auto" w:sz="4" w:space="0"/>
              <w:right w:val="single" w:color="auto" w:sz="4" w:space="0"/>
            </w:tcBorders>
          </w:tcPr>
          <w:p w14:paraId="3097510A">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3</w:t>
            </w:r>
          </w:p>
        </w:tc>
        <w:tc>
          <w:tcPr>
            <w:tcW w:w="998" w:type="pct"/>
            <w:tcBorders>
              <w:top w:val="single" w:color="auto" w:sz="4" w:space="0"/>
              <w:left w:val="single" w:color="auto" w:sz="4" w:space="0"/>
              <w:bottom w:val="single" w:color="auto" w:sz="4" w:space="0"/>
              <w:right w:val="single" w:color="auto" w:sz="4" w:space="0"/>
            </w:tcBorders>
          </w:tcPr>
          <w:p w14:paraId="5B19C4D2">
            <w:pPr>
              <w:tabs>
                <w:tab w:val="left" w:pos="2331"/>
              </w:tabs>
              <w:spacing w:line="360" w:lineRule="auto"/>
              <w:jc w:val="center"/>
              <w:rPr>
                <w:rFonts w:ascii="Times New Roman" w:hAnsi="Times New Roman" w:eastAsia="仿宋" w:cs="Times New Roman"/>
                <w:szCs w:val="21"/>
              </w:rPr>
            </w:pPr>
            <w:r>
              <w:rPr>
                <w:rFonts w:ascii="Times New Roman" w:hAnsi="Times New Roman" w:eastAsia="仿宋" w:cs="Times New Roman"/>
                <w:szCs w:val="21"/>
                <w:lang w:bidi="ar"/>
              </w:rPr>
              <w:t>2</w:t>
            </w:r>
          </w:p>
        </w:tc>
      </w:tr>
    </w:tbl>
    <w:p w14:paraId="08337810">
      <w:pPr>
        <w:widowControl/>
        <w:spacing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（7）毅行获奖加3分，献血2分/次。(毅行、益跑、马拉松等运动项目累计不超过6分，半程计50%，未完成不计分；献血累计不超过4分。)</w:t>
      </w:r>
    </w:p>
    <w:p w14:paraId="47D27FF8">
      <w:pPr>
        <w:pStyle w:val="8"/>
        <w:widowControl/>
        <w:spacing w:before="100" w:beforeAutospacing="1" w:line="360" w:lineRule="auto"/>
        <w:ind w:firstLine="643" w:firstLineChars="200"/>
        <w:outlineLvl w:val="0"/>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（七）文体艺术竞赛类（B7）(上限20分)</w:t>
      </w:r>
    </w:p>
    <w:p w14:paraId="205DB3E9">
      <w:pPr>
        <w:pStyle w:val="8"/>
        <w:widowControl/>
        <w:spacing w:before="100" w:beforeAutospacing="1"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 xml:space="preserve">  1.测评内容：参加各类文体艺术竞赛获奖者，包括国家级、省级、校级、部级、年级、部门组织或认可的艺术展演或竞赛、各级各类体育竞技比赛、辩论赛、校级的“师大之星”评选等综合素质型的竞赛活动，按表12加分。同一项目以最高分计，不累计加分。</w:t>
      </w:r>
    </w:p>
    <w:p w14:paraId="19F68E78">
      <w:pPr>
        <w:pStyle w:val="8"/>
        <w:widowControl/>
        <w:spacing w:beforeAutospacing="1"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2.计分标准：</w:t>
      </w:r>
    </w:p>
    <w:p w14:paraId="2E39BA38">
      <w:pPr>
        <w:pStyle w:val="8"/>
        <w:widowControl/>
        <w:spacing w:before="100" w:beforeAutospacing="1"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（1）参与文体艺术竞赛活动的方面，积极参与学校、学部、年级组织的各类问题艺术活动者。范围为以歌唱、表演等文化艺术的方式 (文化汇演、歌手大赛等) 或者是体育类竞技比赛等竞赛 (篮球赛、排球赛、足球赛、飞盘比赛、趣味运动会等) 军训汇演等。</w:t>
      </w:r>
    </w:p>
    <w:p w14:paraId="069DADA6">
      <w:pPr>
        <w:pStyle w:val="8"/>
        <w:widowControl/>
        <w:spacing w:beforeAutospacing="1"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（2）文体竞赛、综合素质型竞赛获奖计分标准依照表2，不同项目获奖可累计加分，同一项目获得不同等级的奖励，只计最高分；团体竞赛获奖，对其中起主要作用者 (每个团队最多2名，即队长与副队长) ，按相应标准计满分，起次要作用者，按相应标准的50%计分。</w:t>
      </w:r>
    </w:p>
    <w:p w14:paraId="078517D8">
      <w:pPr>
        <w:pStyle w:val="8"/>
        <w:widowControl/>
        <w:spacing w:beforeAutospacing="1" w:line="360" w:lineRule="auto"/>
        <w:ind w:firstLine="640" w:firstLineChars="200"/>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（3）文体类活动认证加0.5分/个，上限5分。</w:t>
      </w:r>
    </w:p>
    <w:p w14:paraId="48E947A4">
      <w:pPr>
        <w:pStyle w:val="8"/>
        <w:widowControl/>
        <w:spacing w:before="100" w:beforeAutospacing="1"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（4）全国大学生环保知识竞赛算作部级竞赛，按照部级竞赛标准计分。学部内部组织承办的网络竞赛可被认可加分，其他网络竞赛</w:t>
      </w:r>
      <w:r>
        <w:rPr>
          <w:rFonts w:hint="eastAsia" w:ascii="仿宋" w:hAnsi="仿宋" w:eastAsia="仿宋" w:cs="宋体"/>
          <w:sz w:val="32"/>
          <w:szCs w:val="32"/>
          <w:lang w:bidi="ar"/>
        </w:rPr>
        <w:t>不予加分</w:t>
      </w:r>
      <w:r>
        <w:rPr>
          <w:rFonts w:hint="eastAsia" w:ascii="仿宋" w:hAnsi="仿宋" w:eastAsia="仿宋" w:cs="宋体"/>
          <w:kern w:val="2"/>
          <w:sz w:val="32"/>
          <w:szCs w:val="32"/>
          <w:lang w:val="en-US" w:eastAsia="zh-CN" w:bidi="ar"/>
        </w:rPr>
        <w:t>。</w:t>
      </w:r>
    </w:p>
    <w:p w14:paraId="4A31FD1C">
      <w:pPr>
        <w:pStyle w:val="8"/>
        <w:widowControl/>
        <w:spacing w:beforeAutospacing="1" w:line="360" w:lineRule="auto"/>
        <w:ind w:firstLine="640" w:firstLineChars="200"/>
        <w:jc w:val="left"/>
        <w:rPr>
          <w:rFonts w:hint="eastAsia" w:ascii="仿宋" w:hAnsi="仿宋" w:eastAsia="仿宋" w:cs="宋体"/>
          <w:sz w:val="21"/>
          <w:szCs w:val="21"/>
        </w:rPr>
      </w:pPr>
      <w:r>
        <w:rPr>
          <w:rFonts w:hint="eastAsia" w:ascii="仿宋" w:hAnsi="仿宋" w:eastAsia="仿宋" w:cs="宋体"/>
          <w:kern w:val="2"/>
          <w:sz w:val="32"/>
          <w:szCs w:val="32"/>
          <w:lang w:val="en-US" w:eastAsia="zh-CN" w:bidi="ar"/>
        </w:rPr>
        <w:t>（5）社团获奖加分只计算理事会、预备项目组成员和优秀社团会员，其余社团会员不参与该项加分。</w:t>
      </w:r>
    </w:p>
    <w:p w14:paraId="7A3C6BC3">
      <w:pPr>
        <w:pStyle w:val="8"/>
        <w:widowControl/>
        <w:spacing w:beforeAutospacing="1" w:line="360" w:lineRule="auto"/>
        <w:ind w:firstLine="420" w:firstLineChars="200"/>
        <w:jc w:val="center"/>
        <w:rPr>
          <w:rFonts w:hint="eastAsia" w:ascii="仿宋" w:hAnsi="仿宋" w:eastAsia="仿宋" w:cs="宋体"/>
          <w:sz w:val="21"/>
          <w:szCs w:val="21"/>
        </w:rPr>
      </w:pPr>
      <w:r>
        <w:rPr>
          <w:rFonts w:hint="eastAsia" w:ascii="仿宋" w:hAnsi="仿宋" w:eastAsia="仿宋" w:cs="宋体"/>
          <w:sz w:val="21"/>
          <w:szCs w:val="21"/>
          <w:lang w:bidi="ar"/>
        </w:rPr>
        <w:t>表</w:t>
      </w:r>
      <w:r>
        <w:rPr>
          <w:rFonts w:ascii="Times New Roman" w:hAnsi="Times New Roman" w:eastAsia="仿宋"/>
          <w:sz w:val="21"/>
          <w:szCs w:val="21"/>
          <w:lang w:bidi="ar"/>
        </w:rPr>
        <w:t>12</w:t>
      </w:r>
      <w:r>
        <w:rPr>
          <w:rFonts w:hint="eastAsia" w:ascii="仿宋" w:hAnsi="仿宋" w:eastAsia="仿宋" w:cs="宋体"/>
          <w:sz w:val="21"/>
          <w:szCs w:val="21"/>
          <w:lang w:bidi="ar"/>
        </w:rPr>
        <w:t>：文体竞赛、综合素质型竞赛加分标准</w:t>
      </w:r>
    </w:p>
    <w:tbl>
      <w:tblPr>
        <w:tblStyle w:val="9"/>
        <w:tblW w:w="4995" w:type="pct"/>
        <w:jc w:val="center"/>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Layout w:type="autofit"/>
        <w:tblCellMar>
          <w:top w:w="15" w:type="dxa"/>
          <w:left w:w="15" w:type="dxa"/>
          <w:bottom w:w="15" w:type="dxa"/>
          <w:right w:w="15" w:type="dxa"/>
        </w:tblCellMar>
      </w:tblPr>
      <w:tblGrid>
        <w:gridCol w:w="1186"/>
        <w:gridCol w:w="1192"/>
        <w:gridCol w:w="1190"/>
        <w:gridCol w:w="1190"/>
        <w:gridCol w:w="1190"/>
        <w:gridCol w:w="1190"/>
        <w:gridCol w:w="1190"/>
      </w:tblGrid>
      <w:tr w14:paraId="0AC52F0E">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jc w:val="center"/>
        </w:trPr>
        <w:tc>
          <w:tcPr>
            <w:tcW w:w="712" w:type="pct"/>
            <w:tcBorders>
              <w:top w:val="single" w:color="auto" w:sz="4" w:space="0"/>
              <w:left w:val="single" w:color="auto" w:sz="4" w:space="0"/>
              <w:bottom w:val="single" w:color="auto" w:sz="4" w:space="0"/>
              <w:right w:val="single" w:color="auto" w:sz="4" w:space="0"/>
            </w:tcBorders>
            <w:vAlign w:val="center"/>
          </w:tcPr>
          <w:p w14:paraId="3C81462C">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项目</w:t>
            </w:r>
          </w:p>
        </w:tc>
        <w:tc>
          <w:tcPr>
            <w:tcW w:w="715" w:type="pct"/>
            <w:tcBorders>
              <w:top w:val="single" w:color="auto" w:sz="4" w:space="0"/>
              <w:left w:val="single" w:color="auto" w:sz="4" w:space="0"/>
              <w:bottom w:val="single" w:color="auto" w:sz="4" w:space="0"/>
              <w:right w:val="single" w:color="auto" w:sz="4" w:space="0"/>
            </w:tcBorders>
            <w:vAlign w:val="center"/>
          </w:tcPr>
          <w:p w14:paraId="08F5FE1E">
            <w:pPr>
              <w:pStyle w:val="8"/>
              <w:widowControl/>
              <w:spacing w:beforeAutospacing="1" w:line="360" w:lineRule="auto"/>
              <w:rPr>
                <w:rFonts w:hint="eastAsia" w:ascii="仿宋" w:hAnsi="仿宋" w:eastAsia="仿宋" w:cs="宋体"/>
                <w:sz w:val="21"/>
                <w:szCs w:val="21"/>
              </w:rPr>
            </w:pPr>
            <w:r>
              <w:rPr>
                <w:rFonts w:eastAsia="仿宋" w:cs="Calibri"/>
                <w:sz w:val="21"/>
                <w:szCs w:val="21"/>
                <w:lang w:bidi="ar"/>
              </w:rPr>
              <w:t> </w:t>
            </w:r>
          </w:p>
        </w:tc>
        <w:tc>
          <w:tcPr>
            <w:tcW w:w="714" w:type="pct"/>
            <w:tcBorders>
              <w:top w:val="single" w:color="auto" w:sz="4" w:space="0"/>
              <w:left w:val="single" w:color="auto" w:sz="4" w:space="0"/>
              <w:bottom w:val="single" w:color="auto" w:sz="4" w:space="0"/>
              <w:right w:val="single" w:color="auto" w:sz="4" w:space="0"/>
            </w:tcBorders>
            <w:vAlign w:val="center"/>
          </w:tcPr>
          <w:p w14:paraId="05C598D2">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国家级</w:t>
            </w:r>
          </w:p>
        </w:tc>
        <w:tc>
          <w:tcPr>
            <w:tcW w:w="714" w:type="pct"/>
            <w:tcBorders>
              <w:top w:val="single" w:color="auto" w:sz="4" w:space="0"/>
              <w:left w:val="single" w:color="auto" w:sz="4" w:space="0"/>
              <w:bottom w:val="single" w:color="auto" w:sz="4" w:space="0"/>
              <w:right w:val="single" w:color="auto" w:sz="4" w:space="0"/>
            </w:tcBorders>
            <w:vAlign w:val="center"/>
          </w:tcPr>
          <w:p w14:paraId="7A3B81B7">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省（部）级</w:t>
            </w:r>
          </w:p>
        </w:tc>
        <w:tc>
          <w:tcPr>
            <w:tcW w:w="714" w:type="pct"/>
            <w:tcBorders>
              <w:top w:val="single" w:color="auto" w:sz="4" w:space="0"/>
              <w:left w:val="single" w:color="auto" w:sz="4" w:space="0"/>
              <w:bottom w:val="single" w:color="auto" w:sz="4" w:space="0"/>
              <w:right w:val="single" w:color="auto" w:sz="4" w:space="0"/>
            </w:tcBorders>
            <w:vAlign w:val="center"/>
          </w:tcPr>
          <w:p w14:paraId="4BDE60C8">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校级</w:t>
            </w:r>
          </w:p>
        </w:tc>
        <w:tc>
          <w:tcPr>
            <w:tcW w:w="714" w:type="pct"/>
            <w:tcBorders>
              <w:top w:val="single" w:color="auto" w:sz="4" w:space="0"/>
              <w:left w:val="single" w:color="auto" w:sz="4" w:space="0"/>
              <w:bottom w:val="single" w:color="auto" w:sz="4" w:space="0"/>
              <w:right w:val="single" w:color="auto" w:sz="4" w:space="0"/>
            </w:tcBorders>
            <w:vAlign w:val="center"/>
          </w:tcPr>
          <w:p w14:paraId="5438F0D9">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eastAsia="zh-CN" w:bidi="ar"/>
              </w:rPr>
              <w:t>部</w:t>
            </w:r>
            <w:r>
              <w:rPr>
                <w:rFonts w:hint="eastAsia" w:ascii="仿宋" w:hAnsi="仿宋" w:eastAsia="仿宋" w:cs="宋体"/>
                <w:sz w:val="21"/>
                <w:szCs w:val="21"/>
                <w:lang w:bidi="ar"/>
              </w:rPr>
              <w:t>级</w:t>
            </w:r>
          </w:p>
        </w:tc>
        <w:tc>
          <w:tcPr>
            <w:tcW w:w="714" w:type="pct"/>
            <w:tcBorders>
              <w:top w:val="single" w:color="auto" w:sz="4" w:space="0"/>
              <w:left w:val="single" w:color="auto" w:sz="4" w:space="0"/>
              <w:bottom w:val="single" w:color="auto" w:sz="4" w:space="0"/>
              <w:right w:val="single" w:color="auto" w:sz="4" w:space="0"/>
            </w:tcBorders>
            <w:vAlign w:val="center"/>
          </w:tcPr>
          <w:p w14:paraId="169699D0">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社团、年级（竞赛类）</w:t>
            </w:r>
          </w:p>
        </w:tc>
      </w:tr>
      <w:tr w14:paraId="79312875">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jc w:val="center"/>
        </w:trPr>
        <w:tc>
          <w:tcPr>
            <w:tcW w:w="712" w:type="pct"/>
            <w:vMerge w:val="restart"/>
            <w:tcBorders>
              <w:top w:val="single" w:color="auto" w:sz="4" w:space="0"/>
              <w:left w:val="single" w:color="auto" w:sz="4" w:space="0"/>
              <w:right w:val="single" w:color="auto" w:sz="4" w:space="0"/>
            </w:tcBorders>
            <w:vAlign w:val="center"/>
          </w:tcPr>
          <w:p w14:paraId="005BFF5D">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集体奖</w:t>
            </w:r>
          </w:p>
        </w:tc>
        <w:tc>
          <w:tcPr>
            <w:tcW w:w="715" w:type="pct"/>
            <w:tcBorders>
              <w:top w:val="single" w:color="auto" w:sz="4" w:space="0"/>
              <w:left w:val="single" w:color="auto" w:sz="4" w:space="0"/>
              <w:bottom w:val="single" w:color="auto" w:sz="4" w:space="0"/>
              <w:right w:val="single" w:color="auto" w:sz="4" w:space="0"/>
            </w:tcBorders>
            <w:vAlign w:val="center"/>
          </w:tcPr>
          <w:p w14:paraId="1EAA2412">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一等奖</w:t>
            </w:r>
          </w:p>
        </w:tc>
        <w:tc>
          <w:tcPr>
            <w:tcW w:w="714" w:type="pct"/>
            <w:tcBorders>
              <w:top w:val="single" w:color="auto" w:sz="4" w:space="0"/>
              <w:left w:val="single" w:color="auto" w:sz="4" w:space="0"/>
              <w:bottom w:val="single" w:color="auto" w:sz="4" w:space="0"/>
              <w:right w:val="single" w:color="auto" w:sz="4" w:space="0"/>
            </w:tcBorders>
            <w:vAlign w:val="center"/>
          </w:tcPr>
          <w:p w14:paraId="72F57A2A">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10</w:t>
            </w:r>
          </w:p>
        </w:tc>
        <w:tc>
          <w:tcPr>
            <w:tcW w:w="714" w:type="pct"/>
            <w:tcBorders>
              <w:top w:val="single" w:color="auto" w:sz="4" w:space="0"/>
              <w:left w:val="single" w:color="auto" w:sz="4" w:space="0"/>
              <w:bottom w:val="single" w:color="auto" w:sz="4" w:space="0"/>
              <w:right w:val="single" w:color="auto" w:sz="4" w:space="0"/>
            </w:tcBorders>
            <w:vAlign w:val="center"/>
          </w:tcPr>
          <w:p w14:paraId="2D4397DE">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8</w:t>
            </w:r>
          </w:p>
        </w:tc>
        <w:tc>
          <w:tcPr>
            <w:tcW w:w="714" w:type="pct"/>
            <w:tcBorders>
              <w:top w:val="single" w:color="auto" w:sz="4" w:space="0"/>
              <w:left w:val="single" w:color="auto" w:sz="4" w:space="0"/>
              <w:bottom w:val="single" w:color="auto" w:sz="4" w:space="0"/>
              <w:right w:val="single" w:color="auto" w:sz="4" w:space="0"/>
            </w:tcBorders>
            <w:vAlign w:val="center"/>
          </w:tcPr>
          <w:p w14:paraId="00E1E1C3">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6</w:t>
            </w:r>
          </w:p>
        </w:tc>
        <w:tc>
          <w:tcPr>
            <w:tcW w:w="714" w:type="pct"/>
            <w:tcBorders>
              <w:top w:val="single" w:color="auto" w:sz="4" w:space="0"/>
              <w:left w:val="single" w:color="auto" w:sz="4" w:space="0"/>
              <w:bottom w:val="single" w:color="auto" w:sz="4" w:space="0"/>
              <w:right w:val="single" w:color="auto" w:sz="4" w:space="0"/>
            </w:tcBorders>
            <w:vAlign w:val="center"/>
          </w:tcPr>
          <w:p w14:paraId="75E35550">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4</w:t>
            </w:r>
          </w:p>
        </w:tc>
        <w:tc>
          <w:tcPr>
            <w:tcW w:w="714" w:type="pct"/>
            <w:tcBorders>
              <w:top w:val="single" w:color="auto" w:sz="4" w:space="0"/>
              <w:left w:val="single" w:color="auto" w:sz="4" w:space="0"/>
              <w:bottom w:val="single" w:color="auto" w:sz="4" w:space="0"/>
              <w:right w:val="single" w:color="auto" w:sz="4" w:space="0"/>
            </w:tcBorders>
            <w:vAlign w:val="center"/>
          </w:tcPr>
          <w:p w14:paraId="3B3F4986">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2</w:t>
            </w:r>
          </w:p>
        </w:tc>
      </w:tr>
      <w:tr w14:paraId="5F77D438">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jc w:val="center"/>
        </w:trPr>
        <w:tc>
          <w:tcPr>
            <w:tcW w:w="712" w:type="pct"/>
            <w:vMerge w:val="continue"/>
            <w:tcBorders>
              <w:left w:val="single" w:color="auto" w:sz="4" w:space="0"/>
              <w:right w:val="single" w:color="auto" w:sz="4" w:space="0"/>
            </w:tcBorders>
            <w:vAlign w:val="center"/>
          </w:tcPr>
          <w:p w14:paraId="68A8E4B6">
            <w:pPr>
              <w:pStyle w:val="8"/>
              <w:widowControl/>
              <w:spacing w:beforeAutospacing="1" w:line="360" w:lineRule="auto"/>
              <w:jc w:val="center"/>
              <w:rPr>
                <w:rFonts w:hint="eastAsia" w:ascii="仿宋" w:hAnsi="仿宋" w:eastAsia="仿宋" w:cs="宋体"/>
                <w:sz w:val="21"/>
                <w:szCs w:val="21"/>
              </w:rPr>
            </w:pPr>
          </w:p>
        </w:tc>
        <w:tc>
          <w:tcPr>
            <w:tcW w:w="715" w:type="pct"/>
            <w:tcBorders>
              <w:top w:val="single" w:color="auto" w:sz="4" w:space="0"/>
              <w:left w:val="single" w:color="auto" w:sz="4" w:space="0"/>
              <w:bottom w:val="single" w:color="auto" w:sz="4" w:space="0"/>
              <w:right w:val="single" w:color="auto" w:sz="4" w:space="0"/>
            </w:tcBorders>
            <w:vAlign w:val="center"/>
          </w:tcPr>
          <w:p w14:paraId="35D8D15E">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二等奖</w:t>
            </w:r>
          </w:p>
        </w:tc>
        <w:tc>
          <w:tcPr>
            <w:tcW w:w="714" w:type="pct"/>
            <w:tcBorders>
              <w:top w:val="single" w:color="auto" w:sz="4" w:space="0"/>
              <w:left w:val="single" w:color="auto" w:sz="4" w:space="0"/>
              <w:bottom w:val="single" w:color="auto" w:sz="4" w:space="0"/>
              <w:right w:val="single" w:color="auto" w:sz="4" w:space="0"/>
            </w:tcBorders>
            <w:vAlign w:val="center"/>
          </w:tcPr>
          <w:p w14:paraId="1CDFABDA">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8</w:t>
            </w:r>
          </w:p>
        </w:tc>
        <w:tc>
          <w:tcPr>
            <w:tcW w:w="714" w:type="pct"/>
            <w:tcBorders>
              <w:top w:val="single" w:color="auto" w:sz="4" w:space="0"/>
              <w:left w:val="single" w:color="auto" w:sz="4" w:space="0"/>
              <w:bottom w:val="single" w:color="auto" w:sz="4" w:space="0"/>
              <w:right w:val="single" w:color="auto" w:sz="4" w:space="0"/>
            </w:tcBorders>
            <w:vAlign w:val="center"/>
          </w:tcPr>
          <w:p w14:paraId="22971144">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6</w:t>
            </w:r>
          </w:p>
        </w:tc>
        <w:tc>
          <w:tcPr>
            <w:tcW w:w="714" w:type="pct"/>
            <w:tcBorders>
              <w:top w:val="single" w:color="auto" w:sz="4" w:space="0"/>
              <w:left w:val="single" w:color="auto" w:sz="4" w:space="0"/>
              <w:bottom w:val="single" w:color="auto" w:sz="4" w:space="0"/>
              <w:right w:val="single" w:color="auto" w:sz="4" w:space="0"/>
            </w:tcBorders>
            <w:vAlign w:val="center"/>
          </w:tcPr>
          <w:p w14:paraId="4F175785">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4</w:t>
            </w:r>
          </w:p>
        </w:tc>
        <w:tc>
          <w:tcPr>
            <w:tcW w:w="714" w:type="pct"/>
            <w:tcBorders>
              <w:top w:val="single" w:color="auto" w:sz="4" w:space="0"/>
              <w:left w:val="single" w:color="auto" w:sz="4" w:space="0"/>
              <w:bottom w:val="single" w:color="auto" w:sz="4" w:space="0"/>
              <w:right w:val="single" w:color="auto" w:sz="4" w:space="0"/>
            </w:tcBorders>
            <w:vAlign w:val="center"/>
          </w:tcPr>
          <w:p w14:paraId="723B9313">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2</w:t>
            </w:r>
          </w:p>
        </w:tc>
        <w:tc>
          <w:tcPr>
            <w:tcW w:w="714" w:type="pct"/>
            <w:tcBorders>
              <w:top w:val="single" w:color="auto" w:sz="4" w:space="0"/>
              <w:left w:val="single" w:color="auto" w:sz="4" w:space="0"/>
              <w:bottom w:val="single" w:color="auto" w:sz="4" w:space="0"/>
              <w:right w:val="single" w:color="auto" w:sz="4" w:space="0"/>
            </w:tcBorders>
            <w:vAlign w:val="center"/>
          </w:tcPr>
          <w:p w14:paraId="360FF2E1">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r>
      <w:tr w14:paraId="330EC1B7">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jc w:val="center"/>
        </w:trPr>
        <w:tc>
          <w:tcPr>
            <w:tcW w:w="712" w:type="pct"/>
            <w:vMerge w:val="continue"/>
            <w:tcBorders>
              <w:left w:val="single" w:color="auto" w:sz="4" w:space="0"/>
              <w:bottom w:val="single" w:color="auto" w:sz="4" w:space="0"/>
              <w:right w:val="single" w:color="auto" w:sz="4" w:space="0"/>
            </w:tcBorders>
            <w:vAlign w:val="center"/>
          </w:tcPr>
          <w:p w14:paraId="120437F7">
            <w:pPr>
              <w:pStyle w:val="8"/>
              <w:widowControl/>
              <w:spacing w:beforeAutospacing="1" w:line="360" w:lineRule="auto"/>
              <w:ind w:firstLine="420" w:firstLineChars="200"/>
              <w:jc w:val="center"/>
              <w:rPr>
                <w:rFonts w:hint="eastAsia" w:ascii="仿宋" w:hAnsi="仿宋" w:eastAsia="仿宋" w:cs="宋体"/>
                <w:sz w:val="21"/>
                <w:szCs w:val="21"/>
              </w:rPr>
            </w:pPr>
          </w:p>
        </w:tc>
        <w:tc>
          <w:tcPr>
            <w:tcW w:w="715" w:type="pct"/>
            <w:tcBorders>
              <w:top w:val="single" w:color="auto" w:sz="4" w:space="0"/>
              <w:left w:val="single" w:color="auto" w:sz="4" w:space="0"/>
              <w:bottom w:val="single" w:color="auto" w:sz="4" w:space="0"/>
              <w:right w:val="single" w:color="auto" w:sz="4" w:space="0"/>
            </w:tcBorders>
            <w:vAlign w:val="center"/>
          </w:tcPr>
          <w:p w14:paraId="6654893E">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三等奖</w:t>
            </w:r>
          </w:p>
        </w:tc>
        <w:tc>
          <w:tcPr>
            <w:tcW w:w="714" w:type="pct"/>
            <w:tcBorders>
              <w:top w:val="single" w:color="auto" w:sz="4" w:space="0"/>
              <w:left w:val="single" w:color="auto" w:sz="4" w:space="0"/>
              <w:bottom w:val="single" w:color="auto" w:sz="4" w:space="0"/>
              <w:right w:val="single" w:color="auto" w:sz="4" w:space="0"/>
            </w:tcBorders>
            <w:vAlign w:val="center"/>
          </w:tcPr>
          <w:p w14:paraId="2EB4C8F9">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6</w:t>
            </w:r>
          </w:p>
        </w:tc>
        <w:tc>
          <w:tcPr>
            <w:tcW w:w="714" w:type="pct"/>
            <w:tcBorders>
              <w:top w:val="single" w:color="auto" w:sz="4" w:space="0"/>
              <w:left w:val="single" w:color="auto" w:sz="4" w:space="0"/>
              <w:bottom w:val="single" w:color="auto" w:sz="4" w:space="0"/>
              <w:right w:val="single" w:color="auto" w:sz="4" w:space="0"/>
            </w:tcBorders>
            <w:vAlign w:val="center"/>
          </w:tcPr>
          <w:p w14:paraId="2CA1B881">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5</w:t>
            </w:r>
          </w:p>
        </w:tc>
        <w:tc>
          <w:tcPr>
            <w:tcW w:w="714" w:type="pct"/>
            <w:tcBorders>
              <w:top w:val="single" w:color="auto" w:sz="4" w:space="0"/>
              <w:left w:val="single" w:color="auto" w:sz="4" w:space="0"/>
              <w:bottom w:val="single" w:color="auto" w:sz="4" w:space="0"/>
              <w:right w:val="single" w:color="auto" w:sz="4" w:space="0"/>
            </w:tcBorders>
            <w:vAlign w:val="center"/>
          </w:tcPr>
          <w:p w14:paraId="4C26477A">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3</w:t>
            </w:r>
          </w:p>
        </w:tc>
        <w:tc>
          <w:tcPr>
            <w:tcW w:w="714" w:type="pct"/>
            <w:tcBorders>
              <w:top w:val="single" w:color="auto" w:sz="4" w:space="0"/>
              <w:left w:val="single" w:color="auto" w:sz="4" w:space="0"/>
              <w:bottom w:val="single" w:color="auto" w:sz="4" w:space="0"/>
              <w:right w:val="single" w:color="auto" w:sz="4" w:space="0"/>
            </w:tcBorders>
            <w:vAlign w:val="center"/>
          </w:tcPr>
          <w:p w14:paraId="20433528">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c>
          <w:tcPr>
            <w:tcW w:w="714" w:type="pct"/>
            <w:tcBorders>
              <w:top w:val="single" w:color="auto" w:sz="4" w:space="0"/>
              <w:left w:val="single" w:color="auto" w:sz="4" w:space="0"/>
              <w:bottom w:val="single" w:color="auto" w:sz="4" w:space="0"/>
              <w:right w:val="single" w:color="auto" w:sz="4" w:space="0"/>
            </w:tcBorders>
            <w:vAlign w:val="center"/>
          </w:tcPr>
          <w:p w14:paraId="16669D37">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r>
      <w:tr w14:paraId="5B66E32B">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jc w:val="center"/>
        </w:trPr>
        <w:tc>
          <w:tcPr>
            <w:tcW w:w="712" w:type="pct"/>
            <w:vMerge w:val="restart"/>
            <w:tcBorders>
              <w:top w:val="single" w:color="auto" w:sz="4" w:space="0"/>
              <w:left w:val="single" w:color="auto" w:sz="4" w:space="0"/>
              <w:right w:val="single" w:color="auto" w:sz="4" w:space="0"/>
            </w:tcBorders>
            <w:vAlign w:val="center"/>
          </w:tcPr>
          <w:p w14:paraId="52C95651">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val="en-US" w:eastAsia="zh-CN" w:bidi="ar"/>
              </w:rPr>
              <w:t xml:space="preserve"> </w:t>
            </w:r>
            <w:r>
              <w:rPr>
                <w:rFonts w:hint="eastAsia" w:ascii="仿宋" w:hAnsi="仿宋" w:eastAsia="仿宋" w:cs="宋体"/>
                <w:sz w:val="21"/>
                <w:szCs w:val="21"/>
                <w:lang w:bidi="ar"/>
              </w:rPr>
              <w:t>个人奖</w:t>
            </w:r>
            <w:r>
              <w:rPr>
                <w:rFonts w:hint="eastAsia" w:eastAsia="仿宋" w:cs="Calibri"/>
                <w:sz w:val="21"/>
                <w:szCs w:val="21"/>
                <w:lang w:eastAsia="zh-CN" w:bidi="ar"/>
              </w:rPr>
              <w:tab/>
            </w:r>
            <w:r>
              <w:rPr>
                <w:rFonts w:eastAsia="仿宋" w:cs="Calibri"/>
                <w:sz w:val="21"/>
                <w:szCs w:val="21"/>
                <w:lang w:bidi="ar"/>
              </w:rPr>
              <w:t> </w:t>
            </w:r>
          </w:p>
        </w:tc>
        <w:tc>
          <w:tcPr>
            <w:tcW w:w="715" w:type="pct"/>
            <w:tcBorders>
              <w:top w:val="single" w:color="auto" w:sz="4" w:space="0"/>
              <w:left w:val="single" w:color="auto" w:sz="4" w:space="0"/>
              <w:bottom w:val="single" w:color="auto" w:sz="4" w:space="0"/>
              <w:right w:val="single" w:color="auto" w:sz="4" w:space="0"/>
            </w:tcBorders>
            <w:vAlign w:val="center"/>
          </w:tcPr>
          <w:p w14:paraId="45562DF2">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一等奖</w:t>
            </w:r>
          </w:p>
        </w:tc>
        <w:tc>
          <w:tcPr>
            <w:tcW w:w="714" w:type="pct"/>
            <w:tcBorders>
              <w:top w:val="single" w:color="auto" w:sz="4" w:space="0"/>
              <w:left w:val="single" w:color="auto" w:sz="4" w:space="0"/>
              <w:bottom w:val="single" w:color="auto" w:sz="4" w:space="0"/>
              <w:right w:val="single" w:color="auto" w:sz="4" w:space="0"/>
            </w:tcBorders>
            <w:vAlign w:val="center"/>
          </w:tcPr>
          <w:p w14:paraId="093B24FF">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8</w:t>
            </w:r>
          </w:p>
        </w:tc>
        <w:tc>
          <w:tcPr>
            <w:tcW w:w="714" w:type="pct"/>
            <w:tcBorders>
              <w:top w:val="single" w:color="auto" w:sz="4" w:space="0"/>
              <w:left w:val="single" w:color="auto" w:sz="4" w:space="0"/>
              <w:bottom w:val="single" w:color="auto" w:sz="4" w:space="0"/>
              <w:right w:val="single" w:color="auto" w:sz="4" w:space="0"/>
            </w:tcBorders>
            <w:vAlign w:val="center"/>
          </w:tcPr>
          <w:p w14:paraId="5FB043C5">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6</w:t>
            </w:r>
          </w:p>
        </w:tc>
        <w:tc>
          <w:tcPr>
            <w:tcW w:w="714" w:type="pct"/>
            <w:tcBorders>
              <w:top w:val="single" w:color="auto" w:sz="4" w:space="0"/>
              <w:left w:val="single" w:color="auto" w:sz="4" w:space="0"/>
              <w:bottom w:val="single" w:color="auto" w:sz="4" w:space="0"/>
              <w:right w:val="single" w:color="auto" w:sz="4" w:space="0"/>
            </w:tcBorders>
            <w:vAlign w:val="center"/>
          </w:tcPr>
          <w:p w14:paraId="06739189">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5</w:t>
            </w:r>
          </w:p>
        </w:tc>
        <w:tc>
          <w:tcPr>
            <w:tcW w:w="714" w:type="pct"/>
            <w:tcBorders>
              <w:top w:val="single" w:color="auto" w:sz="4" w:space="0"/>
              <w:left w:val="single" w:color="auto" w:sz="4" w:space="0"/>
              <w:bottom w:val="single" w:color="auto" w:sz="4" w:space="0"/>
              <w:right w:val="single" w:color="auto" w:sz="4" w:space="0"/>
            </w:tcBorders>
            <w:vAlign w:val="center"/>
          </w:tcPr>
          <w:p w14:paraId="705AF782">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3</w:t>
            </w:r>
          </w:p>
        </w:tc>
        <w:tc>
          <w:tcPr>
            <w:tcW w:w="714" w:type="pct"/>
            <w:tcBorders>
              <w:top w:val="single" w:color="auto" w:sz="4" w:space="0"/>
              <w:left w:val="single" w:color="auto" w:sz="4" w:space="0"/>
              <w:bottom w:val="single" w:color="auto" w:sz="4" w:space="0"/>
              <w:right w:val="single" w:color="auto" w:sz="4" w:space="0"/>
            </w:tcBorders>
            <w:vAlign w:val="center"/>
          </w:tcPr>
          <w:p w14:paraId="38BD77DB">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1</w:t>
            </w:r>
            <w:r>
              <w:rPr>
                <w:rFonts w:hint="eastAsia" w:ascii="仿宋" w:hAnsi="仿宋" w:eastAsia="仿宋" w:cs="宋体"/>
                <w:sz w:val="21"/>
                <w:szCs w:val="21"/>
                <w:lang w:bidi="ar"/>
              </w:rPr>
              <w:t>.</w:t>
            </w:r>
            <w:r>
              <w:rPr>
                <w:rFonts w:ascii="Times New Roman" w:hAnsi="Times New Roman" w:eastAsia="仿宋"/>
                <w:sz w:val="21"/>
                <w:szCs w:val="21"/>
                <w:lang w:bidi="ar"/>
              </w:rPr>
              <w:t>5</w:t>
            </w:r>
          </w:p>
        </w:tc>
      </w:tr>
      <w:tr w14:paraId="72C4D1E8">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jc w:val="center"/>
        </w:trPr>
        <w:tc>
          <w:tcPr>
            <w:tcW w:w="712" w:type="pct"/>
            <w:vMerge w:val="continue"/>
            <w:tcBorders>
              <w:left w:val="single" w:color="auto" w:sz="4" w:space="0"/>
              <w:right w:val="single" w:color="auto" w:sz="4" w:space="0"/>
            </w:tcBorders>
            <w:vAlign w:val="center"/>
          </w:tcPr>
          <w:p w14:paraId="69C3D31F">
            <w:pPr>
              <w:pStyle w:val="8"/>
              <w:widowControl/>
              <w:spacing w:beforeAutospacing="1" w:line="360" w:lineRule="auto"/>
              <w:ind w:firstLine="420" w:firstLineChars="200"/>
              <w:jc w:val="center"/>
              <w:rPr>
                <w:rFonts w:hint="eastAsia" w:ascii="仿宋" w:hAnsi="仿宋" w:eastAsia="仿宋" w:cs="宋体"/>
                <w:sz w:val="21"/>
                <w:szCs w:val="21"/>
              </w:rPr>
            </w:pPr>
          </w:p>
        </w:tc>
        <w:tc>
          <w:tcPr>
            <w:tcW w:w="715" w:type="pct"/>
            <w:tcBorders>
              <w:top w:val="single" w:color="auto" w:sz="4" w:space="0"/>
              <w:left w:val="single" w:color="auto" w:sz="4" w:space="0"/>
              <w:bottom w:val="single" w:color="auto" w:sz="4" w:space="0"/>
              <w:right w:val="single" w:color="auto" w:sz="4" w:space="0"/>
            </w:tcBorders>
            <w:vAlign w:val="center"/>
          </w:tcPr>
          <w:p w14:paraId="5368C8DA">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二等奖</w:t>
            </w:r>
          </w:p>
        </w:tc>
        <w:tc>
          <w:tcPr>
            <w:tcW w:w="714" w:type="pct"/>
            <w:tcBorders>
              <w:top w:val="single" w:color="auto" w:sz="4" w:space="0"/>
              <w:left w:val="single" w:color="auto" w:sz="4" w:space="0"/>
              <w:bottom w:val="single" w:color="auto" w:sz="4" w:space="0"/>
              <w:right w:val="single" w:color="auto" w:sz="4" w:space="0"/>
            </w:tcBorders>
            <w:vAlign w:val="center"/>
          </w:tcPr>
          <w:p w14:paraId="1A4F146C">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6</w:t>
            </w:r>
          </w:p>
        </w:tc>
        <w:tc>
          <w:tcPr>
            <w:tcW w:w="714" w:type="pct"/>
            <w:tcBorders>
              <w:top w:val="single" w:color="auto" w:sz="4" w:space="0"/>
              <w:left w:val="single" w:color="auto" w:sz="4" w:space="0"/>
              <w:bottom w:val="single" w:color="auto" w:sz="4" w:space="0"/>
              <w:right w:val="single" w:color="auto" w:sz="4" w:space="0"/>
            </w:tcBorders>
            <w:vAlign w:val="center"/>
          </w:tcPr>
          <w:p w14:paraId="0626CA28">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5</w:t>
            </w:r>
          </w:p>
        </w:tc>
        <w:tc>
          <w:tcPr>
            <w:tcW w:w="714" w:type="pct"/>
            <w:tcBorders>
              <w:top w:val="single" w:color="auto" w:sz="4" w:space="0"/>
              <w:left w:val="single" w:color="auto" w:sz="4" w:space="0"/>
              <w:bottom w:val="single" w:color="auto" w:sz="4" w:space="0"/>
              <w:right w:val="single" w:color="auto" w:sz="4" w:space="0"/>
            </w:tcBorders>
            <w:vAlign w:val="center"/>
          </w:tcPr>
          <w:p w14:paraId="231C8F75">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4</w:t>
            </w:r>
          </w:p>
        </w:tc>
        <w:tc>
          <w:tcPr>
            <w:tcW w:w="714" w:type="pct"/>
            <w:tcBorders>
              <w:top w:val="single" w:color="auto" w:sz="4" w:space="0"/>
              <w:left w:val="single" w:color="auto" w:sz="4" w:space="0"/>
              <w:bottom w:val="single" w:color="auto" w:sz="4" w:space="0"/>
              <w:right w:val="single" w:color="auto" w:sz="4" w:space="0"/>
            </w:tcBorders>
            <w:vAlign w:val="center"/>
          </w:tcPr>
          <w:p w14:paraId="6E3DBA07">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2</w:t>
            </w:r>
          </w:p>
        </w:tc>
        <w:tc>
          <w:tcPr>
            <w:tcW w:w="714" w:type="pct"/>
            <w:tcBorders>
              <w:top w:val="single" w:color="auto" w:sz="4" w:space="0"/>
              <w:left w:val="single" w:color="auto" w:sz="4" w:space="0"/>
              <w:bottom w:val="single" w:color="auto" w:sz="4" w:space="0"/>
              <w:right w:val="single" w:color="auto" w:sz="4" w:space="0"/>
            </w:tcBorders>
            <w:vAlign w:val="center"/>
          </w:tcPr>
          <w:p w14:paraId="69CA63FF">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r>
      <w:tr w14:paraId="4B890E3A">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jc w:val="center"/>
        </w:trPr>
        <w:tc>
          <w:tcPr>
            <w:tcW w:w="712" w:type="pct"/>
            <w:vMerge w:val="continue"/>
            <w:tcBorders>
              <w:left w:val="single" w:color="auto" w:sz="4" w:space="0"/>
              <w:bottom w:val="single" w:color="auto" w:sz="4" w:space="0"/>
              <w:right w:val="single" w:color="auto" w:sz="4" w:space="0"/>
            </w:tcBorders>
            <w:vAlign w:val="center"/>
          </w:tcPr>
          <w:p w14:paraId="1DA97985">
            <w:pPr>
              <w:pStyle w:val="8"/>
              <w:widowControl/>
              <w:spacing w:beforeAutospacing="1" w:line="360" w:lineRule="auto"/>
              <w:ind w:firstLine="420" w:firstLineChars="200"/>
              <w:jc w:val="center"/>
              <w:rPr>
                <w:rFonts w:hint="eastAsia" w:ascii="仿宋" w:hAnsi="仿宋" w:eastAsia="仿宋" w:cs="宋体"/>
                <w:sz w:val="21"/>
                <w:szCs w:val="21"/>
              </w:rPr>
            </w:pPr>
          </w:p>
        </w:tc>
        <w:tc>
          <w:tcPr>
            <w:tcW w:w="715" w:type="pct"/>
            <w:tcBorders>
              <w:top w:val="single" w:color="auto" w:sz="4" w:space="0"/>
              <w:left w:val="single" w:color="auto" w:sz="4" w:space="0"/>
              <w:bottom w:val="single" w:color="auto" w:sz="4" w:space="0"/>
              <w:right w:val="single" w:color="auto" w:sz="4" w:space="0"/>
            </w:tcBorders>
            <w:vAlign w:val="center"/>
          </w:tcPr>
          <w:p w14:paraId="43D92B80">
            <w:pPr>
              <w:pStyle w:val="8"/>
              <w:widowControl/>
              <w:spacing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三等奖</w:t>
            </w:r>
          </w:p>
        </w:tc>
        <w:tc>
          <w:tcPr>
            <w:tcW w:w="714" w:type="pct"/>
            <w:tcBorders>
              <w:top w:val="single" w:color="auto" w:sz="4" w:space="0"/>
              <w:left w:val="single" w:color="auto" w:sz="4" w:space="0"/>
              <w:bottom w:val="single" w:color="auto" w:sz="4" w:space="0"/>
              <w:right w:val="single" w:color="auto" w:sz="4" w:space="0"/>
            </w:tcBorders>
            <w:vAlign w:val="center"/>
          </w:tcPr>
          <w:p w14:paraId="3DC932C8">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5</w:t>
            </w:r>
          </w:p>
        </w:tc>
        <w:tc>
          <w:tcPr>
            <w:tcW w:w="714" w:type="pct"/>
            <w:tcBorders>
              <w:top w:val="single" w:color="auto" w:sz="4" w:space="0"/>
              <w:left w:val="single" w:color="auto" w:sz="4" w:space="0"/>
              <w:bottom w:val="single" w:color="auto" w:sz="4" w:space="0"/>
              <w:right w:val="single" w:color="auto" w:sz="4" w:space="0"/>
            </w:tcBorders>
            <w:vAlign w:val="center"/>
          </w:tcPr>
          <w:p w14:paraId="7465DE84">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4</w:t>
            </w:r>
          </w:p>
        </w:tc>
        <w:tc>
          <w:tcPr>
            <w:tcW w:w="714" w:type="pct"/>
            <w:tcBorders>
              <w:top w:val="single" w:color="auto" w:sz="4" w:space="0"/>
              <w:left w:val="single" w:color="auto" w:sz="4" w:space="0"/>
              <w:bottom w:val="single" w:color="auto" w:sz="4" w:space="0"/>
              <w:right w:val="single" w:color="auto" w:sz="4" w:space="0"/>
            </w:tcBorders>
            <w:vAlign w:val="center"/>
          </w:tcPr>
          <w:p w14:paraId="116D8834">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3</w:t>
            </w:r>
          </w:p>
        </w:tc>
        <w:tc>
          <w:tcPr>
            <w:tcW w:w="714" w:type="pct"/>
            <w:tcBorders>
              <w:top w:val="single" w:color="auto" w:sz="4" w:space="0"/>
              <w:left w:val="single" w:color="auto" w:sz="4" w:space="0"/>
              <w:bottom w:val="single" w:color="auto" w:sz="4" w:space="0"/>
              <w:right w:val="single" w:color="auto" w:sz="4" w:space="0"/>
            </w:tcBorders>
            <w:vAlign w:val="center"/>
          </w:tcPr>
          <w:p w14:paraId="635F49E7">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c>
          <w:tcPr>
            <w:tcW w:w="714" w:type="pct"/>
            <w:tcBorders>
              <w:top w:val="single" w:color="auto" w:sz="4" w:space="0"/>
              <w:left w:val="single" w:color="auto" w:sz="4" w:space="0"/>
              <w:bottom w:val="single" w:color="auto" w:sz="4" w:space="0"/>
              <w:right w:val="single" w:color="auto" w:sz="4" w:space="0"/>
            </w:tcBorders>
            <w:vAlign w:val="center"/>
          </w:tcPr>
          <w:p w14:paraId="396D4E2E">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r>
      <w:tr w14:paraId="68983F5D">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tblCellMar>
            <w:top w:w="15" w:type="dxa"/>
            <w:left w:w="15" w:type="dxa"/>
            <w:bottom w:w="15" w:type="dxa"/>
            <w:right w:w="15" w:type="dxa"/>
          </w:tblCellMar>
        </w:tblPrEx>
        <w:trPr>
          <w:trHeight w:val="390" w:hRule="atLeast"/>
          <w:jc w:val="center"/>
        </w:trPr>
        <w:tc>
          <w:tcPr>
            <w:tcW w:w="1427" w:type="pct"/>
            <w:gridSpan w:val="2"/>
            <w:tcBorders>
              <w:top w:val="single" w:color="auto" w:sz="4" w:space="0"/>
              <w:left w:val="single" w:color="auto" w:sz="4" w:space="0"/>
              <w:bottom w:val="single" w:color="auto" w:sz="4" w:space="0"/>
              <w:right w:val="single" w:color="auto" w:sz="4" w:space="0"/>
            </w:tcBorders>
            <w:vAlign w:val="center"/>
          </w:tcPr>
          <w:p w14:paraId="5AC96A38">
            <w:pPr>
              <w:pStyle w:val="8"/>
              <w:widowControl/>
              <w:spacing w:beforeAutospacing="1" w:line="360" w:lineRule="auto"/>
              <w:rPr>
                <w:rFonts w:hint="eastAsia" w:ascii="仿宋" w:hAnsi="仿宋" w:eastAsia="仿宋" w:cs="宋体"/>
                <w:sz w:val="21"/>
                <w:szCs w:val="21"/>
              </w:rPr>
            </w:pPr>
            <w:r>
              <w:rPr>
                <w:rFonts w:hint="eastAsia" w:ascii="仿宋" w:hAnsi="仿宋" w:eastAsia="仿宋" w:cs="宋体"/>
                <w:sz w:val="21"/>
                <w:szCs w:val="21"/>
                <w:lang w:bidi="ar"/>
              </w:rPr>
              <w:t>鼓励奖、纪念奖、入围奖、优秀奖</w:t>
            </w:r>
          </w:p>
        </w:tc>
        <w:tc>
          <w:tcPr>
            <w:tcW w:w="714" w:type="pct"/>
            <w:tcBorders>
              <w:top w:val="single" w:color="auto" w:sz="4" w:space="0"/>
              <w:left w:val="single" w:color="auto" w:sz="4" w:space="0"/>
              <w:bottom w:val="single" w:color="auto" w:sz="4" w:space="0"/>
              <w:right w:val="single" w:color="auto" w:sz="4" w:space="0"/>
            </w:tcBorders>
            <w:vAlign w:val="center"/>
          </w:tcPr>
          <w:p w14:paraId="161113B1">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4</w:t>
            </w:r>
          </w:p>
        </w:tc>
        <w:tc>
          <w:tcPr>
            <w:tcW w:w="714" w:type="pct"/>
            <w:tcBorders>
              <w:top w:val="single" w:color="auto" w:sz="4" w:space="0"/>
              <w:left w:val="single" w:color="auto" w:sz="4" w:space="0"/>
              <w:bottom w:val="single" w:color="auto" w:sz="4" w:space="0"/>
              <w:right w:val="single" w:color="auto" w:sz="4" w:space="0"/>
            </w:tcBorders>
            <w:vAlign w:val="center"/>
          </w:tcPr>
          <w:p w14:paraId="7674B4A8">
            <w:pPr>
              <w:pStyle w:val="8"/>
              <w:widowControl/>
              <w:spacing w:beforeAutospacing="1" w:line="360" w:lineRule="auto"/>
              <w:jc w:val="center"/>
              <w:rPr>
                <w:rFonts w:hint="eastAsia" w:ascii="Times New Roman" w:hAnsi="Times New Roman" w:eastAsia="仿宋"/>
                <w:sz w:val="21"/>
                <w:szCs w:val="21"/>
              </w:rPr>
            </w:pPr>
            <w:r>
              <w:rPr>
                <w:rFonts w:ascii="Times New Roman" w:hAnsi="Times New Roman" w:eastAsia="仿宋"/>
                <w:sz w:val="21"/>
                <w:szCs w:val="21"/>
                <w:lang w:bidi="ar"/>
              </w:rPr>
              <w:t>3</w:t>
            </w:r>
          </w:p>
        </w:tc>
        <w:tc>
          <w:tcPr>
            <w:tcW w:w="714" w:type="pct"/>
            <w:tcBorders>
              <w:top w:val="single" w:color="auto" w:sz="4" w:space="0"/>
              <w:left w:val="single" w:color="auto" w:sz="4" w:space="0"/>
              <w:bottom w:val="single" w:color="auto" w:sz="4" w:space="0"/>
              <w:right w:val="single" w:color="auto" w:sz="4" w:space="0"/>
            </w:tcBorders>
            <w:vAlign w:val="center"/>
          </w:tcPr>
          <w:p w14:paraId="6749864D">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2</w:t>
            </w:r>
          </w:p>
        </w:tc>
        <w:tc>
          <w:tcPr>
            <w:tcW w:w="714" w:type="pct"/>
            <w:tcBorders>
              <w:top w:val="single" w:color="auto" w:sz="4" w:space="0"/>
              <w:left w:val="single" w:color="auto" w:sz="4" w:space="0"/>
              <w:bottom w:val="single" w:color="auto" w:sz="4" w:space="0"/>
              <w:right w:val="single" w:color="auto" w:sz="4" w:space="0"/>
            </w:tcBorders>
            <w:vAlign w:val="center"/>
          </w:tcPr>
          <w:p w14:paraId="464F1E33">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c>
          <w:tcPr>
            <w:tcW w:w="714" w:type="pct"/>
            <w:tcBorders>
              <w:top w:val="single" w:color="auto" w:sz="4" w:space="0"/>
              <w:left w:val="single" w:color="auto" w:sz="4" w:space="0"/>
              <w:bottom w:val="single" w:color="auto" w:sz="4" w:space="0"/>
              <w:right w:val="single" w:color="auto" w:sz="4" w:space="0"/>
            </w:tcBorders>
            <w:vAlign w:val="center"/>
          </w:tcPr>
          <w:p w14:paraId="7810D39B">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r>
    </w:tbl>
    <w:p w14:paraId="1A19FE23">
      <w:pPr>
        <w:pStyle w:val="8"/>
        <w:widowControl/>
        <w:spacing w:beforeAutospacing="1" w:line="360" w:lineRule="auto"/>
        <w:ind w:firstLine="643" w:firstLineChars="200"/>
        <w:jc w:val="left"/>
        <w:outlineLvl w:val="0"/>
        <w:rPr>
          <w:rFonts w:hint="eastAsia" w:ascii="仿宋" w:hAnsi="仿宋" w:eastAsia="仿宋" w:cs="宋体"/>
          <w:b/>
          <w:bCs/>
          <w:kern w:val="2"/>
          <w:sz w:val="32"/>
          <w:szCs w:val="32"/>
          <w:lang w:val="en-US" w:eastAsia="zh-CN" w:bidi="ar"/>
        </w:rPr>
      </w:pPr>
      <w:r>
        <w:rPr>
          <w:rFonts w:hint="eastAsia" w:ascii="仿宋" w:hAnsi="仿宋" w:eastAsia="仿宋" w:cs="宋体"/>
          <w:b/>
          <w:bCs/>
          <w:kern w:val="2"/>
          <w:sz w:val="32"/>
          <w:szCs w:val="32"/>
          <w:lang w:val="en-US" w:eastAsia="zh-CN" w:bidi="ar"/>
        </w:rPr>
        <w:t>(八)劳育类（B8）(上限20分)</w:t>
      </w:r>
    </w:p>
    <w:p w14:paraId="1B6E6F91">
      <w:pPr>
        <w:pStyle w:val="8"/>
        <w:widowControl/>
        <w:spacing w:beforeAutospacing="1" w:after="120"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1.测评内容：学生积极参与社区、学校、学部组织的各类劳动活动；学生积极参加学校、学部组织的教学楼栋卫生、宿舍园区卫生、寝室内务卫生等清扫整理活动，并获得优秀寝室等。</w:t>
      </w:r>
    </w:p>
    <w:p w14:paraId="1B8EA1F5">
      <w:pPr>
        <w:pStyle w:val="8"/>
        <w:widowControl/>
        <w:spacing w:beforeAutospacing="1" w:after="120"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2.计分标准：</w:t>
      </w:r>
    </w:p>
    <w:p w14:paraId="72CEA33C">
      <w:pPr>
        <w:pStyle w:val="8"/>
        <w:widowControl/>
        <w:spacing w:beforeAutospacing="1" w:after="120" w:line="360" w:lineRule="auto"/>
        <w:ind w:firstLine="640" w:firstLineChars="200"/>
        <w:jc w:val="lef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参与各类劳动活动的，常规内务检查除外，顺利完成任务、表现优秀者，按表13加分。同一项目以最高分计，不重复加分。</w:t>
      </w:r>
    </w:p>
    <w:p w14:paraId="76BBA7A8">
      <w:pPr>
        <w:pStyle w:val="8"/>
        <w:widowControl/>
        <w:spacing w:beforeAutospacing="1" w:line="360" w:lineRule="auto"/>
        <w:ind w:firstLine="420" w:firstLineChars="200"/>
        <w:jc w:val="center"/>
        <w:rPr>
          <w:rFonts w:hint="eastAsia" w:ascii="仿宋" w:hAnsi="仿宋" w:eastAsia="仿宋" w:cs="宋体"/>
          <w:sz w:val="21"/>
          <w:szCs w:val="21"/>
        </w:rPr>
      </w:pPr>
      <w:r>
        <w:rPr>
          <w:rFonts w:hint="eastAsia" w:ascii="仿宋" w:hAnsi="仿宋" w:eastAsia="仿宋" w:cs="宋体"/>
          <w:sz w:val="21"/>
          <w:szCs w:val="21"/>
          <w:lang w:bidi="ar"/>
        </w:rPr>
        <w:t>表</w:t>
      </w:r>
      <w:r>
        <w:rPr>
          <w:rFonts w:ascii="Times New Roman" w:hAnsi="Times New Roman" w:eastAsia="仿宋"/>
          <w:sz w:val="21"/>
          <w:szCs w:val="21"/>
          <w:lang w:bidi="ar"/>
        </w:rPr>
        <w:t>13</w:t>
      </w:r>
      <w:r>
        <w:rPr>
          <w:rFonts w:hint="eastAsia" w:ascii="仿宋" w:hAnsi="仿宋" w:eastAsia="仿宋" w:cs="宋体"/>
          <w:sz w:val="21"/>
          <w:szCs w:val="21"/>
          <w:lang w:bidi="ar"/>
        </w:rPr>
        <w:t>：劳动活动加分标准</w:t>
      </w:r>
    </w:p>
    <w:tbl>
      <w:tblPr>
        <w:tblStyle w:val="9"/>
        <w:tblW w:w="4998" w:type="pct"/>
        <w:tblInd w:w="0" w:type="dxa"/>
        <w:tblLayout w:type="autofit"/>
        <w:tblCellMar>
          <w:top w:w="15" w:type="dxa"/>
          <w:left w:w="15" w:type="dxa"/>
          <w:bottom w:w="15" w:type="dxa"/>
          <w:right w:w="15" w:type="dxa"/>
        </w:tblCellMar>
      </w:tblPr>
      <w:tblGrid>
        <w:gridCol w:w="1407"/>
        <w:gridCol w:w="1410"/>
        <w:gridCol w:w="1409"/>
        <w:gridCol w:w="1409"/>
        <w:gridCol w:w="1409"/>
        <w:gridCol w:w="1409"/>
      </w:tblGrid>
      <w:tr w14:paraId="3820A66A">
        <w:tblPrEx>
          <w:tblCellMar>
            <w:top w:w="15" w:type="dxa"/>
            <w:left w:w="15" w:type="dxa"/>
            <w:bottom w:w="15" w:type="dxa"/>
            <w:right w:w="15" w:type="dxa"/>
          </w:tblCellMar>
        </w:tblPrEx>
        <w:trPr>
          <w:trHeight w:val="1134" w:hRule="atLeast"/>
        </w:trPr>
        <w:tc>
          <w:tcPr>
            <w:tcW w:w="1666" w:type="pct"/>
            <w:gridSpan w:val="2"/>
            <w:tcBorders>
              <w:top w:val="single" w:color="auto" w:sz="4" w:space="0"/>
              <w:left w:val="single" w:color="auto" w:sz="4" w:space="0"/>
              <w:bottom w:val="single" w:color="auto" w:sz="4" w:space="0"/>
              <w:right w:val="single" w:color="auto" w:sz="4" w:space="0"/>
            </w:tcBorders>
            <w:tcMar>
              <w:left w:w="75" w:type="dxa"/>
              <w:right w:w="75" w:type="dxa"/>
            </w:tcMar>
            <mc:AlternateContent>
              <mc:Choice Requires="wpsCustomData">
                <wpsCustomData:diagonals>
                  <wpsCustomData:diagonal from="10000" to="30000">
                    <wpsCustomData:border w:val="single" w:color="auto" w:sz="4" w:space="0"/>
                  </wpsCustomData:diagonal>
                </wpsCustomData:diagonals>
              </mc:Choice>
            </mc:AlternateContent>
          </w:tcPr>
          <w:p w14:paraId="340CB842">
            <w:pPr>
              <w:pStyle w:val="8"/>
              <w:widowControl/>
              <w:spacing w:before="100" w:beforeAutospacing="1" w:line="360" w:lineRule="auto"/>
              <w:ind w:firstLine="420" w:firstLineChars="200"/>
              <w:jc w:val="left"/>
              <w:rPr>
                <w:rFonts w:hint="eastAsia" w:ascii="仿宋" w:hAnsi="仿宋" w:eastAsia="仿宋" w:cs="宋体"/>
                <w:sz w:val="21"/>
                <w:szCs w:val="21"/>
              </w:rPr>
            </w:pPr>
            <w:r>
              <w:rPr>
                <w:rFonts w:eastAsia="仿宋" w:cs="Calibri"/>
                <w:sz w:val="21"/>
                <w:szCs w:val="21"/>
                <w:lang w:bidi="ar"/>
              </w:rPr>
              <w:t> </w:t>
            </w:r>
            <w:r>
              <w:rPr>
                <w:rFonts w:hint="eastAsia" w:ascii="仿宋" w:hAnsi="仿宋" w:eastAsia="仿宋" w:cs="宋体"/>
                <w:sz w:val="21"/>
                <w:szCs w:val="21"/>
                <w:lang w:bidi="ar"/>
              </w:rPr>
              <w:t xml:space="preserve"> </w:t>
            </w:r>
            <w:r>
              <w:rPr>
                <w:rFonts w:hint="eastAsia" w:eastAsia="仿宋" w:cs="宋体"/>
                <w:sz w:val="21"/>
                <w:szCs w:val="21"/>
                <w:lang w:bidi="ar"/>
              </w:rPr>
              <w:t xml:space="preserve"> </w:t>
            </w:r>
            <w:r>
              <w:rPr>
                <w:rFonts w:hint="eastAsia" w:ascii="仿宋" w:hAnsi="仿宋" w:eastAsia="仿宋" w:cs="宋体"/>
                <w:sz w:val="21"/>
                <w:szCs w:val="21"/>
                <w:lang w:bidi="ar"/>
              </w:rPr>
              <w:t>级 别</w:t>
            </w:r>
          </w:p>
          <w:p w14:paraId="0B2B52A6">
            <w:pPr>
              <w:pStyle w:val="8"/>
              <w:widowControl/>
              <w:snapToGrid w:val="0"/>
              <w:spacing w:before="100" w:beforeAutospacing="1" w:line="360" w:lineRule="auto"/>
              <w:ind w:firstLine="420" w:firstLineChars="200"/>
              <w:jc w:val="left"/>
              <mc:AlternateContent>
                <mc:Choice Requires="wpsCustomData">
                  <wpsCustomData:diagonalParaType/>
                </mc:Choice>
              </mc:AlternateContent>
              <w:rPr>
                <w:rFonts w:hint="eastAsia" w:ascii="仿宋" w:hAnsi="仿宋" w:eastAsia="仿宋" w:cs="宋体"/>
                <w:sz w:val="21"/>
                <w:szCs w:val="21"/>
              </w:rPr>
            </w:pPr>
            <w:r>
              <w:rPr>
                <w:rFonts w:hint="eastAsia" w:ascii="仿宋" w:hAnsi="仿宋" w:eastAsia="仿宋" w:cs="宋体"/>
                <w:sz w:val="21"/>
                <w:szCs w:val="21"/>
                <w:lang w:bidi="ar"/>
              </w:rPr>
              <w:t>项 目</w:t>
            </w:r>
          </w:p>
          <w:p w14:paraId="1A84D2C6">
            <w:pPr>
              <w:pStyle w:val="8"/>
              <w:widowControl/>
              <w:spacing w:before="100" w:beforeAutospacing="1" w:line="360" w:lineRule="auto"/>
              <w:ind w:firstLine="420" w:firstLineChars="200"/>
              <w:jc w:val="center"/>
              <w:rPr>
                <w:rFonts w:hint="eastAsia" w:ascii="仿宋" w:hAnsi="仿宋" w:eastAsia="仿宋" w:cs="宋体"/>
                <w:sz w:val="21"/>
                <w:szCs w:val="21"/>
                <w:lang w:val="en-US" w:eastAsia="zh-CN"/>
              </w:rPr>
            </w:pPr>
            <w:r>
              <w:rPr>
                <w:rFonts w:hint="eastAsia" w:ascii="仿宋" w:hAnsi="仿宋" w:eastAsia="仿宋" w:cs="宋体"/>
                <w:sz w:val="21"/>
                <w:szCs w:val="21"/>
                <w:lang w:val="en-US" w:eastAsia="zh-CN"/>
              </w:rPr>
              <w:t>项目</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08D4832A">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市级</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2E63D513">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社区</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3E436489">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 xml:space="preserve">校 </w:t>
            </w:r>
            <w:r>
              <w:rPr>
                <w:rFonts w:eastAsia="仿宋" w:cs="Calibri"/>
                <w:sz w:val="21"/>
                <w:szCs w:val="21"/>
                <w:lang w:bidi="ar"/>
              </w:rPr>
              <w:t> </w:t>
            </w:r>
            <w:r>
              <w:rPr>
                <w:rFonts w:hint="eastAsia" w:ascii="仿宋" w:hAnsi="仿宋" w:eastAsia="仿宋" w:cs="宋体"/>
                <w:sz w:val="21"/>
                <w:szCs w:val="21"/>
                <w:lang w:bidi="ar"/>
              </w:rPr>
              <w:t>级</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53A810D6">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eastAsia="zh-CN" w:bidi="ar"/>
              </w:rPr>
              <w:t>部</w:t>
            </w:r>
            <w:r>
              <w:rPr>
                <w:rFonts w:hint="eastAsia" w:ascii="仿宋" w:hAnsi="仿宋" w:eastAsia="仿宋" w:cs="宋体"/>
                <w:sz w:val="21"/>
                <w:szCs w:val="21"/>
                <w:lang w:bidi="ar"/>
              </w:rPr>
              <w:t xml:space="preserve"> </w:t>
            </w:r>
            <w:r>
              <w:rPr>
                <w:rFonts w:eastAsia="仿宋" w:cs="Calibri"/>
                <w:sz w:val="21"/>
                <w:szCs w:val="21"/>
                <w:lang w:bidi="ar"/>
              </w:rPr>
              <w:t> </w:t>
            </w:r>
            <w:r>
              <w:rPr>
                <w:rFonts w:hint="eastAsia" w:ascii="仿宋" w:hAnsi="仿宋" w:eastAsia="仿宋" w:cs="宋体"/>
                <w:sz w:val="21"/>
                <w:szCs w:val="21"/>
                <w:lang w:bidi="ar"/>
              </w:rPr>
              <w:t>级</w:t>
            </w:r>
          </w:p>
        </w:tc>
      </w:tr>
      <w:tr w14:paraId="6A3D25C7">
        <w:tblPrEx>
          <w:tblCellMar>
            <w:top w:w="15" w:type="dxa"/>
            <w:left w:w="15" w:type="dxa"/>
            <w:bottom w:w="15" w:type="dxa"/>
            <w:right w:w="15" w:type="dxa"/>
          </w:tblCellMar>
        </w:tblPrEx>
        <w:tc>
          <w:tcPr>
            <w:tcW w:w="832" w:type="pct"/>
            <w:vMerge w:val="restart"/>
            <w:tcBorders>
              <w:top w:val="single" w:color="auto" w:sz="4" w:space="0"/>
              <w:left w:val="single" w:color="auto" w:sz="4" w:space="0"/>
              <w:right w:val="single" w:color="auto" w:sz="4" w:space="0"/>
            </w:tcBorders>
            <w:tcMar>
              <w:left w:w="75" w:type="dxa"/>
              <w:right w:w="75" w:type="dxa"/>
            </w:tcMar>
            <w:vAlign w:val="center"/>
          </w:tcPr>
          <w:p w14:paraId="137E12B9">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参与各类劳动活动</w:t>
            </w:r>
          </w:p>
        </w:tc>
        <w:tc>
          <w:tcPr>
            <w:tcW w:w="834"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435B9925">
            <w:pPr>
              <w:pStyle w:val="8"/>
              <w:widowControl/>
              <w:spacing w:before="100"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1h</w:t>
            </w:r>
            <w:r>
              <w:rPr>
                <w:rFonts w:hint="eastAsia" w:ascii="仿宋" w:hAnsi="仿宋" w:eastAsia="仿宋" w:cs="宋体"/>
                <w:sz w:val="21"/>
                <w:szCs w:val="21"/>
                <w:lang w:bidi="ar"/>
              </w:rPr>
              <w:t>以上/次</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39DD123E">
            <w:pPr>
              <w:pStyle w:val="8"/>
              <w:widowControl/>
              <w:spacing w:before="100"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2</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4204C437">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1</w:t>
            </w:r>
            <w:r>
              <w:rPr>
                <w:rFonts w:hint="eastAsia" w:ascii="仿宋" w:hAnsi="仿宋" w:eastAsia="仿宋" w:cs="宋体"/>
                <w:sz w:val="21"/>
                <w:szCs w:val="21"/>
                <w:lang w:bidi="ar"/>
              </w:rPr>
              <w:t>.</w:t>
            </w:r>
            <w:r>
              <w:rPr>
                <w:rFonts w:ascii="Times New Roman" w:hAnsi="Times New Roman" w:eastAsia="仿宋"/>
                <w:sz w:val="21"/>
                <w:szCs w:val="21"/>
                <w:lang w:bidi="ar"/>
              </w:rPr>
              <w:t>5</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407EA78F">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027B763D">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r>
      <w:tr w14:paraId="1AD9D8F5">
        <w:tblPrEx>
          <w:tblCellMar>
            <w:top w:w="15" w:type="dxa"/>
            <w:left w:w="15" w:type="dxa"/>
            <w:bottom w:w="15" w:type="dxa"/>
            <w:right w:w="15" w:type="dxa"/>
          </w:tblCellMar>
        </w:tblPrEx>
        <w:tc>
          <w:tcPr>
            <w:tcW w:w="832" w:type="pct"/>
            <w:vMerge w:val="continue"/>
            <w:tcBorders>
              <w:left w:val="single" w:color="auto" w:sz="4" w:space="0"/>
              <w:bottom w:val="single" w:color="auto" w:sz="4" w:space="0"/>
              <w:right w:val="single" w:color="auto" w:sz="4" w:space="0"/>
            </w:tcBorders>
            <w:vAlign w:val="center"/>
          </w:tcPr>
          <w:p w14:paraId="3A889E89">
            <w:pPr>
              <w:pStyle w:val="8"/>
              <w:widowControl/>
              <w:spacing w:before="100" w:beforeAutospacing="1" w:line="360" w:lineRule="auto"/>
              <w:ind w:firstLine="420" w:firstLineChars="200"/>
              <w:jc w:val="center"/>
              <w:rPr>
                <w:rFonts w:hint="eastAsia" w:ascii="仿宋" w:hAnsi="仿宋" w:eastAsia="仿宋" w:cs="宋体"/>
                <w:sz w:val="21"/>
                <w:szCs w:val="21"/>
              </w:rPr>
            </w:pPr>
          </w:p>
        </w:tc>
        <w:tc>
          <w:tcPr>
            <w:tcW w:w="834"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6E68B1BC">
            <w:pPr>
              <w:pStyle w:val="8"/>
              <w:widowControl/>
              <w:spacing w:before="100"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1h</w:t>
            </w:r>
            <w:r>
              <w:rPr>
                <w:rFonts w:hint="eastAsia" w:ascii="仿宋" w:hAnsi="仿宋" w:eastAsia="仿宋" w:cs="宋体"/>
                <w:sz w:val="21"/>
                <w:szCs w:val="21"/>
                <w:lang w:bidi="ar"/>
              </w:rPr>
              <w:t>以内/次</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562F3682">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1</w:t>
            </w:r>
            <w:r>
              <w:rPr>
                <w:rFonts w:hint="eastAsia" w:ascii="仿宋" w:hAnsi="仿宋" w:eastAsia="仿宋" w:cs="宋体"/>
                <w:sz w:val="21"/>
                <w:szCs w:val="21"/>
                <w:lang w:bidi="ar"/>
              </w:rPr>
              <w:t>.</w:t>
            </w:r>
            <w:r>
              <w:rPr>
                <w:rFonts w:ascii="Times New Roman" w:hAnsi="Times New Roman" w:eastAsia="仿宋"/>
                <w:sz w:val="21"/>
                <w:szCs w:val="21"/>
                <w:lang w:bidi="ar"/>
              </w:rPr>
              <w:t>5</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06648EB2">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10332B36">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73E82483">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3</w:t>
            </w:r>
          </w:p>
        </w:tc>
      </w:tr>
      <w:tr w14:paraId="0E59F2F8">
        <w:tblPrEx>
          <w:tblCellMar>
            <w:top w:w="15" w:type="dxa"/>
            <w:left w:w="15" w:type="dxa"/>
            <w:bottom w:w="15" w:type="dxa"/>
            <w:right w:w="15" w:type="dxa"/>
          </w:tblCellMar>
        </w:tblPrEx>
        <w:tc>
          <w:tcPr>
            <w:tcW w:w="832" w:type="pct"/>
            <w:vMerge w:val="restart"/>
            <w:tcBorders>
              <w:top w:val="single" w:color="auto" w:sz="4" w:space="0"/>
              <w:left w:val="single" w:color="auto" w:sz="4" w:space="0"/>
              <w:right w:val="single" w:color="auto" w:sz="4" w:space="0"/>
            </w:tcBorders>
            <w:tcMar>
              <w:left w:w="75" w:type="dxa"/>
              <w:right w:w="75" w:type="dxa"/>
            </w:tcMar>
            <w:vAlign w:val="center"/>
          </w:tcPr>
          <w:p w14:paraId="5A954169">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val="en-US" w:eastAsia="zh-CN" w:bidi="ar"/>
              </w:rPr>
              <w:t>获得</w:t>
            </w:r>
            <w:r>
              <w:rPr>
                <w:rFonts w:hint="eastAsia" w:ascii="仿宋" w:hAnsi="仿宋" w:eastAsia="仿宋" w:cs="宋体"/>
                <w:sz w:val="21"/>
                <w:szCs w:val="21"/>
                <w:lang w:bidi="ar"/>
              </w:rPr>
              <w:t>荣誉</w:t>
            </w:r>
          </w:p>
        </w:tc>
        <w:tc>
          <w:tcPr>
            <w:tcW w:w="834"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11644487">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优秀寝室</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7605DE16">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2</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251CB22A">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1</w:t>
            </w:r>
            <w:r>
              <w:rPr>
                <w:rFonts w:hint="eastAsia" w:ascii="仿宋" w:hAnsi="仿宋" w:eastAsia="仿宋" w:cs="宋体"/>
                <w:sz w:val="21"/>
                <w:szCs w:val="21"/>
                <w:lang w:bidi="ar"/>
              </w:rPr>
              <w:t>.</w:t>
            </w:r>
            <w:r>
              <w:rPr>
                <w:rFonts w:ascii="Times New Roman" w:hAnsi="Times New Roman" w:eastAsia="仿宋"/>
                <w:sz w:val="21"/>
                <w:szCs w:val="21"/>
                <w:lang w:bidi="ar"/>
              </w:rPr>
              <w:t>5</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4A50ABE9">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512B465B">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r>
      <w:tr w14:paraId="5500390A">
        <w:tblPrEx>
          <w:tblCellMar>
            <w:top w:w="15" w:type="dxa"/>
            <w:left w:w="15" w:type="dxa"/>
            <w:bottom w:w="15" w:type="dxa"/>
            <w:right w:w="15" w:type="dxa"/>
          </w:tblCellMar>
        </w:tblPrEx>
        <w:tc>
          <w:tcPr>
            <w:tcW w:w="832" w:type="pct"/>
            <w:vMerge w:val="continue"/>
            <w:tcBorders>
              <w:left w:val="single" w:color="auto" w:sz="4" w:space="0"/>
              <w:bottom w:val="single" w:color="auto" w:sz="4" w:space="0"/>
              <w:right w:val="single" w:color="auto" w:sz="4" w:space="0"/>
            </w:tcBorders>
            <w:vAlign w:val="center"/>
          </w:tcPr>
          <w:p w14:paraId="6D232E96">
            <w:pPr>
              <w:pStyle w:val="8"/>
              <w:widowControl/>
              <w:spacing w:before="100" w:beforeAutospacing="1" w:line="360" w:lineRule="auto"/>
              <w:ind w:firstLine="420" w:firstLineChars="200"/>
              <w:jc w:val="center"/>
              <w:rPr>
                <w:rFonts w:hint="eastAsia" w:ascii="仿宋" w:hAnsi="仿宋" w:eastAsia="仿宋" w:cs="宋体"/>
                <w:sz w:val="21"/>
                <w:szCs w:val="21"/>
              </w:rPr>
            </w:pPr>
          </w:p>
        </w:tc>
        <w:tc>
          <w:tcPr>
            <w:tcW w:w="834" w:type="pct"/>
            <w:tcBorders>
              <w:top w:val="single" w:color="auto" w:sz="4" w:space="0"/>
              <w:left w:val="single" w:color="auto" w:sz="4" w:space="0"/>
              <w:bottom w:val="single" w:color="auto" w:sz="4" w:space="0"/>
              <w:right w:val="single" w:color="auto" w:sz="4" w:space="0"/>
            </w:tcBorders>
            <w:tcMar>
              <w:left w:w="75" w:type="dxa"/>
              <w:right w:w="75" w:type="dxa"/>
            </w:tcMar>
            <w:vAlign w:val="center"/>
          </w:tcPr>
          <w:p w14:paraId="6BFA1902">
            <w:pPr>
              <w:pStyle w:val="8"/>
              <w:widowControl/>
              <w:spacing w:before="100" w:beforeAutospacing="1" w:line="360" w:lineRule="auto"/>
              <w:jc w:val="center"/>
              <w:rPr>
                <w:rFonts w:hint="eastAsia" w:ascii="仿宋" w:hAnsi="仿宋" w:eastAsia="仿宋" w:cs="宋体"/>
                <w:sz w:val="21"/>
                <w:szCs w:val="21"/>
              </w:rPr>
            </w:pPr>
            <w:r>
              <w:rPr>
                <w:rFonts w:hint="eastAsia" w:ascii="仿宋" w:hAnsi="仿宋" w:eastAsia="仿宋" w:cs="宋体"/>
                <w:sz w:val="21"/>
                <w:szCs w:val="21"/>
                <w:lang w:bidi="ar"/>
              </w:rPr>
              <w:t>优秀个人</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0415599D">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4</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3ACBE845">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2</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77DC6673">
            <w:pPr>
              <w:pStyle w:val="8"/>
              <w:widowControl/>
              <w:spacing w:beforeAutospacing="1" w:line="360" w:lineRule="auto"/>
              <w:jc w:val="center"/>
              <w:rPr>
                <w:rFonts w:ascii="Times New Roman" w:hAnsi="Times New Roman" w:eastAsia="仿宋"/>
                <w:sz w:val="21"/>
                <w:szCs w:val="21"/>
              </w:rPr>
            </w:pPr>
            <w:r>
              <w:rPr>
                <w:rFonts w:ascii="Times New Roman" w:hAnsi="Times New Roman" w:eastAsia="仿宋"/>
                <w:sz w:val="21"/>
                <w:szCs w:val="21"/>
                <w:lang w:bidi="ar"/>
              </w:rPr>
              <w:t>1</w:t>
            </w:r>
          </w:p>
        </w:tc>
        <w:tc>
          <w:tcPr>
            <w:tcW w:w="833" w:type="pct"/>
            <w:tcBorders>
              <w:top w:val="single" w:color="auto" w:sz="4" w:space="0"/>
              <w:left w:val="single" w:color="auto" w:sz="4" w:space="0"/>
              <w:bottom w:val="single" w:color="auto" w:sz="4" w:space="0"/>
              <w:right w:val="single" w:color="auto" w:sz="4" w:space="0"/>
            </w:tcBorders>
            <w:tcMar>
              <w:left w:w="75" w:type="dxa"/>
              <w:right w:w="75" w:type="dxa"/>
            </w:tcMar>
          </w:tcPr>
          <w:p w14:paraId="3246F7CE">
            <w:pPr>
              <w:pStyle w:val="8"/>
              <w:widowControl/>
              <w:spacing w:beforeAutospacing="1" w:line="360" w:lineRule="auto"/>
              <w:jc w:val="center"/>
              <w:rPr>
                <w:rFonts w:hint="eastAsia" w:ascii="仿宋" w:hAnsi="仿宋" w:eastAsia="仿宋" w:cs="宋体"/>
                <w:sz w:val="21"/>
                <w:szCs w:val="21"/>
              </w:rPr>
            </w:pPr>
            <w:r>
              <w:rPr>
                <w:rFonts w:ascii="Times New Roman" w:hAnsi="Times New Roman" w:eastAsia="仿宋"/>
                <w:sz w:val="21"/>
                <w:szCs w:val="21"/>
                <w:lang w:bidi="ar"/>
              </w:rPr>
              <w:t>0</w:t>
            </w:r>
            <w:r>
              <w:rPr>
                <w:rFonts w:hint="eastAsia" w:ascii="仿宋" w:hAnsi="仿宋" w:eastAsia="仿宋" w:cs="宋体"/>
                <w:sz w:val="21"/>
                <w:szCs w:val="21"/>
                <w:lang w:bidi="ar"/>
              </w:rPr>
              <w:t>.</w:t>
            </w:r>
            <w:r>
              <w:rPr>
                <w:rFonts w:ascii="Times New Roman" w:hAnsi="Times New Roman" w:eastAsia="仿宋"/>
                <w:sz w:val="21"/>
                <w:szCs w:val="21"/>
                <w:lang w:bidi="ar"/>
              </w:rPr>
              <w:t>5</w:t>
            </w:r>
          </w:p>
        </w:tc>
      </w:tr>
    </w:tbl>
    <w:p w14:paraId="1FC30BBB">
      <w:pPr>
        <w:spacing w:line="360" w:lineRule="auto"/>
        <w:ind w:firstLine="420" w:firstLineChars="200"/>
        <w:rPr>
          <w:rFonts w:hint="eastAsia" w:ascii="仿宋" w:hAnsi="仿宋" w:eastAsia="仿宋"/>
          <w:szCs w:val="21"/>
        </w:rPr>
      </w:pPr>
    </w:p>
    <w:p w14:paraId="749418A0">
      <w:pPr>
        <w:spacing w:line="360" w:lineRule="auto"/>
        <w:rPr>
          <w:rFonts w:hint="eastAsia" w:ascii="仿宋" w:hAnsi="仿宋" w:eastAsia="仿宋"/>
          <w:szCs w:val="21"/>
        </w:rPr>
      </w:pPr>
    </w:p>
    <w:p w14:paraId="4AFBD28F">
      <w:pPr>
        <w:spacing w:line="360" w:lineRule="auto"/>
        <w:rPr>
          <w:rFonts w:hint="eastAsia" w:ascii="仿宋" w:hAnsi="仿宋" w:eastAsia="仿宋"/>
          <w:szCs w:val="21"/>
        </w:rPr>
      </w:pPr>
    </w:p>
    <w:p w14:paraId="23A3EF19">
      <w:pPr>
        <w:widowControl/>
        <w:spacing w:line="360" w:lineRule="auto"/>
        <w:ind w:firstLine="640" w:firstLineChars="200"/>
        <w:jc w:val="right"/>
        <w:rPr>
          <w:rFonts w:hint="eastAsia"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湖南师范大学医学部</w:t>
      </w:r>
    </w:p>
    <w:p w14:paraId="4D157FD3">
      <w:pPr>
        <w:widowControl/>
        <w:spacing w:line="360" w:lineRule="auto"/>
        <w:ind w:firstLine="640" w:firstLineChars="200"/>
        <w:jc w:val="right"/>
        <w:rPr>
          <w:rFonts w:hint="default" w:ascii="仿宋" w:hAnsi="仿宋" w:eastAsia="仿宋" w:cs="宋体"/>
          <w:kern w:val="2"/>
          <w:sz w:val="32"/>
          <w:szCs w:val="32"/>
          <w:lang w:val="en-US" w:eastAsia="zh-CN" w:bidi="ar"/>
        </w:rPr>
      </w:pPr>
      <w:r>
        <w:rPr>
          <w:rFonts w:hint="eastAsia" w:ascii="仿宋" w:hAnsi="仿宋" w:eastAsia="仿宋" w:cs="宋体"/>
          <w:kern w:val="2"/>
          <w:sz w:val="32"/>
          <w:szCs w:val="32"/>
          <w:lang w:val="en-US" w:eastAsia="zh-CN" w:bidi="ar"/>
        </w:rPr>
        <w:t>2026年5月11日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4371AC3B-9D9D-457A-AB62-5085A7B2F78E}"/>
  </w:font>
  <w:font w:name="方正小标宋简体">
    <w:panose1 w:val="03000509000000000000"/>
    <w:charset w:val="86"/>
    <w:family w:val="auto"/>
    <w:pitch w:val="default"/>
    <w:sig w:usb0="00000001" w:usb1="080E0000" w:usb2="00000000" w:usb3="00000000" w:csb0="00040000" w:csb1="00000000"/>
    <w:embedRegular r:id="rId2" w:fontKey="{65831657-E538-491E-9A5D-C44A6BE23FA6}"/>
  </w:font>
  <w:font w:name="仿宋">
    <w:panose1 w:val="02010609060101010101"/>
    <w:charset w:val="86"/>
    <w:family w:val="auto"/>
    <w:pitch w:val="default"/>
    <w:sig w:usb0="800002BF" w:usb1="38CF7CFA" w:usb2="00000016" w:usb3="00000000" w:csb0="00040001" w:csb1="00000000"/>
    <w:embedRegular r:id="rId3" w:fontKey="{8C3940B5-934E-4C88-82EE-E7AB422408B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436BE6"/>
    <w:multiLevelType w:val="multilevel"/>
    <w:tmpl w:val="4C436BE6"/>
    <w:lvl w:ilvl="0" w:tentative="0">
      <w:start w:val="1"/>
      <w:numFmt w:val="decimal"/>
      <w:lvlText w:val="%1."/>
      <w:lvlJc w:val="left"/>
      <w:pPr>
        <w:ind w:left="860" w:hanging="440"/>
      </w:pPr>
    </w:lvl>
    <w:lvl w:ilvl="1" w:tentative="0">
      <w:start w:val="6"/>
      <w:numFmt w:val="japaneseCounting"/>
      <w:lvlText w:val="（%2）"/>
      <w:lvlJc w:val="left"/>
      <w:pPr>
        <w:ind w:left="1580" w:hanging="720"/>
      </w:pPr>
      <w:rPr>
        <w:rFonts w:hint="default"/>
      </w:rPr>
    </w:lvl>
    <w:lvl w:ilvl="2" w:tentative="0">
      <w:start w:val="2"/>
      <w:numFmt w:val="decimal"/>
      <w:lvlText w:val="%3，"/>
      <w:lvlJc w:val="left"/>
      <w:pPr>
        <w:ind w:left="1660" w:hanging="360"/>
      </w:pPr>
      <w:rPr>
        <w:rFonts w:hint="default"/>
      </w:r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641B6F"/>
    <w:rsid w:val="000220C4"/>
    <w:rsid w:val="000B1F39"/>
    <w:rsid w:val="003B7CCB"/>
    <w:rsid w:val="003E120E"/>
    <w:rsid w:val="00601C75"/>
    <w:rsid w:val="00617E26"/>
    <w:rsid w:val="006E7DAB"/>
    <w:rsid w:val="007A4F43"/>
    <w:rsid w:val="0099019D"/>
    <w:rsid w:val="00E44FAF"/>
    <w:rsid w:val="00EB68A4"/>
    <w:rsid w:val="02C22194"/>
    <w:rsid w:val="02C95F7F"/>
    <w:rsid w:val="033B0D19"/>
    <w:rsid w:val="04657F2A"/>
    <w:rsid w:val="0C040876"/>
    <w:rsid w:val="104D766A"/>
    <w:rsid w:val="10AC578C"/>
    <w:rsid w:val="130E06F3"/>
    <w:rsid w:val="14641B6F"/>
    <w:rsid w:val="158521DA"/>
    <w:rsid w:val="1AF5395E"/>
    <w:rsid w:val="1C177904"/>
    <w:rsid w:val="1D0460DA"/>
    <w:rsid w:val="1DEE346D"/>
    <w:rsid w:val="1E91399D"/>
    <w:rsid w:val="23962E22"/>
    <w:rsid w:val="26BE554B"/>
    <w:rsid w:val="286E4D4F"/>
    <w:rsid w:val="328E7B9E"/>
    <w:rsid w:val="37B35B5D"/>
    <w:rsid w:val="4A056E6A"/>
    <w:rsid w:val="4BFA8B5A"/>
    <w:rsid w:val="4D16313C"/>
    <w:rsid w:val="55DA73FC"/>
    <w:rsid w:val="575F1B67"/>
    <w:rsid w:val="57925AB5"/>
    <w:rsid w:val="58374D40"/>
    <w:rsid w:val="6E84362C"/>
    <w:rsid w:val="6F8F8C8D"/>
    <w:rsid w:val="76F17656"/>
    <w:rsid w:val="77EFA89E"/>
    <w:rsid w:val="791759C4"/>
    <w:rsid w:val="7A7ED11E"/>
    <w:rsid w:val="7B364826"/>
    <w:rsid w:val="7CEA32A2"/>
    <w:rsid w:val="7CF92699"/>
    <w:rsid w:val="7D63567A"/>
    <w:rsid w:val="7E3DB186"/>
    <w:rsid w:val="7E991353"/>
    <w:rsid w:val="7F7C48E3"/>
    <w:rsid w:val="DF07D2F5"/>
    <w:rsid w:val="F787589A"/>
    <w:rsid w:val="FFEFF4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sz w:val="48"/>
      <w:szCs w:val="48"/>
      <w:lang w:val="en-US" w:eastAsia="zh-CN" w:bidi="ar"/>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6"/>
    <w:qFormat/>
    <w:uiPriority w:val="0"/>
    <w:pPr>
      <w:tabs>
        <w:tab w:val="center" w:pos="4153"/>
        <w:tab w:val="right" w:pos="8306"/>
      </w:tabs>
      <w:snapToGrid w:val="0"/>
      <w:jc w:val="left"/>
    </w:pPr>
    <w:rPr>
      <w:sz w:val="18"/>
      <w:szCs w:val="18"/>
    </w:rPr>
  </w:style>
  <w:style w:type="paragraph" w:styleId="7">
    <w:name w:val="header"/>
    <w:basedOn w:val="1"/>
    <w:link w:val="15"/>
    <w:qFormat/>
    <w:uiPriority w:val="0"/>
    <w:pPr>
      <w:tabs>
        <w:tab w:val="center" w:pos="4153"/>
        <w:tab w:val="right" w:pos="8306"/>
      </w:tabs>
      <w:snapToGrid w:val="0"/>
      <w:jc w:val="center"/>
    </w:pPr>
    <w:rPr>
      <w:sz w:val="18"/>
      <w:szCs w:val="18"/>
    </w:rPr>
  </w:style>
  <w:style w:type="paragraph" w:styleId="8">
    <w:name w:val="Normal (Web)"/>
    <w:basedOn w:val="1"/>
    <w:qFormat/>
    <w:uiPriority w:val="0"/>
    <w:rPr>
      <w:rFonts w:ascii="Calibri" w:hAnsi="Calibri" w:eastAsia="宋体" w:cs="Times New Roman"/>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2">
    <w:name w:val="Strong"/>
    <w:basedOn w:val="11"/>
    <w:qFormat/>
    <w:uiPriority w:val="0"/>
    <w:rPr>
      <w:b/>
    </w:rPr>
  </w:style>
  <w:style w:type="character" w:customStyle="1" w:styleId="13">
    <w:name w:val="10"/>
    <w:basedOn w:val="11"/>
    <w:qFormat/>
    <w:uiPriority w:val="0"/>
    <w:rPr>
      <w:rFonts w:hint="default" w:ascii="Times New Roman" w:hAnsi="Times New Roman" w:cs="Times New Roman"/>
    </w:rPr>
  </w:style>
  <w:style w:type="character" w:customStyle="1" w:styleId="14">
    <w:name w:val="15"/>
    <w:basedOn w:val="11"/>
    <w:qFormat/>
    <w:uiPriority w:val="0"/>
    <w:rPr>
      <w:rFonts w:hint="default" w:ascii="Times New Roman" w:hAnsi="Times New Roman" w:cs="Times New Roman"/>
      <w:b/>
    </w:rPr>
  </w:style>
  <w:style w:type="character" w:customStyle="1" w:styleId="15">
    <w:name w:val="页眉 字符"/>
    <w:basedOn w:val="11"/>
    <w:link w:val="7"/>
    <w:qFormat/>
    <w:uiPriority w:val="0"/>
    <w:rPr>
      <w:rFonts w:asciiTheme="minorHAnsi" w:hAnsiTheme="minorHAnsi" w:eastAsiaTheme="minorEastAsia" w:cstheme="minorBidi"/>
      <w:kern w:val="2"/>
      <w:sz w:val="18"/>
      <w:szCs w:val="18"/>
    </w:rPr>
  </w:style>
  <w:style w:type="character" w:customStyle="1" w:styleId="16">
    <w:name w:val="页脚 字符"/>
    <w:basedOn w:val="11"/>
    <w:link w:val="6"/>
    <w:qFormat/>
    <w:uiPriority w:val="0"/>
    <w:rPr>
      <w:rFonts w:asciiTheme="minorHAnsi" w:hAnsiTheme="minorHAnsi" w:eastAsiaTheme="minorEastAsia" w:cstheme="minorBidi"/>
      <w:kern w:val="2"/>
      <w:sz w:val="18"/>
      <w:szCs w:val="18"/>
    </w:rPr>
  </w:style>
  <w:style w:type="paragraph" w:styleId="1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18292-A73A-4BC6-9EB2-77F16FA8489D}">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4360</Words>
  <Characters>4621</Characters>
  <Lines>65</Lines>
  <Paragraphs>18</Paragraphs>
  <TotalTime>4</TotalTime>
  <ScaleCrop>false</ScaleCrop>
  <LinksUpToDate>false</LinksUpToDate>
  <CharactersWithSpaces>4664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2026-05-12T00:40:00Z</dcterms:created>
  <dc:creator>李魏</dc:creator>
  <cp:lastModifiedBy>企业用户_208743782</cp:lastModifiedBy>
  <dcterms:modified xsi:type="dcterms:W3CDTF">2026-09-14T09:32:46Z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756B0B57D2CA4F70BD65CBEF01FF9952_13</vt:lpwstr>
  </property>
  <property fmtid="{D5CDD505-2E9C-101B-9397-08002B2CF9AE}" pid="4" name="KSOTemplateDocerSaveRecord">
    <vt:lpwstr>eyJoZGlkIjoiZWRjYmM4ODZlMGJhNTI1NzYzMmVjM2JmYzI2NjFkNGQiLCJ1c2VySWQiOiIxNTU3NDI1ODk0In0=</vt:lpwstr>
  </property>
</Properties>
</file>