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header143.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header149.xml" ContentType="application/vnd.openxmlformats-officedocument.wordprocessingml.header+xml"/>
  <Override PartName="/word/footer148.xml" ContentType="application/vnd.openxmlformats-officedocument.wordprocessingml.foot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header152.xml" ContentType="application/vnd.openxmlformats-officedocument.wordprocessingml.header+xml"/>
  <Override PartName="/word/footer151.xml" ContentType="application/vnd.openxmlformats-officedocument.wordprocessingml.foot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header154.xml" ContentType="application/vnd.openxmlformats-officedocument.wordprocessingml.header+xml"/>
  <Override PartName="/word/header155.xml" ContentType="application/vnd.openxmlformats-officedocument.wordprocessingml.header+xml"/>
  <Override PartName="/word/footer154.xml" ContentType="application/vnd.openxmlformats-officedocument.wordprocessingml.footer+xml"/>
  <Override PartName="/word/footer155.xml" ContentType="application/vnd.openxmlformats-officedocument.wordprocessingml.footer+xml"/>
  <Override PartName="/word/header156.xml" ContentType="application/vnd.openxmlformats-officedocument.wordprocessingml.header+xml"/>
  <Override PartName="/word/footer15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DEE05" w14:textId="77777777" w:rsidR="00B46689" w:rsidRDefault="00000000">
      <w:pPr>
        <w:spacing w:after="522" w:line="259" w:lineRule="auto"/>
        <w:ind w:left="0" w:firstLine="0"/>
      </w:pPr>
      <w:r>
        <w:rPr>
          <w:sz w:val="16"/>
        </w:rPr>
        <w:t xml:space="preserve"> </w:t>
      </w:r>
    </w:p>
    <w:p w14:paraId="7C6123CF" w14:textId="406D0A63" w:rsidR="00B46689" w:rsidRDefault="00000000">
      <w:pPr>
        <w:spacing w:after="336" w:line="259" w:lineRule="auto"/>
        <w:ind w:left="1" w:firstLine="0"/>
      </w:pPr>
      <w:r>
        <w:t xml:space="preserve"> </w:t>
      </w:r>
    </w:p>
    <w:p w14:paraId="35A7AEEA" w14:textId="77777777" w:rsidR="00B46689" w:rsidRDefault="00000000">
      <w:pPr>
        <w:spacing w:after="48" w:line="259" w:lineRule="auto"/>
        <w:ind w:left="0" w:firstLine="0"/>
      </w:pPr>
      <w:r>
        <w:rPr>
          <w:b/>
          <w:sz w:val="40"/>
        </w:rPr>
        <w:t xml:space="preserve">Work Health and Safety Act 2011 </w:t>
      </w:r>
    </w:p>
    <w:p w14:paraId="7CEE2471" w14:textId="77777777" w:rsidR="00B46689" w:rsidRDefault="00000000">
      <w:pPr>
        <w:spacing w:after="1063"/>
        <w:ind w:left="-5"/>
      </w:pPr>
      <w:r>
        <w:rPr>
          <w:b/>
          <w:sz w:val="24"/>
        </w:rPr>
        <w:t xml:space="preserve">No. 137, 2011 </w:t>
      </w:r>
    </w:p>
    <w:p w14:paraId="56F8F04C" w14:textId="77777777" w:rsidR="00B46689" w:rsidRDefault="00000000">
      <w:pPr>
        <w:pStyle w:val="Heading4"/>
        <w:spacing w:after="147"/>
        <w:ind w:left="-5"/>
      </w:pPr>
      <w:r>
        <w:t xml:space="preserve">Compilation No. 9 </w:t>
      </w:r>
    </w:p>
    <w:tbl>
      <w:tblPr>
        <w:tblStyle w:val="TableGrid"/>
        <w:tblW w:w="5322" w:type="dxa"/>
        <w:tblInd w:w="0" w:type="dxa"/>
        <w:tblCellMar>
          <w:top w:w="0" w:type="dxa"/>
          <w:left w:w="0" w:type="dxa"/>
          <w:bottom w:w="8" w:type="dxa"/>
          <w:right w:w="0" w:type="dxa"/>
        </w:tblCellMar>
        <w:tblLook w:val="04A0" w:firstRow="1" w:lastRow="0" w:firstColumn="1" w:lastColumn="0" w:noHBand="0" w:noVBand="1"/>
      </w:tblPr>
      <w:tblGrid>
        <w:gridCol w:w="3601"/>
        <w:gridCol w:w="1721"/>
      </w:tblGrid>
      <w:tr w:rsidR="00B46689" w14:paraId="6849A459" w14:textId="77777777">
        <w:trPr>
          <w:trHeight w:val="367"/>
        </w:trPr>
        <w:tc>
          <w:tcPr>
            <w:tcW w:w="3601" w:type="dxa"/>
            <w:tcBorders>
              <w:top w:val="nil"/>
              <w:left w:val="nil"/>
              <w:bottom w:val="nil"/>
              <w:right w:val="nil"/>
            </w:tcBorders>
          </w:tcPr>
          <w:p w14:paraId="27276728" w14:textId="77777777" w:rsidR="00B46689" w:rsidRDefault="00000000">
            <w:pPr>
              <w:tabs>
                <w:tab w:val="center" w:pos="2161"/>
                <w:tab w:val="center" w:pos="2881"/>
              </w:tabs>
              <w:spacing w:after="0" w:line="259" w:lineRule="auto"/>
              <w:ind w:left="0" w:firstLine="0"/>
            </w:pPr>
            <w:r>
              <w:rPr>
                <w:b/>
                <w:sz w:val="24"/>
              </w:rPr>
              <w:t xml:space="preserve">Compilation date: </w:t>
            </w:r>
            <w:r>
              <w:rPr>
                <w:b/>
                <w:sz w:val="24"/>
              </w:rPr>
              <w:tab/>
              <w:t xml:space="preserve"> </w:t>
            </w:r>
            <w:r>
              <w:rPr>
                <w:b/>
                <w:sz w:val="24"/>
              </w:rPr>
              <w:tab/>
              <w:t xml:space="preserve"> </w:t>
            </w:r>
          </w:p>
        </w:tc>
        <w:tc>
          <w:tcPr>
            <w:tcW w:w="1721" w:type="dxa"/>
            <w:tcBorders>
              <w:top w:val="nil"/>
              <w:left w:val="nil"/>
              <w:bottom w:val="nil"/>
              <w:right w:val="nil"/>
            </w:tcBorders>
          </w:tcPr>
          <w:p w14:paraId="2DAD3150" w14:textId="77777777" w:rsidR="00B46689" w:rsidRDefault="00000000">
            <w:pPr>
              <w:spacing w:after="0" w:line="259" w:lineRule="auto"/>
              <w:ind w:left="0" w:firstLine="0"/>
            </w:pPr>
            <w:r>
              <w:rPr>
                <w:sz w:val="24"/>
              </w:rPr>
              <w:t xml:space="preserve">1 July 2018 </w:t>
            </w:r>
          </w:p>
        </w:tc>
      </w:tr>
      <w:tr w:rsidR="00B46689" w14:paraId="66D8C867" w14:textId="77777777">
        <w:trPr>
          <w:trHeight w:val="502"/>
        </w:trPr>
        <w:tc>
          <w:tcPr>
            <w:tcW w:w="3601" w:type="dxa"/>
            <w:tcBorders>
              <w:top w:val="nil"/>
              <w:left w:val="nil"/>
              <w:bottom w:val="nil"/>
              <w:right w:val="nil"/>
            </w:tcBorders>
            <w:vAlign w:val="center"/>
          </w:tcPr>
          <w:p w14:paraId="6C32E5D0" w14:textId="77777777" w:rsidR="00B46689" w:rsidRDefault="00000000">
            <w:pPr>
              <w:spacing w:after="0" w:line="259" w:lineRule="auto"/>
              <w:ind w:left="0" w:firstLine="0"/>
            </w:pPr>
            <w:r>
              <w:rPr>
                <w:b/>
                <w:sz w:val="24"/>
              </w:rPr>
              <w:t xml:space="preserve">Includes amendments up to: </w:t>
            </w:r>
          </w:p>
        </w:tc>
        <w:tc>
          <w:tcPr>
            <w:tcW w:w="1721" w:type="dxa"/>
            <w:tcBorders>
              <w:top w:val="nil"/>
              <w:left w:val="nil"/>
              <w:bottom w:val="nil"/>
              <w:right w:val="nil"/>
            </w:tcBorders>
            <w:vAlign w:val="center"/>
          </w:tcPr>
          <w:p w14:paraId="77A74396" w14:textId="77777777" w:rsidR="00B46689" w:rsidRDefault="00000000">
            <w:pPr>
              <w:spacing w:after="0" w:line="259" w:lineRule="auto"/>
              <w:ind w:left="0" w:firstLine="0"/>
              <w:jc w:val="both"/>
            </w:pPr>
            <w:r>
              <w:rPr>
                <w:sz w:val="24"/>
              </w:rPr>
              <w:t xml:space="preserve">Act No. 25, 2018 </w:t>
            </w:r>
          </w:p>
        </w:tc>
      </w:tr>
      <w:tr w:rsidR="00B46689" w14:paraId="3F41F4D3" w14:textId="77777777">
        <w:trPr>
          <w:trHeight w:val="390"/>
        </w:trPr>
        <w:tc>
          <w:tcPr>
            <w:tcW w:w="3601" w:type="dxa"/>
            <w:tcBorders>
              <w:top w:val="nil"/>
              <w:left w:val="nil"/>
              <w:bottom w:val="nil"/>
              <w:right w:val="nil"/>
            </w:tcBorders>
            <w:vAlign w:val="bottom"/>
          </w:tcPr>
          <w:p w14:paraId="258CFB73" w14:textId="77777777" w:rsidR="00B46689" w:rsidRDefault="00000000">
            <w:pPr>
              <w:tabs>
                <w:tab w:val="center" w:pos="1441"/>
                <w:tab w:val="center" w:pos="2161"/>
                <w:tab w:val="center" w:pos="2881"/>
              </w:tabs>
              <w:spacing w:after="0" w:line="259" w:lineRule="auto"/>
              <w:ind w:left="0" w:firstLine="0"/>
            </w:pPr>
            <w:r>
              <w:rPr>
                <w:b/>
                <w:sz w:val="24"/>
              </w:rPr>
              <w:t xml:space="preserve">Registered: </w:t>
            </w:r>
            <w:r>
              <w:rPr>
                <w:b/>
                <w:sz w:val="24"/>
              </w:rPr>
              <w:tab/>
              <w:t xml:space="preserve"> </w:t>
            </w:r>
            <w:r>
              <w:rPr>
                <w:b/>
                <w:sz w:val="24"/>
              </w:rPr>
              <w:tab/>
              <w:t xml:space="preserve"> </w:t>
            </w:r>
            <w:r>
              <w:rPr>
                <w:b/>
                <w:sz w:val="24"/>
              </w:rPr>
              <w:tab/>
              <w:t xml:space="preserve"> </w:t>
            </w:r>
          </w:p>
        </w:tc>
        <w:tc>
          <w:tcPr>
            <w:tcW w:w="1721" w:type="dxa"/>
            <w:tcBorders>
              <w:top w:val="nil"/>
              <w:left w:val="nil"/>
              <w:bottom w:val="nil"/>
              <w:right w:val="nil"/>
            </w:tcBorders>
            <w:vAlign w:val="bottom"/>
          </w:tcPr>
          <w:p w14:paraId="2C973110" w14:textId="77777777" w:rsidR="00B46689" w:rsidRDefault="00000000">
            <w:pPr>
              <w:spacing w:after="0" w:line="259" w:lineRule="auto"/>
              <w:ind w:left="0" w:firstLine="0"/>
            </w:pPr>
            <w:r>
              <w:rPr>
                <w:sz w:val="24"/>
              </w:rPr>
              <w:t>31 July 2018</w:t>
            </w:r>
            <w:r>
              <w:rPr>
                <w:sz w:val="28"/>
              </w:rPr>
              <w:t xml:space="preserve"> </w:t>
            </w:r>
          </w:p>
        </w:tc>
      </w:tr>
    </w:tbl>
    <w:p w14:paraId="605A1D77" w14:textId="32344EF5" w:rsidR="00B46689" w:rsidRDefault="00B46689">
      <w:pPr>
        <w:spacing w:after="5502" w:line="259" w:lineRule="auto"/>
        <w:ind w:left="0" w:firstLine="0"/>
      </w:pPr>
    </w:p>
    <w:p w14:paraId="7C293DC3" w14:textId="77777777" w:rsidR="00B46689" w:rsidRDefault="00000000">
      <w:pPr>
        <w:ind w:left="-5" w:right="15"/>
      </w:pPr>
      <w:r>
        <w:t xml:space="preserve">Prepared by the Office of Parliamentary Counsel, Canberra </w:t>
      </w:r>
    </w:p>
    <w:p w14:paraId="55335262" w14:textId="77777777" w:rsidR="00B46689" w:rsidRDefault="00000000">
      <w:pPr>
        <w:spacing w:after="0" w:line="259" w:lineRule="auto"/>
        <w:ind w:left="0" w:firstLine="0"/>
      </w:pPr>
      <w:r>
        <w:rPr>
          <w:sz w:val="16"/>
        </w:rPr>
        <w:t xml:space="preserve"> </w:t>
      </w:r>
    </w:p>
    <w:p w14:paraId="2CEC4CD9" w14:textId="77777777" w:rsidR="00B46689" w:rsidRDefault="00000000">
      <w:pPr>
        <w:spacing w:after="0" w:line="259" w:lineRule="auto"/>
        <w:ind w:left="0" w:firstLine="0"/>
      </w:pPr>
      <w:r>
        <w:rPr>
          <w:sz w:val="16"/>
        </w:rPr>
        <w:t xml:space="preserve"> </w:t>
      </w:r>
    </w:p>
    <w:p w14:paraId="004CF31C" w14:textId="77777777" w:rsidR="00B46689" w:rsidRDefault="00000000">
      <w:pPr>
        <w:spacing w:after="0" w:line="259" w:lineRule="auto"/>
        <w:ind w:left="0" w:firstLine="0"/>
      </w:pPr>
      <w:r>
        <w:rPr>
          <w:sz w:val="16"/>
        </w:rPr>
        <w:t xml:space="preserve"> </w:t>
      </w:r>
    </w:p>
    <w:p w14:paraId="23171738" w14:textId="77777777" w:rsidR="00B46689" w:rsidRDefault="00000000">
      <w:pPr>
        <w:spacing w:after="264" w:line="259" w:lineRule="auto"/>
        <w:ind w:left="-29" w:firstLine="0"/>
      </w:pPr>
      <w:r>
        <w:rPr>
          <w:rFonts w:ascii="Calibri" w:eastAsia="Calibri" w:hAnsi="Calibri" w:cs="Calibri"/>
          <w:noProof/>
        </w:rPr>
        <w:lastRenderedPageBreak/>
        <mc:AlternateContent>
          <mc:Choice Requires="wpg">
            <w:drawing>
              <wp:inline distT="0" distB="0" distL="0" distR="0" wp14:anchorId="4AC659A8" wp14:editId="366A71FA">
                <wp:extent cx="4537837" cy="9144"/>
                <wp:effectExtent l="0" t="0" r="0" b="0"/>
                <wp:docPr id="226214" name="Group 22621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343" name="Shape 304343"/>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214" style="width:357.31pt;height:0.719971pt;mso-position-horizontal-relative:char;mso-position-vertical-relative:line" coordsize="45378,91">
                <v:shape id="Shape 304344"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7E292F7" w14:textId="77777777" w:rsidR="00B46689" w:rsidRDefault="00000000">
      <w:pPr>
        <w:pStyle w:val="Heading4"/>
        <w:spacing w:after="139"/>
        <w:ind w:left="-5"/>
      </w:pPr>
      <w:r>
        <w:t xml:space="preserve">About this compilation </w:t>
      </w:r>
    </w:p>
    <w:p w14:paraId="5A2CEADD" w14:textId="77777777" w:rsidR="00B46689" w:rsidRDefault="00000000">
      <w:pPr>
        <w:pStyle w:val="Heading5"/>
        <w:spacing w:after="106" w:line="251" w:lineRule="auto"/>
      </w:pPr>
      <w:r>
        <w:rPr>
          <w:sz w:val="22"/>
        </w:rPr>
        <w:t>This compilation</w:t>
      </w:r>
      <w:r>
        <w:rPr>
          <w:b w:val="0"/>
          <w:sz w:val="22"/>
        </w:rPr>
        <w:t xml:space="preserve"> </w:t>
      </w:r>
    </w:p>
    <w:p w14:paraId="083B1806" w14:textId="77777777" w:rsidR="00B46689" w:rsidRDefault="00000000">
      <w:pPr>
        <w:spacing w:after="115"/>
        <w:ind w:left="-5" w:right="15"/>
      </w:pPr>
      <w:r>
        <w:t xml:space="preserve">This is a compilation of the </w:t>
      </w:r>
      <w:r>
        <w:rPr>
          <w:i/>
        </w:rPr>
        <w:t>Work Health and Safety Act 2011</w:t>
      </w:r>
      <w:r>
        <w:t xml:space="preserve"> that shows the text of the law as amended and in force on 1 July 2018 (the </w:t>
      </w:r>
      <w:r>
        <w:rPr>
          <w:b/>
          <w:i/>
        </w:rPr>
        <w:t>compilation date</w:t>
      </w:r>
      <w:r>
        <w:t xml:space="preserve">). </w:t>
      </w:r>
    </w:p>
    <w:p w14:paraId="5E155BB2" w14:textId="77777777" w:rsidR="00B46689" w:rsidRDefault="00000000">
      <w:pPr>
        <w:spacing w:after="120"/>
        <w:ind w:left="-5" w:right="15"/>
      </w:pPr>
      <w:r>
        <w:t xml:space="preserve">The notes at the end of this compilation (the </w:t>
      </w:r>
      <w:r>
        <w:rPr>
          <w:b/>
          <w:i/>
        </w:rPr>
        <w:t>endnotes</w:t>
      </w:r>
      <w:r>
        <w:t xml:space="preserve">) include information about amending laws and the amendment history of provisions of the compiled law. </w:t>
      </w:r>
    </w:p>
    <w:p w14:paraId="746B9A5F" w14:textId="77777777" w:rsidR="00B46689" w:rsidRDefault="00000000">
      <w:pPr>
        <w:pStyle w:val="Heading5"/>
        <w:spacing w:after="105" w:line="251" w:lineRule="auto"/>
      </w:pPr>
      <w:r>
        <w:rPr>
          <w:sz w:val="22"/>
        </w:rPr>
        <w:t xml:space="preserve">Uncommenced amendments </w:t>
      </w:r>
    </w:p>
    <w:p w14:paraId="5F0E1F21" w14:textId="77777777" w:rsidR="00B46689" w:rsidRDefault="00000000">
      <w:pPr>
        <w:spacing w:after="122"/>
        <w:ind w:left="-5" w:right="15"/>
      </w:pPr>
      <w:r>
        <w:t xml:space="preserve">The effect of uncommenced amendments is not shown in the text of the compiled law. Any uncommenced amendments affecting the law are accessible on the Legislation Register (www.legislation.gov.au). The details of amendments made up to, but not commenced at, the compilation date are underlined in the endnotes. For more information on any uncommenced amendments, see the series page on the Legislation Register for the compiled law. </w:t>
      </w:r>
    </w:p>
    <w:p w14:paraId="3BCD0F21" w14:textId="77777777" w:rsidR="00B46689" w:rsidRDefault="00000000">
      <w:pPr>
        <w:pStyle w:val="Heading5"/>
        <w:spacing w:after="108" w:line="251" w:lineRule="auto"/>
      </w:pPr>
      <w:r>
        <w:rPr>
          <w:sz w:val="22"/>
        </w:rPr>
        <w:t xml:space="preserve">Application, saving and transitional provisions for provisions and amendments </w:t>
      </w:r>
    </w:p>
    <w:p w14:paraId="44CA2C2C" w14:textId="77777777" w:rsidR="00B46689" w:rsidRDefault="00000000">
      <w:pPr>
        <w:spacing w:after="120"/>
        <w:ind w:left="-5" w:right="15"/>
      </w:pPr>
      <w:r>
        <w:t xml:space="preserve">If the operation of a provision or amendment of the compiled law is affected by an application, saving or transitional provision that is not included in this compilation, details are included in the endnotes. </w:t>
      </w:r>
    </w:p>
    <w:p w14:paraId="1B0D5CE4" w14:textId="77777777" w:rsidR="00B46689" w:rsidRDefault="00000000">
      <w:pPr>
        <w:pStyle w:val="Heading5"/>
        <w:spacing w:after="108" w:line="251" w:lineRule="auto"/>
      </w:pPr>
      <w:r>
        <w:rPr>
          <w:sz w:val="22"/>
        </w:rPr>
        <w:t xml:space="preserve">Editorial changes </w:t>
      </w:r>
    </w:p>
    <w:p w14:paraId="6AB1668D" w14:textId="77777777" w:rsidR="00B46689" w:rsidRDefault="00000000">
      <w:pPr>
        <w:spacing w:after="120"/>
        <w:ind w:left="-5" w:right="15"/>
      </w:pPr>
      <w:r>
        <w:t xml:space="preserve">For more information about any editorial changes made in this compilation, see the endnotes. </w:t>
      </w:r>
    </w:p>
    <w:p w14:paraId="32B81341" w14:textId="77777777" w:rsidR="00B46689" w:rsidRDefault="00000000">
      <w:pPr>
        <w:pStyle w:val="Heading5"/>
        <w:spacing w:after="108" w:line="251" w:lineRule="auto"/>
      </w:pPr>
      <w:r>
        <w:rPr>
          <w:sz w:val="22"/>
        </w:rPr>
        <w:t xml:space="preserve">Modifications </w:t>
      </w:r>
    </w:p>
    <w:p w14:paraId="5AC76AE5" w14:textId="77777777" w:rsidR="00B46689" w:rsidRDefault="00000000">
      <w:pPr>
        <w:spacing w:after="120"/>
        <w:ind w:left="-5" w:right="15"/>
      </w:pPr>
      <w:r>
        <w:t xml:space="preserve">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the Legislation Register for the compiled law. </w:t>
      </w:r>
    </w:p>
    <w:p w14:paraId="2F5CBB91" w14:textId="77777777" w:rsidR="00B46689" w:rsidRDefault="00000000">
      <w:pPr>
        <w:pStyle w:val="Heading5"/>
        <w:spacing w:after="108" w:line="251" w:lineRule="auto"/>
      </w:pPr>
      <w:r>
        <w:rPr>
          <w:sz w:val="22"/>
        </w:rPr>
        <w:t xml:space="preserve">Self-repealing provisions </w:t>
      </w:r>
    </w:p>
    <w:p w14:paraId="1394847E" w14:textId="77777777" w:rsidR="00B46689" w:rsidRDefault="00000000">
      <w:pPr>
        <w:spacing w:after="36"/>
        <w:ind w:left="-5" w:right="15"/>
      </w:pPr>
      <w:r>
        <w:t xml:space="preserve">If a provision of the compiled law has been repealed in accordance with a provision of the law, details are included in the endnotes. </w:t>
      </w:r>
    </w:p>
    <w:p w14:paraId="43AB8EF2" w14:textId="77777777" w:rsidR="00B46689" w:rsidRDefault="00000000">
      <w:pPr>
        <w:spacing w:after="0" w:line="259" w:lineRule="auto"/>
        <w:ind w:left="0" w:firstLine="0"/>
      </w:pPr>
      <w:r>
        <w:rPr>
          <w:sz w:val="16"/>
        </w:rPr>
        <w:t xml:space="preserve">   </w:t>
      </w:r>
    </w:p>
    <w:p w14:paraId="2797A418" w14:textId="77777777" w:rsidR="00B46689" w:rsidRDefault="00000000">
      <w:pPr>
        <w:spacing w:after="0" w:line="259" w:lineRule="auto"/>
        <w:ind w:left="0" w:firstLine="0"/>
      </w:pPr>
      <w:r>
        <w:rPr>
          <w:sz w:val="16"/>
        </w:rPr>
        <w:t xml:space="preserve">   </w:t>
      </w:r>
    </w:p>
    <w:p w14:paraId="7F7EFFD0" w14:textId="77777777" w:rsidR="00B46689" w:rsidRDefault="00000000">
      <w:pPr>
        <w:spacing w:after="813" w:line="259" w:lineRule="auto"/>
        <w:ind w:left="0" w:firstLine="0"/>
      </w:pPr>
      <w:r>
        <w:rPr>
          <w:sz w:val="16"/>
        </w:rPr>
        <w:t xml:space="preserve">   </w:t>
      </w:r>
    </w:p>
    <w:p w14:paraId="4628B943" w14:textId="77777777" w:rsidR="00B46689" w:rsidRDefault="00000000">
      <w:pPr>
        <w:spacing w:after="110" w:line="259" w:lineRule="auto"/>
        <w:ind w:left="-29" w:firstLine="0"/>
      </w:pPr>
      <w:r>
        <w:rPr>
          <w:rFonts w:ascii="Calibri" w:eastAsia="Calibri" w:hAnsi="Calibri" w:cs="Calibri"/>
          <w:noProof/>
        </w:rPr>
        <w:lastRenderedPageBreak/>
        <mc:AlternateContent>
          <mc:Choice Requires="wpg">
            <w:drawing>
              <wp:inline distT="0" distB="0" distL="0" distR="0" wp14:anchorId="2CA34589" wp14:editId="0EAF57B6">
                <wp:extent cx="4537837" cy="9144"/>
                <wp:effectExtent l="0" t="0" r="0" b="0"/>
                <wp:docPr id="226215" name="Group 22621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345" name="Shape 304345"/>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215" style="width:357.31pt;height:0.720032pt;mso-position-horizontal-relative:char;mso-position-vertical-relative:line" coordsize="45378,91">
                <v:shape id="Shape 304346"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3580BFE" w14:textId="77777777" w:rsidR="00B46689" w:rsidRDefault="00000000">
      <w:pPr>
        <w:spacing w:after="0" w:line="259" w:lineRule="auto"/>
        <w:ind w:left="0" w:firstLine="0"/>
        <w:jc w:val="right"/>
      </w:pPr>
      <w:r>
        <w:rPr>
          <w:sz w:val="18"/>
        </w:rPr>
        <w:t xml:space="preserve"> </w:t>
      </w:r>
    </w:p>
    <w:p w14:paraId="03D0E226" w14:textId="77777777" w:rsidR="00B46689" w:rsidRDefault="00000000">
      <w:pPr>
        <w:pStyle w:val="Heading4"/>
        <w:spacing w:after="0" w:line="259" w:lineRule="auto"/>
        <w:ind w:left="0" w:firstLine="0"/>
      </w:pPr>
      <w:r>
        <w:rPr>
          <w:b w:val="0"/>
          <w:sz w:val="36"/>
        </w:rPr>
        <w:t xml:space="preserve">Contents </w:t>
      </w:r>
    </w:p>
    <w:p w14:paraId="7F807B3B" w14:textId="77777777" w:rsidR="00B46689" w:rsidRDefault="00000000">
      <w:pPr>
        <w:tabs>
          <w:tab w:val="right" w:pos="7134"/>
        </w:tabs>
        <w:spacing w:after="160" w:line="259" w:lineRule="auto"/>
        <w:ind w:left="0" w:firstLine="0"/>
      </w:pPr>
      <w:r>
        <w:rPr>
          <w:b/>
          <w:sz w:val="24"/>
        </w:rPr>
        <w:t>Part 1—Preliminary</w:t>
      </w:r>
      <w:r>
        <w:rPr>
          <w:sz w:val="18"/>
        </w:rPr>
        <w:t xml:space="preserve"> </w:t>
      </w:r>
      <w:r>
        <w:rPr>
          <w:sz w:val="18"/>
        </w:rPr>
        <w:tab/>
        <w:t>1</w:t>
      </w:r>
    </w:p>
    <w:p w14:paraId="7F0485CF" w14:textId="77777777" w:rsidR="00B46689" w:rsidRDefault="00000000">
      <w:pPr>
        <w:tabs>
          <w:tab w:val="center" w:pos="1604"/>
          <w:tab w:val="right" w:pos="7134"/>
        </w:tabs>
        <w:spacing w:after="160" w:line="259" w:lineRule="auto"/>
        <w:ind w:left="0" w:firstLine="0"/>
      </w:pPr>
      <w:r>
        <w:rPr>
          <w:rFonts w:ascii="Calibri" w:eastAsia="Calibri" w:hAnsi="Calibri" w:cs="Calibri"/>
        </w:rPr>
        <w:tab/>
      </w:r>
      <w:r>
        <w:rPr>
          <w:b/>
        </w:rPr>
        <w:t>Division 1—Introduction</w:t>
      </w:r>
      <w:r>
        <w:rPr>
          <w:sz w:val="18"/>
        </w:rPr>
        <w:t xml:space="preserve"> </w:t>
      </w:r>
      <w:r>
        <w:rPr>
          <w:sz w:val="18"/>
        </w:rPr>
        <w:tab/>
        <w:t>1</w:t>
      </w:r>
      <w:r>
        <w:rPr>
          <w:rFonts w:ascii="Calibri" w:eastAsia="Calibri" w:hAnsi="Calibri" w:cs="Calibri"/>
        </w:rPr>
        <w:t xml:space="preserve"> </w:t>
      </w:r>
    </w:p>
    <w:p w14:paraId="6B8E4E4F" w14:textId="77777777" w:rsidR="00B46689" w:rsidRDefault="00000000">
      <w:pPr>
        <w:spacing w:after="78"/>
        <w:ind w:left="1414" w:right="8"/>
      </w:pPr>
      <w:r>
        <w:rPr>
          <w:sz w:val="18"/>
        </w:rPr>
        <w:t>1 Short title ........................................................................................... 1</w:t>
      </w:r>
      <w:r>
        <w:rPr>
          <w:rFonts w:ascii="Calibri" w:eastAsia="Calibri" w:hAnsi="Calibri" w:cs="Calibri"/>
        </w:rPr>
        <w:t xml:space="preserve"> </w:t>
      </w:r>
      <w:r>
        <w:rPr>
          <w:sz w:val="18"/>
        </w:rPr>
        <w:t>2 Commencement ................................................................................. 1</w:t>
      </w:r>
      <w:r>
        <w:rPr>
          <w:rFonts w:ascii="Calibri" w:eastAsia="Calibri" w:hAnsi="Calibri" w:cs="Calibri"/>
        </w:rPr>
        <w:t xml:space="preserve"> </w:t>
      </w:r>
    </w:p>
    <w:p w14:paraId="4D5F0D22" w14:textId="77777777" w:rsidR="00B46689" w:rsidRDefault="00000000">
      <w:pPr>
        <w:tabs>
          <w:tab w:val="center" w:pos="1321"/>
          <w:tab w:val="right" w:pos="7134"/>
        </w:tabs>
        <w:spacing w:after="4" w:line="265" w:lineRule="auto"/>
        <w:ind w:left="0" w:right="-14" w:firstLine="0"/>
      </w:pPr>
      <w:r>
        <w:rPr>
          <w:rFonts w:ascii="Calibri" w:eastAsia="Calibri" w:hAnsi="Calibri" w:cs="Calibri"/>
        </w:rPr>
        <w:tab/>
      </w:r>
      <w:r>
        <w:rPr>
          <w:b/>
        </w:rPr>
        <w:t>Division 2—Object</w:t>
      </w:r>
      <w:r>
        <w:rPr>
          <w:sz w:val="18"/>
        </w:rPr>
        <w:t xml:space="preserve"> </w:t>
      </w:r>
      <w:r>
        <w:rPr>
          <w:sz w:val="18"/>
        </w:rPr>
        <w:tab/>
        <w:t>2</w:t>
      </w:r>
      <w:r>
        <w:rPr>
          <w:rFonts w:ascii="Calibri" w:eastAsia="Calibri" w:hAnsi="Calibri" w:cs="Calibri"/>
        </w:rPr>
        <w:t xml:space="preserve"> </w:t>
      </w:r>
    </w:p>
    <w:p w14:paraId="5287A280" w14:textId="77777777" w:rsidR="00B46689" w:rsidRDefault="00000000">
      <w:pPr>
        <w:tabs>
          <w:tab w:val="center" w:pos="1464"/>
          <w:tab w:val="right" w:pos="7134"/>
        </w:tabs>
        <w:spacing w:after="84"/>
        <w:ind w:left="0" w:firstLine="0"/>
      </w:pPr>
      <w:r>
        <w:rPr>
          <w:rFonts w:ascii="Calibri" w:eastAsia="Calibri" w:hAnsi="Calibri" w:cs="Calibri"/>
        </w:rPr>
        <w:tab/>
      </w:r>
      <w:r>
        <w:rPr>
          <w:sz w:val="18"/>
        </w:rPr>
        <w:t xml:space="preserve">3 </w:t>
      </w:r>
      <w:r>
        <w:rPr>
          <w:sz w:val="18"/>
        </w:rPr>
        <w:tab/>
        <w:t>Object ................................................................................................ 2</w:t>
      </w:r>
      <w:r>
        <w:rPr>
          <w:rFonts w:ascii="Calibri" w:eastAsia="Calibri" w:hAnsi="Calibri" w:cs="Calibri"/>
        </w:rPr>
        <w:t xml:space="preserve"> </w:t>
      </w:r>
    </w:p>
    <w:p w14:paraId="3871D77A" w14:textId="77777777" w:rsidR="00B46689" w:rsidRDefault="00000000">
      <w:pPr>
        <w:pStyle w:val="Heading5"/>
        <w:tabs>
          <w:tab w:val="center" w:pos="1675"/>
          <w:tab w:val="right" w:pos="7134"/>
        </w:tabs>
        <w:spacing w:after="63" w:line="265" w:lineRule="auto"/>
        <w:ind w:left="0" w:right="-14" w:firstLine="0"/>
      </w:pPr>
      <w:r>
        <w:rPr>
          <w:rFonts w:ascii="Calibri" w:eastAsia="Calibri" w:hAnsi="Calibri" w:cs="Calibri"/>
          <w:b w:val="0"/>
          <w:sz w:val="22"/>
        </w:rPr>
        <w:tab/>
      </w:r>
      <w:r>
        <w:rPr>
          <w:sz w:val="22"/>
        </w:rPr>
        <w:t>Division 3—Interpretation</w:t>
      </w:r>
      <w:r>
        <w:rPr>
          <w:b w:val="0"/>
          <w:sz w:val="18"/>
        </w:rPr>
        <w:t xml:space="preserve"> </w:t>
      </w:r>
      <w:r>
        <w:rPr>
          <w:b w:val="0"/>
          <w:sz w:val="18"/>
        </w:rPr>
        <w:tab/>
        <w:t>3</w:t>
      </w:r>
      <w:r>
        <w:rPr>
          <w:rFonts w:ascii="Calibri" w:eastAsia="Calibri" w:hAnsi="Calibri" w:cs="Calibri"/>
          <w:b w:val="0"/>
          <w:sz w:val="22"/>
        </w:rPr>
        <w:t xml:space="preserve"> </w:t>
      </w:r>
    </w:p>
    <w:p w14:paraId="02642809" w14:textId="77777777" w:rsidR="00B46689" w:rsidRDefault="00000000">
      <w:pPr>
        <w:tabs>
          <w:tab w:val="center" w:pos="1993"/>
          <w:tab w:val="right" w:pos="7134"/>
        </w:tabs>
        <w:spacing w:after="14" w:line="259" w:lineRule="auto"/>
        <w:ind w:left="0" w:right="-10" w:firstLine="0"/>
      </w:pPr>
      <w:r>
        <w:rPr>
          <w:rFonts w:ascii="Calibri" w:eastAsia="Calibri" w:hAnsi="Calibri" w:cs="Calibri"/>
        </w:rPr>
        <w:tab/>
      </w:r>
      <w:r>
        <w:rPr>
          <w:b/>
          <w:sz w:val="20"/>
        </w:rPr>
        <w:t>Subdivision 1—Definitions</w:t>
      </w:r>
      <w:r>
        <w:rPr>
          <w:sz w:val="18"/>
        </w:rPr>
        <w:t xml:space="preserve"> </w:t>
      </w:r>
      <w:r>
        <w:rPr>
          <w:sz w:val="18"/>
        </w:rPr>
        <w:tab/>
        <w:t>3</w:t>
      </w:r>
      <w:r>
        <w:rPr>
          <w:rFonts w:ascii="Calibri" w:eastAsia="Calibri" w:hAnsi="Calibri" w:cs="Calibri"/>
        </w:rPr>
        <w:t xml:space="preserve"> </w:t>
      </w:r>
    </w:p>
    <w:p w14:paraId="57608409" w14:textId="77777777" w:rsidR="00B46689" w:rsidRDefault="00000000">
      <w:pPr>
        <w:tabs>
          <w:tab w:val="center" w:pos="1464"/>
          <w:tab w:val="right" w:pos="7134"/>
        </w:tabs>
        <w:spacing w:after="80"/>
        <w:ind w:left="0" w:firstLine="0"/>
      </w:pPr>
      <w:r>
        <w:rPr>
          <w:rFonts w:ascii="Calibri" w:eastAsia="Calibri" w:hAnsi="Calibri" w:cs="Calibri"/>
        </w:rPr>
        <w:tab/>
      </w:r>
      <w:r>
        <w:rPr>
          <w:sz w:val="18"/>
        </w:rPr>
        <w:t xml:space="preserve">4 </w:t>
      </w:r>
      <w:r>
        <w:rPr>
          <w:sz w:val="18"/>
        </w:rPr>
        <w:tab/>
        <w:t>Definitions ......................................................................................... 3</w:t>
      </w:r>
      <w:r>
        <w:rPr>
          <w:rFonts w:ascii="Calibri" w:eastAsia="Calibri" w:hAnsi="Calibri" w:cs="Calibri"/>
        </w:rPr>
        <w:t xml:space="preserve"> </w:t>
      </w:r>
    </w:p>
    <w:p w14:paraId="2CB631E7" w14:textId="77777777" w:rsidR="00B46689" w:rsidRDefault="00000000">
      <w:pPr>
        <w:pStyle w:val="Heading6"/>
        <w:tabs>
          <w:tab w:val="center" w:pos="2509"/>
          <w:tab w:val="right" w:pos="7134"/>
        </w:tabs>
        <w:spacing w:after="14" w:line="259" w:lineRule="auto"/>
        <w:ind w:left="0" w:right="-10" w:firstLine="0"/>
      </w:pPr>
      <w:r>
        <w:rPr>
          <w:rFonts w:ascii="Calibri" w:eastAsia="Calibri" w:hAnsi="Calibri" w:cs="Calibri"/>
          <w:b w:val="0"/>
          <w:sz w:val="22"/>
        </w:rPr>
        <w:tab/>
      </w:r>
      <w:r>
        <w:rPr>
          <w:sz w:val="20"/>
        </w:rPr>
        <w:t>Subdivision 2—Other important terms</w:t>
      </w:r>
      <w:r>
        <w:rPr>
          <w:b w:val="0"/>
          <w:sz w:val="18"/>
        </w:rPr>
        <w:t xml:space="preserve"> </w:t>
      </w:r>
      <w:r>
        <w:rPr>
          <w:b w:val="0"/>
          <w:sz w:val="18"/>
        </w:rPr>
        <w:tab/>
        <w:t>10</w:t>
      </w:r>
      <w:r>
        <w:rPr>
          <w:rFonts w:ascii="Calibri" w:eastAsia="Calibri" w:hAnsi="Calibri" w:cs="Calibri"/>
          <w:b w:val="0"/>
          <w:sz w:val="22"/>
        </w:rPr>
        <w:t xml:space="preserve"> </w:t>
      </w:r>
    </w:p>
    <w:p w14:paraId="64A53339" w14:textId="77777777" w:rsidR="00B46689" w:rsidRDefault="00000000">
      <w:pPr>
        <w:numPr>
          <w:ilvl w:val="0"/>
          <w:numId w:val="1"/>
        </w:numPr>
        <w:spacing w:after="17" w:line="259" w:lineRule="auto"/>
        <w:ind w:right="4" w:hanging="679"/>
      </w:pPr>
      <w:r>
        <w:rPr>
          <w:sz w:val="18"/>
        </w:rPr>
        <w:t xml:space="preserve">Meaning of </w:t>
      </w:r>
      <w:r>
        <w:rPr>
          <w:i/>
          <w:sz w:val="18"/>
        </w:rPr>
        <w:t>person conducting a business or undertaking</w:t>
      </w:r>
      <w:r>
        <w:rPr>
          <w:sz w:val="18"/>
        </w:rPr>
        <w:t xml:space="preserve"> .............. 10</w:t>
      </w:r>
      <w:r>
        <w:rPr>
          <w:rFonts w:ascii="Calibri" w:eastAsia="Calibri" w:hAnsi="Calibri" w:cs="Calibri"/>
        </w:rPr>
        <w:t xml:space="preserve"> </w:t>
      </w:r>
    </w:p>
    <w:p w14:paraId="30AAF669" w14:textId="77777777" w:rsidR="00B46689" w:rsidRDefault="00000000">
      <w:pPr>
        <w:numPr>
          <w:ilvl w:val="0"/>
          <w:numId w:val="1"/>
        </w:numPr>
        <w:spacing w:after="21"/>
        <w:ind w:right="4" w:hanging="679"/>
      </w:pPr>
      <w:r>
        <w:rPr>
          <w:sz w:val="18"/>
        </w:rPr>
        <w:t xml:space="preserve">Meaning of </w:t>
      </w:r>
      <w:r>
        <w:rPr>
          <w:i/>
          <w:sz w:val="18"/>
        </w:rPr>
        <w:t>supply</w:t>
      </w:r>
      <w:r>
        <w:rPr>
          <w:sz w:val="18"/>
        </w:rPr>
        <w:t xml:space="preserve"> ........................................................................... 11</w:t>
      </w:r>
      <w:r>
        <w:rPr>
          <w:rFonts w:ascii="Calibri" w:eastAsia="Calibri" w:hAnsi="Calibri" w:cs="Calibri"/>
        </w:rPr>
        <w:t xml:space="preserve"> </w:t>
      </w:r>
    </w:p>
    <w:p w14:paraId="29BBF8C8" w14:textId="77777777" w:rsidR="00B46689" w:rsidRDefault="00000000">
      <w:pPr>
        <w:numPr>
          <w:ilvl w:val="0"/>
          <w:numId w:val="1"/>
        </w:numPr>
        <w:spacing w:after="21"/>
        <w:ind w:right="4" w:hanging="679"/>
      </w:pPr>
      <w:r>
        <w:rPr>
          <w:sz w:val="18"/>
        </w:rPr>
        <w:t xml:space="preserve">Meaning of </w:t>
      </w:r>
      <w:r>
        <w:rPr>
          <w:i/>
          <w:sz w:val="18"/>
        </w:rPr>
        <w:t>worker</w:t>
      </w:r>
      <w:r>
        <w:rPr>
          <w:sz w:val="18"/>
        </w:rPr>
        <w:t xml:space="preserve"> .......................................................................... 11</w:t>
      </w:r>
      <w:r>
        <w:rPr>
          <w:rFonts w:ascii="Calibri" w:eastAsia="Calibri" w:hAnsi="Calibri" w:cs="Calibri"/>
        </w:rPr>
        <w:t xml:space="preserve"> </w:t>
      </w:r>
    </w:p>
    <w:p w14:paraId="2B43D3F2" w14:textId="77777777" w:rsidR="00B46689" w:rsidRDefault="00000000">
      <w:pPr>
        <w:numPr>
          <w:ilvl w:val="0"/>
          <w:numId w:val="1"/>
        </w:numPr>
        <w:spacing w:after="64" w:line="267" w:lineRule="auto"/>
        <w:ind w:right="4" w:hanging="679"/>
      </w:pPr>
      <w:r>
        <w:rPr>
          <w:sz w:val="18"/>
        </w:rPr>
        <w:t xml:space="preserve">Meaning of </w:t>
      </w:r>
      <w:r>
        <w:rPr>
          <w:i/>
          <w:sz w:val="18"/>
        </w:rPr>
        <w:t>workplace</w:t>
      </w:r>
      <w:r>
        <w:rPr>
          <w:sz w:val="18"/>
        </w:rPr>
        <w:t xml:space="preserve"> ..................................................................... 15</w:t>
      </w:r>
      <w:r>
        <w:rPr>
          <w:rFonts w:ascii="Calibri" w:eastAsia="Calibri" w:hAnsi="Calibri" w:cs="Calibri"/>
        </w:rPr>
        <w:t xml:space="preserve"> </w:t>
      </w:r>
      <w:r>
        <w:rPr>
          <w:sz w:val="18"/>
        </w:rPr>
        <w:t xml:space="preserve">9 </w:t>
      </w:r>
      <w:r>
        <w:rPr>
          <w:sz w:val="18"/>
        </w:rPr>
        <w:tab/>
        <w:t>Examples and notes ......................................................................... 15</w:t>
      </w:r>
      <w:r>
        <w:rPr>
          <w:rFonts w:ascii="Calibri" w:eastAsia="Calibri" w:hAnsi="Calibri" w:cs="Calibri"/>
        </w:rPr>
        <w:t xml:space="preserve"> </w:t>
      </w:r>
    </w:p>
    <w:p w14:paraId="6426A2BC" w14:textId="77777777" w:rsidR="00B46689" w:rsidRDefault="00000000">
      <w:pPr>
        <w:pStyle w:val="Heading5"/>
        <w:tabs>
          <w:tab w:val="center" w:pos="1865"/>
          <w:tab w:val="right" w:pos="7134"/>
        </w:tabs>
        <w:spacing w:after="4" w:line="265" w:lineRule="auto"/>
        <w:ind w:left="0" w:right="-14" w:firstLine="0"/>
      </w:pPr>
      <w:r>
        <w:rPr>
          <w:rFonts w:ascii="Calibri" w:eastAsia="Calibri" w:hAnsi="Calibri" w:cs="Calibri"/>
          <w:b w:val="0"/>
          <w:sz w:val="22"/>
        </w:rPr>
        <w:tab/>
      </w:r>
      <w:r>
        <w:rPr>
          <w:sz w:val="22"/>
        </w:rPr>
        <w:t>Division 4—Application of Act</w:t>
      </w:r>
      <w:r>
        <w:rPr>
          <w:b w:val="0"/>
          <w:sz w:val="18"/>
        </w:rPr>
        <w:t xml:space="preserve"> </w:t>
      </w:r>
      <w:r>
        <w:rPr>
          <w:b w:val="0"/>
          <w:sz w:val="18"/>
        </w:rPr>
        <w:tab/>
        <w:t>16</w:t>
      </w:r>
      <w:r>
        <w:rPr>
          <w:rFonts w:ascii="Calibri" w:eastAsia="Calibri" w:hAnsi="Calibri" w:cs="Calibri"/>
          <w:b w:val="0"/>
          <w:sz w:val="22"/>
        </w:rPr>
        <w:t xml:space="preserve"> </w:t>
      </w:r>
    </w:p>
    <w:p w14:paraId="393DEC80" w14:textId="77777777" w:rsidR="00B46689" w:rsidRDefault="00000000">
      <w:pPr>
        <w:numPr>
          <w:ilvl w:val="0"/>
          <w:numId w:val="2"/>
        </w:numPr>
        <w:spacing w:after="160" w:line="259" w:lineRule="auto"/>
        <w:ind w:hanging="679"/>
      </w:pPr>
      <w:r>
        <w:rPr>
          <w:sz w:val="18"/>
        </w:rPr>
        <w:t>Act binds the Commonwealth ......................................................... 16</w:t>
      </w:r>
      <w:r>
        <w:rPr>
          <w:rFonts w:ascii="Calibri" w:eastAsia="Calibri" w:hAnsi="Calibri" w:cs="Calibri"/>
        </w:rPr>
        <w:t xml:space="preserve"> </w:t>
      </w:r>
    </w:p>
    <w:p w14:paraId="17A6BB0D" w14:textId="77777777" w:rsidR="00B46689" w:rsidRDefault="00000000">
      <w:pPr>
        <w:numPr>
          <w:ilvl w:val="0"/>
          <w:numId w:val="2"/>
        </w:numPr>
        <w:spacing w:after="160" w:line="259" w:lineRule="auto"/>
        <w:ind w:hanging="679"/>
      </w:pPr>
      <w:r>
        <w:rPr>
          <w:sz w:val="18"/>
        </w:rPr>
        <w:t>Extraterritorial application ............................................................... 16</w:t>
      </w:r>
      <w:r>
        <w:rPr>
          <w:rFonts w:ascii="Calibri" w:eastAsia="Calibri" w:hAnsi="Calibri" w:cs="Calibri"/>
        </w:rPr>
        <w:t xml:space="preserve"> </w:t>
      </w:r>
    </w:p>
    <w:p w14:paraId="72629F50" w14:textId="77777777" w:rsidR="00B46689" w:rsidRDefault="00000000">
      <w:pPr>
        <w:numPr>
          <w:ilvl w:val="0"/>
          <w:numId w:val="2"/>
        </w:numPr>
        <w:spacing w:after="160" w:line="259" w:lineRule="auto"/>
        <w:ind w:hanging="679"/>
      </w:pPr>
      <w:r>
        <w:rPr>
          <w:sz w:val="18"/>
        </w:rPr>
        <w:t>Scope ............................................................................................... 16</w:t>
      </w:r>
      <w:r>
        <w:rPr>
          <w:rFonts w:ascii="Calibri" w:eastAsia="Calibri" w:hAnsi="Calibri" w:cs="Calibri"/>
        </w:rPr>
        <w:t xml:space="preserve"> </w:t>
      </w:r>
    </w:p>
    <w:p w14:paraId="4C86A5BD" w14:textId="77777777" w:rsidR="00B46689" w:rsidRDefault="00000000">
      <w:pPr>
        <w:tabs>
          <w:tab w:val="center" w:pos="1575"/>
          <w:tab w:val="right" w:pos="7134"/>
        </w:tabs>
        <w:spacing w:after="160" w:line="259" w:lineRule="auto"/>
        <w:ind w:left="0" w:firstLine="0"/>
      </w:pPr>
      <w:r>
        <w:rPr>
          <w:rFonts w:ascii="Calibri" w:eastAsia="Calibri" w:hAnsi="Calibri" w:cs="Calibri"/>
        </w:rPr>
        <w:tab/>
      </w:r>
      <w:r>
        <w:rPr>
          <w:sz w:val="18"/>
        </w:rPr>
        <w:t xml:space="preserve">12A </w:t>
      </w:r>
      <w:r>
        <w:rPr>
          <w:sz w:val="18"/>
        </w:rPr>
        <w:tab/>
        <w:t>Act does not apply to certain vessels, structures and facilities ........ 19</w:t>
      </w:r>
      <w:r>
        <w:rPr>
          <w:rFonts w:ascii="Calibri" w:eastAsia="Calibri" w:hAnsi="Calibri" w:cs="Calibri"/>
        </w:rPr>
        <w:t xml:space="preserve"> </w:t>
      </w:r>
    </w:p>
    <w:p w14:paraId="6491303B" w14:textId="77777777" w:rsidR="00B46689" w:rsidRDefault="00000000">
      <w:pPr>
        <w:tabs>
          <w:tab w:val="center" w:pos="1570"/>
          <w:tab w:val="center" w:pos="4265"/>
        </w:tabs>
        <w:spacing w:after="160" w:line="259" w:lineRule="auto"/>
        <w:ind w:left="0" w:firstLine="0"/>
      </w:pPr>
      <w:r>
        <w:rPr>
          <w:rFonts w:ascii="Calibri" w:eastAsia="Calibri" w:hAnsi="Calibri" w:cs="Calibri"/>
        </w:rPr>
        <w:tab/>
      </w:r>
      <w:r>
        <w:rPr>
          <w:sz w:val="18"/>
        </w:rPr>
        <w:t xml:space="preserve">12B </w:t>
      </w:r>
      <w:r>
        <w:rPr>
          <w:sz w:val="18"/>
        </w:rPr>
        <w:tab/>
        <w:t xml:space="preserve">Duty to consult etc. where law of more than one jurisdiction </w:t>
      </w:r>
    </w:p>
    <w:p w14:paraId="30F428D7" w14:textId="77777777" w:rsidR="00B46689" w:rsidRDefault="00000000">
      <w:pPr>
        <w:spacing w:after="160" w:line="259" w:lineRule="auto"/>
        <w:ind w:left="0" w:firstLine="0"/>
      </w:pPr>
      <w:r>
        <w:rPr>
          <w:sz w:val="18"/>
        </w:rPr>
        <w:t>applies to the same matter ............................................................... 19</w:t>
      </w:r>
      <w:r>
        <w:rPr>
          <w:rFonts w:ascii="Calibri" w:eastAsia="Calibri" w:hAnsi="Calibri" w:cs="Calibri"/>
        </w:rPr>
        <w:t xml:space="preserve"> </w:t>
      </w:r>
    </w:p>
    <w:p w14:paraId="21CF9F0B" w14:textId="77777777" w:rsidR="00B46689" w:rsidRDefault="00000000">
      <w:pPr>
        <w:tabs>
          <w:tab w:val="center" w:pos="1570"/>
          <w:tab w:val="right" w:pos="7134"/>
        </w:tabs>
        <w:spacing w:after="160" w:line="259" w:lineRule="auto"/>
        <w:ind w:left="0" w:firstLine="0"/>
      </w:pPr>
      <w:r>
        <w:rPr>
          <w:rFonts w:ascii="Calibri" w:eastAsia="Calibri" w:hAnsi="Calibri" w:cs="Calibri"/>
        </w:rPr>
        <w:tab/>
      </w:r>
      <w:r>
        <w:rPr>
          <w:sz w:val="18"/>
        </w:rPr>
        <w:t xml:space="preserve">12C </w:t>
      </w:r>
      <w:r>
        <w:rPr>
          <w:sz w:val="18"/>
        </w:rPr>
        <w:tab/>
        <w:t>Act not to prejudice national security .............................................. 19</w:t>
      </w:r>
      <w:r>
        <w:rPr>
          <w:rFonts w:ascii="Calibri" w:eastAsia="Calibri" w:hAnsi="Calibri" w:cs="Calibri"/>
        </w:rPr>
        <w:t xml:space="preserve"> </w:t>
      </w:r>
    </w:p>
    <w:p w14:paraId="351521CB" w14:textId="77777777" w:rsidR="00B46689" w:rsidRDefault="00000000">
      <w:pPr>
        <w:tabs>
          <w:tab w:val="center" w:pos="1575"/>
          <w:tab w:val="right" w:pos="7134"/>
        </w:tabs>
        <w:spacing w:after="160" w:line="259" w:lineRule="auto"/>
        <w:ind w:left="0" w:firstLine="0"/>
      </w:pPr>
      <w:r>
        <w:rPr>
          <w:rFonts w:ascii="Calibri" w:eastAsia="Calibri" w:hAnsi="Calibri" w:cs="Calibri"/>
        </w:rPr>
        <w:tab/>
      </w:r>
      <w:r>
        <w:rPr>
          <w:sz w:val="18"/>
        </w:rPr>
        <w:t xml:space="preserve">12D </w:t>
      </w:r>
      <w:r>
        <w:rPr>
          <w:sz w:val="18"/>
        </w:rPr>
        <w:tab/>
        <w:t>Act not to prejudice Australia’s defence .......................................... 21</w:t>
      </w:r>
      <w:r>
        <w:rPr>
          <w:rFonts w:ascii="Calibri" w:eastAsia="Calibri" w:hAnsi="Calibri" w:cs="Calibri"/>
        </w:rPr>
        <w:t xml:space="preserve"> </w:t>
      </w:r>
    </w:p>
    <w:p w14:paraId="06BE3673" w14:textId="77777777" w:rsidR="00B46689" w:rsidRDefault="00000000">
      <w:pPr>
        <w:tabs>
          <w:tab w:val="center" w:pos="1565"/>
          <w:tab w:val="right" w:pos="7134"/>
        </w:tabs>
        <w:spacing w:after="160" w:line="259" w:lineRule="auto"/>
        <w:ind w:left="0" w:firstLine="0"/>
      </w:pPr>
      <w:r>
        <w:rPr>
          <w:rFonts w:ascii="Calibri" w:eastAsia="Calibri" w:hAnsi="Calibri" w:cs="Calibri"/>
        </w:rPr>
        <w:tab/>
      </w:r>
      <w:r>
        <w:rPr>
          <w:sz w:val="18"/>
        </w:rPr>
        <w:t xml:space="preserve">12E </w:t>
      </w:r>
      <w:r>
        <w:rPr>
          <w:sz w:val="18"/>
        </w:rPr>
        <w:tab/>
        <w:t>Act not to prejudice certain police operations ................................. 22</w:t>
      </w:r>
      <w:r>
        <w:rPr>
          <w:rFonts w:ascii="Calibri" w:eastAsia="Calibri" w:hAnsi="Calibri" w:cs="Calibri"/>
        </w:rPr>
        <w:t xml:space="preserve"> </w:t>
      </w:r>
    </w:p>
    <w:p w14:paraId="4A3B9B1D" w14:textId="77777777" w:rsidR="00B46689" w:rsidRDefault="00000000">
      <w:pPr>
        <w:tabs>
          <w:tab w:val="center" w:pos="1560"/>
          <w:tab w:val="right" w:pos="7134"/>
        </w:tabs>
        <w:spacing w:after="160" w:line="259" w:lineRule="auto"/>
        <w:ind w:left="0" w:firstLine="0"/>
      </w:pPr>
      <w:r>
        <w:rPr>
          <w:rFonts w:ascii="Calibri" w:eastAsia="Calibri" w:hAnsi="Calibri" w:cs="Calibri"/>
        </w:rPr>
        <w:tab/>
      </w:r>
      <w:r>
        <w:rPr>
          <w:sz w:val="18"/>
        </w:rPr>
        <w:t xml:space="preserve">12F </w:t>
      </w:r>
      <w:r>
        <w:rPr>
          <w:sz w:val="18"/>
        </w:rPr>
        <w:tab/>
        <w:t>Interaction with Commonwealth criminal law................................. 23</w:t>
      </w:r>
      <w:r>
        <w:rPr>
          <w:rFonts w:ascii="Calibri" w:eastAsia="Calibri" w:hAnsi="Calibri" w:cs="Calibri"/>
        </w:rPr>
        <w:t xml:space="preserve"> </w:t>
      </w:r>
    </w:p>
    <w:p w14:paraId="6BBA905C" w14:textId="77777777" w:rsidR="00B46689" w:rsidRDefault="00000000">
      <w:pPr>
        <w:pStyle w:val="Heading5"/>
        <w:tabs>
          <w:tab w:val="right" w:pos="7134"/>
        </w:tabs>
        <w:spacing w:after="76" w:line="248" w:lineRule="auto"/>
        <w:ind w:left="-15" w:firstLine="0"/>
      </w:pPr>
      <w:r>
        <w:rPr>
          <w:sz w:val="24"/>
        </w:rPr>
        <w:t>Part 2—Health and safety duties</w:t>
      </w:r>
      <w:r>
        <w:rPr>
          <w:b w:val="0"/>
          <w:sz w:val="18"/>
        </w:rPr>
        <w:t xml:space="preserve"> </w:t>
      </w:r>
      <w:r>
        <w:rPr>
          <w:b w:val="0"/>
          <w:sz w:val="18"/>
        </w:rPr>
        <w:tab/>
        <w:t>24</w:t>
      </w:r>
      <w:r>
        <w:rPr>
          <w:rFonts w:ascii="Calibri" w:eastAsia="Calibri" w:hAnsi="Calibri" w:cs="Calibri"/>
          <w:b w:val="0"/>
          <w:sz w:val="22"/>
        </w:rPr>
        <w:t xml:space="preserve"> </w:t>
      </w:r>
    </w:p>
    <w:p w14:paraId="6F40F7AE" w14:textId="77777777" w:rsidR="00B46689" w:rsidRDefault="00000000">
      <w:pPr>
        <w:pStyle w:val="Heading6"/>
        <w:tabs>
          <w:tab w:val="center" w:pos="1615"/>
          <w:tab w:val="right" w:pos="7134"/>
        </w:tabs>
        <w:spacing w:after="63" w:line="265" w:lineRule="auto"/>
        <w:ind w:left="0" w:right="-14" w:firstLine="0"/>
      </w:pPr>
      <w:r>
        <w:rPr>
          <w:rFonts w:ascii="Calibri" w:eastAsia="Calibri" w:hAnsi="Calibri" w:cs="Calibri"/>
          <w:b w:val="0"/>
          <w:sz w:val="22"/>
        </w:rPr>
        <w:tab/>
      </w:r>
      <w:r>
        <w:rPr>
          <w:sz w:val="22"/>
        </w:rPr>
        <w:t>Division 1—Introductory</w:t>
      </w:r>
      <w:r>
        <w:rPr>
          <w:b w:val="0"/>
          <w:sz w:val="18"/>
        </w:rPr>
        <w:t xml:space="preserve"> </w:t>
      </w:r>
      <w:r>
        <w:rPr>
          <w:b w:val="0"/>
          <w:sz w:val="18"/>
        </w:rPr>
        <w:tab/>
        <w:t>24</w:t>
      </w:r>
      <w:r>
        <w:rPr>
          <w:rFonts w:ascii="Calibri" w:eastAsia="Calibri" w:hAnsi="Calibri" w:cs="Calibri"/>
          <w:b w:val="0"/>
          <w:sz w:val="22"/>
        </w:rPr>
        <w:t xml:space="preserve"> </w:t>
      </w:r>
    </w:p>
    <w:p w14:paraId="2A6ABB88" w14:textId="77777777" w:rsidR="00B46689" w:rsidRDefault="00000000">
      <w:pPr>
        <w:pStyle w:val="Heading7"/>
        <w:tabs>
          <w:tab w:val="center" w:pos="2804"/>
          <w:tab w:val="right" w:pos="7134"/>
        </w:tabs>
        <w:spacing w:after="14" w:line="259" w:lineRule="auto"/>
        <w:ind w:left="0" w:right="-10" w:firstLine="0"/>
      </w:pPr>
      <w:r>
        <w:rPr>
          <w:rFonts w:ascii="Calibri" w:eastAsia="Calibri" w:hAnsi="Calibri" w:cs="Calibri"/>
          <w:b w:val="0"/>
          <w:sz w:val="22"/>
        </w:rPr>
        <w:tab/>
      </w:r>
      <w:r>
        <w:rPr>
          <w:sz w:val="20"/>
        </w:rPr>
        <w:t>Subdivision 1—Principles that apply to duties</w:t>
      </w:r>
      <w:r>
        <w:rPr>
          <w:b w:val="0"/>
          <w:sz w:val="18"/>
        </w:rPr>
        <w:t xml:space="preserve"> </w:t>
      </w:r>
      <w:r>
        <w:rPr>
          <w:b w:val="0"/>
          <w:sz w:val="18"/>
        </w:rPr>
        <w:tab/>
        <w:t>24</w:t>
      </w:r>
      <w:r>
        <w:rPr>
          <w:rFonts w:ascii="Calibri" w:eastAsia="Calibri" w:hAnsi="Calibri" w:cs="Calibri"/>
          <w:b w:val="0"/>
          <w:sz w:val="22"/>
        </w:rPr>
        <w:t xml:space="preserve"> </w:t>
      </w:r>
    </w:p>
    <w:p w14:paraId="5BA92AD8" w14:textId="77777777" w:rsidR="00B46689" w:rsidRDefault="00000000">
      <w:pPr>
        <w:numPr>
          <w:ilvl w:val="0"/>
          <w:numId w:val="3"/>
        </w:numPr>
        <w:spacing w:after="21"/>
        <w:ind w:right="8" w:hanging="679"/>
      </w:pPr>
      <w:r>
        <w:rPr>
          <w:sz w:val="18"/>
        </w:rPr>
        <w:t>Principles that apply to duties .......................................................... 24</w:t>
      </w:r>
      <w:r>
        <w:rPr>
          <w:rFonts w:ascii="Calibri" w:eastAsia="Calibri" w:hAnsi="Calibri" w:cs="Calibri"/>
        </w:rPr>
        <w:t xml:space="preserve"> </w:t>
      </w:r>
    </w:p>
    <w:p w14:paraId="03DD8387" w14:textId="77777777" w:rsidR="00B46689" w:rsidRDefault="00000000">
      <w:pPr>
        <w:numPr>
          <w:ilvl w:val="0"/>
          <w:numId w:val="3"/>
        </w:numPr>
        <w:spacing w:after="21"/>
        <w:ind w:right="8" w:hanging="679"/>
      </w:pPr>
      <w:r>
        <w:rPr>
          <w:sz w:val="18"/>
        </w:rPr>
        <w:lastRenderedPageBreak/>
        <w:t>Duties not transferrable ................................................................... 24</w:t>
      </w:r>
      <w:r>
        <w:rPr>
          <w:rFonts w:ascii="Calibri" w:eastAsia="Calibri" w:hAnsi="Calibri" w:cs="Calibri"/>
        </w:rPr>
        <w:t xml:space="preserve"> </w:t>
      </w:r>
    </w:p>
    <w:p w14:paraId="640B8A76" w14:textId="77777777" w:rsidR="00B46689" w:rsidRDefault="00000000">
      <w:pPr>
        <w:numPr>
          <w:ilvl w:val="0"/>
          <w:numId w:val="3"/>
        </w:numPr>
        <w:spacing w:after="21"/>
        <w:ind w:right="8" w:hanging="679"/>
      </w:pPr>
      <w:r>
        <w:rPr>
          <w:sz w:val="18"/>
        </w:rPr>
        <w:t>Person may have more than 1 duty .................................................. 24</w:t>
      </w:r>
      <w:r>
        <w:rPr>
          <w:rFonts w:ascii="Calibri" w:eastAsia="Calibri" w:hAnsi="Calibri" w:cs="Calibri"/>
        </w:rPr>
        <w:t xml:space="preserve"> </w:t>
      </w:r>
    </w:p>
    <w:p w14:paraId="29CBC874" w14:textId="77777777" w:rsidR="00B46689" w:rsidRDefault="00000000">
      <w:pPr>
        <w:numPr>
          <w:ilvl w:val="0"/>
          <w:numId w:val="3"/>
        </w:numPr>
        <w:spacing w:after="21"/>
        <w:ind w:right="8" w:hanging="679"/>
      </w:pPr>
      <w:r>
        <w:rPr>
          <w:sz w:val="18"/>
        </w:rPr>
        <w:t>More than 1 person can have a duty ................................................ 24</w:t>
      </w:r>
      <w:r>
        <w:rPr>
          <w:rFonts w:ascii="Calibri" w:eastAsia="Calibri" w:hAnsi="Calibri" w:cs="Calibri"/>
        </w:rPr>
        <w:t xml:space="preserve"> </w:t>
      </w:r>
    </w:p>
    <w:p w14:paraId="09D5E016" w14:textId="77777777" w:rsidR="00B46689" w:rsidRDefault="00000000">
      <w:pPr>
        <w:numPr>
          <w:ilvl w:val="0"/>
          <w:numId w:val="3"/>
        </w:numPr>
        <w:spacing w:after="21"/>
        <w:ind w:right="8" w:hanging="679"/>
      </w:pPr>
      <w:r>
        <w:rPr>
          <w:sz w:val="18"/>
        </w:rPr>
        <w:t>Management of risks ....................................................................... 25</w:t>
      </w:r>
      <w:r>
        <w:rPr>
          <w:rFonts w:ascii="Calibri" w:eastAsia="Calibri" w:hAnsi="Calibri" w:cs="Calibri"/>
        </w:rPr>
        <w:t xml:space="preserve"> </w:t>
      </w:r>
    </w:p>
    <w:p w14:paraId="6D026C94"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77C4AAC5" wp14:editId="4ED8369C">
                <wp:extent cx="4537837" cy="9144"/>
                <wp:effectExtent l="0" t="0" r="0" b="0"/>
                <wp:docPr id="227699" name="Group 22769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347" name="Shape 304347"/>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7699" style="width:357.31pt;height:0.720032pt;mso-position-horizontal-relative:char;mso-position-vertical-relative:line" coordsize="45378,91">
                <v:shape id="Shape 304348"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10C59A3" w14:textId="77777777" w:rsidR="00B46689" w:rsidRDefault="00000000">
      <w:pPr>
        <w:spacing w:after="80" w:line="259" w:lineRule="auto"/>
        <w:ind w:left="0" w:firstLine="0"/>
      </w:pPr>
      <w:r>
        <w:rPr>
          <w:sz w:val="16"/>
        </w:rPr>
        <w:t xml:space="preserve"> </w:t>
      </w:r>
    </w:p>
    <w:p w14:paraId="21D77D09" w14:textId="77777777" w:rsidR="00B46689" w:rsidRDefault="00000000">
      <w:pPr>
        <w:tabs>
          <w:tab w:val="center" w:pos="3833"/>
          <w:tab w:val="right" w:pos="7134"/>
        </w:tabs>
        <w:spacing w:after="202" w:line="259" w:lineRule="auto"/>
        <w:ind w:left="-15" w:firstLine="0"/>
      </w:pPr>
      <w:r>
        <w:rPr>
          <w:i/>
          <w:sz w:val="16"/>
        </w:rPr>
        <w:t xml:space="preserve"> </w:t>
      </w:r>
      <w:r>
        <w:rPr>
          <w:i/>
          <w:sz w:val="16"/>
        </w:rPr>
        <w:tab/>
        <w:t xml:space="preserve">Work Health and Safety Act 2011 </w:t>
      </w:r>
      <w:r>
        <w:rPr>
          <w:i/>
          <w:sz w:val="16"/>
        </w:rPr>
        <w:tab/>
        <w:t>i</w:t>
      </w:r>
      <w:r>
        <w:rPr>
          <w:sz w:val="16"/>
        </w:rPr>
        <w:t xml:space="preserve"> </w:t>
      </w:r>
    </w:p>
    <w:p w14:paraId="62E48C4C" w14:textId="77777777" w:rsidR="00B46689" w:rsidRDefault="00000000">
      <w:pPr>
        <w:tabs>
          <w:tab w:val="center" w:pos="3545"/>
          <w:tab w:val="right" w:pos="7134"/>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4E72B21" w14:textId="77777777" w:rsidR="00B46689" w:rsidRDefault="00000000">
      <w:pPr>
        <w:spacing w:after="0" w:line="259" w:lineRule="auto"/>
        <w:ind w:left="0" w:firstLine="0"/>
      </w:pPr>
      <w:r>
        <w:t xml:space="preserve"> </w:t>
      </w:r>
    </w:p>
    <w:p w14:paraId="636E83ED" w14:textId="77777777" w:rsidR="00B46689" w:rsidRDefault="00B46689">
      <w:pPr>
        <w:sectPr w:rsidR="00B46689">
          <w:headerReference w:type="even" r:id="rId7"/>
          <w:headerReference w:type="default" r:id="rId8"/>
          <w:footerReference w:type="even" r:id="rId9"/>
          <w:footerReference w:type="default" r:id="rId10"/>
          <w:headerReference w:type="first" r:id="rId11"/>
          <w:footerReference w:type="first" r:id="rId12"/>
          <w:pgSz w:w="11906" w:h="16838"/>
          <w:pgMar w:top="736" w:right="2363" w:bottom="3405" w:left="2410" w:header="720" w:footer="400" w:gutter="0"/>
          <w:cols w:space="720"/>
          <w:titlePg/>
        </w:sectPr>
      </w:pPr>
    </w:p>
    <w:p w14:paraId="21C80D84" w14:textId="77777777" w:rsidR="00B46689" w:rsidRDefault="00000000">
      <w:pPr>
        <w:tabs>
          <w:tab w:val="center" w:pos="2851"/>
          <w:tab w:val="right" w:pos="7091"/>
        </w:tabs>
        <w:spacing w:after="14" w:line="259" w:lineRule="auto"/>
        <w:ind w:left="0" w:right="-10" w:firstLine="0"/>
      </w:pPr>
      <w:r>
        <w:rPr>
          <w:rFonts w:ascii="Calibri" w:eastAsia="Calibri" w:hAnsi="Calibri" w:cs="Calibri"/>
        </w:rPr>
        <w:lastRenderedPageBreak/>
        <w:tab/>
      </w:r>
      <w:r>
        <w:rPr>
          <w:b/>
          <w:sz w:val="20"/>
        </w:rPr>
        <w:t>Subdivision 2—What is reasonably practicable</w:t>
      </w:r>
      <w:r>
        <w:rPr>
          <w:sz w:val="18"/>
        </w:rPr>
        <w:t xml:space="preserve"> </w:t>
      </w:r>
      <w:r>
        <w:rPr>
          <w:sz w:val="18"/>
        </w:rPr>
        <w:tab/>
        <w:t>25</w:t>
      </w:r>
    </w:p>
    <w:p w14:paraId="12BB4272" w14:textId="77777777" w:rsidR="00B46689" w:rsidRDefault="00000000">
      <w:pPr>
        <w:numPr>
          <w:ilvl w:val="0"/>
          <w:numId w:val="3"/>
        </w:numPr>
        <w:spacing w:after="134"/>
        <w:ind w:right="8" w:hanging="679"/>
      </w:pPr>
      <w:r>
        <w:rPr>
          <w:sz w:val="18"/>
        </w:rPr>
        <w:t xml:space="preserve">What is </w:t>
      </w:r>
      <w:r>
        <w:rPr>
          <w:i/>
          <w:sz w:val="18"/>
        </w:rPr>
        <w:t>reasonably practicable</w:t>
      </w:r>
      <w:r>
        <w:rPr>
          <w:sz w:val="18"/>
        </w:rPr>
        <w:t xml:space="preserve"> in ensuring health and safety ......... 25</w:t>
      </w:r>
    </w:p>
    <w:p w14:paraId="34F0B973" w14:textId="77777777" w:rsidR="00B46689" w:rsidRDefault="00000000">
      <w:pPr>
        <w:tabs>
          <w:tab w:val="center" w:pos="1990"/>
          <w:tab w:val="right" w:pos="7091"/>
        </w:tabs>
        <w:spacing w:after="4" w:line="265" w:lineRule="auto"/>
        <w:ind w:left="0" w:right="-14" w:firstLine="0"/>
      </w:pPr>
      <w:r>
        <w:rPr>
          <w:rFonts w:ascii="Calibri" w:eastAsia="Calibri" w:hAnsi="Calibri" w:cs="Calibri"/>
        </w:rPr>
        <w:tab/>
      </w:r>
      <w:r>
        <w:rPr>
          <w:b/>
        </w:rPr>
        <w:t>Division 2—Primary duty of care</w:t>
      </w:r>
      <w:r>
        <w:rPr>
          <w:sz w:val="18"/>
        </w:rPr>
        <w:t xml:space="preserve"> </w:t>
      </w:r>
      <w:r>
        <w:rPr>
          <w:sz w:val="18"/>
        </w:rPr>
        <w:tab/>
        <w:t>26</w:t>
      </w:r>
      <w:r>
        <w:rPr>
          <w:rFonts w:ascii="Calibri" w:eastAsia="Calibri" w:hAnsi="Calibri" w:cs="Calibri"/>
        </w:rPr>
        <w:t xml:space="preserve"> </w:t>
      </w:r>
    </w:p>
    <w:p w14:paraId="120746CC" w14:textId="77777777" w:rsidR="00B46689" w:rsidRDefault="00000000">
      <w:pPr>
        <w:numPr>
          <w:ilvl w:val="0"/>
          <w:numId w:val="3"/>
        </w:numPr>
        <w:spacing w:after="64"/>
        <w:ind w:right="8" w:hanging="679"/>
      </w:pPr>
      <w:r>
        <w:rPr>
          <w:sz w:val="18"/>
        </w:rPr>
        <w:t>Primary duty of care ........................................................................ 26</w:t>
      </w:r>
      <w:r>
        <w:rPr>
          <w:rFonts w:ascii="Calibri" w:eastAsia="Calibri" w:hAnsi="Calibri" w:cs="Calibri"/>
        </w:rPr>
        <w:t xml:space="preserve"> </w:t>
      </w:r>
    </w:p>
    <w:p w14:paraId="3C33C7AB" w14:textId="77777777" w:rsidR="00B46689" w:rsidRDefault="00000000">
      <w:pPr>
        <w:pStyle w:val="Heading6"/>
        <w:spacing w:after="4" w:line="265" w:lineRule="auto"/>
        <w:ind w:left="420"/>
      </w:pPr>
      <w:r>
        <w:rPr>
          <w:sz w:val="22"/>
        </w:rPr>
        <w:t>Division 3—Further duties of persons conducting businesses or undertakings</w:t>
      </w:r>
      <w:r>
        <w:rPr>
          <w:b w:val="0"/>
          <w:sz w:val="18"/>
        </w:rPr>
        <w:t xml:space="preserve"> </w:t>
      </w:r>
      <w:r>
        <w:rPr>
          <w:b w:val="0"/>
          <w:sz w:val="18"/>
        </w:rPr>
        <w:tab/>
        <w:t>28</w:t>
      </w:r>
      <w:r>
        <w:rPr>
          <w:rFonts w:ascii="Calibri" w:eastAsia="Calibri" w:hAnsi="Calibri" w:cs="Calibri"/>
          <w:b w:val="0"/>
          <w:sz w:val="22"/>
        </w:rPr>
        <w:t xml:space="preserve"> </w:t>
      </w:r>
    </w:p>
    <w:p w14:paraId="297FB082" w14:textId="77777777" w:rsidR="00B46689" w:rsidRDefault="00000000">
      <w:pPr>
        <w:numPr>
          <w:ilvl w:val="0"/>
          <w:numId w:val="4"/>
        </w:numPr>
        <w:spacing w:after="21"/>
        <w:ind w:right="8" w:hanging="679"/>
      </w:pPr>
      <w:r>
        <w:rPr>
          <w:sz w:val="18"/>
        </w:rPr>
        <w:t xml:space="preserve">Duty of persons conducting businesses or undertakings </w:t>
      </w:r>
    </w:p>
    <w:p w14:paraId="22A32659" w14:textId="77777777" w:rsidR="00B46689" w:rsidRDefault="00000000">
      <w:pPr>
        <w:spacing w:after="0" w:line="267" w:lineRule="auto"/>
        <w:ind w:left="1414" w:right="-14"/>
        <w:jc w:val="right"/>
      </w:pPr>
      <w:r>
        <w:rPr>
          <w:sz w:val="18"/>
        </w:rPr>
        <w:t>involving management or control of workplaces ............................. 28</w:t>
      </w:r>
      <w:r>
        <w:rPr>
          <w:rFonts w:ascii="Calibri" w:eastAsia="Calibri" w:hAnsi="Calibri" w:cs="Calibri"/>
        </w:rPr>
        <w:t xml:space="preserve"> </w:t>
      </w:r>
    </w:p>
    <w:p w14:paraId="6802E3DE" w14:textId="77777777" w:rsidR="00B46689" w:rsidRDefault="00000000">
      <w:pPr>
        <w:numPr>
          <w:ilvl w:val="0"/>
          <w:numId w:val="4"/>
        </w:numPr>
        <w:spacing w:after="21"/>
        <w:ind w:right="8" w:hanging="679"/>
      </w:pPr>
      <w:r>
        <w:rPr>
          <w:sz w:val="18"/>
        </w:rPr>
        <w:t xml:space="preserve">Duty of persons conducting businesses or undertakings involving management or control of fixtures, fittings or plant </w:t>
      </w:r>
    </w:p>
    <w:p w14:paraId="51ECBD0C" w14:textId="77777777" w:rsidR="00B46689" w:rsidRDefault="00000000">
      <w:pPr>
        <w:spacing w:after="0" w:line="267" w:lineRule="auto"/>
        <w:ind w:left="1414" w:right="-14"/>
        <w:jc w:val="right"/>
      </w:pPr>
      <w:r>
        <w:rPr>
          <w:sz w:val="18"/>
        </w:rPr>
        <w:t>at workplaces ................................................................................... 28</w:t>
      </w:r>
      <w:r>
        <w:rPr>
          <w:rFonts w:ascii="Calibri" w:eastAsia="Calibri" w:hAnsi="Calibri" w:cs="Calibri"/>
        </w:rPr>
        <w:t xml:space="preserve"> </w:t>
      </w:r>
    </w:p>
    <w:p w14:paraId="021D69CD" w14:textId="77777777" w:rsidR="00B46689" w:rsidRDefault="00000000">
      <w:pPr>
        <w:numPr>
          <w:ilvl w:val="0"/>
          <w:numId w:val="4"/>
        </w:numPr>
        <w:spacing w:after="21"/>
        <w:ind w:right="8" w:hanging="679"/>
      </w:pPr>
      <w:r>
        <w:rPr>
          <w:sz w:val="18"/>
        </w:rPr>
        <w:t>Duties of persons conducting businesses or undertakings that design plant, substances or structures .............................................. 29</w:t>
      </w:r>
      <w:r>
        <w:rPr>
          <w:rFonts w:ascii="Calibri" w:eastAsia="Calibri" w:hAnsi="Calibri" w:cs="Calibri"/>
        </w:rPr>
        <w:t xml:space="preserve"> </w:t>
      </w:r>
    </w:p>
    <w:p w14:paraId="3D709B4A" w14:textId="77777777" w:rsidR="00B46689" w:rsidRDefault="00000000">
      <w:pPr>
        <w:numPr>
          <w:ilvl w:val="0"/>
          <w:numId w:val="4"/>
        </w:numPr>
        <w:spacing w:after="21"/>
        <w:ind w:right="8" w:hanging="679"/>
      </w:pPr>
      <w:r>
        <w:rPr>
          <w:sz w:val="18"/>
        </w:rPr>
        <w:t>Duties of persons conducting businesses or undertakings that manufacture plant, substances or structures ..................................... 30</w:t>
      </w:r>
      <w:r>
        <w:rPr>
          <w:rFonts w:ascii="Calibri" w:eastAsia="Calibri" w:hAnsi="Calibri" w:cs="Calibri"/>
        </w:rPr>
        <w:t xml:space="preserve"> </w:t>
      </w:r>
    </w:p>
    <w:p w14:paraId="24023A1B" w14:textId="77777777" w:rsidR="00B46689" w:rsidRDefault="00000000">
      <w:pPr>
        <w:numPr>
          <w:ilvl w:val="0"/>
          <w:numId w:val="4"/>
        </w:numPr>
        <w:spacing w:after="21"/>
        <w:ind w:right="8" w:hanging="679"/>
      </w:pPr>
      <w:r>
        <w:rPr>
          <w:sz w:val="18"/>
        </w:rPr>
        <w:t>Duties of persons conducting businesses or undertakings that import plant, substances or structures .............................................. 32</w:t>
      </w:r>
      <w:r>
        <w:rPr>
          <w:rFonts w:ascii="Calibri" w:eastAsia="Calibri" w:hAnsi="Calibri" w:cs="Calibri"/>
        </w:rPr>
        <w:t xml:space="preserve"> </w:t>
      </w:r>
    </w:p>
    <w:p w14:paraId="047BEE96" w14:textId="77777777" w:rsidR="00B46689" w:rsidRDefault="00000000">
      <w:pPr>
        <w:numPr>
          <w:ilvl w:val="0"/>
          <w:numId w:val="4"/>
        </w:numPr>
        <w:spacing w:after="21"/>
        <w:ind w:right="8" w:hanging="679"/>
      </w:pPr>
      <w:r>
        <w:rPr>
          <w:sz w:val="18"/>
        </w:rPr>
        <w:t xml:space="preserve">Duties of persons conducting businesses or undertakings that </w:t>
      </w:r>
    </w:p>
    <w:p w14:paraId="217C9CA1" w14:textId="77777777" w:rsidR="00B46689" w:rsidRDefault="00000000">
      <w:pPr>
        <w:spacing w:after="0" w:line="267" w:lineRule="auto"/>
        <w:ind w:left="1414" w:right="-14"/>
        <w:jc w:val="right"/>
      </w:pPr>
      <w:r>
        <w:rPr>
          <w:sz w:val="18"/>
        </w:rPr>
        <w:t>supply plant, substances or structures .............................................. 34</w:t>
      </w:r>
      <w:r>
        <w:rPr>
          <w:rFonts w:ascii="Calibri" w:eastAsia="Calibri" w:hAnsi="Calibri" w:cs="Calibri"/>
        </w:rPr>
        <w:t xml:space="preserve"> </w:t>
      </w:r>
    </w:p>
    <w:p w14:paraId="44917F71" w14:textId="77777777" w:rsidR="00B46689" w:rsidRDefault="00000000">
      <w:pPr>
        <w:numPr>
          <w:ilvl w:val="0"/>
          <w:numId w:val="4"/>
        </w:numPr>
        <w:spacing w:after="21"/>
        <w:ind w:right="8" w:hanging="679"/>
      </w:pPr>
      <w:r>
        <w:rPr>
          <w:sz w:val="18"/>
        </w:rPr>
        <w:t xml:space="preserve">Duty of persons conducting businesses or undertakings that </w:t>
      </w:r>
    </w:p>
    <w:p w14:paraId="1CD2D94F" w14:textId="77777777" w:rsidR="00B46689" w:rsidRDefault="00000000">
      <w:pPr>
        <w:spacing w:after="66" w:line="267" w:lineRule="auto"/>
        <w:ind w:left="1414" w:right="-14"/>
        <w:jc w:val="right"/>
      </w:pPr>
      <w:r>
        <w:rPr>
          <w:sz w:val="18"/>
        </w:rPr>
        <w:t>install, construct or commission plant or structures ......................... 36</w:t>
      </w:r>
      <w:r>
        <w:rPr>
          <w:rFonts w:ascii="Calibri" w:eastAsia="Calibri" w:hAnsi="Calibri" w:cs="Calibri"/>
        </w:rPr>
        <w:t xml:space="preserve"> </w:t>
      </w:r>
    </w:p>
    <w:p w14:paraId="5FE77B92" w14:textId="77777777" w:rsidR="00B46689" w:rsidRDefault="00000000">
      <w:pPr>
        <w:pStyle w:val="Heading6"/>
        <w:tabs>
          <w:tab w:val="center" w:pos="3041"/>
          <w:tab w:val="right" w:pos="7091"/>
        </w:tabs>
        <w:spacing w:after="4" w:line="265" w:lineRule="auto"/>
        <w:ind w:left="0" w:right="-14" w:firstLine="0"/>
      </w:pPr>
      <w:r>
        <w:rPr>
          <w:rFonts w:ascii="Calibri" w:eastAsia="Calibri" w:hAnsi="Calibri" w:cs="Calibri"/>
          <w:b w:val="0"/>
          <w:sz w:val="22"/>
        </w:rPr>
        <w:tab/>
      </w:r>
      <w:r>
        <w:rPr>
          <w:sz w:val="22"/>
        </w:rPr>
        <w:t>Division 4—Duty of officers, workers and other persons</w:t>
      </w:r>
      <w:r>
        <w:rPr>
          <w:b w:val="0"/>
          <w:sz w:val="18"/>
        </w:rPr>
        <w:t xml:space="preserve"> </w:t>
      </w:r>
      <w:r>
        <w:rPr>
          <w:b w:val="0"/>
          <w:sz w:val="18"/>
        </w:rPr>
        <w:tab/>
        <w:t>37</w:t>
      </w:r>
      <w:r>
        <w:rPr>
          <w:rFonts w:ascii="Calibri" w:eastAsia="Calibri" w:hAnsi="Calibri" w:cs="Calibri"/>
          <w:b w:val="0"/>
          <w:sz w:val="22"/>
        </w:rPr>
        <w:t xml:space="preserve"> </w:t>
      </w:r>
    </w:p>
    <w:p w14:paraId="4E7C8201" w14:textId="77777777" w:rsidR="00B46689" w:rsidRDefault="00000000">
      <w:pPr>
        <w:numPr>
          <w:ilvl w:val="0"/>
          <w:numId w:val="5"/>
        </w:numPr>
        <w:spacing w:after="21"/>
        <w:ind w:right="4" w:hanging="679"/>
      </w:pPr>
      <w:r>
        <w:rPr>
          <w:sz w:val="18"/>
        </w:rPr>
        <w:t>Duty of officers ............................................................................... 37</w:t>
      </w:r>
      <w:r>
        <w:rPr>
          <w:rFonts w:ascii="Calibri" w:eastAsia="Calibri" w:hAnsi="Calibri" w:cs="Calibri"/>
        </w:rPr>
        <w:t xml:space="preserve"> </w:t>
      </w:r>
    </w:p>
    <w:p w14:paraId="199444C5" w14:textId="77777777" w:rsidR="00B46689" w:rsidRDefault="00000000">
      <w:pPr>
        <w:numPr>
          <w:ilvl w:val="0"/>
          <w:numId w:val="5"/>
        </w:numPr>
        <w:spacing w:after="64" w:line="267" w:lineRule="auto"/>
        <w:ind w:right="4" w:hanging="679"/>
      </w:pPr>
      <w:r>
        <w:rPr>
          <w:sz w:val="18"/>
        </w:rPr>
        <w:t>Duties of workers ............................................................................ 38</w:t>
      </w:r>
      <w:r>
        <w:rPr>
          <w:rFonts w:ascii="Calibri" w:eastAsia="Calibri" w:hAnsi="Calibri" w:cs="Calibri"/>
        </w:rPr>
        <w:t xml:space="preserve"> </w:t>
      </w:r>
      <w:r>
        <w:rPr>
          <w:sz w:val="18"/>
        </w:rPr>
        <w:t xml:space="preserve">29 </w:t>
      </w:r>
      <w:r>
        <w:rPr>
          <w:sz w:val="18"/>
        </w:rPr>
        <w:tab/>
        <w:t>Duties of other persons at the workplace ......................................... 39</w:t>
      </w:r>
      <w:r>
        <w:rPr>
          <w:rFonts w:ascii="Calibri" w:eastAsia="Calibri" w:hAnsi="Calibri" w:cs="Calibri"/>
        </w:rPr>
        <w:t xml:space="preserve"> </w:t>
      </w:r>
    </w:p>
    <w:p w14:paraId="681EFC53" w14:textId="77777777" w:rsidR="00B46689" w:rsidRDefault="00000000">
      <w:pPr>
        <w:pStyle w:val="Heading6"/>
        <w:tabs>
          <w:tab w:val="center" w:pos="2060"/>
          <w:tab w:val="right" w:pos="7091"/>
        </w:tabs>
        <w:spacing w:after="4" w:line="265" w:lineRule="auto"/>
        <w:ind w:left="0" w:right="-14" w:firstLine="0"/>
      </w:pPr>
      <w:r>
        <w:rPr>
          <w:rFonts w:ascii="Calibri" w:eastAsia="Calibri" w:hAnsi="Calibri" w:cs="Calibri"/>
          <w:b w:val="0"/>
          <w:sz w:val="22"/>
        </w:rPr>
        <w:tab/>
      </w:r>
      <w:r>
        <w:rPr>
          <w:sz w:val="22"/>
        </w:rPr>
        <w:t>Division 5—Offences and penalties</w:t>
      </w:r>
      <w:r>
        <w:rPr>
          <w:b w:val="0"/>
          <w:sz w:val="18"/>
        </w:rPr>
        <w:t xml:space="preserve"> </w:t>
      </w:r>
      <w:r>
        <w:rPr>
          <w:b w:val="0"/>
          <w:sz w:val="18"/>
        </w:rPr>
        <w:tab/>
        <w:t>40</w:t>
      </w:r>
      <w:r>
        <w:rPr>
          <w:rFonts w:ascii="Calibri" w:eastAsia="Calibri" w:hAnsi="Calibri" w:cs="Calibri"/>
          <w:b w:val="0"/>
          <w:sz w:val="22"/>
        </w:rPr>
        <w:t xml:space="preserve"> </w:t>
      </w:r>
    </w:p>
    <w:p w14:paraId="07C2F64A" w14:textId="77777777" w:rsidR="00B46689" w:rsidRDefault="00000000">
      <w:pPr>
        <w:numPr>
          <w:ilvl w:val="0"/>
          <w:numId w:val="6"/>
        </w:numPr>
        <w:spacing w:after="21"/>
        <w:ind w:right="8" w:hanging="679"/>
      </w:pPr>
      <w:r>
        <w:rPr>
          <w:sz w:val="18"/>
        </w:rPr>
        <w:t>Health and safety duty ..................................................................... 40</w:t>
      </w:r>
      <w:r>
        <w:rPr>
          <w:rFonts w:ascii="Calibri" w:eastAsia="Calibri" w:hAnsi="Calibri" w:cs="Calibri"/>
        </w:rPr>
        <w:t xml:space="preserve"> </w:t>
      </w:r>
    </w:p>
    <w:p w14:paraId="5D6F2B34" w14:textId="77777777" w:rsidR="00B46689" w:rsidRDefault="00000000">
      <w:pPr>
        <w:numPr>
          <w:ilvl w:val="0"/>
          <w:numId w:val="6"/>
        </w:numPr>
        <w:spacing w:after="21"/>
        <w:ind w:right="8" w:hanging="679"/>
      </w:pPr>
      <w:r>
        <w:rPr>
          <w:sz w:val="18"/>
        </w:rPr>
        <w:t>Reckless conduct—Category 1 ........................................................ 40</w:t>
      </w:r>
      <w:r>
        <w:rPr>
          <w:rFonts w:ascii="Calibri" w:eastAsia="Calibri" w:hAnsi="Calibri" w:cs="Calibri"/>
        </w:rPr>
        <w:t xml:space="preserve"> </w:t>
      </w:r>
    </w:p>
    <w:p w14:paraId="0CD95E2F" w14:textId="77777777" w:rsidR="00B46689" w:rsidRDefault="00000000">
      <w:pPr>
        <w:numPr>
          <w:ilvl w:val="0"/>
          <w:numId w:val="6"/>
        </w:numPr>
        <w:spacing w:after="21"/>
        <w:ind w:right="8" w:hanging="679"/>
      </w:pPr>
      <w:r>
        <w:rPr>
          <w:sz w:val="18"/>
        </w:rPr>
        <w:t>Failure to comply with health and safety duty—Category 2............ 40</w:t>
      </w:r>
      <w:r>
        <w:rPr>
          <w:rFonts w:ascii="Calibri" w:eastAsia="Calibri" w:hAnsi="Calibri" w:cs="Calibri"/>
        </w:rPr>
        <w:t xml:space="preserve"> </w:t>
      </w:r>
    </w:p>
    <w:p w14:paraId="09FEE0F5" w14:textId="77777777" w:rsidR="00B46689" w:rsidRDefault="00000000">
      <w:pPr>
        <w:numPr>
          <w:ilvl w:val="0"/>
          <w:numId w:val="6"/>
        </w:numPr>
        <w:spacing w:after="21"/>
        <w:ind w:right="8" w:hanging="679"/>
      </w:pPr>
      <w:r>
        <w:rPr>
          <w:sz w:val="18"/>
        </w:rPr>
        <w:t>Failure to comply with health and safety duty—Category 3............ 41</w:t>
      </w:r>
      <w:r>
        <w:rPr>
          <w:rFonts w:ascii="Calibri" w:eastAsia="Calibri" w:hAnsi="Calibri" w:cs="Calibri"/>
        </w:rPr>
        <w:t xml:space="preserve"> </w:t>
      </w:r>
    </w:p>
    <w:p w14:paraId="1208CD1B" w14:textId="77777777" w:rsidR="00B46689" w:rsidRDefault="00000000">
      <w:pPr>
        <w:numPr>
          <w:ilvl w:val="0"/>
          <w:numId w:val="6"/>
        </w:numPr>
        <w:spacing w:after="129"/>
        <w:ind w:right="8" w:hanging="679"/>
      </w:pPr>
      <w:r>
        <w:rPr>
          <w:sz w:val="18"/>
        </w:rPr>
        <w:t>Exceptions ....................................................................................... 41</w:t>
      </w:r>
      <w:r>
        <w:rPr>
          <w:rFonts w:ascii="Calibri" w:eastAsia="Calibri" w:hAnsi="Calibri" w:cs="Calibri"/>
        </w:rPr>
        <w:t xml:space="preserve"> </w:t>
      </w:r>
    </w:p>
    <w:p w14:paraId="76B13DD3" w14:textId="77777777" w:rsidR="00B46689" w:rsidRDefault="00000000">
      <w:pPr>
        <w:pStyle w:val="Heading5"/>
        <w:tabs>
          <w:tab w:val="right" w:pos="7091"/>
        </w:tabs>
        <w:spacing w:after="17" w:line="248" w:lineRule="auto"/>
        <w:ind w:left="-15" w:firstLine="0"/>
      </w:pPr>
      <w:r>
        <w:rPr>
          <w:sz w:val="24"/>
        </w:rPr>
        <w:lastRenderedPageBreak/>
        <w:t>Part 3—Incident notification</w:t>
      </w:r>
      <w:r>
        <w:rPr>
          <w:b w:val="0"/>
          <w:sz w:val="18"/>
        </w:rPr>
        <w:t xml:space="preserve"> </w:t>
      </w:r>
      <w:r>
        <w:rPr>
          <w:b w:val="0"/>
          <w:sz w:val="18"/>
        </w:rPr>
        <w:tab/>
        <w:t>43</w:t>
      </w:r>
      <w:r>
        <w:rPr>
          <w:rFonts w:ascii="Calibri" w:eastAsia="Calibri" w:hAnsi="Calibri" w:cs="Calibri"/>
          <w:b w:val="0"/>
          <w:sz w:val="22"/>
        </w:rPr>
        <w:t xml:space="preserve"> </w:t>
      </w:r>
    </w:p>
    <w:p w14:paraId="089DD0A0" w14:textId="77777777" w:rsidR="00B46689" w:rsidRDefault="00000000">
      <w:pPr>
        <w:numPr>
          <w:ilvl w:val="0"/>
          <w:numId w:val="7"/>
        </w:numPr>
        <w:spacing w:after="21"/>
        <w:ind w:right="8" w:hanging="679"/>
      </w:pPr>
      <w:r>
        <w:rPr>
          <w:sz w:val="18"/>
        </w:rPr>
        <w:t xml:space="preserve">What is a </w:t>
      </w:r>
      <w:r>
        <w:rPr>
          <w:i/>
          <w:sz w:val="18"/>
        </w:rPr>
        <w:t>notifiable incident</w:t>
      </w:r>
      <w:r>
        <w:rPr>
          <w:sz w:val="18"/>
        </w:rPr>
        <w:t xml:space="preserve"> ............................................................ 43</w:t>
      </w:r>
      <w:r>
        <w:rPr>
          <w:rFonts w:ascii="Calibri" w:eastAsia="Calibri" w:hAnsi="Calibri" w:cs="Calibri"/>
        </w:rPr>
        <w:t xml:space="preserve"> </w:t>
      </w:r>
    </w:p>
    <w:p w14:paraId="29593F1A" w14:textId="77777777" w:rsidR="00B46689" w:rsidRDefault="00000000">
      <w:pPr>
        <w:numPr>
          <w:ilvl w:val="0"/>
          <w:numId w:val="7"/>
        </w:numPr>
        <w:spacing w:after="21"/>
        <w:ind w:right="8" w:hanging="679"/>
      </w:pPr>
      <w:r>
        <w:rPr>
          <w:sz w:val="18"/>
        </w:rPr>
        <w:t xml:space="preserve">What is a </w:t>
      </w:r>
      <w:r>
        <w:rPr>
          <w:i/>
          <w:sz w:val="18"/>
        </w:rPr>
        <w:t>serious injury or illness</w:t>
      </w:r>
      <w:r>
        <w:rPr>
          <w:sz w:val="18"/>
        </w:rPr>
        <w:t xml:space="preserve"> ................................................... 43</w:t>
      </w:r>
      <w:r>
        <w:rPr>
          <w:rFonts w:ascii="Calibri" w:eastAsia="Calibri" w:hAnsi="Calibri" w:cs="Calibri"/>
        </w:rPr>
        <w:t xml:space="preserve"> </w:t>
      </w:r>
    </w:p>
    <w:p w14:paraId="5FD68C07" w14:textId="77777777" w:rsidR="00B46689" w:rsidRDefault="00000000">
      <w:pPr>
        <w:numPr>
          <w:ilvl w:val="0"/>
          <w:numId w:val="7"/>
        </w:numPr>
        <w:spacing w:after="21"/>
        <w:ind w:right="8" w:hanging="679"/>
      </w:pPr>
      <w:r>
        <w:rPr>
          <w:sz w:val="18"/>
        </w:rPr>
        <w:t xml:space="preserve">What is a </w:t>
      </w:r>
      <w:r>
        <w:rPr>
          <w:i/>
          <w:sz w:val="18"/>
        </w:rPr>
        <w:t>dangerous incident</w:t>
      </w:r>
      <w:r>
        <w:rPr>
          <w:sz w:val="18"/>
        </w:rPr>
        <w:t xml:space="preserve"> .......................................................... 43</w:t>
      </w:r>
      <w:r>
        <w:rPr>
          <w:rFonts w:ascii="Calibri" w:eastAsia="Calibri" w:hAnsi="Calibri" w:cs="Calibri"/>
        </w:rPr>
        <w:t xml:space="preserve"> </w:t>
      </w:r>
    </w:p>
    <w:p w14:paraId="44C6E29A" w14:textId="77777777" w:rsidR="00B46689" w:rsidRDefault="00000000">
      <w:pPr>
        <w:numPr>
          <w:ilvl w:val="0"/>
          <w:numId w:val="7"/>
        </w:numPr>
        <w:spacing w:after="21"/>
        <w:ind w:right="8" w:hanging="679"/>
      </w:pPr>
      <w:r>
        <w:rPr>
          <w:sz w:val="18"/>
        </w:rPr>
        <w:t>Duty to notify of notifiable incidents ............................................... 44</w:t>
      </w:r>
      <w:r>
        <w:rPr>
          <w:rFonts w:ascii="Calibri" w:eastAsia="Calibri" w:hAnsi="Calibri" w:cs="Calibri"/>
        </w:rPr>
        <w:t xml:space="preserve"> </w:t>
      </w:r>
    </w:p>
    <w:p w14:paraId="1CF003AA" w14:textId="77777777" w:rsidR="00B46689" w:rsidRDefault="00000000">
      <w:pPr>
        <w:numPr>
          <w:ilvl w:val="0"/>
          <w:numId w:val="7"/>
        </w:numPr>
        <w:spacing w:after="292"/>
        <w:ind w:right="8" w:hanging="679"/>
      </w:pPr>
      <w:r>
        <w:rPr>
          <w:sz w:val="18"/>
        </w:rPr>
        <w:t>Duty to preserve incident sites ......................................................... 45</w:t>
      </w:r>
      <w:r>
        <w:rPr>
          <w:rFonts w:ascii="Calibri" w:eastAsia="Calibri" w:hAnsi="Calibri" w:cs="Calibri"/>
        </w:rPr>
        <w:t xml:space="preserve"> </w:t>
      </w:r>
    </w:p>
    <w:p w14:paraId="3EC962CE"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57B3E001" wp14:editId="2AA55E55">
                <wp:extent cx="4537837" cy="9144"/>
                <wp:effectExtent l="0" t="0" r="0" b="0"/>
                <wp:docPr id="229266" name="Group 22926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349" name="Shape 304349"/>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9266" style="width:357.31pt;height:0.720032pt;mso-position-horizontal-relative:char;mso-position-vertical-relative:line" coordsize="45378,91">
                <v:shape id="Shape 304350"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EE04EB4" w14:textId="77777777" w:rsidR="00B46689" w:rsidRDefault="00000000">
      <w:pPr>
        <w:spacing w:after="80" w:line="259" w:lineRule="auto"/>
        <w:ind w:left="0" w:firstLine="0"/>
      </w:pPr>
      <w:r>
        <w:rPr>
          <w:sz w:val="16"/>
        </w:rPr>
        <w:t xml:space="preserve"> </w:t>
      </w:r>
    </w:p>
    <w:p w14:paraId="0E382F61" w14:textId="77777777" w:rsidR="00B46689" w:rsidRDefault="00000000">
      <w:pPr>
        <w:tabs>
          <w:tab w:val="center" w:pos="3833"/>
          <w:tab w:val="center" w:pos="7089"/>
        </w:tabs>
        <w:spacing w:after="202" w:line="259" w:lineRule="auto"/>
        <w:ind w:left="-15" w:firstLine="0"/>
      </w:pPr>
      <w:r>
        <w:rPr>
          <w:i/>
          <w:sz w:val="16"/>
        </w:rPr>
        <w:t>ii</w:t>
      </w:r>
      <w:r>
        <w:rPr>
          <w:sz w:val="16"/>
        </w:rPr>
        <w:t xml:space="preserve"> </w:t>
      </w:r>
      <w:r>
        <w:rPr>
          <w:sz w:val="16"/>
        </w:rPr>
        <w:tab/>
      </w:r>
      <w:r>
        <w:rPr>
          <w:i/>
          <w:sz w:val="16"/>
        </w:rPr>
        <w:t xml:space="preserve">Work Health and Safety Act 2011 </w:t>
      </w:r>
      <w:r>
        <w:rPr>
          <w:i/>
          <w:sz w:val="16"/>
        </w:rPr>
        <w:tab/>
      </w:r>
      <w:r>
        <w:rPr>
          <w:sz w:val="16"/>
        </w:rPr>
        <w:t xml:space="preserve"> </w:t>
      </w:r>
    </w:p>
    <w:p w14:paraId="1C7E4381"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2F0663C" w14:textId="77777777" w:rsidR="00B46689" w:rsidRDefault="00000000">
      <w:pPr>
        <w:spacing w:after="0" w:line="259" w:lineRule="auto"/>
        <w:ind w:left="0" w:firstLine="0"/>
      </w:pPr>
      <w:r>
        <w:t xml:space="preserve"> </w:t>
      </w:r>
    </w:p>
    <w:p w14:paraId="4B8ED261" w14:textId="77777777" w:rsidR="00B46689" w:rsidRDefault="00000000">
      <w:pPr>
        <w:pStyle w:val="Heading5"/>
        <w:tabs>
          <w:tab w:val="right" w:pos="7091"/>
        </w:tabs>
        <w:spacing w:after="12" w:line="248" w:lineRule="auto"/>
        <w:ind w:left="-15" w:firstLine="0"/>
      </w:pPr>
      <w:r>
        <w:rPr>
          <w:sz w:val="24"/>
        </w:rPr>
        <w:t>Part 4—Authorisations</w:t>
      </w:r>
      <w:r>
        <w:rPr>
          <w:b w:val="0"/>
          <w:sz w:val="18"/>
        </w:rPr>
        <w:t xml:space="preserve"> </w:t>
      </w:r>
      <w:r>
        <w:rPr>
          <w:b w:val="0"/>
          <w:sz w:val="18"/>
        </w:rPr>
        <w:tab/>
        <w:t>47</w:t>
      </w:r>
    </w:p>
    <w:p w14:paraId="4129B120" w14:textId="77777777" w:rsidR="00B46689" w:rsidRDefault="00000000">
      <w:pPr>
        <w:numPr>
          <w:ilvl w:val="0"/>
          <w:numId w:val="8"/>
        </w:numPr>
        <w:spacing w:after="57"/>
        <w:ind w:right="8" w:hanging="679"/>
      </w:pPr>
      <w:r>
        <w:rPr>
          <w:sz w:val="18"/>
        </w:rPr>
        <w:t xml:space="preserve">Meaning of </w:t>
      </w:r>
      <w:r>
        <w:rPr>
          <w:i/>
          <w:sz w:val="18"/>
        </w:rPr>
        <w:t>authorised</w:t>
      </w:r>
      <w:r>
        <w:rPr>
          <w:sz w:val="18"/>
        </w:rPr>
        <w:t>..................................................................... 47</w:t>
      </w:r>
    </w:p>
    <w:p w14:paraId="777CE2F3" w14:textId="77777777" w:rsidR="00B46689" w:rsidRDefault="00000000">
      <w:pPr>
        <w:numPr>
          <w:ilvl w:val="0"/>
          <w:numId w:val="8"/>
        </w:numPr>
        <w:spacing w:after="75"/>
        <w:ind w:right="8" w:hanging="679"/>
      </w:pPr>
      <w:r>
        <w:rPr>
          <w:sz w:val="18"/>
        </w:rPr>
        <w:t>Requirements for authorisation of workplaces ................................ 47</w:t>
      </w:r>
    </w:p>
    <w:p w14:paraId="0D1B8BAD" w14:textId="77777777" w:rsidR="00B46689" w:rsidRDefault="00000000">
      <w:pPr>
        <w:numPr>
          <w:ilvl w:val="0"/>
          <w:numId w:val="8"/>
        </w:numPr>
        <w:spacing w:after="21"/>
        <w:ind w:right="8" w:hanging="679"/>
      </w:pPr>
      <w:r>
        <w:rPr>
          <w:sz w:val="18"/>
        </w:rPr>
        <w:t>Requirements for authorisation of plant or substance ...................... 47</w:t>
      </w:r>
      <w:r>
        <w:rPr>
          <w:rFonts w:ascii="Calibri" w:eastAsia="Calibri" w:hAnsi="Calibri" w:cs="Calibri"/>
        </w:rPr>
        <w:t xml:space="preserve"> </w:t>
      </w:r>
    </w:p>
    <w:p w14:paraId="74CA2803" w14:textId="77777777" w:rsidR="00B46689" w:rsidRDefault="00000000">
      <w:pPr>
        <w:numPr>
          <w:ilvl w:val="0"/>
          <w:numId w:val="8"/>
        </w:numPr>
        <w:spacing w:after="21"/>
        <w:ind w:right="8" w:hanging="679"/>
      </w:pPr>
      <w:r>
        <w:rPr>
          <w:sz w:val="18"/>
        </w:rPr>
        <w:t>Requirements for authorisation of work .......................................... 48</w:t>
      </w:r>
      <w:r>
        <w:rPr>
          <w:rFonts w:ascii="Calibri" w:eastAsia="Calibri" w:hAnsi="Calibri" w:cs="Calibri"/>
        </w:rPr>
        <w:t xml:space="preserve"> </w:t>
      </w:r>
    </w:p>
    <w:p w14:paraId="0A6DF5D3" w14:textId="77777777" w:rsidR="00B46689" w:rsidRDefault="00000000">
      <w:pPr>
        <w:numPr>
          <w:ilvl w:val="0"/>
          <w:numId w:val="8"/>
        </w:numPr>
        <w:spacing w:after="123"/>
        <w:ind w:right="8" w:hanging="679"/>
      </w:pPr>
      <w:r>
        <w:rPr>
          <w:sz w:val="18"/>
        </w:rPr>
        <w:t>Requirements for prescribed qualifications or experience ............... 48</w:t>
      </w:r>
      <w:r>
        <w:rPr>
          <w:rFonts w:ascii="Calibri" w:eastAsia="Calibri" w:hAnsi="Calibri" w:cs="Calibri"/>
        </w:rPr>
        <w:t xml:space="preserve"> </w:t>
      </w:r>
      <w:r>
        <w:rPr>
          <w:sz w:val="18"/>
        </w:rPr>
        <w:t>45 Requirement to comply with conditions of authorisation ................ 49</w:t>
      </w:r>
      <w:r>
        <w:rPr>
          <w:rFonts w:ascii="Calibri" w:eastAsia="Calibri" w:hAnsi="Calibri" w:cs="Calibri"/>
        </w:rPr>
        <w:t xml:space="preserve"> </w:t>
      </w:r>
    </w:p>
    <w:p w14:paraId="377C6782" w14:textId="77777777" w:rsidR="00B46689" w:rsidRDefault="00000000">
      <w:pPr>
        <w:pStyle w:val="Heading5"/>
        <w:tabs>
          <w:tab w:val="right" w:pos="7091"/>
        </w:tabs>
        <w:spacing w:after="58" w:line="248" w:lineRule="auto"/>
        <w:ind w:left="-15" w:firstLine="0"/>
      </w:pPr>
      <w:r>
        <w:rPr>
          <w:sz w:val="24"/>
        </w:rPr>
        <w:t>Part 5—Consultation, representation and participation</w:t>
      </w:r>
      <w:r>
        <w:rPr>
          <w:b w:val="0"/>
          <w:sz w:val="18"/>
        </w:rPr>
        <w:t xml:space="preserve"> </w:t>
      </w:r>
      <w:r>
        <w:rPr>
          <w:b w:val="0"/>
          <w:sz w:val="18"/>
        </w:rPr>
        <w:tab/>
        <w:t>50</w:t>
      </w:r>
      <w:r>
        <w:rPr>
          <w:rFonts w:ascii="Calibri" w:eastAsia="Calibri" w:hAnsi="Calibri" w:cs="Calibri"/>
          <w:b w:val="0"/>
          <w:sz w:val="22"/>
        </w:rPr>
        <w:t xml:space="preserve"> </w:t>
      </w:r>
    </w:p>
    <w:p w14:paraId="3A9BC77C" w14:textId="77777777" w:rsidR="00B46689" w:rsidRDefault="00000000">
      <w:pPr>
        <w:spacing w:after="4" w:line="265" w:lineRule="auto"/>
        <w:ind w:left="420"/>
      </w:pPr>
      <w:r>
        <w:rPr>
          <w:b/>
        </w:rPr>
        <w:t>Division 1—Consultation, co-operation and co-ordination between duty holders</w:t>
      </w:r>
      <w:r>
        <w:rPr>
          <w:sz w:val="18"/>
        </w:rPr>
        <w:t xml:space="preserve"> </w:t>
      </w:r>
      <w:r>
        <w:rPr>
          <w:sz w:val="18"/>
        </w:rPr>
        <w:tab/>
        <w:t>50</w:t>
      </w:r>
      <w:r>
        <w:rPr>
          <w:rFonts w:ascii="Calibri" w:eastAsia="Calibri" w:hAnsi="Calibri" w:cs="Calibri"/>
        </w:rPr>
        <w:t xml:space="preserve"> </w:t>
      </w:r>
    </w:p>
    <w:p w14:paraId="0540B10C" w14:textId="77777777" w:rsidR="00B46689" w:rsidRDefault="00000000">
      <w:pPr>
        <w:tabs>
          <w:tab w:val="center" w:pos="1510"/>
          <w:tab w:val="right" w:pos="7091"/>
        </w:tabs>
        <w:spacing w:after="83"/>
        <w:ind w:left="0" w:firstLine="0"/>
      </w:pPr>
      <w:r>
        <w:rPr>
          <w:rFonts w:ascii="Calibri" w:eastAsia="Calibri" w:hAnsi="Calibri" w:cs="Calibri"/>
        </w:rPr>
        <w:tab/>
      </w:r>
      <w:r>
        <w:rPr>
          <w:sz w:val="18"/>
        </w:rPr>
        <w:t xml:space="preserve">46 </w:t>
      </w:r>
      <w:r>
        <w:rPr>
          <w:sz w:val="18"/>
        </w:rPr>
        <w:tab/>
        <w:t>Duty to consult with other duty holders ........................................... 50</w:t>
      </w:r>
      <w:r>
        <w:rPr>
          <w:rFonts w:ascii="Calibri" w:eastAsia="Calibri" w:hAnsi="Calibri" w:cs="Calibri"/>
        </w:rPr>
        <w:t xml:space="preserve"> </w:t>
      </w:r>
    </w:p>
    <w:p w14:paraId="1DD4DA66" w14:textId="77777777" w:rsidR="00B46689" w:rsidRDefault="00000000">
      <w:pPr>
        <w:pStyle w:val="Heading6"/>
        <w:tabs>
          <w:tab w:val="center" w:pos="2256"/>
          <w:tab w:val="right" w:pos="7091"/>
        </w:tabs>
        <w:spacing w:after="4" w:line="265" w:lineRule="auto"/>
        <w:ind w:left="0" w:right="-14" w:firstLine="0"/>
      </w:pPr>
      <w:r>
        <w:rPr>
          <w:rFonts w:ascii="Calibri" w:eastAsia="Calibri" w:hAnsi="Calibri" w:cs="Calibri"/>
          <w:b w:val="0"/>
          <w:sz w:val="22"/>
        </w:rPr>
        <w:tab/>
      </w:r>
      <w:r>
        <w:rPr>
          <w:sz w:val="22"/>
        </w:rPr>
        <w:t>Division 2—Consultation with workers</w:t>
      </w:r>
      <w:r>
        <w:rPr>
          <w:b w:val="0"/>
          <w:sz w:val="18"/>
        </w:rPr>
        <w:t xml:space="preserve"> </w:t>
      </w:r>
      <w:r>
        <w:rPr>
          <w:b w:val="0"/>
          <w:sz w:val="18"/>
        </w:rPr>
        <w:tab/>
        <w:t>51</w:t>
      </w:r>
      <w:r>
        <w:rPr>
          <w:rFonts w:ascii="Calibri" w:eastAsia="Calibri" w:hAnsi="Calibri" w:cs="Calibri"/>
          <w:b w:val="0"/>
          <w:sz w:val="22"/>
        </w:rPr>
        <w:t xml:space="preserve"> </w:t>
      </w:r>
    </w:p>
    <w:p w14:paraId="09CB4802" w14:textId="77777777" w:rsidR="00B46689" w:rsidRDefault="00000000">
      <w:pPr>
        <w:numPr>
          <w:ilvl w:val="0"/>
          <w:numId w:val="9"/>
        </w:numPr>
        <w:spacing w:after="21"/>
        <w:ind w:right="8" w:hanging="679"/>
      </w:pPr>
      <w:r>
        <w:rPr>
          <w:sz w:val="18"/>
        </w:rPr>
        <w:t>Duty to consult workers ................................................................... 51</w:t>
      </w:r>
      <w:r>
        <w:rPr>
          <w:rFonts w:ascii="Calibri" w:eastAsia="Calibri" w:hAnsi="Calibri" w:cs="Calibri"/>
        </w:rPr>
        <w:t xml:space="preserve"> </w:t>
      </w:r>
    </w:p>
    <w:p w14:paraId="56963D1B" w14:textId="77777777" w:rsidR="00B46689" w:rsidRDefault="00000000">
      <w:pPr>
        <w:numPr>
          <w:ilvl w:val="0"/>
          <w:numId w:val="9"/>
        </w:numPr>
        <w:spacing w:after="78"/>
        <w:ind w:right="8" w:hanging="679"/>
      </w:pPr>
      <w:r>
        <w:rPr>
          <w:sz w:val="18"/>
        </w:rPr>
        <w:t>Nature of consultation ..................................................................... 51</w:t>
      </w:r>
      <w:r>
        <w:rPr>
          <w:rFonts w:ascii="Calibri" w:eastAsia="Calibri" w:hAnsi="Calibri" w:cs="Calibri"/>
        </w:rPr>
        <w:t xml:space="preserve"> </w:t>
      </w:r>
      <w:r>
        <w:rPr>
          <w:sz w:val="18"/>
        </w:rPr>
        <w:t>49 When consultation is required ......................................................... 52</w:t>
      </w:r>
      <w:r>
        <w:rPr>
          <w:rFonts w:ascii="Calibri" w:eastAsia="Calibri" w:hAnsi="Calibri" w:cs="Calibri"/>
        </w:rPr>
        <w:t xml:space="preserve"> </w:t>
      </w:r>
    </w:p>
    <w:p w14:paraId="5CB3207B" w14:textId="77777777" w:rsidR="00B46689" w:rsidRDefault="00000000">
      <w:pPr>
        <w:pStyle w:val="Heading6"/>
        <w:tabs>
          <w:tab w:val="center" w:pos="2569"/>
          <w:tab w:val="right" w:pos="7091"/>
        </w:tabs>
        <w:spacing w:after="32" w:line="265" w:lineRule="auto"/>
        <w:ind w:left="0" w:right="-14" w:firstLine="0"/>
      </w:pPr>
      <w:r>
        <w:rPr>
          <w:rFonts w:ascii="Calibri" w:eastAsia="Calibri" w:hAnsi="Calibri" w:cs="Calibri"/>
          <w:b w:val="0"/>
          <w:sz w:val="22"/>
        </w:rPr>
        <w:tab/>
      </w:r>
      <w:r>
        <w:rPr>
          <w:sz w:val="22"/>
        </w:rPr>
        <w:t>Division 3—Health and safety representatives</w:t>
      </w:r>
      <w:r>
        <w:rPr>
          <w:b w:val="0"/>
          <w:sz w:val="18"/>
        </w:rPr>
        <w:t xml:space="preserve"> </w:t>
      </w:r>
      <w:r>
        <w:rPr>
          <w:b w:val="0"/>
          <w:sz w:val="18"/>
        </w:rPr>
        <w:tab/>
        <w:t>53</w:t>
      </w:r>
      <w:r>
        <w:rPr>
          <w:rFonts w:ascii="Calibri" w:eastAsia="Calibri" w:hAnsi="Calibri" w:cs="Calibri"/>
          <w:b w:val="0"/>
          <w:sz w:val="22"/>
        </w:rPr>
        <w:t xml:space="preserve"> </w:t>
      </w:r>
    </w:p>
    <w:p w14:paraId="5EF1E932" w14:textId="77777777" w:rsidR="00B46689" w:rsidRDefault="00000000">
      <w:pPr>
        <w:spacing w:after="10" w:line="259" w:lineRule="auto"/>
        <w:ind w:left="862"/>
      </w:pPr>
      <w:r>
        <w:rPr>
          <w:b/>
          <w:sz w:val="20"/>
        </w:rPr>
        <w:t xml:space="preserve">Subdivision 1—Request for election of health and safety </w:t>
      </w:r>
    </w:p>
    <w:p w14:paraId="018C0D31" w14:textId="77777777" w:rsidR="00B46689" w:rsidRDefault="00000000">
      <w:pPr>
        <w:tabs>
          <w:tab w:val="center" w:pos="2834"/>
          <w:tab w:val="right" w:pos="7091"/>
        </w:tabs>
        <w:spacing w:after="14" w:line="259" w:lineRule="auto"/>
        <w:ind w:left="0" w:right="-10" w:firstLine="0"/>
      </w:pPr>
      <w:r>
        <w:rPr>
          <w:rFonts w:ascii="Calibri" w:eastAsia="Calibri" w:hAnsi="Calibri" w:cs="Calibri"/>
        </w:rPr>
        <w:lastRenderedPageBreak/>
        <w:tab/>
      </w:r>
      <w:r>
        <w:rPr>
          <w:b/>
          <w:sz w:val="20"/>
        </w:rPr>
        <w:t>representatives</w:t>
      </w:r>
      <w:r>
        <w:rPr>
          <w:sz w:val="18"/>
        </w:rPr>
        <w:t xml:space="preserve"> </w:t>
      </w:r>
      <w:r>
        <w:rPr>
          <w:sz w:val="18"/>
        </w:rPr>
        <w:tab/>
        <w:t>53</w:t>
      </w:r>
      <w:r>
        <w:rPr>
          <w:rFonts w:ascii="Calibri" w:eastAsia="Calibri" w:hAnsi="Calibri" w:cs="Calibri"/>
        </w:rPr>
        <w:t xml:space="preserve"> </w:t>
      </w:r>
    </w:p>
    <w:p w14:paraId="74E2C519" w14:textId="77777777" w:rsidR="00B46689" w:rsidRDefault="00000000">
      <w:pPr>
        <w:tabs>
          <w:tab w:val="center" w:pos="1510"/>
          <w:tab w:val="right" w:pos="7091"/>
        </w:tabs>
        <w:spacing w:after="80"/>
        <w:ind w:left="0" w:firstLine="0"/>
      </w:pPr>
      <w:r>
        <w:rPr>
          <w:rFonts w:ascii="Calibri" w:eastAsia="Calibri" w:hAnsi="Calibri" w:cs="Calibri"/>
        </w:rPr>
        <w:tab/>
      </w:r>
      <w:r>
        <w:rPr>
          <w:sz w:val="18"/>
        </w:rPr>
        <w:t xml:space="preserve">50 </w:t>
      </w:r>
      <w:r>
        <w:rPr>
          <w:sz w:val="18"/>
        </w:rPr>
        <w:tab/>
        <w:t>Request for election of health and safety representative .................. 53</w:t>
      </w:r>
      <w:r>
        <w:rPr>
          <w:rFonts w:ascii="Calibri" w:eastAsia="Calibri" w:hAnsi="Calibri" w:cs="Calibri"/>
        </w:rPr>
        <w:t xml:space="preserve"> </w:t>
      </w:r>
    </w:p>
    <w:p w14:paraId="3AB0480B" w14:textId="77777777" w:rsidR="00B46689" w:rsidRDefault="00000000">
      <w:pPr>
        <w:pStyle w:val="Heading7"/>
        <w:tabs>
          <w:tab w:val="center" w:pos="2824"/>
          <w:tab w:val="right" w:pos="7091"/>
        </w:tabs>
        <w:spacing w:after="14" w:line="259" w:lineRule="auto"/>
        <w:ind w:left="0" w:right="-10" w:firstLine="0"/>
      </w:pPr>
      <w:r>
        <w:rPr>
          <w:rFonts w:ascii="Calibri" w:eastAsia="Calibri" w:hAnsi="Calibri" w:cs="Calibri"/>
          <w:b w:val="0"/>
          <w:sz w:val="22"/>
        </w:rPr>
        <w:tab/>
      </w:r>
      <w:r>
        <w:rPr>
          <w:sz w:val="20"/>
        </w:rPr>
        <w:t>Subdivision 2—Determination of work groups</w:t>
      </w:r>
      <w:r>
        <w:rPr>
          <w:b w:val="0"/>
          <w:sz w:val="18"/>
        </w:rPr>
        <w:t xml:space="preserve"> </w:t>
      </w:r>
      <w:r>
        <w:rPr>
          <w:b w:val="0"/>
          <w:sz w:val="18"/>
        </w:rPr>
        <w:tab/>
        <w:t>53</w:t>
      </w:r>
      <w:r>
        <w:rPr>
          <w:rFonts w:ascii="Calibri" w:eastAsia="Calibri" w:hAnsi="Calibri" w:cs="Calibri"/>
          <w:b w:val="0"/>
          <w:sz w:val="22"/>
        </w:rPr>
        <w:t xml:space="preserve"> </w:t>
      </w:r>
    </w:p>
    <w:p w14:paraId="17C8AC09" w14:textId="77777777" w:rsidR="00B46689" w:rsidRDefault="00000000">
      <w:pPr>
        <w:numPr>
          <w:ilvl w:val="0"/>
          <w:numId w:val="10"/>
        </w:numPr>
        <w:spacing w:after="21"/>
        <w:ind w:right="8" w:hanging="679"/>
      </w:pPr>
      <w:r>
        <w:rPr>
          <w:sz w:val="18"/>
        </w:rPr>
        <w:t>Determination of work groups ......................................................... 53</w:t>
      </w:r>
      <w:r>
        <w:rPr>
          <w:rFonts w:ascii="Calibri" w:eastAsia="Calibri" w:hAnsi="Calibri" w:cs="Calibri"/>
        </w:rPr>
        <w:t xml:space="preserve"> </w:t>
      </w:r>
    </w:p>
    <w:p w14:paraId="087C872D" w14:textId="77777777" w:rsidR="00B46689" w:rsidRDefault="00000000">
      <w:pPr>
        <w:numPr>
          <w:ilvl w:val="0"/>
          <w:numId w:val="10"/>
        </w:numPr>
        <w:spacing w:after="21"/>
        <w:ind w:right="8" w:hanging="679"/>
      </w:pPr>
      <w:r>
        <w:rPr>
          <w:sz w:val="18"/>
        </w:rPr>
        <w:t>Negotiations for agreement for work group ..................................... 53</w:t>
      </w:r>
      <w:r>
        <w:rPr>
          <w:rFonts w:ascii="Calibri" w:eastAsia="Calibri" w:hAnsi="Calibri" w:cs="Calibri"/>
        </w:rPr>
        <w:t xml:space="preserve"> </w:t>
      </w:r>
    </w:p>
    <w:p w14:paraId="2C5A7BC7" w14:textId="77777777" w:rsidR="00B46689" w:rsidRDefault="00000000">
      <w:pPr>
        <w:numPr>
          <w:ilvl w:val="0"/>
          <w:numId w:val="10"/>
        </w:numPr>
        <w:spacing w:after="21"/>
        <w:ind w:right="8" w:hanging="679"/>
      </w:pPr>
      <w:r>
        <w:rPr>
          <w:sz w:val="18"/>
        </w:rPr>
        <w:t>Notice to workers ............................................................................ 54</w:t>
      </w:r>
      <w:r>
        <w:rPr>
          <w:rFonts w:ascii="Calibri" w:eastAsia="Calibri" w:hAnsi="Calibri" w:cs="Calibri"/>
        </w:rPr>
        <w:t xml:space="preserve"> </w:t>
      </w:r>
    </w:p>
    <w:p w14:paraId="264B3E23" w14:textId="77777777" w:rsidR="00B46689" w:rsidRDefault="00000000">
      <w:pPr>
        <w:numPr>
          <w:ilvl w:val="0"/>
          <w:numId w:val="10"/>
        </w:numPr>
        <w:spacing w:after="78"/>
        <w:ind w:right="8" w:hanging="679"/>
      </w:pPr>
      <w:r>
        <w:rPr>
          <w:sz w:val="18"/>
        </w:rPr>
        <w:t>Failure of negotiations ..................................................................... 55</w:t>
      </w:r>
      <w:r>
        <w:rPr>
          <w:rFonts w:ascii="Calibri" w:eastAsia="Calibri" w:hAnsi="Calibri" w:cs="Calibri"/>
        </w:rPr>
        <w:t xml:space="preserve"> </w:t>
      </w:r>
    </w:p>
    <w:p w14:paraId="2F9B8B13" w14:textId="77777777" w:rsidR="00B46689" w:rsidRDefault="00000000">
      <w:pPr>
        <w:pStyle w:val="Heading7"/>
        <w:tabs>
          <w:tab w:val="center" w:pos="2849"/>
          <w:tab w:val="right" w:pos="7091"/>
        </w:tabs>
        <w:spacing w:after="14" w:line="259" w:lineRule="auto"/>
        <w:ind w:left="0" w:right="-10" w:firstLine="0"/>
      </w:pPr>
      <w:r>
        <w:rPr>
          <w:rFonts w:ascii="Calibri" w:eastAsia="Calibri" w:hAnsi="Calibri" w:cs="Calibri"/>
          <w:b w:val="0"/>
          <w:sz w:val="22"/>
        </w:rPr>
        <w:tab/>
      </w:r>
      <w:r>
        <w:rPr>
          <w:sz w:val="20"/>
        </w:rPr>
        <w:t>Subdivision 3—Multiple-business work groups</w:t>
      </w:r>
      <w:r>
        <w:rPr>
          <w:b w:val="0"/>
          <w:sz w:val="18"/>
        </w:rPr>
        <w:t xml:space="preserve"> </w:t>
      </w:r>
      <w:r>
        <w:rPr>
          <w:b w:val="0"/>
          <w:sz w:val="18"/>
        </w:rPr>
        <w:tab/>
        <w:t>56</w:t>
      </w:r>
      <w:r>
        <w:rPr>
          <w:rFonts w:ascii="Calibri" w:eastAsia="Calibri" w:hAnsi="Calibri" w:cs="Calibri"/>
          <w:b w:val="0"/>
          <w:sz w:val="22"/>
        </w:rPr>
        <w:t xml:space="preserve"> </w:t>
      </w:r>
    </w:p>
    <w:p w14:paraId="7D3320E1" w14:textId="77777777" w:rsidR="00B46689" w:rsidRDefault="00000000">
      <w:pPr>
        <w:numPr>
          <w:ilvl w:val="0"/>
          <w:numId w:val="11"/>
        </w:numPr>
        <w:spacing w:after="21"/>
        <w:ind w:right="8" w:hanging="679"/>
      </w:pPr>
      <w:r>
        <w:rPr>
          <w:sz w:val="18"/>
        </w:rPr>
        <w:t>Determination of work groups of multiple businesses ..................... 56</w:t>
      </w:r>
      <w:r>
        <w:rPr>
          <w:rFonts w:ascii="Calibri" w:eastAsia="Calibri" w:hAnsi="Calibri" w:cs="Calibri"/>
        </w:rPr>
        <w:t xml:space="preserve"> </w:t>
      </w:r>
    </w:p>
    <w:p w14:paraId="2D8154CC" w14:textId="77777777" w:rsidR="00B46689" w:rsidRDefault="00000000">
      <w:pPr>
        <w:numPr>
          <w:ilvl w:val="0"/>
          <w:numId w:val="11"/>
        </w:numPr>
        <w:spacing w:after="21"/>
        <w:ind w:right="8" w:hanging="679"/>
      </w:pPr>
      <w:r>
        <w:rPr>
          <w:sz w:val="18"/>
        </w:rPr>
        <w:t xml:space="preserve">Negotiation of agreement for work groups of multiple </w:t>
      </w:r>
    </w:p>
    <w:p w14:paraId="559ECFBA" w14:textId="77777777" w:rsidR="00B46689" w:rsidRDefault="00000000">
      <w:pPr>
        <w:spacing w:after="21"/>
        <w:ind w:left="1404" w:right="8" w:firstLine="679"/>
      </w:pPr>
      <w:r>
        <w:rPr>
          <w:sz w:val="18"/>
        </w:rPr>
        <w:t>businesses ........................................................................................ 56</w:t>
      </w:r>
      <w:r>
        <w:rPr>
          <w:rFonts w:ascii="Calibri" w:eastAsia="Calibri" w:hAnsi="Calibri" w:cs="Calibri"/>
        </w:rPr>
        <w:t xml:space="preserve"> </w:t>
      </w:r>
      <w:r>
        <w:rPr>
          <w:sz w:val="18"/>
        </w:rPr>
        <w:t>57 Notice to workers ............................................................................ 57</w:t>
      </w:r>
      <w:r>
        <w:rPr>
          <w:rFonts w:ascii="Calibri" w:eastAsia="Calibri" w:hAnsi="Calibri" w:cs="Calibri"/>
        </w:rPr>
        <w:t xml:space="preserve"> </w:t>
      </w:r>
    </w:p>
    <w:p w14:paraId="4894068F" w14:textId="77777777" w:rsidR="00B46689" w:rsidRDefault="00000000">
      <w:pPr>
        <w:numPr>
          <w:ilvl w:val="0"/>
          <w:numId w:val="12"/>
        </w:numPr>
        <w:spacing w:after="21"/>
        <w:ind w:right="8" w:hanging="679"/>
      </w:pPr>
      <w:r>
        <w:rPr>
          <w:sz w:val="18"/>
        </w:rPr>
        <w:t xml:space="preserve">Withdrawal from negotiations or agreement involving </w:t>
      </w:r>
    </w:p>
    <w:p w14:paraId="71CC7CAE" w14:textId="77777777" w:rsidR="00B46689" w:rsidRDefault="00000000">
      <w:pPr>
        <w:spacing w:after="9" w:line="267" w:lineRule="auto"/>
        <w:ind w:left="1414" w:right="-14"/>
        <w:jc w:val="right"/>
      </w:pPr>
      <w:r>
        <w:rPr>
          <w:sz w:val="18"/>
        </w:rPr>
        <w:t>multiple businesses .......................................................................... 58</w:t>
      </w:r>
      <w:r>
        <w:rPr>
          <w:rFonts w:ascii="Calibri" w:eastAsia="Calibri" w:hAnsi="Calibri" w:cs="Calibri"/>
        </w:rPr>
        <w:t xml:space="preserve"> </w:t>
      </w:r>
    </w:p>
    <w:p w14:paraId="4CD80C28" w14:textId="77777777" w:rsidR="00B46689" w:rsidRDefault="00000000">
      <w:pPr>
        <w:numPr>
          <w:ilvl w:val="0"/>
          <w:numId w:val="12"/>
        </w:numPr>
        <w:spacing w:after="81"/>
        <w:ind w:right="8" w:hanging="679"/>
      </w:pPr>
      <w:r>
        <w:rPr>
          <w:sz w:val="18"/>
        </w:rPr>
        <w:t>Effect of Subdivision on other arrangements ................................... 58</w:t>
      </w:r>
      <w:r>
        <w:rPr>
          <w:rFonts w:ascii="Calibri" w:eastAsia="Calibri" w:hAnsi="Calibri" w:cs="Calibri"/>
        </w:rPr>
        <w:t xml:space="preserve"> </w:t>
      </w:r>
    </w:p>
    <w:p w14:paraId="17573892" w14:textId="77777777" w:rsidR="00B46689" w:rsidRDefault="00000000">
      <w:pPr>
        <w:pStyle w:val="Heading7"/>
        <w:tabs>
          <w:tab w:val="center" w:pos="3411"/>
          <w:tab w:val="right" w:pos="7091"/>
        </w:tabs>
        <w:spacing w:after="14" w:line="259" w:lineRule="auto"/>
        <w:ind w:left="0" w:right="-10" w:firstLine="0"/>
      </w:pPr>
      <w:r>
        <w:rPr>
          <w:rFonts w:ascii="Calibri" w:eastAsia="Calibri" w:hAnsi="Calibri" w:cs="Calibri"/>
          <w:b w:val="0"/>
          <w:sz w:val="22"/>
        </w:rPr>
        <w:tab/>
      </w:r>
      <w:r>
        <w:rPr>
          <w:sz w:val="20"/>
        </w:rPr>
        <w:t>Subdivision 4—Election of health and safety representatives</w:t>
      </w:r>
      <w:r>
        <w:rPr>
          <w:b w:val="0"/>
          <w:sz w:val="18"/>
        </w:rPr>
        <w:t xml:space="preserve"> </w:t>
      </w:r>
      <w:r>
        <w:rPr>
          <w:b w:val="0"/>
          <w:sz w:val="18"/>
        </w:rPr>
        <w:tab/>
        <w:t>59</w:t>
      </w:r>
      <w:r>
        <w:rPr>
          <w:rFonts w:ascii="Calibri" w:eastAsia="Calibri" w:hAnsi="Calibri" w:cs="Calibri"/>
          <w:b w:val="0"/>
          <w:sz w:val="22"/>
        </w:rPr>
        <w:t xml:space="preserve"> </w:t>
      </w:r>
    </w:p>
    <w:p w14:paraId="0821EAF2" w14:textId="77777777" w:rsidR="00B46689" w:rsidRDefault="00000000">
      <w:pPr>
        <w:numPr>
          <w:ilvl w:val="0"/>
          <w:numId w:val="13"/>
        </w:numPr>
        <w:spacing w:after="21"/>
        <w:ind w:right="8" w:hanging="679"/>
      </w:pPr>
      <w:r>
        <w:rPr>
          <w:sz w:val="18"/>
        </w:rPr>
        <w:t>Eligibility to be elected .................................................................... 59</w:t>
      </w:r>
      <w:r>
        <w:rPr>
          <w:rFonts w:ascii="Calibri" w:eastAsia="Calibri" w:hAnsi="Calibri" w:cs="Calibri"/>
        </w:rPr>
        <w:t xml:space="preserve"> </w:t>
      </w:r>
    </w:p>
    <w:p w14:paraId="183EF858" w14:textId="77777777" w:rsidR="00B46689" w:rsidRDefault="00000000">
      <w:pPr>
        <w:numPr>
          <w:ilvl w:val="0"/>
          <w:numId w:val="13"/>
        </w:numPr>
        <w:spacing w:after="21"/>
        <w:ind w:right="8" w:hanging="679"/>
      </w:pPr>
      <w:r>
        <w:rPr>
          <w:sz w:val="18"/>
        </w:rPr>
        <w:t>Procedure for election of health and safety representatives ............. 59</w:t>
      </w:r>
      <w:r>
        <w:rPr>
          <w:rFonts w:ascii="Calibri" w:eastAsia="Calibri" w:hAnsi="Calibri" w:cs="Calibri"/>
        </w:rPr>
        <w:t xml:space="preserve"> </w:t>
      </w:r>
    </w:p>
    <w:p w14:paraId="42CA04D0" w14:textId="77777777" w:rsidR="00B46689" w:rsidRDefault="00000000">
      <w:pPr>
        <w:numPr>
          <w:ilvl w:val="0"/>
          <w:numId w:val="13"/>
        </w:numPr>
        <w:spacing w:after="21"/>
        <w:ind w:right="8" w:hanging="679"/>
      </w:pPr>
      <w:r>
        <w:rPr>
          <w:sz w:val="18"/>
        </w:rPr>
        <w:t>Eligibility to vote ............................................................................. 59</w:t>
      </w:r>
      <w:r>
        <w:rPr>
          <w:rFonts w:ascii="Calibri" w:eastAsia="Calibri" w:hAnsi="Calibri" w:cs="Calibri"/>
        </w:rPr>
        <w:t xml:space="preserve"> </w:t>
      </w:r>
    </w:p>
    <w:p w14:paraId="5B2765EB" w14:textId="77777777" w:rsidR="00B46689" w:rsidRDefault="00000000">
      <w:pPr>
        <w:numPr>
          <w:ilvl w:val="0"/>
          <w:numId w:val="13"/>
        </w:numPr>
        <w:spacing w:after="21"/>
        <w:ind w:right="8" w:hanging="679"/>
      </w:pPr>
      <w:r>
        <w:rPr>
          <w:sz w:val="18"/>
        </w:rPr>
        <w:t>When election not required .............................................................. 60</w:t>
      </w:r>
      <w:r>
        <w:rPr>
          <w:rFonts w:ascii="Calibri" w:eastAsia="Calibri" w:hAnsi="Calibri" w:cs="Calibri"/>
        </w:rPr>
        <w:t xml:space="preserve"> </w:t>
      </w:r>
    </w:p>
    <w:p w14:paraId="117DD7B8"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5209FCC" wp14:editId="6F9F226F">
                <wp:extent cx="4537837" cy="9144"/>
                <wp:effectExtent l="0" t="0" r="0" b="0"/>
                <wp:docPr id="227907" name="Group 22790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351" name="Shape 304351"/>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7907" style="width:357.31pt;height:0.720032pt;mso-position-horizontal-relative:char;mso-position-vertical-relative:line" coordsize="45378,91">
                <v:shape id="Shape 304352"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3C95E2D" w14:textId="77777777" w:rsidR="00B46689" w:rsidRDefault="00000000">
      <w:pPr>
        <w:spacing w:after="80" w:line="259" w:lineRule="auto"/>
        <w:ind w:left="0" w:firstLine="0"/>
      </w:pPr>
      <w:r>
        <w:rPr>
          <w:sz w:val="16"/>
        </w:rPr>
        <w:t xml:space="preserve"> </w:t>
      </w:r>
    </w:p>
    <w:p w14:paraId="7F2E9DE4" w14:textId="77777777" w:rsidR="00B46689" w:rsidRDefault="00000000">
      <w:pPr>
        <w:tabs>
          <w:tab w:val="center" w:pos="3833"/>
          <w:tab w:val="right" w:pos="7091"/>
        </w:tabs>
        <w:spacing w:after="202" w:line="259" w:lineRule="auto"/>
        <w:ind w:left="-15" w:firstLine="0"/>
      </w:pPr>
      <w:r>
        <w:rPr>
          <w:i/>
          <w:sz w:val="16"/>
        </w:rPr>
        <w:t xml:space="preserve"> </w:t>
      </w:r>
      <w:r>
        <w:rPr>
          <w:i/>
          <w:sz w:val="16"/>
        </w:rPr>
        <w:tab/>
        <w:t xml:space="preserve">Work Health and Safety Act 2011 </w:t>
      </w:r>
      <w:r>
        <w:rPr>
          <w:i/>
          <w:sz w:val="16"/>
        </w:rPr>
        <w:tab/>
        <w:t>iii</w:t>
      </w:r>
      <w:r>
        <w:rPr>
          <w:sz w:val="16"/>
        </w:rPr>
        <w:t xml:space="preserve"> </w:t>
      </w:r>
    </w:p>
    <w:p w14:paraId="3A6C20D9"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13509C2" w14:textId="77777777" w:rsidR="00B46689" w:rsidRDefault="00000000">
      <w:pPr>
        <w:spacing w:after="0" w:line="259" w:lineRule="auto"/>
        <w:ind w:left="0" w:firstLine="0"/>
      </w:pPr>
      <w:r>
        <w:t xml:space="preserve"> </w:t>
      </w:r>
    </w:p>
    <w:p w14:paraId="4AC44B04" w14:textId="77777777" w:rsidR="00B46689" w:rsidRDefault="00000000">
      <w:pPr>
        <w:numPr>
          <w:ilvl w:val="0"/>
          <w:numId w:val="13"/>
        </w:numPr>
        <w:spacing w:after="57"/>
        <w:ind w:right="8" w:hanging="679"/>
      </w:pPr>
      <w:r>
        <w:rPr>
          <w:sz w:val="18"/>
        </w:rPr>
        <w:t>Term of office of health and safety representative........................... 60</w:t>
      </w:r>
    </w:p>
    <w:p w14:paraId="677EB5BD" w14:textId="77777777" w:rsidR="00B46689" w:rsidRDefault="00000000">
      <w:pPr>
        <w:numPr>
          <w:ilvl w:val="0"/>
          <w:numId w:val="13"/>
        </w:numPr>
        <w:spacing w:after="75"/>
        <w:ind w:right="8" w:hanging="679"/>
      </w:pPr>
      <w:r>
        <w:rPr>
          <w:sz w:val="18"/>
        </w:rPr>
        <w:t>Disqualification of health and safety representatives ....................... 60</w:t>
      </w:r>
    </w:p>
    <w:p w14:paraId="030EF2F9" w14:textId="77777777" w:rsidR="00B46689" w:rsidRDefault="00000000">
      <w:pPr>
        <w:numPr>
          <w:ilvl w:val="0"/>
          <w:numId w:val="13"/>
        </w:numPr>
        <w:spacing w:after="21"/>
        <w:ind w:right="8" w:hanging="679"/>
      </w:pPr>
      <w:r>
        <w:rPr>
          <w:sz w:val="18"/>
        </w:rPr>
        <w:t>Immunity of health and safety representatives ................................ 61</w:t>
      </w:r>
      <w:r>
        <w:rPr>
          <w:rFonts w:ascii="Calibri" w:eastAsia="Calibri" w:hAnsi="Calibri" w:cs="Calibri"/>
        </w:rPr>
        <w:t xml:space="preserve"> </w:t>
      </w:r>
    </w:p>
    <w:p w14:paraId="6F8BEFBA" w14:textId="77777777" w:rsidR="00B46689" w:rsidRDefault="00000000">
      <w:pPr>
        <w:numPr>
          <w:ilvl w:val="0"/>
          <w:numId w:val="13"/>
        </w:numPr>
        <w:spacing w:after="49"/>
        <w:ind w:right="8" w:hanging="679"/>
      </w:pPr>
      <w:r>
        <w:rPr>
          <w:sz w:val="18"/>
        </w:rPr>
        <w:lastRenderedPageBreak/>
        <w:t>Deputy health and safety representatives ......................................... 61</w:t>
      </w:r>
      <w:r>
        <w:rPr>
          <w:rFonts w:ascii="Calibri" w:eastAsia="Calibri" w:hAnsi="Calibri" w:cs="Calibri"/>
        </w:rPr>
        <w:t xml:space="preserve"> </w:t>
      </w:r>
    </w:p>
    <w:p w14:paraId="6678B864" w14:textId="77777777" w:rsidR="00B46689" w:rsidRDefault="00000000">
      <w:pPr>
        <w:spacing w:after="10" w:line="259" w:lineRule="auto"/>
        <w:ind w:left="862"/>
      </w:pPr>
      <w:r>
        <w:rPr>
          <w:b/>
          <w:sz w:val="20"/>
        </w:rPr>
        <w:t xml:space="preserve">Subdivision 5—Powers and functions of health and safety </w:t>
      </w:r>
    </w:p>
    <w:p w14:paraId="4046D4FB" w14:textId="77777777" w:rsidR="00B46689" w:rsidRDefault="00000000">
      <w:pPr>
        <w:pStyle w:val="Heading7"/>
        <w:tabs>
          <w:tab w:val="center" w:pos="2834"/>
          <w:tab w:val="right" w:pos="7091"/>
        </w:tabs>
        <w:spacing w:after="14" w:line="259" w:lineRule="auto"/>
        <w:ind w:left="0" w:right="-10" w:firstLine="0"/>
      </w:pPr>
      <w:r>
        <w:rPr>
          <w:rFonts w:ascii="Calibri" w:eastAsia="Calibri" w:hAnsi="Calibri" w:cs="Calibri"/>
          <w:b w:val="0"/>
          <w:sz w:val="22"/>
        </w:rPr>
        <w:tab/>
      </w:r>
      <w:r>
        <w:rPr>
          <w:sz w:val="20"/>
        </w:rPr>
        <w:t>representatives</w:t>
      </w:r>
      <w:r>
        <w:rPr>
          <w:b w:val="0"/>
          <w:sz w:val="18"/>
        </w:rPr>
        <w:t xml:space="preserve"> </w:t>
      </w:r>
      <w:r>
        <w:rPr>
          <w:b w:val="0"/>
          <w:sz w:val="18"/>
        </w:rPr>
        <w:tab/>
        <w:t>62</w:t>
      </w:r>
      <w:r>
        <w:rPr>
          <w:rFonts w:ascii="Calibri" w:eastAsia="Calibri" w:hAnsi="Calibri" w:cs="Calibri"/>
          <w:b w:val="0"/>
          <w:sz w:val="22"/>
        </w:rPr>
        <w:t xml:space="preserve"> </w:t>
      </w:r>
    </w:p>
    <w:p w14:paraId="7865764D" w14:textId="77777777" w:rsidR="00B46689" w:rsidRDefault="00000000">
      <w:pPr>
        <w:numPr>
          <w:ilvl w:val="0"/>
          <w:numId w:val="14"/>
        </w:numPr>
        <w:spacing w:after="21"/>
        <w:ind w:right="8" w:hanging="679"/>
      </w:pPr>
      <w:r>
        <w:rPr>
          <w:sz w:val="18"/>
        </w:rPr>
        <w:t>Powers and functions of health and safety representatives .............. 62</w:t>
      </w:r>
      <w:r>
        <w:rPr>
          <w:rFonts w:ascii="Calibri" w:eastAsia="Calibri" w:hAnsi="Calibri" w:cs="Calibri"/>
        </w:rPr>
        <w:t xml:space="preserve"> </w:t>
      </w:r>
    </w:p>
    <w:p w14:paraId="67784EFF" w14:textId="77777777" w:rsidR="00B46689" w:rsidRDefault="00000000">
      <w:pPr>
        <w:numPr>
          <w:ilvl w:val="0"/>
          <w:numId w:val="14"/>
        </w:numPr>
        <w:spacing w:after="21"/>
        <w:ind w:right="8" w:hanging="679"/>
      </w:pPr>
      <w:r>
        <w:rPr>
          <w:sz w:val="18"/>
        </w:rPr>
        <w:t xml:space="preserve">Powers and functions generally limited to the particular work </w:t>
      </w:r>
    </w:p>
    <w:p w14:paraId="0D7B838D" w14:textId="77777777" w:rsidR="00B46689" w:rsidRDefault="00000000">
      <w:pPr>
        <w:spacing w:after="33" w:line="267" w:lineRule="auto"/>
        <w:ind w:left="1414" w:right="-14"/>
        <w:jc w:val="right"/>
      </w:pPr>
      <w:r>
        <w:rPr>
          <w:sz w:val="18"/>
        </w:rPr>
        <w:t>group ............................................................................................... 64</w:t>
      </w:r>
      <w:r>
        <w:rPr>
          <w:rFonts w:ascii="Calibri" w:eastAsia="Calibri" w:hAnsi="Calibri" w:cs="Calibri"/>
        </w:rPr>
        <w:t xml:space="preserve"> </w:t>
      </w:r>
    </w:p>
    <w:p w14:paraId="567275D0" w14:textId="77777777" w:rsidR="00B46689" w:rsidRDefault="00000000">
      <w:pPr>
        <w:spacing w:after="10" w:line="259" w:lineRule="auto"/>
        <w:ind w:left="862"/>
      </w:pPr>
      <w:r>
        <w:rPr>
          <w:b/>
          <w:sz w:val="20"/>
        </w:rPr>
        <w:t xml:space="preserve">Subdivision 6—Obligations of person conducting business or </w:t>
      </w:r>
    </w:p>
    <w:p w14:paraId="001E923F" w14:textId="77777777" w:rsidR="00B46689" w:rsidRDefault="00000000">
      <w:pPr>
        <w:pStyle w:val="Heading7"/>
        <w:tabs>
          <w:tab w:val="center" w:pos="4247"/>
          <w:tab w:val="right" w:pos="7091"/>
        </w:tabs>
        <w:spacing w:after="14" w:line="259" w:lineRule="auto"/>
        <w:ind w:left="0" w:right="-10" w:firstLine="0"/>
      </w:pPr>
      <w:r>
        <w:rPr>
          <w:rFonts w:ascii="Calibri" w:eastAsia="Calibri" w:hAnsi="Calibri" w:cs="Calibri"/>
          <w:b w:val="0"/>
          <w:sz w:val="22"/>
        </w:rPr>
        <w:tab/>
      </w:r>
      <w:r>
        <w:rPr>
          <w:sz w:val="20"/>
        </w:rPr>
        <w:t>undertaking to health and safety representatives</w:t>
      </w:r>
      <w:r>
        <w:rPr>
          <w:b w:val="0"/>
          <w:sz w:val="18"/>
        </w:rPr>
        <w:t xml:space="preserve"> </w:t>
      </w:r>
      <w:r>
        <w:rPr>
          <w:b w:val="0"/>
          <w:sz w:val="18"/>
        </w:rPr>
        <w:tab/>
        <w:t>64</w:t>
      </w:r>
      <w:r>
        <w:rPr>
          <w:rFonts w:ascii="Calibri" w:eastAsia="Calibri" w:hAnsi="Calibri" w:cs="Calibri"/>
          <w:b w:val="0"/>
          <w:sz w:val="22"/>
        </w:rPr>
        <w:t xml:space="preserve"> </w:t>
      </w:r>
    </w:p>
    <w:p w14:paraId="2FDD1AA8" w14:textId="77777777" w:rsidR="00B46689" w:rsidRDefault="00000000">
      <w:pPr>
        <w:numPr>
          <w:ilvl w:val="0"/>
          <w:numId w:val="15"/>
        </w:numPr>
        <w:spacing w:after="21"/>
        <w:ind w:right="8" w:hanging="679"/>
      </w:pPr>
      <w:r>
        <w:rPr>
          <w:sz w:val="18"/>
        </w:rPr>
        <w:t xml:space="preserve">General obligations of person conducting business or </w:t>
      </w:r>
    </w:p>
    <w:p w14:paraId="50547978" w14:textId="77777777" w:rsidR="00B46689" w:rsidRDefault="00000000">
      <w:pPr>
        <w:spacing w:after="9" w:line="267" w:lineRule="auto"/>
        <w:ind w:left="1414" w:right="-14"/>
        <w:jc w:val="right"/>
      </w:pPr>
      <w:r>
        <w:rPr>
          <w:sz w:val="18"/>
        </w:rPr>
        <w:t>undertaking ...................................................................................... 64</w:t>
      </w:r>
      <w:r>
        <w:rPr>
          <w:rFonts w:ascii="Calibri" w:eastAsia="Calibri" w:hAnsi="Calibri" w:cs="Calibri"/>
        </w:rPr>
        <w:t xml:space="preserve"> </w:t>
      </w:r>
    </w:p>
    <w:p w14:paraId="53C4E209" w14:textId="77777777" w:rsidR="00B46689" w:rsidRDefault="00000000">
      <w:pPr>
        <w:numPr>
          <w:ilvl w:val="0"/>
          <w:numId w:val="15"/>
        </w:numPr>
        <w:spacing w:after="21"/>
        <w:ind w:right="8" w:hanging="679"/>
      </w:pPr>
      <w:r>
        <w:rPr>
          <w:sz w:val="18"/>
        </w:rPr>
        <w:t>Exceptions from obligations under section 70(1) ............................ 66</w:t>
      </w:r>
      <w:r>
        <w:rPr>
          <w:rFonts w:ascii="Calibri" w:eastAsia="Calibri" w:hAnsi="Calibri" w:cs="Calibri"/>
        </w:rPr>
        <w:t xml:space="preserve"> </w:t>
      </w:r>
    </w:p>
    <w:p w14:paraId="43204D42" w14:textId="77777777" w:rsidR="00B46689" w:rsidRDefault="00000000">
      <w:pPr>
        <w:numPr>
          <w:ilvl w:val="0"/>
          <w:numId w:val="15"/>
        </w:numPr>
        <w:spacing w:after="21"/>
        <w:ind w:right="8" w:hanging="679"/>
      </w:pPr>
      <w:r>
        <w:rPr>
          <w:sz w:val="18"/>
        </w:rPr>
        <w:t>Obligation to train health and safety representatives ....................... 67</w:t>
      </w:r>
      <w:r>
        <w:rPr>
          <w:rFonts w:ascii="Calibri" w:eastAsia="Calibri" w:hAnsi="Calibri" w:cs="Calibri"/>
        </w:rPr>
        <w:t xml:space="preserve"> </w:t>
      </w:r>
    </w:p>
    <w:p w14:paraId="4940BC96" w14:textId="77777777" w:rsidR="00B46689" w:rsidRDefault="00000000">
      <w:pPr>
        <w:numPr>
          <w:ilvl w:val="0"/>
          <w:numId w:val="15"/>
        </w:numPr>
        <w:spacing w:after="21"/>
        <w:ind w:right="8" w:hanging="679"/>
      </w:pPr>
      <w:r>
        <w:rPr>
          <w:sz w:val="18"/>
        </w:rPr>
        <w:t xml:space="preserve">Obligation to share costs if multiple businesses or </w:t>
      </w:r>
    </w:p>
    <w:p w14:paraId="538F97A3" w14:textId="77777777" w:rsidR="00B46689" w:rsidRDefault="00000000">
      <w:pPr>
        <w:spacing w:after="78"/>
        <w:ind w:left="1404" w:right="8" w:firstLine="679"/>
      </w:pPr>
      <w:r>
        <w:rPr>
          <w:sz w:val="18"/>
        </w:rPr>
        <w:t>undertakings .................................................................................... 69</w:t>
      </w:r>
      <w:r>
        <w:rPr>
          <w:rFonts w:ascii="Calibri" w:eastAsia="Calibri" w:hAnsi="Calibri" w:cs="Calibri"/>
        </w:rPr>
        <w:t xml:space="preserve"> </w:t>
      </w:r>
      <w:r>
        <w:rPr>
          <w:sz w:val="18"/>
        </w:rPr>
        <w:t>74 List of health and safety representatives .......................................... 69</w:t>
      </w:r>
      <w:r>
        <w:rPr>
          <w:rFonts w:ascii="Calibri" w:eastAsia="Calibri" w:hAnsi="Calibri" w:cs="Calibri"/>
        </w:rPr>
        <w:t xml:space="preserve"> </w:t>
      </w:r>
    </w:p>
    <w:p w14:paraId="46B93D8D" w14:textId="77777777" w:rsidR="00B46689" w:rsidRDefault="00000000">
      <w:pPr>
        <w:pStyle w:val="Heading6"/>
        <w:tabs>
          <w:tab w:val="center" w:pos="2386"/>
          <w:tab w:val="right" w:pos="7091"/>
        </w:tabs>
        <w:spacing w:after="4" w:line="265" w:lineRule="auto"/>
        <w:ind w:left="0" w:right="-14" w:firstLine="0"/>
      </w:pPr>
      <w:r>
        <w:rPr>
          <w:rFonts w:ascii="Calibri" w:eastAsia="Calibri" w:hAnsi="Calibri" w:cs="Calibri"/>
          <w:b w:val="0"/>
          <w:sz w:val="22"/>
        </w:rPr>
        <w:tab/>
      </w:r>
      <w:r>
        <w:rPr>
          <w:sz w:val="22"/>
        </w:rPr>
        <w:t>Division 4—Health and safety committees</w:t>
      </w:r>
      <w:r>
        <w:rPr>
          <w:b w:val="0"/>
          <w:sz w:val="18"/>
        </w:rPr>
        <w:t xml:space="preserve"> </w:t>
      </w:r>
      <w:r>
        <w:rPr>
          <w:b w:val="0"/>
          <w:sz w:val="18"/>
        </w:rPr>
        <w:tab/>
        <w:t>71</w:t>
      </w:r>
      <w:r>
        <w:rPr>
          <w:rFonts w:ascii="Calibri" w:eastAsia="Calibri" w:hAnsi="Calibri" w:cs="Calibri"/>
          <w:b w:val="0"/>
          <w:sz w:val="22"/>
        </w:rPr>
        <w:t xml:space="preserve"> </w:t>
      </w:r>
    </w:p>
    <w:p w14:paraId="4B7B354B" w14:textId="77777777" w:rsidR="00B46689" w:rsidRDefault="00000000">
      <w:pPr>
        <w:numPr>
          <w:ilvl w:val="0"/>
          <w:numId w:val="16"/>
        </w:numPr>
        <w:spacing w:after="21"/>
        <w:ind w:right="8" w:hanging="679"/>
      </w:pPr>
      <w:r>
        <w:rPr>
          <w:sz w:val="18"/>
        </w:rPr>
        <w:t>Health and safety committees .......................................................... 71</w:t>
      </w:r>
      <w:r>
        <w:rPr>
          <w:rFonts w:ascii="Calibri" w:eastAsia="Calibri" w:hAnsi="Calibri" w:cs="Calibri"/>
        </w:rPr>
        <w:t xml:space="preserve"> </w:t>
      </w:r>
    </w:p>
    <w:p w14:paraId="50B86DBD" w14:textId="77777777" w:rsidR="00B46689" w:rsidRDefault="00000000">
      <w:pPr>
        <w:numPr>
          <w:ilvl w:val="0"/>
          <w:numId w:val="16"/>
        </w:numPr>
        <w:spacing w:after="21"/>
        <w:ind w:right="8" w:hanging="679"/>
      </w:pPr>
      <w:r>
        <w:rPr>
          <w:sz w:val="18"/>
        </w:rPr>
        <w:t>Constitution of committee ............................................................... 71</w:t>
      </w:r>
      <w:r>
        <w:rPr>
          <w:rFonts w:ascii="Calibri" w:eastAsia="Calibri" w:hAnsi="Calibri" w:cs="Calibri"/>
        </w:rPr>
        <w:t xml:space="preserve"> </w:t>
      </w:r>
    </w:p>
    <w:p w14:paraId="4E56D04A" w14:textId="77777777" w:rsidR="00B46689" w:rsidRDefault="00000000">
      <w:pPr>
        <w:numPr>
          <w:ilvl w:val="0"/>
          <w:numId w:val="16"/>
        </w:numPr>
        <w:spacing w:after="21"/>
        <w:ind w:right="8" w:hanging="679"/>
      </w:pPr>
      <w:r>
        <w:rPr>
          <w:sz w:val="18"/>
        </w:rPr>
        <w:t>Functions of committee ................................................................... 72</w:t>
      </w:r>
      <w:r>
        <w:rPr>
          <w:rFonts w:ascii="Calibri" w:eastAsia="Calibri" w:hAnsi="Calibri" w:cs="Calibri"/>
        </w:rPr>
        <w:t xml:space="preserve"> </w:t>
      </w:r>
    </w:p>
    <w:p w14:paraId="73817E8C" w14:textId="77777777" w:rsidR="00B46689" w:rsidRDefault="00000000">
      <w:pPr>
        <w:numPr>
          <w:ilvl w:val="0"/>
          <w:numId w:val="16"/>
        </w:numPr>
        <w:spacing w:after="79"/>
        <w:ind w:right="8" w:hanging="679"/>
      </w:pPr>
      <w:r>
        <w:rPr>
          <w:sz w:val="18"/>
        </w:rPr>
        <w:t>Meetings of committee .................................................................... 72</w:t>
      </w:r>
      <w:r>
        <w:rPr>
          <w:rFonts w:ascii="Calibri" w:eastAsia="Calibri" w:hAnsi="Calibri" w:cs="Calibri"/>
        </w:rPr>
        <w:t xml:space="preserve"> </w:t>
      </w:r>
      <w:r>
        <w:rPr>
          <w:sz w:val="18"/>
        </w:rPr>
        <w:t>79 Duties of person conducting business or undertaking ...................... 73</w:t>
      </w:r>
      <w:r>
        <w:rPr>
          <w:rFonts w:ascii="Calibri" w:eastAsia="Calibri" w:hAnsi="Calibri" w:cs="Calibri"/>
        </w:rPr>
        <w:t xml:space="preserve"> </w:t>
      </w:r>
    </w:p>
    <w:p w14:paraId="49E0AEA1" w14:textId="77777777" w:rsidR="00B46689" w:rsidRDefault="00000000">
      <w:pPr>
        <w:pStyle w:val="Heading6"/>
        <w:tabs>
          <w:tab w:val="center" w:pos="1739"/>
          <w:tab w:val="right" w:pos="7091"/>
        </w:tabs>
        <w:spacing w:after="4" w:line="265" w:lineRule="auto"/>
        <w:ind w:left="0" w:right="-14" w:firstLine="0"/>
      </w:pPr>
      <w:r>
        <w:rPr>
          <w:rFonts w:ascii="Calibri" w:eastAsia="Calibri" w:hAnsi="Calibri" w:cs="Calibri"/>
          <w:b w:val="0"/>
          <w:sz w:val="22"/>
        </w:rPr>
        <w:tab/>
      </w:r>
      <w:r>
        <w:rPr>
          <w:sz w:val="22"/>
        </w:rPr>
        <w:t>Division 5—Issue resolution</w:t>
      </w:r>
      <w:r>
        <w:rPr>
          <w:b w:val="0"/>
          <w:sz w:val="18"/>
        </w:rPr>
        <w:t xml:space="preserve"> </w:t>
      </w:r>
      <w:r>
        <w:rPr>
          <w:b w:val="0"/>
          <w:sz w:val="18"/>
        </w:rPr>
        <w:tab/>
        <w:t>74</w:t>
      </w:r>
      <w:r>
        <w:rPr>
          <w:rFonts w:ascii="Calibri" w:eastAsia="Calibri" w:hAnsi="Calibri" w:cs="Calibri"/>
          <w:b w:val="0"/>
          <w:sz w:val="22"/>
        </w:rPr>
        <w:t xml:space="preserve"> </w:t>
      </w:r>
    </w:p>
    <w:p w14:paraId="4B983460" w14:textId="77777777" w:rsidR="00B46689" w:rsidRDefault="00000000">
      <w:pPr>
        <w:numPr>
          <w:ilvl w:val="0"/>
          <w:numId w:val="17"/>
        </w:numPr>
        <w:spacing w:after="21"/>
        <w:ind w:right="4" w:hanging="679"/>
      </w:pPr>
      <w:r>
        <w:rPr>
          <w:sz w:val="18"/>
        </w:rPr>
        <w:t>Parties to an issue ............................................................................ 74</w:t>
      </w:r>
      <w:r>
        <w:rPr>
          <w:rFonts w:ascii="Calibri" w:eastAsia="Calibri" w:hAnsi="Calibri" w:cs="Calibri"/>
        </w:rPr>
        <w:t xml:space="preserve"> </w:t>
      </w:r>
    </w:p>
    <w:p w14:paraId="291E1135" w14:textId="77777777" w:rsidR="00B46689" w:rsidRDefault="00000000">
      <w:pPr>
        <w:numPr>
          <w:ilvl w:val="0"/>
          <w:numId w:val="17"/>
        </w:numPr>
        <w:spacing w:after="64" w:line="267" w:lineRule="auto"/>
        <w:ind w:right="4" w:hanging="679"/>
      </w:pPr>
      <w:r>
        <w:rPr>
          <w:sz w:val="18"/>
        </w:rPr>
        <w:t>Resolution of health and safety issues ............................................. 74</w:t>
      </w:r>
      <w:r>
        <w:rPr>
          <w:rFonts w:ascii="Calibri" w:eastAsia="Calibri" w:hAnsi="Calibri" w:cs="Calibri"/>
        </w:rPr>
        <w:t xml:space="preserve"> </w:t>
      </w:r>
      <w:r>
        <w:rPr>
          <w:sz w:val="18"/>
        </w:rPr>
        <w:t xml:space="preserve">82 </w:t>
      </w:r>
      <w:r>
        <w:rPr>
          <w:sz w:val="18"/>
        </w:rPr>
        <w:tab/>
        <w:t>Referral of issue to regulator for resolution by inspector ................. 75</w:t>
      </w:r>
      <w:r>
        <w:rPr>
          <w:rFonts w:ascii="Calibri" w:eastAsia="Calibri" w:hAnsi="Calibri" w:cs="Calibri"/>
        </w:rPr>
        <w:t xml:space="preserve"> </w:t>
      </w:r>
    </w:p>
    <w:p w14:paraId="0186D8ED" w14:textId="77777777" w:rsidR="00B46689" w:rsidRDefault="00000000">
      <w:pPr>
        <w:pStyle w:val="Heading6"/>
        <w:tabs>
          <w:tab w:val="center" w:pos="3263"/>
          <w:tab w:val="right" w:pos="7091"/>
        </w:tabs>
        <w:spacing w:after="4" w:line="265" w:lineRule="auto"/>
        <w:ind w:left="0" w:right="-14" w:firstLine="0"/>
      </w:pPr>
      <w:r>
        <w:rPr>
          <w:rFonts w:ascii="Calibri" w:eastAsia="Calibri" w:hAnsi="Calibri" w:cs="Calibri"/>
          <w:b w:val="0"/>
          <w:sz w:val="22"/>
        </w:rPr>
        <w:tab/>
      </w:r>
      <w:r>
        <w:rPr>
          <w:sz w:val="22"/>
        </w:rPr>
        <w:t>Division 6—Right to cease or direct cessation of unsafe work</w:t>
      </w:r>
      <w:r>
        <w:rPr>
          <w:b w:val="0"/>
          <w:sz w:val="18"/>
        </w:rPr>
        <w:t xml:space="preserve"> </w:t>
      </w:r>
      <w:r>
        <w:rPr>
          <w:b w:val="0"/>
          <w:sz w:val="18"/>
        </w:rPr>
        <w:tab/>
        <w:t>76</w:t>
      </w:r>
      <w:r>
        <w:rPr>
          <w:rFonts w:ascii="Calibri" w:eastAsia="Calibri" w:hAnsi="Calibri" w:cs="Calibri"/>
          <w:b w:val="0"/>
          <w:sz w:val="22"/>
        </w:rPr>
        <w:t xml:space="preserve"> </w:t>
      </w:r>
    </w:p>
    <w:p w14:paraId="2D3CB831" w14:textId="77777777" w:rsidR="00B46689" w:rsidRDefault="00000000">
      <w:pPr>
        <w:numPr>
          <w:ilvl w:val="0"/>
          <w:numId w:val="18"/>
        </w:numPr>
        <w:spacing w:after="21"/>
        <w:ind w:right="8" w:hanging="679"/>
      </w:pPr>
      <w:r>
        <w:rPr>
          <w:sz w:val="18"/>
        </w:rPr>
        <w:t xml:space="preserve">Definition of </w:t>
      </w:r>
      <w:r>
        <w:rPr>
          <w:i/>
          <w:sz w:val="18"/>
        </w:rPr>
        <w:t>cease work under this Division</w:t>
      </w:r>
      <w:r>
        <w:rPr>
          <w:sz w:val="18"/>
        </w:rPr>
        <w:t xml:space="preserve"> .................................. 76</w:t>
      </w:r>
      <w:r>
        <w:rPr>
          <w:rFonts w:ascii="Calibri" w:eastAsia="Calibri" w:hAnsi="Calibri" w:cs="Calibri"/>
        </w:rPr>
        <w:t xml:space="preserve"> </w:t>
      </w:r>
    </w:p>
    <w:p w14:paraId="0D72FD35" w14:textId="77777777" w:rsidR="00B46689" w:rsidRDefault="00000000">
      <w:pPr>
        <w:numPr>
          <w:ilvl w:val="0"/>
          <w:numId w:val="18"/>
        </w:numPr>
        <w:spacing w:after="21"/>
        <w:ind w:right="8" w:hanging="679"/>
      </w:pPr>
      <w:r>
        <w:rPr>
          <w:sz w:val="18"/>
        </w:rPr>
        <w:t>Right of worker to cease unsafe work ............................................. 76</w:t>
      </w:r>
      <w:r>
        <w:rPr>
          <w:rFonts w:ascii="Calibri" w:eastAsia="Calibri" w:hAnsi="Calibri" w:cs="Calibri"/>
        </w:rPr>
        <w:t xml:space="preserve"> </w:t>
      </w:r>
    </w:p>
    <w:p w14:paraId="0F688B39" w14:textId="77777777" w:rsidR="00B46689" w:rsidRDefault="00000000">
      <w:pPr>
        <w:numPr>
          <w:ilvl w:val="0"/>
          <w:numId w:val="18"/>
        </w:numPr>
        <w:spacing w:after="21"/>
        <w:ind w:right="8" w:hanging="679"/>
      </w:pPr>
      <w:r>
        <w:rPr>
          <w:sz w:val="18"/>
        </w:rPr>
        <w:t xml:space="preserve">Health and safety representative may direct that unsafe work </w:t>
      </w:r>
    </w:p>
    <w:p w14:paraId="38B1C4F0" w14:textId="77777777" w:rsidR="00B46689" w:rsidRDefault="00000000">
      <w:pPr>
        <w:spacing w:after="21"/>
        <w:ind w:left="1404" w:right="8" w:firstLine="679"/>
      </w:pPr>
      <w:r>
        <w:rPr>
          <w:sz w:val="18"/>
        </w:rPr>
        <w:t>cease ................................................................................................ 76</w:t>
      </w:r>
      <w:r>
        <w:rPr>
          <w:rFonts w:ascii="Calibri" w:eastAsia="Calibri" w:hAnsi="Calibri" w:cs="Calibri"/>
        </w:rPr>
        <w:t xml:space="preserve"> </w:t>
      </w:r>
      <w:r>
        <w:rPr>
          <w:sz w:val="18"/>
        </w:rPr>
        <w:t>86 Worker to notify if ceases work ....................................................... 77</w:t>
      </w:r>
      <w:r>
        <w:rPr>
          <w:rFonts w:ascii="Calibri" w:eastAsia="Calibri" w:hAnsi="Calibri" w:cs="Calibri"/>
        </w:rPr>
        <w:t xml:space="preserve"> </w:t>
      </w:r>
    </w:p>
    <w:p w14:paraId="16DD085D" w14:textId="77777777" w:rsidR="00B46689" w:rsidRDefault="00000000">
      <w:pPr>
        <w:numPr>
          <w:ilvl w:val="0"/>
          <w:numId w:val="19"/>
        </w:numPr>
        <w:spacing w:after="21"/>
        <w:ind w:right="8" w:hanging="679"/>
      </w:pPr>
      <w:r>
        <w:rPr>
          <w:sz w:val="18"/>
        </w:rPr>
        <w:t>Alternative work .............................................................................. 77</w:t>
      </w:r>
      <w:r>
        <w:rPr>
          <w:rFonts w:ascii="Calibri" w:eastAsia="Calibri" w:hAnsi="Calibri" w:cs="Calibri"/>
        </w:rPr>
        <w:t xml:space="preserve"> </w:t>
      </w:r>
    </w:p>
    <w:p w14:paraId="3896996C" w14:textId="77777777" w:rsidR="00B46689" w:rsidRDefault="00000000">
      <w:pPr>
        <w:numPr>
          <w:ilvl w:val="0"/>
          <w:numId w:val="19"/>
        </w:numPr>
        <w:spacing w:after="21"/>
        <w:ind w:right="8" w:hanging="679"/>
      </w:pPr>
      <w:r>
        <w:rPr>
          <w:sz w:val="18"/>
        </w:rPr>
        <w:lastRenderedPageBreak/>
        <w:t>Continuity of engagement of worker ............................................... 78</w:t>
      </w:r>
      <w:r>
        <w:rPr>
          <w:rFonts w:ascii="Calibri" w:eastAsia="Calibri" w:hAnsi="Calibri" w:cs="Calibri"/>
        </w:rPr>
        <w:t xml:space="preserve"> </w:t>
      </w:r>
    </w:p>
    <w:p w14:paraId="0488A293" w14:textId="77777777" w:rsidR="00B46689" w:rsidRDefault="00000000">
      <w:pPr>
        <w:numPr>
          <w:ilvl w:val="0"/>
          <w:numId w:val="19"/>
        </w:numPr>
        <w:spacing w:after="304"/>
        <w:ind w:right="8" w:hanging="679"/>
      </w:pPr>
      <w:r>
        <w:rPr>
          <w:sz w:val="18"/>
        </w:rPr>
        <w:t>Request to regulator to appoint inspector to assist ........................... 78</w:t>
      </w:r>
      <w:r>
        <w:rPr>
          <w:rFonts w:ascii="Calibri" w:eastAsia="Calibri" w:hAnsi="Calibri" w:cs="Calibri"/>
        </w:rPr>
        <w:t xml:space="preserve"> </w:t>
      </w:r>
    </w:p>
    <w:p w14:paraId="08D188D1"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6F8E78C" wp14:editId="55D7BD00">
                <wp:extent cx="4537837" cy="9144"/>
                <wp:effectExtent l="0" t="0" r="0" b="0"/>
                <wp:docPr id="228440" name="Group 22844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353" name="Shape 304353"/>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8440" style="width:357.31pt;height:0.720032pt;mso-position-horizontal-relative:char;mso-position-vertical-relative:line" coordsize="45378,91">
                <v:shape id="Shape 304354"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97A823B" w14:textId="77777777" w:rsidR="00B46689" w:rsidRDefault="00000000">
      <w:pPr>
        <w:spacing w:after="80" w:line="259" w:lineRule="auto"/>
        <w:ind w:left="0" w:firstLine="0"/>
      </w:pPr>
      <w:r>
        <w:rPr>
          <w:sz w:val="16"/>
        </w:rPr>
        <w:t xml:space="preserve"> </w:t>
      </w:r>
    </w:p>
    <w:p w14:paraId="1BE2F624" w14:textId="77777777" w:rsidR="00B46689" w:rsidRDefault="00000000">
      <w:pPr>
        <w:tabs>
          <w:tab w:val="center" w:pos="3833"/>
          <w:tab w:val="center" w:pos="7089"/>
        </w:tabs>
        <w:spacing w:after="202" w:line="259" w:lineRule="auto"/>
        <w:ind w:left="-15" w:firstLine="0"/>
      </w:pPr>
      <w:r>
        <w:rPr>
          <w:i/>
          <w:sz w:val="16"/>
        </w:rPr>
        <w:t>iv</w:t>
      </w:r>
      <w:r>
        <w:rPr>
          <w:sz w:val="16"/>
        </w:rPr>
        <w:t xml:space="preserve"> </w:t>
      </w:r>
      <w:r>
        <w:rPr>
          <w:sz w:val="16"/>
        </w:rPr>
        <w:tab/>
      </w:r>
      <w:r>
        <w:rPr>
          <w:i/>
          <w:sz w:val="16"/>
        </w:rPr>
        <w:t xml:space="preserve">Work Health and Safety Act 2011 </w:t>
      </w:r>
      <w:r>
        <w:rPr>
          <w:i/>
          <w:sz w:val="16"/>
        </w:rPr>
        <w:tab/>
      </w:r>
      <w:r>
        <w:rPr>
          <w:sz w:val="16"/>
        </w:rPr>
        <w:t xml:space="preserve"> </w:t>
      </w:r>
    </w:p>
    <w:p w14:paraId="6D097B59"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FCDEEFC" w14:textId="77777777" w:rsidR="00B46689" w:rsidRDefault="00000000">
      <w:pPr>
        <w:spacing w:after="0" w:line="259" w:lineRule="auto"/>
        <w:ind w:left="0" w:firstLine="0"/>
      </w:pPr>
      <w:r>
        <w:t xml:space="preserve"> </w:t>
      </w:r>
    </w:p>
    <w:p w14:paraId="3A55F185" w14:textId="77777777" w:rsidR="00B46689" w:rsidRDefault="00000000">
      <w:pPr>
        <w:pStyle w:val="Heading6"/>
        <w:tabs>
          <w:tab w:val="center" w:pos="2543"/>
          <w:tab w:val="right" w:pos="7091"/>
        </w:tabs>
        <w:spacing w:after="20" w:line="251" w:lineRule="auto"/>
        <w:ind w:left="0" w:firstLine="0"/>
      </w:pPr>
      <w:r>
        <w:rPr>
          <w:rFonts w:ascii="Calibri" w:eastAsia="Calibri" w:hAnsi="Calibri" w:cs="Calibri"/>
          <w:b w:val="0"/>
          <w:sz w:val="22"/>
        </w:rPr>
        <w:tab/>
      </w:r>
      <w:r>
        <w:rPr>
          <w:sz w:val="22"/>
        </w:rPr>
        <w:t>Division 7—Provisional improvement notices</w:t>
      </w:r>
      <w:r>
        <w:rPr>
          <w:b w:val="0"/>
          <w:sz w:val="18"/>
        </w:rPr>
        <w:t xml:space="preserve"> </w:t>
      </w:r>
      <w:r>
        <w:rPr>
          <w:b w:val="0"/>
          <w:sz w:val="18"/>
        </w:rPr>
        <w:tab/>
        <w:t>79</w:t>
      </w:r>
    </w:p>
    <w:p w14:paraId="0E1F4918" w14:textId="77777777" w:rsidR="00B46689" w:rsidRDefault="00000000">
      <w:pPr>
        <w:numPr>
          <w:ilvl w:val="0"/>
          <w:numId w:val="20"/>
        </w:numPr>
        <w:spacing w:after="57"/>
        <w:ind w:right="8" w:hanging="679"/>
      </w:pPr>
      <w:r>
        <w:rPr>
          <w:sz w:val="18"/>
        </w:rPr>
        <w:t>Provisional improvement notices .................................................... 79</w:t>
      </w:r>
    </w:p>
    <w:p w14:paraId="6143E606" w14:textId="77777777" w:rsidR="00B46689" w:rsidRDefault="00000000">
      <w:pPr>
        <w:numPr>
          <w:ilvl w:val="0"/>
          <w:numId w:val="20"/>
        </w:numPr>
        <w:spacing w:after="75"/>
        <w:ind w:right="8" w:hanging="679"/>
      </w:pPr>
      <w:r>
        <w:rPr>
          <w:sz w:val="18"/>
        </w:rPr>
        <w:t>Provisional improvement notice to be in writing ............................. 80</w:t>
      </w:r>
    </w:p>
    <w:p w14:paraId="04DC58E3" w14:textId="77777777" w:rsidR="00B46689" w:rsidRDefault="00000000">
      <w:pPr>
        <w:numPr>
          <w:ilvl w:val="0"/>
          <w:numId w:val="20"/>
        </w:numPr>
        <w:spacing w:after="21"/>
        <w:ind w:right="8" w:hanging="679"/>
      </w:pPr>
      <w:r>
        <w:rPr>
          <w:sz w:val="18"/>
        </w:rPr>
        <w:t>Contents of provisional improvement notice ................................... 80</w:t>
      </w:r>
      <w:r>
        <w:rPr>
          <w:rFonts w:ascii="Calibri" w:eastAsia="Calibri" w:hAnsi="Calibri" w:cs="Calibri"/>
        </w:rPr>
        <w:t xml:space="preserve"> </w:t>
      </w:r>
    </w:p>
    <w:p w14:paraId="144AB4BD" w14:textId="77777777" w:rsidR="00B46689" w:rsidRDefault="00000000">
      <w:pPr>
        <w:numPr>
          <w:ilvl w:val="0"/>
          <w:numId w:val="20"/>
        </w:numPr>
        <w:spacing w:after="21"/>
        <w:ind w:right="8" w:hanging="679"/>
      </w:pPr>
      <w:r>
        <w:rPr>
          <w:sz w:val="18"/>
        </w:rPr>
        <w:t xml:space="preserve">Provisional improvement notice may give directions to </w:t>
      </w:r>
    </w:p>
    <w:p w14:paraId="110479F3" w14:textId="77777777" w:rsidR="00B46689" w:rsidRDefault="00000000">
      <w:pPr>
        <w:spacing w:after="9" w:line="267" w:lineRule="auto"/>
        <w:ind w:left="1414" w:right="-14"/>
        <w:jc w:val="right"/>
      </w:pPr>
      <w:r>
        <w:rPr>
          <w:sz w:val="18"/>
        </w:rPr>
        <w:t>remedy contravention ...................................................................... 80</w:t>
      </w:r>
      <w:r>
        <w:rPr>
          <w:rFonts w:ascii="Calibri" w:eastAsia="Calibri" w:hAnsi="Calibri" w:cs="Calibri"/>
        </w:rPr>
        <w:t xml:space="preserve"> </w:t>
      </w:r>
    </w:p>
    <w:p w14:paraId="73C71719" w14:textId="77777777" w:rsidR="00B46689" w:rsidRDefault="00000000">
      <w:pPr>
        <w:numPr>
          <w:ilvl w:val="0"/>
          <w:numId w:val="20"/>
        </w:numPr>
        <w:spacing w:after="21"/>
        <w:ind w:right="8" w:hanging="679"/>
      </w:pPr>
      <w:r>
        <w:rPr>
          <w:sz w:val="18"/>
        </w:rPr>
        <w:t>Minor changes to provisional improvement notice .......................... 81</w:t>
      </w:r>
      <w:r>
        <w:rPr>
          <w:rFonts w:ascii="Calibri" w:eastAsia="Calibri" w:hAnsi="Calibri" w:cs="Calibri"/>
        </w:rPr>
        <w:t xml:space="preserve"> </w:t>
      </w:r>
    </w:p>
    <w:p w14:paraId="37CE0049" w14:textId="77777777" w:rsidR="00B46689" w:rsidRDefault="00000000">
      <w:pPr>
        <w:numPr>
          <w:ilvl w:val="0"/>
          <w:numId w:val="20"/>
        </w:numPr>
        <w:spacing w:after="21"/>
        <w:ind w:right="8" w:hanging="679"/>
      </w:pPr>
      <w:r>
        <w:rPr>
          <w:sz w:val="18"/>
        </w:rPr>
        <w:t>Issue of provisional improvement notice ......................................... 81</w:t>
      </w:r>
      <w:r>
        <w:rPr>
          <w:rFonts w:ascii="Calibri" w:eastAsia="Calibri" w:hAnsi="Calibri" w:cs="Calibri"/>
        </w:rPr>
        <w:t xml:space="preserve"> </w:t>
      </w:r>
    </w:p>
    <w:p w14:paraId="74EDC111" w14:textId="77777777" w:rsidR="00B46689" w:rsidRDefault="00000000">
      <w:pPr>
        <w:numPr>
          <w:ilvl w:val="0"/>
          <w:numId w:val="20"/>
        </w:numPr>
        <w:spacing w:after="21"/>
        <w:ind w:right="8" w:hanging="679"/>
      </w:pPr>
      <w:r>
        <w:rPr>
          <w:sz w:val="18"/>
        </w:rPr>
        <w:t>Health and safety representative may cancel notice ........................ 81</w:t>
      </w:r>
      <w:r>
        <w:rPr>
          <w:rFonts w:ascii="Calibri" w:eastAsia="Calibri" w:hAnsi="Calibri" w:cs="Calibri"/>
        </w:rPr>
        <w:t xml:space="preserve"> </w:t>
      </w:r>
    </w:p>
    <w:p w14:paraId="60148D21" w14:textId="77777777" w:rsidR="00B46689" w:rsidRDefault="00000000">
      <w:pPr>
        <w:numPr>
          <w:ilvl w:val="0"/>
          <w:numId w:val="20"/>
        </w:numPr>
        <w:spacing w:after="21"/>
        <w:ind w:right="8" w:hanging="679"/>
      </w:pPr>
      <w:r>
        <w:rPr>
          <w:sz w:val="18"/>
        </w:rPr>
        <w:t>Display of provisional improvement notice ..................................... 81</w:t>
      </w:r>
      <w:r>
        <w:rPr>
          <w:rFonts w:ascii="Calibri" w:eastAsia="Calibri" w:hAnsi="Calibri" w:cs="Calibri"/>
        </w:rPr>
        <w:t xml:space="preserve"> </w:t>
      </w:r>
    </w:p>
    <w:p w14:paraId="0F7710D2" w14:textId="77777777" w:rsidR="00B46689" w:rsidRDefault="00000000">
      <w:pPr>
        <w:numPr>
          <w:ilvl w:val="0"/>
          <w:numId w:val="20"/>
        </w:numPr>
        <w:spacing w:after="21"/>
        <w:ind w:right="8" w:hanging="679"/>
      </w:pPr>
      <w:r>
        <w:rPr>
          <w:sz w:val="18"/>
        </w:rPr>
        <w:t>Formal irregularities or defects in notice ......................................... 82</w:t>
      </w:r>
      <w:r>
        <w:rPr>
          <w:rFonts w:ascii="Calibri" w:eastAsia="Calibri" w:hAnsi="Calibri" w:cs="Calibri"/>
        </w:rPr>
        <w:t xml:space="preserve"> </w:t>
      </w:r>
    </w:p>
    <w:p w14:paraId="65CCF5FE" w14:textId="77777777" w:rsidR="00B46689" w:rsidRDefault="00000000">
      <w:pPr>
        <w:numPr>
          <w:ilvl w:val="0"/>
          <w:numId w:val="20"/>
        </w:numPr>
        <w:spacing w:after="21"/>
        <w:ind w:right="8" w:hanging="679"/>
      </w:pPr>
      <w:r>
        <w:rPr>
          <w:sz w:val="18"/>
        </w:rPr>
        <w:t>Offence to contravene a provisional improvement notice ............... 82</w:t>
      </w:r>
      <w:r>
        <w:rPr>
          <w:rFonts w:ascii="Calibri" w:eastAsia="Calibri" w:hAnsi="Calibri" w:cs="Calibri"/>
        </w:rPr>
        <w:t xml:space="preserve"> </w:t>
      </w:r>
    </w:p>
    <w:p w14:paraId="030609D6" w14:textId="77777777" w:rsidR="00B46689" w:rsidRDefault="00000000">
      <w:pPr>
        <w:numPr>
          <w:ilvl w:val="0"/>
          <w:numId w:val="20"/>
        </w:numPr>
        <w:spacing w:after="21"/>
        <w:ind w:right="8" w:hanging="679"/>
      </w:pPr>
      <w:r>
        <w:rPr>
          <w:sz w:val="18"/>
        </w:rPr>
        <w:t>Request for review of provisional improvement notice ................... 82</w:t>
      </w:r>
      <w:r>
        <w:rPr>
          <w:rFonts w:ascii="Calibri" w:eastAsia="Calibri" w:hAnsi="Calibri" w:cs="Calibri"/>
        </w:rPr>
        <w:t xml:space="preserve"> </w:t>
      </w:r>
    </w:p>
    <w:p w14:paraId="19B41430" w14:textId="77777777" w:rsidR="00B46689" w:rsidRDefault="00000000">
      <w:pPr>
        <w:numPr>
          <w:ilvl w:val="0"/>
          <w:numId w:val="20"/>
        </w:numPr>
        <w:spacing w:after="21"/>
        <w:ind w:right="8" w:hanging="679"/>
      </w:pPr>
      <w:r>
        <w:rPr>
          <w:sz w:val="18"/>
        </w:rPr>
        <w:t>Regulator to appoint inspector to review notice .............................. 83</w:t>
      </w:r>
      <w:r>
        <w:rPr>
          <w:rFonts w:ascii="Calibri" w:eastAsia="Calibri" w:hAnsi="Calibri" w:cs="Calibri"/>
        </w:rPr>
        <w:t xml:space="preserve"> </w:t>
      </w:r>
    </w:p>
    <w:p w14:paraId="2C7726D2" w14:textId="77777777" w:rsidR="00B46689" w:rsidRDefault="00000000">
      <w:pPr>
        <w:numPr>
          <w:ilvl w:val="0"/>
          <w:numId w:val="20"/>
        </w:numPr>
        <w:spacing w:after="21"/>
        <w:ind w:right="8" w:hanging="679"/>
      </w:pPr>
      <w:r>
        <w:rPr>
          <w:sz w:val="18"/>
        </w:rPr>
        <w:t xml:space="preserve">Decision of inspector on review of provisional improvement </w:t>
      </w:r>
    </w:p>
    <w:p w14:paraId="7219054D" w14:textId="77777777" w:rsidR="00B46689" w:rsidRDefault="00000000">
      <w:pPr>
        <w:spacing w:after="66" w:line="267" w:lineRule="auto"/>
        <w:ind w:left="1414" w:right="-14"/>
        <w:jc w:val="right"/>
      </w:pPr>
      <w:r>
        <w:rPr>
          <w:sz w:val="18"/>
        </w:rPr>
        <w:t>notice ............................................................................................... 83</w:t>
      </w:r>
      <w:r>
        <w:rPr>
          <w:rFonts w:ascii="Calibri" w:eastAsia="Calibri" w:hAnsi="Calibri" w:cs="Calibri"/>
        </w:rPr>
        <w:t xml:space="preserve"> </w:t>
      </w:r>
    </w:p>
    <w:p w14:paraId="44ED51F5" w14:textId="77777777" w:rsidR="00B46689" w:rsidRDefault="00000000">
      <w:pPr>
        <w:tabs>
          <w:tab w:val="center" w:pos="2388"/>
          <w:tab w:val="right" w:pos="7091"/>
        </w:tabs>
        <w:spacing w:after="20" w:line="251" w:lineRule="auto"/>
        <w:ind w:left="0" w:firstLine="0"/>
      </w:pPr>
      <w:r>
        <w:rPr>
          <w:rFonts w:ascii="Calibri" w:eastAsia="Calibri" w:hAnsi="Calibri" w:cs="Calibri"/>
        </w:rPr>
        <w:tab/>
      </w:r>
      <w:r>
        <w:rPr>
          <w:b/>
        </w:rPr>
        <w:t>Division 8—Part not to apply to prisoners</w:t>
      </w:r>
      <w:r>
        <w:rPr>
          <w:sz w:val="18"/>
        </w:rPr>
        <w:t xml:space="preserve"> </w:t>
      </w:r>
      <w:r>
        <w:rPr>
          <w:sz w:val="18"/>
        </w:rPr>
        <w:tab/>
        <w:t>84</w:t>
      </w:r>
      <w:r>
        <w:rPr>
          <w:rFonts w:ascii="Calibri" w:eastAsia="Calibri" w:hAnsi="Calibri" w:cs="Calibri"/>
        </w:rPr>
        <w:t xml:space="preserve"> </w:t>
      </w:r>
    </w:p>
    <w:p w14:paraId="5F6E0EED" w14:textId="77777777" w:rsidR="00B46689" w:rsidRDefault="00000000">
      <w:pPr>
        <w:numPr>
          <w:ilvl w:val="0"/>
          <w:numId w:val="20"/>
        </w:numPr>
        <w:spacing w:after="126"/>
        <w:ind w:right="8" w:hanging="679"/>
      </w:pPr>
      <w:r>
        <w:rPr>
          <w:sz w:val="18"/>
        </w:rPr>
        <w:t>Part does not apply to prisoners ....................................................... 84</w:t>
      </w:r>
      <w:r>
        <w:rPr>
          <w:rFonts w:ascii="Calibri" w:eastAsia="Calibri" w:hAnsi="Calibri" w:cs="Calibri"/>
        </w:rPr>
        <w:t xml:space="preserve"> </w:t>
      </w:r>
    </w:p>
    <w:p w14:paraId="1C3F7BA8" w14:textId="77777777" w:rsidR="00B46689" w:rsidRDefault="00000000">
      <w:pPr>
        <w:pStyle w:val="Heading5"/>
        <w:tabs>
          <w:tab w:val="right" w:pos="7091"/>
        </w:tabs>
        <w:spacing w:after="57" w:line="248" w:lineRule="auto"/>
        <w:ind w:left="-15" w:firstLine="0"/>
      </w:pPr>
      <w:r>
        <w:rPr>
          <w:sz w:val="24"/>
        </w:rPr>
        <w:lastRenderedPageBreak/>
        <w:t>Part 6—Discriminatory, coercive and misleading conduct</w:t>
      </w:r>
      <w:r>
        <w:rPr>
          <w:b w:val="0"/>
          <w:sz w:val="18"/>
        </w:rPr>
        <w:t xml:space="preserve"> </w:t>
      </w:r>
      <w:r>
        <w:rPr>
          <w:b w:val="0"/>
          <w:sz w:val="18"/>
        </w:rPr>
        <w:tab/>
        <w:t>85</w:t>
      </w:r>
      <w:r>
        <w:rPr>
          <w:rFonts w:ascii="Calibri" w:eastAsia="Calibri" w:hAnsi="Calibri" w:cs="Calibri"/>
          <w:b w:val="0"/>
          <w:sz w:val="22"/>
        </w:rPr>
        <w:t xml:space="preserve"> </w:t>
      </w:r>
    </w:p>
    <w:p w14:paraId="4A77A28A" w14:textId="77777777" w:rsidR="00B46689" w:rsidRDefault="00000000">
      <w:pPr>
        <w:pStyle w:val="Heading6"/>
        <w:spacing w:after="4" w:line="265" w:lineRule="auto"/>
        <w:ind w:left="420"/>
      </w:pPr>
      <w:r>
        <w:rPr>
          <w:sz w:val="22"/>
        </w:rPr>
        <w:t>Division 1—Prohibition of discriminatory, coercive or misleading conduct</w:t>
      </w:r>
      <w:r>
        <w:rPr>
          <w:b w:val="0"/>
          <w:sz w:val="18"/>
        </w:rPr>
        <w:t xml:space="preserve"> </w:t>
      </w:r>
      <w:r>
        <w:rPr>
          <w:b w:val="0"/>
          <w:sz w:val="18"/>
        </w:rPr>
        <w:tab/>
        <w:t>85</w:t>
      </w:r>
      <w:r>
        <w:rPr>
          <w:rFonts w:ascii="Calibri" w:eastAsia="Calibri" w:hAnsi="Calibri" w:cs="Calibri"/>
          <w:b w:val="0"/>
          <w:sz w:val="22"/>
        </w:rPr>
        <w:t xml:space="preserve"> </w:t>
      </w:r>
    </w:p>
    <w:p w14:paraId="6AA35F0C" w14:textId="77777777" w:rsidR="00B46689" w:rsidRDefault="00000000">
      <w:pPr>
        <w:numPr>
          <w:ilvl w:val="0"/>
          <w:numId w:val="21"/>
        </w:numPr>
        <w:spacing w:after="21"/>
        <w:ind w:right="8" w:firstLine="0"/>
      </w:pPr>
      <w:r>
        <w:rPr>
          <w:sz w:val="18"/>
        </w:rPr>
        <w:t>Prohibition of discriminatory conduct ............................................. 85</w:t>
      </w:r>
      <w:r>
        <w:rPr>
          <w:rFonts w:ascii="Calibri" w:eastAsia="Calibri" w:hAnsi="Calibri" w:cs="Calibri"/>
        </w:rPr>
        <w:t xml:space="preserve"> </w:t>
      </w:r>
    </w:p>
    <w:p w14:paraId="1882442D" w14:textId="77777777" w:rsidR="00B46689" w:rsidRDefault="00000000">
      <w:pPr>
        <w:numPr>
          <w:ilvl w:val="0"/>
          <w:numId w:val="21"/>
        </w:numPr>
        <w:spacing w:after="21"/>
        <w:ind w:right="8" w:firstLine="0"/>
      </w:pPr>
      <w:r>
        <w:rPr>
          <w:sz w:val="18"/>
        </w:rPr>
        <w:t xml:space="preserve">What is </w:t>
      </w:r>
      <w:r>
        <w:rPr>
          <w:i/>
          <w:sz w:val="18"/>
        </w:rPr>
        <w:t>discriminatory conduct</w:t>
      </w:r>
      <w:r>
        <w:rPr>
          <w:sz w:val="18"/>
        </w:rPr>
        <w:t xml:space="preserve"> ....................................................... 85</w:t>
      </w:r>
      <w:r>
        <w:rPr>
          <w:rFonts w:ascii="Calibri" w:eastAsia="Calibri" w:hAnsi="Calibri" w:cs="Calibri"/>
        </w:rPr>
        <w:t xml:space="preserve"> </w:t>
      </w:r>
    </w:p>
    <w:p w14:paraId="587E2CA4" w14:textId="77777777" w:rsidR="00B46689" w:rsidRDefault="00000000">
      <w:pPr>
        <w:numPr>
          <w:ilvl w:val="0"/>
          <w:numId w:val="21"/>
        </w:numPr>
        <w:spacing w:after="21"/>
        <w:ind w:right="8" w:firstLine="0"/>
      </w:pPr>
      <w:r>
        <w:rPr>
          <w:sz w:val="18"/>
        </w:rPr>
        <w:t xml:space="preserve">What is a </w:t>
      </w:r>
      <w:r>
        <w:rPr>
          <w:i/>
          <w:sz w:val="18"/>
        </w:rPr>
        <w:t>prohibited reason</w:t>
      </w:r>
      <w:r>
        <w:rPr>
          <w:sz w:val="18"/>
        </w:rPr>
        <w:t xml:space="preserve"> ............................................................. 86</w:t>
      </w:r>
      <w:r>
        <w:rPr>
          <w:rFonts w:ascii="Calibri" w:eastAsia="Calibri" w:hAnsi="Calibri" w:cs="Calibri"/>
        </w:rPr>
        <w:t xml:space="preserve"> </w:t>
      </w:r>
    </w:p>
    <w:p w14:paraId="7B83758D" w14:textId="77777777" w:rsidR="00B46689" w:rsidRDefault="00000000">
      <w:pPr>
        <w:numPr>
          <w:ilvl w:val="0"/>
          <w:numId w:val="21"/>
        </w:numPr>
        <w:spacing w:after="62" w:line="256" w:lineRule="auto"/>
        <w:ind w:right="8" w:firstLine="0"/>
      </w:pPr>
      <w:r>
        <w:rPr>
          <w:sz w:val="18"/>
        </w:rPr>
        <w:t>Prohibition of requesting, instructing, inducing, encouraging, authorising or assisting discriminatory conduct ............................... 88</w:t>
      </w:r>
      <w:r>
        <w:rPr>
          <w:rFonts w:ascii="Calibri" w:eastAsia="Calibri" w:hAnsi="Calibri" w:cs="Calibri"/>
        </w:rPr>
        <w:t xml:space="preserve"> </w:t>
      </w:r>
      <w:r>
        <w:rPr>
          <w:sz w:val="18"/>
        </w:rPr>
        <w:t>108 Prohibition of coercion or inducement ............................................ 88</w:t>
      </w:r>
      <w:r>
        <w:rPr>
          <w:rFonts w:ascii="Calibri" w:eastAsia="Calibri" w:hAnsi="Calibri" w:cs="Calibri"/>
        </w:rPr>
        <w:t xml:space="preserve"> </w:t>
      </w:r>
      <w:r>
        <w:rPr>
          <w:sz w:val="18"/>
        </w:rPr>
        <w:t>109 Misrepresentation ............................................................................ 89</w:t>
      </w:r>
      <w:r>
        <w:rPr>
          <w:rFonts w:ascii="Calibri" w:eastAsia="Calibri" w:hAnsi="Calibri" w:cs="Calibri"/>
        </w:rPr>
        <w:t xml:space="preserve"> </w:t>
      </w:r>
    </w:p>
    <w:sdt>
      <w:sdtPr>
        <w:rPr>
          <w:b w:val="0"/>
        </w:rPr>
        <w:id w:val="-937595627"/>
        <w:docPartObj>
          <w:docPartGallery w:val="Table of Contents"/>
        </w:docPartObj>
      </w:sdtPr>
      <w:sdtContent>
        <w:p w14:paraId="7D41AA97" w14:textId="77777777" w:rsidR="00B46689" w:rsidRDefault="00000000">
          <w:pPr>
            <w:pStyle w:val="TOC3"/>
            <w:tabs>
              <w:tab w:val="right" w:leader="dot" w:pos="7091"/>
            </w:tabs>
          </w:pPr>
          <w:r>
            <w:fldChar w:fldCharType="begin"/>
          </w:r>
          <w:r>
            <w:instrText xml:space="preserve"> TOC \o "1-3" \h \z \u </w:instrText>
          </w:r>
          <w:r>
            <w:fldChar w:fldCharType="separate"/>
          </w:r>
          <w:hyperlink w:anchor="_Toc301559">
            <w:r>
              <w:t>Division 2—Criminal proceedings in relation to discriminatory conduct</w:t>
            </w:r>
            <w:r>
              <w:tab/>
            </w:r>
            <w:r>
              <w:fldChar w:fldCharType="begin"/>
            </w:r>
            <w:r>
              <w:instrText>PAGEREF _Toc301559 \h</w:instrText>
            </w:r>
            <w:r>
              <w:fldChar w:fldCharType="separate"/>
            </w:r>
            <w:r>
              <w:rPr>
                <w:sz w:val="18"/>
              </w:rPr>
              <w:t xml:space="preserve">90 </w:t>
            </w:r>
            <w:r>
              <w:fldChar w:fldCharType="end"/>
            </w:r>
          </w:hyperlink>
        </w:p>
        <w:p w14:paraId="5B3A532C" w14:textId="77777777" w:rsidR="00B46689" w:rsidRDefault="00000000">
          <w:pPr>
            <w:pStyle w:val="TOC2"/>
            <w:tabs>
              <w:tab w:val="right" w:leader="dot" w:pos="7091"/>
            </w:tabs>
          </w:pPr>
          <w:hyperlink w:anchor="_Toc301560">
            <w:r>
              <w:t>110 Proof of discriminatory conduct</w:t>
            </w:r>
            <w:r>
              <w:tab/>
            </w:r>
            <w:r>
              <w:fldChar w:fldCharType="begin"/>
            </w:r>
            <w:r>
              <w:instrText>PAGEREF _Toc301560 \h</w:instrText>
            </w:r>
            <w:r>
              <w:fldChar w:fldCharType="separate"/>
            </w:r>
            <w:r>
              <w:t xml:space="preserve">90 </w:t>
            </w:r>
            <w:r>
              <w:fldChar w:fldCharType="end"/>
            </w:r>
          </w:hyperlink>
        </w:p>
        <w:p w14:paraId="6795A39C" w14:textId="77777777" w:rsidR="00B46689" w:rsidRDefault="00000000">
          <w:pPr>
            <w:pStyle w:val="TOC2"/>
            <w:tabs>
              <w:tab w:val="right" w:leader="dot" w:pos="7091"/>
            </w:tabs>
          </w:pPr>
          <w:hyperlink w:anchor="_Toc301561">
            <w:r>
              <w:t>111 Order for compensation or reinstatement ........................................ 90</w:t>
            </w:r>
            <w:r>
              <w:rPr>
                <w:rFonts w:ascii="Calibri" w:eastAsia="Calibri" w:hAnsi="Calibri" w:cs="Calibri"/>
                <w:sz w:val="22"/>
              </w:rPr>
              <w:t xml:space="preserve"> </w:t>
            </w:r>
            <w:r>
              <w:tab/>
            </w:r>
            <w:r>
              <w:fldChar w:fldCharType="begin"/>
            </w:r>
            <w:r>
              <w:instrText>PAGEREF _Toc301561 \h</w:instrText>
            </w:r>
            <w:r>
              <w:fldChar w:fldCharType="separate"/>
            </w:r>
            <w:r>
              <w:fldChar w:fldCharType="end"/>
            </w:r>
          </w:hyperlink>
        </w:p>
        <w:p w14:paraId="72B295B3" w14:textId="77777777" w:rsidR="00B46689" w:rsidRDefault="00000000">
          <w:pPr>
            <w:pStyle w:val="TOC1"/>
            <w:tabs>
              <w:tab w:val="right" w:leader="dot" w:pos="7091"/>
            </w:tabs>
          </w:pPr>
          <w:hyperlink w:anchor="_Toc301562">
            <w:r>
              <w:t>Division 3—Civil proceedings in relation to discriminatory or coercive conduct</w:t>
            </w:r>
            <w:r>
              <w:tab/>
            </w:r>
            <w:r>
              <w:fldChar w:fldCharType="begin"/>
            </w:r>
            <w:r>
              <w:instrText>PAGEREF _Toc301562 \h</w:instrText>
            </w:r>
            <w:r>
              <w:fldChar w:fldCharType="separate"/>
            </w:r>
            <w:r>
              <w:rPr>
                <w:sz w:val="18"/>
              </w:rPr>
              <w:t xml:space="preserve">92 </w:t>
            </w:r>
            <w:r>
              <w:fldChar w:fldCharType="end"/>
            </w:r>
          </w:hyperlink>
        </w:p>
        <w:p w14:paraId="4825E1CC" w14:textId="77777777" w:rsidR="00B46689" w:rsidRDefault="00000000">
          <w:pPr>
            <w:pStyle w:val="TOC2"/>
            <w:tabs>
              <w:tab w:val="right" w:leader="dot" w:pos="7091"/>
            </w:tabs>
          </w:pPr>
          <w:hyperlink w:anchor="_Toc301563">
            <w:r>
              <w:t>112  Civil proceedings in relation to engaging in or inducing discriminatory or coercive conduct</w:t>
            </w:r>
            <w:r>
              <w:tab/>
            </w:r>
            <w:r>
              <w:fldChar w:fldCharType="begin"/>
            </w:r>
            <w:r>
              <w:instrText>PAGEREF _Toc301563 \h</w:instrText>
            </w:r>
            <w:r>
              <w:fldChar w:fldCharType="separate"/>
            </w:r>
            <w:r>
              <w:t xml:space="preserve">92 </w:t>
            </w:r>
            <w:r>
              <w:fldChar w:fldCharType="end"/>
            </w:r>
          </w:hyperlink>
        </w:p>
        <w:p w14:paraId="70542CFE" w14:textId="77777777" w:rsidR="00B46689" w:rsidRDefault="00000000">
          <w:pPr>
            <w:pStyle w:val="TOC2"/>
            <w:tabs>
              <w:tab w:val="right" w:leader="dot" w:pos="7091"/>
            </w:tabs>
          </w:pPr>
          <w:hyperlink w:anchor="_Toc301564">
            <w:r>
              <w:t>113 Procedure for civil actions for discriminatory conduct</w:t>
            </w:r>
            <w:r>
              <w:tab/>
            </w:r>
            <w:r>
              <w:fldChar w:fldCharType="begin"/>
            </w:r>
            <w:r>
              <w:instrText>PAGEREF _Toc301564 \h</w:instrText>
            </w:r>
            <w:r>
              <w:fldChar w:fldCharType="separate"/>
            </w:r>
            <w:r>
              <w:t xml:space="preserve">93 </w:t>
            </w:r>
            <w:r>
              <w:fldChar w:fldCharType="end"/>
            </w:r>
          </w:hyperlink>
        </w:p>
        <w:p w14:paraId="684EFCF7" w14:textId="77777777" w:rsidR="00B46689" w:rsidRDefault="00000000">
          <w:r>
            <w:fldChar w:fldCharType="end"/>
          </w:r>
        </w:p>
      </w:sdtContent>
    </w:sdt>
    <w:p w14:paraId="394B70C3"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507A8C5B" wp14:editId="0867535B">
                <wp:extent cx="4537837" cy="9144"/>
                <wp:effectExtent l="0" t="0" r="0" b="0"/>
                <wp:docPr id="230217" name="Group 23021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64" name="Shape 30446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0217" style="width:357.31pt;height:0.720032pt;mso-position-horizontal-relative:char;mso-position-vertical-relative:line" coordsize="45378,91">
                <v:shape id="Shape 30446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E31CB4C" w14:textId="77777777" w:rsidR="00B46689" w:rsidRDefault="00000000">
      <w:pPr>
        <w:spacing w:after="80" w:line="259" w:lineRule="auto"/>
        <w:ind w:left="0" w:firstLine="0"/>
      </w:pPr>
      <w:r>
        <w:rPr>
          <w:sz w:val="16"/>
        </w:rPr>
        <w:t xml:space="preserve"> </w:t>
      </w:r>
    </w:p>
    <w:p w14:paraId="7750F002" w14:textId="77777777" w:rsidR="00B46689" w:rsidRDefault="00000000">
      <w:pPr>
        <w:tabs>
          <w:tab w:val="center" w:pos="3833"/>
          <w:tab w:val="right" w:pos="7091"/>
        </w:tabs>
        <w:spacing w:after="202" w:line="259" w:lineRule="auto"/>
        <w:ind w:left="-15" w:firstLine="0"/>
      </w:pPr>
      <w:r>
        <w:rPr>
          <w:i/>
          <w:sz w:val="16"/>
        </w:rPr>
        <w:t xml:space="preserve"> </w:t>
      </w:r>
      <w:r>
        <w:rPr>
          <w:i/>
          <w:sz w:val="16"/>
        </w:rPr>
        <w:tab/>
        <w:t xml:space="preserve">Work Health and Safety Act 2011 </w:t>
      </w:r>
      <w:r>
        <w:rPr>
          <w:i/>
          <w:sz w:val="16"/>
        </w:rPr>
        <w:tab/>
        <w:t>v</w:t>
      </w:r>
      <w:r>
        <w:rPr>
          <w:sz w:val="16"/>
        </w:rPr>
        <w:t xml:space="preserve"> </w:t>
      </w:r>
    </w:p>
    <w:p w14:paraId="77146EEA"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5F00051" w14:textId="77777777" w:rsidR="00B46689" w:rsidRDefault="00000000">
      <w:pPr>
        <w:spacing w:after="0" w:line="259" w:lineRule="auto"/>
        <w:ind w:left="0" w:firstLine="0"/>
      </w:pPr>
      <w:r>
        <w:t xml:space="preserve"> </w:t>
      </w:r>
    </w:p>
    <w:p w14:paraId="43490043" w14:textId="77777777" w:rsidR="00B46689" w:rsidRDefault="00000000">
      <w:pPr>
        <w:pStyle w:val="Heading6"/>
        <w:tabs>
          <w:tab w:val="center" w:pos="1382"/>
          <w:tab w:val="right" w:pos="7091"/>
        </w:tabs>
        <w:spacing w:after="20" w:line="251" w:lineRule="auto"/>
        <w:ind w:left="0" w:firstLine="0"/>
      </w:pPr>
      <w:r>
        <w:rPr>
          <w:rFonts w:ascii="Calibri" w:eastAsia="Calibri" w:hAnsi="Calibri" w:cs="Calibri"/>
          <w:b w:val="0"/>
          <w:sz w:val="22"/>
        </w:rPr>
        <w:tab/>
      </w:r>
      <w:r>
        <w:rPr>
          <w:sz w:val="22"/>
        </w:rPr>
        <w:t>Division 4—General</w:t>
      </w:r>
      <w:r>
        <w:rPr>
          <w:b w:val="0"/>
          <w:sz w:val="18"/>
        </w:rPr>
        <w:t xml:space="preserve"> </w:t>
      </w:r>
      <w:r>
        <w:rPr>
          <w:b w:val="0"/>
          <w:sz w:val="18"/>
        </w:rPr>
        <w:tab/>
        <w:t>94</w:t>
      </w:r>
    </w:p>
    <w:p w14:paraId="629BE633" w14:textId="77777777" w:rsidR="00B46689" w:rsidRDefault="00000000">
      <w:pPr>
        <w:spacing w:after="113" w:line="267" w:lineRule="auto"/>
        <w:ind w:left="1338" w:right="46"/>
        <w:jc w:val="center"/>
      </w:pPr>
      <w:r>
        <w:rPr>
          <w:sz w:val="18"/>
        </w:rPr>
        <w:t xml:space="preserve">114 </w:t>
      </w:r>
      <w:r>
        <w:rPr>
          <w:sz w:val="18"/>
        </w:rPr>
        <w:tab/>
        <w:t xml:space="preserve">General provisions relating to orders ............................................... 94 115 </w:t>
      </w:r>
      <w:r>
        <w:rPr>
          <w:sz w:val="18"/>
        </w:rPr>
        <w:tab/>
        <w:t>Prohibition of multiple actions ........................................................ 94</w:t>
      </w:r>
      <w:r>
        <w:rPr>
          <w:rFonts w:ascii="Calibri" w:eastAsia="Calibri" w:hAnsi="Calibri" w:cs="Calibri"/>
        </w:rPr>
        <w:t xml:space="preserve"> </w:t>
      </w:r>
    </w:p>
    <w:p w14:paraId="11DB26E5" w14:textId="77777777" w:rsidR="00B46689" w:rsidRDefault="00000000">
      <w:pPr>
        <w:pStyle w:val="Heading5"/>
        <w:tabs>
          <w:tab w:val="right" w:pos="7091"/>
        </w:tabs>
        <w:spacing w:after="75" w:line="248" w:lineRule="auto"/>
        <w:ind w:left="-15" w:firstLine="0"/>
      </w:pPr>
      <w:r>
        <w:rPr>
          <w:sz w:val="24"/>
        </w:rPr>
        <w:t>Part 7—Workplace entry by WHS entry permit holders</w:t>
      </w:r>
      <w:r>
        <w:rPr>
          <w:b w:val="0"/>
          <w:sz w:val="18"/>
        </w:rPr>
        <w:t xml:space="preserve"> </w:t>
      </w:r>
      <w:r>
        <w:rPr>
          <w:b w:val="0"/>
          <w:sz w:val="18"/>
        </w:rPr>
        <w:tab/>
        <w:t>95</w:t>
      </w:r>
      <w:r>
        <w:rPr>
          <w:rFonts w:ascii="Calibri" w:eastAsia="Calibri" w:hAnsi="Calibri" w:cs="Calibri"/>
          <w:b w:val="0"/>
          <w:sz w:val="22"/>
        </w:rPr>
        <w:t xml:space="preserve"> </w:t>
      </w:r>
    </w:p>
    <w:p w14:paraId="1F6FD60B" w14:textId="77777777" w:rsidR="00B46689" w:rsidRDefault="00000000">
      <w:pPr>
        <w:tabs>
          <w:tab w:val="center" w:pos="1615"/>
          <w:tab w:val="right" w:pos="7091"/>
        </w:tabs>
        <w:spacing w:after="20" w:line="251" w:lineRule="auto"/>
        <w:ind w:left="0" w:firstLine="0"/>
      </w:pPr>
      <w:r>
        <w:rPr>
          <w:rFonts w:ascii="Calibri" w:eastAsia="Calibri" w:hAnsi="Calibri" w:cs="Calibri"/>
        </w:rPr>
        <w:tab/>
      </w:r>
      <w:r>
        <w:rPr>
          <w:b/>
        </w:rPr>
        <w:t>Division 1—Introductory</w:t>
      </w:r>
      <w:r>
        <w:rPr>
          <w:sz w:val="18"/>
        </w:rPr>
        <w:t xml:space="preserve"> </w:t>
      </w:r>
      <w:r>
        <w:rPr>
          <w:sz w:val="18"/>
        </w:rPr>
        <w:tab/>
        <w:t>95</w:t>
      </w:r>
      <w:r>
        <w:rPr>
          <w:rFonts w:ascii="Calibri" w:eastAsia="Calibri" w:hAnsi="Calibri" w:cs="Calibri"/>
        </w:rPr>
        <w:t xml:space="preserve"> </w:t>
      </w:r>
    </w:p>
    <w:p w14:paraId="207315FA" w14:textId="77777777" w:rsidR="00B46689" w:rsidRDefault="00000000">
      <w:pPr>
        <w:tabs>
          <w:tab w:val="center" w:pos="1555"/>
          <w:tab w:val="right" w:pos="7091"/>
        </w:tabs>
        <w:spacing w:after="83"/>
        <w:ind w:left="0" w:firstLine="0"/>
      </w:pPr>
      <w:r>
        <w:rPr>
          <w:rFonts w:ascii="Calibri" w:eastAsia="Calibri" w:hAnsi="Calibri" w:cs="Calibri"/>
        </w:rPr>
        <w:tab/>
      </w:r>
      <w:r>
        <w:rPr>
          <w:sz w:val="18"/>
        </w:rPr>
        <w:t xml:space="preserve">116 </w:t>
      </w:r>
      <w:r>
        <w:rPr>
          <w:sz w:val="18"/>
        </w:rPr>
        <w:tab/>
        <w:t>Definitions ....................................................................................... 95</w:t>
      </w:r>
      <w:r>
        <w:rPr>
          <w:rFonts w:ascii="Calibri" w:eastAsia="Calibri" w:hAnsi="Calibri" w:cs="Calibri"/>
        </w:rPr>
        <w:t xml:space="preserve"> </w:t>
      </w:r>
    </w:p>
    <w:p w14:paraId="7A1ED136" w14:textId="77777777" w:rsidR="00B46689" w:rsidRDefault="00000000">
      <w:pPr>
        <w:pStyle w:val="Heading6"/>
        <w:tabs>
          <w:tab w:val="center" w:pos="3182"/>
          <w:tab w:val="right" w:pos="7091"/>
        </w:tabs>
        <w:spacing w:after="20" w:line="251" w:lineRule="auto"/>
        <w:ind w:left="0" w:firstLine="0"/>
      </w:pPr>
      <w:r>
        <w:rPr>
          <w:rFonts w:ascii="Calibri" w:eastAsia="Calibri" w:hAnsi="Calibri" w:cs="Calibri"/>
          <w:b w:val="0"/>
          <w:sz w:val="22"/>
        </w:rPr>
        <w:lastRenderedPageBreak/>
        <w:tab/>
      </w:r>
      <w:r>
        <w:rPr>
          <w:sz w:val="22"/>
        </w:rPr>
        <w:t>Division 2—Entry to inquire into suspected contraventions</w:t>
      </w:r>
      <w:r>
        <w:rPr>
          <w:b w:val="0"/>
          <w:sz w:val="18"/>
        </w:rPr>
        <w:t xml:space="preserve"> </w:t>
      </w:r>
      <w:r>
        <w:rPr>
          <w:b w:val="0"/>
          <w:sz w:val="18"/>
        </w:rPr>
        <w:tab/>
        <w:t>96</w:t>
      </w:r>
      <w:r>
        <w:rPr>
          <w:rFonts w:ascii="Calibri" w:eastAsia="Calibri" w:hAnsi="Calibri" w:cs="Calibri"/>
          <w:b w:val="0"/>
          <w:sz w:val="22"/>
        </w:rPr>
        <w:t xml:space="preserve"> </w:t>
      </w:r>
    </w:p>
    <w:p w14:paraId="0B4D0A11" w14:textId="77777777" w:rsidR="00B46689" w:rsidRDefault="00000000">
      <w:pPr>
        <w:numPr>
          <w:ilvl w:val="0"/>
          <w:numId w:val="22"/>
        </w:numPr>
        <w:spacing w:after="21"/>
        <w:ind w:right="8" w:hanging="679"/>
      </w:pPr>
      <w:r>
        <w:rPr>
          <w:sz w:val="18"/>
        </w:rPr>
        <w:t>Entry to inquire into suspected contraventions ................................ 96</w:t>
      </w:r>
      <w:r>
        <w:rPr>
          <w:rFonts w:ascii="Calibri" w:eastAsia="Calibri" w:hAnsi="Calibri" w:cs="Calibri"/>
        </w:rPr>
        <w:t xml:space="preserve"> </w:t>
      </w:r>
    </w:p>
    <w:p w14:paraId="2587F4FC" w14:textId="77777777" w:rsidR="00B46689" w:rsidRDefault="00000000">
      <w:pPr>
        <w:numPr>
          <w:ilvl w:val="0"/>
          <w:numId w:val="22"/>
        </w:numPr>
        <w:spacing w:after="21"/>
        <w:ind w:right="8" w:hanging="679"/>
      </w:pPr>
      <w:r>
        <w:rPr>
          <w:sz w:val="18"/>
        </w:rPr>
        <w:t>Rights that may be exercised while at workplace ............................ 96</w:t>
      </w:r>
      <w:r>
        <w:rPr>
          <w:rFonts w:ascii="Calibri" w:eastAsia="Calibri" w:hAnsi="Calibri" w:cs="Calibri"/>
        </w:rPr>
        <w:t xml:space="preserve"> </w:t>
      </w:r>
    </w:p>
    <w:p w14:paraId="6BCE33F9" w14:textId="77777777" w:rsidR="00B46689" w:rsidRDefault="00000000">
      <w:pPr>
        <w:numPr>
          <w:ilvl w:val="0"/>
          <w:numId w:val="22"/>
        </w:numPr>
        <w:spacing w:after="21"/>
        <w:ind w:right="8" w:hanging="679"/>
      </w:pPr>
      <w:r>
        <w:rPr>
          <w:sz w:val="18"/>
        </w:rPr>
        <w:t>Notice of entry ................................................................................. 97</w:t>
      </w:r>
      <w:r>
        <w:rPr>
          <w:rFonts w:ascii="Calibri" w:eastAsia="Calibri" w:hAnsi="Calibri" w:cs="Calibri"/>
        </w:rPr>
        <w:t xml:space="preserve"> </w:t>
      </w:r>
    </w:p>
    <w:p w14:paraId="60ACBBC9" w14:textId="77777777" w:rsidR="00B46689" w:rsidRDefault="00000000">
      <w:pPr>
        <w:numPr>
          <w:ilvl w:val="0"/>
          <w:numId w:val="22"/>
        </w:numPr>
        <w:spacing w:after="21"/>
        <w:ind w:right="8" w:hanging="679"/>
      </w:pPr>
      <w:r>
        <w:rPr>
          <w:sz w:val="18"/>
        </w:rPr>
        <w:t xml:space="preserve">Entry to inspect employee records or information held by </w:t>
      </w:r>
    </w:p>
    <w:p w14:paraId="5DACF040" w14:textId="77777777" w:rsidR="00B46689" w:rsidRDefault="00000000">
      <w:pPr>
        <w:spacing w:after="66" w:line="267" w:lineRule="auto"/>
        <w:ind w:left="1414" w:right="-14"/>
        <w:jc w:val="right"/>
      </w:pPr>
      <w:r>
        <w:rPr>
          <w:sz w:val="18"/>
        </w:rPr>
        <w:t>another person ................................................................................. 98</w:t>
      </w:r>
      <w:r>
        <w:rPr>
          <w:rFonts w:ascii="Calibri" w:eastAsia="Calibri" w:hAnsi="Calibri" w:cs="Calibri"/>
        </w:rPr>
        <w:t xml:space="preserve"> </w:t>
      </w:r>
    </w:p>
    <w:p w14:paraId="4E89A61C" w14:textId="77777777" w:rsidR="00B46689" w:rsidRDefault="00000000">
      <w:pPr>
        <w:pStyle w:val="Heading6"/>
        <w:tabs>
          <w:tab w:val="center" w:pos="2699"/>
          <w:tab w:val="right" w:pos="7091"/>
        </w:tabs>
        <w:spacing w:after="20" w:line="251" w:lineRule="auto"/>
        <w:ind w:left="0" w:firstLine="0"/>
      </w:pPr>
      <w:r>
        <w:rPr>
          <w:rFonts w:ascii="Calibri" w:eastAsia="Calibri" w:hAnsi="Calibri" w:cs="Calibri"/>
          <w:b w:val="0"/>
          <w:sz w:val="22"/>
        </w:rPr>
        <w:tab/>
      </w:r>
      <w:r>
        <w:rPr>
          <w:sz w:val="22"/>
        </w:rPr>
        <w:t>Division 3—Entry to consult and advise workers</w:t>
      </w:r>
      <w:r>
        <w:rPr>
          <w:b w:val="0"/>
          <w:sz w:val="18"/>
        </w:rPr>
        <w:t xml:space="preserve"> </w:t>
      </w:r>
      <w:r>
        <w:rPr>
          <w:b w:val="0"/>
          <w:sz w:val="18"/>
        </w:rPr>
        <w:tab/>
        <w:t>99</w:t>
      </w:r>
      <w:r>
        <w:rPr>
          <w:rFonts w:ascii="Calibri" w:eastAsia="Calibri" w:hAnsi="Calibri" w:cs="Calibri"/>
          <w:b w:val="0"/>
          <w:sz w:val="22"/>
        </w:rPr>
        <w:t xml:space="preserve"> </w:t>
      </w:r>
    </w:p>
    <w:p w14:paraId="11B6585E" w14:textId="77777777" w:rsidR="00B46689" w:rsidRDefault="00000000">
      <w:pPr>
        <w:spacing w:after="78"/>
        <w:ind w:left="1414" w:right="8"/>
      </w:pPr>
      <w:r>
        <w:rPr>
          <w:sz w:val="18"/>
        </w:rPr>
        <w:t>121 Entry to consult and advise workers ................................................ 99</w:t>
      </w:r>
      <w:r>
        <w:rPr>
          <w:rFonts w:ascii="Calibri" w:eastAsia="Calibri" w:hAnsi="Calibri" w:cs="Calibri"/>
        </w:rPr>
        <w:t xml:space="preserve"> </w:t>
      </w:r>
      <w:r>
        <w:rPr>
          <w:sz w:val="18"/>
        </w:rPr>
        <w:t>122 Notice of entry ................................................................................. 99</w:t>
      </w:r>
      <w:r>
        <w:rPr>
          <w:rFonts w:ascii="Calibri" w:eastAsia="Calibri" w:hAnsi="Calibri" w:cs="Calibri"/>
        </w:rPr>
        <w:t xml:space="preserve"> </w:t>
      </w:r>
    </w:p>
    <w:p w14:paraId="1B68B99C" w14:textId="77777777" w:rsidR="00B46689" w:rsidRDefault="00000000">
      <w:pPr>
        <w:pStyle w:val="Heading6"/>
        <w:tabs>
          <w:tab w:val="center" w:pos="3115"/>
          <w:tab w:val="right" w:pos="7091"/>
        </w:tabs>
        <w:spacing w:after="20" w:line="251" w:lineRule="auto"/>
        <w:ind w:left="0" w:firstLine="0"/>
      </w:pPr>
      <w:r>
        <w:rPr>
          <w:rFonts w:ascii="Calibri" w:eastAsia="Calibri" w:hAnsi="Calibri" w:cs="Calibri"/>
          <w:b w:val="0"/>
          <w:sz w:val="22"/>
        </w:rPr>
        <w:tab/>
      </w:r>
      <w:r>
        <w:rPr>
          <w:sz w:val="22"/>
        </w:rPr>
        <w:t>Division 4—Requirements for WHS entry permit holders</w:t>
      </w:r>
      <w:r>
        <w:rPr>
          <w:b w:val="0"/>
          <w:sz w:val="18"/>
        </w:rPr>
        <w:t xml:space="preserve"> </w:t>
      </w:r>
      <w:r>
        <w:rPr>
          <w:b w:val="0"/>
          <w:sz w:val="18"/>
        </w:rPr>
        <w:tab/>
        <w:t>100</w:t>
      </w:r>
      <w:r>
        <w:rPr>
          <w:rFonts w:ascii="Calibri" w:eastAsia="Calibri" w:hAnsi="Calibri" w:cs="Calibri"/>
          <w:b w:val="0"/>
          <w:sz w:val="22"/>
        </w:rPr>
        <w:t xml:space="preserve"> </w:t>
      </w:r>
    </w:p>
    <w:p w14:paraId="1BA556A3" w14:textId="77777777" w:rsidR="00B46689" w:rsidRDefault="00000000">
      <w:pPr>
        <w:numPr>
          <w:ilvl w:val="0"/>
          <w:numId w:val="23"/>
        </w:numPr>
        <w:spacing w:after="21"/>
        <w:ind w:right="8" w:hanging="679"/>
      </w:pPr>
      <w:r>
        <w:rPr>
          <w:sz w:val="18"/>
        </w:rPr>
        <w:t>Contravening WHS entry permit conditions .................................. 100</w:t>
      </w:r>
      <w:r>
        <w:rPr>
          <w:rFonts w:ascii="Calibri" w:eastAsia="Calibri" w:hAnsi="Calibri" w:cs="Calibri"/>
        </w:rPr>
        <w:t xml:space="preserve"> </w:t>
      </w:r>
    </w:p>
    <w:p w14:paraId="30F97133" w14:textId="77777777" w:rsidR="00B46689" w:rsidRDefault="00000000">
      <w:pPr>
        <w:numPr>
          <w:ilvl w:val="0"/>
          <w:numId w:val="23"/>
        </w:numPr>
        <w:spacing w:after="21"/>
        <w:ind w:right="8" w:hanging="679"/>
      </w:pPr>
      <w:r>
        <w:rPr>
          <w:sz w:val="18"/>
        </w:rPr>
        <w:t xml:space="preserve">WHS entry permit holder must also hold permit under other </w:t>
      </w:r>
    </w:p>
    <w:p w14:paraId="6C787E07" w14:textId="77777777" w:rsidR="00B46689" w:rsidRDefault="00000000">
      <w:pPr>
        <w:spacing w:after="9" w:line="267" w:lineRule="auto"/>
        <w:ind w:left="1414" w:right="-14"/>
        <w:jc w:val="right"/>
      </w:pPr>
      <w:r>
        <w:rPr>
          <w:sz w:val="18"/>
        </w:rPr>
        <w:t>law ................................................................................................. 100</w:t>
      </w:r>
      <w:r>
        <w:rPr>
          <w:rFonts w:ascii="Calibri" w:eastAsia="Calibri" w:hAnsi="Calibri" w:cs="Calibri"/>
        </w:rPr>
        <w:t xml:space="preserve"> </w:t>
      </w:r>
    </w:p>
    <w:p w14:paraId="6587BDD7" w14:textId="77777777" w:rsidR="00B46689" w:rsidRDefault="00000000">
      <w:pPr>
        <w:numPr>
          <w:ilvl w:val="0"/>
          <w:numId w:val="23"/>
        </w:numPr>
        <w:spacing w:after="21"/>
        <w:ind w:right="8" w:hanging="679"/>
      </w:pPr>
      <w:r>
        <w:rPr>
          <w:sz w:val="18"/>
        </w:rPr>
        <w:t>WHS entry permit to be available for inspection ........................... 100</w:t>
      </w:r>
      <w:r>
        <w:rPr>
          <w:rFonts w:ascii="Calibri" w:eastAsia="Calibri" w:hAnsi="Calibri" w:cs="Calibri"/>
        </w:rPr>
        <w:t xml:space="preserve"> </w:t>
      </w:r>
    </w:p>
    <w:p w14:paraId="238ABF24" w14:textId="77777777" w:rsidR="00B46689" w:rsidRDefault="00000000">
      <w:pPr>
        <w:numPr>
          <w:ilvl w:val="0"/>
          <w:numId w:val="23"/>
        </w:numPr>
        <w:spacing w:after="21"/>
        <w:ind w:right="8" w:hanging="679"/>
      </w:pPr>
      <w:r>
        <w:rPr>
          <w:sz w:val="18"/>
        </w:rPr>
        <w:t>When right may be exercised ........................................................ 100</w:t>
      </w:r>
      <w:r>
        <w:rPr>
          <w:rFonts w:ascii="Calibri" w:eastAsia="Calibri" w:hAnsi="Calibri" w:cs="Calibri"/>
        </w:rPr>
        <w:t xml:space="preserve"> </w:t>
      </w:r>
    </w:p>
    <w:p w14:paraId="1CD3A059" w14:textId="77777777" w:rsidR="00B46689" w:rsidRDefault="00000000">
      <w:pPr>
        <w:numPr>
          <w:ilvl w:val="0"/>
          <w:numId w:val="23"/>
        </w:numPr>
        <w:spacing w:after="21"/>
        <w:ind w:right="8" w:hanging="679"/>
      </w:pPr>
      <w:r>
        <w:rPr>
          <w:sz w:val="18"/>
        </w:rPr>
        <w:t>Where the right may be exercised.................................................. 101</w:t>
      </w:r>
      <w:r>
        <w:rPr>
          <w:rFonts w:ascii="Calibri" w:eastAsia="Calibri" w:hAnsi="Calibri" w:cs="Calibri"/>
        </w:rPr>
        <w:t xml:space="preserve"> </w:t>
      </w:r>
    </w:p>
    <w:p w14:paraId="7DBB28C1" w14:textId="77777777" w:rsidR="00B46689" w:rsidRDefault="00000000">
      <w:pPr>
        <w:numPr>
          <w:ilvl w:val="0"/>
          <w:numId w:val="23"/>
        </w:numPr>
        <w:spacing w:after="21"/>
        <w:ind w:right="8" w:hanging="679"/>
      </w:pPr>
      <w:r>
        <w:rPr>
          <w:sz w:val="18"/>
        </w:rPr>
        <w:t>Work health and safety requirements ............................................ 101</w:t>
      </w:r>
      <w:r>
        <w:rPr>
          <w:rFonts w:ascii="Calibri" w:eastAsia="Calibri" w:hAnsi="Calibri" w:cs="Calibri"/>
        </w:rPr>
        <w:t xml:space="preserve"> </w:t>
      </w:r>
    </w:p>
    <w:p w14:paraId="10177DAF" w14:textId="77777777" w:rsidR="00B46689" w:rsidRDefault="00000000">
      <w:pPr>
        <w:numPr>
          <w:ilvl w:val="0"/>
          <w:numId w:val="23"/>
        </w:numPr>
        <w:spacing w:after="21"/>
        <w:ind w:right="8" w:hanging="679"/>
      </w:pPr>
      <w:r>
        <w:rPr>
          <w:sz w:val="18"/>
        </w:rPr>
        <w:t>Residential premises ...................................................................... 101</w:t>
      </w:r>
      <w:r>
        <w:rPr>
          <w:rFonts w:ascii="Calibri" w:eastAsia="Calibri" w:hAnsi="Calibri" w:cs="Calibri"/>
        </w:rPr>
        <w:t xml:space="preserve"> </w:t>
      </w:r>
    </w:p>
    <w:p w14:paraId="703D68EE" w14:textId="77777777" w:rsidR="00B46689" w:rsidRDefault="00000000">
      <w:pPr>
        <w:numPr>
          <w:ilvl w:val="0"/>
          <w:numId w:val="23"/>
        </w:numPr>
        <w:spacing w:after="21"/>
        <w:ind w:right="8" w:hanging="679"/>
      </w:pPr>
      <w:r>
        <w:rPr>
          <w:sz w:val="18"/>
        </w:rPr>
        <w:t xml:space="preserve">WHS entry permit holder not required to disclose names of </w:t>
      </w:r>
    </w:p>
    <w:p w14:paraId="7EEF61CD" w14:textId="77777777" w:rsidR="00B46689" w:rsidRDefault="00000000">
      <w:pPr>
        <w:spacing w:after="66" w:line="267" w:lineRule="auto"/>
        <w:ind w:left="1414" w:right="-14"/>
        <w:jc w:val="right"/>
      </w:pPr>
      <w:r>
        <w:rPr>
          <w:sz w:val="18"/>
        </w:rPr>
        <w:t>workers .......................................................................................... 102</w:t>
      </w:r>
      <w:r>
        <w:rPr>
          <w:rFonts w:ascii="Calibri" w:eastAsia="Calibri" w:hAnsi="Calibri" w:cs="Calibri"/>
        </w:rPr>
        <w:t xml:space="preserve"> </w:t>
      </w:r>
    </w:p>
    <w:p w14:paraId="4087F2AE" w14:textId="77777777" w:rsidR="00B46689" w:rsidRDefault="00000000">
      <w:pPr>
        <w:pStyle w:val="Heading6"/>
        <w:tabs>
          <w:tab w:val="center" w:pos="1926"/>
          <w:tab w:val="right" w:pos="7091"/>
        </w:tabs>
        <w:spacing w:after="20" w:line="251" w:lineRule="auto"/>
        <w:ind w:left="0" w:firstLine="0"/>
      </w:pPr>
      <w:r>
        <w:rPr>
          <w:rFonts w:ascii="Calibri" w:eastAsia="Calibri" w:hAnsi="Calibri" w:cs="Calibri"/>
          <w:b w:val="0"/>
          <w:sz w:val="22"/>
        </w:rPr>
        <w:tab/>
      </w:r>
      <w:r>
        <w:rPr>
          <w:sz w:val="22"/>
        </w:rPr>
        <w:t>Division 5—WHS entry permits</w:t>
      </w:r>
      <w:r>
        <w:rPr>
          <w:b w:val="0"/>
          <w:sz w:val="18"/>
        </w:rPr>
        <w:t xml:space="preserve"> </w:t>
      </w:r>
      <w:r>
        <w:rPr>
          <w:b w:val="0"/>
          <w:sz w:val="18"/>
        </w:rPr>
        <w:tab/>
        <w:t>103</w:t>
      </w:r>
      <w:r>
        <w:rPr>
          <w:rFonts w:ascii="Calibri" w:eastAsia="Calibri" w:hAnsi="Calibri" w:cs="Calibri"/>
          <w:b w:val="0"/>
          <w:sz w:val="22"/>
        </w:rPr>
        <w:t xml:space="preserve"> </w:t>
      </w:r>
    </w:p>
    <w:p w14:paraId="3A75C4C5" w14:textId="77777777" w:rsidR="00B46689" w:rsidRDefault="00000000">
      <w:pPr>
        <w:numPr>
          <w:ilvl w:val="0"/>
          <w:numId w:val="24"/>
        </w:numPr>
        <w:spacing w:after="21"/>
        <w:ind w:right="8" w:hanging="679"/>
      </w:pPr>
      <w:r>
        <w:rPr>
          <w:sz w:val="18"/>
        </w:rPr>
        <w:t>Application for WHS entry permit ................................................ 103</w:t>
      </w:r>
      <w:r>
        <w:rPr>
          <w:rFonts w:ascii="Calibri" w:eastAsia="Calibri" w:hAnsi="Calibri" w:cs="Calibri"/>
        </w:rPr>
        <w:t xml:space="preserve"> </w:t>
      </w:r>
    </w:p>
    <w:p w14:paraId="530A7EF3" w14:textId="77777777" w:rsidR="00B46689" w:rsidRDefault="00000000">
      <w:pPr>
        <w:numPr>
          <w:ilvl w:val="0"/>
          <w:numId w:val="24"/>
        </w:numPr>
        <w:spacing w:after="21"/>
        <w:ind w:right="8" w:hanging="679"/>
      </w:pPr>
      <w:r>
        <w:rPr>
          <w:sz w:val="18"/>
        </w:rPr>
        <w:t>Consideration of application .......................................................... 103</w:t>
      </w:r>
      <w:r>
        <w:rPr>
          <w:rFonts w:ascii="Calibri" w:eastAsia="Calibri" w:hAnsi="Calibri" w:cs="Calibri"/>
        </w:rPr>
        <w:t xml:space="preserve"> </w:t>
      </w:r>
    </w:p>
    <w:p w14:paraId="54B511C2" w14:textId="77777777" w:rsidR="00B46689" w:rsidRDefault="00000000">
      <w:pPr>
        <w:numPr>
          <w:ilvl w:val="0"/>
          <w:numId w:val="24"/>
        </w:numPr>
        <w:spacing w:after="21"/>
        <w:ind w:right="8" w:hanging="679"/>
      </w:pPr>
      <w:r>
        <w:rPr>
          <w:sz w:val="18"/>
        </w:rPr>
        <w:t>Eligibility criteria........................................................................... 103</w:t>
      </w:r>
      <w:r>
        <w:rPr>
          <w:rFonts w:ascii="Calibri" w:eastAsia="Calibri" w:hAnsi="Calibri" w:cs="Calibri"/>
        </w:rPr>
        <w:t xml:space="preserve"> </w:t>
      </w:r>
    </w:p>
    <w:p w14:paraId="41772561" w14:textId="77777777" w:rsidR="00B46689" w:rsidRDefault="00000000">
      <w:pPr>
        <w:numPr>
          <w:ilvl w:val="0"/>
          <w:numId w:val="24"/>
        </w:numPr>
        <w:spacing w:after="21"/>
        <w:ind w:right="8" w:hanging="679"/>
      </w:pPr>
      <w:r>
        <w:rPr>
          <w:sz w:val="18"/>
        </w:rPr>
        <w:t>Issue of WHS entry permit ............................................................ 103</w:t>
      </w:r>
      <w:r>
        <w:rPr>
          <w:rFonts w:ascii="Calibri" w:eastAsia="Calibri" w:hAnsi="Calibri" w:cs="Calibri"/>
        </w:rPr>
        <w:t xml:space="preserve"> </w:t>
      </w:r>
    </w:p>
    <w:p w14:paraId="12E1D547" w14:textId="77777777" w:rsidR="00B46689" w:rsidRDefault="00000000">
      <w:pPr>
        <w:numPr>
          <w:ilvl w:val="0"/>
          <w:numId w:val="24"/>
        </w:numPr>
        <w:spacing w:after="21"/>
        <w:ind w:right="8" w:hanging="679"/>
      </w:pPr>
      <w:r>
        <w:rPr>
          <w:sz w:val="18"/>
        </w:rPr>
        <w:t>Conditions on WHS entry permit .................................................. 104</w:t>
      </w:r>
      <w:r>
        <w:rPr>
          <w:rFonts w:ascii="Calibri" w:eastAsia="Calibri" w:hAnsi="Calibri" w:cs="Calibri"/>
        </w:rPr>
        <w:t xml:space="preserve"> </w:t>
      </w:r>
    </w:p>
    <w:p w14:paraId="7CBFD2DD" w14:textId="77777777" w:rsidR="00B46689" w:rsidRDefault="00000000">
      <w:pPr>
        <w:numPr>
          <w:ilvl w:val="0"/>
          <w:numId w:val="24"/>
        </w:numPr>
        <w:spacing w:after="21"/>
        <w:ind w:right="8" w:hanging="679"/>
      </w:pPr>
      <w:r>
        <w:rPr>
          <w:sz w:val="18"/>
        </w:rPr>
        <w:t>Term of WHS entry permit ............................................................ 104</w:t>
      </w:r>
      <w:r>
        <w:rPr>
          <w:rFonts w:ascii="Calibri" w:eastAsia="Calibri" w:hAnsi="Calibri" w:cs="Calibri"/>
        </w:rPr>
        <w:t xml:space="preserve"> </w:t>
      </w:r>
    </w:p>
    <w:p w14:paraId="660972D3" w14:textId="77777777" w:rsidR="00B46689" w:rsidRDefault="00000000">
      <w:pPr>
        <w:numPr>
          <w:ilvl w:val="0"/>
          <w:numId w:val="24"/>
        </w:numPr>
        <w:spacing w:after="21"/>
        <w:ind w:right="8" w:hanging="679"/>
      </w:pPr>
      <w:r>
        <w:rPr>
          <w:sz w:val="18"/>
        </w:rPr>
        <w:t>Expiry of WHS entry permit.......................................................... 104</w:t>
      </w:r>
      <w:r>
        <w:rPr>
          <w:rFonts w:ascii="Calibri" w:eastAsia="Calibri" w:hAnsi="Calibri" w:cs="Calibri"/>
        </w:rPr>
        <w:t xml:space="preserve"> </w:t>
      </w:r>
    </w:p>
    <w:p w14:paraId="13870350" w14:textId="77777777" w:rsidR="00B46689" w:rsidRDefault="00000000">
      <w:pPr>
        <w:numPr>
          <w:ilvl w:val="0"/>
          <w:numId w:val="24"/>
        </w:numPr>
        <w:spacing w:after="21"/>
        <w:ind w:right="8" w:hanging="679"/>
      </w:pPr>
      <w:r>
        <w:rPr>
          <w:sz w:val="18"/>
        </w:rPr>
        <w:t>Application to revoke WHS entry permit ...................................... 104</w:t>
      </w:r>
      <w:r>
        <w:rPr>
          <w:rFonts w:ascii="Calibri" w:eastAsia="Calibri" w:hAnsi="Calibri" w:cs="Calibri"/>
        </w:rPr>
        <w:t xml:space="preserve"> </w:t>
      </w:r>
    </w:p>
    <w:p w14:paraId="3D96D4CD" w14:textId="77777777" w:rsidR="00B46689" w:rsidRDefault="00000000">
      <w:pPr>
        <w:numPr>
          <w:ilvl w:val="0"/>
          <w:numId w:val="24"/>
        </w:numPr>
        <w:spacing w:after="21"/>
        <w:ind w:right="8" w:hanging="679"/>
      </w:pPr>
      <w:r>
        <w:rPr>
          <w:sz w:val="18"/>
        </w:rPr>
        <w:t xml:space="preserve">Authorising authority must permit WHS entry permit holder </w:t>
      </w:r>
    </w:p>
    <w:p w14:paraId="5E6E93EA" w14:textId="77777777" w:rsidR="00B46689" w:rsidRDefault="00000000">
      <w:pPr>
        <w:spacing w:after="12" w:line="267" w:lineRule="auto"/>
        <w:ind w:left="1414" w:right="-14"/>
        <w:jc w:val="right"/>
      </w:pPr>
      <w:r>
        <w:rPr>
          <w:sz w:val="18"/>
        </w:rPr>
        <w:t>to show cause................................................................................. 105</w:t>
      </w:r>
      <w:r>
        <w:rPr>
          <w:rFonts w:ascii="Calibri" w:eastAsia="Calibri" w:hAnsi="Calibri" w:cs="Calibri"/>
        </w:rPr>
        <w:t xml:space="preserve"> </w:t>
      </w:r>
    </w:p>
    <w:p w14:paraId="532D50DF"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EF58ACB" wp14:editId="2CDA8B8D">
                <wp:extent cx="4537837" cy="9144"/>
                <wp:effectExtent l="0" t="0" r="0" b="0"/>
                <wp:docPr id="230488" name="Group 23048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66" name="Shape 30446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0488" style="width:357.31pt;height:0.720032pt;mso-position-horizontal-relative:char;mso-position-vertical-relative:line" coordsize="45378,91">
                <v:shape id="Shape 30446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C846530" w14:textId="77777777" w:rsidR="00B46689" w:rsidRDefault="00000000">
      <w:pPr>
        <w:spacing w:after="80" w:line="259" w:lineRule="auto"/>
        <w:ind w:left="0" w:firstLine="0"/>
      </w:pPr>
      <w:r>
        <w:rPr>
          <w:sz w:val="16"/>
        </w:rPr>
        <w:lastRenderedPageBreak/>
        <w:t xml:space="preserve"> </w:t>
      </w:r>
    </w:p>
    <w:p w14:paraId="4E2AA4AC" w14:textId="77777777" w:rsidR="00B46689" w:rsidRDefault="00000000">
      <w:pPr>
        <w:tabs>
          <w:tab w:val="center" w:pos="3833"/>
          <w:tab w:val="center" w:pos="7089"/>
        </w:tabs>
        <w:spacing w:after="202" w:line="259" w:lineRule="auto"/>
        <w:ind w:left="-15" w:firstLine="0"/>
      </w:pPr>
      <w:r>
        <w:rPr>
          <w:i/>
          <w:sz w:val="16"/>
        </w:rPr>
        <w:t>vi</w:t>
      </w:r>
      <w:r>
        <w:rPr>
          <w:sz w:val="16"/>
        </w:rPr>
        <w:t xml:space="preserve"> </w:t>
      </w:r>
      <w:r>
        <w:rPr>
          <w:sz w:val="16"/>
        </w:rPr>
        <w:tab/>
      </w:r>
      <w:r>
        <w:rPr>
          <w:i/>
          <w:sz w:val="16"/>
        </w:rPr>
        <w:t xml:space="preserve">Work Health and Safety Act 2011 </w:t>
      </w:r>
      <w:r>
        <w:rPr>
          <w:i/>
          <w:sz w:val="16"/>
        </w:rPr>
        <w:tab/>
      </w:r>
      <w:r>
        <w:rPr>
          <w:sz w:val="16"/>
        </w:rPr>
        <w:t xml:space="preserve"> </w:t>
      </w:r>
    </w:p>
    <w:p w14:paraId="54FC4A34"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DB7800F" w14:textId="77777777" w:rsidR="00B46689" w:rsidRDefault="00000000">
      <w:pPr>
        <w:spacing w:after="0" w:line="259" w:lineRule="auto"/>
        <w:ind w:left="0" w:firstLine="0"/>
      </w:pPr>
      <w:r>
        <w:t xml:space="preserve"> </w:t>
      </w:r>
    </w:p>
    <w:p w14:paraId="33B8B11E" w14:textId="77777777" w:rsidR="00B46689" w:rsidRDefault="00000000">
      <w:pPr>
        <w:tabs>
          <w:tab w:val="center" w:pos="1555"/>
          <w:tab w:val="right" w:pos="7091"/>
        </w:tabs>
        <w:spacing w:after="119"/>
        <w:ind w:left="0" w:firstLine="0"/>
      </w:pPr>
      <w:r>
        <w:rPr>
          <w:rFonts w:ascii="Calibri" w:eastAsia="Calibri" w:hAnsi="Calibri" w:cs="Calibri"/>
        </w:rPr>
        <w:tab/>
      </w:r>
      <w:r>
        <w:rPr>
          <w:sz w:val="18"/>
        </w:rPr>
        <w:t xml:space="preserve">140 </w:t>
      </w:r>
      <w:r>
        <w:rPr>
          <w:sz w:val="18"/>
        </w:rPr>
        <w:tab/>
        <w:t>Determination of application ......................................................... 106</w:t>
      </w:r>
    </w:p>
    <w:p w14:paraId="4F6F9481" w14:textId="77777777" w:rsidR="00B46689" w:rsidRDefault="00000000">
      <w:pPr>
        <w:pStyle w:val="Heading6"/>
        <w:tabs>
          <w:tab w:val="center" w:pos="2012"/>
          <w:tab w:val="right" w:pos="7091"/>
        </w:tabs>
        <w:spacing w:after="20" w:line="251" w:lineRule="auto"/>
        <w:ind w:left="0" w:firstLine="0"/>
      </w:pPr>
      <w:r>
        <w:rPr>
          <w:rFonts w:ascii="Calibri" w:eastAsia="Calibri" w:hAnsi="Calibri" w:cs="Calibri"/>
          <w:b w:val="0"/>
          <w:sz w:val="22"/>
        </w:rPr>
        <w:tab/>
      </w:r>
      <w:r>
        <w:rPr>
          <w:sz w:val="22"/>
        </w:rPr>
        <w:t>Division 6—Dealing with disputes</w:t>
      </w:r>
      <w:r>
        <w:rPr>
          <w:b w:val="0"/>
          <w:sz w:val="18"/>
        </w:rPr>
        <w:t xml:space="preserve"> </w:t>
      </w:r>
      <w:r>
        <w:rPr>
          <w:b w:val="0"/>
          <w:sz w:val="18"/>
        </w:rPr>
        <w:tab/>
        <w:t>107</w:t>
      </w:r>
    </w:p>
    <w:p w14:paraId="06A0F315" w14:textId="77777777" w:rsidR="00B46689" w:rsidRDefault="00000000">
      <w:pPr>
        <w:numPr>
          <w:ilvl w:val="0"/>
          <w:numId w:val="25"/>
        </w:numPr>
        <w:spacing w:after="57"/>
        <w:ind w:right="8" w:hanging="679"/>
      </w:pPr>
      <w:r>
        <w:rPr>
          <w:sz w:val="18"/>
        </w:rPr>
        <w:t>Application for assistance of inspector to resolve dispute ............. 107</w:t>
      </w:r>
    </w:p>
    <w:p w14:paraId="679A146A" w14:textId="77777777" w:rsidR="00B46689" w:rsidRDefault="00000000">
      <w:pPr>
        <w:numPr>
          <w:ilvl w:val="0"/>
          <w:numId w:val="25"/>
        </w:numPr>
        <w:spacing w:after="21"/>
        <w:ind w:right="8" w:hanging="679"/>
      </w:pPr>
      <w:r>
        <w:rPr>
          <w:sz w:val="18"/>
        </w:rPr>
        <w:t xml:space="preserve">Authorising authority may deal with a dispute about a right </w:t>
      </w:r>
    </w:p>
    <w:p w14:paraId="1D0E11A8" w14:textId="77777777" w:rsidR="00B46689" w:rsidRDefault="00000000">
      <w:pPr>
        <w:spacing w:after="66" w:line="267" w:lineRule="auto"/>
        <w:ind w:left="1414" w:right="-14"/>
        <w:jc w:val="right"/>
      </w:pPr>
      <w:r>
        <w:rPr>
          <w:sz w:val="18"/>
        </w:rPr>
        <w:t>of entry under this Act ................................................................... 107</w:t>
      </w:r>
      <w:r>
        <w:rPr>
          <w:rFonts w:ascii="Calibri" w:eastAsia="Calibri" w:hAnsi="Calibri" w:cs="Calibri"/>
        </w:rPr>
        <w:t xml:space="preserve"> </w:t>
      </w:r>
      <w:r>
        <w:rPr>
          <w:sz w:val="18"/>
        </w:rPr>
        <w:t xml:space="preserve">143 </w:t>
      </w:r>
      <w:r>
        <w:rPr>
          <w:sz w:val="18"/>
        </w:rPr>
        <w:tab/>
        <w:t>Contravening order made to deal with dispute .............................. 108</w:t>
      </w:r>
      <w:r>
        <w:rPr>
          <w:rFonts w:ascii="Calibri" w:eastAsia="Calibri" w:hAnsi="Calibri" w:cs="Calibri"/>
        </w:rPr>
        <w:t xml:space="preserve"> </w:t>
      </w:r>
    </w:p>
    <w:p w14:paraId="3FC82A21" w14:textId="77777777" w:rsidR="00B46689" w:rsidRDefault="00000000">
      <w:pPr>
        <w:pStyle w:val="Heading6"/>
        <w:tabs>
          <w:tab w:val="center" w:pos="1584"/>
          <w:tab w:val="right" w:pos="7091"/>
        </w:tabs>
        <w:spacing w:after="20" w:line="251" w:lineRule="auto"/>
        <w:ind w:left="0" w:firstLine="0"/>
      </w:pPr>
      <w:r>
        <w:rPr>
          <w:rFonts w:ascii="Calibri" w:eastAsia="Calibri" w:hAnsi="Calibri" w:cs="Calibri"/>
          <w:b w:val="0"/>
          <w:sz w:val="22"/>
        </w:rPr>
        <w:tab/>
      </w:r>
      <w:r>
        <w:rPr>
          <w:sz w:val="22"/>
        </w:rPr>
        <w:t>Division 7—Prohibitions</w:t>
      </w:r>
      <w:r>
        <w:rPr>
          <w:b w:val="0"/>
          <w:sz w:val="18"/>
        </w:rPr>
        <w:t xml:space="preserve"> </w:t>
      </w:r>
      <w:r>
        <w:rPr>
          <w:b w:val="0"/>
          <w:sz w:val="18"/>
        </w:rPr>
        <w:tab/>
        <w:t>109</w:t>
      </w:r>
      <w:r>
        <w:rPr>
          <w:rFonts w:ascii="Calibri" w:eastAsia="Calibri" w:hAnsi="Calibri" w:cs="Calibri"/>
          <w:b w:val="0"/>
          <w:sz w:val="22"/>
        </w:rPr>
        <w:t xml:space="preserve"> </w:t>
      </w:r>
    </w:p>
    <w:p w14:paraId="7D05147E" w14:textId="77777777" w:rsidR="00B46689" w:rsidRDefault="00000000">
      <w:pPr>
        <w:numPr>
          <w:ilvl w:val="0"/>
          <w:numId w:val="26"/>
        </w:numPr>
        <w:spacing w:after="21"/>
        <w:ind w:right="8" w:hanging="679"/>
      </w:pPr>
      <w:r>
        <w:rPr>
          <w:sz w:val="18"/>
        </w:rPr>
        <w:t xml:space="preserve">Person must not refuse or delay entry of WHS entry permit </w:t>
      </w:r>
    </w:p>
    <w:p w14:paraId="46F0242D" w14:textId="77777777" w:rsidR="00B46689" w:rsidRDefault="00000000">
      <w:pPr>
        <w:spacing w:after="9" w:line="267" w:lineRule="auto"/>
        <w:ind w:left="1414" w:right="-14"/>
        <w:jc w:val="right"/>
      </w:pPr>
      <w:r>
        <w:rPr>
          <w:sz w:val="18"/>
        </w:rPr>
        <w:t>holder ............................................................................................. 109</w:t>
      </w:r>
      <w:r>
        <w:rPr>
          <w:rFonts w:ascii="Calibri" w:eastAsia="Calibri" w:hAnsi="Calibri" w:cs="Calibri"/>
        </w:rPr>
        <w:t xml:space="preserve"> </w:t>
      </w:r>
    </w:p>
    <w:p w14:paraId="05A8BCAD" w14:textId="77777777" w:rsidR="00B46689" w:rsidRDefault="00000000">
      <w:pPr>
        <w:numPr>
          <w:ilvl w:val="0"/>
          <w:numId w:val="26"/>
        </w:numPr>
        <w:spacing w:after="21"/>
        <w:ind w:right="8" w:hanging="679"/>
      </w:pPr>
      <w:r>
        <w:rPr>
          <w:sz w:val="18"/>
        </w:rPr>
        <w:t>Person must not hinder or obstruct WHS entry permit holder ....... 109</w:t>
      </w:r>
      <w:r>
        <w:rPr>
          <w:rFonts w:ascii="Calibri" w:eastAsia="Calibri" w:hAnsi="Calibri" w:cs="Calibri"/>
        </w:rPr>
        <w:t xml:space="preserve"> </w:t>
      </w:r>
    </w:p>
    <w:p w14:paraId="355AE2A9" w14:textId="77777777" w:rsidR="00B46689" w:rsidRDefault="00000000">
      <w:pPr>
        <w:numPr>
          <w:ilvl w:val="0"/>
          <w:numId w:val="26"/>
        </w:numPr>
        <w:spacing w:after="21"/>
        <w:ind w:right="8" w:hanging="679"/>
      </w:pPr>
      <w:r>
        <w:rPr>
          <w:sz w:val="18"/>
        </w:rPr>
        <w:t xml:space="preserve">WHS entry permit holder must not delay, hinder or obstruct </w:t>
      </w:r>
    </w:p>
    <w:p w14:paraId="7AB62E81" w14:textId="77777777" w:rsidR="00B46689" w:rsidRDefault="00000000">
      <w:pPr>
        <w:spacing w:after="66" w:line="267" w:lineRule="auto"/>
        <w:ind w:left="1404" w:right="-14" w:firstLine="61"/>
        <w:jc w:val="right"/>
      </w:pPr>
      <w:r>
        <w:rPr>
          <w:sz w:val="18"/>
        </w:rPr>
        <w:t>any person or disrupt work at workplace ....................................... 109</w:t>
      </w:r>
      <w:r>
        <w:rPr>
          <w:rFonts w:ascii="Calibri" w:eastAsia="Calibri" w:hAnsi="Calibri" w:cs="Calibri"/>
        </w:rPr>
        <w:t xml:space="preserve"> </w:t>
      </w:r>
      <w:r>
        <w:rPr>
          <w:sz w:val="18"/>
        </w:rPr>
        <w:t xml:space="preserve">147 </w:t>
      </w:r>
      <w:r>
        <w:rPr>
          <w:sz w:val="18"/>
        </w:rPr>
        <w:tab/>
        <w:t>Misrepresentations about things authorised by this Part ................ 110</w:t>
      </w:r>
      <w:r>
        <w:rPr>
          <w:rFonts w:ascii="Calibri" w:eastAsia="Calibri" w:hAnsi="Calibri" w:cs="Calibri"/>
        </w:rPr>
        <w:t xml:space="preserve"> </w:t>
      </w:r>
      <w:r>
        <w:rPr>
          <w:sz w:val="18"/>
        </w:rPr>
        <w:t xml:space="preserve">148 </w:t>
      </w:r>
      <w:r>
        <w:rPr>
          <w:sz w:val="18"/>
        </w:rPr>
        <w:tab/>
        <w:t>Unauthorised use or disclosure of information or documents ........ 110</w:t>
      </w:r>
      <w:r>
        <w:rPr>
          <w:rFonts w:ascii="Calibri" w:eastAsia="Calibri" w:hAnsi="Calibri" w:cs="Calibri"/>
        </w:rPr>
        <w:t xml:space="preserve"> </w:t>
      </w:r>
    </w:p>
    <w:p w14:paraId="3A230526" w14:textId="77777777" w:rsidR="00B46689" w:rsidRDefault="00000000">
      <w:pPr>
        <w:pStyle w:val="Heading6"/>
        <w:tabs>
          <w:tab w:val="center" w:pos="1382"/>
          <w:tab w:val="right" w:pos="7091"/>
        </w:tabs>
        <w:spacing w:after="20" w:line="251" w:lineRule="auto"/>
        <w:ind w:left="0" w:firstLine="0"/>
      </w:pPr>
      <w:r>
        <w:rPr>
          <w:rFonts w:ascii="Calibri" w:eastAsia="Calibri" w:hAnsi="Calibri" w:cs="Calibri"/>
          <w:b w:val="0"/>
          <w:sz w:val="22"/>
        </w:rPr>
        <w:tab/>
      </w:r>
      <w:r>
        <w:rPr>
          <w:sz w:val="22"/>
        </w:rPr>
        <w:t>Division 8—General</w:t>
      </w:r>
      <w:r>
        <w:rPr>
          <w:b w:val="0"/>
          <w:sz w:val="18"/>
        </w:rPr>
        <w:t xml:space="preserve"> </w:t>
      </w:r>
      <w:r>
        <w:rPr>
          <w:b w:val="0"/>
          <w:sz w:val="18"/>
        </w:rPr>
        <w:tab/>
        <w:t>112</w:t>
      </w:r>
      <w:r>
        <w:rPr>
          <w:rFonts w:ascii="Calibri" w:eastAsia="Calibri" w:hAnsi="Calibri" w:cs="Calibri"/>
          <w:b w:val="0"/>
          <w:sz w:val="22"/>
        </w:rPr>
        <w:t xml:space="preserve"> </w:t>
      </w:r>
    </w:p>
    <w:p w14:paraId="6C894710" w14:textId="77777777" w:rsidR="00B46689" w:rsidRDefault="00000000">
      <w:pPr>
        <w:numPr>
          <w:ilvl w:val="0"/>
          <w:numId w:val="27"/>
        </w:numPr>
        <w:spacing w:after="21"/>
        <w:ind w:right="8" w:hanging="679"/>
      </w:pPr>
      <w:r>
        <w:rPr>
          <w:sz w:val="18"/>
        </w:rPr>
        <w:t>Return of WHS entry permits ........................................................ 112</w:t>
      </w:r>
      <w:r>
        <w:rPr>
          <w:rFonts w:ascii="Calibri" w:eastAsia="Calibri" w:hAnsi="Calibri" w:cs="Calibri"/>
        </w:rPr>
        <w:t xml:space="preserve"> </w:t>
      </w:r>
    </w:p>
    <w:p w14:paraId="69781CDB" w14:textId="77777777" w:rsidR="00B46689" w:rsidRDefault="00000000">
      <w:pPr>
        <w:numPr>
          <w:ilvl w:val="0"/>
          <w:numId w:val="27"/>
        </w:numPr>
        <w:spacing w:after="126"/>
        <w:ind w:right="8" w:hanging="679"/>
      </w:pPr>
      <w:r>
        <w:rPr>
          <w:sz w:val="18"/>
        </w:rPr>
        <w:t>Union to provide information to authorising authority .................. 112</w:t>
      </w:r>
      <w:r>
        <w:rPr>
          <w:rFonts w:ascii="Calibri" w:eastAsia="Calibri" w:hAnsi="Calibri" w:cs="Calibri"/>
        </w:rPr>
        <w:t xml:space="preserve"> </w:t>
      </w:r>
      <w:r>
        <w:rPr>
          <w:sz w:val="18"/>
        </w:rPr>
        <w:t>151 Register of WHS entry permit holders .......................................... 113</w:t>
      </w:r>
      <w:r>
        <w:rPr>
          <w:rFonts w:ascii="Calibri" w:eastAsia="Calibri" w:hAnsi="Calibri" w:cs="Calibri"/>
        </w:rPr>
        <w:t xml:space="preserve"> </w:t>
      </w:r>
    </w:p>
    <w:p w14:paraId="3FF7FB10" w14:textId="77777777" w:rsidR="00B46689" w:rsidRDefault="00000000">
      <w:pPr>
        <w:pStyle w:val="Heading5"/>
        <w:tabs>
          <w:tab w:val="right" w:pos="7091"/>
        </w:tabs>
        <w:spacing w:after="76" w:line="248" w:lineRule="auto"/>
        <w:ind w:left="-15" w:firstLine="0"/>
      </w:pPr>
      <w:r>
        <w:rPr>
          <w:sz w:val="24"/>
        </w:rPr>
        <w:t>Part 8—The regulator</w:t>
      </w:r>
      <w:r>
        <w:rPr>
          <w:b w:val="0"/>
          <w:sz w:val="18"/>
        </w:rPr>
        <w:t xml:space="preserve"> </w:t>
      </w:r>
      <w:r>
        <w:rPr>
          <w:b w:val="0"/>
          <w:sz w:val="18"/>
        </w:rPr>
        <w:tab/>
        <w:t>114</w:t>
      </w:r>
      <w:r>
        <w:rPr>
          <w:rFonts w:ascii="Calibri" w:eastAsia="Calibri" w:hAnsi="Calibri" w:cs="Calibri"/>
          <w:b w:val="0"/>
          <w:sz w:val="22"/>
        </w:rPr>
        <w:t xml:space="preserve"> </w:t>
      </w:r>
    </w:p>
    <w:p w14:paraId="2767782B" w14:textId="77777777" w:rsidR="00B46689" w:rsidRDefault="00000000">
      <w:pPr>
        <w:pStyle w:val="Heading6"/>
        <w:tabs>
          <w:tab w:val="center" w:pos="2055"/>
          <w:tab w:val="right" w:pos="7091"/>
        </w:tabs>
        <w:spacing w:after="20" w:line="251" w:lineRule="auto"/>
        <w:ind w:left="0" w:firstLine="0"/>
      </w:pPr>
      <w:r>
        <w:rPr>
          <w:rFonts w:ascii="Calibri" w:eastAsia="Calibri" w:hAnsi="Calibri" w:cs="Calibri"/>
          <w:b w:val="0"/>
          <w:sz w:val="22"/>
        </w:rPr>
        <w:tab/>
      </w:r>
      <w:r>
        <w:rPr>
          <w:sz w:val="22"/>
        </w:rPr>
        <w:t>Division 1—Functions of regulator</w:t>
      </w:r>
      <w:r>
        <w:rPr>
          <w:b w:val="0"/>
          <w:sz w:val="18"/>
        </w:rPr>
        <w:t xml:space="preserve"> </w:t>
      </w:r>
      <w:r>
        <w:rPr>
          <w:b w:val="0"/>
          <w:sz w:val="18"/>
        </w:rPr>
        <w:tab/>
        <w:t>114</w:t>
      </w:r>
      <w:r>
        <w:rPr>
          <w:rFonts w:ascii="Calibri" w:eastAsia="Calibri" w:hAnsi="Calibri" w:cs="Calibri"/>
          <w:b w:val="0"/>
          <w:sz w:val="22"/>
        </w:rPr>
        <w:t xml:space="preserve"> </w:t>
      </w:r>
    </w:p>
    <w:p w14:paraId="4779DDEA" w14:textId="77777777" w:rsidR="00B46689" w:rsidRDefault="00000000">
      <w:pPr>
        <w:numPr>
          <w:ilvl w:val="0"/>
          <w:numId w:val="28"/>
        </w:numPr>
        <w:spacing w:after="21"/>
        <w:ind w:right="8" w:hanging="679"/>
      </w:pPr>
      <w:r>
        <w:rPr>
          <w:sz w:val="18"/>
        </w:rPr>
        <w:t>Functions of regulator .................................................................... 114</w:t>
      </w:r>
      <w:r>
        <w:rPr>
          <w:rFonts w:ascii="Calibri" w:eastAsia="Calibri" w:hAnsi="Calibri" w:cs="Calibri"/>
        </w:rPr>
        <w:t xml:space="preserve"> </w:t>
      </w:r>
    </w:p>
    <w:p w14:paraId="2943411C" w14:textId="77777777" w:rsidR="00B46689" w:rsidRDefault="00000000">
      <w:pPr>
        <w:numPr>
          <w:ilvl w:val="0"/>
          <w:numId w:val="28"/>
        </w:numPr>
        <w:spacing w:after="78"/>
        <w:ind w:right="8" w:hanging="679"/>
      </w:pPr>
      <w:r>
        <w:rPr>
          <w:sz w:val="18"/>
        </w:rPr>
        <w:t>Powers of regulator........................................................................ 114</w:t>
      </w:r>
      <w:r>
        <w:rPr>
          <w:rFonts w:ascii="Calibri" w:eastAsia="Calibri" w:hAnsi="Calibri" w:cs="Calibri"/>
        </w:rPr>
        <w:t xml:space="preserve"> </w:t>
      </w:r>
      <w:r>
        <w:rPr>
          <w:sz w:val="18"/>
        </w:rPr>
        <w:t>154 Delegation by regulator ................................................................. 115</w:t>
      </w:r>
      <w:r>
        <w:rPr>
          <w:rFonts w:ascii="Calibri" w:eastAsia="Calibri" w:hAnsi="Calibri" w:cs="Calibri"/>
        </w:rPr>
        <w:t xml:space="preserve"> </w:t>
      </w:r>
    </w:p>
    <w:p w14:paraId="1425A69E" w14:textId="77777777" w:rsidR="00B46689" w:rsidRDefault="00000000">
      <w:pPr>
        <w:tabs>
          <w:tab w:val="center" w:pos="2967"/>
          <w:tab w:val="right" w:pos="7091"/>
        </w:tabs>
        <w:spacing w:after="20" w:line="251" w:lineRule="auto"/>
        <w:ind w:left="0" w:firstLine="0"/>
      </w:pPr>
      <w:r>
        <w:rPr>
          <w:rFonts w:ascii="Calibri" w:eastAsia="Calibri" w:hAnsi="Calibri" w:cs="Calibri"/>
        </w:rPr>
        <w:tab/>
      </w:r>
      <w:r>
        <w:rPr>
          <w:b/>
        </w:rPr>
        <w:t>Division 2—Powers of regulator to obtain information</w:t>
      </w:r>
      <w:r>
        <w:rPr>
          <w:sz w:val="18"/>
        </w:rPr>
        <w:t xml:space="preserve"> </w:t>
      </w:r>
      <w:r>
        <w:rPr>
          <w:sz w:val="18"/>
        </w:rPr>
        <w:tab/>
        <w:t>116</w:t>
      </w:r>
      <w:r>
        <w:rPr>
          <w:rFonts w:ascii="Calibri" w:eastAsia="Calibri" w:hAnsi="Calibri" w:cs="Calibri"/>
        </w:rPr>
        <w:t xml:space="preserve"> </w:t>
      </w:r>
    </w:p>
    <w:p w14:paraId="0375ADE7" w14:textId="77777777" w:rsidR="00B46689" w:rsidRDefault="00000000">
      <w:pPr>
        <w:tabs>
          <w:tab w:val="center" w:pos="1555"/>
          <w:tab w:val="right" w:pos="7091"/>
        </w:tabs>
        <w:spacing w:after="130"/>
        <w:ind w:left="0" w:firstLine="0"/>
      </w:pPr>
      <w:r>
        <w:rPr>
          <w:rFonts w:ascii="Calibri" w:eastAsia="Calibri" w:hAnsi="Calibri" w:cs="Calibri"/>
        </w:rPr>
        <w:tab/>
      </w:r>
      <w:r>
        <w:rPr>
          <w:sz w:val="18"/>
        </w:rPr>
        <w:t xml:space="preserve">155 </w:t>
      </w:r>
      <w:r>
        <w:rPr>
          <w:sz w:val="18"/>
        </w:rPr>
        <w:tab/>
        <w:t>Powers of regulator to obtain information ..................................... 116</w:t>
      </w:r>
      <w:r>
        <w:rPr>
          <w:rFonts w:ascii="Calibri" w:eastAsia="Calibri" w:hAnsi="Calibri" w:cs="Calibri"/>
        </w:rPr>
        <w:t xml:space="preserve"> </w:t>
      </w:r>
    </w:p>
    <w:p w14:paraId="549D3ABA" w14:textId="77777777" w:rsidR="00B46689" w:rsidRDefault="00000000">
      <w:pPr>
        <w:pStyle w:val="Heading5"/>
        <w:tabs>
          <w:tab w:val="right" w:pos="7091"/>
        </w:tabs>
        <w:spacing w:after="76" w:line="248" w:lineRule="auto"/>
        <w:ind w:left="-15" w:firstLine="0"/>
      </w:pPr>
      <w:r>
        <w:rPr>
          <w:sz w:val="24"/>
        </w:rPr>
        <w:lastRenderedPageBreak/>
        <w:t>Part 9—Securing compliance</w:t>
      </w:r>
      <w:r>
        <w:rPr>
          <w:b w:val="0"/>
          <w:sz w:val="18"/>
        </w:rPr>
        <w:t xml:space="preserve"> </w:t>
      </w:r>
      <w:r>
        <w:rPr>
          <w:b w:val="0"/>
          <w:sz w:val="18"/>
        </w:rPr>
        <w:tab/>
        <w:t>118</w:t>
      </w:r>
      <w:r>
        <w:rPr>
          <w:rFonts w:ascii="Calibri" w:eastAsia="Calibri" w:hAnsi="Calibri" w:cs="Calibri"/>
          <w:b w:val="0"/>
          <w:sz w:val="22"/>
        </w:rPr>
        <w:t xml:space="preserve"> </w:t>
      </w:r>
    </w:p>
    <w:p w14:paraId="2EE2DA2C" w14:textId="77777777" w:rsidR="00B46689" w:rsidRDefault="00000000">
      <w:pPr>
        <w:pStyle w:val="Heading6"/>
        <w:tabs>
          <w:tab w:val="center" w:pos="2249"/>
          <w:tab w:val="right" w:pos="7091"/>
        </w:tabs>
        <w:spacing w:after="20" w:line="251" w:lineRule="auto"/>
        <w:ind w:left="0" w:firstLine="0"/>
      </w:pPr>
      <w:r>
        <w:rPr>
          <w:rFonts w:ascii="Calibri" w:eastAsia="Calibri" w:hAnsi="Calibri" w:cs="Calibri"/>
          <w:b w:val="0"/>
          <w:sz w:val="22"/>
        </w:rPr>
        <w:tab/>
      </w:r>
      <w:r>
        <w:rPr>
          <w:sz w:val="22"/>
        </w:rPr>
        <w:t>Division 1—Appointment of inspectors</w:t>
      </w:r>
      <w:r>
        <w:rPr>
          <w:b w:val="0"/>
          <w:sz w:val="18"/>
        </w:rPr>
        <w:t xml:space="preserve"> </w:t>
      </w:r>
      <w:r>
        <w:rPr>
          <w:b w:val="0"/>
          <w:sz w:val="18"/>
        </w:rPr>
        <w:tab/>
        <w:t>118</w:t>
      </w:r>
      <w:r>
        <w:rPr>
          <w:rFonts w:ascii="Calibri" w:eastAsia="Calibri" w:hAnsi="Calibri" w:cs="Calibri"/>
          <w:b w:val="0"/>
          <w:sz w:val="22"/>
        </w:rPr>
        <w:t xml:space="preserve"> </w:t>
      </w:r>
    </w:p>
    <w:p w14:paraId="4FD89357" w14:textId="77777777" w:rsidR="00B46689" w:rsidRDefault="00000000">
      <w:pPr>
        <w:numPr>
          <w:ilvl w:val="0"/>
          <w:numId w:val="29"/>
        </w:numPr>
        <w:spacing w:after="21"/>
        <w:ind w:right="8" w:hanging="679"/>
      </w:pPr>
      <w:r>
        <w:rPr>
          <w:sz w:val="18"/>
        </w:rPr>
        <w:t>Appointment of inspectors ............................................................. 118</w:t>
      </w:r>
      <w:r>
        <w:rPr>
          <w:rFonts w:ascii="Calibri" w:eastAsia="Calibri" w:hAnsi="Calibri" w:cs="Calibri"/>
        </w:rPr>
        <w:t xml:space="preserve"> </w:t>
      </w:r>
    </w:p>
    <w:p w14:paraId="429943C7" w14:textId="77777777" w:rsidR="00B46689" w:rsidRDefault="00000000">
      <w:pPr>
        <w:numPr>
          <w:ilvl w:val="0"/>
          <w:numId w:val="29"/>
        </w:numPr>
        <w:spacing w:after="21"/>
        <w:ind w:right="8" w:hanging="679"/>
      </w:pPr>
      <w:r>
        <w:rPr>
          <w:sz w:val="18"/>
        </w:rPr>
        <w:t>Identity cards ................................................................................. 118</w:t>
      </w:r>
      <w:r>
        <w:rPr>
          <w:rFonts w:ascii="Calibri" w:eastAsia="Calibri" w:hAnsi="Calibri" w:cs="Calibri"/>
        </w:rPr>
        <w:t xml:space="preserve"> </w:t>
      </w:r>
    </w:p>
    <w:p w14:paraId="0CC9F499" w14:textId="77777777" w:rsidR="00B46689" w:rsidRDefault="00000000">
      <w:pPr>
        <w:numPr>
          <w:ilvl w:val="0"/>
          <w:numId w:val="29"/>
        </w:numPr>
        <w:spacing w:after="79"/>
        <w:ind w:right="8" w:hanging="679"/>
      </w:pPr>
      <w:r>
        <w:rPr>
          <w:sz w:val="18"/>
        </w:rPr>
        <w:t>Accountability of inspectors .......................................................... 118</w:t>
      </w:r>
      <w:r>
        <w:rPr>
          <w:rFonts w:ascii="Calibri" w:eastAsia="Calibri" w:hAnsi="Calibri" w:cs="Calibri"/>
        </w:rPr>
        <w:t xml:space="preserve"> </w:t>
      </w:r>
      <w:r>
        <w:rPr>
          <w:sz w:val="18"/>
        </w:rPr>
        <w:t>159 Suspension and ending of appointment of inspectors .................... 119</w:t>
      </w:r>
      <w:r>
        <w:rPr>
          <w:rFonts w:ascii="Calibri" w:eastAsia="Calibri" w:hAnsi="Calibri" w:cs="Calibri"/>
        </w:rPr>
        <w:t xml:space="preserve"> </w:t>
      </w:r>
    </w:p>
    <w:p w14:paraId="3AB95A1D" w14:textId="77777777" w:rsidR="00B46689" w:rsidRDefault="00000000">
      <w:pPr>
        <w:pStyle w:val="Heading6"/>
        <w:tabs>
          <w:tab w:val="center" w:pos="2659"/>
          <w:tab w:val="right" w:pos="7091"/>
        </w:tabs>
        <w:spacing w:after="20" w:line="251" w:lineRule="auto"/>
        <w:ind w:left="0" w:firstLine="0"/>
      </w:pPr>
      <w:r>
        <w:rPr>
          <w:rFonts w:ascii="Calibri" w:eastAsia="Calibri" w:hAnsi="Calibri" w:cs="Calibri"/>
          <w:b w:val="0"/>
          <w:sz w:val="22"/>
        </w:rPr>
        <w:tab/>
      </w:r>
      <w:r>
        <w:rPr>
          <w:sz w:val="22"/>
        </w:rPr>
        <w:t>Division 2—Functions and powers of inspectors</w:t>
      </w:r>
      <w:r>
        <w:rPr>
          <w:b w:val="0"/>
          <w:sz w:val="18"/>
        </w:rPr>
        <w:t xml:space="preserve"> </w:t>
      </w:r>
      <w:r>
        <w:rPr>
          <w:b w:val="0"/>
          <w:sz w:val="18"/>
        </w:rPr>
        <w:tab/>
        <w:t>120</w:t>
      </w:r>
      <w:r>
        <w:rPr>
          <w:rFonts w:ascii="Calibri" w:eastAsia="Calibri" w:hAnsi="Calibri" w:cs="Calibri"/>
          <w:b w:val="0"/>
          <w:sz w:val="22"/>
        </w:rPr>
        <w:t xml:space="preserve"> </w:t>
      </w:r>
    </w:p>
    <w:p w14:paraId="73C2DDC7" w14:textId="77777777" w:rsidR="00B46689" w:rsidRDefault="00000000">
      <w:pPr>
        <w:numPr>
          <w:ilvl w:val="0"/>
          <w:numId w:val="30"/>
        </w:numPr>
        <w:spacing w:after="21"/>
        <w:ind w:right="8" w:hanging="679"/>
      </w:pPr>
      <w:r>
        <w:rPr>
          <w:sz w:val="18"/>
        </w:rPr>
        <w:t>Functions and powers of inspectors ............................................... 120</w:t>
      </w:r>
      <w:r>
        <w:rPr>
          <w:rFonts w:ascii="Calibri" w:eastAsia="Calibri" w:hAnsi="Calibri" w:cs="Calibri"/>
        </w:rPr>
        <w:t xml:space="preserve"> </w:t>
      </w:r>
    </w:p>
    <w:p w14:paraId="15C313EE" w14:textId="77777777" w:rsidR="00B46689" w:rsidRDefault="00000000">
      <w:pPr>
        <w:numPr>
          <w:ilvl w:val="0"/>
          <w:numId w:val="30"/>
        </w:numPr>
        <w:spacing w:after="21"/>
        <w:ind w:right="8" w:hanging="679"/>
      </w:pPr>
      <w:r>
        <w:rPr>
          <w:sz w:val="18"/>
        </w:rPr>
        <w:t>Conditions on inspectors’ compliance powers............................... 120</w:t>
      </w:r>
      <w:r>
        <w:rPr>
          <w:rFonts w:ascii="Calibri" w:eastAsia="Calibri" w:hAnsi="Calibri" w:cs="Calibri"/>
        </w:rPr>
        <w:t xml:space="preserve"> </w:t>
      </w:r>
    </w:p>
    <w:p w14:paraId="77E05604" w14:textId="77777777" w:rsidR="00B46689" w:rsidRDefault="00000000">
      <w:pPr>
        <w:numPr>
          <w:ilvl w:val="0"/>
          <w:numId w:val="30"/>
        </w:numPr>
        <w:spacing w:after="208"/>
        <w:ind w:right="8" w:hanging="679"/>
      </w:pPr>
      <w:r>
        <w:rPr>
          <w:sz w:val="18"/>
        </w:rPr>
        <w:t>Inspectors subject to regulator’s directions .................................... 120</w:t>
      </w:r>
      <w:r>
        <w:rPr>
          <w:rFonts w:ascii="Calibri" w:eastAsia="Calibri" w:hAnsi="Calibri" w:cs="Calibri"/>
        </w:rPr>
        <w:t xml:space="preserve"> </w:t>
      </w:r>
    </w:p>
    <w:p w14:paraId="7450DF5F"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57287929" wp14:editId="46BD0B09">
                <wp:extent cx="4537837" cy="9144"/>
                <wp:effectExtent l="0" t="0" r="0" b="0"/>
                <wp:docPr id="230803" name="Group 23080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68" name="Shape 30446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0803" style="width:357.31pt;height:0.720032pt;mso-position-horizontal-relative:char;mso-position-vertical-relative:line" coordsize="45378,91">
                <v:shape id="Shape 30446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D962C88" w14:textId="77777777" w:rsidR="00B46689" w:rsidRDefault="00000000">
      <w:pPr>
        <w:spacing w:after="80" w:line="259" w:lineRule="auto"/>
        <w:ind w:left="0" w:firstLine="0"/>
      </w:pPr>
      <w:r>
        <w:rPr>
          <w:sz w:val="16"/>
        </w:rPr>
        <w:t xml:space="preserve"> </w:t>
      </w:r>
    </w:p>
    <w:p w14:paraId="65374255" w14:textId="77777777" w:rsidR="00B46689" w:rsidRDefault="00000000">
      <w:pPr>
        <w:tabs>
          <w:tab w:val="center" w:pos="3833"/>
          <w:tab w:val="right" w:pos="7091"/>
        </w:tabs>
        <w:spacing w:after="202" w:line="259" w:lineRule="auto"/>
        <w:ind w:left="-15" w:firstLine="0"/>
      </w:pPr>
      <w:r>
        <w:rPr>
          <w:i/>
          <w:sz w:val="16"/>
        </w:rPr>
        <w:t xml:space="preserve"> </w:t>
      </w:r>
      <w:r>
        <w:rPr>
          <w:i/>
          <w:sz w:val="16"/>
        </w:rPr>
        <w:tab/>
        <w:t xml:space="preserve">Work Health and Safety Act 2011 </w:t>
      </w:r>
      <w:r>
        <w:rPr>
          <w:i/>
          <w:sz w:val="16"/>
        </w:rPr>
        <w:tab/>
        <w:t>vii</w:t>
      </w:r>
      <w:r>
        <w:rPr>
          <w:sz w:val="16"/>
        </w:rPr>
        <w:t xml:space="preserve"> </w:t>
      </w:r>
    </w:p>
    <w:p w14:paraId="13F8AA6C"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5AEA828" w14:textId="77777777" w:rsidR="00B46689" w:rsidRDefault="00000000">
      <w:pPr>
        <w:spacing w:after="0" w:line="259" w:lineRule="auto"/>
        <w:ind w:left="0" w:firstLine="0"/>
      </w:pPr>
      <w:r>
        <w:t xml:space="preserve"> </w:t>
      </w:r>
    </w:p>
    <w:p w14:paraId="5875E5D7" w14:textId="77777777" w:rsidR="00B46689" w:rsidRDefault="00000000">
      <w:pPr>
        <w:pStyle w:val="Heading6"/>
        <w:tabs>
          <w:tab w:val="center" w:pos="2137"/>
          <w:tab w:val="right" w:pos="7091"/>
        </w:tabs>
        <w:spacing w:after="64" w:line="265" w:lineRule="auto"/>
        <w:ind w:left="0" w:right="-14" w:firstLine="0"/>
      </w:pPr>
      <w:r>
        <w:rPr>
          <w:rFonts w:ascii="Calibri" w:eastAsia="Calibri" w:hAnsi="Calibri" w:cs="Calibri"/>
          <w:b w:val="0"/>
          <w:sz w:val="22"/>
        </w:rPr>
        <w:tab/>
      </w:r>
      <w:r>
        <w:rPr>
          <w:sz w:val="22"/>
        </w:rPr>
        <w:t>Division 3—Powers relating to entry</w:t>
      </w:r>
      <w:r>
        <w:rPr>
          <w:b w:val="0"/>
          <w:sz w:val="18"/>
        </w:rPr>
        <w:t xml:space="preserve"> </w:t>
      </w:r>
      <w:r>
        <w:rPr>
          <w:b w:val="0"/>
          <w:sz w:val="18"/>
        </w:rPr>
        <w:tab/>
        <w:t>121</w:t>
      </w:r>
    </w:p>
    <w:p w14:paraId="3DFF44BE" w14:textId="77777777" w:rsidR="00B46689" w:rsidRDefault="00000000">
      <w:pPr>
        <w:pStyle w:val="Heading7"/>
        <w:tabs>
          <w:tab w:val="center" w:pos="2563"/>
          <w:tab w:val="right" w:pos="7091"/>
        </w:tabs>
        <w:spacing w:after="14" w:line="259" w:lineRule="auto"/>
        <w:ind w:left="0" w:right="-10" w:firstLine="0"/>
      </w:pPr>
      <w:r>
        <w:rPr>
          <w:rFonts w:ascii="Calibri" w:eastAsia="Calibri" w:hAnsi="Calibri" w:cs="Calibri"/>
          <w:b w:val="0"/>
          <w:sz w:val="22"/>
        </w:rPr>
        <w:tab/>
      </w:r>
      <w:r>
        <w:rPr>
          <w:sz w:val="20"/>
        </w:rPr>
        <w:t>Subdivision 1—General powers of entry</w:t>
      </w:r>
      <w:r>
        <w:rPr>
          <w:b w:val="0"/>
          <w:sz w:val="18"/>
        </w:rPr>
        <w:t xml:space="preserve"> </w:t>
      </w:r>
      <w:r>
        <w:rPr>
          <w:b w:val="0"/>
          <w:sz w:val="18"/>
        </w:rPr>
        <w:tab/>
        <w:t>121</w:t>
      </w:r>
      <w:r>
        <w:rPr>
          <w:rFonts w:ascii="Calibri" w:eastAsia="Calibri" w:hAnsi="Calibri" w:cs="Calibri"/>
          <w:b w:val="0"/>
          <w:sz w:val="22"/>
        </w:rPr>
        <w:t xml:space="preserve"> </w:t>
      </w:r>
    </w:p>
    <w:p w14:paraId="04FD0C7C" w14:textId="77777777" w:rsidR="00B46689" w:rsidRDefault="00000000">
      <w:pPr>
        <w:numPr>
          <w:ilvl w:val="0"/>
          <w:numId w:val="31"/>
        </w:numPr>
        <w:spacing w:after="21"/>
        <w:ind w:right="8" w:hanging="679"/>
      </w:pPr>
      <w:r>
        <w:rPr>
          <w:sz w:val="18"/>
        </w:rPr>
        <w:t>Powers of entry .............................................................................. 121</w:t>
      </w:r>
      <w:r>
        <w:rPr>
          <w:rFonts w:ascii="Calibri" w:eastAsia="Calibri" w:hAnsi="Calibri" w:cs="Calibri"/>
        </w:rPr>
        <w:t xml:space="preserve"> </w:t>
      </w:r>
    </w:p>
    <w:p w14:paraId="7AD4B441" w14:textId="77777777" w:rsidR="00B46689" w:rsidRDefault="00000000">
      <w:pPr>
        <w:numPr>
          <w:ilvl w:val="0"/>
          <w:numId w:val="31"/>
        </w:numPr>
        <w:spacing w:after="21"/>
        <w:ind w:right="8" w:hanging="679"/>
      </w:pPr>
      <w:r>
        <w:rPr>
          <w:sz w:val="18"/>
        </w:rPr>
        <w:t>Notification of entry ...................................................................... 121</w:t>
      </w:r>
      <w:r>
        <w:rPr>
          <w:rFonts w:ascii="Calibri" w:eastAsia="Calibri" w:hAnsi="Calibri" w:cs="Calibri"/>
        </w:rPr>
        <w:t xml:space="preserve"> </w:t>
      </w:r>
    </w:p>
    <w:p w14:paraId="4D141F31" w14:textId="77777777" w:rsidR="00B46689" w:rsidRDefault="00000000">
      <w:pPr>
        <w:numPr>
          <w:ilvl w:val="0"/>
          <w:numId w:val="31"/>
        </w:numPr>
        <w:spacing w:after="21"/>
        <w:ind w:right="8" w:hanging="679"/>
      </w:pPr>
      <w:r>
        <w:rPr>
          <w:sz w:val="18"/>
        </w:rPr>
        <w:t>General powers on entry ................................................................ 122</w:t>
      </w:r>
      <w:r>
        <w:rPr>
          <w:rFonts w:ascii="Calibri" w:eastAsia="Calibri" w:hAnsi="Calibri" w:cs="Calibri"/>
        </w:rPr>
        <w:t xml:space="preserve"> </w:t>
      </w:r>
    </w:p>
    <w:p w14:paraId="17FD8520" w14:textId="77777777" w:rsidR="00B46689" w:rsidRDefault="00000000">
      <w:pPr>
        <w:tabs>
          <w:tab w:val="center" w:pos="1621"/>
          <w:tab w:val="right" w:pos="7091"/>
        </w:tabs>
        <w:spacing w:after="21"/>
        <w:ind w:left="0" w:firstLine="0"/>
      </w:pPr>
      <w:r>
        <w:rPr>
          <w:rFonts w:ascii="Calibri" w:eastAsia="Calibri" w:hAnsi="Calibri" w:cs="Calibri"/>
        </w:rPr>
        <w:tab/>
      </w:r>
      <w:r>
        <w:rPr>
          <w:sz w:val="18"/>
        </w:rPr>
        <w:t xml:space="preserve">165A </w:t>
      </w:r>
      <w:r>
        <w:rPr>
          <w:sz w:val="18"/>
        </w:rPr>
        <w:tab/>
        <w:t>Powers relating to electronic equipment ........................................ 123</w:t>
      </w:r>
      <w:r>
        <w:rPr>
          <w:rFonts w:ascii="Calibri" w:eastAsia="Calibri" w:hAnsi="Calibri" w:cs="Calibri"/>
        </w:rPr>
        <w:t xml:space="preserve"> </w:t>
      </w:r>
    </w:p>
    <w:p w14:paraId="73E8ECCC" w14:textId="77777777" w:rsidR="00B46689" w:rsidRDefault="00000000">
      <w:pPr>
        <w:tabs>
          <w:tab w:val="center" w:pos="1616"/>
          <w:tab w:val="right" w:pos="7091"/>
        </w:tabs>
        <w:spacing w:after="21"/>
        <w:ind w:left="0" w:firstLine="0"/>
      </w:pPr>
      <w:r>
        <w:rPr>
          <w:rFonts w:ascii="Calibri" w:eastAsia="Calibri" w:hAnsi="Calibri" w:cs="Calibri"/>
        </w:rPr>
        <w:tab/>
      </w:r>
      <w:r>
        <w:rPr>
          <w:sz w:val="18"/>
        </w:rPr>
        <w:t xml:space="preserve">165B </w:t>
      </w:r>
      <w:r>
        <w:rPr>
          <w:sz w:val="18"/>
        </w:rPr>
        <w:tab/>
        <w:t>Expert assistance to operate electronic equipment......................... 124</w:t>
      </w:r>
      <w:r>
        <w:rPr>
          <w:rFonts w:ascii="Calibri" w:eastAsia="Calibri" w:hAnsi="Calibri" w:cs="Calibri"/>
        </w:rPr>
        <w:t xml:space="preserve"> </w:t>
      </w:r>
    </w:p>
    <w:p w14:paraId="49D13596" w14:textId="77777777" w:rsidR="00B46689" w:rsidRDefault="00000000">
      <w:pPr>
        <w:numPr>
          <w:ilvl w:val="0"/>
          <w:numId w:val="31"/>
        </w:numPr>
        <w:spacing w:after="80"/>
        <w:ind w:right="8" w:hanging="679"/>
      </w:pPr>
      <w:r>
        <w:rPr>
          <w:sz w:val="18"/>
        </w:rPr>
        <w:t>Persons assisting inspectors ........................................................... 125</w:t>
      </w:r>
      <w:r>
        <w:rPr>
          <w:rFonts w:ascii="Calibri" w:eastAsia="Calibri" w:hAnsi="Calibri" w:cs="Calibri"/>
        </w:rPr>
        <w:t xml:space="preserve"> </w:t>
      </w:r>
    </w:p>
    <w:p w14:paraId="7A018F7C" w14:textId="77777777" w:rsidR="00B46689" w:rsidRDefault="00000000">
      <w:pPr>
        <w:pStyle w:val="Heading7"/>
        <w:tabs>
          <w:tab w:val="center" w:pos="2235"/>
          <w:tab w:val="right" w:pos="7091"/>
        </w:tabs>
        <w:spacing w:after="14" w:line="259" w:lineRule="auto"/>
        <w:ind w:left="0" w:right="-10" w:firstLine="0"/>
      </w:pPr>
      <w:r>
        <w:rPr>
          <w:rFonts w:ascii="Calibri" w:eastAsia="Calibri" w:hAnsi="Calibri" w:cs="Calibri"/>
          <w:b w:val="0"/>
          <w:sz w:val="22"/>
        </w:rPr>
        <w:tab/>
      </w:r>
      <w:r>
        <w:rPr>
          <w:sz w:val="20"/>
        </w:rPr>
        <w:t>Subdivision 2—Search warrants</w:t>
      </w:r>
      <w:r>
        <w:rPr>
          <w:b w:val="0"/>
          <w:sz w:val="18"/>
        </w:rPr>
        <w:t xml:space="preserve"> </w:t>
      </w:r>
      <w:r>
        <w:rPr>
          <w:b w:val="0"/>
          <w:sz w:val="18"/>
        </w:rPr>
        <w:tab/>
        <w:t>125</w:t>
      </w:r>
      <w:r>
        <w:rPr>
          <w:rFonts w:ascii="Calibri" w:eastAsia="Calibri" w:hAnsi="Calibri" w:cs="Calibri"/>
          <w:b w:val="0"/>
          <w:sz w:val="22"/>
        </w:rPr>
        <w:t xml:space="preserve"> </w:t>
      </w:r>
    </w:p>
    <w:p w14:paraId="28EA79A4" w14:textId="77777777" w:rsidR="00B46689" w:rsidRDefault="00000000">
      <w:pPr>
        <w:numPr>
          <w:ilvl w:val="0"/>
          <w:numId w:val="32"/>
        </w:numPr>
        <w:spacing w:after="21"/>
        <w:ind w:right="8" w:hanging="679"/>
      </w:pPr>
      <w:r>
        <w:rPr>
          <w:sz w:val="18"/>
        </w:rPr>
        <w:t>Search warrants ............................................................................. 125</w:t>
      </w:r>
      <w:r>
        <w:rPr>
          <w:rFonts w:ascii="Calibri" w:eastAsia="Calibri" w:hAnsi="Calibri" w:cs="Calibri"/>
        </w:rPr>
        <w:t xml:space="preserve"> </w:t>
      </w:r>
    </w:p>
    <w:p w14:paraId="46494A24" w14:textId="77777777" w:rsidR="00B46689" w:rsidRDefault="00000000">
      <w:pPr>
        <w:numPr>
          <w:ilvl w:val="0"/>
          <w:numId w:val="32"/>
        </w:numPr>
        <w:spacing w:after="21"/>
        <w:ind w:right="8" w:hanging="679"/>
      </w:pPr>
      <w:r>
        <w:rPr>
          <w:sz w:val="18"/>
        </w:rPr>
        <w:t>Announcement before entry on warrant ........................................ 126</w:t>
      </w:r>
      <w:r>
        <w:rPr>
          <w:rFonts w:ascii="Calibri" w:eastAsia="Calibri" w:hAnsi="Calibri" w:cs="Calibri"/>
        </w:rPr>
        <w:t xml:space="preserve"> </w:t>
      </w:r>
    </w:p>
    <w:p w14:paraId="04AE1E73" w14:textId="77777777" w:rsidR="00B46689" w:rsidRDefault="00000000">
      <w:pPr>
        <w:numPr>
          <w:ilvl w:val="0"/>
          <w:numId w:val="32"/>
        </w:numPr>
        <w:spacing w:after="21"/>
        <w:ind w:right="8" w:hanging="679"/>
      </w:pPr>
      <w:r>
        <w:rPr>
          <w:sz w:val="18"/>
        </w:rPr>
        <w:t xml:space="preserve">Copy of warrant to be given to person with management or </w:t>
      </w:r>
    </w:p>
    <w:p w14:paraId="26D2CD50" w14:textId="77777777" w:rsidR="00B46689" w:rsidRDefault="00000000">
      <w:pPr>
        <w:spacing w:after="66" w:line="267" w:lineRule="auto"/>
        <w:ind w:left="1414" w:right="-14"/>
        <w:jc w:val="right"/>
      </w:pPr>
      <w:r>
        <w:rPr>
          <w:sz w:val="18"/>
        </w:rPr>
        <w:t>control of place .............................................................................. 127</w:t>
      </w:r>
      <w:r>
        <w:rPr>
          <w:rFonts w:ascii="Calibri" w:eastAsia="Calibri" w:hAnsi="Calibri" w:cs="Calibri"/>
        </w:rPr>
        <w:t xml:space="preserve"> </w:t>
      </w:r>
    </w:p>
    <w:p w14:paraId="001B3DFF" w14:textId="77777777" w:rsidR="00B46689" w:rsidRDefault="00000000">
      <w:pPr>
        <w:tabs>
          <w:tab w:val="center" w:pos="2697"/>
          <w:tab w:val="right" w:pos="7091"/>
        </w:tabs>
        <w:spacing w:after="14" w:line="259" w:lineRule="auto"/>
        <w:ind w:left="0" w:right="-10" w:firstLine="0"/>
      </w:pPr>
      <w:r>
        <w:rPr>
          <w:rFonts w:ascii="Calibri" w:eastAsia="Calibri" w:hAnsi="Calibri" w:cs="Calibri"/>
        </w:rPr>
        <w:tab/>
      </w:r>
      <w:r>
        <w:rPr>
          <w:b/>
          <w:sz w:val="20"/>
        </w:rPr>
        <w:t>Subdivision 3—Limitation on entry powers</w:t>
      </w:r>
      <w:r>
        <w:rPr>
          <w:sz w:val="18"/>
        </w:rPr>
        <w:t xml:space="preserve"> </w:t>
      </w:r>
      <w:r>
        <w:rPr>
          <w:sz w:val="18"/>
        </w:rPr>
        <w:tab/>
        <w:t>127</w:t>
      </w:r>
      <w:r>
        <w:rPr>
          <w:rFonts w:ascii="Calibri" w:eastAsia="Calibri" w:hAnsi="Calibri" w:cs="Calibri"/>
        </w:rPr>
        <w:t xml:space="preserve"> </w:t>
      </w:r>
    </w:p>
    <w:p w14:paraId="30262180" w14:textId="77777777" w:rsidR="00B46689" w:rsidRDefault="00000000">
      <w:pPr>
        <w:numPr>
          <w:ilvl w:val="0"/>
          <w:numId w:val="32"/>
        </w:numPr>
        <w:spacing w:after="80"/>
        <w:ind w:right="8" w:hanging="679"/>
      </w:pPr>
      <w:r>
        <w:rPr>
          <w:sz w:val="18"/>
        </w:rPr>
        <w:lastRenderedPageBreak/>
        <w:t>Places used for residential purposes .............................................. 127</w:t>
      </w:r>
      <w:r>
        <w:rPr>
          <w:rFonts w:ascii="Calibri" w:eastAsia="Calibri" w:hAnsi="Calibri" w:cs="Calibri"/>
        </w:rPr>
        <w:t xml:space="preserve"> </w:t>
      </w:r>
    </w:p>
    <w:p w14:paraId="41DFF861" w14:textId="77777777" w:rsidR="00B46689" w:rsidRDefault="00000000">
      <w:pPr>
        <w:pStyle w:val="Heading7"/>
        <w:tabs>
          <w:tab w:val="center" w:pos="2574"/>
          <w:tab w:val="right" w:pos="7091"/>
        </w:tabs>
        <w:spacing w:after="14" w:line="259" w:lineRule="auto"/>
        <w:ind w:left="0" w:right="-10" w:firstLine="0"/>
      </w:pPr>
      <w:r>
        <w:rPr>
          <w:rFonts w:ascii="Calibri" w:eastAsia="Calibri" w:hAnsi="Calibri" w:cs="Calibri"/>
          <w:b w:val="0"/>
          <w:sz w:val="22"/>
        </w:rPr>
        <w:tab/>
      </w:r>
      <w:r>
        <w:rPr>
          <w:sz w:val="20"/>
        </w:rPr>
        <w:t>Subdivision 4—Specific powers on entry</w:t>
      </w:r>
      <w:r>
        <w:rPr>
          <w:b w:val="0"/>
          <w:sz w:val="18"/>
        </w:rPr>
        <w:t xml:space="preserve"> </w:t>
      </w:r>
      <w:r>
        <w:rPr>
          <w:b w:val="0"/>
          <w:sz w:val="18"/>
        </w:rPr>
        <w:tab/>
        <w:t>128</w:t>
      </w:r>
      <w:r>
        <w:rPr>
          <w:rFonts w:ascii="Calibri" w:eastAsia="Calibri" w:hAnsi="Calibri" w:cs="Calibri"/>
          <w:b w:val="0"/>
          <w:sz w:val="22"/>
        </w:rPr>
        <w:t xml:space="preserve"> </w:t>
      </w:r>
    </w:p>
    <w:p w14:paraId="48487109" w14:textId="77777777" w:rsidR="00B46689" w:rsidRDefault="00000000">
      <w:pPr>
        <w:numPr>
          <w:ilvl w:val="0"/>
          <w:numId w:val="33"/>
        </w:numPr>
        <w:spacing w:after="21"/>
        <w:ind w:right="8" w:hanging="679"/>
      </w:pPr>
      <w:r>
        <w:rPr>
          <w:sz w:val="18"/>
        </w:rPr>
        <w:t xml:space="preserve">Power to require production of documents and answers to </w:t>
      </w:r>
    </w:p>
    <w:p w14:paraId="1E255145" w14:textId="77777777" w:rsidR="00B46689" w:rsidRDefault="00000000">
      <w:pPr>
        <w:spacing w:after="11" w:line="267" w:lineRule="auto"/>
        <w:ind w:left="1414" w:right="-14"/>
        <w:jc w:val="right"/>
      </w:pPr>
      <w:r>
        <w:rPr>
          <w:sz w:val="18"/>
        </w:rPr>
        <w:t>questions ........................................................................................ 128</w:t>
      </w:r>
      <w:r>
        <w:rPr>
          <w:rFonts w:ascii="Calibri" w:eastAsia="Calibri" w:hAnsi="Calibri" w:cs="Calibri"/>
        </w:rPr>
        <w:t xml:space="preserve"> </w:t>
      </w:r>
    </w:p>
    <w:p w14:paraId="18AB863B" w14:textId="77777777" w:rsidR="00B46689" w:rsidRDefault="00000000">
      <w:pPr>
        <w:numPr>
          <w:ilvl w:val="0"/>
          <w:numId w:val="33"/>
        </w:numPr>
        <w:spacing w:after="21"/>
        <w:ind w:right="8" w:hanging="679"/>
      </w:pPr>
      <w:r>
        <w:rPr>
          <w:sz w:val="18"/>
        </w:rPr>
        <w:t>Abrogation of privilege against self-incrimination ........................ 129</w:t>
      </w:r>
      <w:r>
        <w:rPr>
          <w:rFonts w:ascii="Calibri" w:eastAsia="Calibri" w:hAnsi="Calibri" w:cs="Calibri"/>
        </w:rPr>
        <w:t xml:space="preserve"> </w:t>
      </w:r>
    </w:p>
    <w:p w14:paraId="074947D3" w14:textId="77777777" w:rsidR="00B46689" w:rsidRDefault="00000000">
      <w:pPr>
        <w:numPr>
          <w:ilvl w:val="0"/>
          <w:numId w:val="33"/>
        </w:numPr>
        <w:spacing w:after="21"/>
        <w:ind w:right="8" w:hanging="679"/>
      </w:pPr>
      <w:r>
        <w:rPr>
          <w:sz w:val="18"/>
        </w:rPr>
        <w:t>Warning to be given ...................................................................... 129</w:t>
      </w:r>
      <w:r>
        <w:rPr>
          <w:rFonts w:ascii="Calibri" w:eastAsia="Calibri" w:hAnsi="Calibri" w:cs="Calibri"/>
        </w:rPr>
        <w:t xml:space="preserve"> </w:t>
      </w:r>
    </w:p>
    <w:p w14:paraId="21551A95" w14:textId="77777777" w:rsidR="00B46689" w:rsidRDefault="00000000">
      <w:pPr>
        <w:numPr>
          <w:ilvl w:val="0"/>
          <w:numId w:val="33"/>
        </w:numPr>
        <w:spacing w:after="21"/>
        <w:ind w:right="8" w:hanging="679"/>
      </w:pPr>
      <w:r>
        <w:rPr>
          <w:sz w:val="18"/>
        </w:rPr>
        <w:t>Powers to copy and retain documents ............................................ 130</w:t>
      </w:r>
      <w:r>
        <w:rPr>
          <w:rFonts w:ascii="Calibri" w:eastAsia="Calibri" w:hAnsi="Calibri" w:cs="Calibri"/>
        </w:rPr>
        <w:t xml:space="preserve"> </w:t>
      </w:r>
    </w:p>
    <w:p w14:paraId="58E9910E" w14:textId="77777777" w:rsidR="00B46689" w:rsidRDefault="00000000">
      <w:pPr>
        <w:numPr>
          <w:ilvl w:val="0"/>
          <w:numId w:val="33"/>
        </w:numPr>
        <w:spacing w:after="21"/>
        <w:ind w:right="8" w:hanging="679"/>
      </w:pPr>
      <w:r>
        <w:rPr>
          <w:sz w:val="18"/>
        </w:rPr>
        <w:t>Power to seize evidence etc. .......................................................... 130</w:t>
      </w:r>
      <w:r>
        <w:rPr>
          <w:rFonts w:ascii="Calibri" w:eastAsia="Calibri" w:hAnsi="Calibri" w:cs="Calibri"/>
        </w:rPr>
        <w:t xml:space="preserve"> </w:t>
      </w:r>
    </w:p>
    <w:p w14:paraId="136EB881" w14:textId="77777777" w:rsidR="00B46689" w:rsidRDefault="00000000">
      <w:pPr>
        <w:numPr>
          <w:ilvl w:val="0"/>
          <w:numId w:val="33"/>
        </w:numPr>
        <w:spacing w:after="21"/>
        <w:ind w:right="8" w:hanging="679"/>
      </w:pPr>
      <w:r>
        <w:rPr>
          <w:sz w:val="18"/>
        </w:rPr>
        <w:t>Inspector’s power to seize dangerous workplaces and things ........ 131</w:t>
      </w:r>
      <w:r>
        <w:rPr>
          <w:rFonts w:ascii="Calibri" w:eastAsia="Calibri" w:hAnsi="Calibri" w:cs="Calibri"/>
        </w:rPr>
        <w:t xml:space="preserve"> </w:t>
      </w:r>
    </w:p>
    <w:p w14:paraId="19A8EE5A" w14:textId="77777777" w:rsidR="00B46689" w:rsidRDefault="00000000">
      <w:pPr>
        <w:numPr>
          <w:ilvl w:val="0"/>
          <w:numId w:val="33"/>
        </w:numPr>
        <w:spacing w:after="21"/>
        <w:ind w:right="8" w:hanging="679"/>
      </w:pPr>
      <w:r>
        <w:rPr>
          <w:sz w:val="18"/>
        </w:rPr>
        <w:t>Powers supporting seizure ............................................................. 131</w:t>
      </w:r>
      <w:r>
        <w:rPr>
          <w:rFonts w:ascii="Calibri" w:eastAsia="Calibri" w:hAnsi="Calibri" w:cs="Calibri"/>
        </w:rPr>
        <w:t xml:space="preserve"> </w:t>
      </w:r>
    </w:p>
    <w:p w14:paraId="00CCC319" w14:textId="77777777" w:rsidR="00B46689" w:rsidRDefault="00000000">
      <w:pPr>
        <w:numPr>
          <w:ilvl w:val="0"/>
          <w:numId w:val="33"/>
        </w:numPr>
        <w:spacing w:after="21"/>
        <w:ind w:right="8" w:hanging="679"/>
      </w:pPr>
      <w:r>
        <w:rPr>
          <w:sz w:val="18"/>
        </w:rPr>
        <w:t>Receipt for seized things................................................................ 132</w:t>
      </w:r>
      <w:r>
        <w:rPr>
          <w:rFonts w:ascii="Calibri" w:eastAsia="Calibri" w:hAnsi="Calibri" w:cs="Calibri"/>
        </w:rPr>
        <w:t xml:space="preserve"> </w:t>
      </w:r>
    </w:p>
    <w:p w14:paraId="4A6545BC" w14:textId="77777777" w:rsidR="00B46689" w:rsidRDefault="00000000">
      <w:pPr>
        <w:numPr>
          <w:ilvl w:val="0"/>
          <w:numId w:val="33"/>
        </w:numPr>
        <w:spacing w:after="21"/>
        <w:ind w:right="8" w:hanging="679"/>
      </w:pPr>
      <w:r>
        <w:rPr>
          <w:sz w:val="18"/>
        </w:rPr>
        <w:t>Forfeiture of seized things ............................................................. 133</w:t>
      </w:r>
      <w:r>
        <w:rPr>
          <w:rFonts w:ascii="Calibri" w:eastAsia="Calibri" w:hAnsi="Calibri" w:cs="Calibri"/>
        </w:rPr>
        <w:t xml:space="preserve"> </w:t>
      </w:r>
    </w:p>
    <w:p w14:paraId="2A312B38" w14:textId="77777777" w:rsidR="00B46689" w:rsidRDefault="00000000">
      <w:pPr>
        <w:numPr>
          <w:ilvl w:val="0"/>
          <w:numId w:val="33"/>
        </w:numPr>
        <w:spacing w:after="21"/>
        <w:ind w:right="8" w:hanging="679"/>
      </w:pPr>
      <w:r>
        <w:rPr>
          <w:sz w:val="18"/>
        </w:rPr>
        <w:t>Return of seized things .................................................................. 134</w:t>
      </w:r>
      <w:r>
        <w:rPr>
          <w:rFonts w:ascii="Calibri" w:eastAsia="Calibri" w:hAnsi="Calibri" w:cs="Calibri"/>
        </w:rPr>
        <w:t xml:space="preserve"> </w:t>
      </w:r>
    </w:p>
    <w:p w14:paraId="3B53D431" w14:textId="77777777" w:rsidR="00B46689" w:rsidRDefault="00000000">
      <w:pPr>
        <w:numPr>
          <w:ilvl w:val="0"/>
          <w:numId w:val="33"/>
        </w:numPr>
        <w:spacing w:after="84"/>
        <w:ind w:right="8" w:hanging="679"/>
      </w:pPr>
      <w:r>
        <w:rPr>
          <w:sz w:val="18"/>
        </w:rPr>
        <w:t>Access to seized things .................................................................. 135</w:t>
      </w:r>
      <w:r>
        <w:rPr>
          <w:rFonts w:ascii="Calibri" w:eastAsia="Calibri" w:hAnsi="Calibri" w:cs="Calibri"/>
        </w:rPr>
        <w:t xml:space="preserve"> </w:t>
      </w:r>
    </w:p>
    <w:p w14:paraId="1A003545" w14:textId="77777777" w:rsidR="00B46689" w:rsidRDefault="00000000">
      <w:pPr>
        <w:pStyle w:val="Heading6"/>
        <w:tabs>
          <w:tab w:val="center" w:pos="2269"/>
          <w:tab w:val="right" w:pos="7091"/>
        </w:tabs>
        <w:spacing w:after="4" w:line="265" w:lineRule="auto"/>
        <w:ind w:left="0" w:right="-14" w:firstLine="0"/>
      </w:pPr>
      <w:r>
        <w:rPr>
          <w:rFonts w:ascii="Calibri" w:eastAsia="Calibri" w:hAnsi="Calibri" w:cs="Calibri"/>
          <w:b w:val="0"/>
          <w:sz w:val="22"/>
        </w:rPr>
        <w:tab/>
      </w:r>
      <w:r>
        <w:rPr>
          <w:sz w:val="22"/>
        </w:rPr>
        <w:t>Division 4—Damage and compensation</w:t>
      </w:r>
      <w:r>
        <w:rPr>
          <w:b w:val="0"/>
          <w:sz w:val="18"/>
        </w:rPr>
        <w:t xml:space="preserve"> </w:t>
      </w:r>
      <w:r>
        <w:rPr>
          <w:b w:val="0"/>
          <w:sz w:val="18"/>
        </w:rPr>
        <w:tab/>
        <w:t>136</w:t>
      </w:r>
      <w:r>
        <w:rPr>
          <w:rFonts w:ascii="Calibri" w:eastAsia="Calibri" w:hAnsi="Calibri" w:cs="Calibri"/>
          <w:b w:val="0"/>
          <w:sz w:val="22"/>
        </w:rPr>
        <w:t xml:space="preserve"> </w:t>
      </w:r>
    </w:p>
    <w:p w14:paraId="150846E6" w14:textId="77777777" w:rsidR="00B46689" w:rsidRDefault="00000000">
      <w:pPr>
        <w:numPr>
          <w:ilvl w:val="0"/>
          <w:numId w:val="34"/>
        </w:numPr>
        <w:spacing w:after="21"/>
        <w:ind w:right="8" w:hanging="679"/>
      </w:pPr>
      <w:r>
        <w:rPr>
          <w:sz w:val="18"/>
        </w:rPr>
        <w:t>Damage etc. to be minimised......................................................... 136</w:t>
      </w:r>
      <w:r>
        <w:rPr>
          <w:rFonts w:ascii="Calibri" w:eastAsia="Calibri" w:hAnsi="Calibri" w:cs="Calibri"/>
        </w:rPr>
        <w:t xml:space="preserve"> </w:t>
      </w:r>
    </w:p>
    <w:p w14:paraId="7994AD2F" w14:textId="77777777" w:rsidR="00B46689" w:rsidRDefault="00000000">
      <w:pPr>
        <w:numPr>
          <w:ilvl w:val="0"/>
          <w:numId w:val="34"/>
        </w:numPr>
        <w:spacing w:after="79"/>
        <w:ind w:right="8" w:hanging="679"/>
      </w:pPr>
      <w:r>
        <w:rPr>
          <w:sz w:val="18"/>
        </w:rPr>
        <w:t>Inspector to give notice of damage ................................................ 136</w:t>
      </w:r>
      <w:r>
        <w:rPr>
          <w:rFonts w:ascii="Calibri" w:eastAsia="Calibri" w:hAnsi="Calibri" w:cs="Calibri"/>
        </w:rPr>
        <w:t xml:space="preserve"> </w:t>
      </w:r>
      <w:r>
        <w:rPr>
          <w:sz w:val="18"/>
        </w:rPr>
        <w:t>184 Compensation ................................................................................ 136</w:t>
      </w:r>
      <w:r>
        <w:rPr>
          <w:rFonts w:ascii="Calibri" w:eastAsia="Calibri" w:hAnsi="Calibri" w:cs="Calibri"/>
        </w:rPr>
        <w:t xml:space="preserve"> </w:t>
      </w:r>
    </w:p>
    <w:p w14:paraId="57C4D6CA" w14:textId="77777777" w:rsidR="00B46689" w:rsidRDefault="00000000">
      <w:pPr>
        <w:pStyle w:val="Heading6"/>
        <w:tabs>
          <w:tab w:val="center" w:pos="1671"/>
          <w:tab w:val="right" w:pos="7091"/>
        </w:tabs>
        <w:spacing w:after="4" w:line="265" w:lineRule="auto"/>
        <w:ind w:left="0" w:right="-14" w:firstLine="0"/>
      </w:pPr>
      <w:r>
        <w:rPr>
          <w:rFonts w:ascii="Calibri" w:eastAsia="Calibri" w:hAnsi="Calibri" w:cs="Calibri"/>
          <w:b w:val="0"/>
          <w:sz w:val="22"/>
        </w:rPr>
        <w:tab/>
      </w:r>
      <w:r>
        <w:rPr>
          <w:sz w:val="22"/>
        </w:rPr>
        <w:t>Division 5—Other matters</w:t>
      </w:r>
      <w:r>
        <w:rPr>
          <w:b w:val="0"/>
          <w:sz w:val="18"/>
        </w:rPr>
        <w:t xml:space="preserve"> </w:t>
      </w:r>
      <w:r>
        <w:rPr>
          <w:b w:val="0"/>
          <w:sz w:val="18"/>
        </w:rPr>
        <w:tab/>
        <w:t>138</w:t>
      </w:r>
      <w:r>
        <w:rPr>
          <w:rFonts w:ascii="Calibri" w:eastAsia="Calibri" w:hAnsi="Calibri" w:cs="Calibri"/>
          <w:b w:val="0"/>
          <w:sz w:val="22"/>
        </w:rPr>
        <w:t xml:space="preserve"> </w:t>
      </w:r>
    </w:p>
    <w:p w14:paraId="3570E0D2" w14:textId="77777777" w:rsidR="00B46689" w:rsidRDefault="00000000">
      <w:pPr>
        <w:numPr>
          <w:ilvl w:val="0"/>
          <w:numId w:val="35"/>
        </w:numPr>
        <w:spacing w:after="21"/>
        <w:ind w:right="8" w:hanging="679"/>
      </w:pPr>
      <w:r>
        <w:rPr>
          <w:sz w:val="18"/>
        </w:rPr>
        <w:t>Power to require name and address ............................................... 138</w:t>
      </w:r>
      <w:r>
        <w:rPr>
          <w:rFonts w:ascii="Calibri" w:eastAsia="Calibri" w:hAnsi="Calibri" w:cs="Calibri"/>
        </w:rPr>
        <w:t xml:space="preserve"> </w:t>
      </w:r>
    </w:p>
    <w:p w14:paraId="466D9F2C" w14:textId="77777777" w:rsidR="00B46689" w:rsidRDefault="00000000">
      <w:pPr>
        <w:numPr>
          <w:ilvl w:val="0"/>
          <w:numId w:val="35"/>
        </w:numPr>
        <w:spacing w:after="21"/>
        <w:ind w:right="8" w:hanging="679"/>
      </w:pPr>
      <w:r>
        <w:rPr>
          <w:sz w:val="18"/>
        </w:rPr>
        <w:t>Inspector may take affidavits ......................................................... 138</w:t>
      </w:r>
      <w:r>
        <w:rPr>
          <w:rFonts w:ascii="Calibri" w:eastAsia="Calibri" w:hAnsi="Calibri" w:cs="Calibri"/>
        </w:rPr>
        <w:t xml:space="preserve"> </w:t>
      </w:r>
    </w:p>
    <w:p w14:paraId="76802E60" w14:textId="77777777" w:rsidR="00B46689" w:rsidRDefault="00000000">
      <w:pPr>
        <w:numPr>
          <w:ilvl w:val="0"/>
          <w:numId w:val="35"/>
        </w:numPr>
        <w:spacing w:after="350"/>
        <w:ind w:right="8" w:hanging="679"/>
      </w:pPr>
      <w:r>
        <w:rPr>
          <w:sz w:val="18"/>
        </w:rPr>
        <w:t>Attendance of inspector at coronial inquests ................................. 139</w:t>
      </w:r>
      <w:r>
        <w:rPr>
          <w:rFonts w:ascii="Calibri" w:eastAsia="Calibri" w:hAnsi="Calibri" w:cs="Calibri"/>
        </w:rPr>
        <w:t xml:space="preserve"> </w:t>
      </w:r>
    </w:p>
    <w:p w14:paraId="2E801F73"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5D5D3CBF" wp14:editId="5CF05B7A">
                <wp:extent cx="4537837" cy="9144"/>
                <wp:effectExtent l="0" t="0" r="0" b="0"/>
                <wp:docPr id="228453" name="Group 22845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70" name="Shape 30447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8453" style="width:357.31pt;height:0.720032pt;mso-position-horizontal-relative:char;mso-position-vertical-relative:line" coordsize="45378,91">
                <v:shape id="Shape 30447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4433AF3" w14:textId="77777777" w:rsidR="00B46689" w:rsidRDefault="00000000">
      <w:pPr>
        <w:spacing w:after="80" w:line="259" w:lineRule="auto"/>
        <w:ind w:left="0" w:firstLine="0"/>
      </w:pPr>
      <w:r>
        <w:rPr>
          <w:sz w:val="16"/>
        </w:rPr>
        <w:t xml:space="preserve"> </w:t>
      </w:r>
    </w:p>
    <w:p w14:paraId="22392A49" w14:textId="77777777" w:rsidR="00B46689" w:rsidRDefault="00000000">
      <w:pPr>
        <w:tabs>
          <w:tab w:val="center" w:pos="3833"/>
          <w:tab w:val="center" w:pos="7089"/>
        </w:tabs>
        <w:spacing w:after="202" w:line="259" w:lineRule="auto"/>
        <w:ind w:left="-15" w:firstLine="0"/>
      </w:pPr>
      <w:r>
        <w:rPr>
          <w:i/>
          <w:sz w:val="16"/>
        </w:rPr>
        <w:t>viii</w:t>
      </w:r>
      <w:r>
        <w:rPr>
          <w:sz w:val="16"/>
        </w:rPr>
        <w:t xml:space="preserve"> </w:t>
      </w:r>
      <w:r>
        <w:rPr>
          <w:sz w:val="16"/>
        </w:rPr>
        <w:tab/>
      </w:r>
      <w:r>
        <w:rPr>
          <w:i/>
          <w:sz w:val="16"/>
        </w:rPr>
        <w:t xml:space="preserve">Work Health and Safety Act 2011 </w:t>
      </w:r>
      <w:r>
        <w:rPr>
          <w:i/>
          <w:sz w:val="16"/>
        </w:rPr>
        <w:tab/>
      </w:r>
      <w:r>
        <w:rPr>
          <w:sz w:val="16"/>
        </w:rPr>
        <w:t xml:space="preserve"> </w:t>
      </w:r>
    </w:p>
    <w:p w14:paraId="0617FA3B"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0E75664" w14:textId="77777777" w:rsidR="00B46689" w:rsidRDefault="00000000">
      <w:pPr>
        <w:spacing w:after="0" w:line="259" w:lineRule="auto"/>
        <w:ind w:left="0" w:firstLine="0"/>
      </w:pPr>
      <w:r>
        <w:t xml:space="preserve"> </w:t>
      </w:r>
    </w:p>
    <w:p w14:paraId="25EA1392" w14:textId="77777777" w:rsidR="00B46689" w:rsidRDefault="00000000">
      <w:pPr>
        <w:pStyle w:val="Heading6"/>
        <w:tabs>
          <w:tab w:val="center" w:pos="2548"/>
          <w:tab w:val="right" w:pos="7091"/>
        </w:tabs>
        <w:spacing w:after="20" w:line="251" w:lineRule="auto"/>
        <w:ind w:left="0" w:firstLine="0"/>
      </w:pPr>
      <w:r>
        <w:rPr>
          <w:rFonts w:ascii="Calibri" w:eastAsia="Calibri" w:hAnsi="Calibri" w:cs="Calibri"/>
          <w:b w:val="0"/>
          <w:sz w:val="22"/>
        </w:rPr>
        <w:lastRenderedPageBreak/>
        <w:tab/>
      </w:r>
      <w:r>
        <w:rPr>
          <w:sz w:val="22"/>
        </w:rPr>
        <w:t>Division 6—Offences in relation to inspectors</w:t>
      </w:r>
      <w:r>
        <w:rPr>
          <w:b w:val="0"/>
          <w:sz w:val="18"/>
        </w:rPr>
        <w:t xml:space="preserve"> </w:t>
      </w:r>
      <w:r>
        <w:rPr>
          <w:b w:val="0"/>
          <w:sz w:val="18"/>
        </w:rPr>
        <w:tab/>
        <w:t>140</w:t>
      </w:r>
    </w:p>
    <w:p w14:paraId="1FFD8854" w14:textId="77777777" w:rsidR="00B46689" w:rsidRDefault="00000000">
      <w:pPr>
        <w:numPr>
          <w:ilvl w:val="0"/>
          <w:numId w:val="36"/>
        </w:numPr>
        <w:spacing w:after="57"/>
        <w:ind w:right="-3" w:hanging="679"/>
      </w:pPr>
      <w:r>
        <w:rPr>
          <w:sz w:val="18"/>
        </w:rPr>
        <w:t>Offence to hinder or obstruct inspector ......................................... 140</w:t>
      </w:r>
    </w:p>
    <w:p w14:paraId="5C63D282" w14:textId="77777777" w:rsidR="00B46689" w:rsidRDefault="00000000">
      <w:pPr>
        <w:numPr>
          <w:ilvl w:val="0"/>
          <w:numId w:val="36"/>
        </w:numPr>
        <w:spacing w:after="160" w:line="267" w:lineRule="auto"/>
        <w:ind w:right="-3" w:hanging="679"/>
      </w:pPr>
      <w:r>
        <w:rPr>
          <w:sz w:val="18"/>
        </w:rPr>
        <w:t xml:space="preserve">Offence to impersonate inspector .................................................. 140 190 </w:t>
      </w:r>
      <w:r>
        <w:rPr>
          <w:sz w:val="18"/>
        </w:rPr>
        <w:tab/>
        <w:t>Offence to assault, threaten or intimidate inspector ....................... 140</w:t>
      </w:r>
    </w:p>
    <w:p w14:paraId="7C8FB6D1" w14:textId="77777777" w:rsidR="00B46689" w:rsidRDefault="00000000">
      <w:pPr>
        <w:pStyle w:val="Heading5"/>
        <w:tabs>
          <w:tab w:val="right" w:pos="7091"/>
        </w:tabs>
        <w:spacing w:after="76" w:line="248" w:lineRule="auto"/>
        <w:ind w:left="-15" w:firstLine="0"/>
      </w:pPr>
      <w:r>
        <w:rPr>
          <w:sz w:val="24"/>
        </w:rPr>
        <w:t>Part 10—Enforcement measures</w:t>
      </w:r>
      <w:r>
        <w:rPr>
          <w:b w:val="0"/>
          <w:sz w:val="18"/>
        </w:rPr>
        <w:t xml:space="preserve"> </w:t>
      </w:r>
      <w:r>
        <w:rPr>
          <w:b w:val="0"/>
          <w:sz w:val="18"/>
        </w:rPr>
        <w:tab/>
        <w:t>141</w:t>
      </w:r>
      <w:r>
        <w:rPr>
          <w:rFonts w:ascii="Calibri" w:eastAsia="Calibri" w:hAnsi="Calibri" w:cs="Calibri"/>
          <w:b w:val="0"/>
          <w:sz w:val="22"/>
        </w:rPr>
        <w:t xml:space="preserve"> </w:t>
      </w:r>
    </w:p>
    <w:p w14:paraId="306557DA" w14:textId="77777777" w:rsidR="00B46689" w:rsidRDefault="00000000">
      <w:pPr>
        <w:pStyle w:val="Heading6"/>
        <w:tabs>
          <w:tab w:val="center" w:pos="1996"/>
          <w:tab w:val="right" w:pos="7091"/>
        </w:tabs>
        <w:spacing w:after="20" w:line="251" w:lineRule="auto"/>
        <w:ind w:left="0" w:firstLine="0"/>
      </w:pPr>
      <w:r>
        <w:rPr>
          <w:rFonts w:ascii="Calibri" w:eastAsia="Calibri" w:hAnsi="Calibri" w:cs="Calibri"/>
          <w:b w:val="0"/>
          <w:sz w:val="22"/>
        </w:rPr>
        <w:tab/>
      </w:r>
      <w:r>
        <w:rPr>
          <w:sz w:val="22"/>
        </w:rPr>
        <w:t>Division 1—Improvement notices</w:t>
      </w:r>
      <w:r>
        <w:rPr>
          <w:b w:val="0"/>
          <w:sz w:val="18"/>
        </w:rPr>
        <w:t xml:space="preserve"> </w:t>
      </w:r>
      <w:r>
        <w:rPr>
          <w:b w:val="0"/>
          <w:sz w:val="18"/>
        </w:rPr>
        <w:tab/>
        <w:t>141</w:t>
      </w:r>
      <w:r>
        <w:rPr>
          <w:rFonts w:ascii="Calibri" w:eastAsia="Calibri" w:hAnsi="Calibri" w:cs="Calibri"/>
          <w:b w:val="0"/>
          <w:sz w:val="22"/>
        </w:rPr>
        <w:t xml:space="preserve"> </w:t>
      </w:r>
    </w:p>
    <w:p w14:paraId="3AE81DA3" w14:textId="77777777" w:rsidR="00B46689" w:rsidRDefault="00000000">
      <w:pPr>
        <w:numPr>
          <w:ilvl w:val="0"/>
          <w:numId w:val="37"/>
        </w:numPr>
        <w:spacing w:after="21"/>
        <w:ind w:right="8" w:hanging="679"/>
      </w:pPr>
      <w:r>
        <w:rPr>
          <w:sz w:val="18"/>
        </w:rPr>
        <w:t>Issue of improvement notices ........................................................ 141</w:t>
      </w:r>
      <w:r>
        <w:rPr>
          <w:rFonts w:ascii="Calibri" w:eastAsia="Calibri" w:hAnsi="Calibri" w:cs="Calibri"/>
        </w:rPr>
        <w:t xml:space="preserve"> </w:t>
      </w:r>
    </w:p>
    <w:p w14:paraId="75C5CF14" w14:textId="77777777" w:rsidR="00B46689" w:rsidRDefault="00000000">
      <w:pPr>
        <w:numPr>
          <w:ilvl w:val="0"/>
          <w:numId w:val="37"/>
        </w:numPr>
        <w:spacing w:after="21"/>
        <w:ind w:right="8" w:hanging="679"/>
      </w:pPr>
      <w:r>
        <w:rPr>
          <w:sz w:val="18"/>
        </w:rPr>
        <w:t>Contents of improvement notices .................................................. 141</w:t>
      </w:r>
      <w:r>
        <w:rPr>
          <w:rFonts w:ascii="Calibri" w:eastAsia="Calibri" w:hAnsi="Calibri" w:cs="Calibri"/>
        </w:rPr>
        <w:t xml:space="preserve"> </w:t>
      </w:r>
    </w:p>
    <w:p w14:paraId="40A61C70" w14:textId="77777777" w:rsidR="00B46689" w:rsidRDefault="00000000">
      <w:pPr>
        <w:numPr>
          <w:ilvl w:val="0"/>
          <w:numId w:val="37"/>
        </w:numPr>
        <w:spacing w:after="66" w:line="267" w:lineRule="auto"/>
        <w:ind w:right="8" w:hanging="679"/>
      </w:pPr>
      <w:r>
        <w:rPr>
          <w:sz w:val="18"/>
        </w:rPr>
        <w:t>Compliance with improvement notice ........................................... 142</w:t>
      </w:r>
      <w:r>
        <w:rPr>
          <w:rFonts w:ascii="Calibri" w:eastAsia="Calibri" w:hAnsi="Calibri" w:cs="Calibri"/>
        </w:rPr>
        <w:t xml:space="preserve"> </w:t>
      </w:r>
      <w:r>
        <w:rPr>
          <w:sz w:val="18"/>
        </w:rPr>
        <w:t xml:space="preserve">194 </w:t>
      </w:r>
      <w:r>
        <w:rPr>
          <w:sz w:val="18"/>
        </w:rPr>
        <w:tab/>
        <w:t>Extension of time for compliance with improvement notices ........ 142</w:t>
      </w:r>
      <w:r>
        <w:rPr>
          <w:rFonts w:ascii="Calibri" w:eastAsia="Calibri" w:hAnsi="Calibri" w:cs="Calibri"/>
        </w:rPr>
        <w:t xml:space="preserve"> </w:t>
      </w:r>
    </w:p>
    <w:p w14:paraId="3F9DDD5D" w14:textId="77777777" w:rsidR="00B46689" w:rsidRDefault="00000000">
      <w:pPr>
        <w:pStyle w:val="Heading6"/>
        <w:tabs>
          <w:tab w:val="center" w:pos="1893"/>
          <w:tab w:val="right" w:pos="7091"/>
        </w:tabs>
        <w:spacing w:after="20" w:line="251" w:lineRule="auto"/>
        <w:ind w:left="0" w:firstLine="0"/>
      </w:pPr>
      <w:r>
        <w:rPr>
          <w:rFonts w:ascii="Calibri" w:eastAsia="Calibri" w:hAnsi="Calibri" w:cs="Calibri"/>
          <w:b w:val="0"/>
          <w:sz w:val="22"/>
        </w:rPr>
        <w:tab/>
      </w:r>
      <w:r>
        <w:rPr>
          <w:sz w:val="22"/>
        </w:rPr>
        <w:t>Division 2—Prohibition notices</w:t>
      </w:r>
      <w:r>
        <w:rPr>
          <w:b w:val="0"/>
          <w:sz w:val="18"/>
        </w:rPr>
        <w:t xml:space="preserve"> </w:t>
      </w:r>
      <w:r>
        <w:rPr>
          <w:b w:val="0"/>
          <w:sz w:val="18"/>
        </w:rPr>
        <w:tab/>
        <w:t>143</w:t>
      </w:r>
      <w:r>
        <w:rPr>
          <w:rFonts w:ascii="Calibri" w:eastAsia="Calibri" w:hAnsi="Calibri" w:cs="Calibri"/>
          <w:b w:val="0"/>
          <w:sz w:val="22"/>
        </w:rPr>
        <w:t xml:space="preserve"> </w:t>
      </w:r>
    </w:p>
    <w:p w14:paraId="2642091C" w14:textId="77777777" w:rsidR="00B46689" w:rsidRDefault="00000000">
      <w:pPr>
        <w:numPr>
          <w:ilvl w:val="0"/>
          <w:numId w:val="38"/>
        </w:numPr>
        <w:spacing w:after="21"/>
        <w:ind w:right="-3" w:hanging="679"/>
      </w:pPr>
      <w:r>
        <w:rPr>
          <w:sz w:val="18"/>
        </w:rPr>
        <w:t>Power to issue prohibition notice .................................................. 143</w:t>
      </w:r>
      <w:r>
        <w:rPr>
          <w:rFonts w:ascii="Calibri" w:eastAsia="Calibri" w:hAnsi="Calibri" w:cs="Calibri"/>
        </w:rPr>
        <w:t xml:space="preserve"> </w:t>
      </w:r>
    </w:p>
    <w:p w14:paraId="4E644638" w14:textId="77777777" w:rsidR="00B46689" w:rsidRDefault="00000000">
      <w:pPr>
        <w:numPr>
          <w:ilvl w:val="0"/>
          <w:numId w:val="38"/>
        </w:numPr>
        <w:spacing w:after="66" w:line="267" w:lineRule="auto"/>
        <w:ind w:right="-3" w:hanging="679"/>
      </w:pPr>
      <w:r>
        <w:rPr>
          <w:sz w:val="18"/>
        </w:rPr>
        <w:t>Contents of prohibition notice ....................................................... 143</w:t>
      </w:r>
      <w:r>
        <w:rPr>
          <w:rFonts w:ascii="Calibri" w:eastAsia="Calibri" w:hAnsi="Calibri" w:cs="Calibri"/>
        </w:rPr>
        <w:t xml:space="preserve"> </w:t>
      </w:r>
      <w:r>
        <w:rPr>
          <w:sz w:val="18"/>
        </w:rPr>
        <w:t xml:space="preserve">197 </w:t>
      </w:r>
      <w:r>
        <w:rPr>
          <w:sz w:val="18"/>
        </w:rPr>
        <w:tab/>
        <w:t>Compliance with prohibition notice .............................................. 144</w:t>
      </w:r>
      <w:r>
        <w:rPr>
          <w:rFonts w:ascii="Calibri" w:eastAsia="Calibri" w:hAnsi="Calibri" w:cs="Calibri"/>
        </w:rPr>
        <w:t xml:space="preserve"> </w:t>
      </w:r>
    </w:p>
    <w:p w14:paraId="77E6C462" w14:textId="77777777" w:rsidR="00B46689" w:rsidRDefault="00000000">
      <w:pPr>
        <w:pStyle w:val="Heading6"/>
        <w:tabs>
          <w:tab w:val="center" w:pos="2143"/>
          <w:tab w:val="right" w:pos="7091"/>
        </w:tabs>
        <w:spacing w:after="20" w:line="251" w:lineRule="auto"/>
        <w:ind w:left="0" w:firstLine="0"/>
      </w:pPr>
      <w:r>
        <w:rPr>
          <w:rFonts w:ascii="Calibri" w:eastAsia="Calibri" w:hAnsi="Calibri" w:cs="Calibri"/>
          <w:b w:val="0"/>
          <w:sz w:val="22"/>
        </w:rPr>
        <w:tab/>
      </w:r>
      <w:r>
        <w:rPr>
          <w:sz w:val="22"/>
        </w:rPr>
        <w:t>Division 3—Non-disturbance notices</w:t>
      </w:r>
      <w:r>
        <w:rPr>
          <w:b w:val="0"/>
          <w:sz w:val="18"/>
        </w:rPr>
        <w:t xml:space="preserve"> </w:t>
      </w:r>
      <w:r>
        <w:rPr>
          <w:b w:val="0"/>
          <w:sz w:val="18"/>
        </w:rPr>
        <w:tab/>
        <w:t>145</w:t>
      </w:r>
      <w:r>
        <w:rPr>
          <w:rFonts w:ascii="Calibri" w:eastAsia="Calibri" w:hAnsi="Calibri" w:cs="Calibri"/>
          <w:b w:val="0"/>
          <w:sz w:val="22"/>
        </w:rPr>
        <w:t xml:space="preserve"> </w:t>
      </w:r>
    </w:p>
    <w:p w14:paraId="6B08CEF9" w14:textId="77777777" w:rsidR="00B46689" w:rsidRDefault="00000000">
      <w:pPr>
        <w:numPr>
          <w:ilvl w:val="0"/>
          <w:numId w:val="39"/>
        </w:numPr>
        <w:spacing w:after="21"/>
        <w:ind w:right="8" w:hanging="679"/>
      </w:pPr>
      <w:r>
        <w:rPr>
          <w:sz w:val="18"/>
        </w:rPr>
        <w:t>Issue of non-disturbance notice ..................................................... 145</w:t>
      </w:r>
      <w:r>
        <w:rPr>
          <w:rFonts w:ascii="Calibri" w:eastAsia="Calibri" w:hAnsi="Calibri" w:cs="Calibri"/>
        </w:rPr>
        <w:t xml:space="preserve"> </w:t>
      </w:r>
    </w:p>
    <w:p w14:paraId="4BF90B89" w14:textId="77777777" w:rsidR="00B46689" w:rsidRDefault="00000000">
      <w:pPr>
        <w:numPr>
          <w:ilvl w:val="0"/>
          <w:numId w:val="39"/>
        </w:numPr>
        <w:spacing w:after="21"/>
        <w:ind w:right="8" w:hanging="679"/>
      </w:pPr>
      <w:r>
        <w:rPr>
          <w:sz w:val="18"/>
        </w:rPr>
        <w:t>Contents of non-disturbance notice ............................................... 145</w:t>
      </w:r>
      <w:r>
        <w:rPr>
          <w:rFonts w:ascii="Calibri" w:eastAsia="Calibri" w:hAnsi="Calibri" w:cs="Calibri"/>
        </w:rPr>
        <w:t xml:space="preserve"> </w:t>
      </w:r>
    </w:p>
    <w:p w14:paraId="2C3C61F5" w14:textId="77777777" w:rsidR="00B46689" w:rsidRDefault="00000000">
      <w:pPr>
        <w:numPr>
          <w:ilvl w:val="0"/>
          <w:numId w:val="39"/>
        </w:numPr>
        <w:spacing w:after="66" w:line="267" w:lineRule="auto"/>
        <w:ind w:right="8" w:hanging="679"/>
      </w:pPr>
      <w:r>
        <w:rPr>
          <w:sz w:val="18"/>
        </w:rPr>
        <w:t>Compliance with non-disturbance notice ....................................... 146</w:t>
      </w:r>
      <w:r>
        <w:rPr>
          <w:rFonts w:ascii="Calibri" w:eastAsia="Calibri" w:hAnsi="Calibri" w:cs="Calibri"/>
        </w:rPr>
        <w:t xml:space="preserve"> </w:t>
      </w:r>
      <w:r>
        <w:rPr>
          <w:sz w:val="18"/>
        </w:rPr>
        <w:t xml:space="preserve">201 </w:t>
      </w:r>
      <w:r>
        <w:rPr>
          <w:sz w:val="18"/>
        </w:rPr>
        <w:tab/>
        <w:t>Issue of subsequent notices ............................................................ 146</w:t>
      </w:r>
      <w:r>
        <w:rPr>
          <w:rFonts w:ascii="Calibri" w:eastAsia="Calibri" w:hAnsi="Calibri" w:cs="Calibri"/>
        </w:rPr>
        <w:t xml:space="preserve"> </w:t>
      </w:r>
    </w:p>
    <w:p w14:paraId="2386D005" w14:textId="77777777" w:rsidR="00B46689" w:rsidRDefault="00000000">
      <w:pPr>
        <w:pStyle w:val="Heading6"/>
        <w:tabs>
          <w:tab w:val="center" w:pos="2945"/>
          <w:tab w:val="right" w:pos="7091"/>
        </w:tabs>
        <w:spacing w:after="20" w:line="251" w:lineRule="auto"/>
        <w:ind w:left="0" w:firstLine="0"/>
      </w:pPr>
      <w:r>
        <w:rPr>
          <w:rFonts w:ascii="Calibri" w:eastAsia="Calibri" w:hAnsi="Calibri" w:cs="Calibri"/>
          <w:b w:val="0"/>
          <w:sz w:val="22"/>
        </w:rPr>
        <w:tab/>
      </w:r>
      <w:r>
        <w:rPr>
          <w:sz w:val="22"/>
        </w:rPr>
        <w:t>Division 4—General requirements applying to notices</w:t>
      </w:r>
      <w:r>
        <w:rPr>
          <w:b w:val="0"/>
          <w:sz w:val="18"/>
        </w:rPr>
        <w:t xml:space="preserve"> </w:t>
      </w:r>
      <w:r>
        <w:rPr>
          <w:b w:val="0"/>
          <w:sz w:val="18"/>
        </w:rPr>
        <w:tab/>
        <w:t>147</w:t>
      </w:r>
      <w:r>
        <w:rPr>
          <w:rFonts w:ascii="Calibri" w:eastAsia="Calibri" w:hAnsi="Calibri" w:cs="Calibri"/>
          <w:b w:val="0"/>
          <w:sz w:val="22"/>
        </w:rPr>
        <w:t xml:space="preserve"> </w:t>
      </w:r>
    </w:p>
    <w:p w14:paraId="05E70565" w14:textId="77777777" w:rsidR="00B46689" w:rsidRDefault="00000000">
      <w:pPr>
        <w:numPr>
          <w:ilvl w:val="0"/>
          <w:numId w:val="40"/>
        </w:numPr>
        <w:spacing w:after="21"/>
        <w:ind w:right="8" w:hanging="679"/>
      </w:pPr>
      <w:r>
        <w:rPr>
          <w:sz w:val="18"/>
        </w:rPr>
        <w:t>Application of Division ................................................................. 147</w:t>
      </w:r>
      <w:r>
        <w:rPr>
          <w:rFonts w:ascii="Calibri" w:eastAsia="Calibri" w:hAnsi="Calibri" w:cs="Calibri"/>
        </w:rPr>
        <w:t xml:space="preserve"> </w:t>
      </w:r>
    </w:p>
    <w:p w14:paraId="0AC6A24D" w14:textId="77777777" w:rsidR="00B46689" w:rsidRDefault="00000000">
      <w:pPr>
        <w:numPr>
          <w:ilvl w:val="0"/>
          <w:numId w:val="40"/>
        </w:numPr>
        <w:spacing w:after="21"/>
        <w:ind w:right="8" w:hanging="679"/>
      </w:pPr>
      <w:r>
        <w:rPr>
          <w:sz w:val="18"/>
        </w:rPr>
        <w:t>Notice to be in writing ................................................................... 147</w:t>
      </w:r>
      <w:r>
        <w:rPr>
          <w:rFonts w:ascii="Calibri" w:eastAsia="Calibri" w:hAnsi="Calibri" w:cs="Calibri"/>
        </w:rPr>
        <w:t xml:space="preserve"> </w:t>
      </w:r>
    </w:p>
    <w:p w14:paraId="014D16B4" w14:textId="77777777" w:rsidR="00B46689" w:rsidRDefault="00000000">
      <w:pPr>
        <w:numPr>
          <w:ilvl w:val="0"/>
          <w:numId w:val="40"/>
        </w:numPr>
        <w:spacing w:after="21"/>
        <w:ind w:right="8" w:hanging="679"/>
      </w:pPr>
      <w:r>
        <w:rPr>
          <w:sz w:val="18"/>
        </w:rPr>
        <w:t>Directions in notices ...................................................................... 147</w:t>
      </w:r>
      <w:r>
        <w:rPr>
          <w:rFonts w:ascii="Calibri" w:eastAsia="Calibri" w:hAnsi="Calibri" w:cs="Calibri"/>
        </w:rPr>
        <w:t xml:space="preserve"> </w:t>
      </w:r>
    </w:p>
    <w:p w14:paraId="056CA9BF" w14:textId="77777777" w:rsidR="00B46689" w:rsidRDefault="00000000">
      <w:pPr>
        <w:numPr>
          <w:ilvl w:val="0"/>
          <w:numId w:val="40"/>
        </w:numPr>
        <w:spacing w:after="21"/>
        <w:ind w:right="8" w:hanging="679"/>
      </w:pPr>
      <w:r>
        <w:rPr>
          <w:sz w:val="18"/>
        </w:rPr>
        <w:t>Recommendations in notice ........................................................... 147</w:t>
      </w:r>
      <w:r>
        <w:rPr>
          <w:rFonts w:ascii="Calibri" w:eastAsia="Calibri" w:hAnsi="Calibri" w:cs="Calibri"/>
        </w:rPr>
        <w:t xml:space="preserve"> </w:t>
      </w:r>
    </w:p>
    <w:p w14:paraId="34B8BA43" w14:textId="77777777" w:rsidR="00B46689" w:rsidRDefault="00000000">
      <w:pPr>
        <w:numPr>
          <w:ilvl w:val="0"/>
          <w:numId w:val="40"/>
        </w:numPr>
        <w:spacing w:after="21"/>
        <w:ind w:right="8" w:hanging="679"/>
      </w:pPr>
      <w:r>
        <w:rPr>
          <w:sz w:val="18"/>
        </w:rPr>
        <w:t>Changes to notice by inspector ...................................................... 147</w:t>
      </w:r>
      <w:r>
        <w:rPr>
          <w:rFonts w:ascii="Calibri" w:eastAsia="Calibri" w:hAnsi="Calibri" w:cs="Calibri"/>
        </w:rPr>
        <w:t xml:space="preserve"> </w:t>
      </w:r>
    </w:p>
    <w:p w14:paraId="2DCE7251" w14:textId="77777777" w:rsidR="00B46689" w:rsidRDefault="00000000">
      <w:pPr>
        <w:numPr>
          <w:ilvl w:val="0"/>
          <w:numId w:val="40"/>
        </w:numPr>
        <w:spacing w:after="21"/>
        <w:ind w:right="8" w:hanging="679"/>
      </w:pPr>
      <w:r>
        <w:rPr>
          <w:sz w:val="18"/>
        </w:rPr>
        <w:t>Regulator may vary or cancel notice ............................................. 148</w:t>
      </w:r>
      <w:r>
        <w:rPr>
          <w:rFonts w:ascii="Calibri" w:eastAsia="Calibri" w:hAnsi="Calibri" w:cs="Calibri"/>
        </w:rPr>
        <w:t xml:space="preserve"> </w:t>
      </w:r>
    </w:p>
    <w:p w14:paraId="64045D09" w14:textId="77777777" w:rsidR="00B46689" w:rsidRDefault="00000000">
      <w:pPr>
        <w:numPr>
          <w:ilvl w:val="0"/>
          <w:numId w:val="40"/>
        </w:numPr>
        <w:spacing w:after="21"/>
        <w:ind w:right="8" w:hanging="679"/>
      </w:pPr>
      <w:r>
        <w:rPr>
          <w:sz w:val="18"/>
        </w:rPr>
        <w:t>Formal irregularities or defects in notice ....................................... 148</w:t>
      </w:r>
      <w:r>
        <w:rPr>
          <w:rFonts w:ascii="Calibri" w:eastAsia="Calibri" w:hAnsi="Calibri" w:cs="Calibri"/>
        </w:rPr>
        <w:t xml:space="preserve"> </w:t>
      </w:r>
    </w:p>
    <w:p w14:paraId="16720F08" w14:textId="77777777" w:rsidR="00B46689" w:rsidRDefault="00000000">
      <w:pPr>
        <w:numPr>
          <w:ilvl w:val="0"/>
          <w:numId w:val="40"/>
        </w:numPr>
        <w:spacing w:after="66" w:line="267" w:lineRule="auto"/>
        <w:ind w:right="8" w:hanging="679"/>
      </w:pPr>
      <w:r>
        <w:rPr>
          <w:sz w:val="18"/>
        </w:rPr>
        <w:lastRenderedPageBreak/>
        <w:t>Issue and giving of notice .............................................................. 148</w:t>
      </w:r>
      <w:r>
        <w:rPr>
          <w:rFonts w:ascii="Calibri" w:eastAsia="Calibri" w:hAnsi="Calibri" w:cs="Calibri"/>
        </w:rPr>
        <w:t xml:space="preserve"> </w:t>
      </w:r>
      <w:r>
        <w:rPr>
          <w:sz w:val="18"/>
        </w:rPr>
        <w:t xml:space="preserve">210 </w:t>
      </w:r>
      <w:r>
        <w:rPr>
          <w:sz w:val="18"/>
        </w:rPr>
        <w:tab/>
        <w:t>Display of notice ........................................................................... 149</w:t>
      </w:r>
      <w:r>
        <w:rPr>
          <w:rFonts w:ascii="Calibri" w:eastAsia="Calibri" w:hAnsi="Calibri" w:cs="Calibri"/>
        </w:rPr>
        <w:t xml:space="preserve"> </w:t>
      </w:r>
    </w:p>
    <w:p w14:paraId="30B75F27" w14:textId="77777777" w:rsidR="00B46689" w:rsidRDefault="00000000">
      <w:pPr>
        <w:pStyle w:val="Heading6"/>
        <w:tabs>
          <w:tab w:val="center" w:pos="1764"/>
          <w:tab w:val="right" w:pos="7091"/>
        </w:tabs>
        <w:spacing w:after="20" w:line="251" w:lineRule="auto"/>
        <w:ind w:left="0" w:firstLine="0"/>
      </w:pPr>
      <w:r>
        <w:rPr>
          <w:rFonts w:ascii="Calibri" w:eastAsia="Calibri" w:hAnsi="Calibri" w:cs="Calibri"/>
          <w:b w:val="0"/>
          <w:sz w:val="22"/>
        </w:rPr>
        <w:tab/>
      </w:r>
      <w:r>
        <w:rPr>
          <w:sz w:val="22"/>
        </w:rPr>
        <w:t>Division 5—Remedial action</w:t>
      </w:r>
      <w:r>
        <w:rPr>
          <w:b w:val="0"/>
          <w:sz w:val="18"/>
        </w:rPr>
        <w:t xml:space="preserve"> </w:t>
      </w:r>
      <w:r>
        <w:rPr>
          <w:b w:val="0"/>
          <w:sz w:val="18"/>
        </w:rPr>
        <w:tab/>
        <w:t>150</w:t>
      </w:r>
      <w:r>
        <w:rPr>
          <w:rFonts w:ascii="Calibri" w:eastAsia="Calibri" w:hAnsi="Calibri" w:cs="Calibri"/>
          <w:b w:val="0"/>
          <w:sz w:val="22"/>
        </w:rPr>
        <w:t xml:space="preserve"> </w:t>
      </w:r>
    </w:p>
    <w:p w14:paraId="05CA2C52" w14:textId="77777777" w:rsidR="00B46689" w:rsidRDefault="00000000">
      <w:pPr>
        <w:numPr>
          <w:ilvl w:val="0"/>
          <w:numId w:val="41"/>
        </w:numPr>
        <w:spacing w:after="21"/>
        <w:ind w:right="-3" w:hanging="679"/>
      </w:pPr>
      <w:r>
        <w:rPr>
          <w:sz w:val="18"/>
        </w:rPr>
        <w:t>When regulator may carry out action ............................................ 150</w:t>
      </w:r>
      <w:r>
        <w:rPr>
          <w:rFonts w:ascii="Calibri" w:eastAsia="Calibri" w:hAnsi="Calibri" w:cs="Calibri"/>
        </w:rPr>
        <w:t xml:space="preserve"> </w:t>
      </w:r>
    </w:p>
    <w:p w14:paraId="3812EE67" w14:textId="77777777" w:rsidR="00B46689" w:rsidRDefault="00000000">
      <w:pPr>
        <w:numPr>
          <w:ilvl w:val="0"/>
          <w:numId w:val="41"/>
        </w:numPr>
        <w:spacing w:after="66" w:line="267" w:lineRule="auto"/>
        <w:ind w:right="-3" w:hanging="679"/>
      </w:pPr>
      <w:r>
        <w:rPr>
          <w:sz w:val="18"/>
        </w:rPr>
        <w:t>Power of the regulator to take other remedial action ..................... 150</w:t>
      </w:r>
      <w:r>
        <w:rPr>
          <w:rFonts w:ascii="Calibri" w:eastAsia="Calibri" w:hAnsi="Calibri" w:cs="Calibri"/>
        </w:rPr>
        <w:t xml:space="preserve"> </w:t>
      </w:r>
      <w:r>
        <w:rPr>
          <w:sz w:val="18"/>
        </w:rPr>
        <w:t xml:space="preserve">213 </w:t>
      </w:r>
      <w:r>
        <w:rPr>
          <w:sz w:val="18"/>
        </w:rPr>
        <w:tab/>
        <w:t>Costs of remedial or other action ................................................... 150</w:t>
      </w:r>
      <w:r>
        <w:rPr>
          <w:rFonts w:ascii="Calibri" w:eastAsia="Calibri" w:hAnsi="Calibri" w:cs="Calibri"/>
        </w:rPr>
        <w:t xml:space="preserve"> </w:t>
      </w:r>
    </w:p>
    <w:p w14:paraId="4950AA21" w14:textId="77777777" w:rsidR="00B46689" w:rsidRDefault="00000000">
      <w:pPr>
        <w:pStyle w:val="Heading6"/>
        <w:tabs>
          <w:tab w:val="center" w:pos="1542"/>
          <w:tab w:val="right" w:pos="7091"/>
        </w:tabs>
        <w:spacing w:after="20" w:line="251" w:lineRule="auto"/>
        <w:ind w:left="0" w:firstLine="0"/>
      </w:pPr>
      <w:r>
        <w:rPr>
          <w:rFonts w:ascii="Calibri" w:eastAsia="Calibri" w:hAnsi="Calibri" w:cs="Calibri"/>
          <w:b w:val="0"/>
          <w:sz w:val="22"/>
        </w:rPr>
        <w:tab/>
      </w:r>
      <w:r>
        <w:rPr>
          <w:sz w:val="22"/>
        </w:rPr>
        <w:t>Division 6—Injunctions</w:t>
      </w:r>
      <w:r>
        <w:rPr>
          <w:b w:val="0"/>
          <w:sz w:val="18"/>
        </w:rPr>
        <w:t xml:space="preserve"> </w:t>
      </w:r>
      <w:r>
        <w:rPr>
          <w:b w:val="0"/>
          <w:sz w:val="18"/>
        </w:rPr>
        <w:tab/>
        <w:t>151</w:t>
      </w:r>
      <w:r>
        <w:rPr>
          <w:rFonts w:ascii="Calibri" w:eastAsia="Calibri" w:hAnsi="Calibri" w:cs="Calibri"/>
          <w:b w:val="0"/>
          <w:sz w:val="22"/>
        </w:rPr>
        <w:t xml:space="preserve"> </w:t>
      </w:r>
    </w:p>
    <w:p w14:paraId="369B7D1F" w14:textId="77777777" w:rsidR="00B46689" w:rsidRDefault="00000000">
      <w:pPr>
        <w:numPr>
          <w:ilvl w:val="0"/>
          <w:numId w:val="42"/>
        </w:numPr>
        <w:spacing w:after="21"/>
        <w:ind w:right="8" w:hanging="679"/>
      </w:pPr>
      <w:r>
        <w:rPr>
          <w:sz w:val="18"/>
        </w:rPr>
        <w:t>Application of Division ................................................................. 151</w:t>
      </w:r>
      <w:r>
        <w:rPr>
          <w:rFonts w:ascii="Calibri" w:eastAsia="Calibri" w:hAnsi="Calibri" w:cs="Calibri"/>
        </w:rPr>
        <w:t xml:space="preserve"> </w:t>
      </w:r>
    </w:p>
    <w:p w14:paraId="061BCC88" w14:textId="77777777" w:rsidR="00B46689" w:rsidRDefault="00000000">
      <w:pPr>
        <w:numPr>
          <w:ilvl w:val="0"/>
          <w:numId w:val="42"/>
        </w:numPr>
        <w:spacing w:after="21"/>
        <w:ind w:right="8" w:hanging="679"/>
      </w:pPr>
      <w:r>
        <w:rPr>
          <w:sz w:val="18"/>
        </w:rPr>
        <w:t>Injunctions for noncompliance with notices .................................. 151</w:t>
      </w:r>
      <w:r>
        <w:rPr>
          <w:rFonts w:ascii="Calibri" w:eastAsia="Calibri" w:hAnsi="Calibri" w:cs="Calibri"/>
        </w:rPr>
        <w:t xml:space="preserve"> </w:t>
      </w:r>
    </w:p>
    <w:p w14:paraId="73822EB5"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BF24D56" wp14:editId="698D92F0">
                <wp:extent cx="4537837" cy="9144"/>
                <wp:effectExtent l="0" t="0" r="0" b="0"/>
                <wp:docPr id="227441" name="Group 22744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72" name="Shape 30447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7441" style="width:357.31pt;height:0.720032pt;mso-position-horizontal-relative:char;mso-position-vertical-relative:line" coordsize="45378,91">
                <v:shape id="Shape 30447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446C386" w14:textId="77777777" w:rsidR="00B46689" w:rsidRDefault="00000000">
      <w:pPr>
        <w:spacing w:after="80" w:line="259" w:lineRule="auto"/>
        <w:ind w:left="0" w:firstLine="0"/>
      </w:pPr>
      <w:r>
        <w:rPr>
          <w:sz w:val="16"/>
        </w:rPr>
        <w:t xml:space="preserve"> </w:t>
      </w:r>
    </w:p>
    <w:p w14:paraId="09C7C992" w14:textId="77777777" w:rsidR="00B46689" w:rsidRDefault="00000000">
      <w:pPr>
        <w:tabs>
          <w:tab w:val="center" w:pos="3833"/>
          <w:tab w:val="right" w:pos="7091"/>
        </w:tabs>
        <w:spacing w:after="202" w:line="259" w:lineRule="auto"/>
        <w:ind w:left="-15" w:firstLine="0"/>
      </w:pPr>
      <w:r>
        <w:rPr>
          <w:i/>
          <w:sz w:val="16"/>
        </w:rPr>
        <w:t xml:space="preserve"> </w:t>
      </w:r>
      <w:r>
        <w:rPr>
          <w:i/>
          <w:sz w:val="16"/>
        </w:rPr>
        <w:tab/>
        <w:t xml:space="preserve">Work Health and Safety Act 2011 </w:t>
      </w:r>
      <w:r>
        <w:rPr>
          <w:i/>
          <w:sz w:val="16"/>
        </w:rPr>
        <w:tab/>
        <w:t>ix</w:t>
      </w:r>
      <w:r>
        <w:rPr>
          <w:sz w:val="16"/>
        </w:rPr>
        <w:t xml:space="preserve"> </w:t>
      </w:r>
    </w:p>
    <w:p w14:paraId="508C8A01"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A972965" w14:textId="77777777" w:rsidR="00B46689" w:rsidRDefault="00000000">
      <w:pPr>
        <w:spacing w:after="0" w:line="259" w:lineRule="auto"/>
        <w:ind w:left="0" w:firstLine="0"/>
      </w:pPr>
      <w:r>
        <w:t xml:space="preserve"> </w:t>
      </w:r>
    </w:p>
    <w:p w14:paraId="541BEA25" w14:textId="77777777" w:rsidR="00B46689" w:rsidRDefault="00000000">
      <w:pPr>
        <w:pStyle w:val="Heading5"/>
        <w:tabs>
          <w:tab w:val="right" w:pos="7091"/>
        </w:tabs>
        <w:spacing w:after="12" w:line="248" w:lineRule="auto"/>
        <w:ind w:left="-15" w:firstLine="0"/>
      </w:pPr>
      <w:r>
        <w:rPr>
          <w:sz w:val="24"/>
        </w:rPr>
        <w:t>Part 11—Enforceable undertakings</w:t>
      </w:r>
      <w:r>
        <w:rPr>
          <w:b w:val="0"/>
          <w:sz w:val="18"/>
        </w:rPr>
        <w:t xml:space="preserve"> </w:t>
      </w:r>
      <w:r>
        <w:rPr>
          <w:b w:val="0"/>
          <w:sz w:val="18"/>
        </w:rPr>
        <w:tab/>
        <w:t>152</w:t>
      </w:r>
    </w:p>
    <w:p w14:paraId="4DF28135" w14:textId="77777777" w:rsidR="00B46689" w:rsidRDefault="00000000">
      <w:pPr>
        <w:numPr>
          <w:ilvl w:val="0"/>
          <w:numId w:val="43"/>
        </w:numPr>
        <w:spacing w:after="57"/>
        <w:ind w:right="8" w:hanging="679"/>
      </w:pPr>
      <w:r>
        <w:rPr>
          <w:sz w:val="18"/>
        </w:rPr>
        <w:t>Regulator may accept WHS undertakings ..................................... 152</w:t>
      </w:r>
    </w:p>
    <w:p w14:paraId="6B539A14" w14:textId="77777777" w:rsidR="00B46689" w:rsidRDefault="00000000">
      <w:pPr>
        <w:numPr>
          <w:ilvl w:val="0"/>
          <w:numId w:val="43"/>
        </w:numPr>
        <w:spacing w:after="57"/>
        <w:ind w:right="8" w:hanging="679"/>
      </w:pPr>
      <w:r>
        <w:rPr>
          <w:sz w:val="18"/>
        </w:rPr>
        <w:t>Notice of decision and reasons for decision .................................. 152</w:t>
      </w:r>
    </w:p>
    <w:p w14:paraId="014AEA94" w14:textId="77777777" w:rsidR="00B46689" w:rsidRDefault="00000000">
      <w:pPr>
        <w:numPr>
          <w:ilvl w:val="0"/>
          <w:numId w:val="43"/>
        </w:numPr>
        <w:spacing w:after="75"/>
        <w:ind w:right="8" w:hanging="679"/>
      </w:pPr>
      <w:r>
        <w:rPr>
          <w:sz w:val="18"/>
        </w:rPr>
        <w:t>When a WHS undertaking is enforceable ...................................... 152</w:t>
      </w:r>
    </w:p>
    <w:p w14:paraId="3215E63D" w14:textId="77777777" w:rsidR="00B46689" w:rsidRDefault="00000000">
      <w:pPr>
        <w:numPr>
          <w:ilvl w:val="0"/>
          <w:numId w:val="43"/>
        </w:numPr>
        <w:spacing w:after="21"/>
        <w:ind w:right="8" w:hanging="679"/>
      </w:pPr>
      <w:r>
        <w:rPr>
          <w:sz w:val="18"/>
        </w:rPr>
        <w:t>Compliance with WHS undertaking .............................................. 153</w:t>
      </w:r>
      <w:r>
        <w:rPr>
          <w:rFonts w:ascii="Calibri" w:eastAsia="Calibri" w:hAnsi="Calibri" w:cs="Calibri"/>
        </w:rPr>
        <w:t xml:space="preserve"> </w:t>
      </w:r>
    </w:p>
    <w:p w14:paraId="0D2E8E07" w14:textId="77777777" w:rsidR="00B46689" w:rsidRDefault="00000000">
      <w:pPr>
        <w:numPr>
          <w:ilvl w:val="0"/>
          <w:numId w:val="43"/>
        </w:numPr>
        <w:spacing w:after="21"/>
        <w:ind w:right="8" w:hanging="679"/>
      </w:pPr>
      <w:r>
        <w:rPr>
          <w:sz w:val="18"/>
        </w:rPr>
        <w:t>Contravention of WHS undertaking .............................................. 153</w:t>
      </w:r>
      <w:r>
        <w:rPr>
          <w:rFonts w:ascii="Calibri" w:eastAsia="Calibri" w:hAnsi="Calibri" w:cs="Calibri"/>
        </w:rPr>
        <w:t xml:space="preserve"> </w:t>
      </w:r>
    </w:p>
    <w:p w14:paraId="4E0B55AE" w14:textId="77777777" w:rsidR="00B46689" w:rsidRDefault="00000000">
      <w:pPr>
        <w:numPr>
          <w:ilvl w:val="0"/>
          <w:numId w:val="43"/>
        </w:numPr>
        <w:spacing w:after="109" w:line="267" w:lineRule="auto"/>
        <w:ind w:right="8" w:hanging="679"/>
      </w:pPr>
      <w:r>
        <w:rPr>
          <w:sz w:val="18"/>
        </w:rPr>
        <w:t>Withdrawal or variation of WHS undertaking ............................... 154</w:t>
      </w:r>
      <w:r>
        <w:rPr>
          <w:rFonts w:ascii="Calibri" w:eastAsia="Calibri" w:hAnsi="Calibri" w:cs="Calibri"/>
        </w:rPr>
        <w:t xml:space="preserve"> </w:t>
      </w:r>
      <w:r>
        <w:rPr>
          <w:sz w:val="18"/>
        </w:rPr>
        <w:t xml:space="preserve">222 </w:t>
      </w:r>
      <w:r>
        <w:rPr>
          <w:sz w:val="18"/>
        </w:rPr>
        <w:tab/>
        <w:t>Proceeding for alleged contravention ............................................ 154</w:t>
      </w:r>
      <w:r>
        <w:rPr>
          <w:rFonts w:ascii="Calibri" w:eastAsia="Calibri" w:hAnsi="Calibri" w:cs="Calibri"/>
        </w:rPr>
        <w:t xml:space="preserve"> </w:t>
      </w:r>
    </w:p>
    <w:p w14:paraId="23E2E012" w14:textId="77777777" w:rsidR="00B46689" w:rsidRDefault="00000000">
      <w:pPr>
        <w:pStyle w:val="Heading5"/>
        <w:tabs>
          <w:tab w:val="right" w:pos="7091"/>
        </w:tabs>
        <w:spacing w:after="76" w:line="248" w:lineRule="auto"/>
        <w:ind w:left="-15" w:firstLine="0"/>
      </w:pPr>
      <w:r>
        <w:rPr>
          <w:sz w:val="24"/>
        </w:rPr>
        <w:t>Part 12—Review of decisions</w:t>
      </w:r>
      <w:r>
        <w:rPr>
          <w:b w:val="0"/>
          <w:sz w:val="18"/>
        </w:rPr>
        <w:t xml:space="preserve"> </w:t>
      </w:r>
      <w:r>
        <w:rPr>
          <w:b w:val="0"/>
          <w:sz w:val="18"/>
        </w:rPr>
        <w:tab/>
        <w:t>155</w:t>
      </w:r>
      <w:r>
        <w:rPr>
          <w:rFonts w:ascii="Calibri" w:eastAsia="Calibri" w:hAnsi="Calibri" w:cs="Calibri"/>
          <w:b w:val="0"/>
          <w:sz w:val="22"/>
        </w:rPr>
        <w:t xml:space="preserve"> </w:t>
      </w:r>
    </w:p>
    <w:p w14:paraId="51BAEB41" w14:textId="77777777" w:rsidR="00B46689" w:rsidRDefault="00000000">
      <w:pPr>
        <w:tabs>
          <w:tab w:val="center" w:pos="1989"/>
          <w:tab w:val="right" w:pos="7091"/>
        </w:tabs>
        <w:spacing w:after="20" w:line="251" w:lineRule="auto"/>
        <w:ind w:left="0" w:firstLine="0"/>
      </w:pPr>
      <w:r>
        <w:rPr>
          <w:rFonts w:ascii="Calibri" w:eastAsia="Calibri" w:hAnsi="Calibri" w:cs="Calibri"/>
        </w:rPr>
        <w:tab/>
      </w:r>
      <w:r>
        <w:rPr>
          <w:b/>
        </w:rPr>
        <w:t>Division 1—Reviewable decisions</w:t>
      </w:r>
      <w:r>
        <w:rPr>
          <w:sz w:val="18"/>
        </w:rPr>
        <w:t xml:space="preserve"> </w:t>
      </w:r>
      <w:r>
        <w:rPr>
          <w:sz w:val="18"/>
        </w:rPr>
        <w:tab/>
        <w:t>155</w:t>
      </w:r>
      <w:r>
        <w:rPr>
          <w:rFonts w:ascii="Calibri" w:eastAsia="Calibri" w:hAnsi="Calibri" w:cs="Calibri"/>
        </w:rPr>
        <w:t xml:space="preserve"> </w:t>
      </w:r>
    </w:p>
    <w:p w14:paraId="0ADFF8DB" w14:textId="77777777" w:rsidR="00B46689" w:rsidRDefault="00000000">
      <w:pPr>
        <w:tabs>
          <w:tab w:val="center" w:pos="1555"/>
          <w:tab w:val="right" w:pos="7091"/>
        </w:tabs>
        <w:spacing w:after="84"/>
        <w:ind w:left="0" w:firstLine="0"/>
      </w:pPr>
      <w:r>
        <w:rPr>
          <w:rFonts w:ascii="Calibri" w:eastAsia="Calibri" w:hAnsi="Calibri" w:cs="Calibri"/>
        </w:rPr>
        <w:tab/>
      </w:r>
      <w:r>
        <w:rPr>
          <w:sz w:val="18"/>
        </w:rPr>
        <w:t xml:space="preserve">223 </w:t>
      </w:r>
      <w:r>
        <w:rPr>
          <w:sz w:val="18"/>
        </w:rPr>
        <w:tab/>
        <w:t>Which decisions are reviewable .................................................... 155</w:t>
      </w:r>
      <w:r>
        <w:rPr>
          <w:rFonts w:ascii="Calibri" w:eastAsia="Calibri" w:hAnsi="Calibri" w:cs="Calibri"/>
        </w:rPr>
        <w:t xml:space="preserve"> </w:t>
      </w:r>
    </w:p>
    <w:p w14:paraId="4D5A8DAC" w14:textId="77777777" w:rsidR="00B46689" w:rsidRDefault="00000000">
      <w:pPr>
        <w:pStyle w:val="Heading6"/>
        <w:tabs>
          <w:tab w:val="center" w:pos="1727"/>
          <w:tab w:val="right" w:pos="7091"/>
        </w:tabs>
        <w:spacing w:after="20" w:line="251" w:lineRule="auto"/>
        <w:ind w:left="0" w:firstLine="0"/>
      </w:pPr>
      <w:r>
        <w:rPr>
          <w:rFonts w:ascii="Calibri" w:eastAsia="Calibri" w:hAnsi="Calibri" w:cs="Calibri"/>
          <w:b w:val="0"/>
          <w:sz w:val="22"/>
        </w:rPr>
        <w:tab/>
      </w:r>
      <w:r>
        <w:rPr>
          <w:sz w:val="22"/>
        </w:rPr>
        <w:t>Division 2—Internal review</w:t>
      </w:r>
      <w:r>
        <w:rPr>
          <w:b w:val="0"/>
          <w:sz w:val="18"/>
        </w:rPr>
        <w:t xml:space="preserve"> </w:t>
      </w:r>
      <w:r>
        <w:rPr>
          <w:b w:val="0"/>
          <w:sz w:val="18"/>
        </w:rPr>
        <w:tab/>
        <w:t>161</w:t>
      </w:r>
      <w:r>
        <w:rPr>
          <w:rFonts w:ascii="Calibri" w:eastAsia="Calibri" w:hAnsi="Calibri" w:cs="Calibri"/>
          <w:b w:val="0"/>
          <w:sz w:val="22"/>
        </w:rPr>
        <w:t xml:space="preserve"> </w:t>
      </w:r>
    </w:p>
    <w:p w14:paraId="25F9EE75" w14:textId="77777777" w:rsidR="00B46689" w:rsidRDefault="00000000">
      <w:pPr>
        <w:numPr>
          <w:ilvl w:val="0"/>
          <w:numId w:val="44"/>
        </w:numPr>
        <w:spacing w:after="21"/>
        <w:ind w:right="8" w:hanging="679"/>
      </w:pPr>
      <w:r>
        <w:rPr>
          <w:sz w:val="18"/>
        </w:rPr>
        <w:t>Application for internal review ...................................................... 161</w:t>
      </w:r>
      <w:r>
        <w:rPr>
          <w:rFonts w:ascii="Calibri" w:eastAsia="Calibri" w:hAnsi="Calibri" w:cs="Calibri"/>
        </w:rPr>
        <w:t xml:space="preserve"> </w:t>
      </w:r>
    </w:p>
    <w:p w14:paraId="003DB25C" w14:textId="77777777" w:rsidR="00B46689" w:rsidRDefault="00000000">
      <w:pPr>
        <w:numPr>
          <w:ilvl w:val="0"/>
          <w:numId w:val="44"/>
        </w:numPr>
        <w:spacing w:after="21"/>
        <w:ind w:right="8" w:hanging="679"/>
      </w:pPr>
      <w:r>
        <w:rPr>
          <w:sz w:val="18"/>
        </w:rPr>
        <w:lastRenderedPageBreak/>
        <w:t>Internal reviewer ............................................................................ 161</w:t>
      </w:r>
      <w:r>
        <w:rPr>
          <w:rFonts w:ascii="Calibri" w:eastAsia="Calibri" w:hAnsi="Calibri" w:cs="Calibri"/>
        </w:rPr>
        <w:t xml:space="preserve"> </w:t>
      </w:r>
    </w:p>
    <w:p w14:paraId="59F01B35" w14:textId="77777777" w:rsidR="00B46689" w:rsidRDefault="00000000">
      <w:pPr>
        <w:numPr>
          <w:ilvl w:val="0"/>
          <w:numId w:val="44"/>
        </w:numPr>
        <w:spacing w:after="21"/>
        <w:ind w:right="8" w:hanging="679"/>
      </w:pPr>
      <w:r>
        <w:rPr>
          <w:sz w:val="18"/>
        </w:rPr>
        <w:t>Decision of internal reviewer......................................................... 161</w:t>
      </w:r>
      <w:r>
        <w:rPr>
          <w:rFonts w:ascii="Calibri" w:eastAsia="Calibri" w:hAnsi="Calibri" w:cs="Calibri"/>
        </w:rPr>
        <w:t xml:space="preserve"> </w:t>
      </w:r>
    </w:p>
    <w:p w14:paraId="6B50AB67" w14:textId="77777777" w:rsidR="00B46689" w:rsidRDefault="00000000">
      <w:pPr>
        <w:numPr>
          <w:ilvl w:val="0"/>
          <w:numId w:val="44"/>
        </w:numPr>
        <w:spacing w:after="80"/>
        <w:ind w:right="8" w:hanging="679"/>
      </w:pPr>
      <w:r>
        <w:rPr>
          <w:sz w:val="18"/>
        </w:rPr>
        <w:t>Decision on internal review ........................................................... 162</w:t>
      </w:r>
      <w:r>
        <w:rPr>
          <w:rFonts w:ascii="Calibri" w:eastAsia="Calibri" w:hAnsi="Calibri" w:cs="Calibri"/>
        </w:rPr>
        <w:t xml:space="preserve"> </w:t>
      </w:r>
      <w:r>
        <w:rPr>
          <w:sz w:val="18"/>
        </w:rPr>
        <w:t>228 Stays of reviewable decisions on internal review .......................... 162</w:t>
      </w:r>
      <w:r>
        <w:rPr>
          <w:rFonts w:ascii="Calibri" w:eastAsia="Calibri" w:hAnsi="Calibri" w:cs="Calibri"/>
        </w:rPr>
        <w:t xml:space="preserve"> </w:t>
      </w:r>
    </w:p>
    <w:p w14:paraId="10CC6CE8" w14:textId="77777777" w:rsidR="00B46689" w:rsidRDefault="00000000">
      <w:pPr>
        <w:tabs>
          <w:tab w:val="center" w:pos="1750"/>
          <w:tab w:val="right" w:pos="7091"/>
        </w:tabs>
        <w:spacing w:after="20" w:line="251" w:lineRule="auto"/>
        <w:ind w:left="0" w:firstLine="0"/>
      </w:pPr>
      <w:r>
        <w:rPr>
          <w:rFonts w:ascii="Calibri" w:eastAsia="Calibri" w:hAnsi="Calibri" w:cs="Calibri"/>
        </w:rPr>
        <w:tab/>
      </w:r>
      <w:r>
        <w:rPr>
          <w:b/>
        </w:rPr>
        <w:t>Division 3—External review</w:t>
      </w:r>
      <w:r>
        <w:rPr>
          <w:sz w:val="18"/>
        </w:rPr>
        <w:t xml:space="preserve"> </w:t>
      </w:r>
      <w:r>
        <w:rPr>
          <w:sz w:val="18"/>
        </w:rPr>
        <w:tab/>
        <w:t>164</w:t>
      </w:r>
      <w:r>
        <w:rPr>
          <w:rFonts w:ascii="Calibri" w:eastAsia="Calibri" w:hAnsi="Calibri" w:cs="Calibri"/>
        </w:rPr>
        <w:t xml:space="preserve"> </w:t>
      </w:r>
    </w:p>
    <w:p w14:paraId="0D7AB5B5" w14:textId="77777777" w:rsidR="00B46689" w:rsidRDefault="00000000">
      <w:pPr>
        <w:tabs>
          <w:tab w:val="center" w:pos="1555"/>
          <w:tab w:val="right" w:pos="7091"/>
        </w:tabs>
        <w:spacing w:after="131"/>
        <w:ind w:left="0" w:firstLine="0"/>
      </w:pPr>
      <w:r>
        <w:rPr>
          <w:rFonts w:ascii="Calibri" w:eastAsia="Calibri" w:hAnsi="Calibri" w:cs="Calibri"/>
        </w:rPr>
        <w:tab/>
      </w:r>
      <w:r>
        <w:rPr>
          <w:sz w:val="18"/>
        </w:rPr>
        <w:t xml:space="preserve">229 </w:t>
      </w:r>
      <w:r>
        <w:rPr>
          <w:sz w:val="18"/>
        </w:rPr>
        <w:tab/>
        <w:t>Application for external review ..................................................... 164</w:t>
      </w:r>
      <w:r>
        <w:rPr>
          <w:rFonts w:ascii="Calibri" w:eastAsia="Calibri" w:hAnsi="Calibri" w:cs="Calibri"/>
        </w:rPr>
        <w:t xml:space="preserve"> </w:t>
      </w:r>
    </w:p>
    <w:p w14:paraId="3799A7C9" w14:textId="77777777" w:rsidR="00B46689" w:rsidRDefault="00000000">
      <w:pPr>
        <w:pStyle w:val="Heading5"/>
        <w:tabs>
          <w:tab w:val="right" w:pos="7091"/>
        </w:tabs>
        <w:spacing w:after="77" w:line="248" w:lineRule="auto"/>
        <w:ind w:left="-15" w:firstLine="0"/>
      </w:pPr>
      <w:r>
        <w:rPr>
          <w:sz w:val="24"/>
        </w:rPr>
        <w:t>Part 13—Legal proceedings</w:t>
      </w:r>
      <w:r>
        <w:rPr>
          <w:b w:val="0"/>
          <w:sz w:val="18"/>
        </w:rPr>
        <w:t xml:space="preserve"> </w:t>
      </w:r>
      <w:r>
        <w:rPr>
          <w:b w:val="0"/>
          <w:sz w:val="18"/>
        </w:rPr>
        <w:tab/>
        <w:t>165</w:t>
      </w:r>
      <w:r>
        <w:rPr>
          <w:rFonts w:ascii="Calibri" w:eastAsia="Calibri" w:hAnsi="Calibri" w:cs="Calibri"/>
          <w:b w:val="0"/>
          <w:sz w:val="22"/>
        </w:rPr>
        <w:t xml:space="preserve"> </w:t>
      </w:r>
    </w:p>
    <w:p w14:paraId="1CC6AB5B" w14:textId="77777777" w:rsidR="00B46689" w:rsidRDefault="00000000">
      <w:pPr>
        <w:pStyle w:val="Heading6"/>
        <w:tabs>
          <w:tab w:val="center" w:pos="1770"/>
          <w:tab w:val="right" w:pos="7091"/>
        </w:tabs>
        <w:spacing w:after="20" w:line="251" w:lineRule="auto"/>
        <w:ind w:left="0" w:firstLine="0"/>
      </w:pPr>
      <w:r>
        <w:rPr>
          <w:rFonts w:ascii="Calibri" w:eastAsia="Calibri" w:hAnsi="Calibri" w:cs="Calibri"/>
          <w:b w:val="0"/>
          <w:sz w:val="22"/>
        </w:rPr>
        <w:tab/>
      </w:r>
      <w:r>
        <w:rPr>
          <w:sz w:val="22"/>
        </w:rPr>
        <w:t>Division 1—General matters</w:t>
      </w:r>
      <w:r>
        <w:rPr>
          <w:b w:val="0"/>
          <w:sz w:val="18"/>
        </w:rPr>
        <w:t xml:space="preserve"> </w:t>
      </w:r>
      <w:r>
        <w:rPr>
          <w:b w:val="0"/>
          <w:sz w:val="18"/>
        </w:rPr>
        <w:tab/>
        <w:t>165</w:t>
      </w:r>
      <w:r>
        <w:rPr>
          <w:rFonts w:ascii="Calibri" w:eastAsia="Calibri" w:hAnsi="Calibri" w:cs="Calibri"/>
          <w:b w:val="0"/>
          <w:sz w:val="22"/>
        </w:rPr>
        <w:t xml:space="preserve"> </w:t>
      </w:r>
    </w:p>
    <w:p w14:paraId="0CA873AA" w14:textId="77777777" w:rsidR="00B46689" w:rsidRDefault="00000000">
      <w:pPr>
        <w:numPr>
          <w:ilvl w:val="0"/>
          <w:numId w:val="45"/>
        </w:numPr>
        <w:spacing w:after="21"/>
        <w:ind w:right="8" w:hanging="679"/>
      </w:pPr>
      <w:r>
        <w:rPr>
          <w:sz w:val="18"/>
        </w:rPr>
        <w:t>Prosecutions................................................................................... 165</w:t>
      </w:r>
      <w:r>
        <w:rPr>
          <w:rFonts w:ascii="Calibri" w:eastAsia="Calibri" w:hAnsi="Calibri" w:cs="Calibri"/>
        </w:rPr>
        <w:t xml:space="preserve"> </w:t>
      </w:r>
    </w:p>
    <w:p w14:paraId="3569FDAD" w14:textId="77777777" w:rsidR="00B46689" w:rsidRDefault="00000000">
      <w:pPr>
        <w:numPr>
          <w:ilvl w:val="0"/>
          <w:numId w:val="45"/>
        </w:numPr>
        <w:spacing w:after="21"/>
        <w:ind w:right="8" w:hanging="679"/>
      </w:pPr>
      <w:r>
        <w:rPr>
          <w:sz w:val="18"/>
        </w:rPr>
        <w:t>Procedure if prosecution is not brought ......................................... 165</w:t>
      </w:r>
      <w:r>
        <w:rPr>
          <w:rFonts w:ascii="Calibri" w:eastAsia="Calibri" w:hAnsi="Calibri" w:cs="Calibri"/>
        </w:rPr>
        <w:t xml:space="preserve"> </w:t>
      </w:r>
    </w:p>
    <w:p w14:paraId="3E35A32D" w14:textId="77777777" w:rsidR="00B46689" w:rsidRDefault="00000000">
      <w:pPr>
        <w:numPr>
          <w:ilvl w:val="0"/>
          <w:numId w:val="45"/>
        </w:numPr>
        <w:spacing w:after="79"/>
        <w:ind w:right="8" w:hanging="679"/>
      </w:pPr>
      <w:r>
        <w:rPr>
          <w:sz w:val="18"/>
        </w:rPr>
        <w:t>Limitation period for prosecutions ................................................ 167</w:t>
      </w:r>
      <w:r>
        <w:rPr>
          <w:rFonts w:ascii="Calibri" w:eastAsia="Calibri" w:hAnsi="Calibri" w:cs="Calibri"/>
        </w:rPr>
        <w:t xml:space="preserve"> </w:t>
      </w:r>
      <w:r>
        <w:rPr>
          <w:sz w:val="18"/>
        </w:rPr>
        <w:t>233 Multiple contraventions of health and safety duty provision ......... 168</w:t>
      </w:r>
      <w:r>
        <w:rPr>
          <w:rFonts w:ascii="Calibri" w:eastAsia="Calibri" w:hAnsi="Calibri" w:cs="Calibri"/>
        </w:rPr>
        <w:t xml:space="preserve"> </w:t>
      </w:r>
    </w:p>
    <w:p w14:paraId="2AC1BA35" w14:textId="77777777" w:rsidR="00B46689" w:rsidRDefault="00000000">
      <w:pPr>
        <w:pStyle w:val="Heading6"/>
        <w:tabs>
          <w:tab w:val="center" w:pos="2091"/>
          <w:tab w:val="right" w:pos="7091"/>
        </w:tabs>
        <w:spacing w:after="20" w:line="251" w:lineRule="auto"/>
        <w:ind w:left="0" w:firstLine="0"/>
      </w:pPr>
      <w:r>
        <w:rPr>
          <w:rFonts w:ascii="Calibri" w:eastAsia="Calibri" w:hAnsi="Calibri" w:cs="Calibri"/>
          <w:b w:val="0"/>
          <w:sz w:val="22"/>
        </w:rPr>
        <w:tab/>
      </w:r>
      <w:r>
        <w:rPr>
          <w:sz w:val="22"/>
        </w:rPr>
        <w:t>Division 2—Sentencing for offences</w:t>
      </w:r>
      <w:r>
        <w:rPr>
          <w:b w:val="0"/>
          <w:sz w:val="18"/>
        </w:rPr>
        <w:t xml:space="preserve"> </w:t>
      </w:r>
      <w:r>
        <w:rPr>
          <w:b w:val="0"/>
          <w:sz w:val="18"/>
        </w:rPr>
        <w:tab/>
        <w:t>169</w:t>
      </w:r>
      <w:r>
        <w:rPr>
          <w:rFonts w:ascii="Calibri" w:eastAsia="Calibri" w:hAnsi="Calibri" w:cs="Calibri"/>
          <w:b w:val="0"/>
          <w:sz w:val="22"/>
        </w:rPr>
        <w:t xml:space="preserve"> </w:t>
      </w:r>
    </w:p>
    <w:p w14:paraId="65115A52" w14:textId="77777777" w:rsidR="00B46689" w:rsidRDefault="00000000">
      <w:pPr>
        <w:numPr>
          <w:ilvl w:val="0"/>
          <w:numId w:val="46"/>
        </w:numPr>
        <w:spacing w:after="21"/>
        <w:ind w:right="8" w:hanging="679"/>
      </w:pPr>
      <w:r>
        <w:rPr>
          <w:sz w:val="18"/>
        </w:rPr>
        <w:t>Application of this Division .......................................................... 169</w:t>
      </w:r>
      <w:r>
        <w:rPr>
          <w:rFonts w:ascii="Calibri" w:eastAsia="Calibri" w:hAnsi="Calibri" w:cs="Calibri"/>
        </w:rPr>
        <w:t xml:space="preserve"> </w:t>
      </w:r>
    </w:p>
    <w:p w14:paraId="65C2D82C" w14:textId="77777777" w:rsidR="00B46689" w:rsidRDefault="00000000">
      <w:pPr>
        <w:numPr>
          <w:ilvl w:val="0"/>
          <w:numId w:val="46"/>
        </w:numPr>
        <w:spacing w:after="21"/>
        <w:ind w:right="8" w:hanging="679"/>
      </w:pPr>
      <w:r>
        <w:rPr>
          <w:sz w:val="18"/>
        </w:rPr>
        <w:t>Orders generally ............................................................................ 169</w:t>
      </w:r>
      <w:r>
        <w:rPr>
          <w:rFonts w:ascii="Calibri" w:eastAsia="Calibri" w:hAnsi="Calibri" w:cs="Calibri"/>
        </w:rPr>
        <w:t xml:space="preserve"> </w:t>
      </w:r>
    </w:p>
    <w:p w14:paraId="7EEC0EC2" w14:textId="77777777" w:rsidR="00B46689" w:rsidRDefault="00000000">
      <w:pPr>
        <w:numPr>
          <w:ilvl w:val="0"/>
          <w:numId w:val="46"/>
        </w:numPr>
        <w:spacing w:after="21"/>
        <w:ind w:right="8" w:hanging="679"/>
      </w:pPr>
      <w:r>
        <w:rPr>
          <w:sz w:val="18"/>
        </w:rPr>
        <w:t>Adverse publicity orders ................................................................ 169</w:t>
      </w:r>
      <w:r>
        <w:rPr>
          <w:rFonts w:ascii="Calibri" w:eastAsia="Calibri" w:hAnsi="Calibri" w:cs="Calibri"/>
        </w:rPr>
        <w:t xml:space="preserve"> </w:t>
      </w:r>
    </w:p>
    <w:p w14:paraId="40FF3591" w14:textId="77777777" w:rsidR="00B46689" w:rsidRDefault="00000000">
      <w:pPr>
        <w:numPr>
          <w:ilvl w:val="0"/>
          <w:numId w:val="46"/>
        </w:numPr>
        <w:spacing w:after="21"/>
        <w:ind w:right="8" w:hanging="679"/>
      </w:pPr>
      <w:r>
        <w:rPr>
          <w:sz w:val="18"/>
        </w:rPr>
        <w:t>Orders for restoration .................................................................... 170</w:t>
      </w:r>
      <w:r>
        <w:rPr>
          <w:rFonts w:ascii="Calibri" w:eastAsia="Calibri" w:hAnsi="Calibri" w:cs="Calibri"/>
        </w:rPr>
        <w:t xml:space="preserve"> </w:t>
      </w:r>
    </w:p>
    <w:p w14:paraId="19B6D6B7" w14:textId="77777777" w:rsidR="00B46689" w:rsidRDefault="00000000">
      <w:pPr>
        <w:numPr>
          <w:ilvl w:val="0"/>
          <w:numId w:val="46"/>
        </w:numPr>
        <w:spacing w:after="21"/>
        <w:ind w:right="8" w:hanging="679"/>
      </w:pPr>
      <w:r>
        <w:rPr>
          <w:sz w:val="18"/>
        </w:rPr>
        <w:t>Work health and safety project orders ........................................... 170</w:t>
      </w:r>
      <w:r>
        <w:rPr>
          <w:rFonts w:ascii="Calibri" w:eastAsia="Calibri" w:hAnsi="Calibri" w:cs="Calibri"/>
        </w:rPr>
        <w:t xml:space="preserve"> </w:t>
      </w:r>
    </w:p>
    <w:p w14:paraId="1657F88F" w14:textId="77777777" w:rsidR="00B46689" w:rsidRDefault="00000000">
      <w:pPr>
        <w:numPr>
          <w:ilvl w:val="0"/>
          <w:numId w:val="46"/>
        </w:numPr>
        <w:spacing w:after="21"/>
        <w:ind w:right="8" w:hanging="679"/>
      </w:pPr>
      <w:r>
        <w:rPr>
          <w:sz w:val="18"/>
        </w:rPr>
        <w:t>Release on the giving of a court-ordered WHS undertaking.......... 171</w:t>
      </w:r>
      <w:r>
        <w:rPr>
          <w:rFonts w:ascii="Calibri" w:eastAsia="Calibri" w:hAnsi="Calibri" w:cs="Calibri"/>
        </w:rPr>
        <w:t xml:space="preserve"> </w:t>
      </w:r>
    </w:p>
    <w:p w14:paraId="47E743C4" w14:textId="77777777" w:rsidR="00B46689" w:rsidRDefault="00000000">
      <w:pPr>
        <w:numPr>
          <w:ilvl w:val="0"/>
          <w:numId w:val="46"/>
        </w:numPr>
        <w:spacing w:after="21"/>
        <w:ind w:right="8" w:hanging="679"/>
      </w:pPr>
      <w:r>
        <w:rPr>
          <w:sz w:val="18"/>
        </w:rPr>
        <w:t>Injunctions ..................................................................................... 171</w:t>
      </w:r>
      <w:r>
        <w:rPr>
          <w:rFonts w:ascii="Calibri" w:eastAsia="Calibri" w:hAnsi="Calibri" w:cs="Calibri"/>
        </w:rPr>
        <w:t xml:space="preserve"> </w:t>
      </w:r>
    </w:p>
    <w:p w14:paraId="0E1F8A6D" w14:textId="77777777" w:rsidR="00B46689" w:rsidRDefault="00000000">
      <w:pPr>
        <w:numPr>
          <w:ilvl w:val="0"/>
          <w:numId w:val="46"/>
        </w:numPr>
        <w:spacing w:after="21"/>
        <w:ind w:right="8" w:hanging="679"/>
      </w:pPr>
      <w:r>
        <w:rPr>
          <w:sz w:val="18"/>
        </w:rPr>
        <w:t>Training orders .............................................................................. 172</w:t>
      </w:r>
      <w:r>
        <w:rPr>
          <w:rFonts w:ascii="Calibri" w:eastAsia="Calibri" w:hAnsi="Calibri" w:cs="Calibri"/>
        </w:rPr>
        <w:t xml:space="preserve"> </w:t>
      </w:r>
    </w:p>
    <w:p w14:paraId="6B0E315D" w14:textId="77777777" w:rsidR="00B46689" w:rsidRDefault="00000000">
      <w:pPr>
        <w:numPr>
          <w:ilvl w:val="0"/>
          <w:numId w:val="46"/>
        </w:numPr>
        <w:spacing w:after="192"/>
        <w:ind w:right="8" w:hanging="679"/>
      </w:pPr>
      <w:r>
        <w:rPr>
          <w:sz w:val="18"/>
        </w:rPr>
        <w:t>Offence to fail to comply with order ............................................. 172</w:t>
      </w:r>
      <w:r>
        <w:rPr>
          <w:rFonts w:ascii="Calibri" w:eastAsia="Calibri" w:hAnsi="Calibri" w:cs="Calibri"/>
        </w:rPr>
        <w:t xml:space="preserve"> </w:t>
      </w:r>
    </w:p>
    <w:p w14:paraId="1A88BEB7"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74AF1F4" wp14:editId="113105A5">
                <wp:extent cx="4537837" cy="9144"/>
                <wp:effectExtent l="0" t="0" r="0" b="0"/>
                <wp:docPr id="227185" name="Group 22718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74" name="Shape 30447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7185" style="width:357.31pt;height:0.720032pt;mso-position-horizontal-relative:char;mso-position-vertical-relative:line" coordsize="45378,91">
                <v:shape id="Shape 30447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B0924C3" w14:textId="77777777" w:rsidR="00B46689" w:rsidRDefault="00000000">
      <w:pPr>
        <w:spacing w:after="80" w:line="259" w:lineRule="auto"/>
        <w:ind w:left="0" w:firstLine="0"/>
      </w:pPr>
      <w:r>
        <w:rPr>
          <w:sz w:val="16"/>
        </w:rPr>
        <w:t xml:space="preserve"> </w:t>
      </w:r>
    </w:p>
    <w:p w14:paraId="78D3FBBE" w14:textId="77777777" w:rsidR="00B46689" w:rsidRDefault="00000000">
      <w:pPr>
        <w:tabs>
          <w:tab w:val="center" w:pos="3833"/>
          <w:tab w:val="center" w:pos="7089"/>
        </w:tabs>
        <w:spacing w:after="202" w:line="259" w:lineRule="auto"/>
        <w:ind w:left="-15" w:firstLine="0"/>
      </w:pPr>
      <w:r>
        <w:rPr>
          <w:i/>
          <w:sz w:val="16"/>
        </w:rPr>
        <w:t>x</w:t>
      </w:r>
      <w:r>
        <w:rPr>
          <w:sz w:val="16"/>
        </w:rPr>
        <w:t xml:space="preserve"> </w:t>
      </w:r>
      <w:r>
        <w:rPr>
          <w:sz w:val="16"/>
        </w:rPr>
        <w:tab/>
      </w:r>
      <w:r>
        <w:rPr>
          <w:i/>
          <w:sz w:val="16"/>
        </w:rPr>
        <w:t xml:space="preserve">Work Health and Safety Act 2011 </w:t>
      </w:r>
      <w:r>
        <w:rPr>
          <w:i/>
          <w:sz w:val="16"/>
        </w:rPr>
        <w:tab/>
      </w:r>
      <w:r>
        <w:rPr>
          <w:sz w:val="16"/>
        </w:rPr>
        <w:t xml:space="preserve"> </w:t>
      </w:r>
    </w:p>
    <w:p w14:paraId="776D9CFC"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32C5E37" w14:textId="77777777" w:rsidR="00B46689" w:rsidRDefault="00000000">
      <w:pPr>
        <w:spacing w:after="0" w:line="259" w:lineRule="auto"/>
        <w:ind w:left="0" w:firstLine="0"/>
      </w:pPr>
      <w:r>
        <w:t xml:space="preserve"> </w:t>
      </w:r>
    </w:p>
    <w:p w14:paraId="182748C3" w14:textId="77777777" w:rsidR="00B46689" w:rsidRDefault="00000000">
      <w:pPr>
        <w:pStyle w:val="Heading6"/>
        <w:tabs>
          <w:tab w:val="center" w:pos="1978"/>
          <w:tab w:val="right" w:pos="7091"/>
        </w:tabs>
        <w:spacing w:after="20" w:line="251" w:lineRule="auto"/>
        <w:ind w:left="0" w:firstLine="0"/>
      </w:pPr>
      <w:r>
        <w:rPr>
          <w:rFonts w:ascii="Calibri" w:eastAsia="Calibri" w:hAnsi="Calibri" w:cs="Calibri"/>
          <w:b w:val="0"/>
          <w:sz w:val="22"/>
        </w:rPr>
        <w:tab/>
      </w:r>
      <w:r>
        <w:rPr>
          <w:sz w:val="22"/>
        </w:rPr>
        <w:t>Division 3—Infringement notices</w:t>
      </w:r>
      <w:r>
        <w:rPr>
          <w:b w:val="0"/>
          <w:sz w:val="18"/>
        </w:rPr>
        <w:t xml:space="preserve"> </w:t>
      </w:r>
      <w:r>
        <w:rPr>
          <w:b w:val="0"/>
          <w:sz w:val="18"/>
        </w:rPr>
        <w:tab/>
        <w:t>173</w:t>
      </w:r>
    </w:p>
    <w:p w14:paraId="361F2015" w14:textId="77777777" w:rsidR="00B46689" w:rsidRDefault="00000000">
      <w:pPr>
        <w:numPr>
          <w:ilvl w:val="0"/>
          <w:numId w:val="47"/>
        </w:numPr>
        <w:spacing w:after="160" w:line="259" w:lineRule="auto"/>
        <w:ind w:right="4" w:hanging="679"/>
      </w:pPr>
      <w:r>
        <w:rPr>
          <w:sz w:val="18"/>
        </w:rPr>
        <w:t>Infringement notices ...................................................................... 173</w:t>
      </w:r>
    </w:p>
    <w:p w14:paraId="631E84CB" w14:textId="77777777" w:rsidR="00B46689" w:rsidRDefault="00000000">
      <w:pPr>
        <w:tabs>
          <w:tab w:val="center" w:pos="1621"/>
          <w:tab w:val="right" w:pos="7091"/>
        </w:tabs>
        <w:spacing w:after="160" w:line="259" w:lineRule="auto"/>
        <w:ind w:left="0" w:firstLine="0"/>
      </w:pPr>
      <w:r>
        <w:rPr>
          <w:rFonts w:ascii="Calibri" w:eastAsia="Calibri" w:hAnsi="Calibri" w:cs="Calibri"/>
        </w:rPr>
        <w:tab/>
      </w:r>
      <w:r>
        <w:rPr>
          <w:sz w:val="18"/>
        </w:rPr>
        <w:t xml:space="preserve">243A </w:t>
      </w:r>
      <w:r>
        <w:rPr>
          <w:sz w:val="18"/>
        </w:rPr>
        <w:tab/>
        <w:t>Matters to be included in an infringement notice........................... 173</w:t>
      </w:r>
    </w:p>
    <w:p w14:paraId="24D93E4F" w14:textId="77777777" w:rsidR="00B46689" w:rsidRDefault="00000000">
      <w:pPr>
        <w:tabs>
          <w:tab w:val="center" w:pos="1616"/>
          <w:tab w:val="right" w:pos="7091"/>
        </w:tabs>
        <w:spacing w:after="160" w:line="259" w:lineRule="auto"/>
        <w:ind w:left="0" w:firstLine="0"/>
      </w:pPr>
      <w:r>
        <w:rPr>
          <w:rFonts w:ascii="Calibri" w:eastAsia="Calibri" w:hAnsi="Calibri" w:cs="Calibri"/>
        </w:rPr>
        <w:lastRenderedPageBreak/>
        <w:tab/>
      </w:r>
      <w:r>
        <w:rPr>
          <w:sz w:val="18"/>
        </w:rPr>
        <w:t xml:space="preserve">243B </w:t>
      </w:r>
      <w:r>
        <w:rPr>
          <w:sz w:val="18"/>
        </w:rPr>
        <w:tab/>
        <w:t>Extension of time to pay amount ................................................... 175</w:t>
      </w:r>
    </w:p>
    <w:p w14:paraId="3D381904" w14:textId="77777777" w:rsidR="00B46689" w:rsidRDefault="00000000">
      <w:pPr>
        <w:tabs>
          <w:tab w:val="center" w:pos="1616"/>
          <w:tab w:val="right" w:pos="7091"/>
        </w:tabs>
        <w:spacing w:after="160" w:line="259" w:lineRule="auto"/>
        <w:ind w:left="0" w:firstLine="0"/>
      </w:pPr>
      <w:r>
        <w:rPr>
          <w:rFonts w:ascii="Calibri" w:eastAsia="Calibri" w:hAnsi="Calibri" w:cs="Calibri"/>
        </w:rPr>
        <w:tab/>
      </w:r>
      <w:r>
        <w:rPr>
          <w:sz w:val="18"/>
        </w:rPr>
        <w:t xml:space="preserve">243C </w:t>
      </w:r>
      <w:r>
        <w:rPr>
          <w:sz w:val="18"/>
        </w:rPr>
        <w:tab/>
        <w:t>Withdrawal of an infringement notice ........................................... 176</w:t>
      </w:r>
      <w:r>
        <w:rPr>
          <w:rFonts w:ascii="Calibri" w:eastAsia="Calibri" w:hAnsi="Calibri" w:cs="Calibri"/>
        </w:rPr>
        <w:t xml:space="preserve"> </w:t>
      </w:r>
    </w:p>
    <w:p w14:paraId="2C2490C3" w14:textId="77777777" w:rsidR="00B46689" w:rsidRDefault="00000000">
      <w:pPr>
        <w:tabs>
          <w:tab w:val="center" w:pos="1621"/>
          <w:tab w:val="right" w:pos="7091"/>
        </w:tabs>
        <w:spacing w:after="160" w:line="259" w:lineRule="auto"/>
        <w:ind w:left="0" w:firstLine="0"/>
      </w:pPr>
      <w:r>
        <w:rPr>
          <w:rFonts w:ascii="Calibri" w:eastAsia="Calibri" w:hAnsi="Calibri" w:cs="Calibri"/>
        </w:rPr>
        <w:tab/>
      </w:r>
      <w:r>
        <w:rPr>
          <w:sz w:val="18"/>
        </w:rPr>
        <w:t xml:space="preserve">243D </w:t>
      </w:r>
      <w:r>
        <w:rPr>
          <w:sz w:val="18"/>
        </w:rPr>
        <w:tab/>
        <w:t>Effect of payment of amount ......................................................... 177</w:t>
      </w:r>
      <w:r>
        <w:rPr>
          <w:rFonts w:ascii="Calibri" w:eastAsia="Calibri" w:hAnsi="Calibri" w:cs="Calibri"/>
        </w:rPr>
        <w:t xml:space="preserve"> </w:t>
      </w:r>
    </w:p>
    <w:p w14:paraId="11D2484F" w14:textId="77777777" w:rsidR="00B46689" w:rsidRDefault="00000000">
      <w:pPr>
        <w:tabs>
          <w:tab w:val="center" w:pos="1609"/>
          <w:tab w:val="right" w:pos="7091"/>
        </w:tabs>
        <w:spacing w:after="160" w:line="259" w:lineRule="auto"/>
        <w:ind w:left="0" w:firstLine="0"/>
      </w:pPr>
      <w:r>
        <w:rPr>
          <w:rFonts w:ascii="Calibri" w:eastAsia="Calibri" w:hAnsi="Calibri" w:cs="Calibri"/>
        </w:rPr>
        <w:tab/>
      </w:r>
      <w:r>
        <w:rPr>
          <w:sz w:val="18"/>
        </w:rPr>
        <w:t xml:space="preserve">243E </w:t>
      </w:r>
      <w:r>
        <w:rPr>
          <w:sz w:val="18"/>
        </w:rPr>
        <w:tab/>
        <w:t>Effect of this Division ................................................................... 178</w:t>
      </w:r>
      <w:r>
        <w:rPr>
          <w:rFonts w:ascii="Calibri" w:eastAsia="Calibri" w:hAnsi="Calibri" w:cs="Calibri"/>
        </w:rPr>
        <w:t xml:space="preserve"> </w:t>
      </w:r>
    </w:p>
    <w:p w14:paraId="4B2CAC68" w14:textId="77777777" w:rsidR="00B46689" w:rsidRDefault="00000000">
      <w:pPr>
        <w:tabs>
          <w:tab w:val="center" w:pos="2368"/>
          <w:tab w:val="right" w:pos="7091"/>
        </w:tabs>
        <w:spacing w:after="20" w:line="251" w:lineRule="auto"/>
        <w:ind w:left="0" w:firstLine="0"/>
      </w:pPr>
      <w:r>
        <w:rPr>
          <w:rFonts w:ascii="Calibri" w:eastAsia="Calibri" w:hAnsi="Calibri" w:cs="Calibri"/>
        </w:rPr>
        <w:tab/>
      </w:r>
      <w:r>
        <w:rPr>
          <w:b/>
        </w:rPr>
        <w:t>Division 4—Offences by bodies corporate</w:t>
      </w:r>
      <w:r>
        <w:rPr>
          <w:sz w:val="18"/>
        </w:rPr>
        <w:t xml:space="preserve"> </w:t>
      </w:r>
      <w:r>
        <w:rPr>
          <w:sz w:val="18"/>
        </w:rPr>
        <w:tab/>
        <w:t>179</w:t>
      </w:r>
      <w:r>
        <w:rPr>
          <w:rFonts w:ascii="Calibri" w:eastAsia="Calibri" w:hAnsi="Calibri" w:cs="Calibri"/>
        </w:rPr>
        <w:t xml:space="preserve"> </w:t>
      </w:r>
    </w:p>
    <w:p w14:paraId="0BDEE3FB" w14:textId="77777777" w:rsidR="00B46689" w:rsidRDefault="00000000">
      <w:pPr>
        <w:numPr>
          <w:ilvl w:val="0"/>
          <w:numId w:val="47"/>
        </w:numPr>
        <w:spacing w:after="85"/>
        <w:ind w:right="4" w:hanging="679"/>
      </w:pPr>
      <w:r>
        <w:rPr>
          <w:sz w:val="18"/>
        </w:rPr>
        <w:t>Imputing conduct to bodies corporate............................................ 179</w:t>
      </w:r>
      <w:r>
        <w:rPr>
          <w:rFonts w:ascii="Calibri" w:eastAsia="Calibri" w:hAnsi="Calibri" w:cs="Calibri"/>
        </w:rPr>
        <w:t xml:space="preserve"> </w:t>
      </w:r>
    </w:p>
    <w:p w14:paraId="00DCD1A1" w14:textId="77777777" w:rsidR="00B46689" w:rsidRDefault="00000000">
      <w:pPr>
        <w:pStyle w:val="Heading6"/>
        <w:tabs>
          <w:tab w:val="center" w:pos="1961"/>
          <w:tab w:val="right" w:pos="7091"/>
        </w:tabs>
        <w:spacing w:after="20" w:line="251" w:lineRule="auto"/>
        <w:ind w:left="0" w:firstLine="0"/>
      </w:pPr>
      <w:r>
        <w:rPr>
          <w:rFonts w:ascii="Calibri" w:eastAsia="Calibri" w:hAnsi="Calibri" w:cs="Calibri"/>
          <w:b w:val="0"/>
          <w:sz w:val="22"/>
        </w:rPr>
        <w:tab/>
      </w:r>
      <w:r>
        <w:rPr>
          <w:sz w:val="22"/>
        </w:rPr>
        <w:t>Division 5—The Commonwealth</w:t>
      </w:r>
      <w:r>
        <w:rPr>
          <w:b w:val="0"/>
          <w:sz w:val="18"/>
        </w:rPr>
        <w:t xml:space="preserve"> </w:t>
      </w:r>
      <w:r>
        <w:rPr>
          <w:b w:val="0"/>
          <w:sz w:val="18"/>
        </w:rPr>
        <w:tab/>
        <w:t>180</w:t>
      </w:r>
      <w:r>
        <w:rPr>
          <w:rFonts w:ascii="Calibri" w:eastAsia="Calibri" w:hAnsi="Calibri" w:cs="Calibri"/>
          <w:b w:val="0"/>
          <w:sz w:val="22"/>
        </w:rPr>
        <w:t xml:space="preserve"> </w:t>
      </w:r>
    </w:p>
    <w:p w14:paraId="3262BEDE" w14:textId="77777777" w:rsidR="00B46689" w:rsidRDefault="00000000">
      <w:pPr>
        <w:numPr>
          <w:ilvl w:val="0"/>
          <w:numId w:val="48"/>
        </w:numPr>
        <w:spacing w:after="21"/>
        <w:ind w:right="8" w:hanging="679"/>
      </w:pPr>
      <w:r>
        <w:rPr>
          <w:sz w:val="18"/>
        </w:rPr>
        <w:t>Offences and the Commonwealth .................................................. 180</w:t>
      </w:r>
      <w:r>
        <w:rPr>
          <w:rFonts w:ascii="Calibri" w:eastAsia="Calibri" w:hAnsi="Calibri" w:cs="Calibri"/>
        </w:rPr>
        <w:t xml:space="preserve"> </w:t>
      </w:r>
    </w:p>
    <w:p w14:paraId="11411907" w14:textId="77777777" w:rsidR="00B46689" w:rsidRDefault="00000000">
      <w:pPr>
        <w:numPr>
          <w:ilvl w:val="0"/>
          <w:numId w:val="48"/>
        </w:numPr>
        <w:spacing w:after="21"/>
        <w:ind w:right="8" w:hanging="679"/>
      </w:pPr>
      <w:r>
        <w:rPr>
          <w:sz w:val="18"/>
        </w:rPr>
        <w:t>WHS civil penalty provisions and the Commonwealth ................. 180</w:t>
      </w:r>
      <w:r>
        <w:rPr>
          <w:rFonts w:ascii="Calibri" w:eastAsia="Calibri" w:hAnsi="Calibri" w:cs="Calibri"/>
        </w:rPr>
        <w:t xml:space="preserve"> </w:t>
      </w:r>
    </w:p>
    <w:p w14:paraId="0969E060" w14:textId="77777777" w:rsidR="00B46689" w:rsidRDefault="00000000">
      <w:pPr>
        <w:numPr>
          <w:ilvl w:val="0"/>
          <w:numId w:val="48"/>
        </w:numPr>
        <w:spacing w:after="79"/>
        <w:ind w:right="8" w:hanging="679"/>
      </w:pPr>
      <w:r>
        <w:rPr>
          <w:sz w:val="18"/>
        </w:rPr>
        <w:t>Officers .......................................................................................... 181</w:t>
      </w:r>
      <w:r>
        <w:rPr>
          <w:rFonts w:ascii="Calibri" w:eastAsia="Calibri" w:hAnsi="Calibri" w:cs="Calibri"/>
        </w:rPr>
        <w:t xml:space="preserve"> </w:t>
      </w:r>
      <w:r>
        <w:rPr>
          <w:sz w:val="18"/>
        </w:rPr>
        <w:t>248 Responsible agency for the Commonwealth .................................. 181</w:t>
      </w:r>
      <w:r>
        <w:rPr>
          <w:rFonts w:ascii="Calibri" w:eastAsia="Calibri" w:hAnsi="Calibri" w:cs="Calibri"/>
        </w:rPr>
        <w:t xml:space="preserve"> </w:t>
      </w:r>
    </w:p>
    <w:p w14:paraId="3DD16EE5" w14:textId="77777777" w:rsidR="00B46689" w:rsidRDefault="00000000">
      <w:pPr>
        <w:pStyle w:val="Heading6"/>
        <w:tabs>
          <w:tab w:val="center" w:pos="1838"/>
          <w:tab w:val="right" w:pos="7091"/>
        </w:tabs>
        <w:spacing w:after="20" w:line="251" w:lineRule="auto"/>
        <w:ind w:left="0" w:firstLine="0"/>
      </w:pPr>
      <w:r>
        <w:rPr>
          <w:rFonts w:ascii="Calibri" w:eastAsia="Calibri" w:hAnsi="Calibri" w:cs="Calibri"/>
          <w:b w:val="0"/>
          <w:sz w:val="22"/>
        </w:rPr>
        <w:tab/>
      </w:r>
      <w:r>
        <w:rPr>
          <w:sz w:val="22"/>
        </w:rPr>
        <w:t>Division 6—Public authorities</w:t>
      </w:r>
      <w:r>
        <w:rPr>
          <w:b w:val="0"/>
          <w:sz w:val="18"/>
        </w:rPr>
        <w:t xml:space="preserve"> </w:t>
      </w:r>
      <w:r>
        <w:rPr>
          <w:b w:val="0"/>
          <w:sz w:val="18"/>
        </w:rPr>
        <w:tab/>
        <w:t>183</w:t>
      </w:r>
      <w:r>
        <w:rPr>
          <w:rFonts w:ascii="Calibri" w:eastAsia="Calibri" w:hAnsi="Calibri" w:cs="Calibri"/>
          <w:b w:val="0"/>
          <w:sz w:val="22"/>
        </w:rPr>
        <w:t xml:space="preserve"> </w:t>
      </w:r>
    </w:p>
    <w:p w14:paraId="2698293D" w14:textId="77777777" w:rsidR="00B46689" w:rsidRDefault="00000000">
      <w:pPr>
        <w:numPr>
          <w:ilvl w:val="0"/>
          <w:numId w:val="49"/>
        </w:numPr>
        <w:spacing w:after="21"/>
        <w:ind w:right="8" w:hanging="679"/>
      </w:pPr>
      <w:r>
        <w:rPr>
          <w:sz w:val="18"/>
        </w:rPr>
        <w:t>Application to public authorities that are bodies corporate ............ 183</w:t>
      </w:r>
      <w:r>
        <w:rPr>
          <w:rFonts w:ascii="Calibri" w:eastAsia="Calibri" w:hAnsi="Calibri" w:cs="Calibri"/>
        </w:rPr>
        <w:t xml:space="preserve"> </w:t>
      </w:r>
    </w:p>
    <w:p w14:paraId="3672C375" w14:textId="77777777" w:rsidR="00B46689" w:rsidRDefault="00000000">
      <w:pPr>
        <w:numPr>
          <w:ilvl w:val="0"/>
          <w:numId w:val="49"/>
        </w:numPr>
        <w:spacing w:after="21"/>
        <w:ind w:right="8" w:hanging="679"/>
      </w:pPr>
      <w:r>
        <w:rPr>
          <w:sz w:val="18"/>
        </w:rPr>
        <w:t>Proceedings against public authorities ........................................... 183</w:t>
      </w:r>
      <w:r>
        <w:rPr>
          <w:rFonts w:ascii="Calibri" w:eastAsia="Calibri" w:hAnsi="Calibri" w:cs="Calibri"/>
        </w:rPr>
        <w:t xml:space="preserve"> </w:t>
      </w:r>
    </w:p>
    <w:p w14:paraId="6BC11F1E" w14:textId="77777777" w:rsidR="00B46689" w:rsidRDefault="00000000">
      <w:pPr>
        <w:numPr>
          <w:ilvl w:val="0"/>
          <w:numId w:val="49"/>
        </w:numPr>
        <w:spacing w:after="21"/>
        <w:ind w:right="8" w:hanging="679"/>
      </w:pPr>
      <w:r>
        <w:rPr>
          <w:sz w:val="18"/>
        </w:rPr>
        <w:t>Imputing conduct to public authorities .......................................... 183</w:t>
      </w:r>
      <w:r>
        <w:rPr>
          <w:rFonts w:ascii="Calibri" w:eastAsia="Calibri" w:hAnsi="Calibri" w:cs="Calibri"/>
        </w:rPr>
        <w:t xml:space="preserve"> </w:t>
      </w:r>
    </w:p>
    <w:p w14:paraId="6AD3A3E7" w14:textId="77777777" w:rsidR="00B46689" w:rsidRDefault="00000000">
      <w:pPr>
        <w:numPr>
          <w:ilvl w:val="0"/>
          <w:numId w:val="49"/>
        </w:numPr>
        <w:spacing w:after="64" w:line="267" w:lineRule="auto"/>
        <w:ind w:right="8" w:hanging="679"/>
      </w:pPr>
      <w:r>
        <w:rPr>
          <w:sz w:val="18"/>
        </w:rPr>
        <w:t>Officer of public authority ............................................................. 183</w:t>
      </w:r>
      <w:r>
        <w:rPr>
          <w:rFonts w:ascii="Calibri" w:eastAsia="Calibri" w:hAnsi="Calibri" w:cs="Calibri"/>
        </w:rPr>
        <w:t xml:space="preserve"> </w:t>
      </w:r>
      <w:r>
        <w:rPr>
          <w:sz w:val="18"/>
        </w:rPr>
        <w:t xml:space="preserve">253 </w:t>
      </w:r>
      <w:r>
        <w:rPr>
          <w:sz w:val="18"/>
        </w:rPr>
        <w:tab/>
        <w:t>Proceedings against successors to public authorities ..................... 184</w:t>
      </w:r>
      <w:r>
        <w:rPr>
          <w:rFonts w:ascii="Calibri" w:eastAsia="Calibri" w:hAnsi="Calibri" w:cs="Calibri"/>
        </w:rPr>
        <w:t xml:space="preserve"> </w:t>
      </w:r>
    </w:p>
    <w:p w14:paraId="5443C53C" w14:textId="77777777" w:rsidR="00B46689" w:rsidRDefault="00000000">
      <w:pPr>
        <w:pStyle w:val="Heading6"/>
        <w:tabs>
          <w:tab w:val="center" w:pos="2370"/>
          <w:tab w:val="right" w:pos="7091"/>
        </w:tabs>
        <w:spacing w:after="20" w:line="251" w:lineRule="auto"/>
        <w:ind w:left="0" w:firstLine="0"/>
      </w:pPr>
      <w:r>
        <w:rPr>
          <w:rFonts w:ascii="Calibri" w:eastAsia="Calibri" w:hAnsi="Calibri" w:cs="Calibri"/>
          <w:b w:val="0"/>
          <w:sz w:val="22"/>
        </w:rPr>
        <w:tab/>
      </w:r>
      <w:r>
        <w:rPr>
          <w:sz w:val="22"/>
        </w:rPr>
        <w:t>Division 7—WHS civil penalty provisions</w:t>
      </w:r>
      <w:r>
        <w:rPr>
          <w:b w:val="0"/>
          <w:sz w:val="18"/>
        </w:rPr>
        <w:t xml:space="preserve"> </w:t>
      </w:r>
      <w:r>
        <w:rPr>
          <w:b w:val="0"/>
          <w:sz w:val="18"/>
        </w:rPr>
        <w:tab/>
        <w:t>185</w:t>
      </w:r>
      <w:r>
        <w:rPr>
          <w:rFonts w:ascii="Calibri" w:eastAsia="Calibri" w:hAnsi="Calibri" w:cs="Calibri"/>
          <w:b w:val="0"/>
          <w:sz w:val="22"/>
        </w:rPr>
        <w:t xml:space="preserve"> </w:t>
      </w:r>
    </w:p>
    <w:p w14:paraId="46F2736D" w14:textId="77777777" w:rsidR="00B46689" w:rsidRDefault="00000000">
      <w:pPr>
        <w:numPr>
          <w:ilvl w:val="0"/>
          <w:numId w:val="50"/>
        </w:numPr>
        <w:spacing w:after="21"/>
        <w:ind w:right="8" w:hanging="679"/>
      </w:pPr>
      <w:r>
        <w:rPr>
          <w:sz w:val="18"/>
        </w:rPr>
        <w:t>When is a provision a WHS civil penalty provision ...................... 185</w:t>
      </w:r>
      <w:r>
        <w:rPr>
          <w:rFonts w:ascii="Calibri" w:eastAsia="Calibri" w:hAnsi="Calibri" w:cs="Calibri"/>
        </w:rPr>
        <w:t xml:space="preserve"> </w:t>
      </w:r>
    </w:p>
    <w:p w14:paraId="5E42F443" w14:textId="77777777" w:rsidR="00B46689" w:rsidRDefault="00000000">
      <w:pPr>
        <w:numPr>
          <w:ilvl w:val="0"/>
          <w:numId w:val="50"/>
        </w:numPr>
        <w:spacing w:after="21"/>
        <w:ind w:right="8" w:hanging="679"/>
      </w:pPr>
      <w:r>
        <w:rPr>
          <w:sz w:val="18"/>
        </w:rPr>
        <w:t xml:space="preserve">Proceedings for contravention of WHS civil penalty </w:t>
      </w:r>
    </w:p>
    <w:p w14:paraId="49A19C1C" w14:textId="77777777" w:rsidR="00B46689" w:rsidRDefault="00000000">
      <w:pPr>
        <w:spacing w:after="0" w:line="267" w:lineRule="auto"/>
        <w:ind w:left="1414" w:right="-14"/>
        <w:jc w:val="right"/>
      </w:pPr>
      <w:r>
        <w:rPr>
          <w:sz w:val="18"/>
        </w:rPr>
        <w:t>provision ........................................................................................ 185</w:t>
      </w:r>
      <w:r>
        <w:rPr>
          <w:rFonts w:ascii="Calibri" w:eastAsia="Calibri" w:hAnsi="Calibri" w:cs="Calibri"/>
        </w:rPr>
        <w:t xml:space="preserve"> </w:t>
      </w:r>
    </w:p>
    <w:p w14:paraId="57EEBBFB" w14:textId="77777777" w:rsidR="00B46689" w:rsidRDefault="00000000">
      <w:pPr>
        <w:numPr>
          <w:ilvl w:val="0"/>
          <w:numId w:val="50"/>
        </w:numPr>
        <w:spacing w:after="21"/>
        <w:ind w:right="8" w:hanging="679"/>
      </w:pPr>
      <w:r>
        <w:rPr>
          <w:sz w:val="18"/>
        </w:rPr>
        <w:t xml:space="preserve">Involvement in contravention treated in same way as actual </w:t>
      </w:r>
    </w:p>
    <w:p w14:paraId="7CAE75E7" w14:textId="77777777" w:rsidR="00B46689" w:rsidRDefault="00000000">
      <w:pPr>
        <w:spacing w:after="9" w:line="267" w:lineRule="auto"/>
        <w:ind w:left="1414" w:right="-14"/>
        <w:jc w:val="right"/>
      </w:pPr>
      <w:r>
        <w:rPr>
          <w:sz w:val="18"/>
        </w:rPr>
        <w:t>contravention ................................................................................. 185</w:t>
      </w:r>
      <w:r>
        <w:rPr>
          <w:rFonts w:ascii="Calibri" w:eastAsia="Calibri" w:hAnsi="Calibri" w:cs="Calibri"/>
        </w:rPr>
        <w:t xml:space="preserve"> </w:t>
      </w:r>
    </w:p>
    <w:p w14:paraId="4BEE2A6F" w14:textId="77777777" w:rsidR="00B46689" w:rsidRDefault="00000000">
      <w:pPr>
        <w:numPr>
          <w:ilvl w:val="0"/>
          <w:numId w:val="50"/>
        </w:numPr>
        <w:spacing w:after="21"/>
        <w:ind w:right="8" w:hanging="679"/>
      </w:pPr>
      <w:r>
        <w:rPr>
          <w:sz w:val="18"/>
        </w:rPr>
        <w:t>Contravening a civil penalty provision is not an offence ............... 186</w:t>
      </w:r>
      <w:r>
        <w:rPr>
          <w:rFonts w:ascii="Calibri" w:eastAsia="Calibri" w:hAnsi="Calibri" w:cs="Calibri"/>
        </w:rPr>
        <w:t xml:space="preserve"> </w:t>
      </w:r>
    </w:p>
    <w:p w14:paraId="0ADEC68F" w14:textId="77777777" w:rsidR="00B46689" w:rsidRDefault="00000000">
      <w:pPr>
        <w:numPr>
          <w:ilvl w:val="0"/>
          <w:numId w:val="50"/>
        </w:numPr>
        <w:spacing w:after="21"/>
        <w:ind w:right="8" w:hanging="679"/>
      </w:pPr>
      <w:r>
        <w:rPr>
          <w:sz w:val="18"/>
        </w:rPr>
        <w:t>Civil proceeding rules and procedure to apply .............................. 186</w:t>
      </w:r>
      <w:r>
        <w:rPr>
          <w:rFonts w:ascii="Calibri" w:eastAsia="Calibri" w:hAnsi="Calibri" w:cs="Calibri"/>
        </w:rPr>
        <w:t xml:space="preserve"> </w:t>
      </w:r>
    </w:p>
    <w:p w14:paraId="1F741473" w14:textId="77777777" w:rsidR="00B46689" w:rsidRDefault="00000000">
      <w:pPr>
        <w:numPr>
          <w:ilvl w:val="0"/>
          <w:numId w:val="50"/>
        </w:numPr>
        <w:spacing w:after="21"/>
        <w:ind w:right="8" w:hanging="679"/>
      </w:pPr>
      <w:r>
        <w:rPr>
          <w:sz w:val="18"/>
        </w:rPr>
        <w:t xml:space="preserve">Proceeding for a contravention of a WHS civil penalty </w:t>
      </w:r>
    </w:p>
    <w:p w14:paraId="4341319B" w14:textId="77777777" w:rsidR="00B46689" w:rsidRDefault="00000000">
      <w:pPr>
        <w:spacing w:after="9" w:line="267" w:lineRule="auto"/>
        <w:ind w:left="1414" w:right="-14"/>
        <w:jc w:val="right"/>
      </w:pPr>
      <w:r>
        <w:rPr>
          <w:sz w:val="18"/>
        </w:rPr>
        <w:t>provision ........................................................................................ 186</w:t>
      </w:r>
      <w:r>
        <w:rPr>
          <w:rFonts w:ascii="Calibri" w:eastAsia="Calibri" w:hAnsi="Calibri" w:cs="Calibri"/>
        </w:rPr>
        <w:t xml:space="preserve"> </w:t>
      </w:r>
    </w:p>
    <w:p w14:paraId="3718D922" w14:textId="77777777" w:rsidR="00B46689" w:rsidRDefault="00000000">
      <w:pPr>
        <w:numPr>
          <w:ilvl w:val="0"/>
          <w:numId w:val="50"/>
        </w:numPr>
        <w:spacing w:after="21"/>
        <w:ind w:right="8" w:hanging="679"/>
      </w:pPr>
      <w:r>
        <w:rPr>
          <w:sz w:val="18"/>
        </w:rPr>
        <w:t>Proceeding may be brought by the regulator or an inspector ......... 186</w:t>
      </w:r>
      <w:r>
        <w:rPr>
          <w:rFonts w:ascii="Calibri" w:eastAsia="Calibri" w:hAnsi="Calibri" w:cs="Calibri"/>
        </w:rPr>
        <w:t xml:space="preserve"> </w:t>
      </w:r>
    </w:p>
    <w:p w14:paraId="4F4EAE50" w14:textId="77777777" w:rsidR="00B46689" w:rsidRDefault="00000000">
      <w:pPr>
        <w:numPr>
          <w:ilvl w:val="0"/>
          <w:numId w:val="50"/>
        </w:numPr>
        <w:spacing w:after="21"/>
        <w:ind w:right="8" w:hanging="679"/>
      </w:pPr>
      <w:r>
        <w:rPr>
          <w:sz w:val="18"/>
        </w:rPr>
        <w:lastRenderedPageBreak/>
        <w:t>Limitation period for WHS civil penalty proceedings ................... 187</w:t>
      </w:r>
      <w:r>
        <w:rPr>
          <w:rFonts w:ascii="Calibri" w:eastAsia="Calibri" w:hAnsi="Calibri" w:cs="Calibri"/>
        </w:rPr>
        <w:t xml:space="preserve"> </w:t>
      </w:r>
    </w:p>
    <w:p w14:paraId="18821F69" w14:textId="77777777" w:rsidR="00B46689" w:rsidRDefault="00000000">
      <w:pPr>
        <w:numPr>
          <w:ilvl w:val="0"/>
          <w:numId w:val="50"/>
        </w:numPr>
        <w:spacing w:after="21"/>
        <w:ind w:right="8" w:hanging="679"/>
      </w:pPr>
      <w:r>
        <w:rPr>
          <w:sz w:val="18"/>
        </w:rPr>
        <w:t>Recovery of a monetary penalty .................................................... 187</w:t>
      </w:r>
      <w:r>
        <w:rPr>
          <w:rFonts w:ascii="Calibri" w:eastAsia="Calibri" w:hAnsi="Calibri" w:cs="Calibri"/>
        </w:rPr>
        <w:t xml:space="preserve"> </w:t>
      </w:r>
    </w:p>
    <w:p w14:paraId="52FBCBA5" w14:textId="77777777" w:rsidR="00B46689" w:rsidRDefault="00000000">
      <w:pPr>
        <w:numPr>
          <w:ilvl w:val="0"/>
          <w:numId w:val="50"/>
        </w:numPr>
        <w:spacing w:after="21"/>
        <w:ind w:right="8" w:hanging="679"/>
      </w:pPr>
      <w:r>
        <w:rPr>
          <w:sz w:val="18"/>
        </w:rPr>
        <w:t>Civil double jeopardy .................................................................... 187</w:t>
      </w:r>
      <w:r>
        <w:rPr>
          <w:rFonts w:ascii="Calibri" w:eastAsia="Calibri" w:hAnsi="Calibri" w:cs="Calibri"/>
        </w:rPr>
        <w:t xml:space="preserve"> </w:t>
      </w:r>
    </w:p>
    <w:p w14:paraId="20C0643E" w14:textId="77777777" w:rsidR="00B46689" w:rsidRDefault="00000000">
      <w:pPr>
        <w:numPr>
          <w:ilvl w:val="0"/>
          <w:numId w:val="50"/>
        </w:numPr>
        <w:spacing w:after="21"/>
        <w:ind w:right="8" w:hanging="679"/>
      </w:pPr>
      <w:r>
        <w:rPr>
          <w:sz w:val="18"/>
        </w:rPr>
        <w:t>Criminal proceedings during civil proceedings ............................. 187</w:t>
      </w:r>
      <w:r>
        <w:rPr>
          <w:rFonts w:ascii="Calibri" w:eastAsia="Calibri" w:hAnsi="Calibri" w:cs="Calibri"/>
        </w:rPr>
        <w:t xml:space="preserve"> </w:t>
      </w:r>
    </w:p>
    <w:p w14:paraId="0FD25633" w14:textId="77777777" w:rsidR="00B46689" w:rsidRDefault="00000000">
      <w:pPr>
        <w:numPr>
          <w:ilvl w:val="0"/>
          <w:numId w:val="50"/>
        </w:numPr>
        <w:spacing w:after="470"/>
        <w:ind w:right="8" w:hanging="679"/>
      </w:pPr>
      <w:r>
        <w:rPr>
          <w:sz w:val="18"/>
        </w:rPr>
        <w:t>Criminal proceedings after civil proceedings ................................ 188</w:t>
      </w:r>
      <w:r>
        <w:rPr>
          <w:rFonts w:ascii="Calibri" w:eastAsia="Calibri" w:hAnsi="Calibri" w:cs="Calibri"/>
        </w:rPr>
        <w:t xml:space="preserve"> </w:t>
      </w:r>
    </w:p>
    <w:p w14:paraId="1341946F"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0B242EA" wp14:editId="71BDD8C8">
                <wp:extent cx="4537837" cy="9144"/>
                <wp:effectExtent l="0" t="0" r="0" b="0"/>
                <wp:docPr id="226694" name="Group 22669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76" name="Shape 30447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694" style="width:357.31pt;height:0.720032pt;mso-position-horizontal-relative:char;mso-position-vertical-relative:line" coordsize="45378,91">
                <v:shape id="Shape 30447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5E818C0" w14:textId="77777777" w:rsidR="00B46689" w:rsidRDefault="00000000">
      <w:pPr>
        <w:spacing w:after="80" w:line="259" w:lineRule="auto"/>
        <w:ind w:left="0" w:firstLine="0"/>
      </w:pPr>
      <w:r>
        <w:rPr>
          <w:sz w:val="16"/>
        </w:rPr>
        <w:t xml:space="preserve"> </w:t>
      </w:r>
    </w:p>
    <w:p w14:paraId="440A60F5" w14:textId="77777777" w:rsidR="00B46689" w:rsidRDefault="00000000">
      <w:pPr>
        <w:tabs>
          <w:tab w:val="center" w:pos="3833"/>
          <w:tab w:val="right" w:pos="7091"/>
        </w:tabs>
        <w:spacing w:after="202" w:line="259" w:lineRule="auto"/>
        <w:ind w:left="-15" w:firstLine="0"/>
      </w:pPr>
      <w:r>
        <w:rPr>
          <w:i/>
          <w:sz w:val="16"/>
        </w:rPr>
        <w:t xml:space="preserve"> </w:t>
      </w:r>
      <w:r>
        <w:rPr>
          <w:i/>
          <w:sz w:val="16"/>
        </w:rPr>
        <w:tab/>
        <w:t xml:space="preserve">Work Health and Safety Act 2011 </w:t>
      </w:r>
      <w:r>
        <w:rPr>
          <w:i/>
          <w:sz w:val="16"/>
        </w:rPr>
        <w:tab/>
        <w:t>xi</w:t>
      </w:r>
      <w:r>
        <w:rPr>
          <w:sz w:val="16"/>
        </w:rPr>
        <w:t xml:space="preserve"> </w:t>
      </w:r>
    </w:p>
    <w:p w14:paraId="5D365D5C"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9A881C5" w14:textId="77777777" w:rsidR="00B46689" w:rsidRDefault="00000000">
      <w:pPr>
        <w:spacing w:after="0" w:line="259" w:lineRule="auto"/>
        <w:ind w:left="0" w:firstLine="0"/>
      </w:pPr>
      <w:r>
        <w:t xml:space="preserve"> </w:t>
      </w:r>
    </w:p>
    <w:p w14:paraId="208712E6" w14:textId="77777777" w:rsidR="00B46689" w:rsidRDefault="00000000">
      <w:pPr>
        <w:numPr>
          <w:ilvl w:val="0"/>
          <w:numId w:val="50"/>
        </w:numPr>
        <w:spacing w:after="21"/>
        <w:ind w:right="8" w:hanging="679"/>
      </w:pPr>
      <w:r>
        <w:rPr>
          <w:sz w:val="18"/>
        </w:rPr>
        <w:t xml:space="preserve">Evidence given in proceedings for contravention of WHS civil penalty provision not admissible in criminal </w:t>
      </w:r>
    </w:p>
    <w:p w14:paraId="78ECBB19" w14:textId="77777777" w:rsidR="00B46689" w:rsidRDefault="00000000">
      <w:pPr>
        <w:spacing w:after="66" w:line="267" w:lineRule="auto"/>
        <w:ind w:left="1414" w:right="-14"/>
        <w:jc w:val="right"/>
      </w:pPr>
      <w:r>
        <w:rPr>
          <w:sz w:val="18"/>
        </w:rPr>
        <w:t>proceedings .................................................................................... 188</w:t>
      </w:r>
      <w:r>
        <w:rPr>
          <w:rFonts w:ascii="Calibri" w:eastAsia="Calibri" w:hAnsi="Calibri" w:cs="Calibri"/>
        </w:rPr>
        <w:t xml:space="preserve"> </w:t>
      </w:r>
    </w:p>
    <w:p w14:paraId="2CD29B1B" w14:textId="77777777" w:rsidR="00B46689" w:rsidRDefault="00000000">
      <w:pPr>
        <w:tabs>
          <w:tab w:val="center" w:pos="2731"/>
          <w:tab w:val="right" w:pos="7091"/>
        </w:tabs>
        <w:spacing w:after="4" w:line="265" w:lineRule="auto"/>
        <w:ind w:left="0" w:right="-14" w:firstLine="0"/>
      </w:pPr>
      <w:r>
        <w:rPr>
          <w:rFonts w:ascii="Calibri" w:eastAsia="Calibri" w:hAnsi="Calibri" w:cs="Calibri"/>
        </w:rPr>
        <w:tab/>
      </w:r>
      <w:r>
        <w:rPr>
          <w:b/>
        </w:rPr>
        <w:t>Division 8—Civil liability not affected by this Act</w:t>
      </w:r>
      <w:r>
        <w:rPr>
          <w:sz w:val="18"/>
        </w:rPr>
        <w:t xml:space="preserve"> </w:t>
      </w:r>
      <w:r>
        <w:rPr>
          <w:sz w:val="18"/>
        </w:rPr>
        <w:tab/>
        <w:t>189</w:t>
      </w:r>
      <w:r>
        <w:rPr>
          <w:rFonts w:ascii="Calibri" w:eastAsia="Calibri" w:hAnsi="Calibri" w:cs="Calibri"/>
        </w:rPr>
        <w:t xml:space="preserve"> </w:t>
      </w:r>
    </w:p>
    <w:p w14:paraId="26951960" w14:textId="77777777" w:rsidR="00B46689" w:rsidRDefault="00000000">
      <w:pPr>
        <w:numPr>
          <w:ilvl w:val="0"/>
          <w:numId w:val="50"/>
        </w:numPr>
        <w:spacing w:after="130"/>
        <w:ind w:right="8" w:hanging="679"/>
      </w:pPr>
      <w:r>
        <w:rPr>
          <w:sz w:val="18"/>
        </w:rPr>
        <w:t>Civil liability not affected by this Act ........................................... 189</w:t>
      </w:r>
      <w:r>
        <w:rPr>
          <w:rFonts w:ascii="Calibri" w:eastAsia="Calibri" w:hAnsi="Calibri" w:cs="Calibri"/>
        </w:rPr>
        <w:t xml:space="preserve"> </w:t>
      </w:r>
    </w:p>
    <w:p w14:paraId="40FB450D" w14:textId="77777777" w:rsidR="00B46689" w:rsidRDefault="00000000">
      <w:pPr>
        <w:pStyle w:val="Heading5"/>
        <w:tabs>
          <w:tab w:val="right" w:pos="7091"/>
        </w:tabs>
        <w:spacing w:after="77" w:line="248" w:lineRule="auto"/>
        <w:ind w:left="-15" w:firstLine="0"/>
      </w:pPr>
      <w:r>
        <w:rPr>
          <w:sz w:val="24"/>
        </w:rPr>
        <w:t>Part 14—General</w:t>
      </w:r>
      <w:r>
        <w:rPr>
          <w:b w:val="0"/>
          <w:sz w:val="18"/>
        </w:rPr>
        <w:t xml:space="preserve"> </w:t>
      </w:r>
      <w:r>
        <w:rPr>
          <w:b w:val="0"/>
          <w:sz w:val="18"/>
        </w:rPr>
        <w:tab/>
        <w:t>190</w:t>
      </w:r>
      <w:r>
        <w:rPr>
          <w:rFonts w:ascii="Calibri" w:eastAsia="Calibri" w:hAnsi="Calibri" w:cs="Calibri"/>
          <w:b w:val="0"/>
          <w:sz w:val="22"/>
        </w:rPr>
        <w:t xml:space="preserve"> </w:t>
      </w:r>
    </w:p>
    <w:p w14:paraId="0294E103" w14:textId="77777777" w:rsidR="00B46689" w:rsidRDefault="00000000">
      <w:pPr>
        <w:pStyle w:val="Heading6"/>
        <w:tabs>
          <w:tab w:val="center" w:pos="1892"/>
          <w:tab w:val="right" w:pos="7091"/>
        </w:tabs>
        <w:spacing w:after="4" w:line="265" w:lineRule="auto"/>
        <w:ind w:left="0" w:right="-14" w:firstLine="0"/>
      </w:pPr>
      <w:r>
        <w:rPr>
          <w:rFonts w:ascii="Calibri" w:eastAsia="Calibri" w:hAnsi="Calibri" w:cs="Calibri"/>
          <w:b w:val="0"/>
          <w:sz w:val="22"/>
        </w:rPr>
        <w:tab/>
      </w:r>
      <w:r>
        <w:rPr>
          <w:sz w:val="22"/>
        </w:rPr>
        <w:t>Division 1—General provisions</w:t>
      </w:r>
      <w:r>
        <w:rPr>
          <w:b w:val="0"/>
          <w:sz w:val="18"/>
        </w:rPr>
        <w:t xml:space="preserve"> </w:t>
      </w:r>
      <w:r>
        <w:rPr>
          <w:b w:val="0"/>
          <w:sz w:val="18"/>
        </w:rPr>
        <w:tab/>
        <w:t>190</w:t>
      </w:r>
      <w:r>
        <w:rPr>
          <w:rFonts w:ascii="Calibri" w:eastAsia="Calibri" w:hAnsi="Calibri" w:cs="Calibri"/>
          <w:b w:val="0"/>
          <w:sz w:val="22"/>
        </w:rPr>
        <w:t xml:space="preserve"> </w:t>
      </w:r>
    </w:p>
    <w:p w14:paraId="2488E90A" w14:textId="77777777" w:rsidR="00B46689" w:rsidRDefault="00000000">
      <w:pPr>
        <w:numPr>
          <w:ilvl w:val="0"/>
          <w:numId w:val="51"/>
        </w:numPr>
        <w:spacing w:after="21"/>
        <w:ind w:right="8" w:hanging="679"/>
      </w:pPr>
      <w:r>
        <w:rPr>
          <w:sz w:val="18"/>
        </w:rPr>
        <w:t>Offence to give false or misleading information............................ 190</w:t>
      </w:r>
      <w:r>
        <w:rPr>
          <w:rFonts w:ascii="Calibri" w:eastAsia="Calibri" w:hAnsi="Calibri" w:cs="Calibri"/>
        </w:rPr>
        <w:t xml:space="preserve"> </w:t>
      </w:r>
    </w:p>
    <w:p w14:paraId="3360D9E9" w14:textId="77777777" w:rsidR="00B46689" w:rsidRDefault="00000000">
      <w:pPr>
        <w:numPr>
          <w:ilvl w:val="0"/>
          <w:numId w:val="51"/>
        </w:numPr>
        <w:spacing w:after="21"/>
        <w:ind w:right="8" w:hanging="679"/>
      </w:pPr>
      <w:r>
        <w:rPr>
          <w:sz w:val="18"/>
        </w:rPr>
        <w:t>Act does not affect legal professional privilege ............................. 190</w:t>
      </w:r>
      <w:r>
        <w:rPr>
          <w:rFonts w:ascii="Calibri" w:eastAsia="Calibri" w:hAnsi="Calibri" w:cs="Calibri"/>
        </w:rPr>
        <w:t xml:space="preserve"> </w:t>
      </w:r>
    </w:p>
    <w:p w14:paraId="25948FBF" w14:textId="77777777" w:rsidR="00B46689" w:rsidRDefault="00000000">
      <w:pPr>
        <w:numPr>
          <w:ilvl w:val="0"/>
          <w:numId w:val="51"/>
        </w:numPr>
        <w:spacing w:after="21"/>
        <w:ind w:right="8" w:hanging="679"/>
      </w:pPr>
      <w:r>
        <w:rPr>
          <w:sz w:val="18"/>
        </w:rPr>
        <w:t>Immunity from liability ................................................................. 190</w:t>
      </w:r>
      <w:r>
        <w:rPr>
          <w:rFonts w:ascii="Calibri" w:eastAsia="Calibri" w:hAnsi="Calibri" w:cs="Calibri"/>
        </w:rPr>
        <w:t xml:space="preserve"> </w:t>
      </w:r>
    </w:p>
    <w:p w14:paraId="4F5B4C88" w14:textId="77777777" w:rsidR="00B46689" w:rsidRDefault="00000000">
      <w:pPr>
        <w:numPr>
          <w:ilvl w:val="0"/>
          <w:numId w:val="51"/>
        </w:numPr>
        <w:spacing w:after="21"/>
        <w:ind w:right="8" w:hanging="679"/>
      </w:pPr>
      <w:r>
        <w:rPr>
          <w:sz w:val="18"/>
        </w:rPr>
        <w:t>Confidentiality of information ....................................................... 190</w:t>
      </w:r>
      <w:r>
        <w:rPr>
          <w:rFonts w:ascii="Calibri" w:eastAsia="Calibri" w:hAnsi="Calibri" w:cs="Calibri"/>
        </w:rPr>
        <w:t xml:space="preserve"> </w:t>
      </w:r>
    </w:p>
    <w:p w14:paraId="7C93D572" w14:textId="77777777" w:rsidR="00B46689" w:rsidRDefault="00000000">
      <w:pPr>
        <w:numPr>
          <w:ilvl w:val="0"/>
          <w:numId w:val="51"/>
        </w:numPr>
        <w:spacing w:after="21"/>
        <w:ind w:right="8" w:hanging="679"/>
      </w:pPr>
      <w:r>
        <w:rPr>
          <w:sz w:val="18"/>
        </w:rPr>
        <w:t>No contracting out ......................................................................... 192</w:t>
      </w:r>
      <w:r>
        <w:rPr>
          <w:rFonts w:ascii="Calibri" w:eastAsia="Calibri" w:hAnsi="Calibri" w:cs="Calibri"/>
        </w:rPr>
        <w:t xml:space="preserve"> </w:t>
      </w:r>
    </w:p>
    <w:p w14:paraId="4E7060A9" w14:textId="77777777" w:rsidR="00B46689" w:rsidRDefault="00000000">
      <w:pPr>
        <w:numPr>
          <w:ilvl w:val="0"/>
          <w:numId w:val="51"/>
        </w:numPr>
        <w:spacing w:after="21"/>
        <w:ind w:right="8" w:hanging="679"/>
      </w:pPr>
      <w:r>
        <w:rPr>
          <w:sz w:val="18"/>
        </w:rPr>
        <w:t>Person not to levy workers ............................................................ 192</w:t>
      </w:r>
      <w:r>
        <w:rPr>
          <w:rFonts w:ascii="Calibri" w:eastAsia="Calibri" w:hAnsi="Calibri" w:cs="Calibri"/>
        </w:rPr>
        <w:t xml:space="preserve"> </w:t>
      </w:r>
    </w:p>
    <w:p w14:paraId="4839231D" w14:textId="77777777" w:rsidR="00B46689" w:rsidRDefault="00000000">
      <w:pPr>
        <w:spacing w:after="76"/>
        <w:ind w:left="1414" w:right="8"/>
      </w:pPr>
      <w:r>
        <w:rPr>
          <w:sz w:val="18"/>
        </w:rPr>
        <w:t>273A Conferral of jurisdiction ................................................................ 192</w:t>
      </w:r>
      <w:r>
        <w:rPr>
          <w:rFonts w:ascii="Calibri" w:eastAsia="Calibri" w:hAnsi="Calibri" w:cs="Calibri"/>
        </w:rPr>
        <w:t xml:space="preserve"> </w:t>
      </w:r>
      <w:r>
        <w:rPr>
          <w:sz w:val="18"/>
        </w:rPr>
        <w:t xml:space="preserve">273B Application of the </w:t>
      </w:r>
      <w:r>
        <w:rPr>
          <w:i/>
          <w:sz w:val="18"/>
        </w:rPr>
        <w:t>Legislation Act 2003</w:t>
      </w:r>
      <w:r>
        <w:rPr>
          <w:sz w:val="18"/>
        </w:rPr>
        <w:t xml:space="preserve"> ........................................ 194</w:t>
      </w:r>
      <w:r>
        <w:rPr>
          <w:rFonts w:ascii="Calibri" w:eastAsia="Calibri" w:hAnsi="Calibri" w:cs="Calibri"/>
        </w:rPr>
        <w:t xml:space="preserve"> </w:t>
      </w:r>
    </w:p>
    <w:p w14:paraId="5304E2B4" w14:textId="77777777" w:rsidR="00B46689" w:rsidRDefault="00000000">
      <w:pPr>
        <w:pStyle w:val="Heading6"/>
        <w:tabs>
          <w:tab w:val="center" w:pos="1815"/>
          <w:tab w:val="right" w:pos="7091"/>
        </w:tabs>
        <w:spacing w:after="4" w:line="265" w:lineRule="auto"/>
        <w:ind w:left="0" w:right="-14" w:firstLine="0"/>
      </w:pPr>
      <w:r>
        <w:rPr>
          <w:rFonts w:ascii="Calibri" w:eastAsia="Calibri" w:hAnsi="Calibri" w:cs="Calibri"/>
          <w:b w:val="0"/>
          <w:sz w:val="22"/>
        </w:rPr>
        <w:tab/>
      </w:r>
      <w:r>
        <w:rPr>
          <w:sz w:val="22"/>
        </w:rPr>
        <w:t>Division 2—Codes of practice</w:t>
      </w:r>
      <w:r>
        <w:rPr>
          <w:b w:val="0"/>
          <w:sz w:val="18"/>
        </w:rPr>
        <w:t xml:space="preserve"> </w:t>
      </w:r>
      <w:r>
        <w:rPr>
          <w:b w:val="0"/>
          <w:sz w:val="18"/>
        </w:rPr>
        <w:tab/>
        <w:t>196</w:t>
      </w:r>
      <w:r>
        <w:rPr>
          <w:rFonts w:ascii="Calibri" w:eastAsia="Calibri" w:hAnsi="Calibri" w:cs="Calibri"/>
          <w:b w:val="0"/>
          <w:sz w:val="22"/>
        </w:rPr>
        <w:t xml:space="preserve"> </w:t>
      </w:r>
    </w:p>
    <w:p w14:paraId="7D7A050E" w14:textId="77777777" w:rsidR="00B46689" w:rsidRDefault="00000000">
      <w:pPr>
        <w:spacing w:after="64" w:line="267" w:lineRule="auto"/>
        <w:ind w:left="1338" w:right="46"/>
        <w:jc w:val="center"/>
      </w:pPr>
      <w:r>
        <w:rPr>
          <w:sz w:val="18"/>
        </w:rPr>
        <w:t xml:space="preserve">274 </w:t>
      </w:r>
      <w:r>
        <w:rPr>
          <w:sz w:val="18"/>
        </w:rPr>
        <w:tab/>
        <w:t>Approved codes of practice ........................................................... 196</w:t>
      </w:r>
      <w:r>
        <w:rPr>
          <w:rFonts w:ascii="Calibri" w:eastAsia="Calibri" w:hAnsi="Calibri" w:cs="Calibri"/>
        </w:rPr>
        <w:t xml:space="preserve"> </w:t>
      </w:r>
      <w:r>
        <w:rPr>
          <w:sz w:val="18"/>
        </w:rPr>
        <w:t xml:space="preserve">275 </w:t>
      </w:r>
      <w:r>
        <w:rPr>
          <w:sz w:val="18"/>
        </w:rPr>
        <w:tab/>
        <w:t>Use of codes of practice in proceedings ........................................ 197</w:t>
      </w:r>
      <w:r>
        <w:rPr>
          <w:rFonts w:ascii="Calibri" w:eastAsia="Calibri" w:hAnsi="Calibri" w:cs="Calibri"/>
        </w:rPr>
        <w:t xml:space="preserve"> </w:t>
      </w:r>
    </w:p>
    <w:p w14:paraId="4D20D8FB" w14:textId="77777777" w:rsidR="00B46689" w:rsidRDefault="00000000">
      <w:pPr>
        <w:tabs>
          <w:tab w:val="center" w:pos="2271"/>
          <w:tab w:val="right" w:pos="7091"/>
        </w:tabs>
        <w:spacing w:after="4" w:line="265" w:lineRule="auto"/>
        <w:ind w:left="0" w:right="-14" w:firstLine="0"/>
      </w:pPr>
      <w:r>
        <w:rPr>
          <w:rFonts w:ascii="Calibri" w:eastAsia="Calibri" w:hAnsi="Calibri" w:cs="Calibri"/>
        </w:rPr>
        <w:lastRenderedPageBreak/>
        <w:tab/>
      </w:r>
      <w:r>
        <w:rPr>
          <w:b/>
        </w:rPr>
        <w:t>Division 3—Regulation-making powers</w:t>
      </w:r>
      <w:r>
        <w:rPr>
          <w:sz w:val="18"/>
        </w:rPr>
        <w:t xml:space="preserve"> </w:t>
      </w:r>
      <w:r>
        <w:rPr>
          <w:sz w:val="18"/>
        </w:rPr>
        <w:tab/>
        <w:t>198</w:t>
      </w:r>
      <w:r>
        <w:rPr>
          <w:rFonts w:ascii="Calibri" w:eastAsia="Calibri" w:hAnsi="Calibri" w:cs="Calibri"/>
        </w:rPr>
        <w:t xml:space="preserve"> </w:t>
      </w:r>
    </w:p>
    <w:p w14:paraId="0030E86F" w14:textId="77777777" w:rsidR="00B46689" w:rsidRDefault="00000000">
      <w:pPr>
        <w:tabs>
          <w:tab w:val="center" w:pos="1555"/>
          <w:tab w:val="right" w:pos="7091"/>
        </w:tabs>
        <w:spacing w:after="162"/>
        <w:ind w:left="0" w:firstLine="0"/>
      </w:pPr>
      <w:r>
        <w:rPr>
          <w:rFonts w:ascii="Calibri" w:eastAsia="Calibri" w:hAnsi="Calibri" w:cs="Calibri"/>
        </w:rPr>
        <w:tab/>
      </w:r>
      <w:r>
        <w:rPr>
          <w:sz w:val="18"/>
        </w:rPr>
        <w:t xml:space="preserve">276 </w:t>
      </w:r>
      <w:r>
        <w:rPr>
          <w:sz w:val="18"/>
        </w:rPr>
        <w:tab/>
        <w:t>Regulation-making powers ............................................................ 198</w:t>
      </w:r>
      <w:r>
        <w:rPr>
          <w:rFonts w:ascii="Calibri" w:eastAsia="Calibri" w:hAnsi="Calibri" w:cs="Calibri"/>
        </w:rPr>
        <w:t xml:space="preserve"> </w:t>
      </w:r>
    </w:p>
    <w:p w14:paraId="6F51963B" w14:textId="77777777" w:rsidR="00B46689" w:rsidRDefault="00000000">
      <w:pPr>
        <w:pStyle w:val="Heading5"/>
        <w:spacing w:after="75" w:line="248" w:lineRule="auto"/>
        <w:ind w:left="-5"/>
      </w:pPr>
      <w:r>
        <w:rPr>
          <w:sz w:val="28"/>
        </w:rPr>
        <w:t>Schedule 1—Application of Act to dangerous goods and high risk plant</w:t>
      </w:r>
      <w:r>
        <w:rPr>
          <w:b w:val="0"/>
          <w:sz w:val="18"/>
        </w:rPr>
        <w:t xml:space="preserve"> </w:t>
      </w:r>
      <w:r>
        <w:rPr>
          <w:b w:val="0"/>
          <w:sz w:val="18"/>
        </w:rPr>
        <w:tab/>
      </w:r>
      <w:r>
        <w:rPr>
          <w:b w:val="0"/>
          <w:sz w:val="28"/>
          <w:vertAlign w:val="subscript"/>
        </w:rPr>
        <w:t>200</w:t>
      </w:r>
      <w:r>
        <w:rPr>
          <w:rFonts w:ascii="Calibri" w:eastAsia="Calibri" w:hAnsi="Calibri" w:cs="Calibri"/>
          <w:b w:val="0"/>
          <w:sz w:val="22"/>
        </w:rPr>
        <w:t xml:space="preserve"> </w:t>
      </w:r>
      <w:r>
        <w:rPr>
          <w:sz w:val="28"/>
        </w:rPr>
        <w:t>Schedule 2—The regulator and local tripartite consultation arrangements and other local arrangements</w:t>
      </w:r>
      <w:r>
        <w:rPr>
          <w:b w:val="0"/>
          <w:sz w:val="18"/>
        </w:rPr>
        <w:t xml:space="preserve"> </w:t>
      </w:r>
      <w:r>
        <w:rPr>
          <w:b w:val="0"/>
          <w:sz w:val="18"/>
        </w:rPr>
        <w:tab/>
      </w:r>
      <w:r>
        <w:rPr>
          <w:b w:val="0"/>
          <w:sz w:val="28"/>
          <w:vertAlign w:val="subscript"/>
        </w:rPr>
        <w:t>201</w:t>
      </w:r>
      <w:r>
        <w:rPr>
          <w:rFonts w:ascii="Calibri" w:eastAsia="Calibri" w:hAnsi="Calibri" w:cs="Calibri"/>
          <w:b w:val="0"/>
          <w:sz w:val="22"/>
        </w:rPr>
        <w:t xml:space="preserve"> </w:t>
      </w:r>
    </w:p>
    <w:p w14:paraId="27FD4036" w14:textId="77777777" w:rsidR="00B46689" w:rsidRDefault="00000000">
      <w:pPr>
        <w:tabs>
          <w:tab w:val="right" w:pos="7091"/>
        </w:tabs>
        <w:spacing w:after="17"/>
        <w:ind w:left="-15" w:firstLine="0"/>
      </w:pPr>
      <w:r>
        <w:rPr>
          <w:b/>
          <w:sz w:val="24"/>
        </w:rPr>
        <w:t>Part 1—Preliminary</w:t>
      </w:r>
      <w:r>
        <w:rPr>
          <w:sz w:val="18"/>
        </w:rPr>
        <w:t xml:space="preserve"> </w:t>
      </w:r>
      <w:r>
        <w:rPr>
          <w:sz w:val="18"/>
        </w:rPr>
        <w:tab/>
        <w:t>201</w:t>
      </w:r>
      <w:r>
        <w:rPr>
          <w:rFonts w:ascii="Calibri" w:eastAsia="Calibri" w:hAnsi="Calibri" w:cs="Calibri"/>
        </w:rPr>
        <w:t xml:space="preserve"> </w:t>
      </w:r>
    </w:p>
    <w:p w14:paraId="39951356" w14:textId="77777777" w:rsidR="00B46689" w:rsidRDefault="00000000">
      <w:pPr>
        <w:numPr>
          <w:ilvl w:val="0"/>
          <w:numId w:val="52"/>
        </w:numPr>
        <w:spacing w:after="131"/>
        <w:ind w:right="8" w:hanging="679"/>
      </w:pPr>
      <w:r>
        <w:rPr>
          <w:sz w:val="18"/>
        </w:rPr>
        <w:t>Definitions ..................................................................................... 201</w:t>
      </w:r>
      <w:r>
        <w:rPr>
          <w:rFonts w:ascii="Calibri" w:eastAsia="Calibri" w:hAnsi="Calibri" w:cs="Calibri"/>
        </w:rPr>
        <w:t xml:space="preserve"> </w:t>
      </w:r>
    </w:p>
    <w:p w14:paraId="27139B2B" w14:textId="77777777" w:rsidR="00B46689" w:rsidRDefault="00000000">
      <w:pPr>
        <w:tabs>
          <w:tab w:val="right" w:pos="7091"/>
        </w:tabs>
        <w:spacing w:after="17"/>
        <w:ind w:left="-15" w:firstLine="0"/>
      </w:pPr>
      <w:r>
        <w:rPr>
          <w:b/>
          <w:sz w:val="24"/>
        </w:rPr>
        <w:t>Part 2—The Commission</w:t>
      </w:r>
      <w:r>
        <w:rPr>
          <w:sz w:val="18"/>
        </w:rPr>
        <w:t xml:space="preserve"> </w:t>
      </w:r>
      <w:r>
        <w:rPr>
          <w:sz w:val="18"/>
        </w:rPr>
        <w:tab/>
        <w:t>202</w:t>
      </w:r>
      <w:r>
        <w:rPr>
          <w:rFonts w:ascii="Calibri" w:eastAsia="Calibri" w:hAnsi="Calibri" w:cs="Calibri"/>
        </w:rPr>
        <w:t xml:space="preserve"> </w:t>
      </w:r>
    </w:p>
    <w:p w14:paraId="36347AB1" w14:textId="77777777" w:rsidR="00B46689" w:rsidRDefault="00000000">
      <w:pPr>
        <w:numPr>
          <w:ilvl w:val="0"/>
          <w:numId w:val="52"/>
        </w:numPr>
        <w:spacing w:after="133"/>
        <w:ind w:right="8" w:hanging="679"/>
      </w:pPr>
      <w:r>
        <w:rPr>
          <w:sz w:val="18"/>
        </w:rPr>
        <w:t>Functions ....................................................................................... 202</w:t>
      </w:r>
      <w:r>
        <w:rPr>
          <w:rFonts w:ascii="Calibri" w:eastAsia="Calibri" w:hAnsi="Calibri" w:cs="Calibri"/>
        </w:rPr>
        <w:t xml:space="preserve"> </w:t>
      </w:r>
    </w:p>
    <w:p w14:paraId="1653A960" w14:textId="77777777" w:rsidR="00B46689" w:rsidRDefault="00000000">
      <w:pPr>
        <w:tabs>
          <w:tab w:val="right" w:pos="7091"/>
        </w:tabs>
        <w:spacing w:after="18"/>
        <w:ind w:left="-15" w:firstLine="0"/>
      </w:pPr>
      <w:r>
        <w:rPr>
          <w:b/>
          <w:sz w:val="24"/>
        </w:rPr>
        <w:t>Part 3—Comcare</w:t>
      </w:r>
      <w:r>
        <w:rPr>
          <w:sz w:val="18"/>
        </w:rPr>
        <w:t xml:space="preserve"> </w:t>
      </w:r>
      <w:r>
        <w:rPr>
          <w:sz w:val="18"/>
        </w:rPr>
        <w:tab/>
        <w:t>203</w:t>
      </w:r>
      <w:r>
        <w:rPr>
          <w:rFonts w:ascii="Calibri" w:eastAsia="Calibri" w:hAnsi="Calibri" w:cs="Calibri"/>
        </w:rPr>
        <w:t xml:space="preserve"> </w:t>
      </w:r>
    </w:p>
    <w:p w14:paraId="22958FE2" w14:textId="77777777" w:rsidR="00B46689" w:rsidRDefault="00000000">
      <w:pPr>
        <w:numPr>
          <w:ilvl w:val="0"/>
          <w:numId w:val="52"/>
        </w:numPr>
        <w:spacing w:after="131"/>
        <w:ind w:right="8" w:hanging="679"/>
      </w:pPr>
      <w:r>
        <w:rPr>
          <w:sz w:val="18"/>
        </w:rPr>
        <w:t>Annual reports ............................................................................... 203</w:t>
      </w:r>
      <w:r>
        <w:rPr>
          <w:rFonts w:ascii="Calibri" w:eastAsia="Calibri" w:hAnsi="Calibri" w:cs="Calibri"/>
        </w:rPr>
        <w:t xml:space="preserve"> </w:t>
      </w:r>
    </w:p>
    <w:p w14:paraId="5EBD99EE" w14:textId="77777777" w:rsidR="00B46689" w:rsidRDefault="00000000">
      <w:pPr>
        <w:pStyle w:val="Heading6"/>
        <w:tabs>
          <w:tab w:val="right" w:pos="7091"/>
        </w:tabs>
        <w:spacing w:after="17"/>
        <w:ind w:left="-15" w:firstLine="0"/>
      </w:pPr>
      <w:r>
        <w:rPr>
          <w:sz w:val="24"/>
        </w:rPr>
        <w:t>Part 4—Other persons</w:t>
      </w:r>
      <w:r>
        <w:rPr>
          <w:b w:val="0"/>
          <w:sz w:val="18"/>
        </w:rPr>
        <w:t xml:space="preserve"> </w:t>
      </w:r>
      <w:r>
        <w:rPr>
          <w:b w:val="0"/>
          <w:sz w:val="18"/>
        </w:rPr>
        <w:tab/>
        <w:t>205</w:t>
      </w:r>
      <w:r>
        <w:rPr>
          <w:rFonts w:ascii="Calibri" w:eastAsia="Calibri" w:hAnsi="Calibri" w:cs="Calibri"/>
          <w:b w:val="0"/>
          <w:sz w:val="22"/>
        </w:rPr>
        <w:t xml:space="preserve"> </w:t>
      </w:r>
    </w:p>
    <w:p w14:paraId="2AC72E95" w14:textId="77777777" w:rsidR="00B46689" w:rsidRDefault="00000000">
      <w:pPr>
        <w:tabs>
          <w:tab w:val="center" w:pos="1464"/>
          <w:tab w:val="right" w:pos="7091"/>
        </w:tabs>
        <w:spacing w:after="21"/>
        <w:ind w:left="0" w:firstLine="0"/>
      </w:pPr>
      <w:r>
        <w:rPr>
          <w:rFonts w:ascii="Calibri" w:eastAsia="Calibri" w:hAnsi="Calibri" w:cs="Calibri"/>
        </w:rPr>
        <w:tab/>
      </w:r>
      <w:r>
        <w:rPr>
          <w:sz w:val="18"/>
        </w:rPr>
        <w:t xml:space="preserve">4 </w:t>
      </w:r>
      <w:r>
        <w:rPr>
          <w:sz w:val="18"/>
        </w:rPr>
        <w:tab/>
        <w:t>Annual reports ............................................................................... 205</w:t>
      </w:r>
      <w:r>
        <w:rPr>
          <w:rFonts w:ascii="Calibri" w:eastAsia="Calibri" w:hAnsi="Calibri" w:cs="Calibri"/>
        </w:rPr>
        <w:t xml:space="preserve"> </w:t>
      </w:r>
    </w:p>
    <w:p w14:paraId="3652CBEB"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B325F54" wp14:editId="767FD7EE">
                <wp:extent cx="4537837" cy="9144"/>
                <wp:effectExtent l="0" t="0" r="0" b="0"/>
                <wp:docPr id="226677" name="Group 22667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78" name="Shape 30447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677" style="width:357.31pt;height:0.720032pt;mso-position-horizontal-relative:char;mso-position-vertical-relative:line" coordsize="45378,91">
                <v:shape id="Shape 30447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165BC48" w14:textId="77777777" w:rsidR="00B46689" w:rsidRDefault="00000000">
      <w:pPr>
        <w:spacing w:after="80" w:line="259" w:lineRule="auto"/>
        <w:ind w:left="0" w:firstLine="0"/>
      </w:pPr>
      <w:r>
        <w:rPr>
          <w:sz w:val="16"/>
        </w:rPr>
        <w:t xml:space="preserve"> </w:t>
      </w:r>
    </w:p>
    <w:p w14:paraId="56F4DBB0" w14:textId="77777777" w:rsidR="00B46689" w:rsidRDefault="00000000">
      <w:pPr>
        <w:tabs>
          <w:tab w:val="center" w:pos="3834"/>
          <w:tab w:val="center" w:pos="7089"/>
        </w:tabs>
        <w:spacing w:after="202" w:line="259" w:lineRule="auto"/>
        <w:ind w:left="-15" w:firstLine="0"/>
      </w:pPr>
      <w:r>
        <w:rPr>
          <w:i/>
          <w:sz w:val="16"/>
        </w:rPr>
        <w:t>xii</w:t>
      </w:r>
      <w:r>
        <w:rPr>
          <w:sz w:val="16"/>
        </w:rPr>
        <w:t xml:space="preserve"> </w:t>
      </w:r>
      <w:r>
        <w:rPr>
          <w:sz w:val="16"/>
        </w:rPr>
        <w:tab/>
      </w:r>
      <w:r>
        <w:rPr>
          <w:i/>
          <w:sz w:val="16"/>
        </w:rPr>
        <w:t xml:space="preserve">Work Health and Safety Act 2011 </w:t>
      </w:r>
      <w:r>
        <w:rPr>
          <w:i/>
          <w:sz w:val="16"/>
        </w:rPr>
        <w:tab/>
      </w:r>
      <w:r>
        <w:rPr>
          <w:sz w:val="16"/>
        </w:rPr>
        <w:t xml:space="preserve"> </w:t>
      </w:r>
    </w:p>
    <w:p w14:paraId="0A9CDE5C"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F0B26B8" w14:textId="77777777" w:rsidR="00B46689" w:rsidRDefault="00000000">
      <w:pPr>
        <w:spacing w:after="0" w:line="259" w:lineRule="auto"/>
        <w:ind w:left="0" w:firstLine="0"/>
      </w:pPr>
      <w:r>
        <w:t xml:space="preserve"> </w:t>
      </w:r>
    </w:p>
    <w:p w14:paraId="29D93CA2" w14:textId="77777777" w:rsidR="00B46689" w:rsidRDefault="00000000">
      <w:pPr>
        <w:pStyle w:val="Heading5"/>
        <w:tabs>
          <w:tab w:val="right" w:pos="7091"/>
        </w:tabs>
        <w:spacing w:after="13" w:line="248" w:lineRule="auto"/>
        <w:ind w:left="-15" w:firstLine="0"/>
      </w:pPr>
      <w:r>
        <w:rPr>
          <w:sz w:val="28"/>
        </w:rPr>
        <w:t>Schedule 3—Regulation-making powers</w:t>
      </w:r>
      <w:r>
        <w:rPr>
          <w:b w:val="0"/>
          <w:sz w:val="18"/>
        </w:rPr>
        <w:t xml:space="preserve"> </w:t>
      </w:r>
      <w:r>
        <w:rPr>
          <w:b w:val="0"/>
          <w:sz w:val="18"/>
        </w:rPr>
        <w:tab/>
      </w:r>
      <w:r>
        <w:rPr>
          <w:b w:val="0"/>
          <w:sz w:val="28"/>
          <w:vertAlign w:val="subscript"/>
        </w:rPr>
        <w:t>206</w:t>
      </w:r>
      <w:r>
        <w:rPr>
          <w:rFonts w:ascii="Calibri" w:eastAsia="Calibri" w:hAnsi="Calibri" w:cs="Calibri"/>
          <w:b w:val="0"/>
          <w:sz w:val="22"/>
        </w:rPr>
        <w:t xml:space="preserve"> </w:t>
      </w:r>
    </w:p>
    <w:p w14:paraId="0DF7D9E3" w14:textId="77777777" w:rsidR="00B46689" w:rsidRDefault="00000000">
      <w:pPr>
        <w:numPr>
          <w:ilvl w:val="0"/>
          <w:numId w:val="53"/>
        </w:numPr>
        <w:spacing w:after="21"/>
        <w:ind w:right="8" w:hanging="679"/>
      </w:pPr>
      <w:r>
        <w:rPr>
          <w:sz w:val="18"/>
        </w:rPr>
        <w:t>Duties ............................................................................................ 206</w:t>
      </w:r>
      <w:r>
        <w:rPr>
          <w:rFonts w:ascii="Calibri" w:eastAsia="Calibri" w:hAnsi="Calibri" w:cs="Calibri"/>
        </w:rPr>
        <w:t xml:space="preserve"> </w:t>
      </w:r>
    </w:p>
    <w:p w14:paraId="786E946E" w14:textId="77777777" w:rsidR="00B46689" w:rsidRDefault="00000000">
      <w:pPr>
        <w:numPr>
          <w:ilvl w:val="0"/>
          <w:numId w:val="53"/>
        </w:numPr>
        <w:spacing w:after="21"/>
        <w:ind w:right="8" w:hanging="679"/>
      </w:pPr>
      <w:r>
        <w:rPr>
          <w:sz w:val="18"/>
        </w:rPr>
        <w:t>Incidents ........................................................................................ 206</w:t>
      </w:r>
      <w:r>
        <w:rPr>
          <w:rFonts w:ascii="Calibri" w:eastAsia="Calibri" w:hAnsi="Calibri" w:cs="Calibri"/>
        </w:rPr>
        <w:t xml:space="preserve"> </w:t>
      </w:r>
    </w:p>
    <w:p w14:paraId="45413E4A" w14:textId="77777777" w:rsidR="00B46689" w:rsidRDefault="00000000">
      <w:pPr>
        <w:numPr>
          <w:ilvl w:val="0"/>
          <w:numId w:val="53"/>
        </w:numPr>
        <w:spacing w:after="21"/>
        <w:ind w:right="8" w:hanging="679"/>
      </w:pPr>
      <w:r>
        <w:rPr>
          <w:sz w:val="18"/>
        </w:rPr>
        <w:t>Plant, substances or structures ....................................................... 206</w:t>
      </w:r>
      <w:r>
        <w:rPr>
          <w:rFonts w:ascii="Calibri" w:eastAsia="Calibri" w:hAnsi="Calibri" w:cs="Calibri"/>
        </w:rPr>
        <w:t xml:space="preserve"> </w:t>
      </w:r>
    </w:p>
    <w:p w14:paraId="72FF804F" w14:textId="77777777" w:rsidR="00B46689" w:rsidRDefault="00000000">
      <w:pPr>
        <w:numPr>
          <w:ilvl w:val="0"/>
          <w:numId w:val="53"/>
        </w:numPr>
        <w:spacing w:after="21"/>
        <w:ind w:right="8" w:hanging="679"/>
      </w:pPr>
      <w:r>
        <w:rPr>
          <w:sz w:val="18"/>
        </w:rPr>
        <w:t>Protection and welfare of workers ................................................. 207</w:t>
      </w:r>
      <w:r>
        <w:rPr>
          <w:rFonts w:ascii="Calibri" w:eastAsia="Calibri" w:hAnsi="Calibri" w:cs="Calibri"/>
        </w:rPr>
        <w:t xml:space="preserve"> </w:t>
      </w:r>
    </w:p>
    <w:p w14:paraId="4EEA5853" w14:textId="77777777" w:rsidR="00B46689" w:rsidRDefault="00000000">
      <w:pPr>
        <w:numPr>
          <w:ilvl w:val="0"/>
          <w:numId w:val="53"/>
        </w:numPr>
        <w:spacing w:after="21"/>
        <w:ind w:right="8" w:hanging="679"/>
      </w:pPr>
      <w:r>
        <w:rPr>
          <w:sz w:val="18"/>
        </w:rPr>
        <w:t>Hazards and risks ........................................................................... 207</w:t>
      </w:r>
      <w:r>
        <w:rPr>
          <w:rFonts w:ascii="Calibri" w:eastAsia="Calibri" w:hAnsi="Calibri" w:cs="Calibri"/>
        </w:rPr>
        <w:t xml:space="preserve"> </w:t>
      </w:r>
    </w:p>
    <w:p w14:paraId="0F4B4B49" w14:textId="77777777" w:rsidR="00B46689" w:rsidRDefault="00000000">
      <w:pPr>
        <w:numPr>
          <w:ilvl w:val="0"/>
          <w:numId w:val="53"/>
        </w:numPr>
        <w:spacing w:after="21"/>
        <w:ind w:right="8" w:hanging="679"/>
      </w:pPr>
      <w:r>
        <w:rPr>
          <w:sz w:val="18"/>
        </w:rPr>
        <w:t>Records and notices ....................................................................... 207</w:t>
      </w:r>
      <w:r>
        <w:rPr>
          <w:rFonts w:ascii="Calibri" w:eastAsia="Calibri" w:hAnsi="Calibri" w:cs="Calibri"/>
        </w:rPr>
        <w:t xml:space="preserve"> </w:t>
      </w:r>
    </w:p>
    <w:p w14:paraId="5693EEE8" w14:textId="77777777" w:rsidR="00B46689" w:rsidRDefault="00000000">
      <w:pPr>
        <w:numPr>
          <w:ilvl w:val="0"/>
          <w:numId w:val="53"/>
        </w:numPr>
        <w:spacing w:after="21"/>
        <w:ind w:right="8" w:hanging="679"/>
      </w:pPr>
      <w:r>
        <w:rPr>
          <w:sz w:val="18"/>
        </w:rPr>
        <w:t>Authorisations ............................................................................... 208</w:t>
      </w:r>
      <w:r>
        <w:rPr>
          <w:rFonts w:ascii="Calibri" w:eastAsia="Calibri" w:hAnsi="Calibri" w:cs="Calibri"/>
        </w:rPr>
        <w:t xml:space="preserve"> </w:t>
      </w:r>
    </w:p>
    <w:p w14:paraId="04412DC0" w14:textId="77777777" w:rsidR="00B46689" w:rsidRDefault="00000000">
      <w:pPr>
        <w:numPr>
          <w:ilvl w:val="0"/>
          <w:numId w:val="53"/>
        </w:numPr>
        <w:spacing w:after="21"/>
        <w:ind w:right="8" w:hanging="679"/>
      </w:pPr>
      <w:r>
        <w:rPr>
          <w:sz w:val="18"/>
        </w:rPr>
        <w:t>Work groups .................................................................................. 208</w:t>
      </w:r>
      <w:r>
        <w:rPr>
          <w:rFonts w:ascii="Calibri" w:eastAsia="Calibri" w:hAnsi="Calibri" w:cs="Calibri"/>
        </w:rPr>
        <w:t xml:space="preserve"> </w:t>
      </w:r>
    </w:p>
    <w:p w14:paraId="5384CEB4" w14:textId="77777777" w:rsidR="00B46689" w:rsidRDefault="00000000">
      <w:pPr>
        <w:numPr>
          <w:ilvl w:val="0"/>
          <w:numId w:val="53"/>
        </w:numPr>
        <w:spacing w:after="21"/>
        <w:ind w:right="8" w:hanging="679"/>
      </w:pPr>
      <w:r>
        <w:rPr>
          <w:sz w:val="18"/>
        </w:rPr>
        <w:t xml:space="preserve">Health and safety committees and health and safety </w:t>
      </w:r>
    </w:p>
    <w:p w14:paraId="28FAB2D2" w14:textId="77777777" w:rsidR="00B46689" w:rsidRDefault="00000000">
      <w:pPr>
        <w:spacing w:after="21"/>
        <w:ind w:left="1404" w:right="8" w:firstLine="679"/>
      </w:pPr>
      <w:r>
        <w:rPr>
          <w:sz w:val="18"/>
        </w:rPr>
        <w:t>representatives ............................................................................... 208</w:t>
      </w:r>
      <w:r>
        <w:rPr>
          <w:rFonts w:ascii="Calibri" w:eastAsia="Calibri" w:hAnsi="Calibri" w:cs="Calibri"/>
        </w:rPr>
        <w:t xml:space="preserve"> </w:t>
      </w:r>
      <w:r>
        <w:rPr>
          <w:sz w:val="18"/>
        </w:rPr>
        <w:t>10 Issue resolution .............................................................................. 209</w:t>
      </w:r>
      <w:r>
        <w:rPr>
          <w:rFonts w:ascii="Calibri" w:eastAsia="Calibri" w:hAnsi="Calibri" w:cs="Calibri"/>
        </w:rPr>
        <w:t xml:space="preserve"> </w:t>
      </w:r>
    </w:p>
    <w:p w14:paraId="34AAFD8E" w14:textId="77777777" w:rsidR="00B46689" w:rsidRDefault="00000000">
      <w:pPr>
        <w:numPr>
          <w:ilvl w:val="0"/>
          <w:numId w:val="54"/>
        </w:numPr>
        <w:spacing w:after="21"/>
        <w:ind w:right="8" w:hanging="679"/>
      </w:pPr>
      <w:r>
        <w:rPr>
          <w:sz w:val="18"/>
        </w:rPr>
        <w:lastRenderedPageBreak/>
        <w:t>WHS entry permits ........................................................................ 209</w:t>
      </w:r>
      <w:r>
        <w:rPr>
          <w:rFonts w:ascii="Calibri" w:eastAsia="Calibri" w:hAnsi="Calibri" w:cs="Calibri"/>
        </w:rPr>
        <w:t xml:space="preserve"> </w:t>
      </w:r>
    </w:p>
    <w:p w14:paraId="1ECDED35" w14:textId="77777777" w:rsidR="00B46689" w:rsidRDefault="00000000">
      <w:pPr>
        <w:numPr>
          <w:ilvl w:val="0"/>
          <w:numId w:val="54"/>
        </w:numPr>
        <w:spacing w:after="21"/>
        <w:ind w:right="8" w:hanging="679"/>
      </w:pPr>
      <w:r>
        <w:rPr>
          <w:sz w:val="18"/>
        </w:rPr>
        <w:t>Identity cards ................................................................................. 209</w:t>
      </w:r>
      <w:r>
        <w:rPr>
          <w:rFonts w:ascii="Calibri" w:eastAsia="Calibri" w:hAnsi="Calibri" w:cs="Calibri"/>
        </w:rPr>
        <w:t xml:space="preserve"> </w:t>
      </w:r>
    </w:p>
    <w:p w14:paraId="5D11BBB5" w14:textId="77777777" w:rsidR="00B46689" w:rsidRDefault="00000000">
      <w:pPr>
        <w:numPr>
          <w:ilvl w:val="0"/>
          <w:numId w:val="54"/>
        </w:numPr>
        <w:spacing w:after="130"/>
        <w:ind w:right="8" w:hanging="679"/>
      </w:pPr>
      <w:r>
        <w:rPr>
          <w:sz w:val="18"/>
        </w:rPr>
        <w:t>Forfeiture ....................................................................................... 209</w:t>
      </w:r>
      <w:r>
        <w:rPr>
          <w:rFonts w:ascii="Calibri" w:eastAsia="Calibri" w:hAnsi="Calibri" w:cs="Calibri"/>
        </w:rPr>
        <w:t xml:space="preserve"> </w:t>
      </w:r>
      <w:r>
        <w:rPr>
          <w:sz w:val="18"/>
        </w:rPr>
        <w:t>14 Review of decisions ....................................................................... 209</w:t>
      </w:r>
      <w:r>
        <w:rPr>
          <w:rFonts w:ascii="Calibri" w:eastAsia="Calibri" w:hAnsi="Calibri" w:cs="Calibri"/>
        </w:rPr>
        <w:t xml:space="preserve"> </w:t>
      </w:r>
    </w:p>
    <w:p w14:paraId="0C5AE41A" w14:textId="77777777" w:rsidR="00B46689" w:rsidRDefault="00000000">
      <w:pPr>
        <w:pStyle w:val="Heading6"/>
        <w:tabs>
          <w:tab w:val="right" w:pos="7091"/>
        </w:tabs>
        <w:spacing w:after="78"/>
        <w:ind w:left="-15" w:firstLine="0"/>
      </w:pPr>
      <w:r>
        <w:rPr>
          <w:sz w:val="24"/>
        </w:rPr>
        <w:t>Endnotes</w:t>
      </w:r>
      <w:r>
        <w:rPr>
          <w:b w:val="0"/>
          <w:sz w:val="18"/>
        </w:rPr>
        <w:t xml:space="preserve"> </w:t>
      </w:r>
      <w:r>
        <w:rPr>
          <w:b w:val="0"/>
          <w:sz w:val="18"/>
        </w:rPr>
        <w:tab/>
        <w:t>211</w:t>
      </w:r>
      <w:r>
        <w:rPr>
          <w:rFonts w:ascii="Calibri" w:eastAsia="Calibri" w:hAnsi="Calibri" w:cs="Calibri"/>
          <w:b w:val="0"/>
          <w:sz w:val="22"/>
        </w:rPr>
        <w:t xml:space="preserve"> </w:t>
      </w:r>
    </w:p>
    <w:p w14:paraId="15ED68A7" w14:textId="77777777" w:rsidR="00B46689" w:rsidRDefault="00000000">
      <w:pPr>
        <w:pStyle w:val="Heading7"/>
        <w:spacing w:after="3862" w:line="265" w:lineRule="auto"/>
        <w:ind w:right="-14"/>
        <w:jc w:val="right"/>
      </w:pPr>
      <w:r>
        <w:rPr>
          <w:sz w:val="22"/>
        </w:rPr>
        <w:t>Endnote 1—About the endnotes</w:t>
      </w:r>
      <w:r>
        <w:rPr>
          <w:b w:val="0"/>
          <w:sz w:val="18"/>
        </w:rPr>
        <w:t xml:space="preserve"> </w:t>
      </w:r>
      <w:r>
        <w:rPr>
          <w:b w:val="0"/>
          <w:sz w:val="18"/>
        </w:rPr>
        <w:tab/>
        <w:t>211</w:t>
      </w:r>
      <w:r>
        <w:rPr>
          <w:rFonts w:ascii="Calibri" w:eastAsia="Calibri" w:hAnsi="Calibri" w:cs="Calibri"/>
          <w:b w:val="0"/>
          <w:sz w:val="22"/>
        </w:rPr>
        <w:t xml:space="preserve"> </w:t>
      </w:r>
      <w:r>
        <w:rPr>
          <w:sz w:val="22"/>
        </w:rPr>
        <w:t>Endnote 2—Abbreviation key</w:t>
      </w:r>
      <w:r>
        <w:rPr>
          <w:b w:val="0"/>
          <w:sz w:val="18"/>
        </w:rPr>
        <w:t xml:space="preserve"> </w:t>
      </w:r>
      <w:r>
        <w:rPr>
          <w:b w:val="0"/>
          <w:sz w:val="18"/>
        </w:rPr>
        <w:tab/>
        <w:t>213</w:t>
      </w:r>
      <w:r>
        <w:rPr>
          <w:rFonts w:ascii="Calibri" w:eastAsia="Calibri" w:hAnsi="Calibri" w:cs="Calibri"/>
          <w:b w:val="0"/>
          <w:sz w:val="22"/>
        </w:rPr>
        <w:t xml:space="preserve"> </w:t>
      </w:r>
      <w:r>
        <w:rPr>
          <w:sz w:val="22"/>
        </w:rPr>
        <w:t>Endnote 3—Legislation history</w:t>
      </w:r>
      <w:r>
        <w:rPr>
          <w:b w:val="0"/>
          <w:sz w:val="18"/>
        </w:rPr>
        <w:t xml:space="preserve"> </w:t>
      </w:r>
      <w:r>
        <w:rPr>
          <w:b w:val="0"/>
          <w:sz w:val="18"/>
        </w:rPr>
        <w:tab/>
        <w:t>214</w:t>
      </w:r>
      <w:r>
        <w:rPr>
          <w:rFonts w:ascii="Calibri" w:eastAsia="Calibri" w:hAnsi="Calibri" w:cs="Calibri"/>
          <w:b w:val="0"/>
          <w:sz w:val="22"/>
        </w:rPr>
        <w:t xml:space="preserve"> </w:t>
      </w:r>
      <w:r>
        <w:rPr>
          <w:sz w:val="22"/>
        </w:rPr>
        <w:t>Endnote 4—Amendment history</w:t>
      </w:r>
      <w:r>
        <w:rPr>
          <w:b w:val="0"/>
          <w:sz w:val="18"/>
        </w:rPr>
        <w:t xml:space="preserve"> </w:t>
      </w:r>
      <w:r>
        <w:rPr>
          <w:b w:val="0"/>
          <w:sz w:val="18"/>
        </w:rPr>
        <w:tab/>
        <w:t>217</w:t>
      </w:r>
      <w:r>
        <w:rPr>
          <w:rFonts w:ascii="Calibri" w:eastAsia="Calibri" w:hAnsi="Calibri" w:cs="Calibri"/>
          <w:b w:val="0"/>
          <w:sz w:val="22"/>
        </w:rPr>
        <w:t xml:space="preserve"> </w:t>
      </w:r>
    </w:p>
    <w:p w14:paraId="4FD492C7"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18BAB11" wp14:editId="062E6A58">
                <wp:extent cx="4537837" cy="9144"/>
                <wp:effectExtent l="0" t="0" r="0" b="0"/>
                <wp:docPr id="226412" name="Group 22641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80" name="Shape 30448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412" style="width:357.31pt;height:0.720032pt;mso-position-horizontal-relative:char;mso-position-vertical-relative:line" coordsize="45378,91">
                <v:shape id="Shape 30448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90FBA68" w14:textId="77777777" w:rsidR="00B46689" w:rsidRDefault="00000000">
      <w:pPr>
        <w:spacing w:after="80" w:line="259" w:lineRule="auto"/>
        <w:ind w:left="0" w:firstLine="0"/>
      </w:pPr>
      <w:r>
        <w:rPr>
          <w:sz w:val="16"/>
        </w:rPr>
        <w:t xml:space="preserve"> </w:t>
      </w:r>
    </w:p>
    <w:p w14:paraId="5B6EE0A7" w14:textId="77777777" w:rsidR="00B46689" w:rsidRDefault="00000000">
      <w:pPr>
        <w:tabs>
          <w:tab w:val="center" w:pos="3833"/>
          <w:tab w:val="right" w:pos="7091"/>
        </w:tabs>
        <w:spacing w:after="202" w:line="259" w:lineRule="auto"/>
        <w:ind w:left="-15" w:firstLine="0"/>
      </w:pPr>
      <w:r>
        <w:rPr>
          <w:i/>
          <w:sz w:val="16"/>
        </w:rPr>
        <w:t xml:space="preserve"> </w:t>
      </w:r>
      <w:r>
        <w:rPr>
          <w:i/>
          <w:sz w:val="16"/>
        </w:rPr>
        <w:tab/>
        <w:t xml:space="preserve">Work Health and Safety Act 2011 </w:t>
      </w:r>
      <w:r>
        <w:rPr>
          <w:i/>
          <w:sz w:val="16"/>
        </w:rPr>
        <w:tab/>
        <w:t>xiii</w:t>
      </w:r>
      <w:r>
        <w:rPr>
          <w:sz w:val="16"/>
        </w:rPr>
        <w:t xml:space="preserve"> </w:t>
      </w:r>
    </w:p>
    <w:p w14:paraId="47AD3B56" w14:textId="77777777" w:rsidR="00B46689" w:rsidRDefault="00000000">
      <w:pPr>
        <w:tabs>
          <w:tab w:val="center" w:pos="3545"/>
          <w:tab w:val="right" w:pos="7091"/>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BCA35D2" w14:textId="77777777" w:rsidR="00B46689" w:rsidRDefault="00000000">
      <w:pPr>
        <w:spacing w:after="0" w:line="259" w:lineRule="auto"/>
        <w:ind w:left="0" w:firstLine="0"/>
      </w:pPr>
      <w:r>
        <w:t xml:space="preserve"> </w:t>
      </w:r>
    </w:p>
    <w:p w14:paraId="777FA27C" w14:textId="77777777" w:rsidR="00B46689" w:rsidRDefault="00B46689">
      <w:pPr>
        <w:sectPr w:rsidR="00B46689">
          <w:headerReference w:type="even" r:id="rId13"/>
          <w:headerReference w:type="default" r:id="rId14"/>
          <w:footerReference w:type="even" r:id="rId15"/>
          <w:footerReference w:type="default" r:id="rId16"/>
          <w:headerReference w:type="first" r:id="rId17"/>
          <w:footerReference w:type="first" r:id="rId18"/>
          <w:pgSz w:w="11906" w:h="16838"/>
          <w:pgMar w:top="2417" w:right="2406" w:bottom="3406" w:left="2410" w:header="1767" w:footer="400" w:gutter="0"/>
          <w:cols w:space="720"/>
        </w:sectPr>
      </w:pPr>
    </w:p>
    <w:p w14:paraId="76897025" w14:textId="77777777" w:rsidR="00B46689" w:rsidRDefault="00000000">
      <w:pPr>
        <w:spacing w:after="0" w:line="259" w:lineRule="auto"/>
        <w:ind w:left="1708" w:firstLine="0"/>
      </w:pPr>
      <w:r>
        <w:rPr>
          <w:sz w:val="16"/>
        </w:rPr>
        <w:lastRenderedPageBreak/>
        <w:t>Authorised Version C2018C00293 registered 31/07/2018</w:t>
      </w:r>
    </w:p>
    <w:p w14:paraId="11A03A73" w14:textId="77777777" w:rsidR="00B46689" w:rsidRDefault="00000000">
      <w:pPr>
        <w:spacing w:after="291" w:line="265" w:lineRule="auto"/>
        <w:ind w:right="-10"/>
        <w:jc w:val="right"/>
      </w:pPr>
      <w:r>
        <w:rPr>
          <w:sz w:val="20"/>
        </w:rPr>
        <w:t xml:space="preserve">Introduction </w:t>
      </w:r>
      <w:r>
        <w:rPr>
          <w:b/>
          <w:sz w:val="20"/>
        </w:rPr>
        <w:t>Division 1</w:t>
      </w:r>
    </w:p>
    <w:p w14:paraId="4AEEFCC2" w14:textId="77777777" w:rsidR="00B46689" w:rsidRDefault="00000000">
      <w:pPr>
        <w:spacing w:after="378" w:line="265" w:lineRule="auto"/>
        <w:ind w:right="-13"/>
        <w:jc w:val="right"/>
      </w:pPr>
      <w:r>
        <w:rPr>
          <w:sz w:val="24"/>
        </w:rPr>
        <w:t>Section 1</w:t>
      </w:r>
    </w:p>
    <w:p w14:paraId="4D63740B" w14:textId="77777777" w:rsidR="00B46689" w:rsidRDefault="00000000">
      <w:pPr>
        <w:spacing w:after="267" w:line="249" w:lineRule="auto"/>
        <w:ind w:left="-5"/>
      </w:pPr>
      <w:r>
        <w:rPr>
          <w:b/>
          <w:sz w:val="32"/>
        </w:rPr>
        <w:t xml:space="preserve">An Act relating to work health and safety, and for related purposes </w:t>
      </w:r>
    </w:p>
    <w:p w14:paraId="7B67B477" w14:textId="77777777" w:rsidR="00B46689" w:rsidRDefault="00000000">
      <w:pPr>
        <w:pStyle w:val="Heading5"/>
        <w:ind w:left="-5"/>
      </w:pPr>
      <w:r>
        <w:t xml:space="preserve">Part 1—Preliminary </w:t>
      </w:r>
    </w:p>
    <w:p w14:paraId="54833DB4" w14:textId="77777777" w:rsidR="00B46689" w:rsidRDefault="00000000">
      <w:pPr>
        <w:pStyle w:val="Heading6"/>
        <w:ind w:left="-5"/>
      </w:pPr>
      <w:r>
        <w:t xml:space="preserve">Division 1—Introduction </w:t>
      </w:r>
    </w:p>
    <w:p w14:paraId="49E301A0" w14:textId="77777777" w:rsidR="00B46689" w:rsidRDefault="00000000">
      <w:pPr>
        <w:spacing w:after="174"/>
        <w:ind w:left="-5"/>
      </w:pPr>
      <w:r>
        <w:rPr>
          <w:b/>
          <w:sz w:val="24"/>
        </w:rPr>
        <w:t xml:space="preserve">1  Short title </w:t>
      </w:r>
    </w:p>
    <w:p w14:paraId="24C22BCC" w14:textId="77777777" w:rsidR="00B46689" w:rsidRDefault="00000000">
      <w:pPr>
        <w:tabs>
          <w:tab w:val="center" w:pos="3861"/>
        </w:tabs>
        <w:spacing w:after="294"/>
        <w:ind w:left="0" w:firstLine="0"/>
      </w:pPr>
      <w:r>
        <w:t xml:space="preserve"> </w:t>
      </w:r>
      <w:r>
        <w:tab/>
        <w:t xml:space="preserve"> This Act may be cited as the </w:t>
      </w:r>
      <w:r>
        <w:rPr>
          <w:i/>
        </w:rPr>
        <w:t>Work Health and Safety Act 2011</w:t>
      </w:r>
      <w:r>
        <w:t xml:space="preserve">. </w:t>
      </w:r>
    </w:p>
    <w:p w14:paraId="4816EE53" w14:textId="77777777" w:rsidR="00B46689" w:rsidRDefault="00000000">
      <w:pPr>
        <w:pStyle w:val="Heading7"/>
        <w:ind w:left="-5"/>
      </w:pPr>
      <w:r>
        <w:t xml:space="preserve">2  Commencement </w:t>
      </w:r>
    </w:p>
    <w:p w14:paraId="32C1CF5A" w14:textId="77777777" w:rsidR="00B46689" w:rsidRDefault="00000000">
      <w:pPr>
        <w:tabs>
          <w:tab w:val="center" w:pos="2872"/>
        </w:tabs>
        <w:spacing w:after="5685"/>
        <w:ind w:left="-15" w:firstLine="0"/>
      </w:pPr>
      <w:r>
        <w:t xml:space="preserve"> </w:t>
      </w:r>
      <w:r>
        <w:tab/>
        <w:t xml:space="preserve"> This Act commences on 1 January 2012. </w:t>
      </w:r>
    </w:p>
    <w:p w14:paraId="503C8A6F"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DB26A2A" wp14:editId="009FAFF1">
                <wp:extent cx="4537837" cy="9144"/>
                <wp:effectExtent l="0" t="0" r="0" b="0"/>
                <wp:docPr id="230959" name="Group 23095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82" name="Shape 30448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0959" style="width:357.31pt;height:0.720032pt;mso-position-horizontal-relative:char;mso-position-vertical-relative:line" coordsize="45378,91">
                <v:shape id="Shape 30448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D979CE4" w14:textId="77777777" w:rsidR="00B46689" w:rsidRDefault="00000000">
      <w:pPr>
        <w:spacing w:after="80" w:line="259" w:lineRule="auto"/>
        <w:ind w:left="0" w:firstLine="0"/>
      </w:pPr>
      <w:r>
        <w:rPr>
          <w:sz w:val="16"/>
        </w:rPr>
        <w:t xml:space="preserve"> </w:t>
      </w:r>
    </w:p>
    <w:p w14:paraId="7C6AA520"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w:t>
      </w:r>
      <w:r>
        <w:rPr>
          <w:sz w:val="16"/>
        </w:rPr>
        <w:t xml:space="preserve"> </w:t>
      </w:r>
    </w:p>
    <w:p w14:paraId="224DB5B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A40CEFA" w14:textId="77777777" w:rsidR="00B46689" w:rsidRDefault="00000000">
      <w:pPr>
        <w:spacing w:after="0" w:line="259" w:lineRule="auto"/>
        <w:ind w:left="0" w:firstLine="0"/>
      </w:pPr>
      <w:r>
        <w:t xml:space="preserve"> </w:t>
      </w:r>
    </w:p>
    <w:p w14:paraId="435107B7" w14:textId="77777777" w:rsidR="00B46689" w:rsidRDefault="00000000">
      <w:pPr>
        <w:spacing w:after="10" w:line="259" w:lineRule="auto"/>
        <w:ind w:left="-5"/>
      </w:pPr>
      <w:r>
        <w:rPr>
          <w:b/>
          <w:sz w:val="20"/>
        </w:rPr>
        <w:t xml:space="preserve">Division 2 </w:t>
      </w:r>
      <w:r>
        <w:rPr>
          <w:sz w:val="20"/>
        </w:rPr>
        <w:t xml:space="preserve">Object </w:t>
      </w:r>
    </w:p>
    <w:p w14:paraId="16A1C87B" w14:textId="77777777" w:rsidR="00B46689" w:rsidRDefault="00000000">
      <w:pPr>
        <w:spacing w:after="0" w:line="259" w:lineRule="auto"/>
        <w:ind w:left="0" w:firstLine="0"/>
      </w:pPr>
      <w:r>
        <w:rPr>
          <w:b/>
          <w:sz w:val="24"/>
        </w:rPr>
        <w:t xml:space="preserve"> </w:t>
      </w:r>
    </w:p>
    <w:p w14:paraId="5794D7B8" w14:textId="77777777" w:rsidR="00B46689" w:rsidRDefault="00000000">
      <w:pPr>
        <w:spacing w:after="579" w:line="265" w:lineRule="auto"/>
        <w:ind w:left="-5"/>
      </w:pPr>
      <w:r>
        <w:rPr>
          <w:sz w:val="24"/>
        </w:rPr>
        <w:t>Section 3</w:t>
      </w:r>
    </w:p>
    <w:p w14:paraId="0424A12A" w14:textId="77777777" w:rsidR="00B46689" w:rsidRDefault="00000000">
      <w:pPr>
        <w:pStyle w:val="Heading6"/>
        <w:ind w:left="-5"/>
      </w:pPr>
      <w:r>
        <w:lastRenderedPageBreak/>
        <w:t xml:space="preserve">Division </w:t>
      </w:r>
      <w:r>
        <w:rPr>
          <w:vertAlign w:val="superscript"/>
        </w:rPr>
        <w:footnoteReference w:id="1"/>
      </w:r>
      <w:r>
        <w:t xml:space="preserve">—Object </w:t>
      </w:r>
    </w:p>
    <w:p w14:paraId="0C476A47" w14:textId="77777777" w:rsidR="00B46689" w:rsidRDefault="00000000">
      <w:pPr>
        <w:pStyle w:val="Heading7"/>
        <w:ind w:left="-5"/>
      </w:pPr>
      <w:r>
        <w:t xml:space="preserve">3  Object </w:t>
      </w:r>
    </w:p>
    <w:p w14:paraId="2AC4EB1A" w14:textId="77777777" w:rsidR="00B46689" w:rsidRDefault="00000000">
      <w:pPr>
        <w:numPr>
          <w:ilvl w:val="0"/>
          <w:numId w:val="55"/>
        </w:numPr>
        <w:ind w:right="15" w:hanging="370"/>
      </w:pPr>
      <w:r>
        <w:t xml:space="preserve">The main object of this Act is to provide for a balanced and nationally consistent framework to secure the health and safety of workers and workplaces by: </w:t>
      </w:r>
    </w:p>
    <w:p w14:paraId="5F7C1EF5" w14:textId="77777777" w:rsidR="00B46689" w:rsidRDefault="00000000">
      <w:pPr>
        <w:numPr>
          <w:ilvl w:val="1"/>
          <w:numId w:val="55"/>
        </w:numPr>
        <w:ind w:right="15" w:hanging="370"/>
      </w:pPr>
      <w:r>
        <w:t xml:space="preserve">protecting workers and other persons against harm to their health, safety and welfare through the elimination or minimisation of risks arising from work; and </w:t>
      </w:r>
    </w:p>
    <w:p w14:paraId="37BC8707" w14:textId="77777777" w:rsidR="00B46689" w:rsidRDefault="00000000">
      <w:pPr>
        <w:numPr>
          <w:ilvl w:val="1"/>
          <w:numId w:val="55"/>
        </w:numPr>
        <w:ind w:right="15" w:hanging="370"/>
      </w:pPr>
      <w:r>
        <w:t xml:space="preserve">providing for fair and effective workplace representation, consultation, co-operation and issue resolution in relation to work health and safety; and </w:t>
      </w:r>
    </w:p>
    <w:p w14:paraId="5694F235" w14:textId="77777777" w:rsidR="00B46689" w:rsidRDefault="00000000">
      <w:pPr>
        <w:numPr>
          <w:ilvl w:val="1"/>
          <w:numId w:val="55"/>
        </w:numPr>
        <w:ind w:right="15" w:hanging="370"/>
      </w:pPr>
      <w:r>
        <w:t xml:space="preserve">encouraging unions and employer organisations to take a constructive role in promoting improvements in work health and safety practices, and assisting persons conducting businesses or undertakings and workers to achieve a healthier and safer working environment; and </w:t>
      </w:r>
    </w:p>
    <w:p w14:paraId="2B1CACDA" w14:textId="77777777" w:rsidR="00B46689" w:rsidRDefault="00000000">
      <w:pPr>
        <w:numPr>
          <w:ilvl w:val="1"/>
          <w:numId w:val="55"/>
        </w:numPr>
        <w:spacing w:after="57" w:line="249" w:lineRule="auto"/>
        <w:ind w:right="15" w:hanging="370"/>
      </w:pPr>
      <w:r>
        <w:t xml:space="preserve">promoting the provision of advice, information, education and training in relation to work health and safety; and </w:t>
      </w:r>
    </w:p>
    <w:p w14:paraId="061FF99F" w14:textId="77777777" w:rsidR="00B46689" w:rsidRDefault="00000000">
      <w:pPr>
        <w:numPr>
          <w:ilvl w:val="1"/>
          <w:numId w:val="55"/>
        </w:numPr>
        <w:spacing w:after="10"/>
        <w:ind w:right="15" w:hanging="370"/>
      </w:pPr>
      <w:r>
        <w:t xml:space="preserve">securing compliance with this Act through effective and </w:t>
      </w:r>
    </w:p>
    <w:p w14:paraId="13B7F4BF" w14:textId="77777777" w:rsidR="00B46689" w:rsidRDefault="00000000">
      <w:pPr>
        <w:ind w:left="1655" w:right="15"/>
      </w:pPr>
      <w:r>
        <w:t xml:space="preserve">appropriate compliance and enforcement measures; and </w:t>
      </w:r>
    </w:p>
    <w:p w14:paraId="13350EC5" w14:textId="77777777" w:rsidR="00B46689" w:rsidRDefault="00000000">
      <w:pPr>
        <w:numPr>
          <w:ilvl w:val="1"/>
          <w:numId w:val="55"/>
        </w:numPr>
        <w:spacing w:after="10"/>
        <w:ind w:right="15" w:hanging="370"/>
      </w:pPr>
      <w:r>
        <w:t xml:space="preserve">ensuring appropriate scrutiny and review of actions taken by </w:t>
      </w:r>
    </w:p>
    <w:p w14:paraId="758444B3" w14:textId="77777777" w:rsidR="00B46689" w:rsidRDefault="00000000">
      <w:pPr>
        <w:ind w:left="1655" w:right="15"/>
      </w:pPr>
      <w:r>
        <w:t xml:space="preserve">persons exercising powers and performing functions under this Act; and </w:t>
      </w:r>
    </w:p>
    <w:p w14:paraId="6E4C7C83" w14:textId="77777777" w:rsidR="00B46689" w:rsidRDefault="00000000">
      <w:pPr>
        <w:numPr>
          <w:ilvl w:val="1"/>
          <w:numId w:val="55"/>
        </w:numPr>
        <w:spacing w:after="10"/>
        <w:ind w:right="15" w:hanging="370"/>
      </w:pPr>
      <w:r>
        <w:t xml:space="preserve">providing a framework for continuous improvement and </w:t>
      </w:r>
    </w:p>
    <w:p w14:paraId="0751A69A" w14:textId="77777777" w:rsidR="00B46689" w:rsidRDefault="00000000">
      <w:pPr>
        <w:spacing w:after="41" w:line="265" w:lineRule="auto"/>
        <w:ind w:right="31"/>
        <w:jc w:val="right"/>
      </w:pPr>
      <w:r>
        <w:t xml:space="preserve">progressively higher standards of work health and safety; and </w:t>
      </w:r>
    </w:p>
    <w:p w14:paraId="627122E8" w14:textId="77777777" w:rsidR="00B46689" w:rsidRDefault="00000000">
      <w:pPr>
        <w:numPr>
          <w:ilvl w:val="1"/>
          <w:numId w:val="55"/>
        </w:numPr>
        <w:spacing w:after="196"/>
        <w:ind w:right="15" w:hanging="370"/>
      </w:pPr>
      <w:r>
        <w:t xml:space="preserve">maintaining and strengthening the national harmonisation of laws relating to work health and safety and to facilitate a consistent national approach to work health and safety in this jurisdiction. </w:t>
      </w:r>
    </w:p>
    <w:p w14:paraId="29550AA1" w14:textId="77777777" w:rsidR="00B46689" w:rsidRDefault="00000000">
      <w:pPr>
        <w:numPr>
          <w:ilvl w:val="0"/>
          <w:numId w:val="55"/>
        </w:numPr>
        <w:spacing w:after="274"/>
        <w:ind w:right="15" w:hanging="370"/>
      </w:pPr>
      <w:r>
        <w:t xml:space="preserve">In furthering subsection (1)(a), regard must be had to the principle that workers and other persons should be given the highest level of protection against harm to their health, safety and welfare from hazards and risks arising from work as is reasonably practicable. </w:t>
      </w:r>
    </w:p>
    <w:p w14:paraId="3E858EFE" w14:textId="77777777" w:rsidR="00B46689" w:rsidRDefault="00000000">
      <w:pPr>
        <w:spacing w:after="0" w:line="259" w:lineRule="auto"/>
        <w:ind w:left="0" w:firstLine="0"/>
      </w:pPr>
      <w:r>
        <w:rPr>
          <w:sz w:val="16"/>
        </w:rPr>
        <w:t xml:space="preserve"> </w:t>
      </w:r>
    </w:p>
    <w:p w14:paraId="24CB6B36" w14:textId="77777777" w:rsidR="00B46689" w:rsidRDefault="00B46689">
      <w:pPr>
        <w:sectPr w:rsidR="00B46689">
          <w:headerReference w:type="even" r:id="rId19"/>
          <w:headerReference w:type="default" r:id="rId20"/>
          <w:footerReference w:type="even" r:id="rId21"/>
          <w:footerReference w:type="default" r:id="rId22"/>
          <w:headerReference w:type="first" r:id="rId23"/>
          <w:footerReference w:type="first" r:id="rId24"/>
          <w:pgSz w:w="11906" w:h="16838"/>
          <w:pgMar w:top="1315" w:right="2406" w:bottom="400" w:left="2410" w:header="720" w:footer="720" w:gutter="0"/>
          <w:cols w:space="720"/>
          <w:titlePg/>
        </w:sectPr>
      </w:pPr>
    </w:p>
    <w:p w14:paraId="2ADCAE4A" w14:textId="77777777" w:rsidR="00B46689" w:rsidRDefault="00000000">
      <w:pPr>
        <w:pStyle w:val="Heading6"/>
        <w:spacing w:after="187"/>
        <w:ind w:left="-5"/>
      </w:pPr>
      <w:r>
        <w:lastRenderedPageBreak/>
        <w:t xml:space="preserve">Division 3—Interpretation </w:t>
      </w:r>
    </w:p>
    <w:p w14:paraId="6F172525" w14:textId="77777777" w:rsidR="00B46689" w:rsidRDefault="00000000">
      <w:pPr>
        <w:pStyle w:val="Heading7"/>
        <w:spacing w:after="247" w:line="249" w:lineRule="auto"/>
        <w:ind w:left="-5"/>
      </w:pPr>
      <w:r>
        <w:rPr>
          <w:sz w:val="26"/>
        </w:rPr>
        <w:t xml:space="preserve">Subdivision 1—Definitions </w:t>
      </w:r>
    </w:p>
    <w:p w14:paraId="65F8FB98" w14:textId="77777777" w:rsidR="00B46689" w:rsidRDefault="00000000">
      <w:pPr>
        <w:pStyle w:val="Heading8"/>
        <w:ind w:left="-5"/>
      </w:pPr>
      <w:r>
        <w:t xml:space="preserve">4  Definitions </w:t>
      </w:r>
    </w:p>
    <w:p w14:paraId="1BD8D980" w14:textId="77777777" w:rsidR="00B46689" w:rsidRDefault="00000000">
      <w:pPr>
        <w:tabs>
          <w:tab w:val="center" w:pos="1572"/>
        </w:tabs>
        <w:spacing w:after="176"/>
        <w:ind w:left="-15" w:firstLine="0"/>
      </w:pPr>
      <w:r>
        <w:t xml:space="preserve"> </w:t>
      </w:r>
      <w:r>
        <w:tab/>
        <w:t xml:space="preserve"> In this Act: </w:t>
      </w:r>
    </w:p>
    <w:p w14:paraId="691CD0D3" w14:textId="77777777" w:rsidR="00B46689" w:rsidRDefault="00000000">
      <w:pPr>
        <w:spacing w:after="169"/>
        <w:ind w:left="1143" w:right="15"/>
      </w:pPr>
      <w:r>
        <w:rPr>
          <w:b/>
          <w:i/>
        </w:rPr>
        <w:t>approved code of practice</w:t>
      </w:r>
      <w:r>
        <w:t xml:space="preserve"> means a code of practice approved under Part 14. </w:t>
      </w:r>
    </w:p>
    <w:p w14:paraId="118419E1" w14:textId="77777777" w:rsidR="00B46689" w:rsidRDefault="00000000">
      <w:pPr>
        <w:spacing w:after="169"/>
        <w:ind w:left="1143" w:right="15"/>
      </w:pPr>
      <w:r>
        <w:rPr>
          <w:b/>
          <w:i/>
        </w:rPr>
        <w:t>ASIS</w:t>
      </w:r>
      <w:r>
        <w:t xml:space="preserve"> means the Australian Secret Intelligence Service. </w:t>
      </w:r>
    </w:p>
    <w:p w14:paraId="13E17D72" w14:textId="77777777" w:rsidR="00B46689" w:rsidRDefault="00000000">
      <w:pPr>
        <w:spacing w:after="173"/>
        <w:ind w:left="1143" w:right="15"/>
      </w:pPr>
      <w:r>
        <w:rPr>
          <w:b/>
          <w:i/>
        </w:rPr>
        <w:t>Australia</w:t>
      </w:r>
      <w:r>
        <w:t xml:space="preserve">, when used in its geographical sense, includes the external Territories. </w:t>
      </w:r>
    </w:p>
    <w:p w14:paraId="4C963470" w14:textId="77777777" w:rsidR="00B46689" w:rsidRDefault="00000000">
      <w:pPr>
        <w:spacing w:after="171"/>
        <w:ind w:left="1143" w:right="15"/>
      </w:pPr>
      <w:r>
        <w:rPr>
          <w:b/>
          <w:i/>
        </w:rPr>
        <w:t xml:space="preserve">Australian Border Force </w:t>
      </w:r>
      <w:r>
        <w:t xml:space="preserve">has the same meaning as in the </w:t>
      </w:r>
      <w:r>
        <w:rPr>
          <w:i/>
        </w:rPr>
        <w:t>Australian Border Force Act 2015</w:t>
      </w:r>
      <w:r>
        <w:t>.</w:t>
      </w:r>
      <w:r>
        <w:rPr>
          <w:b/>
          <w:i/>
        </w:rPr>
        <w:t xml:space="preserve"> </w:t>
      </w:r>
    </w:p>
    <w:p w14:paraId="3966851B" w14:textId="77777777" w:rsidR="00B46689" w:rsidRDefault="00000000">
      <w:pPr>
        <w:spacing w:after="170" w:line="249" w:lineRule="auto"/>
        <w:ind w:left="1128"/>
      </w:pPr>
      <w:r>
        <w:rPr>
          <w:b/>
          <w:i/>
        </w:rPr>
        <w:t>Australian Border Force Commissioner</w:t>
      </w:r>
      <w:r>
        <w:t xml:space="preserve"> has the same meaning as in the </w:t>
      </w:r>
      <w:r>
        <w:rPr>
          <w:i/>
        </w:rPr>
        <w:t>Australian Border Force Act 2015</w:t>
      </w:r>
      <w:r>
        <w:t xml:space="preserve">. </w:t>
      </w:r>
    </w:p>
    <w:p w14:paraId="2D0D1D2C" w14:textId="77777777" w:rsidR="00B46689" w:rsidRDefault="00000000">
      <w:pPr>
        <w:spacing w:after="54" w:line="249" w:lineRule="auto"/>
        <w:ind w:left="1128"/>
      </w:pPr>
      <w:r>
        <w:rPr>
          <w:b/>
          <w:i/>
        </w:rPr>
        <w:t>Australian Border Force worker</w:t>
      </w:r>
      <w:r>
        <w:t xml:space="preserve"> means the following persons: </w:t>
      </w:r>
    </w:p>
    <w:p w14:paraId="6B24FBF2" w14:textId="77777777" w:rsidR="00B46689" w:rsidRDefault="00000000">
      <w:pPr>
        <w:numPr>
          <w:ilvl w:val="0"/>
          <w:numId w:val="56"/>
        </w:numPr>
        <w:ind w:right="15" w:hanging="370"/>
      </w:pPr>
      <w:r>
        <w:t xml:space="preserve">a person who is covered by paragraph (a) of the definition of </w:t>
      </w:r>
      <w:r>
        <w:rPr>
          <w:b/>
          <w:i/>
        </w:rPr>
        <w:t xml:space="preserve">Immigration and Border Protection worker </w:t>
      </w:r>
      <w:r>
        <w:t xml:space="preserve">in subsection 4(1) of the </w:t>
      </w:r>
      <w:r>
        <w:rPr>
          <w:i/>
        </w:rPr>
        <w:t xml:space="preserve">Australian Border Force Act 2015 </w:t>
      </w:r>
      <w:r>
        <w:t xml:space="preserve">and who is in the Australian Border Force or whose services are made available to the Australian Border Force; </w:t>
      </w:r>
    </w:p>
    <w:p w14:paraId="04E26063" w14:textId="77777777" w:rsidR="00B46689" w:rsidRDefault="00000000">
      <w:pPr>
        <w:numPr>
          <w:ilvl w:val="0"/>
          <w:numId w:val="56"/>
        </w:numPr>
        <w:spacing w:after="10"/>
        <w:ind w:right="15" w:hanging="370"/>
      </w:pPr>
      <w:r>
        <w:t xml:space="preserve">a person who is covered by paragraph (b), (c), (d), (e) or (f) </w:t>
      </w:r>
    </w:p>
    <w:p w14:paraId="7B9877F9" w14:textId="77777777" w:rsidR="00B46689" w:rsidRDefault="00000000">
      <w:pPr>
        <w:spacing w:after="172"/>
        <w:ind w:left="1655" w:right="15"/>
      </w:pPr>
      <w:r>
        <w:t xml:space="preserve">of that definition and whose services are made available to, or who is performing services for, the Australian Border Force. </w:t>
      </w:r>
    </w:p>
    <w:p w14:paraId="233F8CA3" w14:textId="77777777" w:rsidR="00B46689" w:rsidRDefault="00000000">
      <w:pPr>
        <w:spacing w:after="168"/>
        <w:ind w:left="1143" w:right="15"/>
      </w:pPr>
      <w:r>
        <w:rPr>
          <w:b/>
          <w:i/>
        </w:rPr>
        <w:t>authorised</w:t>
      </w:r>
      <w:r>
        <w:t xml:space="preserve">, in Part 4—see section 40. </w:t>
      </w:r>
    </w:p>
    <w:p w14:paraId="58030262" w14:textId="77777777" w:rsidR="00B46689" w:rsidRDefault="00000000">
      <w:pPr>
        <w:spacing w:after="168"/>
        <w:ind w:left="1143" w:right="15"/>
      </w:pPr>
      <w:r>
        <w:rPr>
          <w:b/>
          <w:i/>
        </w:rPr>
        <w:t>authorising authority</w:t>
      </w:r>
      <w:r>
        <w:t xml:space="preserve"> means the Fair Work Commission. </w:t>
      </w:r>
    </w:p>
    <w:p w14:paraId="067F5A26" w14:textId="77777777" w:rsidR="00B46689" w:rsidRDefault="00000000">
      <w:pPr>
        <w:spacing w:after="273" w:line="249" w:lineRule="auto"/>
        <w:ind w:left="1128"/>
      </w:pPr>
      <w:r>
        <w:rPr>
          <w:b/>
          <w:i/>
        </w:rPr>
        <w:t>Category 1 offence</w:t>
      </w:r>
      <w:r>
        <w:t xml:space="preserve">—see section 31. </w:t>
      </w:r>
    </w:p>
    <w:p w14:paraId="5EB21089"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92D6C7F" wp14:editId="2EA8039B">
                <wp:extent cx="4537837" cy="9144"/>
                <wp:effectExtent l="0" t="0" r="0" b="0"/>
                <wp:docPr id="234031" name="Group 23403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84" name="Shape 30448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4031" style="width:357.31pt;height:0.720032pt;mso-position-horizontal-relative:char;mso-position-vertical-relative:line" coordsize="45378,91">
                <v:shape id="Shape 30448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0314277" w14:textId="77777777" w:rsidR="00B46689" w:rsidRDefault="00000000">
      <w:pPr>
        <w:spacing w:after="80" w:line="259" w:lineRule="auto"/>
        <w:ind w:left="0" w:firstLine="0"/>
      </w:pPr>
      <w:r>
        <w:rPr>
          <w:sz w:val="16"/>
        </w:rPr>
        <w:t xml:space="preserve"> </w:t>
      </w:r>
    </w:p>
    <w:p w14:paraId="2CCFC23F"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3</w:t>
      </w:r>
      <w:r>
        <w:rPr>
          <w:sz w:val="16"/>
        </w:rPr>
        <w:t xml:space="preserve"> </w:t>
      </w:r>
    </w:p>
    <w:p w14:paraId="395BBDD5"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F8E7125" w14:textId="77777777" w:rsidR="00B46689" w:rsidRDefault="00000000">
      <w:pPr>
        <w:spacing w:after="0" w:line="259" w:lineRule="auto"/>
        <w:ind w:left="0" w:firstLine="0"/>
      </w:pPr>
      <w:r>
        <w:t xml:space="preserve"> </w:t>
      </w:r>
    </w:p>
    <w:p w14:paraId="669746F8" w14:textId="77777777" w:rsidR="00B46689" w:rsidRDefault="00000000">
      <w:pPr>
        <w:spacing w:after="167" w:line="249" w:lineRule="auto"/>
        <w:ind w:left="1128"/>
      </w:pPr>
      <w:r>
        <w:rPr>
          <w:b/>
          <w:i/>
        </w:rPr>
        <w:lastRenderedPageBreak/>
        <w:t>Category 2 offence</w:t>
      </w:r>
      <w:r>
        <w:t xml:space="preserve">—see section 32. </w:t>
      </w:r>
    </w:p>
    <w:p w14:paraId="548A9094" w14:textId="77777777" w:rsidR="00B46689" w:rsidRDefault="00000000">
      <w:pPr>
        <w:spacing w:after="168" w:line="249" w:lineRule="auto"/>
        <w:ind w:left="1128"/>
      </w:pPr>
      <w:r>
        <w:rPr>
          <w:b/>
          <w:i/>
        </w:rPr>
        <w:t>Category 3 offence</w:t>
      </w:r>
      <w:r>
        <w:t xml:space="preserve">—see section 33. </w:t>
      </w:r>
    </w:p>
    <w:p w14:paraId="62D95A9A" w14:textId="77777777" w:rsidR="00B46689" w:rsidRDefault="00000000">
      <w:pPr>
        <w:spacing w:after="172"/>
        <w:ind w:left="1143" w:right="15"/>
      </w:pPr>
      <w:r>
        <w:rPr>
          <w:b/>
          <w:i/>
        </w:rPr>
        <w:t>Comcare</w:t>
      </w:r>
      <w:r>
        <w:t xml:space="preserve"> means the body corporate established under section 68 of the </w:t>
      </w:r>
      <w:r>
        <w:rPr>
          <w:i/>
        </w:rPr>
        <w:t>Safety, Rehabilitation and Compensation Act 1988</w:t>
      </w:r>
      <w:r>
        <w:t xml:space="preserve">. </w:t>
      </w:r>
    </w:p>
    <w:p w14:paraId="4775A1CF" w14:textId="77777777" w:rsidR="00B46689" w:rsidRDefault="00000000">
      <w:pPr>
        <w:spacing w:after="170"/>
        <w:ind w:left="1143" w:right="15"/>
      </w:pPr>
      <w:r>
        <w:rPr>
          <w:b/>
          <w:i/>
        </w:rPr>
        <w:t xml:space="preserve">Commonwealth </w:t>
      </w:r>
      <w:r>
        <w:t xml:space="preserve">includes any person or body, other than a public authority, that is a non-corporate Commonwealth entity (within the meaning of the </w:t>
      </w:r>
      <w:r>
        <w:rPr>
          <w:i/>
        </w:rPr>
        <w:t>Public Governance, Performance and Accountability Act 2013</w:t>
      </w:r>
      <w:r>
        <w:t xml:space="preserve">). </w:t>
      </w:r>
    </w:p>
    <w:p w14:paraId="06CD5034" w14:textId="77777777" w:rsidR="00B46689" w:rsidRDefault="00000000">
      <w:pPr>
        <w:spacing w:after="91" w:line="322" w:lineRule="auto"/>
        <w:ind w:left="1143" w:right="175"/>
      </w:pPr>
      <w:r>
        <w:rPr>
          <w:b/>
          <w:i/>
        </w:rPr>
        <w:t>compliance powers</w:t>
      </w:r>
      <w:r>
        <w:t xml:space="preserve"> means the functions and powers conferred on an inspector under this Act. </w:t>
      </w:r>
      <w:r>
        <w:rPr>
          <w:b/>
          <w:i/>
        </w:rPr>
        <w:t>condition</w:t>
      </w:r>
      <w:r>
        <w:t xml:space="preserve"> includes limitation and restriction. </w:t>
      </w:r>
    </w:p>
    <w:p w14:paraId="0D8A91BE" w14:textId="77777777" w:rsidR="00B46689" w:rsidRDefault="00000000">
      <w:pPr>
        <w:spacing w:after="170"/>
        <w:ind w:left="1143" w:right="15"/>
      </w:pPr>
      <w:r>
        <w:rPr>
          <w:b/>
          <w:i/>
        </w:rPr>
        <w:t>construct</w:t>
      </w:r>
      <w:r>
        <w:t xml:space="preserve"> includes assemble, erect, reconstruct, reassemble and re-erect. </w:t>
      </w:r>
    </w:p>
    <w:p w14:paraId="1805D801" w14:textId="77777777" w:rsidR="00B46689" w:rsidRDefault="00000000">
      <w:pPr>
        <w:spacing w:after="170"/>
        <w:ind w:left="1143" w:right="15"/>
      </w:pPr>
      <w:r>
        <w:rPr>
          <w:b/>
          <w:i/>
        </w:rPr>
        <w:t>corresponding regulator</w:t>
      </w:r>
      <w:r>
        <w:t xml:space="preserve"> means a regulator under a corresponding WHS law. </w:t>
      </w:r>
    </w:p>
    <w:p w14:paraId="333C57C2" w14:textId="77777777" w:rsidR="00B46689" w:rsidRDefault="00000000">
      <w:pPr>
        <w:ind w:left="1143" w:right="15"/>
      </w:pPr>
      <w:r>
        <w:rPr>
          <w:b/>
          <w:i/>
        </w:rPr>
        <w:t>corresponding WHS law</w:t>
      </w:r>
      <w:r>
        <w:t xml:space="preserve"> means each of the following: </w:t>
      </w:r>
    </w:p>
    <w:p w14:paraId="2CFF8C90" w14:textId="77777777" w:rsidR="00B46689" w:rsidRDefault="00000000">
      <w:pPr>
        <w:numPr>
          <w:ilvl w:val="0"/>
          <w:numId w:val="57"/>
        </w:numPr>
        <w:spacing w:after="60"/>
        <w:ind w:hanging="370"/>
      </w:pPr>
      <w:r>
        <w:t xml:space="preserve">the </w:t>
      </w:r>
      <w:r>
        <w:rPr>
          <w:i/>
        </w:rPr>
        <w:t xml:space="preserve">Work Health and Safety Act 2011 </w:t>
      </w:r>
      <w:r>
        <w:t xml:space="preserve">of New South Wales; </w:t>
      </w:r>
    </w:p>
    <w:p w14:paraId="62C0370B" w14:textId="77777777" w:rsidR="00B46689" w:rsidRDefault="00000000">
      <w:pPr>
        <w:numPr>
          <w:ilvl w:val="0"/>
          <w:numId w:val="57"/>
        </w:numPr>
        <w:spacing w:after="60"/>
        <w:ind w:hanging="370"/>
      </w:pPr>
      <w:r>
        <w:t xml:space="preserve">the </w:t>
      </w:r>
      <w:r>
        <w:rPr>
          <w:i/>
        </w:rPr>
        <w:t>Occupational Health and Safety Act 2004</w:t>
      </w:r>
      <w:r>
        <w:t xml:space="preserve"> of Victoria; </w:t>
      </w:r>
    </w:p>
    <w:p w14:paraId="030C8CD2" w14:textId="77777777" w:rsidR="00B46689" w:rsidRDefault="00000000">
      <w:pPr>
        <w:numPr>
          <w:ilvl w:val="0"/>
          <w:numId w:val="57"/>
        </w:numPr>
        <w:spacing w:after="60"/>
        <w:ind w:hanging="370"/>
      </w:pPr>
      <w:r>
        <w:t xml:space="preserve">the </w:t>
      </w:r>
      <w:r>
        <w:rPr>
          <w:i/>
        </w:rPr>
        <w:t xml:space="preserve">Work Health and Safety Act 2011 </w:t>
      </w:r>
      <w:r>
        <w:t xml:space="preserve">of Queensland; </w:t>
      </w:r>
    </w:p>
    <w:p w14:paraId="13831661" w14:textId="77777777" w:rsidR="00B46689" w:rsidRDefault="00000000">
      <w:pPr>
        <w:numPr>
          <w:ilvl w:val="0"/>
          <w:numId w:val="57"/>
        </w:numPr>
        <w:spacing w:after="10"/>
        <w:ind w:hanging="370"/>
      </w:pPr>
      <w:r>
        <w:t xml:space="preserve">the </w:t>
      </w:r>
      <w:r>
        <w:rPr>
          <w:i/>
        </w:rPr>
        <w:t>Occupational Safety and Health Act 1984</w:t>
      </w:r>
      <w:r>
        <w:t xml:space="preserve"> of Western </w:t>
      </w:r>
    </w:p>
    <w:p w14:paraId="26FE42A9" w14:textId="77777777" w:rsidR="00B46689" w:rsidRDefault="00000000">
      <w:pPr>
        <w:ind w:left="1655" w:right="15"/>
      </w:pPr>
      <w:r>
        <w:t xml:space="preserve">Australia; </w:t>
      </w:r>
    </w:p>
    <w:p w14:paraId="03501973" w14:textId="77777777" w:rsidR="00B46689" w:rsidRDefault="00000000">
      <w:pPr>
        <w:numPr>
          <w:ilvl w:val="0"/>
          <w:numId w:val="57"/>
        </w:numPr>
        <w:spacing w:after="60"/>
        <w:ind w:hanging="370"/>
      </w:pPr>
      <w:r>
        <w:t xml:space="preserve">the </w:t>
      </w:r>
      <w:r>
        <w:rPr>
          <w:i/>
        </w:rPr>
        <w:t>Work Health and Safety Act 2012</w:t>
      </w:r>
      <w:r>
        <w:t xml:space="preserve"> of South Australia; </w:t>
      </w:r>
    </w:p>
    <w:p w14:paraId="32ED1244" w14:textId="77777777" w:rsidR="00B46689" w:rsidRDefault="00000000">
      <w:pPr>
        <w:numPr>
          <w:ilvl w:val="0"/>
          <w:numId w:val="57"/>
        </w:numPr>
        <w:spacing w:after="60"/>
        <w:ind w:hanging="370"/>
      </w:pPr>
      <w:r>
        <w:t xml:space="preserve">the </w:t>
      </w:r>
      <w:r>
        <w:rPr>
          <w:i/>
        </w:rPr>
        <w:t>Work Health and Safety Act 2012</w:t>
      </w:r>
      <w:r>
        <w:t xml:space="preserve"> of Tasmania; </w:t>
      </w:r>
    </w:p>
    <w:p w14:paraId="4BE28B1A" w14:textId="77777777" w:rsidR="00B46689" w:rsidRDefault="00000000">
      <w:pPr>
        <w:numPr>
          <w:ilvl w:val="0"/>
          <w:numId w:val="57"/>
        </w:numPr>
        <w:spacing w:after="10"/>
        <w:ind w:hanging="370"/>
      </w:pPr>
      <w:r>
        <w:t xml:space="preserve">the </w:t>
      </w:r>
      <w:r>
        <w:rPr>
          <w:i/>
        </w:rPr>
        <w:t xml:space="preserve">Work Health and Safety Act 2011 </w:t>
      </w:r>
      <w:r>
        <w:t xml:space="preserve">of the Australian </w:t>
      </w:r>
    </w:p>
    <w:p w14:paraId="4CFF5177" w14:textId="77777777" w:rsidR="00B46689" w:rsidRDefault="00000000">
      <w:pPr>
        <w:ind w:left="1655" w:right="15"/>
      </w:pPr>
      <w:r>
        <w:t xml:space="preserve">Capital Territory; </w:t>
      </w:r>
    </w:p>
    <w:p w14:paraId="79E52715" w14:textId="77777777" w:rsidR="00B46689" w:rsidRDefault="00000000">
      <w:pPr>
        <w:numPr>
          <w:ilvl w:val="0"/>
          <w:numId w:val="57"/>
        </w:numPr>
        <w:spacing w:after="10"/>
        <w:ind w:hanging="370"/>
      </w:pPr>
      <w:r>
        <w:t xml:space="preserve">the </w:t>
      </w:r>
      <w:r>
        <w:rPr>
          <w:i/>
        </w:rPr>
        <w:t xml:space="preserve">Work Health and Safety (National Uniform Legislation) </w:t>
      </w:r>
    </w:p>
    <w:p w14:paraId="67193D33" w14:textId="77777777" w:rsidR="00B46689" w:rsidRDefault="00000000">
      <w:pPr>
        <w:ind w:left="1655" w:right="15"/>
      </w:pPr>
      <w:r>
        <w:rPr>
          <w:i/>
        </w:rPr>
        <w:t>Act</w:t>
      </w:r>
      <w:r>
        <w:t xml:space="preserve"> of the Northern Territory; </w:t>
      </w:r>
    </w:p>
    <w:p w14:paraId="4E4DAF02" w14:textId="77777777" w:rsidR="00B46689" w:rsidRDefault="00000000">
      <w:pPr>
        <w:numPr>
          <w:ilvl w:val="0"/>
          <w:numId w:val="57"/>
        </w:numPr>
        <w:spacing w:after="172"/>
        <w:ind w:hanging="370"/>
      </w:pPr>
      <w:r>
        <w:t xml:space="preserve">any other law of a State or Territory prescribed by the regulations. </w:t>
      </w:r>
    </w:p>
    <w:p w14:paraId="153FC5A2" w14:textId="77777777" w:rsidR="00B46689" w:rsidRDefault="00000000">
      <w:pPr>
        <w:ind w:left="1143" w:right="15"/>
      </w:pPr>
      <w:r>
        <w:rPr>
          <w:b/>
          <w:i/>
        </w:rPr>
        <w:t>court</w:t>
      </w:r>
      <w:r>
        <w:t xml:space="preserve"> means: </w:t>
      </w:r>
    </w:p>
    <w:p w14:paraId="4A8D8C87"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E9F0A83" wp14:editId="36634ACD">
                <wp:extent cx="4537837" cy="9144"/>
                <wp:effectExtent l="0" t="0" r="0" b="0"/>
                <wp:docPr id="226519" name="Group 22651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86" name="Shape 30448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519" style="width:357.31pt;height:0.720032pt;mso-position-horizontal-relative:char;mso-position-vertical-relative:line" coordsize="45378,91">
                <v:shape id="Shape 30448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354E51F" w14:textId="77777777" w:rsidR="00B46689" w:rsidRDefault="00000000">
      <w:pPr>
        <w:spacing w:after="80" w:line="259" w:lineRule="auto"/>
        <w:ind w:left="0" w:firstLine="0"/>
      </w:pPr>
      <w:r>
        <w:rPr>
          <w:sz w:val="16"/>
        </w:rPr>
        <w:t xml:space="preserve"> </w:t>
      </w:r>
    </w:p>
    <w:p w14:paraId="5AE69414" w14:textId="77777777" w:rsidR="00B46689" w:rsidRDefault="00000000">
      <w:pPr>
        <w:tabs>
          <w:tab w:val="center" w:pos="3833"/>
          <w:tab w:val="center" w:pos="7089"/>
        </w:tabs>
        <w:spacing w:after="202" w:line="259" w:lineRule="auto"/>
        <w:ind w:left="-15" w:firstLine="0"/>
      </w:pPr>
      <w:r>
        <w:rPr>
          <w:i/>
          <w:sz w:val="16"/>
        </w:rPr>
        <w:t>4</w:t>
      </w:r>
      <w:r>
        <w:rPr>
          <w:sz w:val="16"/>
        </w:rPr>
        <w:t xml:space="preserve"> </w:t>
      </w:r>
      <w:r>
        <w:rPr>
          <w:sz w:val="16"/>
        </w:rPr>
        <w:tab/>
      </w:r>
      <w:r>
        <w:rPr>
          <w:i/>
          <w:sz w:val="16"/>
        </w:rPr>
        <w:t xml:space="preserve">Work Health and Safety Act 2011 </w:t>
      </w:r>
      <w:r>
        <w:rPr>
          <w:i/>
          <w:sz w:val="16"/>
        </w:rPr>
        <w:tab/>
      </w:r>
      <w:r>
        <w:rPr>
          <w:sz w:val="16"/>
        </w:rPr>
        <w:t xml:space="preserve"> </w:t>
      </w:r>
    </w:p>
    <w:p w14:paraId="5ACB977C" w14:textId="77777777" w:rsidR="00B46689" w:rsidRDefault="00000000">
      <w:pPr>
        <w:tabs>
          <w:tab w:val="center" w:pos="3545"/>
          <w:tab w:val="right" w:pos="7090"/>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4F7F502E" w14:textId="77777777" w:rsidR="00B46689" w:rsidRDefault="00000000">
      <w:pPr>
        <w:spacing w:after="0" w:line="259" w:lineRule="auto"/>
        <w:ind w:left="0" w:firstLine="0"/>
      </w:pPr>
      <w:r>
        <w:t xml:space="preserve"> </w:t>
      </w:r>
    </w:p>
    <w:p w14:paraId="6233D046" w14:textId="77777777" w:rsidR="00B46689" w:rsidRDefault="00000000">
      <w:pPr>
        <w:numPr>
          <w:ilvl w:val="0"/>
          <w:numId w:val="59"/>
        </w:numPr>
        <w:ind w:right="15" w:hanging="370"/>
      </w:pPr>
      <w:r>
        <w:t xml:space="preserve">the Federal Court of Australia; and </w:t>
      </w:r>
    </w:p>
    <w:p w14:paraId="78C9E5EB" w14:textId="77777777" w:rsidR="00B46689" w:rsidRDefault="00000000">
      <w:pPr>
        <w:numPr>
          <w:ilvl w:val="0"/>
          <w:numId w:val="59"/>
        </w:numPr>
        <w:ind w:right="15" w:hanging="370"/>
      </w:pPr>
      <w:r>
        <w:t xml:space="preserve">the Federal Circuit Court of Australia; and </w:t>
      </w:r>
    </w:p>
    <w:p w14:paraId="74865610" w14:textId="77777777" w:rsidR="00B46689" w:rsidRDefault="00000000">
      <w:pPr>
        <w:numPr>
          <w:ilvl w:val="0"/>
          <w:numId w:val="59"/>
        </w:numPr>
        <w:spacing w:after="10"/>
        <w:ind w:right="15" w:hanging="370"/>
      </w:pPr>
      <w:r>
        <w:t xml:space="preserve">the Supreme Court of a State or of the Australian Capital </w:t>
      </w:r>
    </w:p>
    <w:p w14:paraId="60A0A104" w14:textId="77777777" w:rsidR="00B46689" w:rsidRDefault="00000000">
      <w:pPr>
        <w:ind w:left="1655" w:right="15"/>
      </w:pPr>
      <w:r>
        <w:t xml:space="preserve">Territory or the Northern Territory; and </w:t>
      </w:r>
    </w:p>
    <w:p w14:paraId="0D4E0460" w14:textId="77777777" w:rsidR="00B46689" w:rsidRDefault="00000000">
      <w:pPr>
        <w:numPr>
          <w:ilvl w:val="0"/>
          <w:numId w:val="59"/>
        </w:numPr>
        <w:spacing w:line="353" w:lineRule="auto"/>
        <w:ind w:right="15" w:hanging="370"/>
      </w:pPr>
      <w:r>
        <w:t xml:space="preserve">a court of a State or Territory prescribed by the regulations for the purposes of section 273A. </w:t>
      </w:r>
      <w:r>
        <w:rPr>
          <w:b/>
          <w:i/>
        </w:rPr>
        <w:t>dangerous incident</w:t>
      </w:r>
      <w:r>
        <w:t xml:space="preserve">, in Part 3—see section 37. </w:t>
      </w:r>
      <w:r>
        <w:rPr>
          <w:b/>
          <w:i/>
        </w:rPr>
        <w:t>demolition</w:t>
      </w:r>
      <w:r>
        <w:t xml:space="preserve"> includes deconstruction. </w:t>
      </w:r>
    </w:p>
    <w:p w14:paraId="050A9C43" w14:textId="77777777" w:rsidR="00B46689" w:rsidRDefault="00000000">
      <w:pPr>
        <w:spacing w:after="114" w:line="304" w:lineRule="auto"/>
        <w:ind w:left="-15" w:right="403" w:firstLine="1133"/>
      </w:pPr>
      <w:r>
        <w:rPr>
          <w:b/>
          <w:i/>
        </w:rPr>
        <w:t>design</w:t>
      </w:r>
      <w:r>
        <w:t xml:space="preserve">, in relation to plant, a substance or a structure includes:  </w:t>
      </w:r>
      <w:r>
        <w:tab/>
        <w:t xml:space="preserve">(a) design of part of the plant, substance or structure; and  </w:t>
      </w:r>
      <w:r>
        <w:tab/>
        <w:t xml:space="preserve">(b) redesign or modify a design. </w:t>
      </w:r>
    </w:p>
    <w:p w14:paraId="03197176" w14:textId="77777777" w:rsidR="00B46689" w:rsidRDefault="00000000">
      <w:pPr>
        <w:spacing w:line="351" w:lineRule="auto"/>
        <w:ind w:left="1143" w:right="1124"/>
      </w:pPr>
      <w:r>
        <w:rPr>
          <w:b/>
          <w:i/>
        </w:rPr>
        <w:t>disclose</w:t>
      </w:r>
      <w:r>
        <w:t xml:space="preserve">, in relation to information, includes divulge or communicate to any person or publish. </w:t>
      </w:r>
      <w:r>
        <w:rPr>
          <w:b/>
          <w:i/>
        </w:rPr>
        <w:t>discriminatory conduct</w:t>
      </w:r>
      <w:r>
        <w:t xml:space="preserve">, in Part 6—see section 105. </w:t>
      </w:r>
      <w:r>
        <w:rPr>
          <w:b/>
          <w:i/>
        </w:rPr>
        <w:t>document</w:t>
      </w:r>
      <w:r>
        <w:t xml:space="preserve"> includes record. </w:t>
      </w:r>
    </w:p>
    <w:p w14:paraId="02227B69" w14:textId="77777777" w:rsidR="00B46689" w:rsidRDefault="00000000">
      <w:pPr>
        <w:spacing w:after="54" w:line="249" w:lineRule="auto"/>
        <w:ind w:left="1128"/>
      </w:pPr>
      <w:r>
        <w:rPr>
          <w:b/>
          <w:i/>
        </w:rPr>
        <w:t>emergency services worker</w:t>
      </w:r>
      <w:r>
        <w:t xml:space="preserve"> means: </w:t>
      </w:r>
    </w:p>
    <w:p w14:paraId="7FE51FD1" w14:textId="77777777" w:rsidR="00B46689" w:rsidRDefault="00000000">
      <w:pPr>
        <w:numPr>
          <w:ilvl w:val="0"/>
          <w:numId w:val="58"/>
        </w:numPr>
        <w:ind w:right="15" w:hanging="370"/>
      </w:pPr>
      <w:r>
        <w:t xml:space="preserve">a member of 1 of the following: </w:t>
      </w:r>
    </w:p>
    <w:p w14:paraId="1402A05E" w14:textId="77777777" w:rsidR="00B46689" w:rsidRDefault="00000000">
      <w:pPr>
        <w:numPr>
          <w:ilvl w:val="1"/>
          <w:numId w:val="58"/>
        </w:numPr>
        <w:ind w:right="15" w:hanging="442"/>
      </w:pPr>
      <w:r>
        <w:t xml:space="preserve">a police force or service; </w:t>
      </w:r>
    </w:p>
    <w:p w14:paraId="43CEE355" w14:textId="77777777" w:rsidR="00B46689" w:rsidRDefault="00000000">
      <w:pPr>
        <w:numPr>
          <w:ilvl w:val="1"/>
          <w:numId w:val="58"/>
        </w:numPr>
        <w:ind w:right="15" w:hanging="442"/>
      </w:pPr>
      <w:r>
        <w:t xml:space="preserve">a fire service; </w:t>
      </w:r>
    </w:p>
    <w:p w14:paraId="72F3FBA8" w14:textId="77777777" w:rsidR="00B46689" w:rsidRDefault="00000000">
      <w:pPr>
        <w:numPr>
          <w:ilvl w:val="1"/>
          <w:numId w:val="58"/>
        </w:numPr>
        <w:ind w:right="15" w:hanging="442"/>
      </w:pPr>
      <w:r>
        <w:t xml:space="preserve">an ambulance service; </w:t>
      </w:r>
    </w:p>
    <w:p w14:paraId="150A5CB0" w14:textId="77777777" w:rsidR="00B46689" w:rsidRDefault="00000000">
      <w:pPr>
        <w:numPr>
          <w:ilvl w:val="1"/>
          <w:numId w:val="58"/>
        </w:numPr>
        <w:spacing w:after="10"/>
        <w:ind w:right="15" w:hanging="442"/>
      </w:pPr>
      <w:r>
        <w:t xml:space="preserve">a coast guard service, rescue service or emergency </w:t>
      </w:r>
    </w:p>
    <w:p w14:paraId="49927AC4" w14:textId="77777777" w:rsidR="00B46689" w:rsidRDefault="00000000">
      <w:pPr>
        <w:ind w:left="2108" w:right="15"/>
      </w:pPr>
      <w:r>
        <w:t xml:space="preserve">service; </w:t>
      </w:r>
    </w:p>
    <w:p w14:paraId="137C9F33" w14:textId="77777777" w:rsidR="00B46689" w:rsidRDefault="00000000">
      <w:pPr>
        <w:numPr>
          <w:ilvl w:val="1"/>
          <w:numId w:val="58"/>
        </w:numPr>
        <w:ind w:right="15" w:hanging="442"/>
      </w:pPr>
      <w:r>
        <w:t xml:space="preserve">any other organisation prescribed by the regulations for the purposes of this subparagraph; or </w:t>
      </w:r>
    </w:p>
    <w:p w14:paraId="2EF433E1" w14:textId="77777777" w:rsidR="00B46689" w:rsidRDefault="00000000">
      <w:pPr>
        <w:numPr>
          <w:ilvl w:val="0"/>
          <w:numId w:val="58"/>
        </w:numPr>
        <w:spacing w:after="31"/>
        <w:ind w:right="15" w:hanging="370"/>
      </w:pPr>
      <w:r>
        <w:t xml:space="preserve">a member of the Defence Force who is engaged in civil emergency or disaster relief operations; or </w:t>
      </w:r>
    </w:p>
    <w:p w14:paraId="69771C19" w14:textId="77777777" w:rsidR="00B46689" w:rsidRDefault="00000000">
      <w:pPr>
        <w:numPr>
          <w:ilvl w:val="0"/>
          <w:numId w:val="58"/>
        </w:numPr>
        <w:spacing w:after="170"/>
        <w:ind w:right="15" w:hanging="370"/>
      </w:pPr>
      <w:r>
        <w:t xml:space="preserve">a person who is an emergency services worker under a corresponding WHS law. </w:t>
      </w:r>
    </w:p>
    <w:p w14:paraId="197DD15D" w14:textId="77777777" w:rsidR="00B46689" w:rsidRDefault="00000000">
      <w:pPr>
        <w:ind w:left="1143" w:right="15"/>
      </w:pPr>
      <w:r>
        <w:rPr>
          <w:b/>
          <w:i/>
        </w:rPr>
        <w:t>employee record</w:t>
      </w:r>
      <w:r>
        <w:t xml:space="preserve">, in relation to an employee, has the same meaning as it has in the </w:t>
      </w:r>
      <w:r>
        <w:rPr>
          <w:i/>
        </w:rPr>
        <w:t>Privacy Act 1988</w:t>
      </w:r>
      <w:r>
        <w:t xml:space="preserve">. </w:t>
      </w:r>
    </w:p>
    <w:p w14:paraId="0AD58DF1"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A395871" wp14:editId="2502A2D8">
                <wp:extent cx="4537837" cy="9144"/>
                <wp:effectExtent l="0" t="0" r="0" b="0"/>
                <wp:docPr id="231338" name="Group 23133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88" name="Shape 30448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338" style="width:357.31pt;height:0.720032pt;mso-position-horizontal-relative:char;mso-position-vertical-relative:line" coordsize="45378,91">
                <v:shape id="Shape 30448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DB31005" w14:textId="77777777" w:rsidR="00B46689" w:rsidRDefault="00000000">
      <w:pPr>
        <w:spacing w:after="80" w:line="259" w:lineRule="auto"/>
        <w:ind w:left="0" w:firstLine="0"/>
      </w:pPr>
      <w:r>
        <w:rPr>
          <w:sz w:val="16"/>
        </w:rPr>
        <w:t xml:space="preserve"> </w:t>
      </w:r>
    </w:p>
    <w:p w14:paraId="197A75DF" w14:textId="77777777" w:rsidR="00B46689" w:rsidRDefault="00000000">
      <w:pPr>
        <w:tabs>
          <w:tab w:val="center" w:pos="3833"/>
          <w:tab w:val="right" w:pos="7090"/>
        </w:tabs>
        <w:spacing w:after="202" w:line="259" w:lineRule="auto"/>
        <w:ind w:left="-15" w:firstLine="0"/>
      </w:pPr>
      <w:r>
        <w:rPr>
          <w:i/>
          <w:sz w:val="16"/>
        </w:rPr>
        <w:lastRenderedPageBreak/>
        <w:t xml:space="preserve"> </w:t>
      </w:r>
      <w:r>
        <w:rPr>
          <w:i/>
          <w:sz w:val="16"/>
        </w:rPr>
        <w:tab/>
        <w:t xml:space="preserve">Work Health and Safety Act 2011 </w:t>
      </w:r>
      <w:r>
        <w:rPr>
          <w:i/>
          <w:sz w:val="16"/>
        </w:rPr>
        <w:tab/>
        <w:t>5</w:t>
      </w:r>
      <w:r>
        <w:rPr>
          <w:sz w:val="16"/>
        </w:rPr>
        <w:t xml:space="preserve"> </w:t>
      </w:r>
    </w:p>
    <w:p w14:paraId="0A08AEA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A1FF5F6" w14:textId="77777777" w:rsidR="00B46689" w:rsidRDefault="00000000">
      <w:pPr>
        <w:spacing w:after="0" w:line="259" w:lineRule="auto"/>
        <w:ind w:left="0" w:firstLine="0"/>
      </w:pPr>
      <w:r>
        <w:t xml:space="preserve"> </w:t>
      </w:r>
    </w:p>
    <w:p w14:paraId="072B9CF0" w14:textId="77777777" w:rsidR="00B46689" w:rsidRDefault="00000000">
      <w:pPr>
        <w:spacing w:after="0" w:line="407" w:lineRule="auto"/>
        <w:ind w:left="1143" w:right="15"/>
      </w:pPr>
      <w:r>
        <w:rPr>
          <w:b/>
          <w:i/>
        </w:rPr>
        <w:t>employer organisation</w:t>
      </w:r>
      <w:r>
        <w:t xml:space="preserve"> means an organisation of employers. </w:t>
      </w:r>
      <w:r>
        <w:rPr>
          <w:b/>
          <w:i/>
        </w:rPr>
        <w:t>engage in conduct</w:t>
      </w:r>
      <w:r>
        <w:t xml:space="preserve"> means doing an act or omitting to do an act. </w:t>
      </w:r>
      <w:r>
        <w:rPr>
          <w:b/>
          <w:i/>
        </w:rPr>
        <w:t>Fair Work Act</w:t>
      </w:r>
      <w:r>
        <w:t xml:space="preserve"> means the </w:t>
      </w:r>
      <w:r>
        <w:rPr>
          <w:i/>
        </w:rPr>
        <w:t>Fair Work Act 2009</w:t>
      </w:r>
      <w:r>
        <w:t xml:space="preserve">. </w:t>
      </w:r>
    </w:p>
    <w:p w14:paraId="2F304A00" w14:textId="77777777" w:rsidR="00B46689" w:rsidRDefault="00000000">
      <w:pPr>
        <w:spacing w:after="170"/>
        <w:ind w:left="1143" w:right="15"/>
      </w:pPr>
      <w:r>
        <w:rPr>
          <w:b/>
          <w:i/>
        </w:rPr>
        <w:t>Fair Work Commission</w:t>
      </w:r>
      <w:r>
        <w:t xml:space="preserve"> means the body continued in existence under section 575 of the </w:t>
      </w:r>
      <w:r>
        <w:rPr>
          <w:i/>
        </w:rPr>
        <w:t>Fair Work Act 2009</w:t>
      </w:r>
      <w:r>
        <w:t xml:space="preserve">. </w:t>
      </w:r>
    </w:p>
    <w:p w14:paraId="6A93BF49" w14:textId="77777777" w:rsidR="00B46689" w:rsidRDefault="00000000">
      <w:pPr>
        <w:spacing w:after="0" w:line="408" w:lineRule="auto"/>
        <w:ind w:left="1143" w:right="1679"/>
      </w:pPr>
      <w:r>
        <w:rPr>
          <w:b/>
          <w:i/>
        </w:rPr>
        <w:t>handling</w:t>
      </w:r>
      <w:r>
        <w:t xml:space="preserve"> includes transport. </w:t>
      </w:r>
      <w:r>
        <w:rPr>
          <w:b/>
          <w:i/>
        </w:rPr>
        <w:t>health</w:t>
      </w:r>
      <w:r>
        <w:t xml:space="preserve"> means physical and psychological health. </w:t>
      </w:r>
      <w:r>
        <w:rPr>
          <w:b/>
          <w:i/>
        </w:rPr>
        <w:t>health and safety duty</w:t>
      </w:r>
      <w:r>
        <w:t xml:space="preserve">—see section 30. </w:t>
      </w:r>
    </w:p>
    <w:p w14:paraId="411E32D4" w14:textId="77777777" w:rsidR="00B46689" w:rsidRDefault="00000000">
      <w:pPr>
        <w:spacing w:after="174"/>
        <w:ind w:left="1143" w:right="15"/>
      </w:pPr>
      <w:r>
        <w:rPr>
          <w:b/>
          <w:i/>
        </w:rPr>
        <w:t>health and safety representative</w:t>
      </w:r>
      <w:r>
        <w:t xml:space="preserve">, in relation to a worker, means the health and safety representative elected under Part 5 for the work group of which the worker is a member. </w:t>
      </w:r>
    </w:p>
    <w:p w14:paraId="3E90CAA7" w14:textId="77777777" w:rsidR="00B46689" w:rsidRDefault="00000000">
      <w:pPr>
        <w:spacing w:after="172"/>
        <w:ind w:left="1143" w:right="15"/>
      </w:pPr>
      <w:r>
        <w:rPr>
          <w:b/>
          <w:i/>
        </w:rPr>
        <w:t xml:space="preserve">Immigration and Border Protection Secretary </w:t>
      </w:r>
      <w:r>
        <w:t xml:space="preserve">means the Secretary of the Department administered by the Minister administering the </w:t>
      </w:r>
      <w:r>
        <w:rPr>
          <w:i/>
        </w:rPr>
        <w:t>Australian Border Force Act 2015</w:t>
      </w:r>
      <w:r>
        <w:t xml:space="preserve">. </w:t>
      </w:r>
    </w:p>
    <w:p w14:paraId="53BB4820" w14:textId="77777777" w:rsidR="00B46689" w:rsidRDefault="00000000">
      <w:pPr>
        <w:spacing w:after="4" w:line="406" w:lineRule="auto"/>
        <w:ind w:left="1143" w:right="15"/>
      </w:pPr>
      <w:r>
        <w:rPr>
          <w:b/>
          <w:i/>
        </w:rPr>
        <w:t>import</w:t>
      </w:r>
      <w:r>
        <w:t xml:space="preserve"> means to bring into the jurisdiction from outside Australia. </w:t>
      </w:r>
      <w:r>
        <w:rPr>
          <w:b/>
          <w:i/>
        </w:rPr>
        <w:t>inspector</w:t>
      </w:r>
      <w:r>
        <w:t xml:space="preserve"> means an inspector appointed under Part 9. </w:t>
      </w:r>
    </w:p>
    <w:p w14:paraId="52CADD33" w14:textId="77777777" w:rsidR="00B46689" w:rsidRDefault="00000000">
      <w:pPr>
        <w:spacing w:after="54" w:line="249" w:lineRule="auto"/>
        <w:ind w:left="1128"/>
      </w:pPr>
      <w:r>
        <w:rPr>
          <w:b/>
          <w:i/>
        </w:rPr>
        <w:t>internal reviewer</w:t>
      </w:r>
      <w:r>
        <w:t xml:space="preserve"> means: </w:t>
      </w:r>
    </w:p>
    <w:p w14:paraId="4B94C4BE" w14:textId="77777777" w:rsidR="00B46689" w:rsidRDefault="00000000">
      <w:pPr>
        <w:numPr>
          <w:ilvl w:val="0"/>
          <w:numId w:val="60"/>
        </w:numPr>
        <w:ind w:right="15" w:hanging="370"/>
      </w:pPr>
      <w:r>
        <w:t xml:space="preserve">the regulator; or </w:t>
      </w:r>
    </w:p>
    <w:p w14:paraId="254C9759" w14:textId="77777777" w:rsidR="00B46689" w:rsidRDefault="00000000">
      <w:pPr>
        <w:numPr>
          <w:ilvl w:val="0"/>
          <w:numId w:val="60"/>
        </w:numPr>
        <w:spacing w:after="173"/>
        <w:ind w:right="15" w:hanging="370"/>
      </w:pPr>
      <w:r>
        <w:t xml:space="preserve">a person appointed by the regulator under section 225. </w:t>
      </w:r>
    </w:p>
    <w:p w14:paraId="06570182" w14:textId="77777777" w:rsidR="00B46689" w:rsidRDefault="00000000">
      <w:pPr>
        <w:spacing w:after="170"/>
        <w:ind w:left="1143" w:right="15"/>
      </w:pPr>
      <w:r>
        <w:rPr>
          <w:b/>
          <w:i/>
        </w:rPr>
        <w:t>legal practitioner</w:t>
      </w:r>
      <w:r>
        <w:t xml:space="preserve"> means a person who is admitted to the legal profession by a federal court or a Supreme Court of a State or Territory. </w:t>
      </w:r>
    </w:p>
    <w:p w14:paraId="52E19957" w14:textId="77777777" w:rsidR="00B46689" w:rsidRDefault="00000000">
      <w:pPr>
        <w:spacing w:after="170"/>
        <w:ind w:left="1143" w:right="15"/>
      </w:pPr>
      <w:r>
        <w:rPr>
          <w:b/>
          <w:i/>
        </w:rPr>
        <w:t>local authority</w:t>
      </w:r>
      <w:r>
        <w:t xml:space="preserve"> means a local authority under a corresponding WHS law. </w:t>
      </w:r>
    </w:p>
    <w:p w14:paraId="33C47287" w14:textId="77777777" w:rsidR="00B46689" w:rsidRDefault="00000000">
      <w:pPr>
        <w:spacing w:after="181"/>
        <w:ind w:left="1143" w:right="15"/>
      </w:pPr>
      <w:r>
        <w:rPr>
          <w:b/>
          <w:i/>
        </w:rPr>
        <w:t>medical treatment</w:t>
      </w:r>
      <w:r>
        <w:t xml:space="preserve"> means treatment by a medical practitioner registered or licensed under a State or Territory law that provides for the registration or licensing of medical practitioners. </w:t>
      </w:r>
    </w:p>
    <w:p w14:paraId="126A694E"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12E105B" wp14:editId="0F3675BD">
                <wp:extent cx="4537837" cy="9144"/>
                <wp:effectExtent l="0" t="0" r="0" b="0"/>
                <wp:docPr id="233508" name="Group 23350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90" name="Shape 30449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3508" style="width:357.31pt;height:0.720032pt;mso-position-horizontal-relative:char;mso-position-vertical-relative:line" coordsize="45378,91">
                <v:shape id="Shape 30449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7569B06" w14:textId="77777777" w:rsidR="00B46689" w:rsidRDefault="00000000">
      <w:pPr>
        <w:spacing w:after="80" w:line="259" w:lineRule="auto"/>
        <w:ind w:left="0" w:firstLine="0"/>
      </w:pPr>
      <w:r>
        <w:rPr>
          <w:sz w:val="16"/>
        </w:rPr>
        <w:lastRenderedPageBreak/>
        <w:t xml:space="preserve"> </w:t>
      </w:r>
    </w:p>
    <w:p w14:paraId="7085E5CE" w14:textId="77777777" w:rsidR="00B46689" w:rsidRDefault="00000000">
      <w:pPr>
        <w:tabs>
          <w:tab w:val="center" w:pos="3834"/>
          <w:tab w:val="center" w:pos="7089"/>
        </w:tabs>
        <w:spacing w:after="202" w:line="259" w:lineRule="auto"/>
        <w:ind w:left="-15" w:firstLine="0"/>
      </w:pPr>
      <w:r>
        <w:rPr>
          <w:i/>
          <w:sz w:val="16"/>
        </w:rPr>
        <w:t>6</w:t>
      </w:r>
      <w:r>
        <w:rPr>
          <w:sz w:val="16"/>
        </w:rPr>
        <w:t xml:space="preserve"> </w:t>
      </w:r>
      <w:r>
        <w:rPr>
          <w:sz w:val="16"/>
        </w:rPr>
        <w:tab/>
      </w:r>
      <w:r>
        <w:rPr>
          <w:i/>
          <w:sz w:val="16"/>
        </w:rPr>
        <w:t xml:space="preserve">Work Health and Safety Act 2011 </w:t>
      </w:r>
      <w:r>
        <w:rPr>
          <w:i/>
          <w:sz w:val="16"/>
        </w:rPr>
        <w:tab/>
      </w:r>
      <w:r>
        <w:rPr>
          <w:sz w:val="16"/>
        </w:rPr>
        <w:t xml:space="preserve"> </w:t>
      </w:r>
    </w:p>
    <w:p w14:paraId="5BCE0B9E"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AA088F0" w14:textId="77777777" w:rsidR="00B46689" w:rsidRDefault="00000000">
      <w:pPr>
        <w:spacing w:after="0" w:line="259" w:lineRule="auto"/>
        <w:ind w:left="0" w:firstLine="0"/>
      </w:pPr>
      <w:r>
        <w:t xml:space="preserve"> </w:t>
      </w:r>
    </w:p>
    <w:p w14:paraId="4BB21F2D" w14:textId="77777777" w:rsidR="00B46689" w:rsidRDefault="00000000">
      <w:pPr>
        <w:spacing w:after="167"/>
        <w:ind w:left="1143" w:right="15"/>
      </w:pPr>
      <w:r>
        <w:rPr>
          <w:b/>
          <w:i/>
        </w:rPr>
        <w:t>modifications</w:t>
      </w:r>
      <w:r>
        <w:t xml:space="preserve"> include additions, omissions and substitutions. </w:t>
      </w:r>
    </w:p>
    <w:p w14:paraId="0B62DFD6" w14:textId="77777777" w:rsidR="00B46689" w:rsidRDefault="00000000">
      <w:pPr>
        <w:spacing w:after="167"/>
        <w:ind w:left="1143" w:right="97"/>
      </w:pPr>
      <w:r>
        <w:rPr>
          <w:b/>
          <w:i/>
        </w:rPr>
        <w:t>non-Commonwealth licensee</w:t>
      </w:r>
      <w:r>
        <w:t xml:space="preserve"> means a body corporate that was a non-Commonwealth licensee for the purposes of the </w:t>
      </w:r>
      <w:r>
        <w:rPr>
          <w:i/>
        </w:rPr>
        <w:t>Occupational Health and Safety Act 1991</w:t>
      </w:r>
      <w:r>
        <w:t xml:space="preserve"> immediately before the commencement of this Act. </w:t>
      </w:r>
      <w:r>
        <w:rPr>
          <w:b/>
          <w:i/>
        </w:rPr>
        <w:t>notifiable incident</w:t>
      </w:r>
      <w:r>
        <w:t xml:space="preserve">—see section 35. </w:t>
      </w:r>
    </w:p>
    <w:p w14:paraId="6B31CA17" w14:textId="77777777" w:rsidR="00B46689" w:rsidRDefault="00000000">
      <w:pPr>
        <w:spacing w:after="54" w:line="249" w:lineRule="auto"/>
        <w:ind w:left="1128"/>
      </w:pPr>
      <w:r>
        <w:rPr>
          <w:b/>
          <w:i/>
        </w:rPr>
        <w:t>officer</w:t>
      </w:r>
      <w:r>
        <w:t xml:space="preserve"> means: </w:t>
      </w:r>
    </w:p>
    <w:p w14:paraId="7022BAC8" w14:textId="77777777" w:rsidR="00B46689" w:rsidRDefault="00000000">
      <w:pPr>
        <w:numPr>
          <w:ilvl w:val="0"/>
          <w:numId w:val="61"/>
        </w:numPr>
        <w:ind w:right="15" w:hanging="370"/>
      </w:pPr>
      <w:r>
        <w:t xml:space="preserve">an officer within the meaning of section 9 of the </w:t>
      </w:r>
      <w:r>
        <w:rPr>
          <w:i/>
        </w:rPr>
        <w:t>Corporations Act 2001</w:t>
      </w:r>
      <w:r>
        <w:t xml:space="preserve"> other than a partner in a partnership; or </w:t>
      </w:r>
    </w:p>
    <w:p w14:paraId="7F64702E" w14:textId="77777777" w:rsidR="00B46689" w:rsidRDefault="00000000">
      <w:pPr>
        <w:numPr>
          <w:ilvl w:val="0"/>
          <w:numId w:val="61"/>
        </w:numPr>
        <w:spacing w:after="10"/>
        <w:ind w:right="15" w:hanging="370"/>
      </w:pPr>
      <w:r>
        <w:t xml:space="preserve">an officer of the Commonwealth within the meaning of </w:t>
      </w:r>
    </w:p>
    <w:p w14:paraId="4B3099B5" w14:textId="77777777" w:rsidR="00B46689" w:rsidRDefault="00000000">
      <w:pPr>
        <w:ind w:left="1655" w:right="15"/>
      </w:pPr>
      <w:r>
        <w:t xml:space="preserve">section 247; or </w:t>
      </w:r>
    </w:p>
    <w:p w14:paraId="22859E7B" w14:textId="77777777" w:rsidR="00B46689" w:rsidRDefault="00000000">
      <w:pPr>
        <w:numPr>
          <w:ilvl w:val="0"/>
          <w:numId w:val="61"/>
        </w:numPr>
        <w:spacing w:after="31"/>
        <w:ind w:right="15" w:hanging="370"/>
      </w:pPr>
      <w:r>
        <w:t xml:space="preserve">an officer of a public authority within the meaning of section 252; </w:t>
      </w:r>
    </w:p>
    <w:p w14:paraId="7B1D9378" w14:textId="77777777" w:rsidR="00B46689" w:rsidRDefault="00000000">
      <w:pPr>
        <w:spacing w:line="351" w:lineRule="auto"/>
        <w:ind w:left="1143" w:right="431"/>
      </w:pPr>
      <w:r>
        <w:t xml:space="preserve">other than an elected member of a local authority acting in that capacity. </w:t>
      </w:r>
      <w:r>
        <w:rPr>
          <w:b/>
          <w:i/>
        </w:rPr>
        <w:t>official of a union</w:t>
      </w:r>
      <w:r>
        <w:t xml:space="preserve">, in Part 7—see section 116. </w:t>
      </w:r>
      <w:r>
        <w:rPr>
          <w:b/>
          <w:i/>
        </w:rPr>
        <w:t>person conducting a business or undertaking</w:t>
      </w:r>
      <w:r>
        <w:t xml:space="preserve">—see section 5. </w:t>
      </w:r>
    </w:p>
    <w:p w14:paraId="38AF6B0A" w14:textId="77777777" w:rsidR="00B46689" w:rsidRDefault="00000000">
      <w:pPr>
        <w:spacing w:after="173"/>
        <w:ind w:left="1143" w:right="15"/>
      </w:pPr>
      <w:r>
        <w:rPr>
          <w:b/>
          <w:i/>
        </w:rPr>
        <w:t>personal information</w:t>
      </w:r>
      <w:r>
        <w:t xml:space="preserve"> has the same meaning as it has in the </w:t>
      </w:r>
      <w:r>
        <w:rPr>
          <w:i/>
        </w:rPr>
        <w:t>Privacy Act 1988</w:t>
      </w:r>
      <w:r>
        <w:t xml:space="preserve">. </w:t>
      </w:r>
    </w:p>
    <w:p w14:paraId="3CAA2FA1" w14:textId="77777777" w:rsidR="00B46689" w:rsidRDefault="00000000">
      <w:pPr>
        <w:ind w:left="1143" w:right="15"/>
      </w:pPr>
      <w:r>
        <w:rPr>
          <w:b/>
          <w:i/>
        </w:rPr>
        <w:t>plant</w:t>
      </w:r>
      <w:r>
        <w:t xml:space="preserve"> includes: </w:t>
      </w:r>
    </w:p>
    <w:p w14:paraId="67F21AE3" w14:textId="77777777" w:rsidR="00B46689" w:rsidRDefault="00000000">
      <w:pPr>
        <w:numPr>
          <w:ilvl w:val="0"/>
          <w:numId w:val="62"/>
        </w:numPr>
        <w:ind w:right="15" w:hanging="370"/>
      </w:pPr>
      <w:r>
        <w:t xml:space="preserve">any machinery, equipment, appliance, container, implement and tool; and </w:t>
      </w:r>
    </w:p>
    <w:p w14:paraId="4DFE69C7" w14:textId="77777777" w:rsidR="00B46689" w:rsidRDefault="00000000">
      <w:pPr>
        <w:numPr>
          <w:ilvl w:val="0"/>
          <w:numId w:val="62"/>
        </w:numPr>
        <w:ind w:right="15" w:hanging="370"/>
      </w:pPr>
      <w:r>
        <w:t xml:space="preserve">any component of any of those things; and </w:t>
      </w:r>
    </w:p>
    <w:p w14:paraId="342CE60A" w14:textId="77777777" w:rsidR="00B46689" w:rsidRDefault="00000000">
      <w:pPr>
        <w:numPr>
          <w:ilvl w:val="0"/>
          <w:numId w:val="62"/>
        </w:numPr>
        <w:spacing w:after="173"/>
        <w:ind w:right="15" w:hanging="370"/>
      </w:pPr>
      <w:r>
        <w:t xml:space="preserve">anything fitted or connected to any of those things. </w:t>
      </w:r>
    </w:p>
    <w:p w14:paraId="3981D2F1" w14:textId="77777777" w:rsidR="00B46689" w:rsidRDefault="00000000">
      <w:pPr>
        <w:spacing w:after="169"/>
        <w:ind w:left="1143" w:right="15"/>
      </w:pPr>
      <w:r>
        <w:rPr>
          <w:b/>
          <w:i/>
        </w:rPr>
        <w:t>prohibited reason</w:t>
      </w:r>
      <w:r>
        <w:t xml:space="preserve">, in Part 6—see section 106. </w:t>
      </w:r>
    </w:p>
    <w:p w14:paraId="44864210" w14:textId="77777777" w:rsidR="00B46689" w:rsidRDefault="00000000">
      <w:pPr>
        <w:spacing w:after="54" w:line="249" w:lineRule="auto"/>
        <w:ind w:left="1128"/>
      </w:pPr>
      <w:r>
        <w:rPr>
          <w:b/>
          <w:i/>
        </w:rPr>
        <w:t>public authority</w:t>
      </w:r>
      <w:r>
        <w:t xml:space="preserve"> means: </w:t>
      </w:r>
    </w:p>
    <w:p w14:paraId="6DA149D5" w14:textId="77777777" w:rsidR="00B46689" w:rsidRDefault="00000000">
      <w:pPr>
        <w:numPr>
          <w:ilvl w:val="0"/>
          <w:numId w:val="63"/>
        </w:numPr>
        <w:spacing w:after="82"/>
        <w:ind w:right="15" w:hanging="370"/>
      </w:pPr>
      <w:r>
        <w:t xml:space="preserve">a body corporate established for a public purpose by or under a law of the Commonwealth or a law of a Territory (other than the Australian Capital Territory, the Northern Territory </w:t>
      </w:r>
    </w:p>
    <w:p w14:paraId="5F9A7167"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74F7EBF" wp14:editId="7FBE29DE">
                <wp:extent cx="4537837" cy="9144"/>
                <wp:effectExtent l="0" t="0" r="0" b="0"/>
                <wp:docPr id="233283" name="Group 23328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92" name="Shape 30449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3283" style="width:357.31pt;height:0.720032pt;mso-position-horizontal-relative:char;mso-position-vertical-relative:line" coordsize="45378,91">
                <v:shape id="Shape 30449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2FD7487" w14:textId="77777777" w:rsidR="00B46689" w:rsidRDefault="00000000">
      <w:pPr>
        <w:spacing w:after="80" w:line="259" w:lineRule="auto"/>
        <w:ind w:left="0" w:firstLine="0"/>
      </w:pPr>
      <w:r>
        <w:rPr>
          <w:sz w:val="16"/>
        </w:rPr>
        <w:t xml:space="preserve"> </w:t>
      </w:r>
    </w:p>
    <w:p w14:paraId="106C3F67"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7</w:t>
      </w:r>
      <w:r>
        <w:rPr>
          <w:sz w:val="16"/>
        </w:rPr>
        <w:t xml:space="preserve"> </w:t>
      </w:r>
    </w:p>
    <w:p w14:paraId="23C91C8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5580CCE" w14:textId="77777777" w:rsidR="00B46689" w:rsidRDefault="00000000">
      <w:pPr>
        <w:spacing w:after="0" w:line="259" w:lineRule="auto"/>
        <w:ind w:left="0" w:firstLine="0"/>
      </w:pPr>
      <w:r>
        <w:lastRenderedPageBreak/>
        <w:t xml:space="preserve"> </w:t>
      </w:r>
    </w:p>
    <w:p w14:paraId="4DF029A8" w14:textId="77777777" w:rsidR="00B46689" w:rsidRDefault="00000000">
      <w:pPr>
        <w:ind w:left="1655" w:right="15"/>
      </w:pPr>
      <w:r>
        <w:t xml:space="preserve">or Norfolk Island), but does not include a body corporate prescribed by the regulations to be a body corporate to which this Act does not apply; and </w:t>
      </w:r>
    </w:p>
    <w:p w14:paraId="117ADE63" w14:textId="77777777" w:rsidR="00B46689" w:rsidRDefault="00000000">
      <w:pPr>
        <w:numPr>
          <w:ilvl w:val="0"/>
          <w:numId w:val="63"/>
        </w:numPr>
        <w:spacing w:after="29"/>
        <w:ind w:right="15" w:hanging="370"/>
      </w:pPr>
      <w:r>
        <w:t xml:space="preserve">a Commonwealth company within the meaning of the </w:t>
      </w:r>
      <w:r>
        <w:rPr>
          <w:i/>
        </w:rPr>
        <w:t>Public Governance, Performance and Accountability Act 2013</w:t>
      </w:r>
      <w:r>
        <w:t xml:space="preserve">, other than a Commonwealth company prescribed by the regulations to be a Commonwealth company to which this Act does not apply; and </w:t>
      </w:r>
    </w:p>
    <w:p w14:paraId="31B232F7" w14:textId="77777777" w:rsidR="00B46689" w:rsidRDefault="00000000">
      <w:pPr>
        <w:numPr>
          <w:ilvl w:val="0"/>
          <w:numId w:val="63"/>
        </w:numPr>
        <w:spacing w:after="170"/>
        <w:ind w:right="15" w:hanging="370"/>
      </w:pPr>
      <w:r>
        <w:t xml:space="preserve">a body corporate prescribed by the regulations to be a public authority for the purposes of this Act. </w:t>
      </w:r>
    </w:p>
    <w:p w14:paraId="1C59EDA6" w14:textId="77777777" w:rsidR="00B46689" w:rsidRDefault="00000000">
      <w:pPr>
        <w:spacing w:after="91" w:line="323" w:lineRule="auto"/>
        <w:ind w:left="1143" w:right="256"/>
      </w:pPr>
      <w:r>
        <w:rPr>
          <w:b/>
          <w:i/>
        </w:rPr>
        <w:t>reasonably practicable</w:t>
      </w:r>
      <w:r>
        <w:t xml:space="preserve">, in relation to a duty to ensure health and safety—see section 18. </w:t>
      </w:r>
      <w:r>
        <w:rPr>
          <w:b/>
          <w:i/>
        </w:rPr>
        <w:t>regulator</w:t>
      </w:r>
      <w:r>
        <w:t xml:space="preserve"> means Comcare. </w:t>
      </w:r>
    </w:p>
    <w:p w14:paraId="40FEAA75" w14:textId="77777777" w:rsidR="00B46689" w:rsidRDefault="00000000">
      <w:pPr>
        <w:spacing w:after="174"/>
        <w:ind w:left="1143" w:right="15"/>
      </w:pPr>
      <w:r>
        <w:rPr>
          <w:b/>
          <w:i/>
        </w:rPr>
        <w:t>relevant person</w:t>
      </w:r>
      <w:r>
        <w:t xml:space="preserve"> conducting a business or undertaking, in Part 7— see section 116. </w:t>
      </w:r>
    </w:p>
    <w:p w14:paraId="04DE2A57" w14:textId="77777777" w:rsidR="00B46689" w:rsidRDefault="00000000">
      <w:pPr>
        <w:spacing w:line="351" w:lineRule="auto"/>
        <w:ind w:left="1143" w:right="926"/>
      </w:pPr>
      <w:r>
        <w:rPr>
          <w:b/>
          <w:i/>
        </w:rPr>
        <w:t>relevant State or Territory industrial law</w:t>
      </w:r>
      <w:r>
        <w:t xml:space="preserve">, in Part 7—see section 116. </w:t>
      </w:r>
      <w:r>
        <w:rPr>
          <w:b/>
          <w:i/>
        </w:rPr>
        <w:t>relevant union</w:t>
      </w:r>
      <w:r>
        <w:t xml:space="preserve">, in Part 7—see section 116. </w:t>
      </w:r>
      <w:r>
        <w:rPr>
          <w:b/>
          <w:i/>
        </w:rPr>
        <w:t>relevant worker</w:t>
      </w:r>
      <w:r>
        <w:t xml:space="preserve">, in Part 7—see section 116. </w:t>
      </w:r>
    </w:p>
    <w:p w14:paraId="5A0B0B4B" w14:textId="77777777" w:rsidR="00B46689" w:rsidRDefault="00000000">
      <w:pPr>
        <w:ind w:left="1143" w:right="15"/>
      </w:pPr>
      <w:r>
        <w:rPr>
          <w:b/>
          <w:i/>
        </w:rPr>
        <w:t>representative</w:t>
      </w:r>
      <w:r>
        <w:t xml:space="preserve">, in relation to a worker, means: </w:t>
      </w:r>
    </w:p>
    <w:p w14:paraId="74BD2538" w14:textId="77777777" w:rsidR="00B46689" w:rsidRDefault="00000000">
      <w:pPr>
        <w:numPr>
          <w:ilvl w:val="0"/>
          <w:numId w:val="64"/>
        </w:numPr>
        <w:ind w:right="15" w:hanging="370"/>
      </w:pPr>
      <w:r>
        <w:t xml:space="preserve">the health and safety representative for the worker; or </w:t>
      </w:r>
    </w:p>
    <w:p w14:paraId="1749C18B" w14:textId="77777777" w:rsidR="00B46689" w:rsidRDefault="00000000">
      <w:pPr>
        <w:numPr>
          <w:ilvl w:val="0"/>
          <w:numId w:val="64"/>
        </w:numPr>
        <w:ind w:right="15" w:hanging="370"/>
      </w:pPr>
      <w:r>
        <w:t xml:space="preserve">a union representing the worker; or </w:t>
      </w:r>
    </w:p>
    <w:p w14:paraId="0392B011" w14:textId="77777777" w:rsidR="00B46689" w:rsidRDefault="00000000">
      <w:pPr>
        <w:numPr>
          <w:ilvl w:val="0"/>
          <w:numId w:val="64"/>
        </w:numPr>
        <w:spacing w:after="10"/>
        <w:ind w:right="15" w:hanging="370"/>
      </w:pPr>
      <w:r>
        <w:t xml:space="preserve">any other person the worker authorises to represent him or </w:t>
      </w:r>
    </w:p>
    <w:p w14:paraId="2D7922FD" w14:textId="77777777" w:rsidR="00B46689" w:rsidRDefault="00000000">
      <w:pPr>
        <w:spacing w:after="167"/>
        <w:ind w:left="1655" w:right="15"/>
      </w:pPr>
      <w:r>
        <w:t xml:space="preserve">her. </w:t>
      </w:r>
    </w:p>
    <w:p w14:paraId="1B402133" w14:textId="77777777" w:rsidR="00B46689" w:rsidRDefault="00000000">
      <w:pPr>
        <w:spacing w:after="168"/>
        <w:ind w:left="1143" w:right="15"/>
      </w:pPr>
      <w:r>
        <w:rPr>
          <w:b/>
          <w:i/>
        </w:rPr>
        <w:t>serious injury or illness</w:t>
      </w:r>
      <w:r>
        <w:t xml:space="preserve">, in Part 3—see section 36. </w:t>
      </w:r>
    </w:p>
    <w:p w14:paraId="06465A7A" w14:textId="77777777" w:rsidR="00B46689" w:rsidRDefault="00000000">
      <w:pPr>
        <w:spacing w:after="171"/>
        <w:ind w:left="1143" w:right="15"/>
      </w:pPr>
      <w:r>
        <w:rPr>
          <w:b/>
          <w:i/>
        </w:rPr>
        <w:t>State</w:t>
      </w:r>
      <w:r>
        <w:t xml:space="preserve"> includes the Australian Capital Territory and the Northern Territory. </w:t>
      </w:r>
    </w:p>
    <w:p w14:paraId="5409AF98" w14:textId="77777777" w:rsidR="00B46689" w:rsidRDefault="00000000">
      <w:pPr>
        <w:spacing w:after="275"/>
        <w:ind w:left="1143" w:right="15"/>
      </w:pPr>
      <w:r>
        <w:rPr>
          <w:b/>
          <w:i/>
        </w:rPr>
        <w:t>State or Territory industrial law</w:t>
      </w:r>
      <w:r>
        <w:t xml:space="preserve"> has the same meaning as it has in the Fair Work Act. </w:t>
      </w:r>
    </w:p>
    <w:p w14:paraId="12A239AE"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D592A9A" wp14:editId="20C420A7">
                <wp:extent cx="4537837" cy="9144"/>
                <wp:effectExtent l="0" t="0" r="0" b="0"/>
                <wp:docPr id="233111" name="Group 23311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94" name="Shape 30449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3111" style="width:357.31pt;height:0.720032pt;mso-position-horizontal-relative:char;mso-position-vertical-relative:line" coordsize="45378,91">
                <v:shape id="Shape 30449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48B8B6B" w14:textId="77777777" w:rsidR="00B46689" w:rsidRDefault="00000000">
      <w:pPr>
        <w:spacing w:after="80" w:line="259" w:lineRule="auto"/>
        <w:ind w:left="0" w:firstLine="0"/>
      </w:pPr>
      <w:r>
        <w:rPr>
          <w:sz w:val="16"/>
        </w:rPr>
        <w:t xml:space="preserve"> </w:t>
      </w:r>
    </w:p>
    <w:p w14:paraId="28708574" w14:textId="77777777" w:rsidR="00B46689" w:rsidRDefault="00000000">
      <w:pPr>
        <w:tabs>
          <w:tab w:val="center" w:pos="3833"/>
          <w:tab w:val="center" w:pos="7089"/>
        </w:tabs>
        <w:spacing w:after="202" w:line="259" w:lineRule="auto"/>
        <w:ind w:left="-15" w:firstLine="0"/>
      </w:pPr>
      <w:r>
        <w:rPr>
          <w:i/>
          <w:sz w:val="16"/>
        </w:rPr>
        <w:t>8</w:t>
      </w:r>
      <w:r>
        <w:rPr>
          <w:sz w:val="16"/>
        </w:rPr>
        <w:t xml:space="preserve"> </w:t>
      </w:r>
      <w:r>
        <w:rPr>
          <w:sz w:val="16"/>
        </w:rPr>
        <w:tab/>
      </w:r>
      <w:r>
        <w:rPr>
          <w:i/>
          <w:sz w:val="16"/>
        </w:rPr>
        <w:t xml:space="preserve">Work Health and Safety Act 2011 </w:t>
      </w:r>
      <w:r>
        <w:rPr>
          <w:i/>
          <w:sz w:val="16"/>
        </w:rPr>
        <w:tab/>
      </w:r>
      <w:r>
        <w:rPr>
          <w:sz w:val="16"/>
        </w:rPr>
        <w:t xml:space="preserve"> </w:t>
      </w:r>
    </w:p>
    <w:p w14:paraId="7FBC7719"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C31F09E" w14:textId="77777777" w:rsidR="00B46689" w:rsidRDefault="00000000">
      <w:pPr>
        <w:spacing w:after="0" w:line="259" w:lineRule="auto"/>
        <w:ind w:left="0" w:firstLine="0"/>
      </w:pPr>
      <w:r>
        <w:t xml:space="preserve"> </w:t>
      </w:r>
    </w:p>
    <w:p w14:paraId="22E8C507" w14:textId="77777777" w:rsidR="00B46689" w:rsidRDefault="00000000">
      <w:pPr>
        <w:ind w:left="1143" w:right="15"/>
      </w:pPr>
      <w:r>
        <w:rPr>
          <w:b/>
          <w:i/>
        </w:rPr>
        <w:lastRenderedPageBreak/>
        <w:t>structure</w:t>
      </w:r>
      <w:r>
        <w:t xml:space="preserve"> means anything that is constructed, whether fixed or moveable, temporary or permanent, and includes: </w:t>
      </w:r>
    </w:p>
    <w:p w14:paraId="56DB591C" w14:textId="77777777" w:rsidR="00B46689" w:rsidRDefault="00000000">
      <w:pPr>
        <w:numPr>
          <w:ilvl w:val="0"/>
          <w:numId w:val="65"/>
        </w:numPr>
        <w:spacing w:after="10"/>
        <w:ind w:right="1080" w:hanging="358"/>
      </w:pPr>
      <w:r>
        <w:t xml:space="preserve">buildings, masts, towers, framework, pipelines, transport </w:t>
      </w:r>
    </w:p>
    <w:p w14:paraId="37F67086" w14:textId="77777777" w:rsidR="00B46689" w:rsidRDefault="00000000">
      <w:pPr>
        <w:spacing w:after="41" w:line="265" w:lineRule="auto"/>
        <w:ind w:right="39"/>
        <w:jc w:val="right"/>
      </w:pPr>
      <w:r>
        <w:t xml:space="preserve">infrastructure and underground works (shafts or tunnels); and </w:t>
      </w:r>
    </w:p>
    <w:p w14:paraId="044786FF" w14:textId="77777777" w:rsidR="00B46689" w:rsidRDefault="00000000">
      <w:pPr>
        <w:numPr>
          <w:ilvl w:val="0"/>
          <w:numId w:val="65"/>
        </w:numPr>
        <w:spacing w:after="115" w:line="306" w:lineRule="auto"/>
        <w:ind w:right="1080" w:hanging="358"/>
      </w:pPr>
      <w:r>
        <w:t xml:space="preserve">any component of a structure; and  </w:t>
      </w:r>
      <w:r>
        <w:tab/>
        <w:t xml:space="preserve">(c) part of a structure. </w:t>
      </w:r>
    </w:p>
    <w:p w14:paraId="47128E99" w14:textId="77777777" w:rsidR="00B46689" w:rsidRDefault="00000000">
      <w:pPr>
        <w:spacing w:after="171"/>
        <w:ind w:left="1143" w:right="15"/>
      </w:pPr>
      <w:r>
        <w:rPr>
          <w:b/>
          <w:i/>
        </w:rPr>
        <w:t>substance</w:t>
      </w:r>
      <w:r>
        <w:t xml:space="preserve"> means any natural or artificial substance, whether in the form of a solid, liquid, gas or vapour. </w:t>
      </w:r>
    </w:p>
    <w:p w14:paraId="2DF552A2" w14:textId="77777777" w:rsidR="00B46689" w:rsidRDefault="00000000">
      <w:pPr>
        <w:spacing w:after="0" w:line="408" w:lineRule="auto"/>
        <w:ind w:left="1143" w:right="3066"/>
      </w:pPr>
      <w:r>
        <w:rPr>
          <w:b/>
          <w:i/>
        </w:rPr>
        <w:t>supply</w:t>
      </w:r>
      <w:r>
        <w:t xml:space="preserve">—see section 6. </w:t>
      </w:r>
      <w:r>
        <w:rPr>
          <w:b/>
          <w:i/>
        </w:rPr>
        <w:t>this Act</w:t>
      </w:r>
      <w:r>
        <w:t xml:space="preserve"> includes the regulations. </w:t>
      </w:r>
    </w:p>
    <w:p w14:paraId="376FDC88" w14:textId="77777777" w:rsidR="00B46689" w:rsidRDefault="00000000">
      <w:pPr>
        <w:ind w:left="1143" w:right="15"/>
      </w:pPr>
      <w:r>
        <w:rPr>
          <w:b/>
          <w:i/>
        </w:rPr>
        <w:t>union</w:t>
      </w:r>
      <w:r>
        <w:t xml:space="preserve"> means: </w:t>
      </w:r>
    </w:p>
    <w:p w14:paraId="596C126A" w14:textId="77777777" w:rsidR="00B46689" w:rsidRDefault="00000000">
      <w:pPr>
        <w:numPr>
          <w:ilvl w:val="0"/>
          <w:numId w:val="66"/>
        </w:numPr>
        <w:ind w:right="15" w:hanging="370"/>
      </w:pPr>
      <w:r>
        <w:t xml:space="preserve">an employee organisation that is registered, or taken to be registered, under the </w:t>
      </w:r>
      <w:r>
        <w:rPr>
          <w:i/>
        </w:rPr>
        <w:t>Fair Work (Registered Organisations) Act 2009</w:t>
      </w:r>
      <w:r>
        <w:t xml:space="preserve"> of the Commonwealth; or </w:t>
      </w:r>
    </w:p>
    <w:p w14:paraId="220B5183" w14:textId="77777777" w:rsidR="00B46689" w:rsidRDefault="00000000">
      <w:pPr>
        <w:numPr>
          <w:ilvl w:val="0"/>
          <w:numId w:val="66"/>
        </w:numPr>
        <w:spacing w:after="0"/>
        <w:ind w:right="15" w:hanging="370"/>
      </w:pPr>
      <w:r>
        <w:t xml:space="preserve">an association of employees or independent contractors, or both, that is registered or recognised as such an association </w:t>
      </w:r>
    </w:p>
    <w:p w14:paraId="2742E2BC" w14:textId="77777777" w:rsidR="00B46689" w:rsidRDefault="00000000">
      <w:pPr>
        <w:spacing w:after="151" w:line="265" w:lineRule="auto"/>
        <w:ind w:right="40"/>
        <w:jc w:val="right"/>
      </w:pPr>
      <w:r>
        <w:t xml:space="preserve">(however described) under a State or Territory industrial law. </w:t>
      </w:r>
    </w:p>
    <w:p w14:paraId="4C011F76" w14:textId="77777777" w:rsidR="00B46689" w:rsidRDefault="00000000">
      <w:pPr>
        <w:spacing w:after="172"/>
        <w:ind w:left="1143" w:right="15"/>
      </w:pPr>
      <w:r>
        <w:rPr>
          <w:b/>
          <w:i/>
        </w:rPr>
        <w:t>volunteer</w:t>
      </w:r>
      <w:r>
        <w:t xml:space="preserve"> means a person who is acting on a voluntary basis (irrespective of whether the person receives out-of-pocket expenses). </w:t>
      </w:r>
    </w:p>
    <w:p w14:paraId="6220D18D" w14:textId="77777777" w:rsidR="00B46689" w:rsidRDefault="00000000">
      <w:pPr>
        <w:spacing w:after="170"/>
        <w:ind w:left="1143" w:right="15"/>
      </w:pPr>
      <w:r>
        <w:rPr>
          <w:b/>
          <w:i/>
        </w:rPr>
        <w:t>WHS entry permit</w:t>
      </w:r>
      <w:r>
        <w:t xml:space="preserve"> means a WHS entry permit issued under Part 7 or the equivalent Part of a corresponding WHS law. </w:t>
      </w:r>
    </w:p>
    <w:p w14:paraId="2013E657" w14:textId="77777777" w:rsidR="00B46689" w:rsidRDefault="00000000">
      <w:pPr>
        <w:spacing w:after="170"/>
        <w:ind w:left="1143" w:right="15"/>
      </w:pPr>
      <w:r>
        <w:rPr>
          <w:b/>
          <w:i/>
        </w:rPr>
        <w:t>WHS entry permit holder</w:t>
      </w:r>
      <w:r>
        <w:t xml:space="preserve"> means a person who holds a WHS entry permit. </w:t>
      </w:r>
    </w:p>
    <w:p w14:paraId="36786276" w14:textId="77777777" w:rsidR="00B46689" w:rsidRDefault="00000000">
      <w:pPr>
        <w:spacing w:after="89" w:line="323" w:lineRule="auto"/>
        <w:ind w:left="1143" w:right="832"/>
      </w:pPr>
      <w:r>
        <w:rPr>
          <w:b/>
          <w:i/>
        </w:rPr>
        <w:t>WHS undertaking</w:t>
      </w:r>
      <w:r>
        <w:t xml:space="preserve"> means an undertaking given under section 216(1). </w:t>
      </w:r>
      <w:r>
        <w:rPr>
          <w:b/>
          <w:i/>
        </w:rPr>
        <w:t>work group</w:t>
      </w:r>
      <w:r>
        <w:t xml:space="preserve"> means a work group determined under Part 5. </w:t>
      </w:r>
    </w:p>
    <w:p w14:paraId="43660DF4" w14:textId="77777777" w:rsidR="00B46689" w:rsidRDefault="00000000">
      <w:pPr>
        <w:spacing w:after="0" w:line="409" w:lineRule="auto"/>
        <w:ind w:left="1143" w:right="2434"/>
      </w:pPr>
      <w:r>
        <w:rPr>
          <w:b/>
          <w:i/>
        </w:rPr>
        <w:t>worker</w:t>
      </w:r>
      <w:r>
        <w:t xml:space="preserve">—see section 7. </w:t>
      </w:r>
      <w:r>
        <w:rPr>
          <w:b/>
          <w:i/>
        </w:rPr>
        <w:t>workplace</w:t>
      </w:r>
      <w:r>
        <w:t xml:space="preserve">—see section 8. </w:t>
      </w:r>
    </w:p>
    <w:p w14:paraId="3D320F40"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F255DD1" wp14:editId="778CE8C6">
                <wp:extent cx="4537837" cy="9144"/>
                <wp:effectExtent l="0" t="0" r="0" b="0"/>
                <wp:docPr id="232759" name="Group 23275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96" name="Shape 30449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759" style="width:357.31pt;height:0.720032pt;mso-position-horizontal-relative:char;mso-position-vertical-relative:line" coordsize="45378,91">
                <v:shape id="Shape 30449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47FDA46" w14:textId="77777777" w:rsidR="00B46689" w:rsidRDefault="00000000">
      <w:pPr>
        <w:spacing w:after="80" w:line="259" w:lineRule="auto"/>
        <w:ind w:left="0" w:firstLine="0"/>
      </w:pPr>
      <w:r>
        <w:rPr>
          <w:sz w:val="16"/>
        </w:rPr>
        <w:t xml:space="preserve"> </w:t>
      </w:r>
    </w:p>
    <w:p w14:paraId="77E588F7"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9</w:t>
      </w:r>
      <w:r>
        <w:rPr>
          <w:sz w:val="16"/>
        </w:rPr>
        <w:t xml:space="preserve"> </w:t>
      </w:r>
    </w:p>
    <w:p w14:paraId="3BC46E42"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9C69DA2" w14:textId="77777777" w:rsidR="00B46689" w:rsidRDefault="00000000">
      <w:pPr>
        <w:spacing w:after="0" w:line="259" w:lineRule="auto"/>
        <w:ind w:left="0" w:firstLine="0"/>
      </w:pPr>
      <w:r>
        <w:lastRenderedPageBreak/>
        <w:t xml:space="preserve"> </w:t>
      </w:r>
    </w:p>
    <w:p w14:paraId="539A50E1" w14:textId="77777777" w:rsidR="00B46689" w:rsidRDefault="00B46689">
      <w:pPr>
        <w:sectPr w:rsidR="00B46689">
          <w:headerReference w:type="even" r:id="rId25"/>
          <w:headerReference w:type="default" r:id="rId26"/>
          <w:footerReference w:type="even" r:id="rId27"/>
          <w:footerReference w:type="default" r:id="rId28"/>
          <w:headerReference w:type="first" r:id="rId29"/>
          <w:footerReference w:type="first" r:id="rId30"/>
          <w:pgSz w:w="11906" w:h="16838"/>
          <w:pgMar w:top="2427" w:right="2406" w:bottom="3406" w:left="2410" w:header="793" w:footer="400" w:gutter="0"/>
          <w:cols w:space="720"/>
        </w:sectPr>
      </w:pPr>
    </w:p>
    <w:p w14:paraId="621D997C" w14:textId="77777777" w:rsidR="00B46689" w:rsidRDefault="00000000">
      <w:pPr>
        <w:spacing w:after="322" w:line="265" w:lineRule="auto"/>
        <w:ind w:left="790"/>
      </w:pPr>
      <w:r>
        <w:rPr>
          <w:sz w:val="24"/>
        </w:rPr>
        <w:lastRenderedPageBreak/>
        <w:t>5</w:t>
      </w:r>
    </w:p>
    <w:p w14:paraId="24960A68" w14:textId="77777777" w:rsidR="00B46689" w:rsidRDefault="00000000">
      <w:pPr>
        <w:pStyle w:val="Heading7"/>
        <w:spacing w:after="247" w:line="249" w:lineRule="auto"/>
        <w:ind w:left="-5"/>
      </w:pPr>
      <w:r>
        <w:rPr>
          <w:sz w:val="26"/>
        </w:rPr>
        <w:t xml:space="preserve">Subdivision 2—Other important terms </w:t>
      </w:r>
    </w:p>
    <w:p w14:paraId="2B1A01E3" w14:textId="77777777" w:rsidR="00B46689" w:rsidRDefault="00000000">
      <w:pPr>
        <w:pStyle w:val="Heading8"/>
        <w:spacing w:after="161" w:line="259" w:lineRule="auto"/>
        <w:ind w:left="-5"/>
      </w:pPr>
      <w:r>
        <w:t xml:space="preserve">5  Meaning of </w:t>
      </w:r>
      <w:r>
        <w:rPr>
          <w:i/>
        </w:rPr>
        <w:t>person conducting a business or undertaking</w:t>
      </w:r>
      <w:r>
        <w:t xml:space="preserve"> </w:t>
      </w:r>
    </w:p>
    <w:p w14:paraId="1FC72D98" w14:textId="77777777" w:rsidR="00B46689" w:rsidRDefault="00000000">
      <w:pPr>
        <w:numPr>
          <w:ilvl w:val="0"/>
          <w:numId w:val="67"/>
        </w:numPr>
        <w:spacing w:after="54" w:line="249" w:lineRule="auto"/>
        <w:ind w:right="15" w:hanging="370"/>
      </w:pPr>
      <w:r>
        <w:t xml:space="preserve">For the purposes of this Act, a </w:t>
      </w:r>
      <w:r>
        <w:rPr>
          <w:b/>
          <w:i/>
        </w:rPr>
        <w:t>person conducts a business or undertaking</w:t>
      </w:r>
      <w:r>
        <w:t xml:space="preserve">: </w:t>
      </w:r>
    </w:p>
    <w:p w14:paraId="372CE8AD" w14:textId="77777777" w:rsidR="00B46689" w:rsidRDefault="00000000">
      <w:pPr>
        <w:numPr>
          <w:ilvl w:val="1"/>
          <w:numId w:val="67"/>
        </w:numPr>
        <w:ind w:right="15" w:hanging="370"/>
      </w:pPr>
      <w:r>
        <w:t xml:space="preserve">whether the person conducts the business or undertaking alone or with others; and </w:t>
      </w:r>
    </w:p>
    <w:p w14:paraId="50E70120" w14:textId="77777777" w:rsidR="00B46689" w:rsidRDefault="00000000">
      <w:pPr>
        <w:numPr>
          <w:ilvl w:val="1"/>
          <w:numId w:val="67"/>
        </w:numPr>
        <w:spacing w:after="10"/>
        <w:ind w:right="15" w:hanging="370"/>
      </w:pPr>
      <w:r>
        <w:t xml:space="preserve">whether or not the business or undertaking is conducted for </w:t>
      </w:r>
    </w:p>
    <w:p w14:paraId="4922FF04" w14:textId="77777777" w:rsidR="00B46689" w:rsidRDefault="00000000">
      <w:pPr>
        <w:spacing w:after="193"/>
        <w:ind w:left="1655" w:right="15"/>
      </w:pPr>
      <w:r>
        <w:t xml:space="preserve">profit or gain. </w:t>
      </w:r>
    </w:p>
    <w:p w14:paraId="5E9E26DA" w14:textId="77777777" w:rsidR="00B46689" w:rsidRDefault="00000000">
      <w:pPr>
        <w:numPr>
          <w:ilvl w:val="0"/>
          <w:numId w:val="67"/>
        </w:numPr>
        <w:spacing w:after="196"/>
        <w:ind w:right="15" w:hanging="370"/>
      </w:pPr>
      <w:r>
        <w:t xml:space="preserve">A business or undertaking conducted by a person includes a business or undertaking conducted by a partnership or an unincorporated association. </w:t>
      </w:r>
    </w:p>
    <w:p w14:paraId="74455056" w14:textId="77777777" w:rsidR="00B46689" w:rsidRDefault="00000000">
      <w:pPr>
        <w:numPr>
          <w:ilvl w:val="0"/>
          <w:numId w:val="67"/>
        </w:numPr>
        <w:spacing w:after="196"/>
        <w:ind w:right="15" w:hanging="370"/>
      </w:pPr>
      <w:r>
        <w:t xml:space="preserve">If a business or undertaking is conducted by a partnership (other than an incorporated partnership), a reference in this Act to a person conducting the business or undertaking is to be read as a reference to each partner in the partnership. </w:t>
      </w:r>
    </w:p>
    <w:p w14:paraId="2227D699" w14:textId="77777777" w:rsidR="00B46689" w:rsidRDefault="00000000">
      <w:pPr>
        <w:numPr>
          <w:ilvl w:val="0"/>
          <w:numId w:val="67"/>
        </w:numPr>
        <w:spacing w:after="196"/>
        <w:ind w:right="15" w:hanging="370"/>
      </w:pPr>
      <w:r>
        <w:t xml:space="preserve">A person does not conduct a business or undertaking to the extent that the person is engaged solely as a worker in, or as an officer of, that business or undertaking. </w:t>
      </w:r>
    </w:p>
    <w:p w14:paraId="6D608006" w14:textId="77777777" w:rsidR="00B46689" w:rsidRDefault="00000000">
      <w:pPr>
        <w:numPr>
          <w:ilvl w:val="0"/>
          <w:numId w:val="67"/>
        </w:numPr>
        <w:spacing w:after="195"/>
        <w:ind w:right="15" w:hanging="370"/>
      </w:pPr>
      <w:r>
        <w:t xml:space="preserve">An elected member of a local authority does not in that capacity conduct a business or undertaking. </w:t>
      </w:r>
    </w:p>
    <w:p w14:paraId="2A1C5B38" w14:textId="77777777" w:rsidR="00B46689" w:rsidRDefault="00000000">
      <w:pPr>
        <w:numPr>
          <w:ilvl w:val="0"/>
          <w:numId w:val="67"/>
        </w:numPr>
        <w:spacing w:after="198"/>
        <w:ind w:right="15" w:hanging="370"/>
      </w:pPr>
      <w:r>
        <w:t xml:space="preserve">The regulations may specify the circumstances in which a person may be taken not to be a person who conducts a business or undertaking for the purposes of this Act or any provision of this Act. </w:t>
      </w:r>
    </w:p>
    <w:p w14:paraId="1CE442B2" w14:textId="77777777" w:rsidR="00B46689" w:rsidRDefault="00000000">
      <w:pPr>
        <w:numPr>
          <w:ilvl w:val="0"/>
          <w:numId w:val="67"/>
        </w:numPr>
        <w:spacing w:after="197"/>
        <w:ind w:right="15" w:hanging="370"/>
      </w:pPr>
      <w:r>
        <w:t xml:space="preserve">A volunteer association does not conduct a business or undertaking for the purposes of this Act. </w:t>
      </w:r>
    </w:p>
    <w:p w14:paraId="7BDF67D9" w14:textId="77777777" w:rsidR="00B46689" w:rsidRDefault="00000000">
      <w:pPr>
        <w:numPr>
          <w:ilvl w:val="0"/>
          <w:numId w:val="67"/>
        </w:numPr>
        <w:spacing w:after="152"/>
        <w:ind w:right="15" w:hanging="370"/>
      </w:pPr>
      <w:r>
        <w:t xml:space="preserve">In this section, </w:t>
      </w:r>
      <w:r>
        <w:rPr>
          <w:b/>
          <w:i/>
        </w:rPr>
        <w:t>volunteer association</w:t>
      </w:r>
      <w:r>
        <w:t xml:space="preserve"> means a group of volunteers working together for 1 or more community purposes where none of the volunteers, whether alone or jointly with any other volunteers, employs any person to carry out work for the volunteer association. </w:t>
      </w:r>
    </w:p>
    <w:p w14:paraId="449FF115"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3CAE990" wp14:editId="4A6F4068">
                <wp:extent cx="4537837" cy="9144"/>
                <wp:effectExtent l="0" t="0" r="0" b="0"/>
                <wp:docPr id="232062" name="Group 23206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498" name="Shape 30449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062" style="width:357.31pt;height:0.720032pt;mso-position-horizontal-relative:char;mso-position-vertical-relative:line" coordsize="45378,91">
                <v:shape id="Shape 30449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6F09935" w14:textId="77777777" w:rsidR="00B46689" w:rsidRDefault="00000000">
      <w:pPr>
        <w:spacing w:after="80" w:line="259" w:lineRule="auto"/>
        <w:ind w:left="0" w:firstLine="0"/>
      </w:pPr>
      <w:r>
        <w:rPr>
          <w:sz w:val="16"/>
        </w:rPr>
        <w:t xml:space="preserve"> </w:t>
      </w:r>
    </w:p>
    <w:p w14:paraId="17325348" w14:textId="77777777" w:rsidR="00B46689" w:rsidRDefault="00000000">
      <w:pPr>
        <w:tabs>
          <w:tab w:val="center" w:pos="3833"/>
          <w:tab w:val="center" w:pos="7089"/>
        </w:tabs>
        <w:spacing w:after="202" w:line="259" w:lineRule="auto"/>
        <w:ind w:left="-15" w:firstLine="0"/>
      </w:pPr>
      <w:r>
        <w:rPr>
          <w:i/>
          <w:sz w:val="16"/>
        </w:rPr>
        <w:t>10</w:t>
      </w:r>
      <w:r>
        <w:rPr>
          <w:sz w:val="16"/>
        </w:rPr>
        <w:t xml:space="preserve"> </w:t>
      </w:r>
      <w:r>
        <w:rPr>
          <w:sz w:val="16"/>
        </w:rPr>
        <w:tab/>
      </w:r>
      <w:r>
        <w:rPr>
          <w:i/>
          <w:sz w:val="16"/>
        </w:rPr>
        <w:t xml:space="preserve">Work Health and Safety Act 2011 </w:t>
      </w:r>
      <w:r>
        <w:rPr>
          <w:i/>
          <w:sz w:val="16"/>
        </w:rPr>
        <w:tab/>
      </w:r>
      <w:r>
        <w:rPr>
          <w:sz w:val="16"/>
        </w:rPr>
        <w:t xml:space="preserve"> </w:t>
      </w:r>
    </w:p>
    <w:p w14:paraId="00B1C082" w14:textId="77777777" w:rsidR="00B46689" w:rsidRDefault="00000000">
      <w:pPr>
        <w:tabs>
          <w:tab w:val="center" w:pos="3545"/>
          <w:tab w:val="right" w:pos="7090"/>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3E32FC6A" w14:textId="77777777" w:rsidR="00B46689" w:rsidRDefault="00000000">
      <w:pPr>
        <w:spacing w:after="0" w:line="259" w:lineRule="auto"/>
        <w:ind w:left="0" w:firstLine="0"/>
      </w:pPr>
      <w:r>
        <w:t xml:space="preserve"> </w:t>
      </w:r>
    </w:p>
    <w:p w14:paraId="450A4966" w14:textId="77777777" w:rsidR="00B46689" w:rsidRDefault="00000000">
      <w:pPr>
        <w:spacing w:after="304" w:line="265" w:lineRule="auto"/>
        <w:ind w:right="-13"/>
        <w:jc w:val="right"/>
      </w:pPr>
      <w:r>
        <w:rPr>
          <w:sz w:val="24"/>
        </w:rPr>
        <w:t>6</w:t>
      </w:r>
    </w:p>
    <w:p w14:paraId="36AE99A9" w14:textId="77777777" w:rsidR="00B46689" w:rsidRDefault="00000000">
      <w:pPr>
        <w:pStyle w:val="Heading8"/>
        <w:ind w:left="-5"/>
      </w:pPr>
      <w:r>
        <w:t xml:space="preserve">6  Meaning of </w:t>
      </w:r>
      <w:r>
        <w:rPr>
          <w:i/>
        </w:rPr>
        <w:t>supply</w:t>
      </w:r>
      <w:r>
        <w:t xml:space="preserve"> </w:t>
      </w:r>
    </w:p>
    <w:p w14:paraId="6349A66F" w14:textId="77777777" w:rsidR="00B46689" w:rsidRDefault="00000000">
      <w:pPr>
        <w:numPr>
          <w:ilvl w:val="0"/>
          <w:numId w:val="68"/>
        </w:numPr>
        <w:spacing w:after="196"/>
        <w:ind w:right="15" w:hanging="370"/>
      </w:pPr>
      <w:r>
        <w:t xml:space="preserve">A </w:t>
      </w:r>
      <w:r>
        <w:rPr>
          <w:b/>
          <w:i/>
        </w:rPr>
        <w:t>supply</w:t>
      </w:r>
      <w:r>
        <w:t xml:space="preserve"> of a thing includes a supply and a resupply of the thing by way of sale, exchange, lease, hire or hire-purchase, whether as principal or agent. </w:t>
      </w:r>
    </w:p>
    <w:p w14:paraId="1B82D973" w14:textId="77777777" w:rsidR="00B46689" w:rsidRDefault="00000000">
      <w:pPr>
        <w:numPr>
          <w:ilvl w:val="0"/>
          <w:numId w:val="68"/>
        </w:numPr>
        <w:spacing w:after="195"/>
        <w:ind w:right="15" w:hanging="370"/>
      </w:pPr>
      <w:r>
        <w:t xml:space="preserve">A supply of a thing occurs on the passing of possession of the thing to the person or an agent of the person to be supplied. </w:t>
      </w:r>
    </w:p>
    <w:p w14:paraId="05DCE48D" w14:textId="77777777" w:rsidR="00B46689" w:rsidRDefault="00000000">
      <w:pPr>
        <w:numPr>
          <w:ilvl w:val="0"/>
          <w:numId w:val="68"/>
        </w:numPr>
        <w:ind w:right="15" w:hanging="370"/>
      </w:pPr>
      <w:r>
        <w:t xml:space="preserve">A supply of a thing does not include: </w:t>
      </w:r>
    </w:p>
    <w:p w14:paraId="0638AB8D" w14:textId="77777777" w:rsidR="00B46689" w:rsidRDefault="00000000">
      <w:pPr>
        <w:numPr>
          <w:ilvl w:val="1"/>
          <w:numId w:val="68"/>
        </w:numPr>
        <w:ind w:right="15" w:hanging="370"/>
      </w:pPr>
      <w:r>
        <w:t xml:space="preserve">the return of possession of a thing to the owner of the thing at the end of a lease or other agreement; or </w:t>
      </w:r>
    </w:p>
    <w:p w14:paraId="4719E7C9" w14:textId="77777777" w:rsidR="00B46689" w:rsidRDefault="00000000">
      <w:pPr>
        <w:numPr>
          <w:ilvl w:val="1"/>
          <w:numId w:val="68"/>
        </w:numPr>
        <w:spacing w:after="199"/>
        <w:ind w:right="15" w:hanging="370"/>
      </w:pPr>
      <w:r>
        <w:t xml:space="preserve">a prescribed supply. </w:t>
      </w:r>
    </w:p>
    <w:p w14:paraId="47DDE043" w14:textId="77777777" w:rsidR="00B46689" w:rsidRDefault="00000000">
      <w:pPr>
        <w:numPr>
          <w:ilvl w:val="0"/>
          <w:numId w:val="68"/>
        </w:numPr>
        <w:ind w:right="15" w:hanging="370"/>
      </w:pPr>
      <w:r>
        <w:t xml:space="preserve">A financier is taken not to supply plant, a substance or a structure for the purposes of this Act if: </w:t>
      </w:r>
    </w:p>
    <w:p w14:paraId="25F146CE" w14:textId="77777777" w:rsidR="00B46689" w:rsidRDefault="00000000">
      <w:pPr>
        <w:numPr>
          <w:ilvl w:val="1"/>
          <w:numId w:val="68"/>
        </w:numPr>
        <w:ind w:right="15" w:hanging="370"/>
      </w:pPr>
      <w:r>
        <w:t xml:space="preserve">the financier has, in the course of the financier’s business as a financier, acquired ownership of, or another right in, the plant, substance or structure on behalf of a customer of the financier; and </w:t>
      </w:r>
    </w:p>
    <w:p w14:paraId="343605DB" w14:textId="77777777" w:rsidR="00B46689" w:rsidRDefault="00000000">
      <w:pPr>
        <w:numPr>
          <w:ilvl w:val="1"/>
          <w:numId w:val="68"/>
        </w:numPr>
        <w:spacing w:after="196"/>
        <w:ind w:right="15" w:hanging="370"/>
      </w:pPr>
      <w:r>
        <w:t xml:space="preserve">the action by the financier, that would be a supply but for this subsection, is taken by the financier for, or on behalf of, that customer. </w:t>
      </w:r>
    </w:p>
    <w:p w14:paraId="178B852B" w14:textId="77777777" w:rsidR="00B46689" w:rsidRDefault="00000000">
      <w:pPr>
        <w:numPr>
          <w:ilvl w:val="0"/>
          <w:numId w:val="68"/>
        </w:numPr>
        <w:spacing w:after="294"/>
        <w:ind w:right="15" w:hanging="370"/>
      </w:pPr>
      <w:r>
        <w:t xml:space="preserve">If subsection (4) applies, the person (other than the financier) who had possession of the plant, substance or structure immediately before the financier’s customer obtained possession of the plant, substance or structure is taken for the purposes of this Act to have supplied the plant, substance or structure to the financier’s customer. </w:t>
      </w:r>
    </w:p>
    <w:p w14:paraId="5E807798" w14:textId="77777777" w:rsidR="00B46689" w:rsidRDefault="00000000">
      <w:pPr>
        <w:pStyle w:val="Heading8"/>
        <w:ind w:left="-5"/>
      </w:pPr>
      <w:r>
        <w:t xml:space="preserve">7  Meaning of </w:t>
      </w:r>
      <w:r>
        <w:rPr>
          <w:i/>
        </w:rPr>
        <w:t>worker</w:t>
      </w:r>
      <w:r>
        <w:t xml:space="preserve"> </w:t>
      </w:r>
    </w:p>
    <w:p w14:paraId="0178EC2C" w14:textId="77777777" w:rsidR="00B46689" w:rsidRDefault="00000000">
      <w:pPr>
        <w:numPr>
          <w:ilvl w:val="0"/>
          <w:numId w:val="69"/>
        </w:numPr>
        <w:ind w:right="15" w:hanging="370"/>
      </w:pPr>
      <w:r>
        <w:t xml:space="preserve">A person is a </w:t>
      </w:r>
      <w:r>
        <w:rPr>
          <w:b/>
          <w:i/>
        </w:rPr>
        <w:t>worker</w:t>
      </w:r>
      <w:r>
        <w:t xml:space="preserve"> if the person carries out work in any capacity for a person conducting a business or undertaking, including work as: </w:t>
      </w:r>
    </w:p>
    <w:p w14:paraId="17090152" w14:textId="77777777" w:rsidR="00B46689" w:rsidRDefault="00000000">
      <w:pPr>
        <w:numPr>
          <w:ilvl w:val="1"/>
          <w:numId w:val="69"/>
        </w:numPr>
        <w:ind w:right="15" w:hanging="370"/>
      </w:pPr>
      <w:r>
        <w:t xml:space="preserve">an employee; or </w:t>
      </w:r>
    </w:p>
    <w:p w14:paraId="4F845625" w14:textId="77777777" w:rsidR="00B46689" w:rsidRDefault="00000000">
      <w:pPr>
        <w:numPr>
          <w:ilvl w:val="1"/>
          <w:numId w:val="69"/>
        </w:numPr>
        <w:spacing w:after="120"/>
        <w:ind w:right="15" w:hanging="370"/>
      </w:pPr>
      <w:r>
        <w:t xml:space="preserve">a contractor or subcontractor; or </w:t>
      </w:r>
    </w:p>
    <w:p w14:paraId="22E9A6FE"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906C2CE" wp14:editId="036C1755">
                <wp:extent cx="4537837" cy="9144"/>
                <wp:effectExtent l="0" t="0" r="0" b="0"/>
                <wp:docPr id="231744" name="Group 23174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00" name="Shape 30450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744" style="width:357.31pt;height:0.720032pt;mso-position-horizontal-relative:char;mso-position-vertical-relative:line" coordsize="45378,91">
                <v:shape id="Shape 30450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8B81C76" w14:textId="77777777" w:rsidR="00B46689" w:rsidRDefault="00000000">
      <w:pPr>
        <w:spacing w:after="80" w:line="259" w:lineRule="auto"/>
        <w:ind w:left="0" w:firstLine="0"/>
      </w:pPr>
      <w:r>
        <w:rPr>
          <w:sz w:val="16"/>
        </w:rPr>
        <w:t xml:space="preserve"> </w:t>
      </w:r>
    </w:p>
    <w:p w14:paraId="4A28D1EE" w14:textId="77777777" w:rsidR="00B46689" w:rsidRDefault="00000000">
      <w:pPr>
        <w:tabs>
          <w:tab w:val="center" w:pos="3834"/>
          <w:tab w:val="right" w:pos="7090"/>
        </w:tabs>
        <w:spacing w:after="202" w:line="259" w:lineRule="auto"/>
        <w:ind w:left="-15" w:firstLine="0"/>
      </w:pPr>
      <w:r>
        <w:rPr>
          <w:i/>
          <w:sz w:val="16"/>
        </w:rPr>
        <w:lastRenderedPageBreak/>
        <w:t xml:space="preserve"> </w:t>
      </w:r>
      <w:r>
        <w:rPr>
          <w:i/>
          <w:sz w:val="16"/>
        </w:rPr>
        <w:tab/>
        <w:t xml:space="preserve">Work Health and Safety Act 2011 </w:t>
      </w:r>
      <w:r>
        <w:rPr>
          <w:i/>
          <w:sz w:val="16"/>
        </w:rPr>
        <w:tab/>
        <w:t>11</w:t>
      </w:r>
      <w:r>
        <w:rPr>
          <w:sz w:val="16"/>
        </w:rPr>
        <w:t xml:space="preserve"> </w:t>
      </w:r>
    </w:p>
    <w:p w14:paraId="1B0A6311"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8874137" w14:textId="77777777" w:rsidR="00B46689" w:rsidRDefault="00000000">
      <w:pPr>
        <w:spacing w:after="0" w:line="259" w:lineRule="auto"/>
        <w:ind w:left="0" w:firstLine="0"/>
      </w:pPr>
      <w:r>
        <w:t xml:space="preserve"> </w:t>
      </w:r>
    </w:p>
    <w:p w14:paraId="77DDC41A" w14:textId="77777777" w:rsidR="00B46689" w:rsidRDefault="00000000">
      <w:pPr>
        <w:spacing w:after="306" w:line="265" w:lineRule="auto"/>
        <w:ind w:left="790"/>
      </w:pPr>
      <w:r>
        <w:rPr>
          <w:sz w:val="24"/>
        </w:rPr>
        <w:t>7</w:t>
      </w:r>
    </w:p>
    <w:p w14:paraId="11B913A8" w14:textId="77777777" w:rsidR="00B46689" w:rsidRDefault="00000000">
      <w:pPr>
        <w:numPr>
          <w:ilvl w:val="1"/>
          <w:numId w:val="69"/>
        </w:numPr>
        <w:ind w:right="15" w:hanging="370"/>
      </w:pPr>
      <w:r>
        <w:t xml:space="preserve">an employee of a contractor or subcontractor; or </w:t>
      </w:r>
    </w:p>
    <w:p w14:paraId="0433D167" w14:textId="77777777" w:rsidR="00B46689" w:rsidRDefault="00000000">
      <w:pPr>
        <w:numPr>
          <w:ilvl w:val="1"/>
          <w:numId w:val="69"/>
        </w:numPr>
        <w:spacing w:after="10"/>
        <w:ind w:right="15" w:hanging="370"/>
      </w:pPr>
      <w:r>
        <w:t xml:space="preserve">an employee of a labour hire company who has been </w:t>
      </w:r>
    </w:p>
    <w:p w14:paraId="52F506D4" w14:textId="77777777" w:rsidR="00B46689" w:rsidRDefault="00000000">
      <w:pPr>
        <w:spacing w:after="41" w:line="265" w:lineRule="auto"/>
        <w:ind w:right="140"/>
        <w:jc w:val="right"/>
      </w:pPr>
      <w:r>
        <w:t xml:space="preserve">assigned to work in the person’s business or undertaking; or </w:t>
      </w:r>
    </w:p>
    <w:p w14:paraId="1D13C584" w14:textId="77777777" w:rsidR="00B46689" w:rsidRDefault="00000000">
      <w:pPr>
        <w:numPr>
          <w:ilvl w:val="1"/>
          <w:numId w:val="69"/>
        </w:numPr>
        <w:ind w:right="15" w:hanging="370"/>
      </w:pPr>
      <w:r>
        <w:t xml:space="preserve">an outworker; or </w:t>
      </w:r>
    </w:p>
    <w:p w14:paraId="1A8D0BE8" w14:textId="77777777" w:rsidR="00B46689" w:rsidRDefault="00000000">
      <w:pPr>
        <w:numPr>
          <w:ilvl w:val="1"/>
          <w:numId w:val="69"/>
        </w:numPr>
        <w:ind w:right="15" w:hanging="370"/>
      </w:pPr>
      <w:r>
        <w:t xml:space="preserve">an apprentice or trainee; or </w:t>
      </w:r>
    </w:p>
    <w:p w14:paraId="300E8A8A" w14:textId="77777777" w:rsidR="00B46689" w:rsidRDefault="00000000">
      <w:pPr>
        <w:numPr>
          <w:ilvl w:val="1"/>
          <w:numId w:val="69"/>
        </w:numPr>
        <w:ind w:right="15" w:hanging="370"/>
      </w:pPr>
      <w:r>
        <w:t xml:space="preserve">a student gaining work experience; or </w:t>
      </w:r>
    </w:p>
    <w:p w14:paraId="38E5A002" w14:textId="77777777" w:rsidR="00B46689" w:rsidRDefault="00000000">
      <w:pPr>
        <w:numPr>
          <w:ilvl w:val="1"/>
          <w:numId w:val="69"/>
        </w:numPr>
        <w:ind w:right="15" w:hanging="370"/>
      </w:pPr>
      <w:r>
        <w:t xml:space="preserve">a volunteer; or </w:t>
      </w:r>
    </w:p>
    <w:p w14:paraId="5C383854" w14:textId="77777777" w:rsidR="00B46689" w:rsidRDefault="00000000">
      <w:pPr>
        <w:numPr>
          <w:ilvl w:val="1"/>
          <w:numId w:val="69"/>
        </w:numPr>
        <w:spacing w:after="199"/>
        <w:ind w:right="15" w:hanging="370"/>
      </w:pPr>
      <w:r>
        <w:t xml:space="preserve">a person of a prescribed class. </w:t>
      </w:r>
    </w:p>
    <w:p w14:paraId="73D5D2EB" w14:textId="77777777" w:rsidR="00B46689" w:rsidRDefault="00000000">
      <w:pPr>
        <w:numPr>
          <w:ilvl w:val="0"/>
          <w:numId w:val="69"/>
        </w:numPr>
        <w:ind w:right="15" w:hanging="370"/>
      </w:pPr>
      <w:r>
        <w:t xml:space="preserve">For the purposes of this Act, the Commissioner of the Australian Federal Police, a Deputy Commissioner of the Australian Federal Police or an AFP employee (all within the meaning of the </w:t>
      </w:r>
      <w:r>
        <w:rPr>
          <w:i/>
        </w:rPr>
        <w:t>Australian Federal Police Act 1979</w:t>
      </w:r>
      <w:r>
        <w:t xml:space="preserve">) is: </w:t>
      </w:r>
    </w:p>
    <w:p w14:paraId="6D096A7E" w14:textId="77777777" w:rsidR="00B46689" w:rsidRDefault="00000000">
      <w:pPr>
        <w:numPr>
          <w:ilvl w:val="1"/>
          <w:numId w:val="69"/>
        </w:numPr>
        <w:ind w:right="15" w:hanging="370"/>
      </w:pPr>
      <w:r>
        <w:t xml:space="preserve">a worker; and </w:t>
      </w:r>
    </w:p>
    <w:p w14:paraId="1D475DFC" w14:textId="77777777" w:rsidR="00B46689" w:rsidRDefault="00000000">
      <w:pPr>
        <w:numPr>
          <w:ilvl w:val="1"/>
          <w:numId w:val="69"/>
        </w:numPr>
        <w:spacing w:after="0"/>
        <w:ind w:right="15" w:hanging="370"/>
      </w:pPr>
      <w:r>
        <w:t xml:space="preserve">at work throughout the time when the person is on duty or lawfully performing the functions of the Commissioner of the </w:t>
      </w:r>
    </w:p>
    <w:p w14:paraId="55ED49EA" w14:textId="77777777" w:rsidR="00B46689" w:rsidRDefault="00000000">
      <w:pPr>
        <w:ind w:left="1655" w:right="15"/>
      </w:pPr>
      <w:r>
        <w:t xml:space="preserve">Australian Federal Police, a Deputy Commissioner of the Australian Federal Police or an AFP employee, but not otherwise; and </w:t>
      </w:r>
    </w:p>
    <w:p w14:paraId="0B3966C9" w14:textId="77777777" w:rsidR="00B46689" w:rsidRDefault="00000000">
      <w:pPr>
        <w:numPr>
          <w:ilvl w:val="1"/>
          <w:numId w:val="69"/>
        </w:numPr>
        <w:ind w:right="15" w:hanging="370"/>
      </w:pPr>
      <w:r>
        <w:t xml:space="preserve">carrying out work for a business or undertaking conducted by the Commonwealth when the person is on duty or lawfully performing the functions of the Commissioner of the Australian Federal Police, a Deputy Commissioner of the Australian Federal Police or an AFP employee, but not otherwise; and </w:t>
      </w:r>
    </w:p>
    <w:p w14:paraId="3428D927" w14:textId="77777777" w:rsidR="00B46689" w:rsidRDefault="00000000">
      <w:pPr>
        <w:numPr>
          <w:ilvl w:val="1"/>
          <w:numId w:val="69"/>
        </w:numPr>
        <w:spacing w:after="199"/>
        <w:ind w:right="15" w:hanging="370"/>
      </w:pPr>
      <w:r>
        <w:t xml:space="preserve">an employee of the Commonwealth. </w:t>
      </w:r>
    </w:p>
    <w:p w14:paraId="1E1F867C" w14:textId="77777777" w:rsidR="00B46689" w:rsidRDefault="00000000">
      <w:pPr>
        <w:tabs>
          <w:tab w:val="center" w:pos="3669"/>
        </w:tabs>
        <w:ind w:left="-15" w:firstLine="0"/>
      </w:pPr>
      <w:r>
        <w:t xml:space="preserve"> </w:t>
      </w:r>
      <w:r>
        <w:tab/>
        <w:t xml:space="preserve">(2A) For the purposes of this Act, a member of the Defence Force is: </w:t>
      </w:r>
    </w:p>
    <w:p w14:paraId="3A770A4E" w14:textId="77777777" w:rsidR="00B46689" w:rsidRDefault="00000000">
      <w:pPr>
        <w:numPr>
          <w:ilvl w:val="1"/>
          <w:numId w:val="70"/>
        </w:numPr>
        <w:ind w:right="15" w:hanging="370"/>
      </w:pPr>
      <w:r>
        <w:t xml:space="preserve">a worker; and </w:t>
      </w:r>
    </w:p>
    <w:p w14:paraId="03D32237" w14:textId="77777777" w:rsidR="00B46689" w:rsidRDefault="00000000">
      <w:pPr>
        <w:numPr>
          <w:ilvl w:val="1"/>
          <w:numId w:val="70"/>
        </w:numPr>
        <w:ind w:right="15" w:hanging="370"/>
      </w:pPr>
      <w:r>
        <w:t xml:space="preserve">at work throughout the time when the person is lawfully performing the functions of a member of the Defence Force, but not otherwise; and </w:t>
      </w:r>
    </w:p>
    <w:p w14:paraId="55D43D38" w14:textId="77777777" w:rsidR="00B46689" w:rsidRDefault="00000000">
      <w:pPr>
        <w:numPr>
          <w:ilvl w:val="1"/>
          <w:numId w:val="70"/>
        </w:numPr>
        <w:spacing w:after="10"/>
        <w:ind w:right="15" w:hanging="370"/>
      </w:pPr>
      <w:r>
        <w:t xml:space="preserve">carrying out work for a business or undertaking conducted by </w:t>
      </w:r>
    </w:p>
    <w:p w14:paraId="4A3D71BF" w14:textId="77777777" w:rsidR="00B46689" w:rsidRDefault="00000000">
      <w:pPr>
        <w:ind w:left="1655" w:right="15"/>
      </w:pPr>
      <w:r>
        <w:lastRenderedPageBreak/>
        <w:t xml:space="preserve">the Commonwealth when the person is lawfully performing those functions, but not otherwise; and </w:t>
      </w:r>
    </w:p>
    <w:p w14:paraId="32419583" w14:textId="77777777" w:rsidR="00B46689" w:rsidRDefault="00000000">
      <w:pPr>
        <w:numPr>
          <w:ilvl w:val="1"/>
          <w:numId w:val="70"/>
        </w:numPr>
        <w:spacing w:after="87"/>
        <w:ind w:right="15" w:hanging="370"/>
      </w:pPr>
      <w:r>
        <w:t xml:space="preserve">an employee of the Commonwealth. </w:t>
      </w:r>
    </w:p>
    <w:p w14:paraId="1911965D"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64C7B7B9" wp14:editId="5CE0159D">
                <wp:extent cx="4537837" cy="9144"/>
                <wp:effectExtent l="0" t="0" r="0" b="0"/>
                <wp:docPr id="231742" name="Group 23174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02" name="Shape 30450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742" style="width:357.31pt;height:0.720032pt;mso-position-horizontal-relative:char;mso-position-vertical-relative:line" coordsize="45378,91">
                <v:shape id="Shape 30450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2C2241B" w14:textId="77777777" w:rsidR="00B46689" w:rsidRDefault="00000000">
      <w:pPr>
        <w:spacing w:after="80" w:line="259" w:lineRule="auto"/>
        <w:ind w:left="0" w:firstLine="0"/>
      </w:pPr>
      <w:r>
        <w:rPr>
          <w:sz w:val="16"/>
        </w:rPr>
        <w:t xml:space="preserve"> </w:t>
      </w:r>
    </w:p>
    <w:p w14:paraId="7CF01418" w14:textId="77777777" w:rsidR="00B46689" w:rsidRDefault="00000000">
      <w:pPr>
        <w:tabs>
          <w:tab w:val="center" w:pos="3833"/>
          <w:tab w:val="center" w:pos="7089"/>
        </w:tabs>
        <w:spacing w:after="202" w:line="259" w:lineRule="auto"/>
        <w:ind w:left="-15" w:firstLine="0"/>
      </w:pPr>
      <w:r>
        <w:rPr>
          <w:i/>
          <w:sz w:val="16"/>
        </w:rPr>
        <w:t>12</w:t>
      </w:r>
      <w:r>
        <w:rPr>
          <w:sz w:val="16"/>
        </w:rPr>
        <w:t xml:space="preserve"> </w:t>
      </w:r>
      <w:r>
        <w:rPr>
          <w:sz w:val="16"/>
        </w:rPr>
        <w:tab/>
      </w:r>
      <w:r>
        <w:rPr>
          <w:i/>
          <w:sz w:val="16"/>
        </w:rPr>
        <w:t xml:space="preserve">Work Health and Safety Act 2011 </w:t>
      </w:r>
      <w:r>
        <w:rPr>
          <w:i/>
          <w:sz w:val="16"/>
        </w:rPr>
        <w:tab/>
      </w:r>
      <w:r>
        <w:rPr>
          <w:sz w:val="16"/>
        </w:rPr>
        <w:t xml:space="preserve"> </w:t>
      </w:r>
    </w:p>
    <w:p w14:paraId="213FD954"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98121B1" w14:textId="77777777" w:rsidR="00B46689" w:rsidRDefault="00000000">
      <w:pPr>
        <w:spacing w:after="0" w:line="259" w:lineRule="auto"/>
        <w:ind w:left="0" w:firstLine="0"/>
      </w:pPr>
      <w:r>
        <w:t xml:space="preserve"> </w:t>
      </w:r>
    </w:p>
    <w:p w14:paraId="59F6434A" w14:textId="77777777" w:rsidR="00B46689" w:rsidRDefault="00000000">
      <w:pPr>
        <w:spacing w:after="304" w:line="265" w:lineRule="auto"/>
        <w:ind w:right="-13"/>
        <w:jc w:val="right"/>
      </w:pPr>
      <w:r>
        <w:rPr>
          <w:sz w:val="24"/>
        </w:rPr>
        <w:t>7</w:t>
      </w:r>
    </w:p>
    <w:p w14:paraId="57804C5E" w14:textId="77777777" w:rsidR="00B46689" w:rsidRDefault="00000000">
      <w:pPr>
        <w:ind w:left="1118" w:right="15" w:hanging="1133"/>
      </w:pPr>
      <w:r>
        <w:t xml:space="preserve"> </w:t>
      </w:r>
      <w:r>
        <w:tab/>
        <w:t xml:space="preserve">(2B) For the purposes of this Act, a person who is the holder of, or acting in, an office established by a law of the Commonwealth or a law of a Territory (other than the Australian Capital Territory, the Northern Territory or Norfolk Island) is: </w:t>
      </w:r>
    </w:p>
    <w:p w14:paraId="6FFE8DDC" w14:textId="77777777" w:rsidR="00B46689" w:rsidRDefault="00000000">
      <w:pPr>
        <w:numPr>
          <w:ilvl w:val="0"/>
          <w:numId w:val="75"/>
        </w:numPr>
        <w:ind w:right="15" w:hanging="370"/>
      </w:pPr>
      <w:r>
        <w:t xml:space="preserve">a worker; and </w:t>
      </w:r>
    </w:p>
    <w:p w14:paraId="1395175A" w14:textId="77777777" w:rsidR="00B46689" w:rsidRDefault="00000000">
      <w:pPr>
        <w:numPr>
          <w:ilvl w:val="0"/>
          <w:numId w:val="75"/>
        </w:numPr>
        <w:ind w:right="15" w:hanging="370"/>
      </w:pPr>
      <w:r>
        <w:t xml:space="preserve">at work throughout the time when the person is lawfully performing the functions of that office, but not otherwise; and </w:t>
      </w:r>
    </w:p>
    <w:p w14:paraId="59AD96DC" w14:textId="77777777" w:rsidR="00B46689" w:rsidRDefault="00000000">
      <w:pPr>
        <w:numPr>
          <w:ilvl w:val="0"/>
          <w:numId w:val="75"/>
        </w:numPr>
        <w:spacing w:after="10"/>
        <w:ind w:right="15" w:hanging="370"/>
      </w:pPr>
      <w:r>
        <w:t xml:space="preserve">carrying out work for a business or undertaking conducted by </w:t>
      </w:r>
    </w:p>
    <w:p w14:paraId="7381547B" w14:textId="77777777" w:rsidR="00B46689" w:rsidRDefault="00000000">
      <w:pPr>
        <w:ind w:left="1655" w:right="15"/>
      </w:pPr>
      <w:r>
        <w:t xml:space="preserve">the Commonwealth when the person is lawfully performing those functions, but not otherwise; and </w:t>
      </w:r>
    </w:p>
    <w:p w14:paraId="4392D55D" w14:textId="77777777" w:rsidR="00B46689" w:rsidRDefault="00000000">
      <w:pPr>
        <w:numPr>
          <w:ilvl w:val="0"/>
          <w:numId w:val="75"/>
        </w:numPr>
        <w:spacing w:after="199"/>
        <w:ind w:right="15" w:hanging="370"/>
      </w:pPr>
      <w:r>
        <w:t xml:space="preserve">an employee of the Commonwealth. </w:t>
      </w:r>
    </w:p>
    <w:p w14:paraId="7310332A" w14:textId="77777777" w:rsidR="00B46689" w:rsidRDefault="00000000">
      <w:pPr>
        <w:ind w:left="1118" w:right="15" w:hanging="1133"/>
      </w:pPr>
      <w:r>
        <w:t xml:space="preserve"> </w:t>
      </w:r>
      <w:r>
        <w:tab/>
        <w:t xml:space="preserve">(2C) For the purposes of this Act, a person who constitutes, or is acting as the person constituting, a public authority is: </w:t>
      </w:r>
    </w:p>
    <w:p w14:paraId="4F87BF0E" w14:textId="77777777" w:rsidR="00B46689" w:rsidRDefault="00000000">
      <w:pPr>
        <w:numPr>
          <w:ilvl w:val="0"/>
          <w:numId w:val="76"/>
        </w:numPr>
        <w:ind w:right="15" w:hanging="370"/>
      </w:pPr>
      <w:r>
        <w:t xml:space="preserve">a worker; and </w:t>
      </w:r>
    </w:p>
    <w:p w14:paraId="25B94C09" w14:textId="77777777" w:rsidR="00B46689" w:rsidRDefault="00000000">
      <w:pPr>
        <w:numPr>
          <w:ilvl w:val="0"/>
          <w:numId w:val="76"/>
        </w:numPr>
        <w:ind w:right="15" w:hanging="370"/>
      </w:pPr>
      <w:r>
        <w:t xml:space="preserve">at work throughout the time when the person is lawfully performing the functions of that authority, but not otherwise; and </w:t>
      </w:r>
    </w:p>
    <w:p w14:paraId="50A6C7D7" w14:textId="77777777" w:rsidR="00B46689" w:rsidRDefault="00000000">
      <w:pPr>
        <w:numPr>
          <w:ilvl w:val="0"/>
          <w:numId w:val="76"/>
        </w:numPr>
        <w:spacing w:after="10"/>
        <w:ind w:right="15" w:hanging="370"/>
      </w:pPr>
      <w:r>
        <w:t xml:space="preserve">carrying out work for a business or undertaking conducted by </w:t>
      </w:r>
    </w:p>
    <w:p w14:paraId="294D6364" w14:textId="77777777" w:rsidR="00B46689" w:rsidRDefault="00000000">
      <w:pPr>
        <w:ind w:left="1655" w:right="15"/>
      </w:pPr>
      <w:r>
        <w:t xml:space="preserve">the public authority when the person is lawfully performing those functions, but not otherwise; and </w:t>
      </w:r>
    </w:p>
    <w:p w14:paraId="18EAB677" w14:textId="77777777" w:rsidR="00B46689" w:rsidRDefault="00000000">
      <w:pPr>
        <w:numPr>
          <w:ilvl w:val="0"/>
          <w:numId w:val="76"/>
        </w:numPr>
        <w:spacing w:after="199"/>
        <w:ind w:right="15" w:hanging="370"/>
      </w:pPr>
      <w:r>
        <w:t xml:space="preserve">an employee of the public authority. </w:t>
      </w:r>
    </w:p>
    <w:p w14:paraId="7F66C37A" w14:textId="77777777" w:rsidR="00B46689" w:rsidRDefault="00000000">
      <w:pPr>
        <w:ind w:left="1118" w:right="15" w:hanging="1133"/>
      </w:pPr>
      <w:r>
        <w:t xml:space="preserve"> </w:t>
      </w:r>
      <w:r>
        <w:tab/>
        <w:t xml:space="preserve">(2D) For the purposes of this Act, a person who is, or is acting as, a member or a deputy member of a public authority is: </w:t>
      </w:r>
    </w:p>
    <w:p w14:paraId="24660DC4" w14:textId="77777777" w:rsidR="00B46689" w:rsidRDefault="00000000">
      <w:pPr>
        <w:numPr>
          <w:ilvl w:val="0"/>
          <w:numId w:val="72"/>
        </w:numPr>
        <w:ind w:right="15" w:hanging="370"/>
      </w:pPr>
      <w:r>
        <w:t xml:space="preserve">a worker; and </w:t>
      </w:r>
    </w:p>
    <w:p w14:paraId="7A2AE826" w14:textId="77777777" w:rsidR="00B46689" w:rsidRDefault="00000000">
      <w:pPr>
        <w:numPr>
          <w:ilvl w:val="0"/>
          <w:numId w:val="72"/>
        </w:numPr>
        <w:spacing w:after="10"/>
        <w:ind w:right="15" w:hanging="370"/>
      </w:pPr>
      <w:r>
        <w:t xml:space="preserve">at work throughout the time when the person is lawfully </w:t>
      </w:r>
    </w:p>
    <w:p w14:paraId="5B18F2BD" w14:textId="77777777" w:rsidR="00B46689" w:rsidRDefault="00000000">
      <w:pPr>
        <w:ind w:left="1655" w:right="15"/>
      </w:pPr>
      <w:r>
        <w:t xml:space="preserve">performing the functions of the public authority, but not otherwise; and </w:t>
      </w:r>
    </w:p>
    <w:p w14:paraId="67251D17" w14:textId="77777777" w:rsidR="00B46689" w:rsidRDefault="00000000">
      <w:pPr>
        <w:numPr>
          <w:ilvl w:val="0"/>
          <w:numId w:val="72"/>
        </w:numPr>
        <w:spacing w:after="10"/>
        <w:ind w:right="15" w:hanging="370"/>
      </w:pPr>
      <w:r>
        <w:lastRenderedPageBreak/>
        <w:t xml:space="preserve">carrying out work for a business or undertaking conducted by </w:t>
      </w:r>
    </w:p>
    <w:p w14:paraId="15D9F2CB" w14:textId="77777777" w:rsidR="00B46689" w:rsidRDefault="00000000">
      <w:pPr>
        <w:ind w:left="1655" w:right="15"/>
      </w:pPr>
      <w:r>
        <w:t xml:space="preserve">the public authority when the person is lawfully performing those functions, but not otherwise; and </w:t>
      </w:r>
    </w:p>
    <w:p w14:paraId="65441DC0" w14:textId="77777777" w:rsidR="00B46689" w:rsidRDefault="00000000">
      <w:pPr>
        <w:numPr>
          <w:ilvl w:val="0"/>
          <w:numId w:val="72"/>
        </w:numPr>
        <w:spacing w:after="199"/>
        <w:ind w:right="15" w:hanging="370"/>
      </w:pPr>
      <w:r>
        <w:t xml:space="preserve">an employee of the public authority. </w:t>
      </w:r>
    </w:p>
    <w:p w14:paraId="01363DF3" w14:textId="77777777" w:rsidR="00B46689" w:rsidRDefault="00000000">
      <w:pPr>
        <w:spacing w:after="0"/>
        <w:ind w:left="1118" w:right="15" w:hanging="1133"/>
      </w:pPr>
      <w:r>
        <w:t xml:space="preserve"> </w:t>
      </w:r>
      <w:r>
        <w:tab/>
        <w:t xml:space="preserve">(2E) For the purposes of this Act, a person who is, or is acting as, a member or a deputy member of a body established by or under an </w:t>
      </w:r>
    </w:p>
    <w:p w14:paraId="18F335AC"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BAA06F9" wp14:editId="64DA3740">
                <wp:extent cx="4537837" cy="9144"/>
                <wp:effectExtent l="0" t="0" r="0" b="0"/>
                <wp:docPr id="233721" name="Group 23372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04" name="Shape 30450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3721" style="width:357.31pt;height:0.720032pt;mso-position-horizontal-relative:char;mso-position-vertical-relative:line" coordsize="45378,91">
                <v:shape id="Shape 30450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55EC946" w14:textId="77777777" w:rsidR="00B46689" w:rsidRDefault="00000000">
      <w:pPr>
        <w:spacing w:after="80" w:line="259" w:lineRule="auto"/>
        <w:ind w:left="0" w:firstLine="0"/>
      </w:pPr>
      <w:r>
        <w:rPr>
          <w:sz w:val="16"/>
        </w:rPr>
        <w:t xml:space="preserve"> </w:t>
      </w:r>
    </w:p>
    <w:p w14:paraId="605C53D6"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13</w:t>
      </w:r>
      <w:r>
        <w:rPr>
          <w:sz w:val="16"/>
        </w:rPr>
        <w:t xml:space="preserve"> </w:t>
      </w:r>
    </w:p>
    <w:p w14:paraId="5109335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902D748" w14:textId="77777777" w:rsidR="00B46689" w:rsidRDefault="00000000">
      <w:pPr>
        <w:spacing w:after="0" w:line="259" w:lineRule="auto"/>
        <w:ind w:left="0" w:firstLine="0"/>
      </w:pPr>
      <w:r>
        <w:t xml:space="preserve"> </w:t>
      </w:r>
    </w:p>
    <w:p w14:paraId="2D09E715" w14:textId="77777777" w:rsidR="00B46689" w:rsidRDefault="00000000">
      <w:pPr>
        <w:spacing w:after="281" w:line="265" w:lineRule="auto"/>
        <w:ind w:left="790"/>
      </w:pPr>
      <w:r>
        <w:rPr>
          <w:sz w:val="24"/>
        </w:rPr>
        <w:t>7</w:t>
      </w:r>
    </w:p>
    <w:p w14:paraId="6FF2E91E" w14:textId="77777777" w:rsidR="00B46689" w:rsidRDefault="00000000">
      <w:pPr>
        <w:ind w:left="1143" w:right="15"/>
      </w:pPr>
      <w:r>
        <w:t>Act establishing a public authority for a purpose associated with the performance of the functions of the public authority</w:t>
      </w:r>
      <w:r>
        <w:rPr>
          <w:i/>
        </w:rPr>
        <w:t xml:space="preserve"> </w:t>
      </w:r>
      <w:r>
        <w:t xml:space="preserve">is: </w:t>
      </w:r>
    </w:p>
    <w:p w14:paraId="54E61198" w14:textId="77777777" w:rsidR="00B46689" w:rsidRDefault="00000000">
      <w:pPr>
        <w:numPr>
          <w:ilvl w:val="0"/>
          <w:numId w:val="73"/>
        </w:numPr>
        <w:ind w:right="15" w:hanging="370"/>
      </w:pPr>
      <w:r>
        <w:t xml:space="preserve">a worker; and </w:t>
      </w:r>
    </w:p>
    <w:p w14:paraId="193DCB10" w14:textId="77777777" w:rsidR="00B46689" w:rsidRDefault="00000000">
      <w:pPr>
        <w:numPr>
          <w:ilvl w:val="0"/>
          <w:numId w:val="73"/>
        </w:numPr>
        <w:spacing w:after="10"/>
        <w:ind w:right="15" w:hanging="370"/>
      </w:pPr>
      <w:r>
        <w:t xml:space="preserve">at work throughout the time when the person is lawfully </w:t>
      </w:r>
    </w:p>
    <w:p w14:paraId="72A3EC4B" w14:textId="77777777" w:rsidR="00B46689" w:rsidRDefault="00000000">
      <w:pPr>
        <w:spacing w:after="41" w:line="265" w:lineRule="auto"/>
        <w:ind w:right="140"/>
        <w:jc w:val="right"/>
      </w:pPr>
      <w:r>
        <w:t xml:space="preserve">performing the functions of the body, but not otherwise; and </w:t>
      </w:r>
    </w:p>
    <w:p w14:paraId="15ACDE07" w14:textId="77777777" w:rsidR="00B46689" w:rsidRDefault="00000000">
      <w:pPr>
        <w:numPr>
          <w:ilvl w:val="0"/>
          <w:numId w:val="73"/>
        </w:numPr>
        <w:spacing w:after="10"/>
        <w:ind w:right="15" w:hanging="370"/>
      </w:pPr>
      <w:r>
        <w:t xml:space="preserve">carrying out work for a business or undertaking conducted by </w:t>
      </w:r>
    </w:p>
    <w:p w14:paraId="23CE71DC" w14:textId="77777777" w:rsidR="00B46689" w:rsidRDefault="00000000">
      <w:pPr>
        <w:ind w:left="1655" w:right="15"/>
      </w:pPr>
      <w:r>
        <w:t xml:space="preserve">the public authority when the person is lawfully performing those functions, but not otherwise; and </w:t>
      </w:r>
    </w:p>
    <w:p w14:paraId="41F2CB0E" w14:textId="77777777" w:rsidR="00B46689" w:rsidRDefault="00000000">
      <w:pPr>
        <w:numPr>
          <w:ilvl w:val="0"/>
          <w:numId w:val="73"/>
        </w:numPr>
        <w:spacing w:after="199"/>
        <w:ind w:right="15" w:hanging="370"/>
      </w:pPr>
      <w:r>
        <w:t xml:space="preserve">an employee of the public authority. </w:t>
      </w:r>
    </w:p>
    <w:p w14:paraId="1A64B287" w14:textId="77777777" w:rsidR="00B46689" w:rsidRDefault="00000000">
      <w:pPr>
        <w:ind w:left="1118" w:right="15" w:hanging="1133"/>
      </w:pPr>
      <w:r>
        <w:t xml:space="preserve"> </w:t>
      </w:r>
      <w:r>
        <w:tab/>
        <w:t xml:space="preserve">(2F) The Minister may, by instrument in writing, declare that a person of a class specified in the declaration is, for the purposes of this Act: </w:t>
      </w:r>
    </w:p>
    <w:p w14:paraId="2421A1BD" w14:textId="77777777" w:rsidR="00B46689" w:rsidRDefault="00000000">
      <w:pPr>
        <w:numPr>
          <w:ilvl w:val="0"/>
          <w:numId w:val="74"/>
        </w:numPr>
        <w:ind w:right="15" w:hanging="370"/>
      </w:pPr>
      <w:r>
        <w:t xml:space="preserve">a worker; and </w:t>
      </w:r>
    </w:p>
    <w:p w14:paraId="39468815" w14:textId="77777777" w:rsidR="00B46689" w:rsidRDefault="00000000">
      <w:pPr>
        <w:numPr>
          <w:ilvl w:val="0"/>
          <w:numId w:val="74"/>
        </w:numPr>
        <w:ind w:right="15" w:hanging="370"/>
      </w:pPr>
      <w:r>
        <w:t xml:space="preserve">at work throughout the time specified in the declaration; and </w:t>
      </w:r>
    </w:p>
    <w:p w14:paraId="61DF5ED9" w14:textId="77777777" w:rsidR="00B46689" w:rsidRDefault="00000000">
      <w:pPr>
        <w:numPr>
          <w:ilvl w:val="0"/>
          <w:numId w:val="74"/>
        </w:numPr>
        <w:ind w:right="15" w:hanging="370"/>
      </w:pPr>
      <w:r>
        <w:t xml:space="preserve">carrying out work for a business or undertaking conducted by the Commonwealth, or a public authority specified in the declaration, when the person is performing functions of the kind specified in the declaration; and </w:t>
      </w:r>
    </w:p>
    <w:p w14:paraId="5146A723" w14:textId="77777777" w:rsidR="00B46689" w:rsidRDefault="00000000">
      <w:pPr>
        <w:numPr>
          <w:ilvl w:val="0"/>
          <w:numId w:val="74"/>
        </w:numPr>
        <w:spacing w:after="10"/>
        <w:ind w:right="15" w:hanging="370"/>
      </w:pPr>
      <w:r>
        <w:t xml:space="preserve">an employee of the Commonwealth, or a public authority </w:t>
      </w:r>
    </w:p>
    <w:p w14:paraId="1E86D0AB" w14:textId="77777777" w:rsidR="00B46689" w:rsidRDefault="00000000">
      <w:pPr>
        <w:spacing w:after="168"/>
        <w:ind w:left="1655" w:right="15"/>
      </w:pPr>
      <w:r>
        <w:t xml:space="preserve">specified in the declaration. </w:t>
      </w:r>
    </w:p>
    <w:p w14:paraId="34FFF9A0" w14:textId="77777777" w:rsidR="00B46689" w:rsidRDefault="00000000">
      <w:pPr>
        <w:spacing w:after="68" w:line="237" w:lineRule="auto"/>
        <w:ind w:left="1118" w:right="163" w:hanging="1133"/>
        <w:jc w:val="both"/>
      </w:pPr>
      <w:r>
        <w:t xml:space="preserve"> (2G) A declaration under subsection (2F) may only be made in relation to a class of persons if persons of that class engage in activities or perform acts: </w:t>
      </w:r>
    </w:p>
    <w:p w14:paraId="5B18503B" w14:textId="77777777" w:rsidR="00B46689" w:rsidRDefault="00000000">
      <w:pPr>
        <w:numPr>
          <w:ilvl w:val="0"/>
          <w:numId w:val="71"/>
        </w:numPr>
        <w:ind w:right="15" w:hanging="370"/>
      </w:pPr>
      <w:r>
        <w:lastRenderedPageBreak/>
        <w:t xml:space="preserve">where the declaration specifies that persons of that class are carrying out work for a business or undertaking conducted by the Commonwealth, or are employees of the Commonwealth: </w:t>
      </w:r>
    </w:p>
    <w:p w14:paraId="4ECAD0DB" w14:textId="77777777" w:rsidR="00B46689" w:rsidRDefault="00000000">
      <w:pPr>
        <w:numPr>
          <w:ilvl w:val="1"/>
          <w:numId w:val="71"/>
        </w:numPr>
        <w:ind w:right="15" w:hanging="442"/>
      </w:pPr>
      <w:r>
        <w:t xml:space="preserve">at the request or direction of the Commonwealth; or </w:t>
      </w:r>
    </w:p>
    <w:p w14:paraId="55BB5133" w14:textId="77777777" w:rsidR="00B46689" w:rsidRDefault="00000000">
      <w:pPr>
        <w:numPr>
          <w:ilvl w:val="1"/>
          <w:numId w:val="71"/>
        </w:numPr>
        <w:ind w:right="15" w:hanging="442"/>
      </w:pPr>
      <w:r>
        <w:t xml:space="preserve">for the benefit of the Commonwealth; or </w:t>
      </w:r>
    </w:p>
    <w:p w14:paraId="0E270419" w14:textId="77777777" w:rsidR="00B46689" w:rsidRDefault="00000000">
      <w:pPr>
        <w:numPr>
          <w:ilvl w:val="1"/>
          <w:numId w:val="71"/>
        </w:numPr>
        <w:spacing w:after="10"/>
        <w:ind w:right="15" w:hanging="442"/>
      </w:pPr>
      <w:r>
        <w:t xml:space="preserve">by or under a law of the Commonwealth or of a </w:t>
      </w:r>
    </w:p>
    <w:p w14:paraId="09D4DC25" w14:textId="77777777" w:rsidR="00B46689" w:rsidRDefault="00000000">
      <w:pPr>
        <w:ind w:left="2108" w:right="15"/>
      </w:pPr>
      <w:r>
        <w:t xml:space="preserve">Territory (other than the Australian Capital Territory, the Northern Territory or Norfolk Island); or </w:t>
      </w:r>
    </w:p>
    <w:p w14:paraId="460E3F99" w14:textId="77777777" w:rsidR="00B46689" w:rsidRDefault="00000000">
      <w:pPr>
        <w:numPr>
          <w:ilvl w:val="0"/>
          <w:numId w:val="71"/>
        </w:numPr>
        <w:spacing w:after="0"/>
        <w:ind w:right="15" w:hanging="370"/>
      </w:pPr>
      <w:r>
        <w:t xml:space="preserve">where the declaration specifies that persons of that class are carrying out work for a business or undertaking conducted by a public authority specified in the declaration, or are employees of a public authority specified in the declaration: </w:t>
      </w:r>
    </w:p>
    <w:p w14:paraId="2BAAA75A"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2868651" wp14:editId="1DDB92C4">
                <wp:extent cx="4537837" cy="9144"/>
                <wp:effectExtent l="0" t="0" r="0" b="0"/>
                <wp:docPr id="234439" name="Group 23443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06" name="Shape 30450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4439" style="width:357.31pt;height:0.720032pt;mso-position-horizontal-relative:char;mso-position-vertical-relative:line" coordsize="45378,91">
                <v:shape id="Shape 30450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CE2E835" w14:textId="77777777" w:rsidR="00B46689" w:rsidRDefault="00000000">
      <w:pPr>
        <w:spacing w:after="80" w:line="259" w:lineRule="auto"/>
        <w:ind w:left="0" w:firstLine="0"/>
      </w:pPr>
      <w:r>
        <w:rPr>
          <w:sz w:val="16"/>
        </w:rPr>
        <w:t xml:space="preserve"> </w:t>
      </w:r>
    </w:p>
    <w:p w14:paraId="37F32228" w14:textId="77777777" w:rsidR="00B46689" w:rsidRDefault="00000000">
      <w:pPr>
        <w:tabs>
          <w:tab w:val="center" w:pos="3833"/>
          <w:tab w:val="center" w:pos="7089"/>
        </w:tabs>
        <w:spacing w:after="202" w:line="259" w:lineRule="auto"/>
        <w:ind w:left="-15" w:firstLine="0"/>
      </w:pPr>
      <w:r>
        <w:rPr>
          <w:i/>
          <w:sz w:val="16"/>
        </w:rPr>
        <w:t>14</w:t>
      </w:r>
      <w:r>
        <w:rPr>
          <w:sz w:val="16"/>
        </w:rPr>
        <w:t xml:space="preserve"> </w:t>
      </w:r>
      <w:r>
        <w:rPr>
          <w:sz w:val="16"/>
        </w:rPr>
        <w:tab/>
      </w:r>
      <w:r>
        <w:rPr>
          <w:i/>
          <w:sz w:val="16"/>
        </w:rPr>
        <w:t xml:space="preserve">Work Health and Safety Act 2011 </w:t>
      </w:r>
      <w:r>
        <w:rPr>
          <w:i/>
          <w:sz w:val="16"/>
        </w:rPr>
        <w:tab/>
      </w:r>
      <w:r>
        <w:rPr>
          <w:sz w:val="16"/>
        </w:rPr>
        <w:t xml:space="preserve"> </w:t>
      </w:r>
    </w:p>
    <w:p w14:paraId="0572176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4F866BF" w14:textId="77777777" w:rsidR="00B46689" w:rsidRDefault="00000000">
      <w:pPr>
        <w:spacing w:after="0" w:line="259" w:lineRule="auto"/>
        <w:ind w:left="0" w:firstLine="0"/>
      </w:pPr>
      <w:r>
        <w:t xml:space="preserve"> </w:t>
      </w:r>
    </w:p>
    <w:p w14:paraId="488A53D3" w14:textId="77777777" w:rsidR="00B46689" w:rsidRDefault="00000000">
      <w:pPr>
        <w:spacing w:after="304" w:line="265" w:lineRule="auto"/>
        <w:ind w:right="-13"/>
        <w:jc w:val="right"/>
      </w:pPr>
      <w:r>
        <w:rPr>
          <w:sz w:val="24"/>
        </w:rPr>
        <w:t>8</w:t>
      </w:r>
    </w:p>
    <w:p w14:paraId="7DBEA675" w14:textId="77777777" w:rsidR="00B46689" w:rsidRDefault="00000000">
      <w:pPr>
        <w:spacing w:after="142" w:line="306" w:lineRule="auto"/>
        <w:ind w:left="-5" w:right="101"/>
      </w:pPr>
      <w:r>
        <w:t xml:space="preserve"> </w:t>
      </w:r>
      <w:r>
        <w:tab/>
        <w:t xml:space="preserve">(i) at the request or direction of the public authority; or  </w:t>
      </w:r>
      <w:r>
        <w:tab/>
        <w:t xml:space="preserve">(ii) for the benefit of the public authority. </w:t>
      </w:r>
    </w:p>
    <w:p w14:paraId="1604CA6C" w14:textId="77777777" w:rsidR="00B46689" w:rsidRDefault="00000000">
      <w:pPr>
        <w:spacing w:after="196"/>
        <w:ind w:left="1118" w:right="15" w:hanging="1133"/>
      </w:pPr>
      <w:r>
        <w:t xml:space="preserve"> </w:t>
      </w:r>
      <w:r>
        <w:tab/>
        <w:t xml:space="preserve">(2H) A declaration under subsection (2F) has effect according to its terms. </w:t>
      </w:r>
    </w:p>
    <w:p w14:paraId="50D644B6" w14:textId="77777777" w:rsidR="00B46689" w:rsidRDefault="00000000">
      <w:pPr>
        <w:spacing w:after="294"/>
        <w:ind w:left="1118" w:right="15" w:hanging="1133"/>
      </w:pPr>
      <w:r>
        <w:t xml:space="preserve"> </w:t>
      </w:r>
      <w:r>
        <w:tab/>
        <w:t xml:space="preserve">(3) The person conducting the business or undertaking is also a </w:t>
      </w:r>
      <w:r>
        <w:rPr>
          <w:b/>
          <w:i/>
        </w:rPr>
        <w:t>worker</w:t>
      </w:r>
      <w:r>
        <w:t xml:space="preserve"> if the person is an individual who carries out work in that business or undertaking. </w:t>
      </w:r>
    </w:p>
    <w:p w14:paraId="4716CBCA" w14:textId="77777777" w:rsidR="00B46689" w:rsidRDefault="00000000">
      <w:pPr>
        <w:pStyle w:val="Heading8"/>
        <w:ind w:left="-5"/>
      </w:pPr>
      <w:r>
        <w:t xml:space="preserve">8  Meaning of </w:t>
      </w:r>
      <w:r>
        <w:rPr>
          <w:i/>
        </w:rPr>
        <w:t>workplace</w:t>
      </w:r>
      <w:r>
        <w:t xml:space="preserve"> </w:t>
      </w:r>
    </w:p>
    <w:p w14:paraId="5094DDC6" w14:textId="77777777" w:rsidR="00B46689" w:rsidRDefault="00000000">
      <w:pPr>
        <w:numPr>
          <w:ilvl w:val="0"/>
          <w:numId w:val="77"/>
        </w:numPr>
        <w:spacing w:after="196"/>
        <w:ind w:right="15" w:hanging="370"/>
      </w:pPr>
      <w:r>
        <w:t xml:space="preserve">A </w:t>
      </w:r>
      <w:r>
        <w:rPr>
          <w:b/>
          <w:i/>
        </w:rPr>
        <w:t>workplace</w:t>
      </w:r>
      <w:r>
        <w:t xml:space="preserve"> is a place where work is carried out for a business or undertaking and includes any place where a worker goes, or is likely to be, while at work. </w:t>
      </w:r>
    </w:p>
    <w:p w14:paraId="7A0CC327" w14:textId="77777777" w:rsidR="00B46689" w:rsidRDefault="00000000">
      <w:pPr>
        <w:numPr>
          <w:ilvl w:val="0"/>
          <w:numId w:val="77"/>
        </w:numPr>
        <w:ind w:right="15" w:hanging="370"/>
      </w:pPr>
      <w:r>
        <w:t xml:space="preserve">In this section, </w:t>
      </w:r>
      <w:r>
        <w:rPr>
          <w:b/>
          <w:i/>
        </w:rPr>
        <w:t>place</w:t>
      </w:r>
      <w:r>
        <w:t xml:space="preserve"> includes: </w:t>
      </w:r>
    </w:p>
    <w:p w14:paraId="56A7A148" w14:textId="77777777" w:rsidR="00B46689" w:rsidRDefault="00000000">
      <w:pPr>
        <w:numPr>
          <w:ilvl w:val="1"/>
          <w:numId w:val="77"/>
        </w:numPr>
        <w:ind w:right="15" w:hanging="370"/>
      </w:pPr>
      <w:r>
        <w:t xml:space="preserve">a vehicle, vessel, aircraft or other mobile structure; and </w:t>
      </w:r>
    </w:p>
    <w:p w14:paraId="77E33992" w14:textId="77777777" w:rsidR="00B46689" w:rsidRDefault="00000000">
      <w:pPr>
        <w:numPr>
          <w:ilvl w:val="1"/>
          <w:numId w:val="77"/>
        </w:numPr>
        <w:spacing w:after="291"/>
        <w:ind w:right="15" w:hanging="370"/>
      </w:pPr>
      <w:r>
        <w:t xml:space="preserve">any waters and any installation on land, on the bed of any waters or floating on any waters. </w:t>
      </w:r>
    </w:p>
    <w:p w14:paraId="63247DE3" w14:textId="77777777" w:rsidR="00B46689" w:rsidRDefault="00000000">
      <w:pPr>
        <w:pStyle w:val="Heading8"/>
        <w:ind w:left="-5"/>
      </w:pPr>
      <w:r>
        <w:lastRenderedPageBreak/>
        <w:t xml:space="preserve">9  Examples and notes </w:t>
      </w:r>
    </w:p>
    <w:p w14:paraId="09FE6461" w14:textId="77777777" w:rsidR="00B46689" w:rsidRDefault="00000000">
      <w:pPr>
        <w:numPr>
          <w:ilvl w:val="0"/>
          <w:numId w:val="78"/>
        </w:numPr>
        <w:spacing w:after="201"/>
        <w:ind w:right="15" w:hanging="370"/>
      </w:pPr>
      <w:r>
        <w:t xml:space="preserve">An example at the foot of a provision forms part of this Act. </w:t>
      </w:r>
    </w:p>
    <w:p w14:paraId="7F5D9AD3" w14:textId="77777777" w:rsidR="00B46689" w:rsidRDefault="00000000">
      <w:pPr>
        <w:numPr>
          <w:ilvl w:val="0"/>
          <w:numId w:val="78"/>
        </w:numPr>
        <w:spacing w:after="3248"/>
        <w:ind w:right="15" w:hanging="370"/>
      </w:pPr>
      <w:r>
        <w:t xml:space="preserve">A note at the foot of a provision forms part of this Act. </w:t>
      </w:r>
    </w:p>
    <w:p w14:paraId="45099CB1"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B9A2BAB" wp14:editId="3489F705">
                <wp:extent cx="4537837" cy="9144"/>
                <wp:effectExtent l="0" t="0" r="0" b="0"/>
                <wp:docPr id="235426" name="Group 23542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08" name="Shape 30450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5426" style="width:357.31pt;height:0.720032pt;mso-position-horizontal-relative:char;mso-position-vertical-relative:line" coordsize="45378,91">
                <v:shape id="Shape 30450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CCD1EE0" w14:textId="77777777" w:rsidR="00B46689" w:rsidRDefault="00000000">
      <w:pPr>
        <w:spacing w:after="80" w:line="259" w:lineRule="auto"/>
        <w:ind w:left="0" w:firstLine="0"/>
      </w:pPr>
      <w:r>
        <w:rPr>
          <w:sz w:val="16"/>
        </w:rPr>
        <w:t xml:space="preserve"> </w:t>
      </w:r>
    </w:p>
    <w:p w14:paraId="0426326C"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15</w:t>
      </w:r>
      <w:r>
        <w:rPr>
          <w:sz w:val="16"/>
        </w:rPr>
        <w:t xml:space="preserve"> </w:t>
      </w:r>
    </w:p>
    <w:p w14:paraId="486911CE"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1DCEB00" w14:textId="77777777" w:rsidR="00B46689" w:rsidRDefault="00000000">
      <w:pPr>
        <w:spacing w:after="0" w:line="259" w:lineRule="auto"/>
        <w:ind w:left="0" w:firstLine="0"/>
      </w:pPr>
      <w:r>
        <w:t xml:space="preserve"> </w:t>
      </w:r>
    </w:p>
    <w:p w14:paraId="13300657" w14:textId="77777777" w:rsidR="00B46689" w:rsidRDefault="00B46689">
      <w:pPr>
        <w:sectPr w:rsidR="00B46689">
          <w:headerReference w:type="even" r:id="rId31"/>
          <w:headerReference w:type="default" r:id="rId32"/>
          <w:footerReference w:type="even" r:id="rId33"/>
          <w:footerReference w:type="default" r:id="rId34"/>
          <w:headerReference w:type="first" r:id="rId35"/>
          <w:footerReference w:type="first" r:id="rId36"/>
          <w:pgSz w:w="11906" w:h="16838"/>
          <w:pgMar w:top="1828" w:right="2406" w:bottom="3406" w:left="2410" w:header="793" w:footer="400" w:gutter="0"/>
          <w:cols w:space="720"/>
        </w:sectPr>
      </w:pPr>
    </w:p>
    <w:p w14:paraId="346FF8F2" w14:textId="77777777" w:rsidR="00B46689" w:rsidRDefault="00000000">
      <w:pPr>
        <w:spacing w:after="579" w:line="265" w:lineRule="auto"/>
        <w:ind w:left="790"/>
      </w:pPr>
      <w:r>
        <w:rPr>
          <w:sz w:val="24"/>
        </w:rPr>
        <w:lastRenderedPageBreak/>
        <w:t xml:space="preserve">10 </w:t>
      </w:r>
    </w:p>
    <w:p w14:paraId="46AE3561" w14:textId="77777777" w:rsidR="00B46689" w:rsidRDefault="00000000">
      <w:pPr>
        <w:pStyle w:val="Heading6"/>
        <w:ind w:left="-5"/>
      </w:pPr>
      <w:r>
        <w:t xml:space="preserve">Division 4—Application of Act </w:t>
      </w:r>
    </w:p>
    <w:p w14:paraId="24429F6F" w14:textId="77777777" w:rsidR="00B46689" w:rsidRDefault="00000000">
      <w:pPr>
        <w:pStyle w:val="Heading7"/>
        <w:ind w:left="-5"/>
      </w:pPr>
      <w:r>
        <w:t xml:space="preserve">10  Act binds the Commonwealth </w:t>
      </w:r>
    </w:p>
    <w:p w14:paraId="2AEB2CF5" w14:textId="77777777" w:rsidR="00B46689" w:rsidRDefault="00000000">
      <w:pPr>
        <w:numPr>
          <w:ilvl w:val="0"/>
          <w:numId w:val="79"/>
        </w:numPr>
        <w:spacing w:after="199"/>
        <w:ind w:right="15" w:hanging="370"/>
      </w:pPr>
      <w:r>
        <w:t xml:space="preserve">This Act binds the Commonwealth. </w:t>
      </w:r>
    </w:p>
    <w:p w14:paraId="1B287F5C" w14:textId="77777777" w:rsidR="00B46689" w:rsidRDefault="00000000">
      <w:pPr>
        <w:numPr>
          <w:ilvl w:val="0"/>
          <w:numId w:val="79"/>
        </w:numPr>
        <w:spacing w:after="202"/>
        <w:ind w:right="15" w:hanging="370"/>
      </w:pPr>
      <w:r>
        <w:t xml:space="preserve">The Commonwealth is liable for an offence against this Act. </w:t>
      </w:r>
    </w:p>
    <w:p w14:paraId="7BAAA36A" w14:textId="77777777" w:rsidR="00B46689" w:rsidRDefault="00000000">
      <w:pPr>
        <w:numPr>
          <w:ilvl w:val="0"/>
          <w:numId w:val="79"/>
        </w:numPr>
        <w:spacing w:after="293"/>
        <w:ind w:right="15" w:hanging="370"/>
      </w:pPr>
      <w:r>
        <w:t xml:space="preserve">Without limiting subsection (1), the Commonwealth is liable for a contravention of a WHS civil penalty provision. </w:t>
      </w:r>
    </w:p>
    <w:p w14:paraId="5C4C2626" w14:textId="77777777" w:rsidR="00B46689" w:rsidRDefault="00000000">
      <w:pPr>
        <w:spacing w:after="174"/>
        <w:ind w:left="-5"/>
      </w:pPr>
      <w:r>
        <w:rPr>
          <w:b/>
          <w:sz w:val="24"/>
        </w:rPr>
        <w:t xml:space="preserve">11  Extraterritorial application </w:t>
      </w:r>
    </w:p>
    <w:p w14:paraId="70605765" w14:textId="77777777" w:rsidR="00B46689" w:rsidRDefault="00000000">
      <w:pPr>
        <w:tabs>
          <w:tab w:val="center" w:pos="3040"/>
        </w:tabs>
        <w:spacing w:after="296"/>
        <w:ind w:left="-15" w:firstLine="0"/>
      </w:pPr>
      <w:r>
        <w:t xml:space="preserve"> </w:t>
      </w:r>
      <w:r>
        <w:tab/>
        <w:t xml:space="preserve"> This Act extends to every external Territory. </w:t>
      </w:r>
    </w:p>
    <w:p w14:paraId="3B05A47E" w14:textId="77777777" w:rsidR="00B46689" w:rsidRDefault="00000000">
      <w:pPr>
        <w:pStyle w:val="Heading7"/>
        <w:spacing w:after="203"/>
        <w:ind w:left="-5"/>
      </w:pPr>
      <w:r>
        <w:t xml:space="preserve">12  Scope </w:t>
      </w:r>
    </w:p>
    <w:p w14:paraId="628457B4" w14:textId="77777777" w:rsidR="00B46689" w:rsidRDefault="00000000">
      <w:pPr>
        <w:spacing w:after="196"/>
        <w:ind w:left="1128"/>
      </w:pPr>
      <w:r>
        <w:rPr>
          <w:i/>
        </w:rPr>
        <w:t xml:space="preserve">The Commonwealth and public authorities </w:t>
      </w:r>
    </w:p>
    <w:p w14:paraId="0A257DBE" w14:textId="77777777" w:rsidR="00B46689" w:rsidRDefault="00000000">
      <w:pPr>
        <w:tabs>
          <w:tab w:val="center" w:pos="3254"/>
        </w:tabs>
        <w:ind w:left="-15" w:firstLine="0"/>
      </w:pPr>
      <w:r>
        <w:t xml:space="preserve"> </w:t>
      </w:r>
      <w:r>
        <w:tab/>
        <w:t xml:space="preserve">(1) This Act applies in relation to each of the following: </w:t>
      </w:r>
    </w:p>
    <w:p w14:paraId="5B55A455" w14:textId="77777777" w:rsidR="00B46689" w:rsidRDefault="00000000">
      <w:pPr>
        <w:numPr>
          <w:ilvl w:val="0"/>
          <w:numId w:val="80"/>
        </w:numPr>
        <w:ind w:right="15" w:hanging="370"/>
      </w:pPr>
      <w:r>
        <w:t xml:space="preserve">if the Commonwealth is conducting a business or undertaking: </w:t>
      </w:r>
    </w:p>
    <w:p w14:paraId="7F8E4790" w14:textId="77777777" w:rsidR="00B46689" w:rsidRDefault="00000000">
      <w:pPr>
        <w:numPr>
          <w:ilvl w:val="1"/>
          <w:numId w:val="80"/>
        </w:numPr>
        <w:ind w:right="15" w:hanging="382"/>
      </w:pPr>
      <w:r>
        <w:t xml:space="preserve">the Commonwealth; and </w:t>
      </w:r>
    </w:p>
    <w:p w14:paraId="105C54BA" w14:textId="77777777" w:rsidR="00B46689" w:rsidRDefault="00000000">
      <w:pPr>
        <w:numPr>
          <w:ilvl w:val="1"/>
          <w:numId w:val="80"/>
        </w:numPr>
        <w:ind w:right="15" w:hanging="382"/>
      </w:pPr>
      <w:r>
        <w:t xml:space="preserve">an officer of the Commonwealth; </w:t>
      </w:r>
    </w:p>
    <w:p w14:paraId="412B2F53" w14:textId="77777777" w:rsidR="00B46689" w:rsidRDefault="00000000">
      <w:pPr>
        <w:numPr>
          <w:ilvl w:val="0"/>
          <w:numId w:val="80"/>
        </w:numPr>
        <w:ind w:right="15" w:hanging="370"/>
      </w:pPr>
      <w:r>
        <w:t xml:space="preserve">if a public authority is conducting a business or undertaking: </w:t>
      </w:r>
    </w:p>
    <w:p w14:paraId="30C34F22" w14:textId="77777777" w:rsidR="00B46689" w:rsidRDefault="00000000">
      <w:pPr>
        <w:numPr>
          <w:ilvl w:val="1"/>
          <w:numId w:val="80"/>
        </w:numPr>
        <w:ind w:right="15" w:hanging="382"/>
      </w:pPr>
      <w:r>
        <w:t xml:space="preserve">the public authority; and </w:t>
      </w:r>
    </w:p>
    <w:p w14:paraId="4FBF85DF" w14:textId="77777777" w:rsidR="00B46689" w:rsidRDefault="00000000">
      <w:pPr>
        <w:numPr>
          <w:ilvl w:val="1"/>
          <w:numId w:val="80"/>
        </w:numPr>
        <w:ind w:right="15" w:hanging="382"/>
      </w:pPr>
      <w:r>
        <w:t xml:space="preserve">an officer of the public authority; </w:t>
      </w:r>
    </w:p>
    <w:p w14:paraId="017F9089" w14:textId="77777777" w:rsidR="00B46689" w:rsidRDefault="00000000">
      <w:pPr>
        <w:numPr>
          <w:ilvl w:val="0"/>
          <w:numId w:val="80"/>
        </w:numPr>
        <w:spacing w:after="10"/>
        <w:ind w:right="15" w:hanging="370"/>
      </w:pPr>
      <w:r>
        <w:t xml:space="preserve">to the extent that a person is a worker and carries out work in </w:t>
      </w:r>
    </w:p>
    <w:p w14:paraId="15D8870D" w14:textId="77777777" w:rsidR="00B46689" w:rsidRDefault="00000000">
      <w:pPr>
        <w:ind w:left="1655" w:right="15"/>
      </w:pPr>
      <w:r>
        <w:t xml:space="preserve">any capacity for a business or undertaking conducted by the Commonwealth or a public authority—that person; </w:t>
      </w:r>
    </w:p>
    <w:p w14:paraId="2EC1C8CE" w14:textId="77777777" w:rsidR="00B46689" w:rsidRDefault="00000000">
      <w:pPr>
        <w:numPr>
          <w:ilvl w:val="0"/>
          <w:numId w:val="80"/>
        </w:numPr>
        <w:ind w:right="15" w:hanging="370"/>
      </w:pPr>
      <w:r>
        <w:t xml:space="preserve">to the extent that a person is a worker and is taken to carry out work for a business or undertaking conducted by the Commonwealth or a public authority because of section 7— that person; </w:t>
      </w:r>
    </w:p>
    <w:p w14:paraId="5B4145F6" w14:textId="77777777" w:rsidR="00B46689" w:rsidRDefault="00000000">
      <w:pPr>
        <w:numPr>
          <w:ilvl w:val="0"/>
          <w:numId w:val="80"/>
        </w:numPr>
        <w:spacing w:after="57" w:line="249" w:lineRule="auto"/>
        <w:ind w:right="15" w:hanging="370"/>
      </w:pPr>
      <w:r>
        <w:t xml:space="preserve">if work is carried out by a worker at a place (as defined for the purposes of section 8) for a business or undertaking </w:t>
      </w:r>
    </w:p>
    <w:p w14:paraId="7225DC9F"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BD641A0" wp14:editId="55A0638D">
                <wp:extent cx="4537837" cy="9144"/>
                <wp:effectExtent l="0" t="0" r="0" b="0"/>
                <wp:docPr id="231581" name="Group 23158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10" name="Shape 30451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581" style="width:357.31pt;height:0.720032pt;mso-position-horizontal-relative:char;mso-position-vertical-relative:line" coordsize="45378,91">
                <v:shape id="Shape 30451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18DB7A6" w14:textId="77777777" w:rsidR="00B46689" w:rsidRDefault="00000000">
      <w:pPr>
        <w:spacing w:after="80" w:line="259" w:lineRule="auto"/>
        <w:ind w:left="0" w:firstLine="0"/>
      </w:pPr>
      <w:r>
        <w:rPr>
          <w:sz w:val="16"/>
        </w:rPr>
        <w:t xml:space="preserve"> </w:t>
      </w:r>
    </w:p>
    <w:p w14:paraId="24CB26C2" w14:textId="77777777" w:rsidR="00B46689" w:rsidRDefault="00000000">
      <w:pPr>
        <w:tabs>
          <w:tab w:val="center" w:pos="3833"/>
          <w:tab w:val="center" w:pos="7089"/>
        </w:tabs>
        <w:spacing w:after="202" w:line="259" w:lineRule="auto"/>
        <w:ind w:left="-15" w:firstLine="0"/>
      </w:pPr>
      <w:r>
        <w:rPr>
          <w:i/>
          <w:sz w:val="16"/>
        </w:rPr>
        <w:lastRenderedPageBreak/>
        <w:t>16</w:t>
      </w:r>
      <w:r>
        <w:rPr>
          <w:sz w:val="16"/>
        </w:rPr>
        <w:t xml:space="preserve"> </w:t>
      </w:r>
      <w:r>
        <w:rPr>
          <w:sz w:val="16"/>
        </w:rPr>
        <w:tab/>
      </w:r>
      <w:r>
        <w:rPr>
          <w:i/>
          <w:sz w:val="16"/>
        </w:rPr>
        <w:t xml:space="preserve">Work Health and Safety Act 2011 </w:t>
      </w:r>
      <w:r>
        <w:rPr>
          <w:i/>
          <w:sz w:val="16"/>
        </w:rPr>
        <w:tab/>
      </w:r>
      <w:r>
        <w:rPr>
          <w:sz w:val="16"/>
        </w:rPr>
        <w:t xml:space="preserve"> </w:t>
      </w:r>
    </w:p>
    <w:p w14:paraId="209AB6F2"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A692CEA" w14:textId="77777777" w:rsidR="00B46689" w:rsidRDefault="00000000">
      <w:pPr>
        <w:spacing w:after="0" w:line="259" w:lineRule="auto"/>
        <w:ind w:left="0" w:firstLine="0"/>
      </w:pPr>
      <w:r>
        <w:t xml:space="preserve"> </w:t>
      </w:r>
    </w:p>
    <w:p w14:paraId="5FED0664" w14:textId="77777777" w:rsidR="00B46689" w:rsidRDefault="00000000">
      <w:pPr>
        <w:spacing w:after="279" w:line="265" w:lineRule="auto"/>
        <w:ind w:right="-13"/>
        <w:jc w:val="right"/>
      </w:pPr>
      <w:r>
        <w:rPr>
          <w:sz w:val="24"/>
        </w:rPr>
        <w:t>Section 12</w:t>
      </w:r>
    </w:p>
    <w:p w14:paraId="231B0E0F" w14:textId="77777777" w:rsidR="00B46689" w:rsidRDefault="00000000">
      <w:pPr>
        <w:ind w:left="1655" w:right="15"/>
      </w:pPr>
      <w:r>
        <w:t xml:space="preserve">conducted by the Commonwealth or a public authority—that place; </w:t>
      </w:r>
    </w:p>
    <w:p w14:paraId="5FF72638" w14:textId="77777777" w:rsidR="00B46689" w:rsidRDefault="00000000">
      <w:pPr>
        <w:spacing w:after="196"/>
        <w:ind w:left="1630" w:right="15" w:hanging="1645"/>
      </w:pPr>
      <w:r>
        <w:t xml:space="preserve"> </w:t>
      </w:r>
      <w:r>
        <w:tab/>
        <w:t xml:space="preserve">(f) if work is taken to be carried out by a worker at a place (as defined for the purposes of section 8) for a business or undertaking conducted by the Commonwealth or a public authority because of section 7—that place. </w:t>
      </w:r>
    </w:p>
    <w:p w14:paraId="27822B34" w14:textId="77777777" w:rsidR="00B46689" w:rsidRDefault="00000000">
      <w:pPr>
        <w:numPr>
          <w:ilvl w:val="0"/>
          <w:numId w:val="81"/>
        </w:numPr>
        <w:spacing w:after="196"/>
        <w:ind w:right="15" w:hanging="481"/>
      </w:pPr>
      <w:r>
        <w:t xml:space="preserve">For the purposes of this Act, the administration of the Australian Capital Territory, the Northern Territory or Norfolk Island is not a business or undertaking conducted by the Commonwealth. </w:t>
      </w:r>
    </w:p>
    <w:p w14:paraId="47C04334" w14:textId="77777777" w:rsidR="00B46689" w:rsidRDefault="00000000">
      <w:pPr>
        <w:numPr>
          <w:ilvl w:val="0"/>
          <w:numId w:val="81"/>
        </w:numPr>
        <w:spacing w:after="228"/>
        <w:ind w:right="15" w:hanging="481"/>
      </w:pPr>
      <w:r>
        <w:t xml:space="preserve">A corresponding WHS law does not apply in relation to the Commonwealth or a public authority. </w:t>
      </w:r>
    </w:p>
    <w:p w14:paraId="35DF0F83" w14:textId="77777777" w:rsidR="00B46689" w:rsidRDefault="00000000">
      <w:pPr>
        <w:spacing w:after="196"/>
        <w:ind w:left="1128"/>
      </w:pPr>
      <w:r>
        <w:rPr>
          <w:i/>
        </w:rPr>
        <w:t xml:space="preserve"> Non-Commonwealth licensees </w:t>
      </w:r>
    </w:p>
    <w:p w14:paraId="4962E477" w14:textId="77777777" w:rsidR="00B46689" w:rsidRDefault="00000000">
      <w:pPr>
        <w:numPr>
          <w:ilvl w:val="0"/>
          <w:numId w:val="81"/>
        </w:numPr>
        <w:ind w:right="15" w:hanging="481"/>
      </w:pPr>
      <w:r>
        <w:t xml:space="preserve">During the transitional period for a non-Commonwealth licensee, this Act applies in relation to each of the following: </w:t>
      </w:r>
    </w:p>
    <w:p w14:paraId="71E374D5" w14:textId="77777777" w:rsidR="00B46689" w:rsidRDefault="00000000">
      <w:pPr>
        <w:numPr>
          <w:ilvl w:val="1"/>
          <w:numId w:val="81"/>
        </w:numPr>
        <w:ind w:right="15" w:hanging="370"/>
      </w:pPr>
      <w:r>
        <w:t xml:space="preserve">if the non-Commonwealth licensee is conducting a business or undertaking—the non-Commonwealth licensee; </w:t>
      </w:r>
    </w:p>
    <w:p w14:paraId="3E05F3C9" w14:textId="77777777" w:rsidR="00B46689" w:rsidRDefault="00000000">
      <w:pPr>
        <w:numPr>
          <w:ilvl w:val="1"/>
          <w:numId w:val="81"/>
        </w:numPr>
        <w:ind w:right="15" w:hanging="370"/>
      </w:pPr>
      <w:r>
        <w:t xml:space="preserve">to the extent that a person carries out work in any capacity for the non-Commonwealth licensee—the person; </w:t>
      </w:r>
    </w:p>
    <w:p w14:paraId="056628C9" w14:textId="77777777" w:rsidR="00B46689" w:rsidRDefault="00000000">
      <w:pPr>
        <w:numPr>
          <w:ilvl w:val="1"/>
          <w:numId w:val="81"/>
        </w:numPr>
        <w:spacing w:after="10"/>
        <w:ind w:right="15" w:hanging="370"/>
      </w:pPr>
      <w:r>
        <w:t xml:space="preserve">if work is carried out at a place (as defined for the purposes </w:t>
      </w:r>
    </w:p>
    <w:p w14:paraId="3B37546D" w14:textId="77777777" w:rsidR="00B46689" w:rsidRDefault="00000000">
      <w:pPr>
        <w:spacing w:after="196"/>
        <w:ind w:left="1655" w:right="15"/>
      </w:pPr>
      <w:r>
        <w:t xml:space="preserve">of section 8) for a business or undertaking conducted by the non-Commonwealth licensee—that place. </w:t>
      </w:r>
    </w:p>
    <w:p w14:paraId="54AEB648" w14:textId="77777777" w:rsidR="00B46689" w:rsidRDefault="00000000">
      <w:pPr>
        <w:numPr>
          <w:ilvl w:val="0"/>
          <w:numId w:val="81"/>
        </w:numPr>
        <w:spacing w:after="199"/>
        <w:ind w:right="15" w:hanging="481"/>
      </w:pPr>
      <w:r>
        <w:t xml:space="preserve">During the transitional period for a non-Commonwealth licensee, a corresponding WHS law does not apply in relation to the non-Commonwealth licensee. </w:t>
      </w:r>
    </w:p>
    <w:p w14:paraId="4D93DC72" w14:textId="77777777" w:rsidR="00B46689" w:rsidRDefault="00000000">
      <w:pPr>
        <w:numPr>
          <w:ilvl w:val="0"/>
          <w:numId w:val="81"/>
        </w:numPr>
        <w:ind w:right="15" w:hanging="481"/>
      </w:pPr>
      <w:r>
        <w:t xml:space="preserve">The </w:t>
      </w:r>
      <w:r>
        <w:rPr>
          <w:b/>
          <w:i/>
        </w:rPr>
        <w:t>transitional period</w:t>
      </w:r>
      <w:r>
        <w:t xml:space="preserve"> for a non-Commonwealth licensee: </w:t>
      </w:r>
    </w:p>
    <w:p w14:paraId="3C7CD7A8" w14:textId="77777777" w:rsidR="00B46689" w:rsidRDefault="00000000">
      <w:pPr>
        <w:numPr>
          <w:ilvl w:val="1"/>
          <w:numId w:val="81"/>
        </w:numPr>
        <w:ind w:right="15" w:hanging="370"/>
      </w:pPr>
      <w:r>
        <w:t xml:space="preserve">begins on the commencement of this Act; and </w:t>
      </w:r>
    </w:p>
    <w:p w14:paraId="1C6A247F" w14:textId="77777777" w:rsidR="00B46689" w:rsidRDefault="00000000">
      <w:pPr>
        <w:numPr>
          <w:ilvl w:val="1"/>
          <w:numId w:val="81"/>
        </w:numPr>
        <w:spacing w:after="196"/>
        <w:ind w:right="15" w:hanging="370"/>
      </w:pPr>
      <w:r>
        <w:lastRenderedPageBreak/>
        <w:t xml:space="preserve">ends on a day prescribed by the regulations for the non-Commonwealth licensee, or a class of non-Commonwealth licensees of which the non-Commonwealth licensee is a member. </w:t>
      </w:r>
    </w:p>
    <w:p w14:paraId="2F06D529" w14:textId="77777777" w:rsidR="00B46689" w:rsidRDefault="00000000">
      <w:pPr>
        <w:numPr>
          <w:ilvl w:val="0"/>
          <w:numId w:val="81"/>
        </w:numPr>
        <w:spacing w:after="0"/>
        <w:ind w:right="15" w:hanging="481"/>
      </w:pPr>
      <w:r>
        <w:t xml:space="preserve">The regulations may make provisions of a transitional, application or saving nature relating to non-Commonwealth licensees. </w:t>
      </w:r>
    </w:p>
    <w:p w14:paraId="342C4223"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517FC8E" wp14:editId="04408F62">
                <wp:extent cx="4537837" cy="9144"/>
                <wp:effectExtent l="0" t="0" r="0" b="0"/>
                <wp:docPr id="235867" name="Group 23586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12" name="Shape 30451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5867" style="width:357.31pt;height:0.720032pt;mso-position-horizontal-relative:char;mso-position-vertical-relative:line" coordsize="45378,91">
                <v:shape id="Shape 30451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0F2140E" w14:textId="77777777" w:rsidR="00B46689" w:rsidRDefault="00000000">
      <w:pPr>
        <w:spacing w:after="80" w:line="259" w:lineRule="auto"/>
        <w:ind w:left="0" w:firstLine="0"/>
      </w:pPr>
      <w:r>
        <w:rPr>
          <w:sz w:val="16"/>
        </w:rPr>
        <w:t xml:space="preserve"> </w:t>
      </w:r>
    </w:p>
    <w:p w14:paraId="01F820AD"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17</w:t>
      </w:r>
      <w:r>
        <w:rPr>
          <w:sz w:val="16"/>
        </w:rPr>
        <w:t xml:space="preserve"> </w:t>
      </w:r>
    </w:p>
    <w:p w14:paraId="270A3A2E"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E66CC6E" w14:textId="77777777" w:rsidR="00B46689" w:rsidRDefault="00000000">
      <w:pPr>
        <w:spacing w:after="0" w:line="259" w:lineRule="auto"/>
        <w:ind w:left="0" w:firstLine="0"/>
      </w:pPr>
      <w:r>
        <w:t xml:space="preserve"> </w:t>
      </w:r>
    </w:p>
    <w:p w14:paraId="58BD8102" w14:textId="77777777" w:rsidR="00B46689" w:rsidRDefault="00000000">
      <w:pPr>
        <w:spacing w:after="281" w:line="265" w:lineRule="auto"/>
        <w:ind w:left="790"/>
      </w:pPr>
      <w:r>
        <w:rPr>
          <w:sz w:val="24"/>
        </w:rPr>
        <w:t xml:space="preserve">12 </w:t>
      </w:r>
    </w:p>
    <w:p w14:paraId="790B1CE3" w14:textId="77777777" w:rsidR="00B46689" w:rsidRDefault="00000000">
      <w:pPr>
        <w:numPr>
          <w:ilvl w:val="0"/>
          <w:numId w:val="81"/>
        </w:numPr>
        <w:spacing w:after="229"/>
        <w:ind w:right="15" w:hanging="481"/>
      </w:pPr>
      <w:r>
        <w:t xml:space="preserve">Without limiting subsection (7), regulations made for the purposes of that subsection may make modifications to the provisions of this Act, the </w:t>
      </w:r>
      <w:r>
        <w:rPr>
          <w:i/>
        </w:rPr>
        <w:t>Occupational Health and Safety Act 1991</w:t>
      </w:r>
      <w:r>
        <w:t xml:space="preserve"> and any instrument made under this Act or the </w:t>
      </w:r>
      <w:r>
        <w:rPr>
          <w:i/>
        </w:rPr>
        <w:t>Occupational Health and Safety Act 1991</w:t>
      </w:r>
      <w:r>
        <w:t xml:space="preserve">. </w:t>
      </w:r>
    </w:p>
    <w:p w14:paraId="3A6037A3" w14:textId="77777777" w:rsidR="00B46689" w:rsidRDefault="00000000">
      <w:pPr>
        <w:spacing w:after="196"/>
        <w:ind w:left="1128"/>
      </w:pPr>
      <w:r>
        <w:rPr>
          <w:i/>
        </w:rPr>
        <w:t xml:space="preserve">Concurrent operation </w:t>
      </w:r>
    </w:p>
    <w:p w14:paraId="184335C5" w14:textId="77777777" w:rsidR="00B46689" w:rsidRDefault="00000000">
      <w:pPr>
        <w:numPr>
          <w:ilvl w:val="0"/>
          <w:numId w:val="81"/>
        </w:numPr>
        <w:spacing w:after="228"/>
        <w:ind w:right="15" w:hanging="481"/>
      </w:pPr>
      <w:r>
        <w:t xml:space="preserve">Both this Act and a corresponding WHS law may apply in relation to a worker or a workplace. </w:t>
      </w:r>
    </w:p>
    <w:p w14:paraId="657279F7" w14:textId="77777777" w:rsidR="00B46689" w:rsidRDefault="00000000">
      <w:pPr>
        <w:spacing w:after="196"/>
        <w:ind w:left="1128"/>
      </w:pPr>
      <w:r>
        <w:rPr>
          <w:i/>
        </w:rPr>
        <w:t xml:space="preserve">Double jeopardy </w:t>
      </w:r>
    </w:p>
    <w:p w14:paraId="73BDE9CB" w14:textId="77777777" w:rsidR="00B46689" w:rsidRDefault="00000000">
      <w:pPr>
        <w:numPr>
          <w:ilvl w:val="0"/>
          <w:numId w:val="81"/>
        </w:numPr>
        <w:spacing w:after="10"/>
        <w:ind w:right="15" w:hanging="481"/>
      </w:pPr>
      <w:r>
        <w:t xml:space="preserve">If a person is convicted of an offence under this Act in relation to </w:t>
      </w:r>
    </w:p>
    <w:p w14:paraId="57BF149E" w14:textId="77777777" w:rsidR="00B46689" w:rsidRDefault="00000000">
      <w:pPr>
        <w:spacing w:after="196"/>
        <w:ind w:left="1143" w:right="15"/>
      </w:pPr>
      <w:r>
        <w:t xml:space="preserve">an act or omission, the person is not liable to be convicted of the same offence under a corresponding WHS law in relation to the same act or omission. </w:t>
      </w:r>
    </w:p>
    <w:p w14:paraId="5886E59C" w14:textId="77777777" w:rsidR="00B46689" w:rsidRDefault="00000000">
      <w:pPr>
        <w:numPr>
          <w:ilvl w:val="0"/>
          <w:numId w:val="81"/>
        </w:numPr>
        <w:spacing w:after="10"/>
        <w:ind w:right="15" w:hanging="481"/>
      </w:pPr>
      <w:r>
        <w:t xml:space="preserve">If a person is convicted of an offence under a corresponding WHS </w:t>
      </w:r>
    </w:p>
    <w:p w14:paraId="4A23874F" w14:textId="77777777" w:rsidR="00B46689" w:rsidRDefault="00000000">
      <w:pPr>
        <w:spacing w:after="196"/>
        <w:ind w:left="1143" w:right="15"/>
      </w:pPr>
      <w:r>
        <w:t xml:space="preserve">law in relation to an act or omission, the person is not liable to be convicted of the same offence under this Act in relation to the same act or omission. </w:t>
      </w:r>
    </w:p>
    <w:p w14:paraId="500AC248" w14:textId="77777777" w:rsidR="00B46689" w:rsidRDefault="00000000">
      <w:pPr>
        <w:numPr>
          <w:ilvl w:val="0"/>
          <w:numId w:val="81"/>
        </w:numPr>
        <w:spacing w:after="196"/>
        <w:ind w:right="15" w:hanging="481"/>
      </w:pPr>
      <w:r>
        <w:t xml:space="preserve">If a monetary penalty is imposed on a person under this Act in relation to an act or omission that contravenes a WHS civil penalty provision, the person is not liable to a monetary penalty under a corresponding WHS law for the contravention of the same WHS civil penalty provision under that law by the same act or omission. </w:t>
      </w:r>
    </w:p>
    <w:p w14:paraId="47CC232A" w14:textId="77777777" w:rsidR="00B46689" w:rsidRDefault="00000000">
      <w:pPr>
        <w:numPr>
          <w:ilvl w:val="0"/>
          <w:numId w:val="81"/>
        </w:numPr>
        <w:spacing w:after="1149"/>
        <w:ind w:right="15" w:hanging="481"/>
      </w:pPr>
      <w:r>
        <w:lastRenderedPageBreak/>
        <w:t xml:space="preserve">If a monetary penalty is imposed on a person under a corresponding WHS law in relation to an act or omission that contravenes a WHS civil penalty provision, the person is not liable to a monetary penalty under this Act for the contravention of the same WHS civil penalty provision under this Act by the same act or omission. </w:t>
      </w:r>
    </w:p>
    <w:p w14:paraId="7D6DE862"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BC95421" wp14:editId="35AD524D">
                <wp:extent cx="4537837" cy="9144"/>
                <wp:effectExtent l="0" t="0" r="0" b="0"/>
                <wp:docPr id="235702" name="Group 23570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14" name="Shape 30451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5702" style="width:357.31pt;height:0.720032pt;mso-position-horizontal-relative:char;mso-position-vertical-relative:line" coordsize="45378,91">
                <v:shape id="Shape 30451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C78E78B" w14:textId="77777777" w:rsidR="00B46689" w:rsidRDefault="00000000">
      <w:pPr>
        <w:spacing w:after="80" w:line="259" w:lineRule="auto"/>
        <w:ind w:left="0" w:firstLine="0"/>
      </w:pPr>
      <w:r>
        <w:rPr>
          <w:sz w:val="16"/>
        </w:rPr>
        <w:t xml:space="preserve"> </w:t>
      </w:r>
    </w:p>
    <w:p w14:paraId="4557A7B9" w14:textId="77777777" w:rsidR="00B46689" w:rsidRDefault="00000000">
      <w:pPr>
        <w:tabs>
          <w:tab w:val="center" w:pos="3833"/>
          <w:tab w:val="center" w:pos="7089"/>
        </w:tabs>
        <w:spacing w:after="202" w:line="259" w:lineRule="auto"/>
        <w:ind w:left="-15" w:firstLine="0"/>
      </w:pPr>
      <w:r>
        <w:rPr>
          <w:i/>
          <w:sz w:val="16"/>
        </w:rPr>
        <w:t>18</w:t>
      </w:r>
      <w:r>
        <w:rPr>
          <w:sz w:val="16"/>
        </w:rPr>
        <w:t xml:space="preserve"> </w:t>
      </w:r>
      <w:r>
        <w:rPr>
          <w:sz w:val="16"/>
        </w:rPr>
        <w:tab/>
      </w:r>
      <w:r>
        <w:rPr>
          <w:i/>
          <w:sz w:val="16"/>
        </w:rPr>
        <w:t xml:space="preserve">Work Health and Safety Act 2011 </w:t>
      </w:r>
      <w:r>
        <w:rPr>
          <w:i/>
          <w:sz w:val="16"/>
        </w:rPr>
        <w:tab/>
      </w:r>
      <w:r>
        <w:rPr>
          <w:sz w:val="16"/>
        </w:rPr>
        <w:t xml:space="preserve"> </w:t>
      </w:r>
    </w:p>
    <w:p w14:paraId="4ECA3128"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DCCBA47" w14:textId="77777777" w:rsidR="00B46689" w:rsidRDefault="00000000">
      <w:pPr>
        <w:spacing w:after="0" w:line="259" w:lineRule="auto"/>
        <w:ind w:left="0" w:firstLine="0"/>
      </w:pPr>
      <w:r>
        <w:t xml:space="preserve"> </w:t>
      </w:r>
    </w:p>
    <w:p w14:paraId="7212FB19" w14:textId="77777777" w:rsidR="00B46689" w:rsidRDefault="00B46689">
      <w:pPr>
        <w:sectPr w:rsidR="00B46689">
          <w:headerReference w:type="even" r:id="rId37"/>
          <w:headerReference w:type="default" r:id="rId38"/>
          <w:footerReference w:type="even" r:id="rId39"/>
          <w:footerReference w:type="default" r:id="rId40"/>
          <w:headerReference w:type="first" r:id="rId41"/>
          <w:footerReference w:type="first" r:id="rId42"/>
          <w:pgSz w:w="11906" w:h="16838"/>
          <w:pgMar w:top="1828" w:right="2406" w:bottom="3406" w:left="2410" w:header="793" w:footer="400" w:gutter="0"/>
          <w:cols w:space="720"/>
          <w:titlePg/>
        </w:sectPr>
      </w:pPr>
    </w:p>
    <w:p w14:paraId="5D37EEF5" w14:textId="77777777" w:rsidR="00B46689" w:rsidRDefault="00000000">
      <w:pPr>
        <w:spacing w:after="304" w:line="265" w:lineRule="auto"/>
        <w:ind w:right="-13"/>
        <w:jc w:val="right"/>
      </w:pPr>
      <w:r>
        <w:rPr>
          <w:sz w:val="24"/>
        </w:rPr>
        <w:lastRenderedPageBreak/>
        <w:t>12A</w:t>
      </w:r>
    </w:p>
    <w:p w14:paraId="45D71707" w14:textId="77777777" w:rsidR="00B46689" w:rsidRDefault="00000000">
      <w:pPr>
        <w:pStyle w:val="Heading7"/>
        <w:ind w:left="-5"/>
      </w:pPr>
      <w:r>
        <w:t xml:space="preserve">12A  Act does not apply to certain vessels, structures and facilities </w:t>
      </w:r>
    </w:p>
    <w:p w14:paraId="679B4234" w14:textId="77777777" w:rsidR="00B46689" w:rsidRDefault="00000000">
      <w:pPr>
        <w:numPr>
          <w:ilvl w:val="0"/>
          <w:numId w:val="82"/>
        </w:numPr>
        <w:spacing w:after="196"/>
        <w:ind w:right="89" w:hanging="370"/>
      </w:pPr>
      <w:r>
        <w:t xml:space="preserve">This Act does not apply in relation to any vessel (including a ship or a barge) or any structure to which the </w:t>
      </w:r>
      <w:r>
        <w:rPr>
          <w:i/>
        </w:rPr>
        <w:t xml:space="preserve">Occupational Health and Safety (Maritime Industry) Act 1993 </w:t>
      </w:r>
      <w:r>
        <w:t xml:space="preserve">applies. </w:t>
      </w:r>
    </w:p>
    <w:p w14:paraId="4A47BCDA" w14:textId="77777777" w:rsidR="00B46689" w:rsidRDefault="00000000">
      <w:pPr>
        <w:numPr>
          <w:ilvl w:val="0"/>
          <w:numId w:val="82"/>
        </w:numPr>
        <w:spacing w:after="294"/>
        <w:ind w:right="89" w:hanging="370"/>
      </w:pPr>
      <w:r>
        <w:t xml:space="preserve">This Act does not apply in relation to a facility to which Schedule 3 to the </w:t>
      </w:r>
      <w:r>
        <w:rPr>
          <w:i/>
        </w:rPr>
        <w:t>Offshore Petroleum and Greenhouse Gas Storage Act 2006</w:t>
      </w:r>
      <w:r>
        <w:t xml:space="preserve"> applies. </w:t>
      </w:r>
    </w:p>
    <w:p w14:paraId="3D24C99E" w14:textId="77777777" w:rsidR="00B46689" w:rsidRDefault="00000000">
      <w:pPr>
        <w:pStyle w:val="Heading7"/>
        <w:ind w:left="1118" w:hanging="1133"/>
      </w:pPr>
      <w:r>
        <w:t xml:space="preserve">12B  Duty to consult etc. where law of more than one jurisdiction applies to the same matter </w:t>
      </w:r>
    </w:p>
    <w:p w14:paraId="475784BF" w14:textId="77777777" w:rsidR="00B46689" w:rsidRDefault="00000000">
      <w:pPr>
        <w:tabs>
          <w:tab w:val="center" w:pos="3833"/>
        </w:tabs>
        <w:spacing w:after="10"/>
        <w:ind w:left="-15" w:firstLine="0"/>
      </w:pPr>
      <w:r>
        <w:t xml:space="preserve"> </w:t>
      </w:r>
      <w:r>
        <w:tab/>
        <w:t xml:space="preserve"> If a person has a duty in relation to a matter under this Act and </w:t>
      </w:r>
    </w:p>
    <w:p w14:paraId="038C5EC5" w14:textId="77777777" w:rsidR="00B46689" w:rsidRDefault="00000000">
      <w:pPr>
        <w:spacing w:after="291"/>
        <w:ind w:left="1143" w:right="15"/>
      </w:pPr>
      <w:r>
        <w:t xml:space="preserve">another person has a duty under a corresponding WHS law in relation to the same matter, the person who has the duty under this Act must consult, co-operate and co-ordinate activities with the </w:t>
      </w:r>
    </w:p>
    <w:p w14:paraId="3B1C54B4" w14:textId="77777777" w:rsidR="00B46689" w:rsidRDefault="00000000">
      <w:pPr>
        <w:spacing w:after="291"/>
        <w:ind w:left="1143" w:right="15"/>
      </w:pPr>
      <w:r>
        <w:t xml:space="preserve">other person. </w:t>
      </w:r>
    </w:p>
    <w:p w14:paraId="48EA4C84" w14:textId="77777777" w:rsidR="00B46689" w:rsidRDefault="00000000">
      <w:pPr>
        <w:pStyle w:val="Heading7"/>
        <w:ind w:left="-5"/>
      </w:pPr>
      <w:r>
        <w:t xml:space="preserve">12C  Act not to prejudice national security </w:t>
      </w:r>
    </w:p>
    <w:p w14:paraId="5F863699" w14:textId="77777777" w:rsidR="00B46689" w:rsidRDefault="00000000">
      <w:pPr>
        <w:numPr>
          <w:ilvl w:val="0"/>
          <w:numId w:val="83"/>
        </w:numPr>
        <w:spacing w:after="196"/>
        <w:ind w:right="15" w:hanging="370"/>
      </w:pPr>
      <w:r>
        <w:t xml:space="preserve">Nothing in this Act requires or permits a person to take any action, or to refrain from taking any action, that would be, or could reasonably be expected to be, prejudicial to Australia’s national security. </w:t>
      </w:r>
    </w:p>
    <w:p w14:paraId="3AE972D5" w14:textId="77777777" w:rsidR="00B46689" w:rsidRDefault="00000000">
      <w:pPr>
        <w:numPr>
          <w:ilvl w:val="0"/>
          <w:numId w:val="83"/>
        </w:numPr>
        <w:spacing w:after="10"/>
        <w:ind w:right="15" w:hanging="370"/>
      </w:pPr>
      <w:r>
        <w:t xml:space="preserve">Without limiting the generality of subsection (1), the </w:t>
      </w:r>
    </w:p>
    <w:p w14:paraId="28E73AC2" w14:textId="77777777" w:rsidR="00B46689" w:rsidRDefault="00000000">
      <w:pPr>
        <w:spacing w:after="198"/>
        <w:ind w:left="1143" w:right="15"/>
      </w:pPr>
      <w:r>
        <w:t xml:space="preserve">Director-General of Security may, by instrument in writing, declare that specified provisions of this Act do not apply, or apply subject to modifications set out in the declaration, in relation to a person carrying out work for the Director-General of Security. </w:t>
      </w:r>
    </w:p>
    <w:p w14:paraId="49C5F519" w14:textId="77777777" w:rsidR="00B46689" w:rsidRDefault="00000000">
      <w:pPr>
        <w:spacing w:after="543"/>
        <w:ind w:left="1118" w:right="15" w:hanging="1133"/>
      </w:pPr>
      <w:r>
        <w:t xml:space="preserve"> </w:t>
      </w:r>
      <w:r>
        <w:tab/>
        <w:t xml:space="preserve">(2A) Without limiting the generality of subsection (1), the Director-General of ASIS may, by instrument in writing, declare that specified provisions of this Act do not apply, or apply subject to modifications set out in the declaration, in relation to a person carrying out work for the Director-General of ASIS. </w:t>
      </w:r>
    </w:p>
    <w:p w14:paraId="4A58AB01"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553B256B" wp14:editId="591764B8">
                <wp:extent cx="4537837" cy="9144"/>
                <wp:effectExtent l="0" t="0" r="0" b="0"/>
                <wp:docPr id="234814" name="Group 23481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16" name="Shape 30451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4814" style="width:357.31pt;height:0.720032pt;mso-position-horizontal-relative:char;mso-position-vertical-relative:line" coordsize="45378,91">
                <v:shape id="Shape 30451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6A526EB" w14:textId="77777777" w:rsidR="00B46689" w:rsidRDefault="00000000">
      <w:pPr>
        <w:spacing w:after="80" w:line="259" w:lineRule="auto"/>
        <w:ind w:left="0" w:firstLine="0"/>
      </w:pPr>
      <w:r>
        <w:rPr>
          <w:sz w:val="16"/>
        </w:rPr>
        <w:t xml:space="preserve"> </w:t>
      </w:r>
    </w:p>
    <w:p w14:paraId="48D2F23E" w14:textId="77777777" w:rsidR="00B46689" w:rsidRDefault="00000000">
      <w:pPr>
        <w:tabs>
          <w:tab w:val="center" w:pos="3834"/>
          <w:tab w:val="right" w:pos="7090"/>
        </w:tabs>
        <w:spacing w:after="202" w:line="259" w:lineRule="auto"/>
        <w:ind w:left="-15" w:firstLine="0"/>
      </w:pPr>
      <w:r>
        <w:rPr>
          <w:i/>
          <w:sz w:val="16"/>
        </w:rPr>
        <w:lastRenderedPageBreak/>
        <w:t xml:space="preserve"> </w:t>
      </w:r>
      <w:r>
        <w:rPr>
          <w:i/>
          <w:sz w:val="16"/>
        </w:rPr>
        <w:tab/>
        <w:t xml:space="preserve">Work Health and Safety Act 2011 </w:t>
      </w:r>
      <w:r>
        <w:rPr>
          <w:i/>
          <w:sz w:val="16"/>
        </w:rPr>
        <w:tab/>
        <w:t>19</w:t>
      </w:r>
      <w:r>
        <w:rPr>
          <w:sz w:val="16"/>
        </w:rPr>
        <w:t xml:space="preserve"> </w:t>
      </w:r>
    </w:p>
    <w:p w14:paraId="5FA40B7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357BC80" w14:textId="77777777" w:rsidR="00B46689" w:rsidRDefault="00000000">
      <w:pPr>
        <w:spacing w:after="0" w:line="259" w:lineRule="auto"/>
        <w:ind w:left="0" w:firstLine="0"/>
      </w:pPr>
      <w:r>
        <w:t xml:space="preserve"> </w:t>
      </w:r>
    </w:p>
    <w:p w14:paraId="47E75B28" w14:textId="77777777" w:rsidR="00B46689" w:rsidRDefault="00000000">
      <w:pPr>
        <w:spacing w:after="281" w:line="265" w:lineRule="auto"/>
        <w:ind w:left="790"/>
      </w:pPr>
      <w:r>
        <w:rPr>
          <w:sz w:val="24"/>
        </w:rPr>
        <w:t xml:space="preserve">12C </w:t>
      </w:r>
    </w:p>
    <w:p w14:paraId="11A0F383" w14:textId="77777777" w:rsidR="00B46689" w:rsidRDefault="00000000">
      <w:pPr>
        <w:spacing w:after="198"/>
        <w:ind w:left="1133" w:right="15" w:hanging="687"/>
      </w:pPr>
      <w:r>
        <w:t xml:space="preserve">(2AA) Without limiting the generality of subsection (1), the Director-General of the Australian Signals Directorate may, by instrument in writing, declare that specified provisions of this Act do not apply, or apply subject to modifications set out in the declaration, in relation to a person carrying out work for the Director-General of the Australian Signals Directorate. </w:t>
      </w:r>
    </w:p>
    <w:p w14:paraId="66AAA43B" w14:textId="77777777" w:rsidR="00B46689" w:rsidRDefault="00000000">
      <w:pPr>
        <w:spacing w:after="198"/>
        <w:ind w:left="1118" w:right="15" w:hanging="1133"/>
      </w:pPr>
      <w:r>
        <w:t xml:space="preserve"> </w:t>
      </w:r>
      <w:r>
        <w:tab/>
        <w:t xml:space="preserve">(2B) Without limiting the generality of subsection (1), the Australian Border Force Commissioner may, by instrument in writing, declare that specified provisions of this Act do not apply, or apply subject to modifications set out in the declaration, in relation to an Australian Border Force worker. </w:t>
      </w:r>
    </w:p>
    <w:p w14:paraId="3B6B5BC0" w14:textId="77777777" w:rsidR="00B46689" w:rsidRDefault="00000000">
      <w:pPr>
        <w:spacing w:after="196"/>
        <w:ind w:left="1118" w:right="15" w:hanging="1133"/>
      </w:pPr>
      <w:r>
        <w:t xml:space="preserve"> </w:t>
      </w:r>
      <w:r>
        <w:tab/>
        <w:t xml:space="preserve">(2C) The Australian Border Force Commissioner must consult the Immigration and Border Protection Secretary and the Director-General of Security before making an instrument under subsection (2B). </w:t>
      </w:r>
    </w:p>
    <w:p w14:paraId="20ABB94E" w14:textId="77777777" w:rsidR="00B46689" w:rsidRDefault="00000000">
      <w:pPr>
        <w:numPr>
          <w:ilvl w:val="0"/>
          <w:numId w:val="84"/>
        </w:numPr>
        <w:spacing w:after="196"/>
        <w:ind w:right="15" w:hanging="370"/>
      </w:pPr>
      <w:r>
        <w:t xml:space="preserve">A declaration under subsection (2), (2A), (2AA) or (2B) may only be made with the approval of the Minister and, if made with that approval, has effect according to its terms. </w:t>
      </w:r>
    </w:p>
    <w:p w14:paraId="76F0B608" w14:textId="77777777" w:rsidR="00B46689" w:rsidRDefault="00000000">
      <w:pPr>
        <w:numPr>
          <w:ilvl w:val="0"/>
          <w:numId w:val="84"/>
        </w:numPr>
        <w:spacing w:after="196"/>
        <w:ind w:right="15" w:hanging="370"/>
      </w:pPr>
      <w:r>
        <w:t xml:space="preserve">In administering the Australian Security Intelligence Organisation and in the exercise of the power under subsection (2), the Director-General of Security must take into account the need to promote the objects of this Act to the greatest extent consistent with the maintenance of Australia’s national security. </w:t>
      </w:r>
    </w:p>
    <w:p w14:paraId="0B8442CD" w14:textId="77777777" w:rsidR="00B46689" w:rsidRDefault="00000000">
      <w:pPr>
        <w:numPr>
          <w:ilvl w:val="0"/>
          <w:numId w:val="84"/>
        </w:numPr>
        <w:spacing w:after="196"/>
        <w:ind w:right="15" w:hanging="370"/>
      </w:pPr>
      <w:r>
        <w:t xml:space="preserve">In administering the Australian Secret Intelligence Service and in the exercise of the power under subsection (2A), the Director-General of ASIS must take into account the need to promote the objects of this Act to the greatest extent consistent with the maintenance of national security. </w:t>
      </w:r>
    </w:p>
    <w:p w14:paraId="6C03698B" w14:textId="77777777" w:rsidR="00B46689" w:rsidRDefault="00000000">
      <w:pPr>
        <w:spacing w:after="0"/>
        <w:ind w:left="1118" w:right="15" w:hanging="1133"/>
      </w:pPr>
      <w:r>
        <w:t xml:space="preserve"> </w:t>
      </w:r>
      <w:r>
        <w:tab/>
        <w:t xml:space="preserve">(5A) In administering the Australian Signals Directorate and in the exercise of the power under subsection (2AA), the </w:t>
      </w:r>
    </w:p>
    <w:p w14:paraId="59F4E6BE" w14:textId="77777777" w:rsidR="00B46689" w:rsidRDefault="00000000">
      <w:pPr>
        <w:spacing w:after="0"/>
        <w:ind w:left="1143" w:right="15"/>
      </w:pPr>
      <w:r>
        <w:lastRenderedPageBreak/>
        <w:t xml:space="preserve">Director-General of the Australian Signals Directorate must take into account the need to promote the objects of this Act to the greatest extent consistent with the maintenance of national security. </w:t>
      </w:r>
    </w:p>
    <w:p w14:paraId="2344DA92"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17FC16E" wp14:editId="4D2C89F4">
                <wp:extent cx="4537837" cy="9144"/>
                <wp:effectExtent l="0" t="0" r="0" b="0"/>
                <wp:docPr id="234932" name="Group 23493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18" name="Shape 30451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4932" style="width:357.31pt;height:0.720032pt;mso-position-horizontal-relative:char;mso-position-vertical-relative:line" coordsize="45378,91">
                <v:shape id="Shape 30451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381DAD3" w14:textId="77777777" w:rsidR="00B46689" w:rsidRDefault="00000000">
      <w:pPr>
        <w:spacing w:after="80" w:line="259" w:lineRule="auto"/>
        <w:ind w:left="0" w:firstLine="0"/>
      </w:pPr>
      <w:r>
        <w:rPr>
          <w:sz w:val="16"/>
        </w:rPr>
        <w:t xml:space="preserve"> </w:t>
      </w:r>
    </w:p>
    <w:p w14:paraId="47B48494" w14:textId="77777777" w:rsidR="00B46689" w:rsidRDefault="00000000">
      <w:pPr>
        <w:tabs>
          <w:tab w:val="center" w:pos="3833"/>
          <w:tab w:val="center" w:pos="7089"/>
        </w:tabs>
        <w:spacing w:after="202" w:line="259" w:lineRule="auto"/>
        <w:ind w:left="-15" w:firstLine="0"/>
      </w:pPr>
      <w:r>
        <w:rPr>
          <w:i/>
          <w:sz w:val="16"/>
        </w:rPr>
        <w:t>20</w:t>
      </w:r>
      <w:r>
        <w:rPr>
          <w:sz w:val="16"/>
        </w:rPr>
        <w:t xml:space="preserve"> </w:t>
      </w:r>
      <w:r>
        <w:rPr>
          <w:sz w:val="16"/>
        </w:rPr>
        <w:tab/>
      </w:r>
      <w:r>
        <w:rPr>
          <w:i/>
          <w:sz w:val="16"/>
        </w:rPr>
        <w:t xml:space="preserve">Work Health and Safety Act 2011 </w:t>
      </w:r>
      <w:r>
        <w:rPr>
          <w:i/>
          <w:sz w:val="16"/>
        </w:rPr>
        <w:tab/>
      </w:r>
      <w:r>
        <w:rPr>
          <w:sz w:val="16"/>
        </w:rPr>
        <w:t xml:space="preserve"> </w:t>
      </w:r>
    </w:p>
    <w:p w14:paraId="734EF6E2"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7622321" w14:textId="77777777" w:rsidR="00B46689" w:rsidRDefault="00000000">
      <w:pPr>
        <w:spacing w:after="0" w:line="259" w:lineRule="auto"/>
        <w:ind w:left="0" w:firstLine="0"/>
      </w:pPr>
      <w:r>
        <w:t xml:space="preserve"> </w:t>
      </w:r>
    </w:p>
    <w:p w14:paraId="4AEA7989" w14:textId="77777777" w:rsidR="00B46689" w:rsidRDefault="00000000">
      <w:pPr>
        <w:spacing w:after="279" w:line="265" w:lineRule="auto"/>
        <w:ind w:right="-13"/>
        <w:jc w:val="right"/>
      </w:pPr>
      <w:r>
        <w:rPr>
          <w:sz w:val="24"/>
        </w:rPr>
        <w:t>12D</w:t>
      </w:r>
    </w:p>
    <w:p w14:paraId="204560BA" w14:textId="77777777" w:rsidR="00B46689" w:rsidRDefault="00000000">
      <w:pPr>
        <w:spacing w:after="291"/>
        <w:ind w:left="1133" w:right="15" w:hanging="370"/>
      </w:pPr>
      <w:r>
        <w:t xml:space="preserve">(6) In controlling the operations of the Australian Border Force and in the exercise of the power under subsection (2B), the Australian Border Force Commissioner must take into account the need to promote the objects of this Act to the greatest extent consistent with the maintenance of Australia’s national security. </w:t>
      </w:r>
    </w:p>
    <w:p w14:paraId="209C7EE3" w14:textId="77777777" w:rsidR="00B46689" w:rsidRDefault="00000000">
      <w:pPr>
        <w:pStyle w:val="Heading7"/>
        <w:ind w:left="-5"/>
      </w:pPr>
      <w:r>
        <w:t xml:space="preserve">12D  Act not to prejudice Australia’s defence </w:t>
      </w:r>
    </w:p>
    <w:p w14:paraId="2EBC9099" w14:textId="77777777" w:rsidR="00B46689" w:rsidRDefault="00000000">
      <w:pPr>
        <w:numPr>
          <w:ilvl w:val="0"/>
          <w:numId w:val="85"/>
        </w:numPr>
        <w:spacing w:after="196"/>
        <w:ind w:right="15" w:hanging="370"/>
      </w:pPr>
      <w:r>
        <w:t xml:space="preserve">Nothing in this Act requires or permits a person to take any action, or to refrain from taking any action, that would be, or could reasonably be expected to be, prejudicial to Australia’s defence. </w:t>
      </w:r>
    </w:p>
    <w:p w14:paraId="13041806" w14:textId="77777777" w:rsidR="00B46689" w:rsidRDefault="00000000">
      <w:pPr>
        <w:numPr>
          <w:ilvl w:val="0"/>
          <w:numId w:val="85"/>
        </w:numPr>
        <w:ind w:right="15" w:hanging="370"/>
      </w:pPr>
      <w:r>
        <w:t xml:space="preserve">Without limiting the generality of subsection (1), the Chief of the Defence Force may, by instrument in writing, declare that specified provisions of this Act do not apply, or apply subject to such modifications as are set out in the declaration, in relation to: </w:t>
      </w:r>
    </w:p>
    <w:p w14:paraId="1F1A5AE0" w14:textId="77777777" w:rsidR="00B46689" w:rsidRDefault="00000000">
      <w:pPr>
        <w:numPr>
          <w:ilvl w:val="1"/>
          <w:numId w:val="85"/>
        </w:numPr>
        <w:ind w:right="15" w:hanging="370"/>
      </w:pPr>
      <w:r>
        <w:t xml:space="preserve">a specified activity; or </w:t>
      </w:r>
    </w:p>
    <w:p w14:paraId="511CFBCC" w14:textId="77777777" w:rsidR="00B46689" w:rsidRDefault="00000000">
      <w:pPr>
        <w:numPr>
          <w:ilvl w:val="1"/>
          <w:numId w:val="85"/>
        </w:numPr>
        <w:ind w:right="15" w:hanging="370"/>
      </w:pPr>
      <w:r>
        <w:t xml:space="preserve">a specified member of the Defence Force; or </w:t>
      </w:r>
    </w:p>
    <w:p w14:paraId="5FF49254" w14:textId="77777777" w:rsidR="00B46689" w:rsidRDefault="00000000">
      <w:pPr>
        <w:numPr>
          <w:ilvl w:val="1"/>
          <w:numId w:val="85"/>
        </w:numPr>
        <w:spacing w:after="196"/>
        <w:ind w:right="15" w:hanging="370"/>
      </w:pPr>
      <w:r>
        <w:t xml:space="preserve">members of the Defence Force included in a specified class of such members. </w:t>
      </w:r>
    </w:p>
    <w:p w14:paraId="449E9CD2" w14:textId="77777777" w:rsidR="00B46689" w:rsidRDefault="00000000">
      <w:pPr>
        <w:ind w:left="1118" w:right="15" w:hanging="1133"/>
      </w:pPr>
      <w:r>
        <w:t xml:space="preserve"> </w:t>
      </w:r>
      <w:r>
        <w:tab/>
        <w:t xml:space="preserve">(2A) Without limiting the generality of subsection (1), the Australian Border Force Commissioner may, by instrument in writing, declare that specified provisions of this Act do not apply, or apply subject to such modifications as are set out in the declaration, in relation to: </w:t>
      </w:r>
    </w:p>
    <w:p w14:paraId="13F30B3E" w14:textId="77777777" w:rsidR="00B46689" w:rsidRDefault="00000000">
      <w:pPr>
        <w:numPr>
          <w:ilvl w:val="1"/>
          <w:numId w:val="86"/>
        </w:numPr>
        <w:ind w:right="15" w:hanging="370"/>
      </w:pPr>
      <w:r>
        <w:t xml:space="preserve">a specified operation of the Australian Border Force; or </w:t>
      </w:r>
    </w:p>
    <w:p w14:paraId="6E031307" w14:textId="77777777" w:rsidR="00B46689" w:rsidRDefault="00000000">
      <w:pPr>
        <w:numPr>
          <w:ilvl w:val="1"/>
          <w:numId w:val="86"/>
        </w:numPr>
        <w:ind w:right="15" w:hanging="370"/>
      </w:pPr>
      <w:r>
        <w:lastRenderedPageBreak/>
        <w:t xml:space="preserve">a specified Australian Border Force worker; or </w:t>
      </w:r>
    </w:p>
    <w:p w14:paraId="06FDD4A7" w14:textId="77777777" w:rsidR="00B46689" w:rsidRDefault="00000000">
      <w:pPr>
        <w:numPr>
          <w:ilvl w:val="1"/>
          <w:numId w:val="86"/>
        </w:numPr>
        <w:spacing w:after="195"/>
        <w:ind w:right="15" w:hanging="370"/>
      </w:pPr>
      <w:r>
        <w:t xml:space="preserve">Australian Border Force workers included in a specified class of such workers. </w:t>
      </w:r>
    </w:p>
    <w:p w14:paraId="52D3CDBA" w14:textId="77777777" w:rsidR="00B46689" w:rsidRDefault="00000000">
      <w:pPr>
        <w:tabs>
          <w:tab w:val="center" w:pos="3562"/>
        </w:tabs>
        <w:spacing w:after="10"/>
        <w:ind w:left="-15" w:firstLine="0"/>
      </w:pPr>
      <w:r>
        <w:t xml:space="preserve"> </w:t>
      </w:r>
      <w:r>
        <w:tab/>
        <w:t xml:space="preserve">(2B) The Australian Border Force Commissioner must consult the </w:t>
      </w:r>
    </w:p>
    <w:p w14:paraId="22884837" w14:textId="77777777" w:rsidR="00B46689" w:rsidRDefault="00000000">
      <w:pPr>
        <w:spacing w:after="196"/>
        <w:ind w:left="1143" w:right="15"/>
      </w:pPr>
      <w:r>
        <w:t xml:space="preserve">Immigration and Border Protection Secretary and the Chief of the Defence Force before making an instrument under subsection (2A). </w:t>
      </w:r>
    </w:p>
    <w:p w14:paraId="6147322E" w14:textId="77777777" w:rsidR="00B46689" w:rsidRDefault="00000000">
      <w:pPr>
        <w:numPr>
          <w:ilvl w:val="0"/>
          <w:numId w:val="85"/>
        </w:numPr>
        <w:ind w:right="15" w:hanging="370"/>
      </w:pPr>
      <w:r>
        <w:t xml:space="preserve">A declaration under subsection (2) or (2A) may only be made with the approval of the Minister and, if made with that approval, has effect according to its terms. </w:t>
      </w:r>
    </w:p>
    <w:p w14:paraId="035D0481"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0B52C2F" wp14:editId="016CD90D">
                <wp:extent cx="4537837" cy="9144"/>
                <wp:effectExtent l="0" t="0" r="0" b="0"/>
                <wp:docPr id="235284" name="Group 23528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20" name="Shape 30452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5284" style="width:357.31pt;height:0.720032pt;mso-position-horizontal-relative:char;mso-position-vertical-relative:line" coordsize="45378,91">
                <v:shape id="Shape 30452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2826AA8" w14:textId="77777777" w:rsidR="00B46689" w:rsidRDefault="00000000">
      <w:pPr>
        <w:spacing w:after="80" w:line="259" w:lineRule="auto"/>
        <w:ind w:left="0" w:firstLine="0"/>
      </w:pPr>
      <w:r>
        <w:rPr>
          <w:sz w:val="16"/>
        </w:rPr>
        <w:t xml:space="preserve"> </w:t>
      </w:r>
    </w:p>
    <w:p w14:paraId="004285CD"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21</w:t>
      </w:r>
      <w:r>
        <w:rPr>
          <w:sz w:val="16"/>
        </w:rPr>
        <w:t xml:space="preserve"> </w:t>
      </w:r>
    </w:p>
    <w:p w14:paraId="1313C9FD"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938B172" w14:textId="77777777" w:rsidR="00B46689" w:rsidRDefault="00000000">
      <w:pPr>
        <w:spacing w:after="0" w:line="259" w:lineRule="auto"/>
        <w:ind w:left="0" w:firstLine="0"/>
      </w:pPr>
      <w:r>
        <w:t xml:space="preserve"> </w:t>
      </w:r>
    </w:p>
    <w:p w14:paraId="0EFC5603" w14:textId="77777777" w:rsidR="00B46689" w:rsidRDefault="00000000">
      <w:pPr>
        <w:spacing w:after="281" w:line="265" w:lineRule="auto"/>
        <w:ind w:left="790"/>
      </w:pPr>
      <w:r>
        <w:rPr>
          <w:sz w:val="24"/>
        </w:rPr>
        <w:t xml:space="preserve">12E </w:t>
      </w:r>
    </w:p>
    <w:p w14:paraId="017C76DA" w14:textId="77777777" w:rsidR="00B46689" w:rsidRDefault="00000000">
      <w:pPr>
        <w:numPr>
          <w:ilvl w:val="0"/>
          <w:numId w:val="85"/>
        </w:numPr>
        <w:spacing w:after="198"/>
        <w:ind w:right="15" w:hanging="370"/>
      </w:pPr>
      <w:r>
        <w:t xml:space="preserve">In the exercise of the power under subsection (2), the Chief of the Defence Force must take into account the need to promote the objects of this Act to the greatest extent consistent with the maintenance of Australia’s defence. </w:t>
      </w:r>
    </w:p>
    <w:p w14:paraId="1EE840CB" w14:textId="77777777" w:rsidR="00B46689" w:rsidRDefault="00000000">
      <w:pPr>
        <w:numPr>
          <w:ilvl w:val="0"/>
          <w:numId w:val="85"/>
        </w:numPr>
        <w:spacing w:after="292"/>
        <w:ind w:right="15" w:hanging="370"/>
      </w:pPr>
      <w:r>
        <w:t xml:space="preserve">In the exercise of the power under subsection (2A), the Australian Border Force Commissioner must take into account the need to promote the objects of this Act to the greatest extent consistent with the maintenance of Australia’s defence. </w:t>
      </w:r>
    </w:p>
    <w:p w14:paraId="4F0A7D0B" w14:textId="77777777" w:rsidR="00B46689" w:rsidRDefault="00000000">
      <w:pPr>
        <w:pStyle w:val="Heading7"/>
        <w:ind w:left="-5"/>
      </w:pPr>
      <w:r>
        <w:t xml:space="preserve">12E  Act not to prejudice certain police operations </w:t>
      </w:r>
    </w:p>
    <w:p w14:paraId="606BF768" w14:textId="77777777" w:rsidR="00B46689" w:rsidRDefault="00000000">
      <w:pPr>
        <w:numPr>
          <w:ilvl w:val="0"/>
          <w:numId w:val="87"/>
        </w:numPr>
        <w:ind w:right="15" w:hanging="370"/>
      </w:pPr>
      <w:r>
        <w:t xml:space="preserve">Nothing in this Act requires or permits a person to take any action, or to refrain from taking any action, that would be, or could reasonably be expected to be, prejudicial to: </w:t>
      </w:r>
    </w:p>
    <w:p w14:paraId="28FF4239" w14:textId="77777777" w:rsidR="00B46689" w:rsidRDefault="00000000">
      <w:pPr>
        <w:numPr>
          <w:ilvl w:val="1"/>
          <w:numId w:val="87"/>
        </w:numPr>
        <w:spacing w:after="10"/>
        <w:ind w:right="15" w:hanging="370"/>
      </w:pPr>
      <w:r>
        <w:t xml:space="preserve">an existing or future covert operation of the Australian </w:t>
      </w:r>
    </w:p>
    <w:p w14:paraId="639C5EB2" w14:textId="77777777" w:rsidR="00B46689" w:rsidRDefault="00000000">
      <w:pPr>
        <w:ind w:left="1655" w:right="15"/>
      </w:pPr>
      <w:r>
        <w:t xml:space="preserve">Federal Police; or </w:t>
      </w:r>
    </w:p>
    <w:p w14:paraId="00E9B247" w14:textId="77777777" w:rsidR="00B46689" w:rsidRDefault="00000000">
      <w:pPr>
        <w:numPr>
          <w:ilvl w:val="1"/>
          <w:numId w:val="87"/>
        </w:numPr>
        <w:spacing w:after="10"/>
        <w:ind w:right="15" w:hanging="370"/>
      </w:pPr>
      <w:r>
        <w:t xml:space="preserve">an existing or future international operation of the Australian Federal Police. </w:t>
      </w:r>
    </w:p>
    <w:tbl>
      <w:tblPr>
        <w:tblStyle w:val="TableGrid"/>
        <w:tblW w:w="5991" w:type="dxa"/>
        <w:tblInd w:w="1133" w:type="dxa"/>
        <w:tblCellMar>
          <w:top w:w="0" w:type="dxa"/>
          <w:left w:w="0" w:type="dxa"/>
          <w:bottom w:w="0" w:type="dxa"/>
          <w:right w:w="0" w:type="dxa"/>
        </w:tblCellMar>
        <w:tblLook w:val="04A0" w:firstRow="1" w:lastRow="0" w:firstColumn="1" w:lastColumn="0" w:noHBand="0" w:noVBand="1"/>
      </w:tblPr>
      <w:tblGrid>
        <w:gridCol w:w="852"/>
        <w:gridCol w:w="5139"/>
      </w:tblGrid>
      <w:tr w:rsidR="00B46689" w14:paraId="21C98D3D" w14:textId="77777777">
        <w:trPr>
          <w:trHeight w:val="1281"/>
        </w:trPr>
        <w:tc>
          <w:tcPr>
            <w:tcW w:w="852" w:type="dxa"/>
            <w:tcBorders>
              <w:top w:val="nil"/>
              <w:left w:val="nil"/>
              <w:bottom w:val="nil"/>
              <w:right w:val="nil"/>
            </w:tcBorders>
          </w:tcPr>
          <w:p w14:paraId="2068F894" w14:textId="77777777" w:rsidR="00B46689" w:rsidRDefault="00000000">
            <w:pPr>
              <w:spacing w:after="0" w:line="259" w:lineRule="auto"/>
              <w:ind w:left="0" w:firstLine="0"/>
            </w:pPr>
            <w:r>
              <w:rPr>
                <w:sz w:val="18"/>
              </w:rPr>
              <w:lastRenderedPageBreak/>
              <w:t xml:space="preserve">Note 1: </w:t>
            </w:r>
          </w:p>
        </w:tc>
        <w:tc>
          <w:tcPr>
            <w:tcW w:w="5139" w:type="dxa"/>
            <w:tcBorders>
              <w:top w:val="nil"/>
              <w:left w:val="nil"/>
              <w:bottom w:val="nil"/>
              <w:right w:val="nil"/>
            </w:tcBorders>
          </w:tcPr>
          <w:p w14:paraId="761514BD" w14:textId="77777777" w:rsidR="00B46689" w:rsidRDefault="00000000">
            <w:pPr>
              <w:spacing w:after="0" w:line="259" w:lineRule="auto"/>
              <w:ind w:left="0" w:firstLine="0"/>
            </w:pPr>
            <w:r>
              <w:rPr>
                <w:sz w:val="18"/>
              </w:rPr>
              <w:t xml:space="preserve">Under section 12C, this Act does not require or permit a person to take action or refrain from taking action if that action would be, or could reasonably be expected to be, prejudicial to Australia’s national security. This might occur, for example, where the Australian Federal Police work in cooperation with an intelligence agency or respond to an imminent terrorist threat. </w:t>
            </w:r>
          </w:p>
        </w:tc>
      </w:tr>
      <w:tr w:rsidR="00B46689" w14:paraId="6EBC32B2" w14:textId="77777777">
        <w:trPr>
          <w:trHeight w:val="661"/>
        </w:trPr>
        <w:tc>
          <w:tcPr>
            <w:tcW w:w="852" w:type="dxa"/>
            <w:tcBorders>
              <w:top w:val="nil"/>
              <w:left w:val="nil"/>
              <w:bottom w:val="nil"/>
              <w:right w:val="nil"/>
            </w:tcBorders>
          </w:tcPr>
          <w:p w14:paraId="4C3C0EB0" w14:textId="77777777" w:rsidR="00B46689" w:rsidRDefault="00000000">
            <w:pPr>
              <w:spacing w:after="0" w:line="259" w:lineRule="auto"/>
              <w:ind w:left="0" w:firstLine="0"/>
            </w:pPr>
            <w:r>
              <w:rPr>
                <w:sz w:val="18"/>
              </w:rPr>
              <w:t xml:space="preserve">Note 2: </w:t>
            </w:r>
          </w:p>
        </w:tc>
        <w:tc>
          <w:tcPr>
            <w:tcW w:w="5139" w:type="dxa"/>
            <w:tcBorders>
              <w:top w:val="nil"/>
              <w:left w:val="nil"/>
              <w:bottom w:val="nil"/>
              <w:right w:val="nil"/>
            </w:tcBorders>
          </w:tcPr>
          <w:p w14:paraId="370C5240" w14:textId="77777777" w:rsidR="00B46689" w:rsidRDefault="00000000">
            <w:pPr>
              <w:spacing w:after="0" w:line="259" w:lineRule="auto"/>
              <w:ind w:left="0" w:right="35" w:firstLine="0"/>
            </w:pPr>
            <w:r>
              <w:rPr>
                <w:sz w:val="18"/>
              </w:rPr>
              <w:t xml:space="preserve">Under section 12D, this Act does not require or permit a person to take action or refrain from taking action if that action would be, or could reasonably be expected to be, prejudicial to Australia’s defence. </w:t>
            </w:r>
          </w:p>
        </w:tc>
      </w:tr>
    </w:tbl>
    <w:p w14:paraId="44F1C183" w14:textId="77777777" w:rsidR="00B46689" w:rsidRDefault="00000000">
      <w:pPr>
        <w:numPr>
          <w:ilvl w:val="0"/>
          <w:numId w:val="87"/>
        </w:numPr>
        <w:spacing w:after="173"/>
        <w:ind w:right="15" w:hanging="370"/>
      </w:pPr>
      <w:r>
        <w:t xml:space="preserve">In this section: </w:t>
      </w:r>
    </w:p>
    <w:p w14:paraId="09999955" w14:textId="77777777" w:rsidR="00B46689" w:rsidRDefault="00000000">
      <w:pPr>
        <w:spacing w:after="168"/>
        <w:ind w:left="1128"/>
      </w:pPr>
      <w:r>
        <w:rPr>
          <w:b/>
          <w:i/>
        </w:rPr>
        <w:t>AFP appointee</w:t>
      </w:r>
      <w:r>
        <w:t xml:space="preserve"> has the same meaning as in the </w:t>
      </w:r>
      <w:r>
        <w:rPr>
          <w:i/>
        </w:rPr>
        <w:t>Australian Federal Police Act 1979</w:t>
      </w:r>
      <w:r>
        <w:t xml:space="preserve">. </w:t>
      </w:r>
    </w:p>
    <w:p w14:paraId="649C0414" w14:textId="77777777" w:rsidR="00B46689" w:rsidRDefault="00000000">
      <w:pPr>
        <w:ind w:left="1143" w:right="15"/>
      </w:pPr>
      <w:r>
        <w:rPr>
          <w:b/>
          <w:i/>
        </w:rPr>
        <w:t>covert operation</w:t>
      </w:r>
      <w:r>
        <w:t xml:space="preserve"> means the performance of a function or service under section 8 of the </w:t>
      </w:r>
      <w:r>
        <w:rPr>
          <w:i/>
        </w:rPr>
        <w:t>Australian Federal Police Act 1979</w:t>
      </w:r>
      <w:r>
        <w:t xml:space="preserve"> where knowledge of the operation by an unauthorised person, may:</w:t>
      </w:r>
      <w:r>
        <w:rPr>
          <w:b/>
        </w:rPr>
        <w:t xml:space="preserve"> </w:t>
      </w:r>
    </w:p>
    <w:p w14:paraId="505567EE" w14:textId="77777777" w:rsidR="00B46689" w:rsidRDefault="00000000">
      <w:pPr>
        <w:numPr>
          <w:ilvl w:val="1"/>
          <w:numId w:val="87"/>
        </w:numPr>
        <w:spacing w:after="108"/>
        <w:ind w:right="15" w:hanging="370"/>
      </w:pPr>
      <w:r>
        <w:t xml:space="preserve">reduce the effectiveness of the performance of the function or service; or </w:t>
      </w:r>
    </w:p>
    <w:p w14:paraId="7780E82E"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7CF7042" wp14:editId="7C127814">
                <wp:extent cx="4537837" cy="9144"/>
                <wp:effectExtent l="0" t="0" r="0" b="0"/>
                <wp:docPr id="236220" name="Group 23622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22" name="Shape 30452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6220" style="width:357.31pt;height:0.720032pt;mso-position-horizontal-relative:char;mso-position-vertical-relative:line" coordsize="45378,91">
                <v:shape id="Shape 30452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7581AEF" w14:textId="77777777" w:rsidR="00B46689" w:rsidRDefault="00000000">
      <w:pPr>
        <w:spacing w:after="80" w:line="259" w:lineRule="auto"/>
        <w:ind w:left="0" w:firstLine="0"/>
      </w:pPr>
      <w:r>
        <w:rPr>
          <w:sz w:val="16"/>
        </w:rPr>
        <w:t xml:space="preserve"> </w:t>
      </w:r>
    </w:p>
    <w:p w14:paraId="7A0DFDCA" w14:textId="77777777" w:rsidR="00B46689" w:rsidRDefault="00000000">
      <w:pPr>
        <w:tabs>
          <w:tab w:val="center" w:pos="3834"/>
          <w:tab w:val="center" w:pos="7089"/>
        </w:tabs>
        <w:spacing w:after="202" w:line="259" w:lineRule="auto"/>
        <w:ind w:left="-15" w:firstLine="0"/>
      </w:pPr>
      <w:r>
        <w:rPr>
          <w:i/>
          <w:sz w:val="16"/>
        </w:rPr>
        <w:t>22</w:t>
      </w:r>
      <w:r>
        <w:rPr>
          <w:sz w:val="16"/>
        </w:rPr>
        <w:t xml:space="preserve"> </w:t>
      </w:r>
      <w:r>
        <w:rPr>
          <w:sz w:val="16"/>
        </w:rPr>
        <w:tab/>
      </w:r>
      <w:r>
        <w:rPr>
          <w:i/>
          <w:sz w:val="16"/>
        </w:rPr>
        <w:t xml:space="preserve">Work Health and Safety Act 2011 </w:t>
      </w:r>
      <w:r>
        <w:rPr>
          <w:i/>
          <w:sz w:val="16"/>
        </w:rPr>
        <w:tab/>
      </w:r>
      <w:r>
        <w:rPr>
          <w:sz w:val="16"/>
        </w:rPr>
        <w:t xml:space="preserve"> </w:t>
      </w:r>
    </w:p>
    <w:p w14:paraId="05CE2CB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196258C" w14:textId="77777777" w:rsidR="00B46689" w:rsidRDefault="00000000">
      <w:pPr>
        <w:spacing w:after="0" w:line="259" w:lineRule="auto"/>
        <w:ind w:left="0" w:firstLine="0"/>
      </w:pPr>
      <w:r>
        <w:t xml:space="preserve"> </w:t>
      </w:r>
    </w:p>
    <w:p w14:paraId="082B4720" w14:textId="77777777" w:rsidR="00B46689" w:rsidRDefault="00000000">
      <w:pPr>
        <w:spacing w:after="279" w:line="265" w:lineRule="auto"/>
        <w:ind w:right="-13"/>
        <w:jc w:val="right"/>
      </w:pPr>
      <w:r>
        <w:rPr>
          <w:sz w:val="24"/>
        </w:rPr>
        <w:t>12F</w:t>
      </w:r>
    </w:p>
    <w:p w14:paraId="7F54533D" w14:textId="77777777" w:rsidR="00B46689" w:rsidRDefault="00000000">
      <w:pPr>
        <w:spacing w:after="100"/>
        <w:ind w:left="1645" w:right="15" w:hanging="370"/>
      </w:pPr>
      <w:r>
        <w:t xml:space="preserve">(b) expose a person to the danger of physical harm or death arising from the actions of another person. </w:t>
      </w:r>
    </w:p>
    <w:p w14:paraId="610A4956" w14:textId="77777777" w:rsidR="00B46689" w:rsidRDefault="00000000">
      <w:pPr>
        <w:spacing w:after="209"/>
        <w:ind w:left="1985" w:right="8" w:hanging="852"/>
      </w:pPr>
      <w:r>
        <w:rPr>
          <w:sz w:val="18"/>
        </w:rPr>
        <w:t xml:space="preserve">Note: </w:t>
      </w:r>
      <w:r>
        <w:rPr>
          <w:sz w:val="18"/>
        </w:rPr>
        <w:tab/>
        <w:t xml:space="preserve">A covert operation might, for example, include an undercover operation to identify those involved in drug trafficking, but would not include general duties policing. </w:t>
      </w:r>
    </w:p>
    <w:p w14:paraId="62AC63F2" w14:textId="77777777" w:rsidR="00B46689" w:rsidRDefault="00000000">
      <w:pPr>
        <w:ind w:left="1143" w:right="15"/>
      </w:pPr>
      <w:r>
        <w:rPr>
          <w:b/>
          <w:i/>
        </w:rPr>
        <w:t xml:space="preserve">international operation </w:t>
      </w:r>
      <w:r>
        <w:t xml:space="preserve">means an operation to maintain order in a foreign country where: </w:t>
      </w:r>
    </w:p>
    <w:p w14:paraId="0A8336D9" w14:textId="77777777" w:rsidR="00B46689" w:rsidRDefault="00000000">
      <w:pPr>
        <w:numPr>
          <w:ilvl w:val="0"/>
          <w:numId w:val="88"/>
        </w:numPr>
        <w:ind w:right="15" w:hanging="370"/>
      </w:pPr>
      <w:r>
        <w:t xml:space="preserve">because of the environment in which the operation is undertaken, it is not reasonably practicable to eliminate risks to the health and safety of an AFP appointee involved in the operation; and </w:t>
      </w:r>
    </w:p>
    <w:p w14:paraId="66DBE6F1" w14:textId="77777777" w:rsidR="00B46689" w:rsidRDefault="00000000">
      <w:pPr>
        <w:numPr>
          <w:ilvl w:val="0"/>
          <w:numId w:val="88"/>
        </w:numPr>
        <w:spacing w:after="172"/>
        <w:ind w:right="15" w:hanging="370"/>
      </w:pPr>
      <w:r>
        <w:lastRenderedPageBreak/>
        <w:t xml:space="preserve">the Commissioner of the Australian Federal Police has taken all steps reasonably practicable to minimise risks to the health and safety of an AFP appointee involved in the operation. </w:t>
      </w:r>
    </w:p>
    <w:p w14:paraId="1D3789AA" w14:textId="77777777" w:rsidR="00B46689" w:rsidRDefault="00000000">
      <w:pPr>
        <w:spacing w:after="292"/>
        <w:ind w:left="1143" w:right="15"/>
      </w:pPr>
      <w:r>
        <w:rPr>
          <w:b/>
          <w:i/>
        </w:rPr>
        <w:t>unauthorised person</w:t>
      </w:r>
      <w:r>
        <w:t xml:space="preserve"> in relation to a covert operation, means a person, including an AFP appointee, who is not involved in the approval, planning or execution of the operation. </w:t>
      </w:r>
    </w:p>
    <w:p w14:paraId="76A8F7A0" w14:textId="77777777" w:rsidR="00B46689" w:rsidRDefault="00000000">
      <w:pPr>
        <w:pStyle w:val="Heading7"/>
        <w:ind w:left="-5"/>
      </w:pPr>
      <w:r>
        <w:t xml:space="preserve">12F  Interaction with Commonwealth criminal law </w:t>
      </w:r>
    </w:p>
    <w:p w14:paraId="4B30B028" w14:textId="77777777" w:rsidR="00B46689" w:rsidRDefault="00000000">
      <w:pPr>
        <w:numPr>
          <w:ilvl w:val="0"/>
          <w:numId w:val="89"/>
        </w:numPr>
        <w:spacing w:after="198"/>
        <w:ind w:right="15" w:hanging="370"/>
      </w:pPr>
      <w:r>
        <w:t xml:space="preserve">Section 4AB of the </w:t>
      </w:r>
      <w:r>
        <w:rPr>
          <w:i/>
        </w:rPr>
        <w:t xml:space="preserve">Crimes Act 1914 </w:t>
      </w:r>
      <w:r>
        <w:t xml:space="preserve">does not apply to the provisions of this Act. </w:t>
      </w:r>
    </w:p>
    <w:p w14:paraId="25E2D243" w14:textId="77777777" w:rsidR="00B46689" w:rsidRDefault="00000000">
      <w:pPr>
        <w:numPr>
          <w:ilvl w:val="0"/>
          <w:numId w:val="89"/>
        </w:numPr>
        <w:spacing w:after="195"/>
        <w:ind w:right="15" w:hanging="370"/>
      </w:pPr>
      <w:r>
        <w:t xml:space="preserve">Strict liability applies to each physical element of each offence under this Act, unless otherwise stated. </w:t>
      </w:r>
    </w:p>
    <w:p w14:paraId="09A9251E" w14:textId="77777777" w:rsidR="00B46689" w:rsidRDefault="00000000">
      <w:pPr>
        <w:numPr>
          <w:ilvl w:val="0"/>
          <w:numId w:val="89"/>
        </w:numPr>
        <w:spacing w:after="2019"/>
        <w:ind w:right="15" w:hanging="370"/>
      </w:pPr>
      <w:r>
        <w:t xml:space="preserve">Section 15.1 of the </w:t>
      </w:r>
      <w:r>
        <w:rPr>
          <w:i/>
        </w:rPr>
        <w:t>Criminal Code</w:t>
      </w:r>
      <w:r>
        <w:t xml:space="preserve"> (extended geographical jurisdiction—category A) applies to an offence against this Act. </w:t>
      </w:r>
    </w:p>
    <w:p w14:paraId="39019C08"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6B959657" wp14:editId="64B58A34">
                <wp:extent cx="4537837" cy="9144"/>
                <wp:effectExtent l="0" t="0" r="0" b="0"/>
                <wp:docPr id="236390" name="Group 23639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24" name="Shape 30452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6390" style="width:357.31pt;height:0.720032pt;mso-position-horizontal-relative:char;mso-position-vertical-relative:line" coordsize="45378,91">
                <v:shape id="Shape 30452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DCBB839" w14:textId="77777777" w:rsidR="00B46689" w:rsidRDefault="00000000">
      <w:pPr>
        <w:spacing w:after="80" w:line="259" w:lineRule="auto"/>
        <w:ind w:left="0" w:firstLine="0"/>
      </w:pPr>
      <w:r>
        <w:rPr>
          <w:sz w:val="16"/>
        </w:rPr>
        <w:t xml:space="preserve"> </w:t>
      </w:r>
    </w:p>
    <w:p w14:paraId="5B6729F6"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23</w:t>
      </w:r>
      <w:r>
        <w:rPr>
          <w:sz w:val="16"/>
        </w:rPr>
        <w:t xml:space="preserve"> </w:t>
      </w:r>
    </w:p>
    <w:p w14:paraId="1FC1B89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5D3DDE9" w14:textId="77777777" w:rsidR="00B46689" w:rsidRDefault="00000000">
      <w:pPr>
        <w:spacing w:after="0" w:line="259" w:lineRule="auto"/>
        <w:ind w:left="0" w:firstLine="0"/>
      </w:pPr>
      <w:r>
        <w:t xml:space="preserve"> </w:t>
      </w:r>
    </w:p>
    <w:p w14:paraId="0BF5180D" w14:textId="77777777" w:rsidR="00B46689" w:rsidRDefault="00B46689">
      <w:pPr>
        <w:sectPr w:rsidR="00B46689">
          <w:headerReference w:type="even" r:id="rId43"/>
          <w:headerReference w:type="default" r:id="rId44"/>
          <w:footerReference w:type="even" r:id="rId45"/>
          <w:footerReference w:type="default" r:id="rId46"/>
          <w:headerReference w:type="first" r:id="rId47"/>
          <w:footerReference w:type="first" r:id="rId48"/>
          <w:pgSz w:w="11906" w:h="16838"/>
          <w:pgMar w:top="1828" w:right="2406" w:bottom="3406" w:left="2410" w:header="793" w:footer="400" w:gutter="0"/>
          <w:cols w:space="720"/>
          <w:titlePg/>
        </w:sectPr>
      </w:pPr>
    </w:p>
    <w:p w14:paraId="54A86D7C" w14:textId="77777777" w:rsidR="00B46689" w:rsidRDefault="00000000">
      <w:pPr>
        <w:spacing w:after="17" w:line="265" w:lineRule="auto"/>
        <w:ind w:left="-5"/>
      </w:pPr>
      <w:r>
        <w:rPr>
          <w:b/>
          <w:sz w:val="20"/>
        </w:rPr>
        <w:lastRenderedPageBreak/>
        <w:t xml:space="preserve">Division 1 </w:t>
      </w:r>
      <w:r>
        <w:rPr>
          <w:sz w:val="20"/>
        </w:rPr>
        <w:t xml:space="preserve">Introductory </w:t>
      </w:r>
    </w:p>
    <w:p w14:paraId="5C7D01D1" w14:textId="77777777" w:rsidR="00B46689" w:rsidRDefault="00000000">
      <w:pPr>
        <w:spacing w:after="0" w:line="259" w:lineRule="auto"/>
        <w:ind w:left="0" w:firstLine="0"/>
      </w:pPr>
      <w:r>
        <w:rPr>
          <w:b/>
          <w:sz w:val="24"/>
        </w:rPr>
        <w:t xml:space="preserve"> </w:t>
      </w:r>
    </w:p>
    <w:p w14:paraId="42BB8B9D" w14:textId="77777777" w:rsidR="00B46689" w:rsidRDefault="00000000">
      <w:pPr>
        <w:spacing w:after="656" w:line="265" w:lineRule="auto"/>
        <w:ind w:left="-5"/>
      </w:pPr>
      <w:r>
        <w:rPr>
          <w:sz w:val="24"/>
        </w:rPr>
        <w:t xml:space="preserve">Section 13 </w:t>
      </w:r>
    </w:p>
    <w:p w14:paraId="2FE7D3F6" w14:textId="77777777" w:rsidR="00B46689" w:rsidRDefault="00000000">
      <w:pPr>
        <w:pStyle w:val="Heading5"/>
        <w:ind w:left="-5"/>
      </w:pPr>
      <w:r>
        <w:t xml:space="preserve">Part 2—Health and safety duties </w:t>
      </w:r>
    </w:p>
    <w:p w14:paraId="6BBB5A9B" w14:textId="77777777" w:rsidR="00B46689" w:rsidRDefault="00000000">
      <w:pPr>
        <w:pStyle w:val="Heading6"/>
        <w:spacing w:after="187"/>
        <w:ind w:left="-5"/>
      </w:pPr>
      <w:r>
        <w:t xml:space="preserve">Division 1—Introductory </w:t>
      </w:r>
    </w:p>
    <w:p w14:paraId="0D8FEF23" w14:textId="77777777" w:rsidR="00B46689" w:rsidRDefault="00000000">
      <w:pPr>
        <w:pStyle w:val="Heading7"/>
        <w:spacing w:after="247" w:line="249" w:lineRule="auto"/>
        <w:ind w:left="-5"/>
      </w:pPr>
      <w:r>
        <w:rPr>
          <w:sz w:val="26"/>
        </w:rPr>
        <w:t xml:space="preserve">Subdivision 1—Principles that apply to duties </w:t>
      </w:r>
    </w:p>
    <w:p w14:paraId="65D5CAE2" w14:textId="77777777" w:rsidR="00B46689" w:rsidRDefault="00000000">
      <w:pPr>
        <w:pStyle w:val="Heading8"/>
        <w:ind w:left="-5"/>
      </w:pPr>
      <w:r>
        <w:t xml:space="preserve">13  Principles that apply to duties </w:t>
      </w:r>
    </w:p>
    <w:p w14:paraId="55D530A5" w14:textId="77777777" w:rsidR="00B46689" w:rsidRDefault="00000000">
      <w:pPr>
        <w:spacing w:after="96"/>
        <w:ind w:left="1118" w:right="15" w:hanging="1133"/>
      </w:pPr>
      <w:r>
        <w:t xml:space="preserve"> </w:t>
      </w:r>
      <w:r>
        <w:tab/>
        <w:t xml:space="preserve"> This Subdivision sets out the principles that apply to all duties that persons have under this Act. </w:t>
      </w:r>
    </w:p>
    <w:p w14:paraId="6EB7FD09" w14:textId="77777777" w:rsidR="00B46689" w:rsidRDefault="00000000">
      <w:pPr>
        <w:spacing w:after="330"/>
        <w:ind w:left="1985" w:right="8" w:hanging="852"/>
      </w:pPr>
      <w:r>
        <w:rPr>
          <w:sz w:val="18"/>
        </w:rPr>
        <w:t xml:space="preserve">Note: </w:t>
      </w:r>
      <w:r>
        <w:rPr>
          <w:sz w:val="18"/>
        </w:rPr>
        <w:tab/>
        <w:t xml:space="preserve">The principles will apply to duties under this Part and other Parts of this Act such as duties relating to incident notification and consultation. </w:t>
      </w:r>
    </w:p>
    <w:p w14:paraId="23732CF8" w14:textId="77777777" w:rsidR="00B46689" w:rsidRDefault="00000000">
      <w:pPr>
        <w:spacing w:after="174"/>
        <w:ind w:left="-5"/>
      </w:pPr>
      <w:r>
        <w:rPr>
          <w:b/>
          <w:sz w:val="24"/>
        </w:rPr>
        <w:t xml:space="preserve">14  Duties not transferrable </w:t>
      </w:r>
    </w:p>
    <w:p w14:paraId="1490F2C0" w14:textId="77777777" w:rsidR="00B46689" w:rsidRDefault="00000000">
      <w:pPr>
        <w:tabs>
          <w:tab w:val="center" w:pos="3154"/>
        </w:tabs>
        <w:spacing w:after="296"/>
        <w:ind w:left="-15" w:firstLine="0"/>
      </w:pPr>
      <w:r>
        <w:t xml:space="preserve"> </w:t>
      </w:r>
      <w:r>
        <w:tab/>
        <w:t xml:space="preserve"> A duty cannot be transferred to another person. </w:t>
      </w:r>
    </w:p>
    <w:p w14:paraId="17BD5C43" w14:textId="77777777" w:rsidR="00B46689" w:rsidRDefault="00000000">
      <w:pPr>
        <w:pStyle w:val="Heading8"/>
        <w:ind w:left="-5"/>
      </w:pPr>
      <w:r>
        <w:t xml:space="preserve">15  Person may have more than 1 duty </w:t>
      </w:r>
    </w:p>
    <w:p w14:paraId="568925C5" w14:textId="77777777" w:rsidR="00B46689" w:rsidRDefault="00000000">
      <w:pPr>
        <w:spacing w:after="290"/>
        <w:ind w:left="1118" w:right="15" w:hanging="1133"/>
      </w:pPr>
      <w:r>
        <w:t xml:space="preserve"> </w:t>
      </w:r>
      <w:r>
        <w:tab/>
        <w:t xml:space="preserve"> A person can have more than 1 duty by virtue of being in more than 1 class of duty holder. </w:t>
      </w:r>
    </w:p>
    <w:p w14:paraId="667ACF94" w14:textId="77777777" w:rsidR="00B46689" w:rsidRDefault="00000000">
      <w:pPr>
        <w:pStyle w:val="Heading8"/>
        <w:ind w:left="-5"/>
      </w:pPr>
      <w:r>
        <w:t xml:space="preserve">16  More than 1 person can have a duty </w:t>
      </w:r>
    </w:p>
    <w:p w14:paraId="107A58E1" w14:textId="77777777" w:rsidR="00B46689" w:rsidRDefault="00000000">
      <w:pPr>
        <w:numPr>
          <w:ilvl w:val="0"/>
          <w:numId w:val="90"/>
        </w:numPr>
        <w:spacing w:after="199"/>
        <w:ind w:right="15" w:hanging="370"/>
      </w:pPr>
      <w:r>
        <w:t xml:space="preserve">More than 1 person can concurrently have the same duty. </w:t>
      </w:r>
    </w:p>
    <w:p w14:paraId="40B069BC" w14:textId="77777777" w:rsidR="00B46689" w:rsidRDefault="00000000">
      <w:pPr>
        <w:numPr>
          <w:ilvl w:val="0"/>
          <w:numId w:val="90"/>
        </w:numPr>
        <w:spacing w:after="195"/>
        <w:ind w:right="15" w:hanging="370"/>
      </w:pPr>
      <w:r>
        <w:t xml:space="preserve">Each duty holder must comply with that duty to the standard required by this Act even if another duty holder has the same duty. </w:t>
      </w:r>
    </w:p>
    <w:p w14:paraId="4AD51B67" w14:textId="77777777" w:rsidR="00B46689" w:rsidRDefault="00000000">
      <w:pPr>
        <w:numPr>
          <w:ilvl w:val="0"/>
          <w:numId w:val="90"/>
        </w:numPr>
        <w:ind w:right="15" w:hanging="370"/>
      </w:pPr>
      <w:r>
        <w:t xml:space="preserve">If more than 1 person has a duty for the same matter, each person: </w:t>
      </w:r>
    </w:p>
    <w:p w14:paraId="6C890A8B" w14:textId="77777777" w:rsidR="00B46689" w:rsidRDefault="00000000">
      <w:pPr>
        <w:numPr>
          <w:ilvl w:val="1"/>
          <w:numId w:val="90"/>
        </w:numPr>
        <w:ind w:right="15" w:hanging="370"/>
      </w:pPr>
      <w:r>
        <w:t xml:space="preserve">retains responsibility for the person’s duty in relation to the matter; and </w:t>
      </w:r>
    </w:p>
    <w:p w14:paraId="60666550" w14:textId="77777777" w:rsidR="00B46689" w:rsidRDefault="00000000">
      <w:pPr>
        <w:numPr>
          <w:ilvl w:val="1"/>
          <w:numId w:val="90"/>
        </w:numPr>
        <w:spacing w:after="0"/>
        <w:ind w:right="15" w:hanging="370"/>
      </w:pPr>
      <w:r>
        <w:t xml:space="preserve">must discharge the person’s duty to the extent to which the person has the capacity to influence and control the matter or would have had that capacity but for an agreement or arrangement purporting to limit or remove that capacity. </w:t>
      </w:r>
    </w:p>
    <w:p w14:paraId="5349A0C7"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2383DDCF" wp14:editId="14E11DC7">
                <wp:extent cx="4537837" cy="9144"/>
                <wp:effectExtent l="0" t="0" r="0" b="0"/>
                <wp:docPr id="236777" name="Group 23677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26" name="Shape 30452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6777" style="width:357.31pt;height:0.720032pt;mso-position-horizontal-relative:char;mso-position-vertical-relative:line" coordsize="45378,91">
                <v:shape id="Shape 30452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AA9CFA7"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62DD2ECC" w14:textId="77777777">
        <w:trPr>
          <w:trHeight w:val="263"/>
        </w:trPr>
        <w:tc>
          <w:tcPr>
            <w:tcW w:w="1275" w:type="dxa"/>
            <w:tcBorders>
              <w:top w:val="nil"/>
              <w:left w:val="nil"/>
              <w:bottom w:val="nil"/>
              <w:right w:val="nil"/>
            </w:tcBorders>
          </w:tcPr>
          <w:p w14:paraId="6F901FF1" w14:textId="77777777" w:rsidR="00B46689" w:rsidRDefault="00000000">
            <w:pPr>
              <w:spacing w:after="0" w:line="259" w:lineRule="auto"/>
              <w:ind w:left="0" w:firstLine="0"/>
            </w:pPr>
            <w:r>
              <w:rPr>
                <w:i/>
                <w:sz w:val="16"/>
              </w:rPr>
              <w:t>24</w:t>
            </w:r>
            <w:r>
              <w:rPr>
                <w:sz w:val="16"/>
              </w:rPr>
              <w:t xml:space="preserve"> </w:t>
            </w:r>
          </w:p>
        </w:tc>
        <w:tc>
          <w:tcPr>
            <w:tcW w:w="4556" w:type="dxa"/>
            <w:tcBorders>
              <w:top w:val="nil"/>
              <w:left w:val="nil"/>
              <w:bottom w:val="nil"/>
              <w:right w:val="nil"/>
            </w:tcBorders>
          </w:tcPr>
          <w:p w14:paraId="07265E6F"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660181CB" w14:textId="77777777" w:rsidR="00B46689" w:rsidRDefault="00000000">
            <w:pPr>
              <w:spacing w:after="0" w:line="259" w:lineRule="auto"/>
              <w:ind w:left="0" w:firstLine="0"/>
              <w:jc w:val="right"/>
            </w:pPr>
            <w:r>
              <w:rPr>
                <w:sz w:val="16"/>
              </w:rPr>
              <w:t xml:space="preserve"> </w:t>
            </w:r>
          </w:p>
        </w:tc>
      </w:tr>
      <w:tr w:rsidR="00B46689" w14:paraId="35F1064E" w14:textId="77777777">
        <w:trPr>
          <w:trHeight w:val="263"/>
        </w:trPr>
        <w:tc>
          <w:tcPr>
            <w:tcW w:w="1275" w:type="dxa"/>
            <w:tcBorders>
              <w:top w:val="nil"/>
              <w:left w:val="nil"/>
              <w:bottom w:val="nil"/>
              <w:right w:val="nil"/>
            </w:tcBorders>
            <w:vAlign w:val="bottom"/>
          </w:tcPr>
          <w:p w14:paraId="5A593115"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2ABCDED4"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2ABD2995" w14:textId="77777777" w:rsidR="00B46689" w:rsidRDefault="00000000">
            <w:pPr>
              <w:spacing w:after="0" w:line="259" w:lineRule="auto"/>
              <w:ind w:left="0" w:firstLine="0"/>
              <w:jc w:val="both"/>
            </w:pPr>
            <w:r>
              <w:rPr>
                <w:sz w:val="16"/>
              </w:rPr>
              <w:t xml:space="preserve">Registered: 31/7/18 </w:t>
            </w:r>
          </w:p>
        </w:tc>
      </w:tr>
    </w:tbl>
    <w:p w14:paraId="7A8BBB9E" w14:textId="77777777" w:rsidR="00B46689" w:rsidRDefault="00000000">
      <w:pPr>
        <w:spacing w:after="0" w:line="259" w:lineRule="auto"/>
        <w:ind w:left="0" w:firstLine="0"/>
      </w:pPr>
      <w:r>
        <w:t xml:space="preserve"> </w:t>
      </w:r>
    </w:p>
    <w:p w14:paraId="5DA9A212" w14:textId="77777777" w:rsidR="00B46689" w:rsidRDefault="00000000">
      <w:pPr>
        <w:spacing w:after="291" w:line="265" w:lineRule="auto"/>
        <w:ind w:right="-10"/>
        <w:jc w:val="right"/>
      </w:pPr>
      <w:r>
        <w:rPr>
          <w:sz w:val="20"/>
        </w:rPr>
        <w:t xml:space="preserve">Introductory </w:t>
      </w:r>
      <w:r>
        <w:rPr>
          <w:b/>
          <w:sz w:val="20"/>
        </w:rPr>
        <w:t>Division 1</w:t>
      </w:r>
    </w:p>
    <w:p w14:paraId="4FBB682D" w14:textId="77777777" w:rsidR="00B46689" w:rsidRDefault="00000000">
      <w:pPr>
        <w:spacing w:after="304" w:line="265" w:lineRule="auto"/>
        <w:ind w:right="-13"/>
        <w:jc w:val="right"/>
      </w:pPr>
      <w:r>
        <w:rPr>
          <w:sz w:val="24"/>
        </w:rPr>
        <w:t>Section 17</w:t>
      </w:r>
    </w:p>
    <w:p w14:paraId="639865CE" w14:textId="77777777" w:rsidR="00B46689" w:rsidRDefault="00000000">
      <w:pPr>
        <w:pStyle w:val="Heading8"/>
        <w:ind w:left="-5"/>
      </w:pPr>
      <w:r>
        <w:t xml:space="preserve">17  Management of risks </w:t>
      </w:r>
    </w:p>
    <w:p w14:paraId="68867968" w14:textId="77777777" w:rsidR="00B46689" w:rsidRDefault="00000000">
      <w:pPr>
        <w:ind w:left="1118" w:right="15" w:hanging="1133"/>
      </w:pPr>
      <w:r>
        <w:t xml:space="preserve"> </w:t>
      </w:r>
      <w:r>
        <w:tab/>
        <w:t xml:space="preserve"> A duty imposed on a person to ensure health and safety requires the person: </w:t>
      </w:r>
    </w:p>
    <w:p w14:paraId="09EC885D" w14:textId="77777777" w:rsidR="00B46689" w:rsidRDefault="00000000">
      <w:pPr>
        <w:numPr>
          <w:ilvl w:val="0"/>
          <w:numId w:val="91"/>
        </w:numPr>
        <w:ind w:right="15" w:hanging="370"/>
      </w:pPr>
      <w:r>
        <w:t xml:space="preserve">to eliminate risks to health and safety, so far as is reasonably practicable; and </w:t>
      </w:r>
    </w:p>
    <w:p w14:paraId="52381BBF" w14:textId="77777777" w:rsidR="00B46689" w:rsidRDefault="00000000">
      <w:pPr>
        <w:numPr>
          <w:ilvl w:val="0"/>
          <w:numId w:val="91"/>
        </w:numPr>
        <w:spacing w:after="253"/>
        <w:ind w:right="15" w:hanging="370"/>
      </w:pPr>
      <w:r>
        <w:t xml:space="preserve">if it is not reasonably practicable to eliminate risks to health and safety, to minimise those risks so far as is reasonably practicable. </w:t>
      </w:r>
    </w:p>
    <w:p w14:paraId="4D8D3E8F" w14:textId="77777777" w:rsidR="00B46689" w:rsidRDefault="00000000">
      <w:pPr>
        <w:pStyle w:val="Heading7"/>
        <w:spacing w:after="247" w:line="249" w:lineRule="auto"/>
        <w:ind w:left="-5"/>
      </w:pPr>
      <w:r>
        <w:rPr>
          <w:sz w:val="26"/>
        </w:rPr>
        <w:t xml:space="preserve">Subdivision 2—What is reasonably practicable </w:t>
      </w:r>
    </w:p>
    <w:p w14:paraId="3EA5DB6D" w14:textId="77777777" w:rsidR="00B46689" w:rsidRDefault="00000000">
      <w:pPr>
        <w:pStyle w:val="Heading8"/>
        <w:spacing w:after="144"/>
        <w:ind w:left="-5"/>
      </w:pPr>
      <w:r>
        <w:t xml:space="preserve">18  What is </w:t>
      </w:r>
      <w:r>
        <w:rPr>
          <w:i/>
        </w:rPr>
        <w:t>reasonably practicable</w:t>
      </w:r>
      <w:r>
        <w:t xml:space="preserve"> in ensuring health and safety </w:t>
      </w:r>
    </w:p>
    <w:p w14:paraId="7BDFB884" w14:textId="77777777" w:rsidR="00B46689" w:rsidRDefault="00000000">
      <w:pPr>
        <w:ind w:left="1143" w:right="15"/>
      </w:pPr>
      <w:r>
        <w:t xml:space="preserve">In this Act, </w:t>
      </w:r>
      <w:r>
        <w:rPr>
          <w:b/>
          <w:i/>
        </w:rPr>
        <w:t>reasonably practicable</w:t>
      </w:r>
      <w:r>
        <w:t xml:space="preserve">, in relation to a duty to ensure health and safety, means that which is, or was at a particular time, reasonably able to be done in relation to ensuring health and safety, taking into account and weighing up all relevant matters including: </w:t>
      </w:r>
    </w:p>
    <w:p w14:paraId="50B68A93" w14:textId="77777777" w:rsidR="00B46689" w:rsidRDefault="00000000">
      <w:pPr>
        <w:numPr>
          <w:ilvl w:val="0"/>
          <w:numId w:val="92"/>
        </w:numPr>
        <w:ind w:right="15" w:hanging="370"/>
      </w:pPr>
      <w:r>
        <w:t xml:space="preserve">the likelihood of the hazard or the risk concerned occurring; and </w:t>
      </w:r>
    </w:p>
    <w:p w14:paraId="05EF1587" w14:textId="77777777" w:rsidR="00B46689" w:rsidRDefault="00000000">
      <w:pPr>
        <w:numPr>
          <w:ilvl w:val="0"/>
          <w:numId w:val="92"/>
        </w:numPr>
        <w:ind w:right="15" w:hanging="370"/>
      </w:pPr>
      <w:r>
        <w:t xml:space="preserve">the degree of harm that might result from the hazard or the risk; and </w:t>
      </w:r>
    </w:p>
    <w:p w14:paraId="401993A4" w14:textId="77777777" w:rsidR="00B46689" w:rsidRDefault="00000000">
      <w:pPr>
        <w:numPr>
          <w:ilvl w:val="0"/>
          <w:numId w:val="92"/>
        </w:numPr>
        <w:ind w:right="15" w:hanging="370"/>
      </w:pPr>
      <w:r>
        <w:t xml:space="preserve">what the person concerned knows, or ought reasonably to know, about: </w:t>
      </w:r>
    </w:p>
    <w:p w14:paraId="3041CBE0" w14:textId="77777777" w:rsidR="00B46689" w:rsidRDefault="00000000">
      <w:pPr>
        <w:numPr>
          <w:ilvl w:val="1"/>
          <w:numId w:val="92"/>
        </w:numPr>
        <w:ind w:right="15" w:hanging="382"/>
      </w:pPr>
      <w:r>
        <w:t xml:space="preserve">the hazard or the risk; and </w:t>
      </w:r>
    </w:p>
    <w:p w14:paraId="67372D49" w14:textId="77777777" w:rsidR="00B46689" w:rsidRDefault="00000000">
      <w:pPr>
        <w:numPr>
          <w:ilvl w:val="1"/>
          <w:numId w:val="92"/>
        </w:numPr>
        <w:ind w:right="15" w:hanging="382"/>
      </w:pPr>
      <w:r>
        <w:t xml:space="preserve">ways of eliminating or minimising the risk; and </w:t>
      </w:r>
    </w:p>
    <w:p w14:paraId="4AD12C5A" w14:textId="77777777" w:rsidR="00B46689" w:rsidRDefault="00000000">
      <w:pPr>
        <w:numPr>
          <w:ilvl w:val="0"/>
          <w:numId w:val="92"/>
        </w:numPr>
        <w:ind w:right="15" w:hanging="370"/>
      </w:pPr>
      <w:r>
        <w:t xml:space="preserve">the availability and suitability of ways to eliminate or minimise the risk; and </w:t>
      </w:r>
    </w:p>
    <w:p w14:paraId="559F4293" w14:textId="77777777" w:rsidR="00B46689" w:rsidRDefault="00000000">
      <w:pPr>
        <w:numPr>
          <w:ilvl w:val="0"/>
          <w:numId w:val="92"/>
        </w:numPr>
        <w:spacing w:after="963"/>
        <w:ind w:right="15" w:hanging="370"/>
      </w:pPr>
      <w:r>
        <w:t xml:space="preserve">after assessing the extent of the risk and the available ways of eliminating or minimising the risk, the cost associated with available ways of eliminating or minimising the risk, including whether the cost is grossly disproportionate to the risk. </w:t>
      </w:r>
    </w:p>
    <w:p w14:paraId="59C9DEFD"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B400B06" wp14:editId="02F3B3B5">
                <wp:extent cx="4537837" cy="9144"/>
                <wp:effectExtent l="0" t="0" r="0" b="0"/>
                <wp:docPr id="236935" name="Group 23693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28" name="Shape 30452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6935" style="width:357.31pt;height:0.720032pt;mso-position-horizontal-relative:char;mso-position-vertical-relative:line" coordsize="45378,91">
                <v:shape id="Shape 30452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07C64BB" w14:textId="77777777" w:rsidR="00B46689" w:rsidRDefault="00000000">
      <w:pPr>
        <w:spacing w:after="80" w:line="259" w:lineRule="auto"/>
        <w:ind w:left="0" w:firstLine="0"/>
      </w:pPr>
      <w:r>
        <w:rPr>
          <w:sz w:val="16"/>
        </w:rPr>
        <w:lastRenderedPageBreak/>
        <w:t xml:space="preserve"> </w:t>
      </w:r>
    </w:p>
    <w:p w14:paraId="2F312517"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25</w:t>
      </w:r>
      <w:r>
        <w:rPr>
          <w:sz w:val="16"/>
        </w:rPr>
        <w:t xml:space="preserve"> </w:t>
      </w:r>
    </w:p>
    <w:p w14:paraId="0B689DF4"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7804EC4" w14:textId="77777777" w:rsidR="00B46689" w:rsidRDefault="00000000">
      <w:pPr>
        <w:spacing w:after="0" w:line="259" w:lineRule="auto"/>
        <w:ind w:left="0" w:firstLine="0"/>
      </w:pPr>
      <w:r>
        <w:t xml:space="preserve"> </w:t>
      </w:r>
    </w:p>
    <w:p w14:paraId="205A86BA" w14:textId="77777777" w:rsidR="00B46689" w:rsidRDefault="00000000">
      <w:pPr>
        <w:spacing w:after="17" w:line="265" w:lineRule="auto"/>
        <w:ind w:left="-5"/>
      </w:pPr>
      <w:r>
        <w:rPr>
          <w:b/>
          <w:sz w:val="20"/>
        </w:rPr>
        <w:t xml:space="preserve">Division 2 </w:t>
      </w:r>
      <w:r>
        <w:rPr>
          <w:sz w:val="20"/>
        </w:rPr>
        <w:t xml:space="preserve">Primary duty of care </w:t>
      </w:r>
    </w:p>
    <w:p w14:paraId="4BEF5906" w14:textId="77777777" w:rsidR="00B46689" w:rsidRDefault="00000000">
      <w:pPr>
        <w:spacing w:after="0" w:line="259" w:lineRule="auto"/>
        <w:ind w:left="0" w:firstLine="0"/>
      </w:pPr>
      <w:r>
        <w:rPr>
          <w:b/>
          <w:sz w:val="24"/>
        </w:rPr>
        <w:t xml:space="preserve"> </w:t>
      </w:r>
    </w:p>
    <w:p w14:paraId="383711A6" w14:textId="77777777" w:rsidR="00B46689" w:rsidRDefault="00000000">
      <w:pPr>
        <w:spacing w:after="579" w:line="265" w:lineRule="auto"/>
        <w:ind w:left="-5"/>
      </w:pPr>
      <w:r>
        <w:rPr>
          <w:sz w:val="24"/>
        </w:rPr>
        <w:t xml:space="preserve">Section 19 </w:t>
      </w:r>
    </w:p>
    <w:p w14:paraId="33ACD84F" w14:textId="77777777" w:rsidR="00B46689" w:rsidRDefault="00000000">
      <w:pPr>
        <w:pStyle w:val="Heading6"/>
        <w:ind w:left="-5"/>
      </w:pPr>
      <w:r>
        <w:t xml:space="preserve">Division 2—Primary duty of care </w:t>
      </w:r>
    </w:p>
    <w:p w14:paraId="08F321B9" w14:textId="77777777" w:rsidR="00B46689" w:rsidRDefault="00000000">
      <w:pPr>
        <w:pStyle w:val="Heading7"/>
        <w:ind w:left="-5"/>
      </w:pPr>
      <w:r>
        <w:t xml:space="preserve">19  Primary duty of care </w:t>
      </w:r>
    </w:p>
    <w:p w14:paraId="72617392" w14:textId="77777777" w:rsidR="00B46689" w:rsidRDefault="00000000">
      <w:pPr>
        <w:numPr>
          <w:ilvl w:val="0"/>
          <w:numId w:val="93"/>
        </w:numPr>
        <w:ind w:right="15" w:hanging="370"/>
      </w:pPr>
      <w:r>
        <w:t xml:space="preserve">A person conducting a business or undertaking must ensure, so far as is reasonably practicable, the health and safety of: </w:t>
      </w:r>
    </w:p>
    <w:p w14:paraId="1F9B9F2D" w14:textId="77777777" w:rsidR="00B46689" w:rsidRDefault="00000000">
      <w:pPr>
        <w:numPr>
          <w:ilvl w:val="1"/>
          <w:numId w:val="93"/>
        </w:numPr>
        <w:ind w:right="15" w:hanging="370"/>
      </w:pPr>
      <w:r>
        <w:t xml:space="preserve">workers engaged, or caused to be engaged by the person; and </w:t>
      </w:r>
    </w:p>
    <w:p w14:paraId="303653FF" w14:textId="77777777" w:rsidR="00B46689" w:rsidRDefault="00000000">
      <w:pPr>
        <w:numPr>
          <w:ilvl w:val="1"/>
          <w:numId w:val="93"/>
        </w:numPr>
        <w:spacing w:after="29"/>
        <w:ind w:right="15" w:hanging="370"/>
      </w:pPr>
      <w:r>
        <w:t xml:space="preserve">workers whose activities in carrying out work are influenced or directed by the person; </w:t>
      </w:r>
    </w:p>
    <w:p w14:paraId="2F411E87" w14:textId="77777777" w:rsidR="00B46689" w:rsidRDefault="00000000">
      <w:pPr>
        <w:spacing w:after="193"/>
        <w:ind w:left="1143" w:right="15"/>
      </w:pPr>
      <w:r>
        <w:t xml:space="preserve">while the workers are at work in the business or undertaking. </w:t>
      </w:r>
    </w:p>
    <w:p w14:paraId="703CE00E" w14:textId="77777777" w:rsidR="00B46689" w:rsidRDefault="00000000">
      <w:pPr>
        <w:numPr>
          <w:ilvl w:val="0"/>
          <w:numId w:val="93"/>
        </w:numPr>
        <w:spacing w:after="196"/>
        <w:ind w:right="15" w:hanging="370"/>
      </w:pPr>
      <w:r>
        <w:t xml:space="preserve">A person conducting a business or undertaking must ensure, so far as is reasonably practicable, that the health and safety of other persons is not put at risk from work carried out as part of the conduct of the business or undertaking. </w:t>
      </w:r>
    </w:p>
    <w:p w14:paraId="6A6C7012" w14:textId="77777777" w:rsidR="00B46689" w:rsidRDefault="00000000">
      <w:pPr>
        <w:numPr>
          <w:ilvl w:val="0"/>
          <w:numId w:val="93"/>
        </w:numPr>
        <w:ind w:right="15" w:hanging="370"/>
      </w:pPr>
      <w:r>
        <w:t xml:space="preserve">Without limiting subsections (1) and (2), a person conducting a business or undertaking must ensure, so far as is reasonably practicable: </w:t>
      </w:r>
    </w:p>
    <w:p w14:paraId="5D144D76" w14:textId="77777777" w:rsidR="00B46689" w:rsidRDefault="00000000">
      <w:pPr>
        <w:numPr>
          <w:ilvl w:val="1"/>
          <w:numId w:val="93"/>
        </w:numPr>
        <w:spacing w:after="10"/>
        <w:ind w:right="15" w:hanging="370"/>
      </w:pPr>
      <w:r>
        <w:t xml:space="preserve">the provision and maintenance of a work environment </w:t>
      </w:r>
    </w:p>
    <w:p w14:paraId="6EEC896C" w14:textId="77777777" w:rsidR="00B46689" w:rsidRDefault="00000000">
      <w:pPr>
        <w:ind w:left="1655" w:right="15"/>
      </w:pPr>
      <w:r>
        <w:t xml:space="preserve">without risks to health and safety; and </w:t>
      </w:r>
    </w:p>
    <w:p w14:paraId="0360E11C" w14:textId="77777777" w:rsidR="00B46689" w:rsidRDefault="00000000">
      <w:pPr>
        <w:numPr>
          <w:ilvl w:val="1"/>
          <w:numId w:val="93"/>
        </w:numPr>
        <w:ind w:right="15" w:hanging="370"/>
      </w:pPr>
      <w:r>
        <w:t xml:space="preserve">the provision and maintenance of safe plant and structures; and </w:t>
      </w:r>
    </w:p>
    <w:p w14:paraId="36A89FCD" w14:textId="77777777" w:rsidR="00B46689" w:rsidRDefault="00000000">
      <w:pPr>
        <w:numPr>
          <w:ilvl w:val="1"/>
          <w:numId w:val="93"/>
        </w:numPr>
        <w:ind w:right="15" w:hanging="370"/>
      </w:pPr>
      <w:r>
        <w:t xml:space="preserve">the provision and maintenance of safe systems of work; and </w:t>
      </w:r>
    </w:p>
    <w:p w14:paraId="7E0750E3" w14:textId="77777777" w:rsidR="00B46689" w:rsidRDefault="00000000">
      <w:pPr>
        <w:numPr>
          <w:ilvl w:val="1"/>
          <w:numId w:val="93"/>
        </w:numPr>
        <w:ind w:right="15" w:hanging="370"/>
      </w:pPr>
      <w:r>
        <w:t xml:space="preserve">the safe use, handling and storage of plant, structures and substances; and </w:t>
      </w:r>
    </w:p>
    <w:p w14:paraId="79B7175D" w14:textId="77777777" w:rsidR="00B46689" w:rsidRDefault="00000000">
      <w:pPr>
        <w:numPr>
          <w:ilvl w:val="1"/>
          <w:numId w:val="93"/>
        </w:numPr>
        <w:ind w:right="15" w:hanging="370"/>
      </w:pPr>
      <w:r>
        <w:t xml:space="preserve">the provision of adequate facilities for the welfare at work of workers in carrying out work for the business or undertaking, including ensuring access to those facilities; and </w:t>
      </w:r>
    </w:p>
    <w:p w14:paraId="00083137" w14:textId="77777777" w:rsidR="00B46689" w:rsidRDefault="00000000">
      <w:pPr>
        <w:numPr>
          <w:ilvl w:val="1"/>
          <w:numId w:val="93"/>
        </w:numPr>
        <w:ind w:right="15" w:hanging="370"/>
      </w:pPr>
      <w:r>
        <w:t xml:space="preserve">the provision of any information, training, instruction or supervision that is necessary to protect all persons from risks to </w:t>
      </w:r>
      <w:r>
        <w:lastRenderedPageBreak/>
        <w:t xml:space="preserve">their health and safety arising from work carried out as part of the conduct of the business or undertaking; and </w:t>
      </w:r>
    </w:p>
    <w:p w14:paraId="5554CA25" w14:textId="77777777" w:rsidR="00B46689" w:rsidRDefault="00000000">
      <w:pPr>
        <w:numPr>
          <w:ilvl w:val="1"/>
          <w:numId w:val="93"/>
        </w:numPr>
        <w:spacing w:after="216"/>
        <w:ind w:right="15" w:hanging="370"/>
      </w:pPr>
      <w:r>
        <w:t xml:space="preserve">that the health of workers and the conditions at the workplace are monitored for the purpose of preventing illness or injury </w:t>
      </w:r>
    </w:p>
    <w:p w14:paraId="30DBCC01"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5A41E804" wp14:editId="2D6EC350">
                <wp:extent cx="4537837" cy="9144"/>
                <wp:effectExtent l="0" t="0" r="0" b="0"/>
                <wp:docPr id="237317" name="Group 23731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30" name="Shape 30453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7317" style="width:357.31pt;height:0.720032pt;mso-position-horizontal-relative:char;mso-position-vertical-relative:line" coordsize="45378,91">
                <v:shape id="Shape 30453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B2E0C50"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1E2CBAB5" w14:textId="77777777">
        <w:trPr>
          <w:trHeight w:val="263"/>
        </w:trPr>
        <w:tc>
          <w:tcPr>
            <w:tcW w:w="1275" w:type="dxa"/>
            <w:tcBorders>
              <w:top w:val="nil"/>
              <w:left w:val="nil"/>
              <w:bottom w:val="nil"/>
              <w:right w:val="nil"/>
            </w:tcBorders>
          </w:tcPr>
          <w:p w14:paraId="309B63FB" w14:textId="77777777" w:rsidR="00B46689" w:rsidRDefault="00000000">
            <w:pPr>
              <w:spacing w:after="0" w:line="259" w:lineRule="auto"/>
              <w:ind w:left="0" w:firstLine="0"/>
            </w:pPr>
            <w:r>
              <w:rPr>
                <w:i/>
                <w:sz w:val="16"/>
              </w:rPr>
              <w:t>26</w:t>
            </w:r>
            <w:r>
              <w:rPr>
                <w:sz w:val="16"/>
              </w:rPr>
              <w:t xml:space="preserve"> </w:t>
            </w:r>
          </w:p>
        </w:tc>
        <w:tc>
          <w:tcPr>
            <w:tcW w:w="4556" w:type="dxa"/>
            <w:tcBorders>
              <w:top w:val="nil"/>
              <w:left w:val="nil"/>
              <w:bottom w:val="nil"/>
              <w:right w:val="nil"/>
            </w:tcBorders>
          </w:tcPr>
          <w:p w14:paraId="54576508"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37CBBD5F" w14:textId="77777777" w:rsidR="00B46689" w:rsidRDefault="00000000">
            <w:pPr>
              <w:spacing w:after="0" w:line="259" w:lineRule="auto"/>
              <w:ind w:left="0" w:firstLine="0"/>
              <w:jc w:val="right"/>
            </w:pPr>
            <w:r>
              <w:rPr>
                <w:sz w:val="16"/>
              </w:rPr>
              <w:t xml:space="preserve"> </w:t>
            </w:r>
          </w:p>
        </w:tc>
      </w:tr>
      <w:tr w:rsidR="00B46689" w14:paraId="3125944C" w14:textId="77777777">
        <w:trPr>
          <w:trHeight w:val="263"/>
        </w:trPr>
        <w:tc>
          <w:tcPr>
            <w:tcW w:w="1275" w:type="dxa"/>
            <w:tcBorders>
              <w:top w:val="nil"/>
              <w:left w:val="nil"/>
              <w:bottom w:val="nil"/>
              <w:right w:val="nil"/>
            </w:tcBorders>
            <w:vAlign w:val="bottom"/>
          </w:tcPr>
          <w:p w14:paraId="35037963"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61549751"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053DDBCA" w14:textId="77777777" w:rsidR="00B46689" w:rsidRDefault="00000000">
            <w:pPr>
              <w:spacing w:after="0" w:line="259" w:lineRule="auto"/>
              <w:ind w:left="0" w:firstLine="0"/>
              <w:jc w:val="both"/>
            </w:pPr>
            <w:r>
              <w:rPr>
                <w:sz w:val="16"/>
              </w:rPr>
              <w:t xml:space="preserve">Registered: 31/7/18 </w:t>
            </w:r>
          </w:p>
        </w:tc>
      </w:tr>
    </w:tbl>
    <w:p w14:paraId="09B6FF21" w14:textId="77777777" w:rsidR="00B46689" w:rsidRDefault="00000000">
      <w:pPr>
        <w:spacing w:after="0" w:line="259" w:lineRule="auto"/>
        <w:ind w:left="0" w:firstLine="0"/>
      </w:pPr>
      <w:r>
        <w:t xml:space="preserve"> </w:t>
      </w:r>
    </w:p>
    <w:p w14:paraId="4C664E75" w14:textId="77777777" w:rsidR="00B46689" w:rsidRDefault="00000000">
      <w:pPr>
        <w:spacing w:after="291" w:line="265" w:lineRule="auto"/>
        <w:ind w:right="-10"/>
        <w:jc w:val="right"/>
      </w:pPr>
      <w:r>
        <w:rPr>
          <w:sz w:val="20"/>
        </w:rPr>
        <w:t xml:space="preserve">Primary duty of care </w:t>
      </w:r>
      <w:r>
        <w:rPr>
          <w:b/>
          <w:sz w:val="20"/>
        </w:rPr>
        <w:t>Division 2</w:t>
      </w:r>
    </w:p>
    <w:p w14:paraId="0BDCC48F" w14:textId="77777777" w:rsidR="00B46689" w:rsidRDefault="00000000">
      <w:pPr>
        <w:spacing w:after="279" w:line="265" w:lineRule="auto"/>
        <w:ind w:right="-13"/>
        <w:jc w:val="right"/>
      </w:pPr>
      <w:r>
        <w:rPr>
          <w:sz w:val="24"/>
        </w:rPr>
        <w:t>Section 19</w:t>
      </w:r>
    </w:p>
    <w:p w14:paraId="2F6D6490" w14:textId="77777777" w:rsidR="00B46689" w:rsidRDefault="00000000">
      <w:pPr>
        <w:spacing w:after="199"/>
        <w:ind w:left="1655" w:right="15"/>
      </w:pPr>
      <w:r>
        <w:t xml:space="preserve">of workers arising from the conduct of the business or undertaking. </w:t>
      </w:r>
    </w:p>
    <w:p w14:paraId="12B7AE26" w14:textId="77777777" w:rsidR="00B46689" w:rsidRDefault="00000000">
      <w:pPr>
        <w:numPr>
          <w:ilvl w:val="0"/>
          <w:numId w:val="93"/>
        </w:numPr>
        <w:ind w:right="15" w:hanging="370"/>
      </w:pPr>
      <w:r>
        <w:t xml:space="preserve">If: </w:t>
      </w:r>
    </w:p>
    <w:p w14:paraId="2BA0A65F" w14:textId="77777777" w:rsidR="00B46689" w:rsidRDefault="00000000">
      <w:pPr>
        <w:numPr>
          <w:ilvl w:val="1"/>
          <w:numId w:val="93"/>
        </w:numPr>
        <w:ind w:right="15" w:hanging="370"/>
      </w:pPr>
      <w:r>
        <w:t xml:space="preserve">a worker occupies accommodation that is owned by or under the management or control of the person conducting the business or undertaking; and </w:t>
      </w:r>
    </w:p>
    <w:p w14:paraId="4D1B57B0" w14:textId="77777777" w:rsidR="00B46689" w:rsidRDefault="00000000">
      <w:pPr>
        <w:numPr>
          <w:ilvl w:val="1"/>
          <w:numId w:val="93"/>
        </w:numPr>
        <w:spacing w:after="10"/>
        <w:ind w:right="15" w:hanging="370"/>
      </w:pPr>
      <w:r>
        <w:t xml:space="preserve">the occupancy is necessary for the purposes of the worker’s </w:t>
      </w:r>
    </w:p>
    <w:p w14:paraId="2CFFD83A" w14:textId="77777777" w:rsidR="00B46689" w:rsidRDefault="00000000">
      <w:pPr>
        <w:spacing w:after="29"/>
        <w:ind w:left="1655" w:right="15"/>
      </w:pPr>
      <w:r>
        <w:t xml:space="preserve">engagement because other accommodation is not reasonably available; </w:t>
      </w:r>
    </w:p>
    <w:p w14:paraId="6E16E203" w14:textId="77777777" w:rsidR="00B46689" w:rsidRDefault="00000000">
      <w:pPr>
        <w:spacing w:after="196"/>
        <w:ind w:left="1143" w:right="15"/>
      </w:pPr>
      <w:r>
        <w:t xml:space="preserve">the person conducting the business or undertaking must, so far as is reasonably practicable, maintain the premises so that the worker occupying the premises is not exposed to risks to health and safety. </w:t>
      </w:r>
    </w:p>
    <w:p w14:paraId="7EE98F16" w14:textId="77777777" w:rsidR="00B46689" w:rsidRDefault="00000000">
      <w:pPr>
        <w:numPr>
          <w:ilvl w:val="0"/>
          <w:numId w:val="93"/>
        </w:numPr>
        <w:spacing w:after="10"/>
        <w:ind w:right="15" w:hanging="370"/>
      </w:pPr>
      <w:r>
        <w:t xml:space="preserve">A self-employed person must ensure, so far as is reasonably </w:t>
      </w:r>
    </w:p>
    <w:p w14:paraId="612344E3" w14:textId="77777777" w:rsidR="00B46689" w:rsidRDefault="00000000">
      <w:pPr>
        <w:spacing w:after="97"/>
        <w:ind w:left="1143" w:right="15"/>
      </w:pPr>
      <w:r>
        <w:t xml:space="preserve">practicable, his or her own health and safety while at work. </w:t>
      </w:r>
    </w:p>
    <w:p w14:paraId="2116A916" w14:textId="77777777" w:rsidR="00B46689" w:rsidRDefault="00000000">
      <w:pPr>
        <w:spacing w:after="5101"/>
        <w:ind w:left="1985" w:right="8" w:hanging="852"/>
      </w:pPr>
      <w:r>
        <w:rPr>
          <w:sz w:val="18"/>
        </w:rPr>
        <w:t xml:space="preserve">Note: </w:t>
      </w:r>
      <w:r>
        <w:rPr>
          <w:sz w:val="18"/>
        </w:rPr>
        <w:tab/>
        <w:t xml:space="preserve">A self-employed person is also a person conducting a business or undertaking for the purposes of this section. </w:t>
      </w:r>
    </w:p>
    <w:p w14:paraId="7D6164B0"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0D47A716" wp14:editId="10E1B45D">
                <wp:extent cx="4537837" cy="9144"/>
                <wp:effectExtent l="0" t="0" r="0" b="0"/>
                <wp:docPr id="236639" name="Group 23663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32" name="Shape 30453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6639" style="width:357.31pt;height:0.720032pt;mso-position-horizontal-relative:char;mso-position-vertical-relative:line" coordsize="45378,91">
                <v:shape id="Shape 30453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C60C0E1" w14:textId="77777777" w:rsidR="00B46689" w:rsidRDefault="00000000">
      <w:pPr>
        <w:spacing w:after="80" w:line="259" w:lineRule="auto"/>
        <w:ind w:left="0" w:firstLine="0"/>
      </w:pPr>
      <w:r>
        <w:rPr>
          <w:sz w:val="16"/>
        </w:rPr>
        <w:t xml:space="preserve"> </w:t>
      </w:r>
    </w:p>
    <w:p w14:paraId="46D444D7"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27</w:t>
      </w:r>
      <w:r>
        <w:rPr>
          <w:sz w:val="16"/>
        </w:rPr>
        <w:t xml:space="preserve"> </w:t>
      </w:r>
    </w:p>
    <w:p w14:paraId="5861C26C"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96C8CAA" w14:textId="77777777" w:rsidR="00B46689" w:rsidRDefault="00000000">
      <w:pPr>
        <w:spacing w:after="0" w:line="259" w:lineRule="auto"/>
        <w:ind w:left="0" w:firstLine="0"/>
      </w:pPr>
      <w:r>
        <w:t xml:space="preserve"> </w:t>
      </w:r>
    </w:p>
    <w:p w14:paraId="145D3106" w14:textId="77777777" w:rsidR="00B46689" w:rsidRDefault="00B46689">
      <w:pPr>
        <w:sectPr w:rsidR="00B46689">
          <w:headerReference w:type="even" r:id="rId49"/>
          <w:headerReference w:type="default" r:id="rId50"/>
          <w:footerReference w:type="even" r:id="rId51"/>
          <w:footerReference w:type="default" r:id="rId52"/>
          <w:headerReference w:type="first" r:id="rId53"/>
          <w:footerReference w:type="first" r:id="rId54"/>
          <w:pgSz w:w="11906" w:h="16838"/>
          <w:pgMar w:top="1315" w:right="2406" w:bottom="3406" w:left="2410" w:header="793" w:footer="400" w:gutter="0"/>
          <w:cols w:space="720"/>
        </w:sectPr>
      </w:pPr>
    </w:p>
    <w:p w14:paraId="562E6FCC" w14:textId="77777777" w:rsidR="00B46689" w:rsidRDefault="00000000">
      <w:pPr>
        <w:spacing w:after="579" w:line="265" w:lineRule="auto"/>
        <w:ind w:left="790"/>
      </w:pPr>
      <w:r>
        <w:rPr>
          <w:sz w:val="24"/>
        </w:rPr>
        <w:lastRenderedPageBreak/>
        <w:t xml:space="preserve">20 </w:t>
      </w:r>
    </w:p>
    <w:p w14:paraId="4E83BCED" w14:textId="77777777" w:rsidR="00B46689" w:rsidRDefault="00000000">
      <w:pPr>
        <w:pStyle w:val="Heading6"/>
        <w:ind w:left="1118" w:hanging="1133"/>
      </w:pPr>
      <w:r>
        <w:t xml:space="preserve">Division 3—Further duties of persons conducting businesses or undertakings </w:t>
      </w:r>
    </w:p>
    <w:p w14:paraId="2EF3A571" w14:textId="77777777" w:rsidR="00B46689" w:rsidRDefault="00000000">
      <w:pPr>
        <w:pStyle w:val="Heading7"/>
        <w:ind w:left="1118" w:hanging="1133"/>
      </w:pPr>
      <w:r>
        <w:t xml:space="preserve">20  Duty of persons conducting businesses or undertakings involving management or control of workplaces </w:t>
      </w:r>
    </w:p>
    <w:p w14:paraId="541EB59E" w14:textId="77777777" w:rsidR="00B46689" w:rsidRDefault="00000000">
      <w:pPr>
        <w:numPr>
          <w:ilvl w:val="0"/>
          <w:numId w:val="94"/>
        </w:numPr>
        <w:ind w:right="15" w:hanging="370"/>
      </w:pPr>
      <w:r>
        <w:t xml:space="preserve">In this section, </w:t>
      </w:r>
      <w:r>
        <w:rPr>
          <w:b/>
          <w:i/>
        </w:rPr>
        <w:t>person with management or control of a workplace</w:t>
      </w:r>
      <w:r>
        <w:t xml:space="preserve"> means a person conducting a business or undertaking to the extent that the business or undertaking involves the management or control, in whole or in part, of the workplace but does not include: </w:t>
      </w:r>
    </w:p>
    <w:p w14:paraId="392A58DF" w14:textId="77777777" w:rsidR="00B46689" w:rsidRDefault="00000000">
      <w:pPr>
        <w:numPr>
          <w:ilvl w:val="1"/>
          <w:numId w:val="94"/>
        </w:numPr>
        <w:ind w:right="15" w:hanging="370"/>
      </w:pPr>
      <w:r>
        <w:t xml:space="preserve">the occupier of a residence, unless the residence is occupied for the purposes of, or as part of, the conduct of a business or undertaking; or </w:t>
      </w:r>
    </w:p>
    <w:p w14:paraId="28A04120" w14:textId="77777777" w:rsidR="00B46689" w:rsidRDefault="00000000">
      <w:pPr>
        <w:numPr>
          <w:ilvl w:val="1"/>
          <w:numId w:val="94"/>
        </w:numPr>
        <w:spacing w:after="199"/>
        <w:ind w:right="15" w:hanging="370"/>
      </w:pPr>
      <w:r>
        <w:t xml:space="preserve">a prescribed person. </w:t>
      </w:r>
    </w:p>
    <w:p w14:paraId="26EF217F" w14:textId="77777777" w:rsidR="00B46689" w:rsidRDefault="00000000">
      <w:pPr>
        <w:numPr>
          <w:ilvl w:val="0"/>
          <w:numId w:val="94"/>
        </w:numPr>
        <w:spacing w:after="291"/>
        <w:ind w:right="15" w:hanging="370"/>
      </w:pPr>
      <w:r>
        <w:t xml:space="preserve">The person with management or control of a workplace must ensure, so far as is reasonably practicable, that the workplace, the means of entering and exiting the workplace and anything arising from the workplace are without risks to the health and safety of any person. </w:t>
      </w:r>
    </w:p>
    <w:p w14:paraId="3EE4D9CE" w14:textId="77777777" w:rsidR="00B46689" w:rsidRDefault="00000000">
      <w:pPr>
        <w:pStyle w:val="Heading7"/>
        <w:ind w:left="1118" w:hanging="1133"/>
      </w:pPr>
      <w:r>
        <w:t xml:space="preserve">21  Duty of persons conducting businesses or undertakings involving management or control of fixtures, fittings or plant at workplaces </w:t>
      </w:r>
    </w:p>
    <w:p w14:paraId="6C84976A" w14:textId="77777777" w:rsidR="00B46689" w:rsidRDefault="00000000">
      <w:pPr>
        <w:ind w:left="1118" w:right="15" w:hanging="1133"/>
      </w:pPr>
      <w:r>
        <w:t xml:space="preserve"> </w:t>
      </w:r>
      <w:r>
        <w:tab/>
        <w:t xml:space="preserve">(1) In this section, </w:t>
      </w:r>
      <w:r>
        <w:rPr>
          <w:b/>
          <w:i/>
        </w:rPr>
        <w:t>person with management or control of fixtures, fittings or plant at a workplace</w:t>
      </w:r>
      <w:r>
        <w:t xml:space="preserve"> means a person conducting a business or undertaking to the extent that the business or undertaking involves the management or control of fixtures, fittings or plant, in whole or in part, at a workplace, but does not include: </w:t>
      </w:r>
    </w:p>
    <w:p w14:paraId="35B1A6B5" w14:textId="77777777" w:rsidR="00B46689" w:rsidRDefault="00000000">
      <w:pPr>
        <w:numPr>
          <w:ilvl w:val="0"/>
          <w:numId w:val="95"/>
        </w:numPr>
        <w:ind w:right="15" w:hanging="370"/>
      </w:pPr>
      <w:r>
        <w:t xml:space="preserve">the occupier of a residence, unless the residence is occupied for the purposes of, or as part of, the conduct of a business or undertaking; or </w:t>
      </w:r>
    </w:p>
    <w:p w14:paraId="7B55487D" w14:textId="77777777" w:rsidR="00B46689" w:rsidRDefault="00000000">
      <w:pPr>
        <w:numPr>
          <w:ilvl w:val="0"/>
          <w:numId w:val="95"/>
        </w:numPr>
        <w:spacing w:after="12"/>
        <w:ind w:right="15" w:hanging="370"/>
      </w:pPr>
      <w:r>
        <w:t xml:space="preserve">a prescribed person. </w:t>
      </w:r>
    </w:p>
    <w:p w14:paraId="11CAE258"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DD0FE32" wp14:editId="15B496AA">
                <wp:extent cx="4537837" cy="9144"/>
                <wp:effectExtent l="0" t="0" r="0" b="0"/>
                <wp:docPr id="237493" name="Group 23749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34" name="Shape 30453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7493" style="width:357.31pt;height:0.720032pt;mso-position-horizontal-relative:char;mso-position-vertical-relative:line" coordsize="45378,91">
                <v:shape id="Shape 30453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F59F20F" w14:textId="77777777" w:rsidR="00B46689" w:rsidRDefault="00000000">
      <w:pPr>
        <w:spacing w:after="80" w:line="259" w:lineRule="auto"/>
        <w:ind w:left="0" w:firstLine="0"/>
      </w:pPr>
      <w:r>
        <w:rPr>
          <w:sz w:val="16"/>
        </w:rPr>
        <w:t xml:space="preserve"> </w:t>
      </w:r>
    </w:p>
    <w:p w14:paraId="28A7E3BF" w14:textId="77777777" w:rsidR="00B46689" w:rsidRDefault="00000000">
      <w:pPr>
        <w:tabs>
          <w:tab w:val="center" w:pos="3833"/>
          <w:tab w:val="center" w:pos="7089"/>
        </w:tabs>
        <w:spacing w:after="202" w:line="259" w:lineRule="auto"/>
        <w:ind w:left="-15" w:firstLine="0"/>
      </w:pPr>
      <w:r>
        <w:rPr>
          <w:i/>
          <w:sz w:val="16"/>
        </w:rPr>
        <w:t>28</w:t>
      </w:r>
      <w:r>
        <w:rPr>
          <w:sz w:val="16"/>
        </w:rPr>
        <w:t xml:space="preserve"> </w:t>
      </w:r>
      <w:r>
        <w:rPr>
          <w:sz w:val="16"/>
        </w:rPr>
        <w:tab/>
      </w:r>
      <w:r>
        <w:rPr>
          <w:i/>
          <w:sz w:val="16"/>
        </w:rPr>
        <w:t xml:space="preserve">Work Health and Safety Act 2011 </w:t>
      </w:r>
      <w:r>
        <w:rPr>
          <w:i/>
          <w:sz w:val="16"/>
        </w:rPr>
        <w:tab/>
      </w:r>
      <w:r>
        <w:rPr>
          <w:sz w:val="16"/>
        </w:rPr>
        <w:t xml:space="preserve"> </w:t>
      </w:r>
    </w:p>
    <w:p w14:paraId="4BD8D600" w14:textId="77777777" w:rsidR="00B46689" w:rsidRDefault="00000000">
      <w:pPr>
        <w:tabs>
          <w:tab w:val="center" w:pos="3545"/>
          <w:tab w:val="right" w:pos="7090"/>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5896A001" w14:textId="77777777" w:rsidR="00B46689" w:rsidRDefault="00000000">
      <w:pPr>
        <w:spacing w:after="0" w:line="259" w:lineRule="auto"/>
        <w:ind w:left="0" w:firstLine="0"/>
      </w:pPr>
      <w:r>
        <w:t xml:space="preserve"> </w:t>
      </w:r>
    </w:p>
    <w:p w14:paraId="258536AF" w14:textId="77777777" w:rsidR="00B46689" w:rsidRDefault="00000000">
      <w:pPr>
        <w:spacing w:after="304" w:line="265" w:lineRule="auto"/>
        <w:ind w:right="-13"/>
        <w:jc w:val="right"/>
      </w:pPr>
      <w:r>
        <w:rPr>
          <w:sz w:val="24"/>
        </w:rPr>
        <w:t>22</w:t>
      </w:r>
    </w:p>
    <w:p w14:paraId="028F95C5" w14:textId="77777777" w:rsidR="00B46689" w:rsidRDefault="00000000">
      <w:pPr>
        <w:spacing w:after="293"/>
        <w:ind w:left="1118" w:right="15" w:hanging="1133"/>
      </w:pPr>
      <w:r>
        <w:t xml:space="preserve"> </w:t>
      </w:r>
      <w:r>
        <w:tab/>
        <w:t xml:space="preserve">(2) The person with management or control of fixtures, fittings or plant at a workplace must ensure, so far as is reasonably practicable, that the fixtures, fittings and plant are without risks to the health and safety of any person. </w:t>
      </w:r>
    </w:p>
    <w:p w14:paraId="597150E6" w14:textId="77777777" w:rsidR="00B46689" w:rsidRDefault="00000000">
      <w:pPr>
        <w:pStyle w:val="Heading7"/>
        <w:ind w:left="1118" w:hanging="1133"/>
      </w:pPr>
      <w:r>
        <w:t xml:space="preserve">22  Duties of persons conducting businesses or undertakings that design plant, substances or structures </w:t>
      </w:r>
    </w:p>
    <w:p w14:paraId="6B397972" w14:textId="77777777" w:rsidR="00B46689" w:rsidRDefault="00000000">
      <w:pPr>
        <w:numPr>
          <w:ilvl w:val="0"/>
          <w:numId w:val="96"/>
        </w:numPr>
        <w:ind w:right="15" w:hanging="370"/>
      </w:pPr>
      <w:r>
        <w:t xml:space="preserve">This section applies to a person (the </w:t>
      </w:r>
      <w:r>
        <w:rPr>
          <w:b/>
          <w:i/>
        </w:rPr>
        <w:t>designer</w:t>
      </w:r>
      <w:r>
        <w:t xml:space="preserve">) who conducts a business or undertaking that designs: </w:t>
      </w:r>
    </w:p>
    <w:p w14:paraId="16F4FEDB" w14:textId="77777777" w:rsidR="00B46689" w:rsidRDefault="00000000">
      <w:pPr>
        <w:numPr>
          <w:ilvl w:val="1"/>
          <w:numId w:val="96"/>
        </w:numPr>
        <w:ind w:right="15" w:hanging="370"/>
      </w:pPr>
      <w:r>
        <w:t xml:space="preserve">plant that is to be used, or could reasonably be expected to be used, as, or at, a workplace; or </w:t>
      </w:r>
    </w:p>
    <w:p w14:paraId="4FE1D586" w14:textId="77777777" w:rsidR="00B46689" w:rsidRDefault="00000000">
      <w:pPr>
        <w:numPr>
          <w:ilvl w:val="1"/>
          <w:numId w:val="96"/>
        </w:numPr>
        <w:ind w:right="15" w:hanging="370"/>
      </w:pPr>
      <w:r>
        <w:t xml:space="preserve">a substance that is to be used, or could reasonably be expected to be used, at a workplace; or </w:t>
      </w:r>
    </w:p>
    <w:p w14:paraId="25C957D6" w14:textId="77777777" w:rsidR="00B46689" w:rsidRDefault="00000000">
      <w:pPr>
        <w:numPr>
          <w:ilvl w:val="1"/>
          <w:numId w:val="96"/>
        </w:numPr>
        <w:spacing w:after="198"/>
        <w:ind w:right="15" w:hanging="370"/>
      </w:pPr>
      <w:r>
        <w:t xml:space="preserve">a structure that is to be used, or could reasonably be expected to be used, as, or at, a workplace. </w:t>
      </w:r>
    </w:p>
    <w:p w14:paraId="383B84A2" w14:textId="77777777" w:rsidR="00B46689" w:rsidRDefault="00000000">
      <w:pPr>
        <w:numPr>
          <w:ilvl w:val="0"/>
          <w:numId w:val="96"/>
        </w:numPr>
        <w:ind w:right="15" w:hanging="370"/>
      </w:pPr>
      <w:r>
        <w:t xml:space="preserve">The designer must ensure, so far as is reasonably practicable, that the plant, substance or structure is designed to be without risks to the health and safety of persons: </w:t>
      </w:r>
    </w:p>
    <w:p w14:paraId="5E5C1729" w14:textId="77777777" w:rsidR="00B46689" w:rsidRDefault="00000000">
      <w:pPr>
        <w:numPr>
          <w:ilvl w:val="1"/>
          <w:numId w:val="96"/>
        </w:numPr>
        <w:ind w:right="15" w:hanging="370"/>
      </w:pPr>
      <w:r>
        <w:t xml:space="preserve">who, at a workplace, use the plant, substance or structure for a purpose for which it was designed; or </w:t>
      </w:r>
    </w:p>
    <w:p w14:paraId="0DF177B5" w14:textId="77777777" w:rsidR="00B46689" w:rsidRDefault="00000000">
      <w:pPr>
        <w:numPr>
          <w:ilvl w:val="1"/>
          <w:numId w:val="96"/>
        </w:numPr>
        <w:ind w:right="15" w:hanging="370"/>
      </w:pPr>
      <w:r>
        <w:t xml:space="preserve">who handle the substance at a workplace; or </w:t>
      </w:r>
    </w:p>
    <w:p w14:paraId="038A1F3E" w14:textId="77777777" w:rsidR="00B46689" w:rsidRDefault="00000000">
      <w:pPr>
        <w:numPr>
          <w:ilvl w:val="1"/>
          <w:numId w:val="96"/>
        </w:numPr>
        <w:ind w:right="15" w:hanging="370"/>
      </w:pPr>
      <w:r>
        <w:t xml:space="preserve">who store the plant or substance at a workplace; or </w:t>
      </w:r>
    </w:p>
    <w:p w14:paraId="64DD41BF" w14:textId="77777777" w:rsidR="00B46689" w:rsidRDefault="00000000">
      <w:pPr>
        <w:numPr>
          <w:ilvl w:val="1"/>
          <w:numId w:val="96"/>
        </w:numPr>
        <w:ind w:right="15" w:hanging="370"/>
      </w:pPr>
      <w:r>
        <w:t xml:space="preserve">who construct the structure at a workplace; or </w:t>
      </w:r>
    </w:p>
    <w:p w14:paraId="17302D62" w14:textId="77777777" w:rsidR="00B46689" w:rsidRDefault="00000000">
      <w:pPr>
        <w:numPr>
          <w:ilvl w:val="1"/>
          <w:numId w:val="96"/>
        </w:numPr>
        <w:ind w:right="15" w:hanging="370"/>
      </w:pPr>
      <w:r>
        <w:t xml:space="preserve">who carry out any reasonably foreseeable activity at a workplace in relation to: </w:t>
      </w:r>
    </w:p>
    <w:p w14:paraId="2E49B8C8" w14:textId="77777777" w:rsidR="00B46689" w:rsidRDefault="00000000">
      <w:pPr>
        <w:numPr>
          <w:ilvl w:val="2"/>
          <w:numId w:val="96"/>
        </w:numPr>
        <w:spacing w:after="10"/>
        <w:ind w:right="15" w:hanging="442"/>
      </w:pPr>
      <w:r>
        <w:t xml:space="preserve">the manufacture, assembly or use of the plant for a </w:t>
      </w:r>
    </w:p>
    <w:p w14:paraId="5D42A2A0" w14:textId="77777777" w:rsidR="00B46689" w:rsidRDefault="00000000">
      <w:pPr>
        <w:ind w:left="2108" w:right="15"/>
      </w:pPr>
      <w:r>
        <w:t xml:space="preserve">purpose for which it was designed, or the proper storage, decommissioning, dismantling or disposal of the plant; or </w:t>
      </w:r>
    </w:p>
    <w:p w14:paraId="6065C963" w14:textId="77777777" w:rsidR="00B46689" w:rsidRDefault="00000000">
      <w:pPr>
        <w:numPr>
          <w:ilvl w:val="2"/>
          <w:numId w:val="96"/>
        </w:numPr>
        <w:ind w:right="15" w:hanging="442"/>
      </w:pPr>
      <w:r>
        <w:t xml:space="preserve">the manufacture or use of the substance for a purpose for which it was designed or the proper handling, storage or disposal of the substance; or </w:t>
      </w:r>
    </w:p>
    <w:p w14:paraId="3BEBBF12" w14:textId="77777777" w:rsidR="00B46689" w:rsidRDefault="00000000">
      <w:pPr>
        <w:numPr>
          <w:ilvl w:val="2"/>
          <w:numId w:val="96"/>
        </w:numPr>
        <w:spacing w:after="0"/>
        <w:ind w:right="15" w:hanging="442"/>
      </w:pPr>
      <w:r>
        <w:lastRenderedPageBreak/>
        <w:t xml:space="preserve">the manufacture, assembly or use of the structure for a purpose for which it was designed or the proper demolition or disposal of the structure; or </w:t>
      </w:r>
    </w:p>
    <w:p w14:paraId="5E0DE2CA"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C04AAB5" wp14:editId="6A15CF5F">
                <wp:extent cx="4537837" cy="9144"/>
                <wp:effectExtent l="0" t="0" r="0" b="0"/>
                <wp:docPr id="237994" name="Group 23799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36" name="Shape 30453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7994" style="width:357.31pt;height:0.720032pt;mso-position-horizontal-relative:char;mso-position-vertical-relative:line" coordsize="45378,91">
                <v:shape id="Shape 30453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5C243A3" w14:textId="77777777" w:rsidR="00B46689" w:rsidRDefault="00000000">
      <w:pPr>
        <w:spacing w:after="80" w:line="259" w:lineRule="auto"/>
        <w:ind w:left="0" w:firstLine="0"/>
      </w:pPr>
      <w:r>
        <w:rPr>
          <w:sz w:val="16"/>
        </w:rPr>
        <w:t xml:space="preserve"> </w:t>
      </w:r>
    </w:p>
    <w:p w14:paraId="18A99F68" w14:textId="77777777" w:rsidR="00B46689" w:rsidRDefault="00000000">
      <w:pPr>
        <w:tabs>
          <w:tab w:val="center" w:pos="3834"/>
          <w:tab w:val="right" w:pos="7090"/>
        </w:tabs>
        <w:spacing w:after="202" w:line="259" w:lineRule="auto"/>
        <w:ind w:left="-15" w:firstLine="0"/>
      </w:pPr>
      <w:r>
        <w:rPr>
          <w:i/>
          <w:sz w:val="16"/>
        </w:rPr>
        <w:t xml:space="preserve"> </w:t>
      </w:r>
      <w:r>
        <w:rPr>
          <w:i/>
          <w:sz w:val="16"/>
        </w:rPr>
        <w:tab/>
        <w:t xml:space="preserve">Work Health and Safety Act 2011 </w:t>
      </w:r>
      <w:r>
        <w:rPr>
          <w:i/>
          <w:sz w:val="16"/>
        </w:rPr>
        <w:tab/>
        <w:t>29</w:t>
      </w:r>
      <w:r>
        <w:rPr>
          <w:sz w:val="16"/>
        </w:rPr>
        <w:t xml:space="preserve"> </w:t>
      </w:r>
    </w:p>
    <w:p w14:paraId="3E550E6E"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0176DE5" w14:textId="77777777" w:rsidR="00B46689" w:rsidRDefault="00000000">
      <w:pPr>
        <w:spacing w:after="0" w:line="259" w:lineRule="auto"/>
        <w:ind w:left="0" w:firstLine="0"/>
      </w:pPr>
      <w:r>
        <w:t xml:space="preserve"> </w:t>
      </w:r>
    </w:p>
    <w:p w14:paraId="7DDFE585" w14:textId="77777777" w:rsidR="00B46689" w:rsidRDefault="00000000">
      <w:pPr>
        <w:spacing w:after="238" w:line="265" w:lineRule="auto"/>
        <w:ind w:left="790"/>
      </w:pPr>
      <w:r>
        <w:rPr>
          <w:sz w:val="24"/>
        </w:rPr>
        <w:t xml:space="preserve">23 </w:t>
      </w:r>
    </w:p>
    <w:p w14:paraId="11751EC6" w14:textId="77777777" w:rsidR="00B46689" w:rsidRDefault="00000000">
      <w:pPr>
        <w:spacing w:after="66" w:line="267" w:lineRule="auto"/>
        <w:ind w:left="1414" w:right="217"/>
        <w:jc w:val="right"/>
      </w:pPr>
      <w:r>
        <w:rPr>
          <w:sz w:val="18"/>
        </w:rPr>
        <w:t xml:space="preserve">Example: Inspection, operation, cleaning, maintenance or repair of plant. </w:t>
      </w:r>
    </w:p>
    <w:p w14:paraId="552A445B" w14:textId="77777777" w:rsidR="00B46689" w:rsidRDefault="00000000">
      <w:pPr>
        <w:numPr>
          <w:ilvl w:val="1"/>
          <w:numId w:val="96"/>
        </w:numPr>
        <w:spacing w:after="198"/>
        <w:ind w:right="15" w:hanging="370"/>
      </w:pPr>
      <w:r>
        <w:t xml:space="preserve">who are at or in the vicinity of a workplace and who are exposed to the plant, substance or structure at the workplace or whose health or safety may be affected by a use or activity referred to in paragraph (a), (b), (c), (d) or (e). </w:t>
      </w:r>
    </w:p>
    <w:p w14:paraId="518D3A43" w14:textId="77777777" w:rsidR="00B46689" w:rsidRDefault="00000000">
      <w:pPr>
        <w:numPr>
          <w:ilvl w:val="0"/>
          <w:numId w:val="96"/>
        </w:numPr>
        <w:spacing w:after="196"/>
        <w:ind w:right="15" w:hanging="370"/>
      </w:pPr>
      <w:r>
        <w:t xml:space="preserve">The designer must carry out, or arrange the carrying out of, any calculations, analysis, testing or examination that may be necessary for the performance of the duty imposed by subsection (2). </w:t>
      </w:r>
    </w:p>
    <w:p w14:paraId="32010910" w14:textId="77777777" w:rsidR="00B46689" w:rsidRDefault="00000000">
      <w:pPr>
        <w:numPr>
          <w:ilvl w:val="0"/>
          <w:numId w:val="96"/>
        </w:numPr>
        <w:ind w:right="15" w:hanging="370"/>
      </w:pPr>
      <w:r>
        <w:t xml:space="preserve">The designer must give adequate information to each person who is provided with the design for the purpose of giving effect to it concerning: </w:t>
      </w:r>
    </w:p>
    <w:p w14:paraId="6CC573CA" w14:textId="77777777" w:rsidR="00B46689" w:rsidRDefault="00000000">
      <w:pPr>
        <w:numPr>
          <w:ilvl w:val="1"/>
          <w:numId w:val="96"/>
        </w:numPr>
        <w:ind w:right="15" w:hanging="370"/>
      </w:pPr>
      <w:r>
        <w:t xml:space="preserve">each purpose for which the plant, substance or structure was designed; and </w:t>
      </w:r>
    </w:p>
    <w:p w14:paraId="6DF80970" w14:textId="77777777" w:rsidR="00B46689" w:rsidRDefault="00000000">
      <w:pPr>
        <w:numPr>
          <w:ilvl w:val="1"/>
          <w:numId w:val="96"/>
        </w:numPr>
        <w:ind w:right="15" w:hanging="370"/>
      </w:pPr>
      <w:r>
        <w:t xml:space="preserve">the results of any calculations, analysis, testing or examination referred to in subsection (3), including, in relation to a substance, any hazardous properties of the substance identified by testing; and </w:t>
      </w:r>
    </w:p>
    <w:p w14:paraId="5F8EEDAB" w14:textId="77777777" w:rsidR="00B46689" w:rsidRDefault="00000000">
      <w:pPr>
        <w:numPr>
          <w:ilvl w:val="1"/>
          <w:numId w:val="96"/>
        </w:numPr>
        <w:spacing w:after="10"/>
        <w:ind w:right="15" w:hanging="370"/>
      </w:pPr>
      <w:r>
        <w:t xml:space="preserve">any conditions necessary to ensure that the plant, substance </w:t>
      </w:r>
    </w:p>
    <w:p w14:paraId="0940AD30" w14:textId="77777777" w:rsidR="00B46689" w:rsidRDefault="00000000">
      <w:pPr>
        <w:spacing w:after="196"/>
        <w:ind w:left="1655" w:right="15"/>
      </w:pPr>
      <w:r>
        <w:t xml:space="preserve">or structure is without risks to health and safety when used for a purpose for which it was designed or when carrying out any activity referred to in subsection (2)(a) to (e). </w:t>
      </w:r>
    </w:p>
    <w:p w14:paraId="1140CBC7" w14:textId="77777777" w:rsidR="00B46689" w:rsidRDefault="00000000">
      <w:pPr>
        <w:numPr>
          <w:ilvl w:val="0"/>
          <w:numId w:val="96"/>
        </w:numPr>
        <w:spacing w:after="291"/>
        <w:ind w:right="15" w:hanging="370"/>
      </w:pPr>
      <w:r>
        <w:t xml:space="preserve">The designer, on request, must, so far as is reasonably practicable, give current relevant information on the matters referred to in subsection (4) to a person who carries out, or is to carry out, any of the activities referred to in subsection (2)(a) to (e). </w:t>
      </w:r>
    </w:p>
    <w:p w14:paraId="7DD653C0" w14:textId="77777777" w:rsidR="00B46689" w:rsidRDefault="00000000">
      <w:pPr>
        <w:pStyle w:val="Heading7"/>
        <w:ind w:left="1118" w:hanging="1133"/>
      </w:pPr>
      <w:r>
        <w:lastRenderedPageBreak/>
        <w:t xml:space="preserve">23  Duties of persons conducting businesses or undertakings that manufacture plant, substances or structures </w:t>
      </w:r>
    </w:p>
    <w:p w14:paraId="2257F160" w14:textId="77777777" w:rsidR="00B46689" w:rsidRDefault="00000000">
      <w:pPr>
        <w:ind w:left="1118" w:right="15" w:hanging="1133"/>
      </w:pPr>
      <w:r>
        <w:t xml:space="preserve"> </w:t>
      </w:r>
      <w:r>
        <w:tab/>
        <w:t xml:space="preserve">(1) This section applies to a person (the </w:t>
      </w:r>
      <w:r>
        <w:rPr>
          <w:b/>
          <w:i/>
        </w:rPr>
        <w:t>manufacturer</w:t>
      </w:r>
      <w:r>
        <w:t xml:space="preserve">) who conducts a business or undertaking that manufactures: </w:t>
      </w:r>
    </w:p>
    <w:p w14:paraId="22D3B6D6" w14:textId="77777777" w:rsidR="00B46689" w:rsidRDefault="00000000">
      <w:pPr>
        <w:numPr>
          <w:ilvl w:val="0"/>
          <w:numId w:val="97"/>
        </w:numPr>
        <w:ind w:right="15" w:hanging="370"/>
      </w:pPr>
      <w:r>
        <w:t xml:space="preserve">plant that is to be used, or could reasonably be expected to be used, as, or at, a workplace; or </w:t>
      </w:r>
    </w:p>
    <w:p w14:paraId="2F19E3BE" w14:textId="77777777" w:rsidR="00B46689" w:rsidRDefault="00000000">
      <w:pPr>
        <w:numPr>
          <w:ilvl w:val="0"/>
          <w:numId w:val="97"/>
        </w:numPr>
        <w:spacing w:after="32"/>
        <w:ind w:right="15" w:hanging="370"/>
      </w:pPr>
      <w:r>
        <w:t xml:space="preserve">a substance that is to be used, or could reasonably be expected to be used, at a workplace; or </w:t>
      </w:r>
    </w:p>
    <w:p w14:paraId="0F42CC1D"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61C165BF" wp14:editId="5369425A">
                <wp:extent cx="4537837" cy="9144"/>
                <wp:effectExtent l="0" t="0" r="0" b="0"/>
                <wp:docPr id="238291" name="Group 23829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38" name="Shape 30453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8291" style="width:357.31pt;height:0.720032pt;mso-position-horizontal-relative:char;mso-position-vertical-relative:line" coordsize="45378,91">
                <v:shape id="Shape 30453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09D3115" w14:textId="77777777" w:rsidR="00B46689" w:rsidRDefault="00000000">
      <w:pPr>
        <w:spacing w:after="80" w:line="259" w:lineRule="auto"/>
        <w:ind w:left="0" w:firstLine="0"/>
      </w:pPr>
      <w:r>
        <w:rPr>
          <w:sz w:val="16"/>
        </w:rPr>
        <w:t xml:space="preserve"> </w:t>
      </w:r>
    </w:p>
    <w:p w14:paraId="79709D1C" w14:textId="77777777" w:rsidR="00B46689" w:rsidRDefault="00000000">
      <w:pPr>
        <w:tabs>
          <w:tab w:val="center" w:pos="3833"/>
          <w:tab w:val="center" w:pos="7089"/>
        </w:tabs>
        <w:spacing w:after="202" w:line="259" w:lineRule="auto"/>
        <w:ind w:left="-15" w:firstLine="0"/>
      </w:pPr>
      <w:r>
        <w:rPr>
          <w:i/>
          <w:sz w:val="16"/>
        </w:rPr>
        <w:t>30</w:t>
      </w:r>
      <w:r>
        <w:rPr>
          <w:sz w:val="16"/>
        </w:rPr>
        <w:t xml:space="preserve"> </w:t>
      </w:r>
      <w:r>
        <w:rPr>
          <w:sz w:val="16"/>
        </w:rPr>
        <w:tab/>
      </w:r>
      <w:r>
        <w:rPr>
          <w:i/>
          <w:sz w:val="16"/>
        </w:rPr>
        <w:t xml:space="preserve">Work Health and Safety Act 2011 </w:t>
      </w:r>
      <w:r>
        <w:rPr>
          <w:i/>
          <w:sz w:val="16"/>
        </w:rPr>
        <w:tab/>
      </w:r>
      <w:r>
        <w:rPr>
          <w:sz w:val="16"/>
        </w:rPr>
        <w:t xml:space="preserve"> </w:t>
      </w:r>
    </w:p>
    <w:p w14:paraId="70483AFF"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E0C4459" w14:textId="77777777" w:rsidR="00B46689" w:rsidRDefault="00000000">
      <w:pPr>
        <w:spacing w:after="0" w:line="259" w:lineRule="auto"/>
        <w:ind w:left="0" w:firstLine="0"/>
      </w:pPr>
      <w:r>
        <w:t xml:space="preserve"> </w:t>
      </w:r>
    </w:p>
    <w:p w14:paraId="57A6B99C" w14:textId="77777777" w:rsidR="00B46689" w:rsidRDefault="00B46689">
      <w:pPr>
        <w:sectPr w:rsidR="00B46689">
          <w:headerReference w:type="even" r:id="rId55"/>
          <w:headerReference w:type="default" r:id="rId56"/>
          <w:footerReference w:type="even" r:id="rId57"/>
          <w:footerReference w:type="default" r:id="rId58"/>
          <w:headerReference w:type="first" r:id="rId59"/>
          <w:footerReference w:type="first" r:id="rId60"/>
          <w:pgSz w:w="11906" w:h="16838"/>
          <w:pgMar w:top="1828" w:right="2406" w:bottom="3406" w:left="2410" w:header="793" w:footer="400" w:gutter="0"/>
          <w:cols w:space="720"/>
        </w:sectPr>
      </w:pPr>
    </w:p>
    <w:p w14:paraId="322B871D" w14:textId="77777777" w:rsidR="00B46689" w:rsidRDefault="00000000">
      <w:pPr>
        <w:spacing w:after="294" w:line="259" w:lineRule="auto"/>
        <w:ind w:left="63"/>
        <w:jc w:val="center"/>
      </w:pPr>
      <w:r>
        <w:rPr>
          <w:sz w:val="20"/>
        </w:rPr>
        <w:lastRenderedPageBreak/>
        <w:t>Further duties of persons conducting businesses or undertakings</w:t>
      </w:r>
    </w:p>
    <w:p w14:paraId="4AEB3D86" w14:textId="77777777" w:rsidR="00B46689" w:rsidRDefault="00000000">
      <w:pPr>
        <w:spacing w:after="0" w:line="265" w:lineRule="auto"/>
        <w:ind w:right="-13"/>
        <w:jc w:val="right"/>
      </w:pPr>
      <w:r>
        <w:rPr>
          <w:sz w:val="24"/>
        </w:rPr>
        <w:t>23</w:t>
      </w:r>
    </w:p>
    <w:p w14:paraId="3DA41D4A"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08235B1A" wp14:editId="4F6AB735">
                <wp:extent cx="4537837" cy="9144"/>
                <wp:effectExtent l="0" t="0" r="0" b="0"/>
                <wp:docPr id="238820" name="Group 23882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40" name="Shape 30454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8820" style="width:357.31pt;height:0.719971pt;mso-position-horizontal-relative:char;mso-position-vertical-relative:line" coordsize="45378,91">
                <v:shape id="Shape 30454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C047107" w14:textId="77777777" w:rsidR="00B46689" w:rsidRDefault="00000000">
      <w:pPr>
        <w:spacing w:after="198"/>
        <w:ind w:left="1630" w:right="15" w:hanging="1645"/>
      </w:pPr>
      <w:r>
        <w:t xml:space="preserve"> </w:t>
      </w:r>
      <w:r>
        <w:tab/>
        <w:t xml:space="preserve">(c) a structure that is to be used, or could reasonably be expected to be used, as, or at, a workplace. </w:t>
      </w:r>
    </w:p>
    <w:p w14:paraId="31710EE2" w14:textId="77777777" w:rsidR="00B46689" w:rsidRDefault="00000000">
      <w:pPr>
        <w:numPr>
          <w:ilvl w:val="0"/>
          <w:numId w:val="98"/>
        </w:numPr>
        <w:ind w:right="15" w:hanging="370"/>
      </w:pPr>
      <w:r>
        <w:t xml:space="preserve">The manufacturer must ensure, so far as is reasonably practicable, that the plant, substance or structure is manufactured to be without risks to the health and safety of persons: </w:t>
      </w:r>
    </w:p>
    <w:p w14:paraId="5954B8CF" w14:textId="77777777" w:rsidR="00B46689" w:rsidRDefault="00000000">
      <w:pPr>
        <w:numPr>
          <w:ilvl w:val="1"/>
          <w:numId w:val="98"/>
        </w:numPr>
        <w:spacing w:after="57" w:line="249" w:lineRule="auto"/>
        <w:ind w:right="15" w:hanging="370"/>
      </w:pPr>
      <w:r>
        <w:t xml:space="preserve">who, at a workplace, use the plant, substance or structure for a purpose for which it was designed or manufactured; or </w:t>
      </w:r>
    </w:p>
    <w:p w14:paraId="2242CCB2" w14:textId="77777777" w:rsidR="00B46689" w:rsidRDefault="00000000">
      <w:pPr>
        <w:numPr>
          <w:ilvl w:val="1"/>
          <w:numId w:val="98"/>
        </w:numPr>
        <w:ind w:right="15" w:hanging="370"/>
      </w:pPr>
      <w:r>
        <w:t xml:space="preserve">who handle the substance at a workplace; or </w:t>
      </w:r>
    </w:p>
    <w:p w14:paraId="77B386ED" w14:textId="77777777" w:rsidR="00B46689" w:rsidRDefault="00000000">
      <w:pPr>
        <w:numPr>
          <w:ilvl w:val="1"/>
          <w:numId w:val="98"/>
        </w:numPr>
        <w:ind w:right="15" w:hanging="370"/>
      </w:pPr>
      <w:r>
        <w:t xml:space="preserve">who store the plant or substance at a workplace; or </w:t>
      </w:r>
    </w:p>
    <w:p w14:paraId="3D4C3021" w14:textId="77777777" w:rsidR="00B46689" w:rsidRDefault="00000000">
      <w:pPr>
        <w:numPr>
          <w:ilvl w:val="1"/>
          <w:numId w:val="98"/>
        </w:numPr>
        <w:ind w:right="15" w:hanging="370"/>
      </w:pPr>
      <w:r>
        <w:t xml:space="preserve">who construct the structure at a workplace; or </w:t>
      </w:r>
    </w:p>
    <w:p w14:paraId="2EDF298C" w14:textId="77777777" w:rsidR="00B46689" w:rsidRDefault="00000000">
      <w:pPr>
        <w:numPr>
          <w:ilvl w:val="1"/>
          <w:numId w:val="98"/>
        </w:numPr>
        <w:ind w:right="15" w:hanging="370"/>
      </w:pPr>
      <w:r>
        <w:t xml:space="preserve">who carry out any reasonably foreseeable activity at a workplace in relation to: </w:t>
      </w:r>
    </w:p>
    <w:p w14:paraId="4249A53E" w14:textId="77777777" w:rsidR="00B46689" w:rsidRDefault="00000000">
      <w:pPr>
        <w:numPr>
          <w:ilvl w:val="2"/>
          <w:numId w:val="98"/>
        </w:numPr>
        <w:ind w:right="15" w:hanging="442"/>
      </w:pPr>
      <w:r>
        <w:t xml:space="preserve">the assembly or use of the plant for a purpose for which it was designed or manufactured or the proper storage, decommissioning, dismantling or disposal of the plant; or </w:t>
      </w:r>
    </w:p>
    <w:p w14:paraId="1E551D02" w14:textId="77777777" w:rsidR="00B46689" w:rsidRDefault="00000000">
      <w:pPr>
        <w:numPr>
          <w:ilvl w:val="2"/>
          <w:numId w:val="98"/>
        </w:numPr>
        <w:ind w:right="15" w:hanging="442"/>
      </w:pPr>
      <w:r>
        <w:t xml:space="preserve">the use of the substance for a purpose for which it was designed or manufactured or the proper handling, storage or disposal of the substance; or </w:t>
      </w:r>
    </w:p>
    <w:p w14:paraId="42469544" w14:textId="77777777" w:rsidR="00B46689" w:rsidRDefault="00000000">
      <w:pPr>
        <w:numPr>
          <w:ilvl w:val="2"/>
          <w:numId w:val="98"/>
        </w:numPr>
        <w:ind w:right="15" w:hanging="442"/>
      </w:pPr>
      <w:r>
        <w:t xml:space="preserve">the assembly or use of the structure for a purpose for which it was designed or manufactured or the proper demolition or disposal of the structure; or </w:t>
      </w:r>
    </w:p>
    <w:p w14:paraId="28D92CBE" w14:textId="77777777" w:rsidR="00B46689" w:rsidRDefault="00000000">
      <w:pPr>
        <w:spacing w:after="66" w:line="267" w:lineRule="auto"/>
        <w:ind w:left="1414" w:right="217"/>
        <w:jc w:val="right"/>
      </w:pPr>
      <w:r>
        <w:rPr>
          <w:sz w:val="18"/>
        </w:rPr>
        <w:t xml:space="preserve">Example: Inspection, operation, cleaning, maintenance or repair of plant. </w:t>
      </w:r>
    </w:p>
    <w:p w14:paraId="2E96431A" w14:textId="77777777" w:rsidR="00B46689" w:rsidRDefault="00000000">
      <w:pPr>
        <w:numPr>
          <w:ilvl w:val="1"/>
          <w:numId w:val="98"/>
        </w:numPr>
        <w:spacing w:after="196"/>
        <w:ind w:right="15" w:hanging="370"/>
      </w:pPr>
      <w:r>
        <w:t xml:space="preserve">who are at or in the vicinity of a workplace and who are exposed to the plant, substance or structure at the workplace or whose health or safety may be affected by a use or activity referred to in paragraph (a), (b), (c), (d) or (e). </w:t>
      </w:r>
    </w:p>
    <w:p w14:paraId="5598FA43" w14:textId="77777777" w:rsidR="00B46689" w:rsidRDefault="00000000">
      <w:pPr>
        <w:numPr>
          <w:ilvl w:val="0"/>
          <w:numId w:val="98"/>
        </w:numPr>
        <w:spacing w:after="199"/>
        <w:ind w:right="15" w:hanging="370"/>
      </w:pPr>
      <w:r>
        <w:t xml:space="preserve">The manufacturer must carry out, or arrange the carrying out of, any calculations, analysis, testing or examination that may be necessary for the performance of the duty imposed by subsection (2). </w:t>
      </w:r>
    </w:p>
    <w:p w14:paraId="68C5B08F" w14:textId="77777777" w:rsidR="00B46689" w:rsidRDefault="00000000">
      <w:pPr>
        <w:numPr>
          <w:ilvl w:val="0"/>
          <w:numId w:val="98"/>
        </w:numPr>
        <w:ind w:right="15" w:hanging="370"/>
      </w:pPr>
      <w:r>
        <w:t xml:space="preserve">The manufacturer must give adequate information to each person to whom the manufacturer provides the plant, substance or structure concerning: </w:t>
      </w:r>
    </w:p>
    <w:p w14:paraId="03133E16"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C034006" wp14:editId="33BC02DE">
                <wp:extent cx="4537837" cy="9144"/>
                <wp:effectExtent l="0" t="0" r="0" b="0"/>
                <wp:docPr id="238821" name="Group 23882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42" name="Shape 30454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8821" style="width:357.31pt;height:0.720032pt;mso-position-horizontal-relative:char;mso-position-vertical-relative:line" coordsize="45378,91">
                <v:shape id="Shape 30454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4418732" w14:textId="77777777" w:rsidR="00B46689" w:rsidRDefault="00000000">
      <w:pPr>
        <w:spacing w:after="80" w:line="259" w:lineRule="auto"/>
        <w:ind w:left="0" w:firstLine="0"/>
      </w:pPr>
      <w:r>
        <w:rPr>
          <w:sz w:val="16"/>
        </w:rPr>
        <w:lastRenderedPageBreak/>
        <w:t xml:space="preserve"> </w:t>
      </w:r>
    </w:p>
    <w:p w14:paraId="30EC3B4B"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31</w:t>
      </w:r>
      <w:r>
        <w:rPr>
          <w:sz w:val="16"/>
        </w:rPr>
        <w:t xml:space="preserve"> </w:t>
      </w:r>
    </w:p>
    <w:p w14:paraId="71AB8A94"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CF043E7" w14:textId="77777777" w:rsidR="00B46689" w:rsidRDefault="00000000">
      <w:pPr>
        <w:spacing w:after="0" w:line="259" w:lineRule="auto"/>
        <w:ind w:left="0" w:firstLine="0"/>
      </w:pPr>
      <w:r>
        <w:t xml:space="preserve"> </w:t>
      </w:r>
    </w:p>
    <w:p w14:paraId="0869E3BE" w14:textId="77777777" w:rsidR="00B46689" w:rsidRDefault="00000000">
      <w:pPr>
        <w:spacing w:after="294" w:line="259" w:lineRule="auto"/>
        <w:ind w:left="63" w:right="119"/>
        <w:jc w:val="center"/>
      </w:pPr>
      <w:r>
        <w:rPr>
          <w:sz w:val="20"/>
        </w:rPr>
        <w:t>Further duties of persons conducting businesses or undertakings</w:t>
      </w:r>
    </w:p>
    <w:p w14:paraId="615295EF" w14:textId="77777777" w:rsidR="00B46689" w:rsidRDefault="00000000">
      <w:pPr>
        <w:spacing w:after="0" w:line="265" w:lineRule="auto"/>
        <w:ind w:left="790"/>
      </w:pPr>
      <w:r>
        <w:rPr>
          <w:sz w:val="24"/>
        </w:rPr>
        <w:t xml:space="preserve">24 </w:t>
      </w:r>
    </w:p>
    <w:p w14:paraId="384EEE95"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4EC6CC93" wp14:editId="3BA2F9A5">
                <wp:extent cx="4537837" cy="9144"/>
                <wp:effectExtent l="0" t="0" r="0" b="0"/>
                <wp:docPr id="239650" name="Group 23965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44" name="Shape 30454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9650" style="width:357.31pt;height:0.719971pt;mso-position-horizontal-relative:char;mso-position-vertical-relative:line" coordsize="45378,91">
                <v:shape id="Shape 30454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7238E2A" w14:textId="77777777" w:rsidR="00B46689" w:rsidRDefault="00000000">
      <w:pPr>
        <w:numPr>
          <w:ilvl w:val="1"/>
          <w:numId w:val="98"/>
        </w:numPr>
        <w:ind w:right="15" w:hanging="370"/>
      </w:pPr>
      <w:r>
        <w:t xml:space="preserve">each purpose for which the plant, substance or structure was designed or manufactured; and </w:t>
      </w:r>
    </w:p>
    <w:p w14:paraId="3A11B866" w14:textId="77777777" w:rsidR="00B46689" w:rsidRDefault="00000000">
      <w:pPr>
        <w:numPr>
          <w:ilvl w:val="1"/>
          <w:numId w:val="98"/>
        </w:numPr>
        <w:ind w:right="15" w:hanging="370"/>
      </w:pPr>
      <w:r>
        <w:t xml:space="preserve">the results of any calculations, analysis, testing or examination referred to in subsection (3), including, in relation to a substance, any hazardous properties of the substance identified by testing; and </w:t>
      </w:r>
    </w:p>
    <w:p w14:paraId="54DC0469" w14:textId="77777777" w:rsidR="00B46689" w:rsidRDefault="00000000">
      <w:pPr>
        <w:numPr>
          <w:ilvl w:val="1"/>
          <w:numId w:val="98"/>
        </w:numPr>
        <w:spacing w:after="198"/>
        <w:ind w:right="15" w:hanging="370"/>
      </w:pPr>
      <w:r>
        <w:t xml:space="preserve">any conditions necessary to ensure that the plant, substance or structure is without risks to health and safety when used for a purpose for which it was designed or manufactured or when carrying out any activity referred to in subsection (2)(a) to (e). </w:t>
      </w:r>
    </w:p>
    <w:p w14:paraId="17A20471" w14:textId="77777777" w:rsidR="00B46689" w:rsidRDefault="00000000">
      <w:pPr>
        <w:numPr>
          <w:ilvl w:val="0"/>
          <w:numId w:val="98"/>
        </w:numPr>
        <w:spacing w:after="293"/>
        <w:ind w:right="15" w:hanging="370"/>
      </w:pPr>
      <w:r>
        <w:t xml:space="preserve">The manufacturer, on request, must, so far as is reasonably practicable, give current relevant information on the matters referred to in subsection (4) to a person who carries out, or is to carry out, any of the activities referred to in subsection (2)(a) to (e). </w:t>
      </w:r>
    </w:p>
    <w:p w14:paraId="3D9123CA" w14:textId="77777777" w:rsidR="00B46689" w:rsidRDefault="00000000">
      <w:pPr>
        <w:pStyle w:val="Heading7"/>
        <w:ind w:left="1118" w:hanging="1133"/>
      </w:pPr>
      <w:r>
        <w:t xml:space="preserve">24  Duties of persons conducting businesses or undertakings that import plant, substances or structures </w:t>
      </w:r>
    </w:p>
    <w:p w14:paraId="0416D3D4" w14:textId="77777777" w:rsidR="00B46689" w:rsidRDefault="00000000">
      <w:pPr>
        <w:numPr>
          <w:ilvl w:val="0"/>
          <w:numId w:val="99"/>
        </w:numPr>
        <w:ind w:right="15" w:hanging="370"/>
      </w:pPr>
      <w:r>
        <w:t xml:space="preserve">This section applies to a person (the </w:t>
      </w:r>
      <w:r>
        <w:rPr>
          <w:b/>
          <w:i/>
        </w:rPr>
        <w:t>importer</w:t>
      </w:r>
      <w:r>
        <w:t xml:space="preserve">) who conducts a business or undertaking that imports: </w:t>
      </w:r>
    </w:p>
    <w:p w14:paraId="7AC91E84" w14:textId="77777777" w:rsidR="00B46689" w:rsidRDefault="00000000">
      <w:pPr>
        <w:numPr>
          <w:ilvl w:val="1"/>
          <w:numId w:val="99"/>
        </w:numPr>
        <w:ind w:right="15" w:hanging="370"/>
      </w:pPr>
      <w:r>
        <w:t xml:space="preserve">plant that is to be used, or could reasonably be expected to be used, as, or at, a workplace; or </w:t>
      </w:r>
    </w:p>
    <w:p w14:paraId="10A49821" w14:textId="77777777" w:rsidR="00B46689" w:rsidRDefault="00000000">
      <w:pPr>
        <w:numPr>
          <w:ilvl w:val="1"/>
          <w:numId w:val="99"/>
        </w:numPr>
        <w:ind w:right="15" w:hanging="370"/>
      </w:pPr>
      <w:r>
        <w:t xml:space="preserve">a substance that is to be used, or could reasonably be expected to be used, at a workplace; or </w:t>
      </w:r>
    </w:p>
    <w:p w14:paraId="156CEC4E" w14:textId="77777777" w:rsidR="00B46689" w:rsidRDefault="00000000">
      <w:pPr>
        <w:numPr>
          <w:ilvl w:val="1"/>
          <w:numId w:val="99"/>
        </w:numPr>
        <w:spacing w:after="195"/>
        <w:ind w:right="15" w:hanging="370"/>
      </w:pPr>
      <w:r>
        <w:t xml:space="preserve">a structure that is to be used, or could reasonably be expected to be used, as, or at, a workplace. </w:t>
      </w:r>
    </w:p>
    <w:p w14:paraId="0EB2164D" w14:textId="77777777" w:rsidR="00B46689" w:rsidRDefault="00000000">
      <w:pPr>
        <w:numPr>
          <w:ilvl w:val="0"/>
          <w:numId w:val="99"/>
        </w:numPr>
        <w:ind w:right="15" w:hanging="370"/>
      </w:pPr>
      <w:r>
        <w:t xml:space="preserve">The importer must ensure, so far as is reasonably practicable, that the plant, substance or structure is without risks to the health and safety of persons: </w:t>
      </w:r>
    </w:p>
    <w:p w14:paraId="610E30A8" w14:textId="77777777" w:rsidR="00B46689" w:rsidRDefault="00000000">
      <w:pPr>
        <w:numPr>
          <w:ilvl w:val="1"/>
          <w:numId w:val="99"/>
        </w:numPr>
        <w:spacing w:after="57" w:line="249" w:lineRule="auto"/>
        <w:ind w:right="15" w:hanging="370"/>
      </w:pPr>
      <w:r>
        <w:lastRenderedPageBreak/>
        <w:t xml:space="preserve">who, at a workplace, use the plant, substance or structure for a purpose for which it was designed or manufactured; or </w:t>
      </w:r>
    </w:p>
    <w:p w14:paraId="786D8F12" w14:textId="77777777" w:rsidR="00B46689" w:rsidRDefault="00000000">
      <w:pPr>
        <w:numPr>
          <w:ilvl w:val="1"/>
          <w:numId w:val="99"/>
        </w:numPr>
        <w:ind w:right="15" w:hanging="370"/>
      </w:pPr>
      <w:r>
        <w:t xml:space="preserve">who handle the substance at a workplace; or </w:t>
      </w:r>
    </w:p>
    <w:p w14:paraId="1E1690EA" w14:textId="77777777" w:rsidR="00B46689" w:rsidRDefault="00000000">
      <w:pPr>
        <w:numPr>
          <w:ilvl w:val="1"/>
          <w:numId w:val="99"/>
        </w:numPr>
        <w:ind w:right="15" w:hanging="370"/>
      </w:pPr>
      <w:r>
        <w:t xml:space="preserve">who store the plant or substance at a workplace; or </w:t>
      </w:r>
    </w:p>
    <w:p w14:paraId="62C21FB9" w14:textId="77777777" w:rsidR="00B46689" w:rsidRDefault="00000000">
      <w:pPr>
        <w:numPr>
          <w:ilvl w:val="1"/>
          <w:numId w:val="99"/>
        </w:numPr>
        <w:spacing w:after="34"/>
        <w:ind w:right="15" w:hanging="370"/>
      </w:pPr>
      <w:r>
        <w:t xml:space="preserve">who construct the structure at a workplace; or </w:t>
      </w:r>
    </w:p>
    <w:p w14:paraId="4C47D752"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6500B66" wp14:editId="77D24DCC">
                <wp:extent cx="4537837" cy="9144"/>
                <wp:effectExtent l="0" t="0" r="0" b="0"/>
                <wp:docPr id="239651" name="Group 23965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46" name="Shape 30454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9651" style="width:357.31pt;height:0.720032pt;mso-position-horizontal-relative:char;mso-position-vertical-relative:line" coordsize="45378,91">
                <v:shape id="Shape 30454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B1C39D4" w14:textId="77777777" w:rsidR="00B46689" w:rsidRDefault="00000000">
      <w:pPr>
        <w:spacing w:after="80" w:line="259" w:lineRule="auto"/>
        <w:ind w:left="0" w:firstLine="0"/>
      </w:pPr>
      <w:r>
        <w:rPr>
          <w:sz w:val="16"/>
        </w:rPr>
        <w:t xml:space="preserve"> </w:t>
      </w:r>
    </w:p>
    <w:p w14:paraId="04E38071" w14:textId="77777777" w:rsidR="00B46689" w:rsidRDefault="00000000">
      <w:pPr>
        <w:tabs>
          <w:tab w:val="center" w:pos="3833"/>
          <w:tab w:val="center" w:pos="7089"/>
        </w:tabs>
        <w:spacing w:after="202" w:line="259" w:lineRule="auto"/>
        <w:ind w:left="-15" w:firstLine="0"/>
      </w:pPr>
      <w:r>
        <w:rPr>
          <w:i/>
          <w:sz w:val="16"/>
        </w:rPr>
        <w:t>32</w:t>
      </w:r>
      <w:r>
        <w:rPr>
          <w:sz w:val="16"/>
        </w:rPr>
        <w:t xml:space="preserve"> </w:t>
      </w:r>
      <w:r>
        <w:rPr>
          <w:sz w:val="16"/>
        </w:rPr>
        <w:tab/>
      </w:r>
      <w:r>
        <w:rPr>
          <w:i/>
          <w:sz w:val="16"/>
        </w:rPr>
        <w:t xml:space="preserve">Work Health and Safety Act 2011 </w:t>
      </w:r>
      <w:r>
        <w:rPr>
          <w:i/>
          <w:sz w:val="16"/>
        </w:rPr>
        <w:tab/>
      </w:r>
      <w:r>
        <w:rPr>
          <w:sz w:val="16"/>
        </w:rPr>
        <w:t xml:space="preserve"> </w:t>
      </w:r>
    </w:p>
    <w:p w14:paraId="26C31D6F"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64CEF83" w14:textId="77777777" w:rsidR="00B46689" w:rsidRDefault="00000000">
      <w:pPr>
        <w:spacing w:after="0" w:line="259" w:lineRule="auto"/>
        <w:ind w:left="0" w:firstLine="0"/>
      </w:pPr>
      <w:r>
        <w:t xml:space="preserve"> </w:t>
      </w:r>
    </w:p>
    <w:p w14:paraId="708D334D" w14:textId="77777777" w:rsidR="00B46689" w:rsidRDefault="00000000">
      <w:pPr>
        <w:spacing w:after="304" w:line="265" w:lineRule="auto"/>
        <w:ind w:right="-13"/>
        <w:jc w:val="right"/>
      </w:pPr>
      <w:r>
        <w:rPr>
          <w:sz w:val="24"/>
        </w:rPr>
        <w:t>24</w:t>
      </w:r>
    </w:p>
    <w:p w14:paraId="73F61272" w14:textId="77777777" w:rsidR="00B46689" w:rsidRDefault="00000000">
      <w:pPr>
        <w:ind w:left="1630" w:right="15" w:hanging="1645"/>
      </w:pPr>
      <w:r>
        <w:t xml:space="preserve"> </w:t>
      </w:r>
      <w:r>
        <w:tab/>
        <w:t xml:space="preserve">(e) who carry out any reasonably foreseeable activity at a workplace in relation to: </w:t>
      </w:r>
    </w:p>
    <w:p w14:paraId="422E9AD2" w14:textId="77777777" w:rsidR="00B46689" w:rsidRDefault="00000000">
      <w:pPr>
        <w:numPr>
          <w:ilvl w:val="2"/>
          <w:numId w:val="101"/>
        </w:numPr>
        <w:ind w:right="15" w:hanging="442"/>
      </w:pPr>
      <w:r>
        <w:t xml:space="preserve">the assembly or use of the plant for a purpose for which it was designed or manufactured or the proper storage, decommissioning, dismantling or disposal of the plant; or </w:t>
      </w:r>
    </w:p>
    <w:p w14:paraId="10F64A6D" w14:textId="77777777" w:rsidR="00B46689" w:rsidRDefault="00000000">
      <w:pPr>
        <w:numPr>
          <w:ilvl w:val="2"/>
          <w:numId w:val="101"/>
        </w:numPr>
        <w:ind w:right="15" w:hanging="442"/>
      </w:pPr>
      <w:r>
        <w:t xml:space="preserve">the use of the substance for a purpose for which it was designed or manufactured or the proper handling, storage or disposal of the substance; or </w:t>
      </w:r>
    </w:p>
    <w:p w14:paraId="5391ECCC" w14:textId="77777777" w:rsidR="00B46689" w:rsidRDefault="00000000">
      <w:pPr>
        <w:numPr>
          <w:ilvl w:val="2"/>
          <w:numId w:val="101"/>
        </w:numPr>
        <w:ind w:right="15" w:hanging="442"/>
      </w:pPr>
      <w:r>
        <w:t xml:space="preserve">the assembly or use of the structure for a purpose for which it was designed or manufactured or the proper demolition or disposal of the structure; or </w:t>
      </w:r>
    </w:p>
    <w:p w14:paraId="2036269A" w14:textId="77777777" w:rsidR="00B46689" w:rsidRDefault="00000000">
      <w:pPr>
        <w:spacing w:after="66" w:line="267" w:lineRule="auto"/>
        <w:ind w:left="1414" w:right="216"/>
        <w:jc w:val="right"/>
      </w:pPr>
      <w:r>
        <w:rPr>
          <w:sz w:val="18"/>
        </w:rPr>
        <w:t xml:space="preserve">Example: Inspection, operation, cleaning, maintenance or repair of plant. </w:t>
      </w:r>
    </w:p>
    <w:p w14:paraId="5873A947" w14:textId="77777777" w:rsidR="00B46689" w:rsidRDefault="00000000">
      <w:pPr>
        <w:spacing w:after="198"/>
        <w:ind w:left="1630" w:right="15" w:hanging="1645"/>
      </w:pPr>
      <w:r>
        <w:t xml:space="preserve"> </w:t>
      </w:r>
      <w:r>
        <w:tab/>
        <w:t xml:space="preserve">(f) who are at or in the vicinity of a workplace and who are exposed to the plant, substance or structure at the workplace or whose health or safety may be affected by a use or activity referred to in paragraph (a), (b), (c), (d) or (e). </w:t>
      </w:r>
    </w:p>
    <w:p w14:paraId="6831DFA2" w14:textId="77777777" w:rsidR="00B46689" w:rsidRDefault="00000000">
      <w:pPr>
        <w:numPr>
          <w:ilvl w:val="0"/>
          <w:numId w:val="100"/>
        </w:numPr>
        <w:ind w:right="15" w:hanging="370"/>
      </w:pPr>
      <w:r>
        <w:t xml:space="preserve">The importer must: </w:t>
      </w:r>
    </w:p>
    <w:p w14:paraId="5C5D37B2" w14:textId="77777777" w:rsidR="00B46689" w:rsidRDefault="00000000">
      <w:pPr>
        <w:numPr>
          <w:ilvl w:val="1"/>
          <w:numId w:val="100"/>
        </w:numPr>
        <w:ind w:right="15" w:hanging="370"/>
      </w:pPr>
      <w:r>
        <w:t xml:space="preserve">carry out, or arrange the carrying out of, any calculations, analysis, testing or examination that may be necessary for the performance of the duty imposed by subsection (2); or </w:t>
      </w:r>
    </w:p>
    <w:p w14:paraId="7F2E8C70" w14:textId="77777777" w:rsidR="00B46689" w:rsidRDefault="00000000">
      <w:pPr>
        <w:numPr>
          <w:ilvl w:val="1"/>
          <w:numId w:val="100"/>
        </w:numPr>
        <w:spacing w:after="195"/>
        <w:ind w:right="15" w:hanging="370"/>
      </w:pPr>
      <w:r>
        <w:t xml:space="preserve">ensure that the calculations, analysis, testing or examination have been carried out. </w:t>
      </w:r>
    </w:p>
    <w:p w14:paraId="37CEB0A8" w14:textId="77777777" w:rsidR="00B46689" w:rsidRDefault="00000000">
      <w:pPr>
        <w:numPr>
          <w:ilvl w:val="0"/>
          <w:numId w:val="100"/>
        </w:numPr>
        <w:ind w:right="15" w:hanging="370"/>
      </w:pPr>
      <w:r>
        <w:t xml:space="preserve">The importer must give adequate information to each person to whom the importer provides the plant, substance or structure concerning: </w:t>
      </w:r>
    </w:p>
    <w:p w14:paraId="0F5BDC33" w14:textId="77777777" w:rsidR="00B46689" w:rsidRDefault="00000000">
      <w:pPr>
        <w:numPr>
          <w:ilvl w:val="1"/>
          <w:numId w:val="100"/>
        </w:numPr>
        <w:ind w:right="15" w:hanging="370"/>
      </w:pPr>
      <w:r>
        <w:lastRenderedPageBreak/>
        <w:t xml:space="preserve">each purpose for which the plant, substance or structure was designed or manufactured; and </w:t>
      </w:r>
    </w:p>
    <w:p w14:paraId="521B48B9" w14:textId="77777777" w:rsidR="00B46689" w:rsidRDefault="00000000">
      <w:pPr>
        <w:numPr>
          <w:ilvl w:val="1"/>
          <w:numId w:val="100"/>
        </w:numPr>
        <w:ind w:right="15" w:hanging="370"/>
      </w:pPr>
      <w:r>
        <w:t xml:space="preserve">the results of any calculations, analysis, testing or examination referred to in subsection (3), including, in relation to a substance, any hazardous properties of the substance identified by testing; and </w:t>
      </w:r>
    </w:p>
    <w:p w14:paraId="7BC1C3E2" w14:textId="77777777" w:rsidR="00B46689" w:rsidRDefault="00000000">
      <w:pPr>
        <w:numPr>
          <w:ilvl w:val="1"/>
          <w:numId w:val="100"/>
        </w:numPr>
        <w:spacing w:after="0"/>
        <w:ind w:right="15" w:hanging="370"/>
      </w:pPr>
      <w:r>
        <w:t xml:space="preserve">any conditions necessary to ensure that the plant, substance or structure is without risks to health and safety when used for a purpose for which it was designed or manufactured or </w:t>
      </w:r>
    </w:p>
    <w:p w14:paraId="5384BDC5"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59FF9427" wp14:editId="3CE37E8D">
                <wp:extent cx="4537837" cy="9144"/>
                <wp:effectExtent l="0" t="0" r="0" b="0"/>
                <wp:docPr id="238936" name="Group 23893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48" name="Shape 30454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8936" style="width:357.31pt;height:0.720032pt;mso-position-horizontal-relative:char;mso-position-vertical-relative:line" coordsize="45378,91">
                <v:shape id="Shape 30454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6711465" w14:textId="77777777" w:rsidR="00B46689" w:rsidRDefault="00000000">
      <w:pPr>
        <w:spacing w:after="80" w:line="259" w:lineRule="auto"/>
        <w:ind w:left="0" w:firstLine="0"/>
      </w:pPr>
      <w:r>
        <w:rPr>
          <w:sz w:val="16"/>
        </w:rPr>
        <w:t xml:space="preserve"> </w:t>
      </w:r>
    </w:p>
    <w:p w14:paraId="5B283AC2"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33</w:t>
      </w:r>
      <w:r>
        <w:rPr>
          <w:sz w:val="16"/>
        </w:rPr>
        <w:t xml:space="preserve"> </w:t>
      </w:r>
    </w:p>
    <w:p w14:paraId="31631D0A"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25DC613" w14:textId="77777777" w:rsidR="00B46689" w:rsidRDefault="00000000">
      <w:pPr>
        <w:spacing w:after="0" w:line="259" w:lineRule="auto"/>
        <w:ind w:left="0" w:firstLine="0"/>
      </w:pPr>
      <w:r>
        <w:t xml:space="preserve"> </w:t>
      </w:r>
    </w:p>
    <w:p w14:paraId="22849EA5" w14:textId="77777777" w:rsidR="00B46689" w:rsidRDefault="00B46689">
      <w:pPr>
        <w:sectPr w:rsidR="00B46689">
          <w:headerReference w:type="even" r:id="rId61"/>
          <w:headerReference w:type="default" r:id="rId62"/>
          <w:footerReference w:type="even" r:id="rId63"/>
          <w:footerReference w:type="default" r:id="rId64"/>
          <w:headerReference w:type="first" r:id="rId65"/>
          <w:footerReference w:type="first" r:id="rId66"/>
          <w:pgSz w:w="11906" w:h="16838"/>
          <w:pgMar w:top="1314" w:right="2406" w:bottom="3406" w:left="2410" w:header="793" w:footer="400" w:gutter="0"/>
          <w:cols w:space="720"/>
          <w:titlePg/>
        </w:sectPr>
      </w:pPr>
    </w:p>
    <w:p w14:paraId="54C6EE51" w14:textId="77777777" w:rsidR="00B46689" w:rsidRDefault="00000000">
      <w:pPr>
        <w:spacing w:after="281" w:line="265" w:lineRule="auto"/>
        <w:ind w:left="790"/>
      </w:pPr>
      <w:r>
        <w:rPr>
          <w:sz w:val="24"/>
        </w:rPr>
        <w:lastRenderedPageBreak/>
        <w:t xml:space="preserve">25 </w:t>
      </w:r>
    </w:p>
    <w:p w14:paraId="6EB1731D" w14:textId="77777777" w:rsidR="00B46689" w:rsidRDefault="00000000">
      <w:pPr>
        <w:spacing w:after="199"/>
        <w:ind w:left="1655" w:right="15"/>
      </w:pPr>
      <w:r>
        <w:t xml:space="preserve">when carrying out any activity referred to in subsection (2)(a) to (e). </w:t>
      </w:r>
    </w:p>
    <w:p w14:paraId="289A09A3" w14:textId="77777777" w:rsidR="00B46689" w:rsidRDefault="00000000">
      <w:pPr>
        <w:numPr>
          <w:ilvl w:val="0"/>
          <w:numId w:val="100"/>
        </w:numPr>
        <w:spacing w:after="293"/>
        <w:ind w:right="15" w:hanging="370"/>
      </w:pPr>
      <w:r>
        <w:t xml:space="preserve">The importer, on request, must, so far as is reasonably practicable, give current relevant information on the matters referred to in subsection (4) to a person who carries out, or is to carry out, any of the activities referred to in subsection (2)(a) to (e). </w:t>
      </w:r>
    </w:p>
    <w:p w14:paraId="38706D7C" w14:textId="77777777" w:rsidR="00B46689" w:rsidRDefault="00000000">
      <w:pPr>
        <w:pStyle w:val="Heading7"/>
        <w:ind w:left="1118" w:hanging="1133"/>
      </w:pPr>
      <w:r>
        <w:t xml:space="preserve">25  Duties of persons conducting businesses or undertakings that supply plant, substances or structures </w:t>
      </w:r>
    </w:p>
    <w:p w14:paraId="4C24FB86" w14:textId="77777777" w:rsidR="00B46689" w:rsidRDefault="00000000">
      <w:pPr>
        <w:numPr>
          <w:ilvl w:val="0"/>
          <w:numId w:val="102"/>
        </w:numPr>
        <w:ind w:right="15" w:hanging="370"/>
      </w:pPr>
      <w:r>
        <w:t xml:space="preserve">This section applies to a person (the </w:t>
      </w:r>
      <w:r>
        <w:rPr>
          <w:b/>
          <w:i/>
        </w:rPr>
        <w:t>supplier</w:t>
      </w:r>
      <w:r>
        <w:t xml:space="preserve">) who conducts a business or undertaking that supplies: </w:t>
      </w:r>
    </w:p>
    <w:p w14:paraId="41D2167A" w14:textId="77777777" w:rsidR="00B46689" w:rsidRDefault="00000000">
      <w:pPr>
        <w:numPr>
          <w:ilvl w:val="1"/>
          <w:numId w:val="102"/>
        </w:numPr>
        <w:ind w:right="15" w:hanging="370"/>
      </w:pPr>
      <w:r>
        <w:t xml:space="preserve">plant that is to be used, or could reasonably be expected to be used, as, or at, a workplace; or </w:t>
      </w:r>
    </w:p>
    <w:p w14:paraId="33B51525" w14:textId="77777777" w:rsidR="00B46689" w:rsidRDefault="00000000">
      <w:pPr>
        <w:numPr>
          <w:ilvl w:val="1"/>
          <w:numId w:val="102"/>
        </w:numPr>
        <w:ind w:right="15" w:hanging="370"/>
      </w:pPr>
      <w:r>
        <w:t xml:space="preserve">a substance that is to be used, or could reasonably be expected to be used, at a workplace; or </w:t>
      </w:r>
    </w:p>
    <w:p w14:paraId="44F90994" w14:textId="77777777" w:rsidR="00B46689" w:rsidRDefault="00000000">
      <w:pPr>
        <w:numPr>
          <w:ilvl w:val="1"/>
          <w:numId w:val="102"/>
        </w:numPr>
        <w:spacing w:after="195"/>
        <w:ind w:right="15" w:hanging="370"/>
      </w:pPr>
      <w:r>
        <w:t xml:space="preserve">a structure that is to be used, or could reasonably be expected to be used, as, or at, a workplace. </w:t>
      </w:r>
    </w:p>
    <w:p w14:paraId="20F14424" w14:textId="77777777" w:rsidR="00B46689" w:rsidRDefault="00000000">
      <w:pPr>
        <w:numPr>
          <w:ilvl w:val="0"/>
          <w:numId w:val="102"/>
        </w:numPr>
        <w:ind w:right="15" w:hanging="370"/>
      </w:pPr>
      <w:r>
        <w:t xml:space="preserve">The supplier must ensure, so far as is reasonably practicable, that the plant, substance or structure is without risks to the health and safety of persons: </w:t>
      </w:r>
    </w:p>
    <w:p w14:paraId="62CFD698" w14:textId="77777777" w:rsidR="00B46689" w:rsidRDefault="00000000">
      <w:pPr>
        <w:numPr>
          <w:ilvl w:val="1"/>
          <w:numId w:val="102"/>
        </w:numPr>
        <w:spacing w:after="10"/>
        <w:ind w:right="15" w:hanging="370"/>
      </w:pPr>
      <w:r>
        <w:t xml:space="preserve">who, at a workplace, use the plant or substance or structure </w:t>
      </w:r>
    </w:p>
    <w:p w14:paraId="5A6863ED" w14:textId="77777777" w:rsidR="00B46689" w:rsidRDefault="00000000">
      <w:pPr>
        <w:spacing w:after="41" w:line="265" w:lineRule="auto"/>
        <w:ind w:right="140"/>
        <w:jc w:val="right"/>
      </w:pPr>
      <w:r>
        <w:t xml:space="preserve">for a purpose for which it was designed or manufactured; or </w:t>
      </w:r>
    </w:p>
    <w:p w14:paraId="71CE6BB6" w14:textId="77777777" w:rsidR="00B46689" w:rsidRDefault="00000000">
      <w:pPr>
        <w:numPr>
          <w:ilvl w:val="1"/>
          <w:numId w:val="102"/>
        </w:numPr>
        <w:ind w:right="15" w:hanging="370"/>
      </w:pPr>
      <w:r>
        <w:t xml:space="preserve">who handle the substance at a workplace; or </w:t>
      </w:r>
    </w:p>
    <w:p w14:paraId="1707258C" w14:textId="77777777" w:rsidR="00B46689" w:rsidRDefault="00000000">
      <w:pPr>
        <w:numPr>
          <w:ilvl w:val="1"/>
          <w:numId w:val="102"/>
        </w:numPr>
        <w:ind w:right="15" w:hanging="370"/>
      </w:pPr>
      <w:r>
        <w:t xml:space="preserve">who store the plant or substance at a workplace; or </w:t>
      </w:r>
    </w:p>
    <w:p w14:paraId="08382C3A" w14:textId="77777777" w:rsidR="00B46689" w:rsidRDefault="00000000">
      <w:pPr>
        <w:numPr>
          <w:ilvl w:val="1"/>
          <w:numId w:val="102"/>
        </w:numPr>
        <w:ind w:right="15" w:hanging="370"/>
      </w:pPr>
      <w:r>
        <w:t xml:space="preserve">who construct the structure at a workplace; or </w:t>
      </w:r>
    </w:p>
    <w:p w14:paraId="6E0561AB" w14:textId="77777777" w:rsidR="00B46689" w:rsidRDefault="00000000">
      <w:pPr>
        <w:numPr>
          <w:ilvl w:val="1"/>
          <w:numId w:val="102"/>
        </w:numPr>
        <w:ind w:right="15" w:hanging="370"/>
      </w:pPr>
      <w:r>
        <w:t xml:space="preserve">who carry out any reasonably foreseeable activity at a workplace in relation to: </w:t>
      </w:r>
    </w:p>
    <w:p w14:paraId="5F80CA97" w14:textId="77777777" w:rsidR="00B46689" w:rsidRDefault="00000000">
      <w:pPr>
        <w:numPr>
          <w:ilvl w:val="2"/>
          <w:numId w:val="102"/>
        </w:numPr>
        <w:ind w:right="15" w:hanging="382"/>
      </w:pPr>
      <w:r>
        <w:t xml:space="preserve">the assembly or use of the plant for a purpose for which it was designed or manufactured or the proper storage, decommissioning, dismantling or disposal of the plant; or </w:t>
      </w:r>
    </w:p>
    <w:p w14:paraId="6AE8EB3A" w14:textId="77777777" w:rsidR="00B46689" w:rsidRDefault="00000000">
      <w:pPr>
        <w:numPr>
          <w:ilvl w:val="2"/>
          <w:numId w:val="102"/>
        </w:numPr>
        <w:spacing w:after="0"/>
        <w:ind w:right="15" w:hanging="382"/>
      </w:pPr>
      <w:r>
        <w:t xml:space="preserve">the use of the substance for a purpose for which it was designed or manufactured or the proper handling, storage or disposal of the substance; or </w:t>
      </w:r>
    </w:p>
    <w:p w14:paraId="04951140"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E7AADA7" wp14:editId="4364D5FB">
                <wp:extent cx="4537837" cy="9144"/>
                <wp:effectExtent l="0" t="0" r="0" b="0"/>
                <wp:docPr id="239485" name="Group 23948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50" name="Shape 30455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9485" style="width:357.31pt;height:0.720032pt;mso-position-horizontal-relative:char;mso-position-vertical-relative:line" coordsize="45378,91">
                <v:shape id="Shape 30455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5C37D6B" w14:textId="77777777" w:rsidR="00B46689" w:rsidRDefault="00000000">
      <w:pPr>
        <w:spacing w:after="80" w:line="259" w:lineRule="auto"/>
        <w:ind w:left="0" w:firstLine="0"/>
      </w:pPr>
      <w:r>
        <w:rPr>
          <w:sz w:val="16"/>
        </w:rPr>
        <w:t xml:space="preserve"> </w:t>
      </w:r>
    </w:p>
    <w:p w14:paraId="17AF626B" w14:textId="77777777" w:rsidR="00B46689" w:rsidRDefault="00000000">
      <w:pPr>
        <w:tabs>
          <w:tab w:val="center" w:pos="3833"/>
          <w:tab w:val="center" w:pos="7089"/>
        </w:tabs>
        <w:spacing w:after="202" w:line="259" w:lineRule="auto"/>
        <w:ind w:left="-15" w:firstLine="0"/>
      </w:pPr>
      <w:r>
        <w:rPr>
          <w:i/>
          <w:sz w:val="16"/>
        </w:rPr>
        <w:lastRenderedPageBreak/>
        <w:t>34</w:t>
      </w:r>
      <w:r>
        <w:rPr>
          <w:sz w:val="16"/>
        </w:rPr>
        <w:t xml:space="preserve"> </w:t>
      </w:r>
      <w:r>
        <w:rPr>
          <w:sz w:val="16"/>
        </w:rPr>
        <w:tab/>
      </w:r>
      <w:r>
        <w:rPr>
          <w:i/>
          <w:sz w:val="16"/>
        </w:rPr>
        <w:t xml:space="preserve">Work Health and Safety Act 2011 </w:t>
      </w:r>
      <w:r>
        <w:rPr>
          <w:i/>
          <w:sz w:val="16"/>
        </w:rPr>
        <w:tab/>
      </w:r>
      <w:r>
        <w:rPr>
          <w:sz w:val="16"/>
        </w:rPr>
        <w:t xml:space="preserve"> </w:t>
      </w:r>
    </w:p>
    <w:p w14:paraId="3E5F4F9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97DB1A4" w14:textId="77777777" w:rsidR="00B46689" w:rsidRDefault="00000000">
      <w:pPr>
        <w:spacing w:after="0" w:line="259" w:lineRule="auto"/>
        <w:ind w:left="0" w:firstLine="0"/>
      </w:pPr>
      <w:r>
        <w:t xml:space="preserve"> </w:t>
      </w:r>
    </w:p>
    <w:p w14:paraId="1614D399" w14:textId="77777777" w:rsidR="00B46689" w:rsidRDefault="00000000">
      <w:pPr>
        <w:spacing w:after="304" w:line="265" w:lineRule="auto"/>
        <w:ind w:right="-13"/>
        <w:jc w:val="right"/>
      </w:pPr>
      <w:r>
        <w:rPr>
          <w:sz w:val="24"/>
        </w:rPr>
        <w:t>25</w:t>
      </w:r>
    </w:p>
    <w:p w14:paraId="38064117" w14:textId="77777777" w:rsidR="00B46689" w:rsidRDefault="00000000">
      <w:pPr>
        <w:ind w:left="2083" w:right="15" w:hanging="2098"/>
      </w:pPr>
      <w:r>
        <w:t xml:space="preserve"> </w:t>
      </w:r>
      <w:r>
        <w:tab/>
        <w:t xml:space="preserve">(iii) the assembly or use of the structure for a purpose for which it was designed or manufactured or the proper demolition or disposal of the structure; or </w:t>
      </w:r>
    </w:p>
    <w:p w14:paraId="62FBE526" w14:textId="77777777" w:rsidR="00B46689" w:rsidRDefault="00000000">
      <w:pPr>
        <w:spacing w:after="92"/>
        <w:ind w:left="2353" w:right="8" w:hanging="708"/>
      </w:pPr>
      <w:r>
        <w:rPr>
          <w:sz w:val="18"/>
        </w:rPr>
        <w:t xml:space="preserve">Example: Inspection, storage, operation, cleaning, maintenance or repair of plant. </w:t>
      </w:r>
    </w:p>
    <w:p w14:paraId="7492BBD1" w14:textId="77777777" w:rsidR="00B46689" w:rsidRDefault="00000000">
      <w:pPr>
        <w:spacing w:after="196"/>
        <w:ind w:left="1630" w:right="15" w:hanging="1645"/>
      </w:pPr>
      <w:r>
        <w:t xml:space="preserve"> </w:t>
      </w:r>
      <w:r>
        <w:tab/>
        <w:t xml:space="preserve">(f) who are at or in the vicinity of a workplace and who are exposed to the plant, substance or structure at the workplace or whose health or safety may be affected by a use or activity referred to in paragraph (a), (b), (c), (d) or (e). </w:t>
      </w:r>
    </w:p>
    <w:p w14:paraId="3C3C3909" w14:textId="77777777" w:rsidR="00B46689" w:rsidRDefault="00000000">
      <w:pPr>
        <w:numPr>
          <w:ilvl w:val="0"/>
          <w:numId w:val="103"/>
        </w:numPr>
        <w:ind w:right="15" w:hanging="370"/>
      </w:pPr>
      <w:r>
        <w:t xml:space="preserve">The supplier must: </w:t>
      </w:r>
    </w:p>
    <w:p w14:paraId="6D64EEB3" w14:textId="77777777" w:rsidR="00B46689" w:rsidRDefault="00000000">
      <w:pPr>
        <w:numPr>
          <w:ilvl w:val="1"/>
          <w:numId w:val="103"/>
        </w:numPr>
        <w:ind w:right="15" w:hanging="370"/>
      </w:pPr>
      <w:r>
        <w:t xml:space="preserve">carry out, or arrange the carrying out of, any calculations, analysis, testing or examination that may be necessary for the performance of the duty imposed by subsection (2); or </w:t>
      </w:r>
    </w:p>
    <w:p w14:paraId="54264076" w14:textId="77777777" w:rsidR="00B46689" w:rsidRDefault="00000000">
      <w:pPr>
        <w:numPr>
          <w:ilvl w:val="1"/>
          <w:numId w:val="103"/>
        </w:numPr>
        <w:spacing w:after="195"/>
        <w:ind w:right="15" w:hanging="370"/>
      </w:pPr>
      <w:r>
        <w:t xml:space="preserve">ensure that the calculations, analysis, testing or examination have been carried out. </w:t>
      </w:r>
    </w:p>
    <w:p w14:paraId="5A83DD63" w14:textId="77777777" w:rsidR="00B46689" w:rsidRDefault="00000000">
      <w:pPr>
        <w:numPr>
          <w:ilvl w:val="0"/>
          <w:numId w:val="103"/>
        </w:numPr>
        <w:ind w:right="15" w:hanging="370"/>
      </w:pPr>
      <w:r>
        <w:t xml:space="preserve">The supplier must give adequate information to each person to whom the supplier supplies the plant, substance or structure concerning: </w:t>
      </w:r>
    </w:p>
    <w:p w14:paraId="0FD0F5BC" w14:textId="77777777" w:rsidR="00B46689" w:rsidRDefault="00000000">
      <w:pPr>
        <w:numPr>
          <w:ilvl w:val="1"/>
          <w:numId w:val="103"/>
        </w:numPr>
        <w:ind w:right="15" w:hanging="370"/>
      </w:pPr>
      <w:r>
        <w:t xml:space="preserve">each purpose for which the plant, substance or structure was designed or manufactured; and </w:t>
      </w:r>
    </w:p>
    <w:p w14:paraId="5E6FEDCF" w14:textId="77777777" w:rsidR="00B46689" w:rsidRDefault="00000000">
      <w:pPr>
        <w:numPr>
          <w:ilvl w:val="1"/>
          <w:numId w:val="103"/>
        </w:numPr>
        <w:ind w:right="15" w:hanging="370"/>
      </w:pPr>
      <w:r>
        <w:t xml:space="preserve">the results of any calculations, analysis, testing or examination referred to in subsection (3), including, in relation to a substance, any hazardous properties of the substance identified by testing; and </w:t>
      </w:r>
    </w:p>
    <w:p w14:paraId="0703071A" w14:textId="77777777" w:rsidR="00B46689" w:rsidRDefault="00000000">
      <w:pPr>
        <w:numPr>
          <w:ilvl w:val="1"/>
          <w:numId w:val="103"/>
        </w:numPr>
        <w:spacing w:after="196"/>
        <w:ind w:right="15" w:hanging="370"/>
      </w:pPr>
      <w:r>
        <w:t xml:space="preserve">any conditions necessary to ensure that the plant, substance or structure is without risks to health and safety when used for a purpose for which it was designed or manufactured or when carrying out any activity referred to in subsection (2)(a) to (e). </w:t>
      </w:r>
    </w:p>
    <w:p w14:paraId="1A342F50" w14:textId="77777777" w:rsidR="00B46689" w:rsidRDefault="00000000">
      <w:pPr>
        <w:numPr>
          <w:ilvl w:val="0"/>
          <w:numId w:val="103"/>
        </w:numPr>
        <w:spacing w:after="471"/>
        <w:ind w:right="15" w:hanging="370"/>
      </w:pPr>
      <w:r>
        <w:t xml:space="preserve">The supplier, on request, must, so far as is reasonably practicable, give current relevant information on the matters referred to in subsection (4) to a person who carries out, or is to carry out, any of the activities referred to in subsection (2)(a) to (e). </w:t>
      </w:r>
    </w:p>
    <w:p w14:paraId="5F07D2BF"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E71D0D5" wp14:editId="3F653C44">
                <wp:extent cx="4537837" cy="9144"/>
                <wp:effectExtent l="0" t="0" r="0" b="0"/>
                <wp:docPr id="240591" name="Group 24059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52" name="Shape 30455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591" style="width:357.31pt;height:0.720032pt;mso-position-horizontal-relative:char;mso-position-vertical-relative:line" coordsize="45378,91">
                <v:shape id="Shape 30455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A2CDC8D" w14:textId="77777777" w:rsidR="00B46689" w:rsidRDefault="00000000">
      <w:pPr>
        <w:spacing w:after="80" w:line="259" w:lineRule="auto"/>
        <w:ind w:left="0" w:firstLine="0"/>
      </w:pPr>
      <w:r>
        <w:rPr>
          <w:sz w:val="16"/>
        </w:rPr>
        <w:lastRenderedPageBreak/>
        <w:t xml:space="preserve"> </w:t>
      </w:r>
    </w:p>
    <w:p w14:paraId="3615EE08"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35</w:t>
      </w:r>
      <w:r>
        <w:rPr>
          <w:sz w:val="16"/>
        </w:rPr>
        <w:t xml:space="preserve"> </w:t>
      </w:r>
    </w:p>
    <w:p w14:paraId="0259767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D224045" w14:textId="77777777" w:rsidR="00B46689" w:rsidRDefault="00000000">
      <w:pPr>
        <w:spacing w:after="0" w:line="259" w:lineRule="auto"/>
        <w:ind w:left="0" w:firstLine="0"/>
      </w:pPr>
      <w:r>
        <w:t xml:space="preserve"> </w:t>
      </w:r>
    </w:p>
    <w:p w14:paraId="660861C5" w14:textId="77777777" w:rsidR="00B46689" w:rsidRDefault="00000000">
      <w:pPr>
        <w:spacing w:after="281" w:line="265" w:lineRule="auto"/>
        <w:ind w:left="790"/>
      </w:pPr>
      <w:r>
        <w:rPr>
          <w:sz w:val="24"/>
        </w:rPr>
        <w:t xml:space="preserve">26 </w:t>
      </w:r>
    </w:p>
    <w:p w14:paraId="6A9BB714" w14:textId="77777777" w:rsidR="00B46689" w:rsidRDefault="00000000">
      <w:pPr>
        <w:pStyle w:val="Heading7"/>
        <w:ind w:left="-5"/>
      </w:pPr>
      <w:r>
        <w:t xml:space="preserve">26  Duty of persons conducting businesses or undertakings that install, construct or commission plant or structures </w:t>
      </w:r>
    </w:p>
    <w:p w14:paraId="72CB6569" w14:textId="77777777" w:rsidR="00B46689" w:rsidRDefault="00000000">
      <w:pPr>
        <w:numPr>
          <w:ilvl w:val="0"/>
          <w:numId w:val="104"/>
        </w:numPr>
        <w:spacing w:after="198"/>
        <w:ind w:right="15" w:hanging="370"/>
      </w:pPr>
      <w:r>
        <w:t xml:space="preserve">This section applies to a person who conducts a business or undertaking that installs, constructs or commissions plant or a structure that is to be used, or could reasonably be expected to be used, as, or at, a workplace. </w:t>
      </w:r>
    </w:p>
    <w:p w14:paraId="7FFE639A" w14:textId="77777777" w:rsidR="00B46689" w:rsidRDefault="00000000">
      <w:pPr>
        <w:numPr>
          <w:ilvl w:val="0"/>
          <w:numId w:val="104"/>
        </w:numPr>
        <w:ind w:right="15" w:hanging="370"/>
      </w:pPr>
      <w:r>
        <w:t xml:space="preserve">The person must ensure, so far as is reasonably practicable, that the way in which the plant or structure is installed, constructed or commissioned ensures that the plant or structure is without risks to the health and safety of persons: </w:t>
      </w:r>
    </w:p>
    <w:p w14:paraId="5D4011E4" w14:textId="77777777" w:rsidR="00B46689" w:rsidRDefault="00000000">
      <w:pPr>
        <w:numPr>
          <w:ilvl w:val="1"/>
          <w:numId w:val="104"/>
        </w:numPr>
        <w:ind w:right="15" w:hanging="370"/>
      </w:pPr>
      <w:r>
        <w:t xml:space="preserve">who install or construct the plant or structure at a workplace; or </w:t>
      </w:r>
    </w:p>
    <w:p w14:paraId="7DFB36E9" w14:textId="77777777" w:rsidR="00B46689" w:rsidRDefault="00000000">
      <w:pPr>
        <w:numPr>
          <w:ilvl w:val="1"/>
          <w:numId w:val="104"/>
        </w:numPr>
        <w:spacing w:after="10"/>
        <w:ind w:right="15" w:hanging="370"/>
      </w:pPr>
      <w:r>
        <w:t xml:space="preserve">who use the plant or structure at a workplace for a purpose </w:t>
      </w:r>
    </w:p>
    <w:p w14:paraId="297675BE" w14:textId="77777777" w:rsidR="00B46689" w:rsidRDefault="00000000">
      <w:pPr>
        <w:spacing w:after="41" w:line="265" w:lineRule="auto"/>
        <w:ind w:right="233"/>
        <w:jc w:val="right"/>
      </w:pPr>
      <w:r>
        <w:t xml:space="preserve">for which it was installed, constructed or commissioned; or </w:t>
      </w:r>
    </w:p>
    <w:p w14:paraId="408FBF7B" w14:textId="77777777" w:rsidR="00B46689" w:rsidRDefault="00000000">
      <w:pPr>
        <w:numPr>
          <w:ilvl w:val="1"/>
          <w:numId w:val="104"/>
        </w:numPr>
        <w:ind w:right="15" w:hanging="370"/>
      </w:pPr>
      <w:r>
        <w:t xml:space="preserve">who carry out any reasonably foreseeable activity at a workplace in relation to the proper use, decommissioning or dismantling of the plant or demolition or disposal of the structure; or </w:t>
      </w:r>
    </w:p>
    <w:p w14:paraId="65B1BA22" w14:textId="77777777" w:rsidR="00B46689" w:rsidRDefault="00000000">
      <w:pPr>
        <w:numPr>
          <w:ilvl w:val="1"/>
          <w:numId w:val="104"/>
        </w:numPr>
        <w:spacing w:after="3733"/>
        <w:ind w:right="15" w:hanging="370"/>
      </w:pPr>
      <w:r>
        <w:t xml:space="preserve">who are at or in the vicinity of a workplace and whose health or safety may be affected by a use or activity referred to in paragraph (a), (b) or (c). </w:t>
      </w:r>
    </w:p>
    <w:p w14:paraId="6E3E8C21"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29C5E215" wp14:editId="277F1041">
                <wp:extent cx="4537837" cy="9144"/>
                <wp:effectExtent l="0" t="0" r="0" b="0"/>
                <wp:docPr id="241595" name="Group 24159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54" name="Shape 30455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1595" style="width:357.31pt;height:0.720032pt;mso-position-horizontal-relative:char;mso-position-vertical-relative:line" coordsize="45378,91">
                <v:shape id="Shape 30455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092CFC3" w14:textId="77777777" w:rsidR="00B46689" w:rsidRDefault="00000000">
      <w:pPr>
        <w:spacing w:after="80" w:line="259" w:lineRule="auto"/>
        <w:ind w:left="0" w:firstLine="0"/>
      </w:pPr>
      <w:r>
        <w:rPr>
          <w:sz w:val="16"/>
        </w:rPr>
        <w:t xml:space="preserve"> </w:t>
      </w:r>
    </w:p>
    <w:p w14:paraId="4B395CC2" w14:textId="77777777" w:rsidR="00B46689" w:rsidRDefault="00000000">
      <w:pPr>
        <w:tabs>
          <w:tab w:val="center" w:pos="3833"/>
          <w:tab w:val="center" w:pos="7089"/>
        </w:tabs>
        <w:spacing w:after="202" w:line="259" w:lineRule="auto"/>
        <w:ind w:left="-15" w:firstLine="0"/>
      </w:pPr>
      <w:r>
        <w:rPr>
          <w:i/>
          <w:sz w:val="16"/>
        </w:rPr>
        <w:t>36</w:t>
      </w:r>
      <w:r>
        <w:rPr>
          <w:sz w:val="16"/>
        </w:rPr>
        <w:t xml:space="preserve"> </w:t>
      </w:r>
      <w:r>
        <w:rPr>
          <w:sz w:val="16"/>
        </w:rPr>
        <w:tab/>
      </w:r>
      <w:r>
        <w:rPr>
          <w:i/>
          <w:sz w:val="16"/>
        </w:rPr>
        <w:t xml:space="preserve">Work Health and Safety Act 2011 </w:t>
      </w:r>
      <w:r>
        <w:rPr>
          <w:i/>
          <w:sz w:val="16"/>
        </w:rPr>
        <w:tab/>
      </w:r>
      <w:r>
        <w:rPr>
          <w:sz w:val="16"/>
        </w:rPr>
        <w:t xml:space="preserve"> </w:t>
      </w:r>
    </w:p>
    <w:p w14:paraId="72A84E1F"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DC9FEB0" w14:textId="77777777" w:rsidR="00B46689" w:rsidRDefault="00000000">
      <w:pPr>
        <w:spacing w:after="0" w:line="259" w:lineRule="auto"/>
        <w:ind w:left="0" w:firstLine="0"/>
      </w:pPr>
      <w:r>
        <w:t xml:space="preserve"> </w:t>
      </w:r>
    </w:p>
    <w:p w14:paraId="093C707F" w14:textId="77777777" w:rsidR="00B46689" w:rsidRDefault="00B46689">
      <w:pPr>
        <w:sectPr w:rsidR="00B46689">
          <w:headerReference w:type="even" r:id="rId67"/>
          <w:headerReference w:type="default" r:id="rId68"/>
          <w:footerReference w:type="even" r:id="rId69"/>
          <w:footerReference w:type="default" r:id="rId70"/>
          <w:headerReference w:type="first" r:id="rId71"/>
          <w:footerReference w:type="first" r:id="rId72"/>
          <w:pgSz w:w="11906" w:h="16838"/>
          <w:pgMar w:top="1828" w:right="2406" w:bottom="3406" w:left="2410" w:header="793" w:footer="400" w:gutter="0"/>
          <w:cols w:space="720"/>
        </w:sectPr>
      </w:pPr>
    </w:p>
    <w:p w14:paraId="6EB46158" w14:textId="77777777" w:rsidR="00B46689" w:rsidRDefault="00000000">
      <w:pPr>
        <w:spacing w:after="291" w:line="265" w:lineRule="auto"/>
        <w:ind w:right="-10"/>
        <w:jc w:val="right"/>
      </w:pPr>
      <w:r>
        <w:rPr>
          <w:sz w:val="20"/>
        </w:rPr>
        <w:lastRenderedPageBreak/>
        <w:t xml:space="preserve">Duty of officers, workers and other persons </w:t>
      </w:r>
      <w:r>
        <w:rPr>
          <w:b/>
          <w:sz w:val="20"/>
        </w:rPr>
        <w:t>Division 4</w:t>
      </w:r>
    </w:p>
    <w:p w14:paraId="1907696D" w14:textId="77777777" w:rsidR="00B46689" w:rsidRDefault="00000000">
      <w:pPr>
        <w:spacing w:after="0" w:line="265" w:lineRule="auto"/>
        <w:ind w:right="-13"/>
        <w:jc w:val="right"/>
      </w:pPr>
      <w:r>
        <w:rPr>
          <w:sz w:val="24"/>
        </w:rPr>
        <w:t>Section 27</w:t>
      </w:r>
    </w:p>
    <w:p w14:paraId="4C644932" w14:textId="77777777" w:rsidR="00B46689" w:rsidRDefault="00000000">
      <w:pPr>
        <w:spacing w:after="602" w:line="259" w:lineRule="auto"/>
        <w:ind w:left="-29" w:right="-27" w:firstLine="0"/>
      </w:pPr>
      <w:r>
        <w:rPr>
          <w:rFonts w:ascii="Calibri" w:eastAsia="Calibri" w:hAnsi="Calibri" w:cs="Calibri"/>
          <w:noProof/>
        </w:rPr>
        <mc:AlternateContent>
          <mc:Choice Requires="wpg">
            <w:drawing>
              <wp:inline distT="0" distB="0" distL="0" distR="0" wp14:anchorId="509F522C" wp14:editId="0B20438B">
                <wp:extent cx="4537837" cy="9144"/>
                <wp:effectExtent l="0" t="0" r="0" b="0"/>
                <wp:docPr id="241256" name="Group 24125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56" name="Shape 30455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1256" style="width:357.31pt;height:0.719971pt;mso-position-horizontal-relative:char;mso-position-vertical-relative:line" coordsize="45378,91">
                <v:shape id="Shape 30455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E58F1C2" w14:textId="77777777" w:rsidR="00B46689" w:rsidRDefault="00000000">
      <w:pPr>
        <w:pStyle w:val="Heading6"/>
        <w:ind w:left="-5"/>
      </w:pPr>
      <w:r>
        <w:t xml:space="preserve">Division 4—Duty of officers, workers and other persons </w:t>
      </w:r>
    </w:p>
    <w:p w14:paraId="753F7D35" w14:textId="77777777" w:rsidR="00B46689" w:rsidRDefault="00000000">
      <w:pPr>
        <w:pStyle w:val="Heading7"/>
        <w:ind w:left="-5"/>
      </w:pPr>
      <w:r>
        <w:t xml:space="preserve">27  Duty of officers </w:t>
      </w:r>
    </w:p>
    <w:p w14:paraId="1FB36360" w14:textId="77777777" w:rsidR="00B46689" w:rsidRDefault="00000000">
      <w:pPr>
        <w:numPr>
          <w:ilvl w:val="0"/>
          <w:numId w:val="105"/>
        </w:numPr>
        <w:spacing w:after="196"/>
        <w:ind w:right="15" w:hanging="370"/>
      </w:pPr>
      <w:r>
        <w:t xml:space="preserve">If a person conducting a business or undertaking has a duty or obligation under this Act, an officer of the person conducting the business or undertaking must exercise due diligence to ensure that the person conducting the business or undertaking complies with that duty or obligation. </w:t>
      </w:r>
    </w:p>
    <w:p w14:paraId="3FF81CF0" w14:textId="77777777" w:rsidR="00B46689" w:rsidRDefault="00000000">
      <w:pPr>
        <w:numPr>
          <w:ilvl w:val="0"/>
          <w:numId w:val="105"/>
        </w:numPr>
        <w:spacing w:after="196"/>
        <w:ind w:right="15" w:hanging="370"/>
      </w:pPr>
      <w:r>
        <w:t xml:space="preserve">Subject to subsection (3), the maximum penalty applicable under Division 5 of this Part for an offence relating to the duty of an officer under this section is the maximum penalty fixed for an officer of a person conducting a business or undertaking for that offence. </w:t>
      </w:r>
    </w:p>
    <w:p w14:paraId="2C7AEC78" w14:textId="77777777" w:rsidR="00B46689" w:rsidRDefault="00000000">
      <w:pPr>
        <w:numPr>
          <w:ilvl w:val="0"/>
          <w:numId w:val="105"/>
        </w:numPr>
        <w:spacing w:after="196"/>
        <w:ind w:right="15" w:hanging="370"/>
      </w:pPr>
      <w:r>
        <w:t xml:space="preserve">Despite anything to the contrary in section 33, if the duty or obligation of a person conducting a business or undertaking was imposed under a provision other than a provision of Division 2 or 3 of this Part or this Division, the maximum penalty under section 33 for an offence by an officer under section 33 in relation to the duty or obligation is the maximum penalty fixed under the provision creating the duty or obligation for an individual who fails to comply with the duty or obligation. </w:t>
      </w:r>
    </w:p>
    <w:p w14:paraId="02CE83CD" w14:textId="77777777" w:rsidR="00B46689" w:rsidRDefault="00000000">
      <w:pPr>
        <w:numPr>
          <w:ilvl w:val="0"/>
          <w:numId w:val="105"/>
        </w:numPr>
        <w:spacing w:after="196"/>
        <w:ind w:right="15" w:hanging="370"/>
      </w:pPr>
      <w:r>
        <w:t xml:space="preserve">An officer of a person conducting a business or undertaking may be convicted or found guilty of an offence under this Act relating to a duty under this section whether or not the person conducting the business or undertaking has been convicted or found guilty of an offence under this Act relating to the duty or obligation. </w:t>
      </w:r>
    </w:p>
    <w:p w14:paraId="47A2F889" w14:textId="77777777" w:rsidR="00B46689" w:rsidRDefault="00000000">
      <w:pPr>
        <w:numPr>
          <w:ilvl w:val="0"/>
          <w:numId w:val="105"/>
        </w:numPr>
        <w:ind w:right="15" w:hanging="370"/>
      </w:pPr>
      <w:r>
        <w:t xml:space="preserve">In this section, </w:t>
      </w:r>
      <w:r>
        <w:rPr>
          <w:b/>
          <w:i/>
        </w:rPr>
        <w:t>due diligence</w:t>
      </w:r>
      <w:r>
        <w:t xml:space="preserve"> includes taking reasonable steps: </w:t>
      </w:r>
    </w:p>
    <w:p w14:paraId="522567ED" w14:textId="77777777" w:rsidR="00B46689" w:rsidRDefault="00000000">
      <w:pPr>
        <w:numPr>
          <w:ilvl w:val="1"/>
          <w:numId w:val="105"/>
        </w:numPr>
        <w:ind w:right="15" w:hanging="370"/>
      </w:pPr>
      <w:r>
        <w:t xml:space="preserve">to acquire and keep up-to-date knowledge of work health and safety matters; and </w:t>
      </w:r>
    </w:p>
    <w:p w14:paraId="0010DCDF" w14:textId="77777777" w:rsidR="00B46689" w:rsidRDefault="00000000">
      <w:pPr>
        <w:numPr>
          <w:ilvl w:val="1"/>
          <w:numId w:val="105"/>
        </w:numPr>
        <w:spacing w:after="0"/>
        <w:ind w:right="15" w:hanging="370"/>
      </w:pPr>
      <w:r>
        <w:t xml:space="preserve">to gain an understanding of the nature of the operations of the business or undertaking of the person conducting the business or undertaking and generally of the hazards and risks associated with those operations; and </w:t>
      </w:r>
    </w:p>
    <w:p w14:paraId="21F60E76"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6FCBF200" wp14:editId="7E0FE747">
                <wp:extent cx="4537837" cy="9144"/>
                <wp:effectExtent l="0" t="0" r="0" b="0"/>
                <wp:docPr id="241257" name="Group 24125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58" name="Shape 30455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1257" style="width:357.31pt;height:0.720032pt;mso-position-horizontal-relative:char;mso-position-vertical-relative:line" coordsize="45378,91">
                <v:shape id="Shape 30455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795883A" w14:textId="77777777" w:rsidR="00B46689" w:rsidRDefault="00000000">
      <w:pPr>
        <w:spacing w:after="80" w:line="259" w:lineRule="auto"/>
        <w:ind w:left="0" w:firstLine="0"/>
      </w:pPr>
      <w:r>
        <w:rPr>
          <w:sz w:val="16"/>
        </w:rPr>
        <w:t xml:space="preserve"> </w:t>
      </w:r>
    </w:p>
    <w:p w14:paraId="3E980BDC" w14:textId="77777777" w:rsidR="00B46689" w:rsidRDefault="00000000">
      <w:pPr>
        <w:tabs>
          <w:tab w:val="center" w:pos="3833"/>
          <w:tab w:val="right" w:pos="7090"/>
        </w:tabs>
        <w:spacing w:after="202" w:line="259" w:lineRule="auto"/>
        <w:ind w:left="-15" w:firstLine="0"/>
      </w:pPr>
      <w:r>
        <w:rPr>
          <w:i/>
          <w:sz w:val="16"/>
        </w:rPr>
        <w:lastRenderedPageBreak/>
        <w:t xml:space="preserve"> </w:t>
      </w:r>
      <w:r>
        <w:rPr>
          <w:i/>
          <w:sz w:val="16"/>
        </w:rPr>
        <w:tab/>
        <w:t xml:space="preserve">Work Health and Safety Act 2011 </w:t>
      </w:r>
      <w:r>
        <w:rPr>
          <w:i/>
          <w:sz w:val="16"/>
        </w:rPr>
        <w:tab/>
        <w:t>37</w:t>
      </w:r>
      <w:r>
        <w:rPr>
          <w:sz w:val="16"/>
        </w:rPr>
        <w:t xml:space="preserve"> </w:t>
      </w:r>
    </w:p>
    <w:p w14:paraId="6A0BDB4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3E70867" w14:textId="77777777" w:rsidR="00B46689" w:rsidRDefault="00000000">
      <w:pPr>
        <w:spacing w:after="0" w:line="259" w:lineRule="auto"/>
        <w:ind w:left="0" w:firstLine="0"/>
      </w:pPr>
      <w:r>
        <w:t xml:space="preserve"> </w:t>
      </w:r>
    </w:p>
    <w:p w14:paraId="313A55AC" w14:textId="77777777" w:rsidR="00B46689" w:rsidRDefault="00000000">
      <w:pPr>
        <w:spacing w:after="17" w:line="265" w:lineRule="auto"/>
        <w:ind w:left="-5"/>
      </w:pPr>
      <w:r>
        <w:rPr>
          <w:b/>
          <w:sz w:val="20"/>
        </w:rPr>
        <w:t xml:space="preserve">Division 4 </w:t>
      </w:r>
      <w:r>
        <w:rPr>
          <w:sz w:val="20"/>
        </w:rPr>
        <w:t xml:space="preserve">Duty of officers, workers and other persons </w:t>
      </w:r>
    </w:p>
    <w:p w14:paraId="25F583CC" w14:textId="77777777" w:rsidR="00B46689" w:rsidRDefault="00000000">
      <w:pPr>
        <w:spacing w:after="0" w:line="259" w:lineRule="auto"/>
        <w:ind w:left="0" w:firstLine="0"/>
      </w:pPr>
      <w:r>
        <w:rPr>
          <w:b/>
          <w:sz w:val="24"/>
        </w:rPr>
        <w:t xml:space="preserve"> </w:t>
      </w:r>
    </w:p>
    <w:p w14:paraId="56CDFA8E" w14:textId="77777777" w:rsidR="00B46689" w:rsidRDefault="00000000">
      <w:pPr>
        <w:spacing w:after="0" w:line="265" w:lineRule="auto"/>
        <w:ind w:left="-5"/>
      </w:pPr>
      <w:r>
        <w:rPr>
          <w:sz w:val="24"/>
        </w:rPr>
        <w:t xml:space="preserve">Section 28 </w:t>
      </w:r>
    </w:p>
    <w:p w14:paraId="3712046F"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4328839B" wp14:editId="044DB20C">
                <wp:extent cx="4537837" cy="9144"/>
                <wp:effectExtent l="0" t="0" r="0" b="0"/>
                <wp:docPr id="241427" name="Group 24142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60" name="Shape 30456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1427" style="width:357.31pt;height:0.719971pt;mso-position-horizontal-relative:char;mso-position-vertical-relative:line" coordsize="45378,91">
                <v:shape id="Shape 30456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940F0EA" w14:textId="77777777" w:rsidR="00B46689" w:rsidRDefault="00000000">
      <w:pPr>
        <w:numPr>
          <w:ilvl w:val="1"/>
          <w:numId w:val="105"/>
        </w:numPr>
        <w:ind w:right="15" w:hanging="370"/>
      </w:pPr>
      <w:r>
        <w:t xml:space="preserve">to ensure that the person conducting the business or undertaking has available for use, and uses, appropriate resources and processes to eliminate or minimise risks to health and safety from work carried out as part of the conduct of the business or undertaking; and </w:t>
      </w:r>
    </w:p>
    <w:p w14:paraId="5B670BA3" w14:textId="77777777" w:rsidR="00B46689" w:rsidRDefault="00000000">
      <w:pPr>
        <w:numPr>
          <w:ilvl w:val="1"/>
          <w:numId w:val="105"/>
        </w:numPr>
        <w:ind w:right="15" w:hanging="370"/>
      </w:pPr>
      <w:r>
        <w:t xml:space="preserve">to ensure that the person conducting the business or undertaking has appropriate processes for receiving and considering information regarding incidents, hazards and risks and responding in a timely way to that information; and </w:t>
      </w:r>
    </w:p>
    <w:p w14:paraId="1B3642C2" w14:textId="77777777" w:rsidR="00B46689" w:rsidRDefault="00000000">
      <w:pPr>
        <w:numPr>
          <w:ilvl w:val="1"/>
          <w:numId w:val="105"/>
        </w:numPr>
        <w:ind w:right="15" w:hanging="370"/>
      </w:pPr>
      <w:r>
        <w:t xml:space="preserve">to ensure that the person conducting the business or undertaking has, and implements, processes for complying with any duty or obligation of the person conducting the business or undertaking under this Act; and </w:t>
      </w:r>
    </w:p>
    <w:p w14:paraId="0BABDE74" w14:textId="77777777" w:rsidR="00B46689" w:rsidRDefault="00000000">
      <w:pPr>
        <w:numPr>
          <w:ilvl w:val="1"/>
          <w:numId w:val="105"/>
        </w:numPr>
        <w:ind w:right="15" w:hanging="370"/>
      </w:pPr>
      <w:r>
        <w:t xml:space="preserve">to verify the provision and use of the resources and processes referred to in paragraphs (c) to (e). </w:t>
      </w:r>
    </w:p>
    <w:p w14:paraId="5B81B0AD" w14:textId="77777777" w:rsidR="00B46689" w:rsidRDefault="00000000">
      <w:pPr>
        <w:spacing w:after="21"/>
        <w:ind w:left="1985" w:right="8" w:hanging="852"/>
      </w:pPr>
      <w:r>
        <w:rPr>
          <w:sz w:val="18"/>
        </w:rPr>
        <w:t xml:space="preserve">Examples: For the purposes of paragraph (e), the duties or obligations under this Act of a person conducting a business or undertaking may include: </w:t>
      </w:r>
    </w:p>
    <w:p w14:paraId="1963C0F4" w14:textId="77777777" w:rsidR="00B46689" w:rsidRDefault="00000000">
      <w:pPr>
        <w:numPr>
          <w:ilvl w:val="2"/>
          <w:numId w:val="105"/>
        </w:numPr>
        <w:spacing w:after="21"/>
        <w:ind w:right="8" w:hanging="370"/>
      </w:pPr>
      <w:r>
        <w:rPr>
          <w:sz w:val="18"/>
        </w:rPr>
        <w:t xml:space="preserve">reporting notifiable incidents; </w:t>
      </w:r>
    </w:p>
    <w:p w14:paraId="22EE1DE5" w14:textId="77777777" w:rsidR="00B46689" w:rsidRDefault="00000000">
      <w:pPr>
        <w:numPr>
          <w:ilvl w:val="2"/>
          <w:numId w:val="105"/>
        </w:numPr>
        <w:spacing w:after="21"/>
        <w:ind w:right="8" w:hanging="370"/>
      </w:pPr>
      <w:r>
        <w:rPr>
          <w:sz w:val="18"/>
        </w:rPr>
        <w:t xml:space="preserve">consulting with workers; </w:t>
      </w:r>
    </w:p>
    <w:p w14:paraId="23FD9816" w14:textId="77777777" w:rsidR="00B46689" w:rsidRDefault="00000000">
      <w:pPr>
        <w:numPr>
          <w:ilvl w:val="2"/>
          <w:numId w:val="105"/>
        </w:numPr>
        <w:spacing w:after="21"/>
        <w:ind w:right="8" w:hanging="370"/>
      </w:pPr>
      <w:r>
        <w:rPr>
          <w:sz w:val="18"/>
        </w:rPr>
        <w:t xml:space="preserve">ensuring compliance with notices issued under this Act; </w:t>
      </w:r>
    </w:p>
    <w:p w14:paraId="52C038D1" w14:textId="77777777" w:rsidR="00B46689" w:rsidRDefault="00000000">
      <w:pPr>
        <w:numPr>
          <w:ilvl w:val="2"/>
          <w:numId w:val="105"/>
        </w:numPr>
        <w:spacing w:after="21"/>
        <w:ind w:right="8" w:hanging="370"/>
      </w:pPr>
      <w:r>
        <w:rPr>
          <w:sz w:val="18"/>
        </w:rPr>
        <w:t xml:space="preserve">ensuring the provision of training and instruction to workers about work health and safety; </w:t>
      </w:r>
    </w:p>
    <w:p w14:paraId="335085F0" w14:textId="77777777" w:rsidR="00B46689" w:rsidRDefault="00000000">
      <w:pPr>
        <w:numPr>
          <w:ilvl w:val="2"/>
          <w:numId w:val="105"/>
        </w:numPr>
        <w:spacing w:after="327"/>
        <w:ind w:right="8" w:hanging="370"/>
      </w:pPr>
      <w:r>
        <w:rPr>
          <w:sz w:val="18"/>
        </w:rPr>
        <w:t xml:space="preserve">ensuring that health and safety representatives receive their entitlements to training. </w:t>
      </w:r>
    </w:p>
    <w:p w14:paraId="332F2420" w14:textId="77777777" w:rsidR="00B46689" w:rsidRDefault="00000000">
      <w:pPr>
        <w:pStyle w:val="Heading7"/>
        <w:ind w:left="-5"/>
      </w:pPr>
      <w:r>
        <w:t xml:space="preserve">28  Duties of workers </w:t>
      </w:r>
    </w:p>
    <w:p w14:paraId="3289B498" w14:textId="77777777" w:rsidR="00B46689" w:rsidRDefault="00000000">
      <w:pPr>
        <w:tabs>
          <w:tab w:val="center" w:pos="2421"/>
        </w:tabs>
        <w:ind w:left="-15" w:firstLine="0"/>
      </w:pPr>
      <w:r>
        <w:t xml:space="preserve"> </w:t>
      </w:r>
      <w:r>
        <w:tab/>
        <w:t xml:space="preserve"> While at work, a worker must: </w:t>
      </w:r>
    </w:p>
    <w:p w14:paraId="67E2044E" w14:textId="77777777" w:rsidR="00B46689" w:rsidRDefault="00000000">
      <w:pPr>
        <w:numPr>
          <w:ilvl w:val="0"/>
          <w:numId w:val="106"/>
        </w:numPr>
        <w:ind w:right="15" w:hanging="370"/>
      </w:pPr>
      <w:r>
        <w:t xml:space="preserve">take reasonable care for his or her own health and safety; and </w:t>
      </w:r>
    </w:p>
    <w:p w14:paraId="64CC236A" w14:textId="77777777" w:rsidR="00B46689" w:rsidRDefault="00000000">
      <w:pPr>
        <w:numPr>
          <w:ilvl w:val="0"/>
          <w:numId w:val="106"/>
        </w:numPr>
        <w:spacing w:after="10"/>
        <w:ind w:right="15" w:hanging="370"/>
      </w:pPr>
      <w:r>
        <w:t xml:space="preserve">take reasonable care that his or her acts or omissions do not </w:t>
      </w:r>
    </w:p>
    <w:p w14:paraId="067775C0" w14:textId="77777777" w:rsidR="00B46689" w:rsidRDefault="00000000">
      <w:pPr>
        <w:spacing w:after="41" w:line="265" w:lineRule="auto"/>
        <w:ind w:right="269"/>
        <w:jc w:val="right"/>
      </w:pPr>
      <w:r>
        <w:t xml:space="preserve">adversely affect the health and safety of other persons; and </w:t>
      </w:r>
    </w:p>
    <w:p w14:paraId="2FECEADE" w14:textId="77777777" w:rsidR="00B46689" w:rsidRDefault="00000000">
      <w:pPr>
        <w:numPr>
          <w:ilvl w:val="0"/>
          <w:numId w:val="106"/>
        </w:numPr>
        <w:ind w:right="15" w:hanging="370"/>
      </w:pPr>
      <w:r>
        <w:lastRenderedPageBreak/>
        <w:t xml:space="preserve">comply, so far as the worker is reasonably able, with any reasonable instruction that is given by the person conducting the business or undertaking to allow the person to comply with this Act; and </w:t>
      </w:r>
    </w:p>
    <w:p w14:paraId="2EFB0F41" w14:textId="77777777" w:rsidR="00B46689" w:rsidRDefault="00000000">
      <w:pPr>
        <w:numPr>
          <w:ilvl w:val="0"/>
          <w:numId w:val="106"/>
        </w:numPr>
        <w:spacing w:after="149"/>
        <w:ind w:right="15" w:hanging="370"/>
      </w:pPr>
      <w:r>
        <w:t xml:space="preserve">co-operate with any reasonable policy or procedure of the person conducting the business or undertaking relating to </w:t>
      </w:r>
    </w:p>
    <w:p w14:paraId="70850AD3"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3B41694" wp14:editId="1ED309A7">
                <wp:extent cx="4537837" cy="9144"/>
                <wp:effectExtent l="0" t="0" r="0" b="0"/>
                <wp:docPr id="241428" name="Group 24142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62" name="Shape 30456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1428" style="width:357.31pt;height:0.720032pt;mso-position-horizontal-relative:char;mso-position-vertical-relative:line" coordsize="45378,91">
                <v:shape id="Shape 30456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AFD352B" w14:textId="77777777" w:rsidR="00B46689" w:rsidRDefault="00000000">
      <w:pPr>
        <w:spacing w:after="80" w:line="259" w:lineRule="auto"/>
        <w:ind w:left="0" w:firstLine="0"/>
      </w:pPr>
      <w:r>
        <w:rPr>
          <w:sz w:val="16"/>
        </w:rPr>
        <w:t xml:space="preserve"> </w:t>
      </w:r>
    </w:p>
    <w:p w14:paraId="1EED777C" w14:textId="77777777" w:rsidR="00B46689" w:rsidRDefault="00000000">
      <w:pPr>
        <w:tabs>
          <w:tab w:val="center" w:pos="3833"/>
          <w:tab w:val="center" w:pos="7089"/>
        </w:tabs>
        <w:spacing w:after="202" w:line="259" w:lineRule="auto"/>
        <w:ind w:left="-15" w:firstLine="0"/>
      </w:pPr>
      <w:r>
        <w:rPr>
          <w:i/>
          <w:sz w:val="16"/>
        </w:rPr>
        <w:t>38</w:t>
      </w:r>
      <w:r>
        <w:rPr>
          <w:sz w:val="16"/>
        </w:rPr>
        <w:t xml:space="preserve"> </w:t>
      </w:r>
      <w:r>
        <w:rPr>
          <w:sz w:val="16"/>
        </w:rPr>
        <w:tab/>
      </w:r>
      <w:r>
        <w:rPr>
          <w:i/>
          <w:sz w:val="16"/>
        </w:rPr>
        <w:t xml:space="preserve">Work Health and Safety Act 2011 </w:t>
      </w:r>
      <w:r>
        <w:rPr>
          <w:i/>
          <w:sz w:val="16"/>
        </w:rPr>
        <w:tab/>
      </w:r>
      <w:r>
        <w:rPr>
          <w:sz w:val="16"/>
        </w:rPr>
        <w:t xml:space="preserve"> </w:t>
      </w:r>
    </w:p>
    <w:p w14:paraId="170D80C1"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C112222" w14:textId="77777777" w:rsidR="00B46689" w:rsidRDefault="00000000">
      <w:pPr>
        <w:spacing w:after="0" w:line="259" w:lineRule="auto"/>
        <w:ind w:left="0" w:firstLine="0"/>
      </w:pPr>
      <w:r>
        <w:t xml:space="preserve"> </w:t>
      </w:r>
    </w:p>
    <w:p w14:paraId="38577122" w14:textId="77777777" w:rsidR="00B46689" w:rsidRDefault="00000000">
      <w:pPr>
        <w:spacing w:after="291" w:line="265" w:lineRule="auto"/>
        <w:ind w:right="-10"/>
        <w:jc w:val="right"/>
      </w:pPr>
      <w:r>
        <w:rPr>
          <w:sz w:val="20"/>
        </w:rPr>
        <w:t xml:space="preserve">Duty of officers, workers and other persons </w:t>
      </w:r>
      <w:r>
        <w:rPr>
          <w:b/>
          <w:sz w:val="20"/>
        </w:rPr>
        <w:t>Division 4</w:t>
      </w:r>
    </w:p>
    <w:p w14:paraId="0D9BE5B8" w14:textId="77777777" w:rsidR="00B46689" w:rsidRDefault="00000000">
      <w:pPr>
        <w:spacing w:after="0" w:line="265" w:lineRule="auto"/>
        <w:ind w:right="-13"/>
        <w:jc w:val="right"/>
      </w:pPr>
      <w:r>
        <w:rPr>
          <w:sz w:val="24"/>
        </w:rPr>
        <w:t>Section 29</w:t>
      </w:r>
    </w:p>
    <w:p w14:paraId="30C87872"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21261600" wp14:editId="4D26B8AB">
                <wp:extent cx="4537837" cy="9144"/>
                <wp:effectExtent l="0" t="0" r="0" b="0"/>
                <wp:docPr id="240917" name="Group 24091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64" name="Shape 30456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917" style="width:357.31pt;height:0.719971pt;mso-position-horizontal-relative:char;mso-position-vertical-relative:line" coordsize="45378,91">
                <v:shape id="Shape 30456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5C17486" w14:textId="77777777" w:rsidR="00B46689" w:rsidRDefault="00000000">
      <w:pPr>
        <w:spacing w:after="294"/>
        <w:ind w:left="1655" w:right="15"/>
      </w:pPr>
      <w:r>
        <w:t xml:space="preserve">health or safety at the workplace that has been notified to workers. </w:t>
      </w:r>
    </w:p>
    <w:p w14:paraId="399FFA9E" w14:textId="77777777" w:rsidR="00B46689" w:rsidRDefault="00000000">
      <w:pPr>
        <w:pStyle w:val="Heading7"/>
        <w:ind w:left="-5"/>
      </w:pPr>
      <w:r>
        <w:t xml:space="preserve">29  Duties of other persons at the workplace </w:t>
      </w:r>
    </w:p>
    <w:p w14:paraId="495E533E" w14:textId="77777777" w:rsidR="00B46689" w:rsidRDefault="00000000">
      <w:pPr>
        <w:ind w:left="1118" w:right="15" w:hanging="1133"/>
      </w:pPr>
      <w:r>
        <w:t xml:space="preserve"> </w:t>
      </w:r>
      <w:r>
        <w:tab/>
        <w:t xml:space="preserve"> A person at a workplace (whether or not the person has another duty under this Part) must: </w:t>
      </w:r>
    </w:p>
    <w:p w14:paraId="42AC552E" w14:textId="77777777" w:rsidR="00B46689" w:rsidRDefault="00000000">
      <w:pPr>
        <w:numPr>
          <w:ilvl w:val="0"/>
          <w:numId w:val="107"/>
        </w:numPr>
        <w:ind w:right="15" w:hanging="370"/>
      </w:pPr>
      <w:r>
        <w:t xml:space="preserve">take reasonable care for his or her own health and safety; and </w:t>
      </w:r>
    </w:p>
    <w:p w14:paraId="684C8F83" w14:textId="77777777" w:rsidR="00B46689" w:rsidRDefault="00000000">
      <w:pPr>
        <w:numPr>
          <w:ilvl w:val="0"/>
          <w:numId w:val="107"/>
        </w:numPr>
        <w:spacing w:after="10"/>
        <w:ind w:right="15" w:hanging="370"/>
      </w:pPr>
      <w:r>
        <w:t xml:space="preserve">take reasonable care that his or her acts or omissions do not </w:t>
      </w:r>
    </w:p>
    <w:p w14:paraId="5C2A9192" w14:textId="77777777" w:rsidR="00B46689" w:rsidRDefault="00000000">
      <w:pPr>
        <w:spacing w:after="41" w:line="265" w:lineRule="auto"/>
        <w:ind w:right="271"/>
        <w:jc w:val="right"/>
      </w:pPr>
      <w:r>
        <w:t xml:space="preserve">adversely affect the health and safety of other persons; and </w:t>
      </w:r>
    </w:p>
    <w:p w14:paraId="681F66FA" w14:textId="77777777" w:rsidR="00B46689" w:rsidRDefault="00000000">
      <w:pPr>
        <w:numPr>
          <w:ilvl w:val="0"/>
          <w:numId w:val="107"/>
        </w:numPr>
        <w:spacing w:after="5973"/>
        <w:ind w:right="15" w:hanging="370"/>
      </w:pPr>
      <w:r>
        <w:t xml:space="preserve">comply, so far as the person is reasonably able, with any reasonable instruction that is given by the person conducting the business or undertaking to allow the person conducting the business or undertaking to comply with this Act. </w:t>
      </w:r>
    </w:p>
    <w:p w14:paraId="17BE75F7"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61875A93" wp14:editId="20AAAD2B">
                <wp:extent cx="4537837" cy="9144"/>
                <wp:effectExtent l="0" t="0" r="0" b="0"/>
                <wp:docPr id="240918" name="Group 24091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66" name="Shape 30456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918" style="width:357.31pt;height:0.720032pt;mso-position-horizontal-relative:char;mso-position-vertical-relative:line" coordsize="45378,91">
                <v:shape id="Shape 30456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0C042DA" w14:textId="77777777" w:rsidR="00B46689" w:rsidRDefault="00000000">
      <w:pPr>
        <w:spacing w:after="80" w:line="259" w:lineRule="auto"/>
        <w:ind w:left="0" w:firstLine="0"/>
      </w:pPr>
      <w:r>
        <w:rPr>
          <w:sz w:val="16"/>
        </w:rPr>
        <w:t xml:space="preserve"> </w:t>
      </w:r>
    </w:p>
    <w:p w14:paraId="6AD1488F"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39</w:t>
      </w:r>
      <w:r>
        <w:rPr>
          <w:sz w:val="16"/>
        </w:rPr>
        <w:t xml:space="preserve"> </w:t>
      </w:r>
    </w:p>
    <w:p w14:paraId="79D98BF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9DB450B" w14:textId="77777777" w:rsidR="00B46689" w:rsidRDefault="00000000">
      <w:pPr>
        <w:spacing w:after="0" w:line="259" w:lineRule="auto"/>
        <w:ind w:left="0" w:firstLine="0"/>
      </w:pPr>
      <w:r>
        <w:t xml:space="preserve"> </w:t>
      </w:r>
    </w:p>
    <w:p w14:paraId="5BF48765" w14:textId="77777777" w:rsidR="00B46689" w:rsidRDefault="00B46689">
      <w:pPr>
        <w:sectPr w:rsidR="00B46689">
          <w:headerReference w:type="even" r:id="rId73"/>
          <w:headerReference w:type="default" r:id="rId74"/>
          <w:footerReference w:type="even" r:id="rId75"/>
          <w:footerReference w:type="default" r:id="rId76"/>
          <w:headerReference w:type="first" r:id="rId77"/>
          <w:footerReference w:type="first" r:id="rId78"/>
          <w:pgSz w:w="11906" w:h="16838"/>
          <w:pgMar w:top="1315" w:right="2406" w:bottom="3406" w:left="2410" w:header="793" w:footer="400" w:gutter="0"/>
          <w:cols w:space="720"/>
        </w:sectPr>
      </w:pPr>
    </w:p>
    <w:p w14:paraId="4EFB03B5" w14:textId="77777777" w:rsidR="00B46689" w:rsidRDefault="00000000">
      <w:pPr>
        <w:spacing w:after="17" w:line="265" w:lineRule="auto"/>
        <w:ind w:left="639"/>
      </w:pPr>
      <w:r>
        <w:rPr>
          <w:sz w:val="20"/>
        </w:rPr>
        <w:lastRenderedPageBreak/>
        <w:t>Health and safety duties</w:t>
      </w:r>
    </w:p>
    <w:p w14:paraId="0ECA24AD" w14:textId="77777777" w:rsidR="00B46689" w:rsidRDefault="00000000">
      <w:pPr>
        <w:spacing w:after="17" w:line="265" w:lineRule="auto"/>
        <w:ind w:left="-5"/>
      </w:pPr>
      <w:r>
        <w:rPr>
          <w:b/>
          <w:sz w:val="20"/>
        </w:rPr>
        <w:t xml:space="preserve">Division 5 </w:t>
      </w:r>
      <w:r>
        <w:rPr>
          <w:sz w:val="20"/>
        </w:rPr>
        <w:t xml:space="preserve"> Offences and penalties </w:t>
      </w:r>
    </w:p>
    <w:p w14:paraId="7BEDC63A" w14:textId="77777777" w:rsidR="00B46689" w:rsidRDefault="00000000">
      <w:pPr>
        <w:spacing w:after="0" w:line="259" w:lineRule="auto"/>
        <w:ind w:left="0" w:firstLine="0"/>
      </w:pPr>
      <w:r>
        <w:rPr>
          <w:b/>
          <w:sz w:val="24"/>
        </w:rPr>
        <w:t xml:space="preserve"> </w:t>
      </w:r>
    </w:p>
    <w:p w14:paraId="6BDAA6EA" w14:textId="77777777" w:rsidR="00B46689" w:rsidRDefault="00000000">
      <w:pPr>
        <w:spacing w:after="579" w:line="265" w:lineRule="auto"/>
        <w:ind w:left="-5"/>
      </w:pPr>
      <w:r>
        <w:rPr>
          <w:sz w:val="24"/>
        </w:rPr>
        <w:t xml:space="preserve">Section 30 </w:t>
      </w:r>
    </w:p>
    <w:p w14:paraId="3E4244FC" w14:textId="77777777" w:rsidR="00B46689" w:rsidRDefault="00000000">
      <w:pPr>
        <w:pStyle w:val="Heading6"/>
        <w:ind w:left="-5"/>
      </w:pPr>
      <w:r>
        <w:t xml:space="preserve">Division 5—Offences and penalties </w:t>
      </w:r>
    </w:p>
    <w:p w14:paraId="0F5D59A2" w14:textId="77777777" w:rsidR="00B46689" w:rsidRDefault="00000000">
      <w:pPr>
        <w:pStyle w:val="Heading7"/>
        <w:ind w:left="-5"/>
      </w:pPr>
      <w:r>
        <w:t xml:space="preserve">30  Health and safety duty </w:t>
      </w:r>
    </w:p>
    <w:p w14:paraId="0B44466A" w14:textId="77777777" w:rsidR="00B46689" w:rsidRDefault="00000000">
      <w:pPr>
        <w:spacing w:after="293"/>
        <w:ind w:left="1118" w:right="15" w:hanging="1133"/>
      </w:pPr>
      <w:r>
        <w:t xml:space="preserve"> </w:t>
      </w:r>
      <w:r>
        <w:tab/>
        <w:t xml:space="preserve"> In this Division, </w:t>
      </w:r>
      <w:r>
        <w:rPr>
          <w:b/>
          <w:i/>
        </w:rPr>
        <w:t>health and safety duty</w:t>
      </w:r>
      <w:r>
        <w:t xml:space="preserve"> means a duty imposed under Division 2, 3 or 4 of this Part. </w:t>
      </w:r>
    </w:p>
    <w:p w14:paraId="554E0A94" w14:textId="77777777" w:rsidR="00B46689" w:rsidRDefault="00000000">
      <w:pPr>
        <w:pStyle w:val="Heading7"/>
        <w:ind w:left="-5"/>
      </w:pPr>
      <w:r>
        <w:t xml:space="preserve">31  Reckless conduct—Category 1 </w:t>
      </w:r>
    </w:p>
    <w:p w14:paraId="2DF8A0D7" w14:textId="77777777" w:rsidR="00B46689" w:rsidRDefault="00000000">
      <w:pPr>
        <w:numPr>
          <w:ilvl w:val="0"/>
          <w:numId w:val="108"/>
        </w:numPr>
        <w:ind w:right="15" w:hanging="370"/>
      </w:pPr>
      <w:r>
        <w:t xml:space="preserve">A person commits a Category 1 offence if: </w:t>
      </w:r>
    </w:p>
    <w:p w14:paraId="363F201D" w14:textId="77777777" w:rsidR="00B46689" w:rsidRDefault="00000000">
      <w:pPr>
        <w:numPr>
          <w:ilvl w:val="1"/>
          <w:numId w:val="108"/>
        </w:numPr>
        <w:ind w:right="15" w:hanging="370"/>
      </w:pPr>
      <w:r>
        <w:t xml:space="preserve">the person has a health and safety duty; and </w:t>
      </w:r>
    </w:p>
    <w:p w14:paraId="2EBFC15E" w14:textId="77777777" w:rsidR="00B46689" w:rsidRDefault="00000000">
      <w:pPr>
        <w:numPr>
          <w:ilvl w:val="1"/>
          <w:numId w:val="108"/>
        </w:numPr>
        <w:spacing w:after="10"/>
        <w:ind w:right="15" w:hanging="370"/>
      </w:pPr>
      <w:r>
        <w:t xml:space="preserve">the person, without reasonable excuse, engages in conduct </w:t>
      </w:r>
    </w:p>
    <w:p w14:paraId="0D69FBE8" w14:textId="77777777" w:rsidR="00B46689" w:rsidRDefault="00000000">
      <w:pPr>
        <w:ind w:left="1655" w:right="15"/>
      </w:pPr>
      <w:r>
        <w:t xml:space="preserve">that exposes an individual to whom that duty is owed to a risk of death or serious injury or illness; and </w:t>
      </w:r>
    </w:p>
    <w:p w14:paraId="35F1B512" w14:textId="77777777" w:rsidR="00B46689" w:rsidRDefault="00000000">
      <w:pPr>
        <w:numPr>
          <w:ilvl w:val="1"/>
          <w:numId w:val="108"/>
        </w:numPr>
        <w:spacing w:after="168"/>
        <w:ind w:right="15" w:hanging="370"/>
      </w:pPr>
      <w:r>
        <w:t xml:space="preserve">the person is reckless as to the risk to an individual of death or serious injury or illness. </w:t>
      </w:r>
    </w:p>
    <w:p w14:paraId="14BC3973" w14:textId="77777777" w:rsidR="00B46689" w:rsidRDefault="00000000">
      <w:pPr>
        <w:ind w:left="1143" w:right="15"/>
      </w:pPr>
      <w:r>
        <w:t xml:space="preserve">Penalty: </w:t>
      </w:r>
    </w:p>
    <w:p w14:paraId="13F4B650" w14:textId="77777777" w:rsidR="00B46689" w:rsidRDefault="00000000">
      <w:pPr>
        <w:numPr>
          <w:ilvl w:val="1"/>
          <w:numId w:val="109"/>
        </w:numPr>
        <w:ind w:right="15" w:hanging="370"/>
      </w:pPr>
      <w:r>
        <w:t xml:space="preserve">In the case of an offence committed by an individual (other than as a person conducting a business or undertaking or as an officer of a person conducting a business or undertaking)—$300 000 or 5 years imprisonment or both. </w:t>
      </w:r>
    </w:p>
    <w:p w14:paraId="2E02E41E" w14:textId="77777777" w:rsidR="00B46689" w:rsidRDefault="00000000">
      <w:pPr>
        <w:numPr>
          <w:ilvl w:val="1"/>
          <w:numId w:val="109"/>
        </w:numPr>
        <w:ind w:right="15" w:hanging="370"/>
      </w:pPr>
      <w:r>
        <w:t xml:space="preserve">In the case of an offence committed by an individual as a person conducting a business or undertaking or as an officer of a person conducting a business or undertaking—$600 000 or 5 years imprisonment or both. </w:t>
      </w:r>
    </w:p>
    <w:p w14:paraId="3FF6308F" w14:textId="77777777" w:rsidR="00B46689" w:rsidRDefault="00000000">
      <w:pPr>
        <w:numPr>
          <w:ilvl w:val="1"/>
          <w:numId w:val="109"/>
        </w:numPr>
        <w:spacing w:after="198"/>
        <w:ind w:right="15" w:hanging="370"/>
      </w:pPr>
      <w:r>
        <w:t xml:space="preserve">In the case of an offence committed by a body corporate— $3 000 000. </w:t>
      </w:r>
    </w:p>
    <w:p w14:paraId="62B1B9BC" w14:textId="77777777" w:rsidR="00B46689" w:rsidRDefault="00000000">
      <w:pPr>
        <w:numPr>
          <w:ilvl w:val="0"/>
          <w:numId w:val="108"/>
        </w:numPr>
        <w:spacing w:after="294"/>
        <w:ind w:right="15" w:hanging="370"/>
      </w:pPr>
      <w:r>
        <w:t xml:space="preserve">The prosecution bears the burden of proving that the conduct was engaged in without reasonable excuse. </w:t>
      </w:r>
    </w:p>
    <w:p w14:paraId="572F4EB1" w14:textId="77777777" w:rsidR="00B46689" w:rsidRDefault="00000000">
      <w:pPr>
        <w:pStyle w:val="Heading7"/>
        <w:ind w:left="-5"/>
      </w:pPr>
      <w:r>
        <w:t xml:space="preserve">32  Failure to comply with health and safety duty—Category 2 </w:t>
      </w:r>
    </w:p>
    <w:p w14:paraId="4CEABDA2" w14:textId="77777777" w:rsidR="00B46689" w:rsidRDefault="00000000">
      <w:pPr>
        <w:tabs>
          <w:tab w:val="center" w:pos="2954"/>
        </w:tabs>
        <w:ind w:left="-15" w:firstLine="0"/>
      </w:pPr>
      <w:r>
        <w:t xml:space="preserve"> </w:t>
      </w:r>
      <w:r>
        <w:tab/>
        <w:t xml:space="preserve"> A person commits a Category 2 offence if: </w:t>
      </w:r>
    </w:p>
    <w:p w14:paraId="6479C7D1" w14:textId="77777777" w:rsidR="00B46689" w:rsidRDefault="00000000">
      <w:pPr>
        <w:tabs>
          <w:tab w:val="center" w:pos="3385"/>
        </w:tabs>
        <w:spacing w:after="125"/>
        <w:ind w:left="-15" w:firstLine="0"/>
      </w:pPr>
      <w:r>
        <w:t xml:space="preserve"> </w:t>
      </w:r>
      <w:r>
        <w:tab/>
        <w:t xml:space="preserve">(a) the person has a health and safety duty; and </w:t>
      </w:r>
    </w:p>
    <w:p w14:paraId="2EF38035"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EC21673" wp14:editId="06E40CBA">
                <wp:extent cx="4537837" cy="9144"/>
                <wp:effectExtent l="0" t="0" r="0" b="0"/>
                <wp:docPr id="240386" name="Group 24038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68" name="Shape 30456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386" style="width:357.31pt;height:0.720032pt;mso-position-horizontal-relative:char;mso-position-vertical-relative:line" coordsize="45378,91">
                <v:shape id="Shape 30456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E8A3E94" w14:textId="77777777" w:rsidR="00B46689" w:rsidRDefault="00000000">
      <w:pPr>
        <w:spacing w:after="80" w:line="259" w:lineRule="auto"/>
        <w:ind w:left="0" w:firstLine="0"/>
      </w:pPr>
      <w:r>
        <w:rPr>
          <w:sz w:val="16"/>
        </w:rPr>
        <w:lastRenderedPageBreak/>
        <w:t xml:space="preserve"> </w:t>
      </w:r>
    </w:p>
    <w:p w14:paraId="288F9EFD" w14:textId="77777777" w:rsidR="00B46689" w:rsidRDefault="00000000">
      <w:pPr>
        <w:tabs>
          <w:tab w:val="center" w:pos="3833"/>
          <w:tab w:val="center" w:pos="7089"/>
        </w:tabs>
        <w:spacing w:after="202" w:line="259" w:lineRule="auto"/>
        <w:ind w:left="-15" w:firstLine="0"/>
      </w:pPr>
      <w:r>
        <w:rPr>
          <w:i/>
          <w:sz w:val="16"/>
        </w:rPr>
        <w:t>40</w:t>
      </w:r>
      <w:r>
        <w:rPr>
          <w:sz w:val="16"/>
        </w:rPr>
        <w:t xml:space="preserve"> </w:t>
      </w:r>
      <w:r>
        <w:rPr>
          <w:sz w:val="16"/>
        </w:rPr>
        <w:tab/>
      </w:r>
      <w:r>
        <w:rPr>
          <w:i/>
          <w:sz w:val="16"/>
        </w:rPr>
        <w:t xml:space="preserve">Work Health and Safety Act 2011 </w:t>
      </w:r>
      <w:r>
        <w:rPr>
          <w:i/>
          <w:sz w:val="16"/>
        </w:rPr>
        <w:tab/>
      </w:r>
      <w:r>
        <w:rPr>
          <w:sz w:val="16"/>
        </w:rPr>
        <w:t xml:space="preserve"> </w:t>
      </w:r>
    </w:p>
    <w:p w14:paraId="28D326F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78B2135" w14:textId="77777777" w:rsidR="00B46689" w:rsidRDefault="00000000">
      <w:pPr>
        <w:spacing w:after="0" w:line="259" w:lineRule="auto"/>
        <w:ind w:left="0" w:firstLine="0"/>
      </w:pPr>
      <w:r>
        <w:t xml:space="preserve"> </w:t>
      </w:r>
    </w:p>
    <w:p w14:paraId="3F85C6AB" w14:textId="77777777" w:rsidR="00B46689" w:rsidRDefault="00000000">
      <w:pPr>
        <w:spacing w:after="291" w:line="265" w:lineRule="auto"/>
        <w:ind w:right="-10"/>
        <w:jc w:val="right"/>
      </w:pPr>
      <w:r>
        <w:rPr>
          <w:sz w:val="20"/>
        </w:rPr>
        <w:t xml:space="preserve">Offences and penalties </w:t>
      </w:r>
      <w:r>
        <w:rPr>
          <w:b/>
          <w:sz w:val="20"/>
        </w:rPr>
        <w:t>Division 5</w:t>
      </w:r>
    </w:p>
    <w:p w14:paraId="0A2374DA" w14:textId="77777777" w:rsidR="00B46689" w:rsidRDefault="00000000">
      <w:pPr>
        <w:spacing w:after="304" w:line="265" w:lineRule="auto"/>
        <w:ind w:right="-13"/>
        <w:jc w:val="right"/>
      </w:pPr>
      <w:r>
        <w:rPr>
          <w:sz w:val="24"/>
        </w:rPr>
        <w:t>Section 33</w:t>
      </w:r>
    </w:p>
    <w:p w14:paraId="0D4683CC" w14:textId="77777777" w:rsidR="00B46689" w:rsidRDefault="00000000">
      <w:pPr>
        <w:numPr>
          <w:ilvl w:val="0"/>
          <w:numId w:val="110"/>
        </w:numPr>
        <w:ind w:right="15" w:hanging="370"/>
      </w:pPr>
      <w:r>
        <w:t xml:space="preserve">the person fails to comply with that duty; and </w:t>
      </w:r>
    </w:p>
    <w:p w14:paraId="653AF037" w14:textId="77777777" w:rsidR="00B46689" w:rsidRDefault="00000000">
      <w:pPr>
        <w:numPr>
          <w:ilvl w:val="0"/>
          <w:numId w:val="110"/>
        </w:numPr>
        <w:spacing w:after="168"/>
        <w:ind w:right="15" w:hanging="370"/>
      </w:pPr>
      <w:r>
        <w:t xml:space="preserve">the failure exposes an individual to a risk of death or serious injury or illness. </w:t>
      </w:r>
    </w:p>
    <w:p w14:paraId="211E5648" w14:textId="77777777" w:rsidR="00B46689" w:rsidRDefault="00000000">
      <w:pPr>
        <w:ind w:left="1143" w:right="15"/>
      </w:pPr>
      <w:r>
        <w:t xml:space="preserve">Penalty: </w:t>
      </w:r>
    </w:p>
    <w:p w14:paraId="23E0DC01" w14:textId="77777777" w:rsidR="00B46689" w:rsidRDefault="00000000">
      <w:pPr>
        <w:numPr>
          <w:ilvl w:val="0"/>
          <w:numId w:val="111"/>
        </w:numPr>
        <w:ind w:right="15" w:hanging="370"/>
      </w:pPr>
      <w:r>
        <w:t xml:space="preserve">In the case of an offence committed by an individual (other than as a person conducting a business or undertaking or as an officer of a person conducting a business or undertaking)—$150 000. </w:t>
      </w:r>
    </w:p>
    <w:p w14:paraId="0464CFA9" w14:textId="77777777" w:rsidR="00B46689" w:rsidRDefault="00000000">
      <w:pPr>
        <w:numPr>
          <w:ilvl w:val="0"/>
          <w:numId w:val="111"/>
        </w:numPr>
        <w:ind w:right="15" w:hanging="370"/>
      </w:pPr>
      <w:r>
        <w:t xml:space="preserve">In the case of an offence committed by an individual as a person conducting a business or undertaking or as an officer of a person conducting a business or undertaking—$300 000. </w:t>
      </w:r>
    </w:p>
    <w:p w14:paraId="2A7F29D6" w14:textId="77777777" w:rsidR="00B46689" w:rsidRDefault="00000000">
      <w:pPr>
        <w:numPr>
          <w:ilvl w:val="0"/>
          <w:numId w:val="111"/>
        </w:numPr>
        <w:spacing w:after="291"/>
        <w:ind w:right="15" w:hanging="370"/>
      </w:pPr>
      <w:r>
        <w:t xml:space="preserve">In the case of an offence committed by a body corporate— $1 500 000. </w:t>
      </w:r>
    </w:p>
    <w:p w14:paraId="6B74CD5B" w14:textId="77777777" w:rsidR="00B46689" w:rsidRDefault="00000000">
      <w:pPr>
        <w:pStyle w:val="Heading7"/>
        <w:ind w:left="-5"/>
      </w:pPr>
      <w:r>
        <w:t xml:space="preserve">33  Failure to comply with health and safety duty—Category 3 </w:t>
      </w:r>
    </w:p>
    <w:p w14:paraId="7AF71B5C" w14:textId="77777777" w:rsidR="00B46689" w:rsidRDefault="00000000">
      <w:pPr>
        <w:tabs>
          <w:tab w:val="center" w:pos="2954"/>
        </w:tabs>
        <w:ind w:left="-15" w:firstLine="0"/>
      </w:pPr>
      <w:r>
        <w:t xml:space="preserve"> </w:t>
      </w:r>
      <w:r>
        <w:tab/>
        <w:t xml:space="preserve"> A person commits a Category 3 offence if: </w:t>
      </w:r>
    </w:p>
    <w:p w14:paraId="74E189A3" w14:textId="77777777" w:rsidR="00B46689" w:rsidRDefault="00000000">
      <w:pPr>
        <w:spacing w:after="113" w:line="306" w:lineRule="auto"/>
        <w:ind w:left="-5" w:right="1294"/>
      </w:pPr>
      <w:r>
        <w:t xml:space="preserve"> </w:t>
      </w:r>
      <w:r>
        <w:tab/>
        <w:t xml:space="preserve">(a) the person has a health and safety duty; and  </w:t>
      </w:r>
      <w:r>
        <w:tab/>
        <w:t xml:space="preserve">(b) the person fails to comply with that duty. </w:t>
      </w:r>
    </w:p>
    <w:p w14:paraId="0B6A1DBE" w14:textId="77777777" w:rsidR="00B46689" w:rsidRDefault="00000000">
      <w:pPr>
        <w:ind w:left="1143" w:right="15"/>
      </w:pPr>
      <w:r>
        <w:t xml:space="preserve">Penalty: </w:t>
      </w:r>
    </w:p>
    <w:p w14:paraId="0103A851" w14:textId="77777777" w:rsidR="00B46689" w:rsidRDefault="00000000">
      <w:pPr>
        <w:numPr>
          <w:ilvl w:val="0"/>
          <w:numId w:val="112"/>
        </w:numPr>
        <w:ind w:right="15" w:hanging="370"/>
      </w:pPr>
      <w:r>
        <w:t xml:space="preserve">In the case of an offence committed by an individual (other than as a person conducting a business or undertaking or as an officer of a person conducting a business or undertaking)—$50 000. </w:t>
      </w:r>
    </w:p>
    <w:p w14:paraId="045CD7F0" w14:textId="77777777" w:rsidR="00B46689" w:rsidRDefault="00000000">
      <w:pPr>
        <w:numPr>
          <w:ilvl w:val="0"/>
          <w:numId w:val="112"/>
        </w:numPr>
        <w:ind w:right="15" w:hanging="370"/>
      </w:pPr>
      <w:r>
        <w:t xml:space="preserve">In the case of an offence committed by an individual as a person conducting a business or undertaking or as an officer of a person conducting a business or undertaking—$100 000. </w:t>
      </w:r>
    </w:p>
    <w:p w14:paraId="78D4C19D" w14:textId="77777777" w:rsidR="00B46689" w:rsidRDefault="00000000">
      <w:pPr>
        <w:numPr>
          <w:ilvl w:val="0"/>
          <w:numId w:val="112"/>
        </w:numPr>
        <w:spacing w:after="291"/>
        <w:ind w:right="15" w:hanging="370"/>
      </w:pPr>
      <w:r>
        <w:t xml:space="preserve">In the case of an offence committed by a body corporate— $500 000. </w:t>
      </w:r>
    </w:p>
    <w:p w14:paraId="1514AEEA" w14:textId="77777777" w:rsidR="00B46689" w:rsidRDefault="00000000">
      <w:pPr>
        <w:pStyle w:val="Heading7"/>
        <w:ind w:left="-5"/>
      </w:pPr>
      <w:r>
        <w:t xml:space="preserve">34  Exceptions </w:t>
      </w:r>
    </w:p>
    <w:p w14:paraId="5586F96F" w14:textId="77777777" w:rsidR="00B46689" w:rsidRDefault="00000000">
      <w:pPr>
        <w:numPr>
          <w:ilvl w:val="0"/>
          <w:numId w:val="113"/>
        </w:numPr>
        <w:spacing w:after="82"/>
        <w:ind w:right="15" w:hanging="370"/>
      </w:pPr>
      <w:r>
        <w:t xml:space="preserve">A volunteer does not commit an offence under this Division for a failure to comply with a health and safety duty, except a duty under section 28 or 29. </w:t>
      </w:r>
    </w:p>
    <w:p w14:paraId="361BFA88"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75C8F1F7" wp14:editId="38F78BFD">
                <wp:extent cx="4537837" cy="9144"/>
                <wp:effectExtent l="0" t="0" r="0" b="0"/>
                <wp:docPr id="239192" name="Group 23919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70" name="Shape 30457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9192" style="width:357.31pt;height:0.720032pt;mso-position-horizontal-relative:char;mso-position-vertical-relative:line" coordsize="45378,91">
                <v:shape id="Shape 30457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A66F9C3" w14:textId="77777777" w:rsidR="00B46689" w:rsidRDefault="00000000">
      <w:pPr>
        <w:spacing w:after="80" w:line="259" w:lineRule="auto"/>
        <w:ind w:left="0" w:firstLine="0"/>
      </w:pPr>
      <w:r>
        <w:rPr>
          <w:sz w:val="16"/>
        </w:rPr>
        <w:t xml:space="preserve"> </w:t>
      </w:r>
    </w:p>
    <w:p w14:paraId="0B889D30" w14:textId="77777777" w:rsidR="00B46689" w:rsidRDefault="00000000">
      <w:pPr>
        <w:tabs>
          <w:tab w:val="center" w:pos="3834"/>
          <w:tab w:val="right" w:pos="7090"/>
        </w:tabs>
        <w:spacing w:after="202" w:line="259" w:lineRule="auto"/>
        <w:ind w:left="-15" w:firstLine="0"/>
      </w:pPr>
      <w:r>
        <w:rPr>
          <w:i/>
          <w:sz w:val="16"/>
        </w:rPr>
        <w:t xml:space="preserve"> </w:t>
      </w:r>
      <w:r>
        <w:rPr>
          <w:i/>
          <w:sz w:val="16"/>
        </w:rPr>
        <w:tab/>
        <w:t xml:space="preserve">Work Health and Safety Act 2011 </w:t>
      </w:r>
      <w:r>
        <w:rPr>
          <w:i/>
          <w:sz w:val="16"/>
        </w:rPr>
        <w:tab/>
        <w:t>41</w:t>
      </w:r>
      <w:r>
        <w:rPr>
          <w:sz w:val="16"/>
        </w:rPr>
        <w:t xml:space="preserve"> </w:t>
      </w:r>
    </w:p>
    <w:p w14:paraId="1302EAC5"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1F5411C" w14:textId="77777777" w:rsidR="00B46689" w:rsidRDefault="00000000">
      <w:pPr>
        <w:spacing w:after="0" w:line="259" w:lineRule="auto"/>
        <w:ind w:left="0" w:firstLine="0"/>
      </w:pPr>
      <w:r>
        <w:t xml:space="preserve"> </w:t>
      </w:r>
    </w:p>
    <w:p w14:paraId="68CFBC31" w14:textId="77777777" w:rsidR="00B46689" w:rsidRDefault="00000000">
      <w:pPr>
        <w:spacing w:after="17" w:line="265" w:lineRule="auto"/>
        <w:ind w:left="639"/>
      </w:pPr>
      <w:r>
        <w:rPr>
          <w:sz w:val="20"/>
        </w:rPr>
        <w:t>Health and safety duties</w:t>
      </w:r>
    </w:p>
    <w:p w14:paraId="047388BC" w14:textId="77777777" w:rsidR="00B46689" w:rsidRDefault="00000000">
      <w:pPr>
        <w:spacing w:after="17" w:line="265" w:lineRule="auto"/>
        <w:ind w:left="-5"/>
      </w:pPr>
      <w:r>
        <w:rPr>
          <w:b/>
          <w:sz w:val="20"/>
        </w:rPr>
        <w:t xml:space="preserve">Division 5 </w:t>
      </w:r>
      <w:r>
        <w:rPr>
          <w:sz w:val="20"/>
        </w:rPr>
        <w:t xml:space="preserve"> Offences and penalties </w:t>
      </w:r>
    </w:p>
    <w:p w14:paraId="5F513B1C" w14:textId="77777777" w:rsidR="00B46689" w:rsidRDefault="00000000">
      <w:pPr>
        <w:spacing w:after="0" w:line="259" w:lineRule="auto"/>
        <w:ind w:left="0" w:firstLine="0"/>
      </w:pPr>
      <w:r>
        <w:rPr>
          <w:b/>
          <w:sz w:val="24"/>
        </w:rPr>
        <w:t xml:space="preserve"> </w:t>
      </w:r>
    </w:p>
    <w:p w14:paraId="4A557E75" w14:textId="77777777" w:rsidR="00B46689" w:rsidRDefault="00000000">
      <w:pPr>
        <w:spacing w:after="306" w:line="265" w:lineRule="auto"/>
        <w:ind w:left="-5"/>
      </w:pPr>
      <w:r>
        <w:rPr>
          <w:sz w:val="24"/>
        </w:rPr>
        <w:t xml:space="preserve">Section 34 </w:t>
      </w:r>
    </w:p>
    <w:p w14:paraId="4CE12DD0" w14:textId="77777777" w:rsidR="00B46689" w:rsidRDefault="00000000">
      <w:pPr>
        <w:numPr>
          <w:ilvl w:val="0"/>
          <w:numId w:val="113"/>
        </w:numPr>
        <w:spacing w:after="10"/>
        <w:ind w:right="15" w:hanging="370"/>
      </w:pPr>
      <w:r>
        <w:t xml:space="preserve">An unincorporated association does not commit an offence under </w:t>
      </w:r>
    </w:p>
    <w:p w14:paraId="75A76032" w14:textId="77777777" w:rsidR="00B46689" w:rsidRDefault="00000000">
      <w:pPr>
        <w:spacing w:after="198"/>
        <w:ind w:left="1143" w:right="15"/>
      </w:pPr>
      <w:r>
        <w:t xml:space="preserve">this Act, and is not liable for a civil penalty under this Act, for a failure to comply with a duty or obligation imposed on the unincorporated association under this Act. </w:t>
      </w:r>
    </w:p>
    <w:p w14:paraId="312263FD" w14:textId="77777777" w:rsidR="00B46689" w:rsidRDefault="00000000">
      <w:pPr>
        <w:numPr>
          <w:ilvl w:val="0"/>
          <w:numId w:val="113"/>
        </w:numPr>
        <w:ind w:right="15" w:hanging="370"/>
      </w:pPr>
      <w:r>
        <w:t xml:space="preserve">However: </w:t>
      </w:r>
    </w:p>
    <w:p w14:paraId="0F62A446" w14:textId="77777777" w:rsidR="00B46689" w:rsidRDefault="00000000">
      <w:pPr>
        <w:numPr>
          <w:ilvl w:val="1"/>
          <w:numId w:val="113"/>
        </w:numPr>
        <w:ind w:right="15" w:hanging="370"/>
      </w:pPr>
      <w:r>
        <w:t xml:space="preserve">an officer of an unincorporated association (other than a volunteer) may be liable for a failure to comply with a duty under section 27; and </w:t>
      </w:r>
    </w:p>
    <w:p w14:paraId="5644D038" w14:textId="77777777" w:rsidR="00B46689" w:rsidRDefault="00000000">
      <w:pPr>
        <w:numPr>
          <w:ilvl w:val="1"/>
          <w:numId w:val="113"/>
        </w:numPr>
        <w:spacing w:after="6822"/>
        <w:ind w:right="15" w:hanging="370"/>
      </w:pPr>
      <w:r>
        <w:t xml:space="preserve">a member of an unincorporated association may be liable for failure to comply with a duty under section 28 or 29. </w:t>
      </w:r>
    </w:p>
    <w:p w14:paraId="28F4D66D"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0BC23B1C" wp14:editId="35625E9D">
                <wp:extent cx="4537837" cy="9144"/>
                <wp:effectExtent l="0" t="0" r="0" b="0"/>
                <wp:docPr id="239324" name="Group 23932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72" name="Shape 30457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9324" style="width:357.31pt;height:0.720032pt;mso-position-horizontal-relative:char;mso-position-vertical-relative:line" coordsize="45378,91">
                <v:shape id="Shape 30457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3D2E485" w14:textId="77777777" w:rsidR="00B46689" w:rsidRDefault="00000000">
      <w:pPr>
        <w:spacing w:after="80" w:line="259" w:lineRule="auto"/>
        <w:ind w:left="0" w:firstLine="0"/>
      </w:pPr>
      <w:r>
        <w:rPr>
          <w:sz w:val="16"/>
        </w:rPr>
        <w:t xml:space="preserve"> </w:t>
      </w:r>
    </w:p>
    <w:p w14:paraId="5C95A2BF" w14:textId="77777777" w:rsidR="00B46689" w:rsidRDefault="00000000">
      <w:pPr>
        <w:tabs>
          <w:tab w:val="center" w:pos="3833"/>
          <w:tab w:val="center" w:pos="7089"/>
        </w:tabs>
        <w:spacing w:after="202" w:line="259" w:lineRule="auto"/>
        <w:ind w:left="-15" w:firstLine="0"/>
      </w:pPr>
      <w:r>
        <w:rPr>
          <w:i/>
          <w:sz w:val="16"/>
        </w:rPr>
        <w:t>42</w:t>
      </w:r>
      <w:r>
        <w:rPr>
          <w:sz w:val="16"/>
        </w:rPr>
        <w:t xml:space="preserve"> </w:t>
      </w:r>
      <w:r>
        <w:rPr>
          <w:sz w:val="16"/>
        </w:rPr>
        <w:tab/>
      </w:r>
      <w:r>
        <w:rPr>
          <w:i/>
          <w:sz w:val="16"/>
        </w:rPr>
        <w:t xml:space="preserve">Work Health and Safety Act 2011 </w:t>
      </w:r>
      <w:r>
        <w:rPr>
          <w:i/>
          <w:sz w:val="16"/>
        </w:rPr>
        <w:tab/>
      </w:r>
      <w:r>
        <w:rPr>
          <w:sz w:val="16"/>
        </w:rPr>
        <w:t xml:space="preserve"> </w:t>
      </w:r>
    </w:p>
    <w:p w14:paraId="739170D2"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DA216A9" w14:textId="77777777" w:rsidR="00B46689" w:rsidRDefault="00000000">
      <w:pPr>
        <w:spacing w:after="0" w:line="259" w:lineRule="auto"/>
        <w:ind w:left="0" w:firstLine="0"/>
      </w:pPr>
      <w:r>
        <w:t xml:space="preserve"> </w:t>
      </w:r>
    </w:p>
    <w:p w14:paraId="3E4C1A4D" w14:textId="77777777" w:rsidR="00B46689" w:rsidRDefault="00B46689">
      <w:pPr>
        <w:sectPr w:rsidR="00B46689">
          <w:headerReference w:type="even" r:id="rId79"/>
          <w:headerReference w:type="default" r:id="rId80"/>
          <w:footerReference w:type="even" r:id="rId81"/>
          <w:footerReference w:type="default" r:id="rId82"/>
          <w:headerReference w:type="first" r:id="rId83"/>
          <w:footerReference w:type="first" r:id="rId84"/>
          <w:pgSz w:w="11906" w:h="16838"/>
          <w:pgMar w:top="1052" w:right="2406" w:bottom="3406" w:left="2410" w:header="793" w:footer="400" w:gutter="0"/>
          <w:cols w:space="720"/>
        </w:sectPr>
      </w:pPr>
    </w:p>
    <w:p w14:paraId="0899CBB3" w14:textId="77777777" w:rsidR="00B46689" w:rsidRDefault="00000000">
      <w:pPr>
        <w:spacing w:after="555" w:line="265" w:lineRule="auto"/>
        <w:ind w:right="-10"/>
        <w:jc w:val="right"/>
      </w:pPr>
      <w:r>
        <w:rPr>
          <w:sz w:val="20"/>
        </w:rPr>
        <w:lastRenderedPageBreak/>
        <w:t xml:space="preserve">Incident notification </w:t>
      </w:r>
      <w:r>
        <w:rPr>
          <w:b/>
          <w:sz w:val="20"/>
        </w:rPr>
        <w:t>Part 3</w:t>
      </w:r>
    </w:p>
    <w:p w14:paraId="0F284FB2" w14:textId="77777777" w:rsidR="00B46689" w:rsidRDefault="00000000">
      <w:pPr>
        <w:spacing w:after="656" w:line="265" w:lineRule="auto"/>
        <w:ind w:right="-13"/>
        <w:jc w:val="right"/>
      </w:pPr>
      <w:r>
        <w:rPr>
          <w:sz w:val="24"/>
        </w:rPr>
        <w:t>Section 35</w:t>
      </w:r>
    </w:p>
    <w:p w14:paraId="188625F3" w14:textId="77777777" w:rsidR="00B46689" w:rsidRDefault="00000000">
      <w:pPr>
        <w:pStyle w:val="Heading5"/>
        <w:spacing w:after="14"/>
        <w:ind w:left="-5"/>
      </w:pPr>
      <w:r>
        <w:t xml:space="preserve">Part 3—Incident notification </w:t>
      </w:r>
    </w:p>
    <w:p w14:paraId="6D6A9D49" w14:textId="77777777" w:rsidR="00B46689" w:rsidRDefault="00000000">
      <w:pPr>
        <w:spacing w:after="334" w:line="259" w:lineRule="auto"/>
        <w:ind w:left="0" w:firstLine="0"/>
      </w:pPr>
      <w:r>
        <w:rPr>
          <w:sz w:val="16"/>
        </w:rPr>
        <w:t xml:space="preserve">   </w:t>
      </w:r>
    </w:p>
    <w:p w14:paraId="2E20FAB3" w14:textId="77777777" w:rsidR="00B46689" w:rsidRDefault="00000000">
      <w:pPr>
        <w:pStyle w:val="Heading6"/>
        <w:spacing w:after="161" w:line="259" w:lineRule="auto"/>
        <w:ind w:left="-5"/>
      </w:pPr>
      <w:r>
        <w:rPr>
          <w:sz w:val="24"/>
        </w:rPr>
        <w:t xml:space="preserve">35  What is a </w:t>
      </w:r>
      <w:r>
        <w:rPr>
          <w:i/>
          <w:sz w:val="24"/>
        </w:rPr>
        <w:t>notifiable incident</w:t>
      </w:r>
      <w:r>
        <w:rPr>
          <w:sz w:val="24"/>
        </w:rPr>
        <w:t xml:space="preserve"> </w:t>
      </w:r>
    </w:p>
    <w:p w14:paraId="423E5E33" w14:textId="77777777" w:rsidR="00B46689" w:rsidRDefault="00000000">
      <w:pPr>
        <w:tabs>
          <w:tab w:val="center" w:pos="2764"/>
        </w:tabs>
        <w:ind w:left="-15" w:firstLine="0"/>
      </w:pPr>
      <w:r>
        <w:t xml:space="preserve"> </w:t>
      </w:r>
      <w:r>
        <w:tab/>
        <w:t xml:space="preserve"> In this Act, </w:t>
      </w:r>
      <w:r>
        <w:rPr>
          <w:b/>
          <w:i/>
        </w:rPr>
        <w:t>notifiable incident</w:t>
      </w:r>
      <w:r>
        <w:t xml:space="preserve"> means: </w:t>
      </w:r>
    </w:p>
    <w:p w14:paraId="6DB094B4" w14:textId="77777777" w:rsidR="00B46689" w:rsidRDefault="00000000">
      <w:pPr>
        <w:numPr>
          <w:ilvl w:val="0"/>
          <w:numId w:val="114"/>
        </w:numPr>
        <w:ind w:right="807" w:hanging="358"/>
      </w:pPr>
      <w:r>
        <w:t xml:space="preserve">the death of a person; or </w:t>
      </w:r>
    </w:p>
    <w:p w14:paraId="2A45B6DA" w14:textId="77777777" w:rsidR="00B46689" w:rsidRDefault="00000000">
      <w:pPr>
        <w:numPr>
          <w:ilvl w:val="0"/>
          <w:numId w:val="114"/>
        </w:numPr>
        <w:spacing w:after="235" w:line="306" w:lineRule="auto"/>
        <w:ind w:right="807" w:hanging="358"/>
      </w:pPr>
      <w:r>
        <w:t xml:space="preserve">a serious injury or illness of a person; or  </w:t>
      </w:r>
      <w:r>
        <w:tab/>
        <w:t xml:space="preserve">(c) a dangerous incident. </w:t>
      </w:r>
    </w:p>
    <w:p w14:paraId="4F848D9B" w14:textId="77777777" w:rsidR="00B46689" w:rsidRDefault="00000000">
      <w:pPr>
        <w:pStyle w:val="Heading6"/>
        <w:spacing w:after="161" w:line="259" w:lineRule="auto"/>
        <w:ind w:left="-5"/>
      </w:pPr>
      <w:r>
        <w:rPr>
          <w:sz w:val="24"/>
        </w:rPr>
        <w:t xml:space="preserve">36  What is a </w:t>
      </w:r>
      <w:r>
        <w:rPr>
          <w:i/>
          <w:sz w:val="24"/>
        </w:rPr>
        <w:t>serious injury or illness</w:t>
      </w:r>
      <w:r>
        <w:rPr>
          <w:sz w:val="24"/>
        </w:rPr>
        <w:t xml:space="preserve"> </w:t>
      </w:r>
    </w:p>
    <w:p w14:paraId="2B3946EE" w14:textId="77777777" w:rsidR="00B46689" w:rsidRDefault="00000000">
      <w:pPr>
        <w:ind w:left="1118" w:right="15" w:hanging="1133"/>
      </w:pPr>
      <w:r>
        <w:t xml:space="preserve"> </w:t>
      </w:r>
      <w:r>
        <w:tab/>
        <w:t xml:space="preserve"> In this Part, </w:t>
      </w:r>
      <w:r>
        <w:rPr>
          <w:b/>
          <w:i/>
        </w:rPr>
        <w:t>serious injury or illness</w:t>
      </w:r>
      <w:r>
        <w:t xml:space="preserve"> of a person means an injury or illness requiring the person to have: </w:t>
      </w:r>
    </w:p>
    <w:p w14:paraId="4F62E736" w14:textId="77777777" w:rsidR="00B46689" w:rsidRDefault="00000000">
      <w:pPr>
        <w:spacing w:after="0" w:line="308" w:lineRule="auto"/>
        <w:ind w:left="-5" w:right="487"/>
      </w:pPr>
      <w:r>
        <w:t xml:space="preserve"> </w:t>
      </w:r>
      <w:r>
        <w:tab/>
        <w:t xml:space="preserve">(a) immediate treatment as an in-patient in a hospital; or  </w:t>
      </w:r>
      <w:r>
        <w:tab/>
        <w:t xml:space="preserve">(b) immediate treatment for: </w:t>
      </w:r>
    </w:p>
    <w:p w14:paraId="204CD8C9" w14:textId="77777777" w:rsidR="00B46689" w:rsidRDefault="00000000">
      <w:pPr>
        <w:numPr>
          <w:ilvl w:val="0"/>
          <w:numId w:val="115"/>
        </w:numPr>
        <w:ind w:right="15" w:hanging="552"/>
      </w:pPr>
      <w:r>
        <w:t xml:space="preserve">the amputation of any part of his or her body; or </w:t>
      </w:r>
    </w:p>
    <w:p w14:paraId="3F256C83" w14:textId="77777777" w:rsidR="00B46689" w:rsidRDefault="00000000">
      <w:pPr>
        <w:numPr>
          <w:ilvl w:val="0"/>
          <w:numId w:val="115"/>
        </w:numPr>
        <w:ind w:right="15" w:hanging="552"/>
      </w:pPr>
      <w:r>
        <w:t xml:space="preserve">a serious head injury; or </w:t>
      </w:r>
    </w:p>
    <w:p w14:paraId="19C0C119" w14:textId="77777777" w:rsidR="00B46689" w:rsidRDefault="00000000">
      <w:pPr>
        <w:numPr>
          <w:ilvl w:val="0"/>
          <w:numId w:val="115"/>
        </w:numPr>
        <w:ind w:right="15" w:hanging="552"/>
      </w:pPr>
      <w:r>
        <w:t xml:space="preserve">a serious eye injury; or </w:t>
      </w:r>
    </w:p>
    <w:p w14:paraId="12BC97F4" w14:textId="77777777" w:rsidR="00B46689" w:rsidRDefault="00000000">
      <w:pPr>
        <w:numPr>
          <w:ilvl w:val="0"/>
          <w:numId w:val="115"/>
        </w:numPr>
        <w:ind w:right="15" w:hanging="552"/>
      </w:pPr>
      <w:r>
        <w:t xml:space="preserve">a serious burn; or </w:t>
      </w:r>
    </w:p>
    <w:p w14:paraId="681E2422" w14:textId="77777777" w:rsidR="00B46689" w:rsidRDefault="00000000">
      <w:pPr>
        <w:numPr>
          <w:ilvl w:val="0"/>
          <w:numId w:val="115"/>
        </w:numPr>
        <w:spacing w:after="10"/>
        <w:ind w:right="15" w:hanging="552"/>
      </w:pPr>
      <w:r>
        <w:t xml:space="preserve">the separation of his or her skin from an underlying </w:t>
      </w:r>
    </w:p>
    <w:p w14:paraId="675D2AE7" w14:textId="77777777" w:rsidR="00B46689" w:rsidRDefault="00000000">
      <w:pPr>
        <w:ind w:left="2108" w:right="15"/>
      </w:pPr>
      <w:r>
        <w:t xml:space="preserve">tissue (such as degloving or scalping); or </w:t>
      </w:r>
    </w:p>
    <w:p w14:paraId="7C43D819" w14:textId="77777777" w:rsidR="00B46689" w:rsidRDefault="00000000">
      <w:pPr>
        <w:numPr>
          <w:ilvl w:val="0"/>
          <w:numId w:val="115"/>
        </w:numPr>
        <w:ind w:right="15" w:hanging="552"/>
      </w:pPr>
      <w:r>
        <w:t xml:space="preserve">a spinal injury; or </w:t>
      </w:r>
    </w:p>
    <w:p w14:paraId="51C644C5" w14:textId="77777777" w:rsidR="00B46689" w:rsidRDefault="00000000">
      <w:pPr>
        <w:numPr>
          <w:ilvl w:val="0"/>
          <w:numId w:val="115"/>
        </w:numPr>
        <w:ind w:right="15" w:hanging="552"/>
      </w:pPr>
      <w:r>
        <w:t xml:space="preserve">the loss of a bodily function; or </w:t>
      </w:r>
    </w:p>
    <w:p w14:paraId="3E4925FD" w14:textId="77777777" w:rsidR="00B46689" w:rsidRDefault="00000000">
      <w:pPr>
        <w:numPr>
          <w:ilvl w:val="0"/>
          <w:numId w:val="115"/>
        </w:numPr>
        <w:ind w:right="15" w:hanging="552"/>
      </w:pPr>
      <w:r>
        <w:t xml:space="preserve">serious lacerations; or </w:t>
      </w:r>
    </w:p>
    <w:p w14:paraId="17432E62" w14:textId="77777777" w:rsidR="00B46689" w:rsidRDefault="00000000">
      <w:pPr>
        <w:spacing w:after="29"/>
        <w:ind w:left="1630" w:right="15" w:hanging="1645"/>
      </w:pPr>
      <w:r>
        <w:t xml:space="preserve"> </w:t>
      </w:r>
      <w:r>
        <w:tab/>
        <w:t xml:space="preserve">(c) medical treatment within 48 hours of exposure to a substance; </w:t>
      </w:r>
    </w:p>
    <w:p w14:paraId="0757266B" w14:textId="77777777" w:rsidR="00B46689" w:rsidRDefault="00000000">
      <w:pPr>
        <w:spacing w:after="292"/>
        <w:ind w:left="1143" w:right="15"/>
      </w:pPr>
      <w:r>
        <w:t xml:space="preserve">and includes any other injury or illness prescribed by the regulations but does not include an illness or injury of a prescribed kind. </w:t>
      </w:r>
    </w:p>
    <w:p w14:paraId="35698EEB" w14:textId="77777777" w:rsidR="00B46689" w:rsidRDefault="00000000">
      <w:pPr>
        <w:pStyle w:val="Heading6"/>
        <w:spacing w:after="161" w:line="259" w:lineRule="auto"/>
        <w:ind w:left="-5"/>
      </w:pPr>
      <w:r>
        <w:rPr>
          <w:sz w:val="24"/>
        </w:rPr>
        <w:t xml:space="preserve">37  What is a </w:t>
      </w:r>
      <w:r>
        <w:rPr>
          <w:i/>
          <w:sz w:val="24"/>
        </w:rPr>
        <w:t>dangerous incident</w:t>
      </w:r>
      <w:r>
        <w:rPr>
          <w:sz w:val="24"/>
        </w:rPr>
        <w:t xml:space="preserve"> </w:t>
      </w:r>
    </w:p>
    <w:p w14:paraId="2D9CA21E" w14:textId="77777777" w:rsidR="00B46689" w:rsidRDefault="00000000">
      <w:pPr>
        <w:spacing w:after="0"/>
        <w:ind w:left="1118" w:right="15" w:hanging="1133"/>
      </w:pPr>
      <w:r>
        <w:t xml:space="preserve"> </w:t>
      </w:r>
      <w:r>
        <w:tab/>
        <w:t xml:space="preserve"> In this Part, a </w:t>
      </w:r>
      <w:r>
        <w:rPr>
          <w:b/>
          <w:i/>
        </w:rPr>
        <w:t>dangerous incident</w:t>
      </w:r>
      <w:r>
        <w:t xml:space="preserve"> means an incident in relation to a workplace that exposes a worker or any other person to a serious </w:t>
      </w:r>
    </w:p>
    <w:p w14:paraId="6D041D15"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19D484C7" wp14:editId="08F694AC">
                <wp:extent cx="4537837" cy="9144"/>
                <wp:effectExtent l="0" t="0" r="0" b="0"/>
                <wp:docPr id="240044" name="Group 24004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74" name="Shape 30457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044" style="width:357.31pt;height:0.720032pt;mso-position-horizontal-relative:char;mso-position-vertical-relative:line" coordsize="45378,91">
                <v:shape id="Shape 30457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1DC93B5" w14:textId="77777777" w:rsidR="00B46689" w:rsidRDefault="00000000">
      <w:pPr>
        <w:spacing w:after="80" w:line="259" w:lineRule="auto"/>
        <w:ind w:left="0" w:firstLine="0"/>
      </w:pPr>
      <w:r>
        <w:rPr>
          <w:sz w:val="16"/>
        </w:rPr>
        <w:t xml:space="preserve"> </w:t>
      </w:r>
    </w:p>
    <w:p w14:paraId="161B61F2"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43</w:t>
      </w:r>
      <w:r>
        <w:rPr>
          <w:sz w:val="16"/>
        </w:rPr>
        <w:t xml:space="preserve"> </w:t>
      </w:r>
    </w:p>
    <w:p w14:paraId="3389369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1FF0E40" w14:textId="77777777" w:rsidR="00B46689" w:rsidRDefault="00000000">
      <w:pPr>
        <w:spacing w:after="0" w:line="259" w:lineRule="auto"/>
        <w:ind w:left="0" w:firstLine="0"/>
      </w:pPr>
      <w:r>
        <w:t xml:space="preserve"> </w:t>
      </w:r>
    </w:p>
    <w:p w14:paraId="20D28239" w14:textId="77777777" w:rsidR="00B46689" w:rsidRDefault="00000000">
      <w:pPr>
        <w:spacing w:after="17" w:line="265" w:lineRule="auto"/>
        <w:ind w:left="-5"/>
      </w:pPr>
      <w:r>
        <w:rPr>
          <w:b/>
          <w:sz w:val="20"/>
        </w:rPr>
        <w:t xml:space="preserve">Part 3 </w:t>
      </w:r>
      <w:r>
        <w:rPr>
          <w:sz w:val="20"/>
        </w:rPr>
        <w:t xml:space="preserve">Incident notification </w:t>
      </w:r>
    </w:p>
    <w:p w14:paraId="46DA776F" w14:textId="77777777" w:rsidR="00B46689" w:rsidRDefault="00000000">
      <w:pPr>
        <w:spacing w:after="20" w:line="259" w:lineRule="auto"/>
        <w:ind w:left="0" w:firstLine="0"/>
      </w:pPr>
      <w:r>
        <w:rPr>
          <w:b/>
          <w:sz w:val="20"/>
        </w:rPr>
        <w:t xml:space="preserve"> </w:t>
      </w:r>
      <w:r>
        <w:rPr>
          <w:sz w:val="20"/>
        </w:rPr>
        <w:t xml:space="preserve">  </w:t>
      </w:r>
    </w:p>
    <w:p w14:paraId="4624B60A" w14:textId="77777777" w:rsidR="00B46689" w:rsidRDefault="00000000">
      <w:pPr>
        <w:spacing w:after="0" w:line="259" w:lineRule="auto"/>
        <w:ind w:left="0" w:firstLine="0"/>
      </w:pPr>
      <w:r>
        <w:rPr>
          <w:b/>
          <w:sz w:val="24"/>
        </w:rPr>
        <w:t xml:space="preserve"> </w:t>
      </w:r>
    </w:p>
    <w:p w14:paraId="096879E0" w14:textId="77777777" w:rsidR="00B46689" w:rsidRDefault="00000000">
      <w:pPr>
        <w:spacing w:after="281" w:line="265" w:lineRule="auto"/>
        <w:ind w:left="-5"/>
      </w:pPr>
      <w:r>
        <w:rPr>
          <w:sz w:val="24"/>
        </w:rPr>
        <w:t xml:space="preserve">Section 38 </w:t>
      </w:r>
    </w:p>
    <w:p w14:paraId="08182A7F" w14:textId="77777777" w:rsidR="00B46689" w:rsidRDefault="00000000">
      <w:pPr>
        <w:ind w:left="1143" w:right="15"/>
      </w:pPr>
      <w:r>
        <w:t xml:space="preserve">risk to a person’s health or safety emanating from an immediate or imminent exposure to: </w:t>
      </w:r>
    </w:p>
    <w:p w14:paraId="2222EC62" w14:textId="77777777" w:rsidR="00B46689" w:rsidRDefault="00000000">
      <w:pPr>
        <w:numPr>
          <w:ilvl w:val="0"/>
          <w:numId w:val="116"/>
        </w:numPr>
        <w:ind w:right="15" w:hanging="370"/>
      </w:pPr>
      <w:r>
        <w:t xml:space="preserve">an uncontrolled escape, spillage or leakage of a substance; or </w:t>
      </w:r>
    </w:p>
    <w:p w14:paraId="30D31F74" w14:textId="77777777" w:rsidR="00B46689" w:rsidRDefault="00000000">
      <w:pPr>
        <w:numPr>
          <w:ilvl w:val="0"/>
          <w:numId w:val="116"/>
        </w:numPr>
        <w:ind w:right="15" w:hanging="370"/>
      </w:pPr>
      <w:r>
        <w:t xml:space="preserve">an uncontrolled implosion, explosion or fire; or </w:t>
      </w:r>
    </w:p>
    <w:p w14:paraId="2E6A734B" w14:textId="77777777" w:rsidR="00B46689" w:rsidRDefault="00000000">
      <w:pPr>
        <w:numPr>
          <w:ilvl w:val="0"/>
          <w:numId w:val="116"/>
        </w:numPr>
        <w:ind w:right="15" w:hanging="370"/>
      </w:pPr>
      <w:r>
        <w:t xml:space="preserve">an uncontrolled escape of gas or steam; or </w:t>
      </w:r>
    </w:p>
    <w:p w14:paraId="44D5C908" w14:textId="77777777" w:rsidR="00B46689" w:rsidRDefault="00000000">
      <w:pPr>
        <w:numPr>
          <w:ilvl w:val="0"/>
          <w:numId w:val="116"/>
        </w:numPr>
        <w:ind w:right="15" w:hanging="370"/>
      </w:pPr>
      <w:r>
        <w:t xml:space="preserve">an uncontrolled escape of a pressurised substance; or </w:t>
      </w:r>
    </w:p>
    <w:p w14:paraId="588E0801" w14:textId="77777777" w:rsidR="00B46689" w:rsidRDefault="00000000">
      <w:pPr>
        <w:numPr>
          <w:ilvl w:val="0"/>
          <w:numId w:val="116"/>
        </w:numPr>
        <w:ind w:right="15" w:hanging="370"/>
      </w:pPr>
      <w:r>
        <w:t xml:space="preserve">electric shock; or </w:t>
      </w:r>
    </w:p>
    <w:p w14:paraId="5BD5EEDF" w14:textId="77777777" w:rsidR="00B46689" w:rsidRDefault="00000000">
      <w:pPr>
        <w:numPr>
          <w:ilvl w:val="0"/>
          <w:numId w:val="116"/>
        </w:numPr>
        <w:ind w:right="15" w:hanging="370"/>
      </w:pPr>
      <w:r>
        <w:t xml:space="preserve">the fall or release from a height of any plant, substance or thing; or </w:t>
      </w:r>
    </w:p>
    <w:p w14:paraId="3939B90E" w14:textId="77777777" w:rsidR="00B46689" w:rsidRDefault="00000000">
      <w:pPr>
        <w:numPr>
          <w:ilvl w:val="0"/>
          <w:numId w:val="116"/>
        </w:numPr>
        <w:ind w:right="15" w:hanging="370"/>
      </w:pPr>
      <w:r>
        <w:t xml:space="preserve">the collapse, overturning, failure or malfunction of, or damage to, any plant that is required to be authorised for use in accordance with the regulations; or </w:t>
      </w:r>
    </w:p>
    <w:p w14:paraId="767D11F8" w14:textId="77777777" w:rsidR="00B46689" w:rsidRDefault="00000000">
      <w:pPr>
        <w:numPr>
          <w:ilvl w:val="0"/>
          <w:numId w:val="116"/>
        </w:numPr>
        <w:ind w:right="15" w:hanging="370"/>
      </w:pPr>
      <w:r>
        <w:t xml:space="preserve">the collapse or partial collapse of a structure; or </w:t>
      </w:r>
    </w:p>
    <w:p w14:paraId="372746AA" w14:textId="77777777" w:rsidR="00B46689" w:rsidRDefault="00000000">
      <w:pPr>
        <w:numPr>
          <w:ilvl w:val="0"/>
          <w:numId w:val="116"/>
        </w:numPr>
        <w:ind w:right="15" w:hanging="370"/>
      </w:pPr>
      <w:r>
        <w:t xml:space="preserve">the collapse or failure of an excavation or of any shoring supporting an excavation; or </w:t>
      </w:r>
    </w:p>
    <w:p w14:paraId="78CEAD10" w14:textId="77777777" w:rsidR="00B46689" w:rsidRDefault="00000000">
      <w:pPr>
        <w:numPr>
          <w:ilvl w:val="0"/>
          <w:numId w:val="116"/>
        </w:numPr>
        <w:spacing w:after="31"/>
        <w:ind w:right="15" w:hanging="370"/>
      </w:pPr>
      <w:r>
        <w:t xml:space="preserve">the inrush of water, mud or gas in workings, in an underground excavation or tunnel; or </w:t>
      </w:r>
    </w:p>
    <w:p w14:paraId="2BD23FB1" w14:textId="77777777" w:rsidR="00B46689" w:rsidRDefault="00000000">
      <w:pPr>
        <w:numPr>
          <w:ilvl w:val="0"/>
          <w:numId w:val="116"/>
        </w:numPr>
        <w:spacing w:after="30"/>
        <w:ind w:right="15" w:hanging="370"/>
      </w:pPr>
      <w:r>
        <w:t xml:space="preserve">the interruption of the main system of ventilation in an underground excavation or tunnel; or </w:t>
      </w:r>
    </w:p>
    <w:p w14:paraId="3BE22CF6" w14:textId="77777777" w:rsidR="00B46689" w:rsidRDefault="00000000">
      <w:pPr>
        <w:numPr>
          <w:ilvl w:val="0"/>
          <w:numId w:val="116"/>
        </w:numPr>
        <w:spacing w:after="286"/>
        <w:ind w:right="15" w:hanging="370"/>
      </w:pPr>
      <w:r>
        <w:t xml:space="preserve">any other event prescribed by the regulations; but does not include an incident of a prescribed kind. </w:t>
      </w:r>
    </w:p>
    <w:p w14:paraId="6EE3B407" w14:textId="77777777" w:rsidR="00B46689" w:rsidRDefault="00000000">
      <w:pPr>
        <w:pStyle w:val="Heading6"/>
        <w:spacing w:after="174"/>
        <w:ind w:left="-5"/>
      </w:pPr>
      <w:r>
        <w:rPr>
          <w:sz w:val="24"/>
        </w:rPr>
        <w:t xml:space="preserve">38  Duty to notify of notifiable incidents </w:t>
      </w:r>
    </w:p>
    <w:p w14:paraId="307E6881" w14:textId="77777777" w:rsidR="00B46689" w:rsidRDefault="00000000">
      <w:pPr>
        <w:numPr>
          <w:ilvl w:val="0"/>
          <w:numId w:val="117"/>
        </w:numPr>
        <w:spacing w:after="10"/>
        <w:ind w:right="15" w:hanging="370"/>
      </w:pPr>
      <w:r>
        <w:t xml:space="preserve">A person who conducts a business or undertaking must ensure that </w:t>
      </w:r>
    </w:p>
    <w:p w14:paraId="7C7BEF5B" w14:textId="77777777" w:rsidR="00B46689" w:rsidRDefault="00000000">
      <w:pPr>
        <w:spacing w:after="171"/>
        <w:ind w:left="1143" w:right="15"/>
      </w:pPr>
      <w:r>
        <w:t xml:space="preserve">the regulator is notified immediately after becoming aware that a notifiable incident arising out of the conduct of the business or undertaking has occurred. </w:t>
      </w:r>
    </w:p>
    <w:p w14:paraId="399A75BD" w14:textId="77777777" w:rsidR="00B46689" w:rsidRDefault="00000000">
      <w:pPr>
        <w:ind w:left="1143" w:right="15"/>
      </w:pPr>
      <w:r>
        <w:lastRenderedPageBreak/>
        <w:t xml:space="preserve">Penalty: </w:t>
      </w:r>
    </w:p>
    <w:p w14:paraId="75A39AEA" w14:textId="77777777" w:rsidR="00B46689" w:rsidRDefault="00000000">
      <w:pPr>
        <w:numPr>
          <w:ilvl w:val="1"/>
          <w:numId w:val="117"/>
        </w:numPr>
        <w:ind w:right="15" w:hanging="370"/>
      </w:pPr>
      <w:r>
        <w:t xml:space="preserve">In the case of an individual—$10 000. </w:t>
      </w:r>
    </w:p>
    <w:p w14:paraId="207AF93F" w14:textId="77777777" w:rsidR="00B46689" w:rsidRDefault="00000000">
      <w:pPr>
        <w:numPr>
          <w:ilvl w:val="1"/>
          <w:numId w:val="117"/>
        </w:numPr>
        <w:spacing w:after="172"/>
        <w:ind w:right="15" w:hanging="370"/>
      </w:pPr>
      <w:r>
        <w:t xml:space="preserve">In the case of a body corporate—$50 000. </w:t>
      </w:r>
    </w:p>
    <w:p w14:paraId="28B8B1A4" w14:textId="77777777" w:rsidR="00B46689" w:rsidRDefault="00000000">
      <w:pPr>
        <w:numPr>
          <w:ilvl w:val="0"/>
          <w:numId w:val="117"/>
        </w:numPr>
        <w:spacing w:after="196"/>
        <w:ind w:right="15" w:hanging="370"/>
      </w:pPr>
      <w:r>
        <w:t xml:space="preserve">The notice must be given in accordance with this section and by the fastest possible means. </w:t>
      </w:r>
    </w:p>
    <w:p w14:paraId="5083AC8E" w14:textId="77777777" w:rsidR="00B46689" w:rsidRDefault="00000000">
      <w:pPr>
        <w:numPr>
          <w:ilvl w:val="0"/>
          <w:numId w:val="117"/>
        </w:numPr>
        <w:spacing w:after="10"/>
        <w:ind w:right="15" w:hanging="370"/>
      </w:pPr>
      <w:r>
        <w:t xml:space="preserve">The notice must be given: </w:t>
      </w:r>
    </w:p>
    <w:p w14:paraId="667FA477"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6B23DCF" wp14:editId="2EFA184D">
                <wp:extent cx="4537837" cy="9144"/>
                <wp:effectExtent l="0" t="0" r="0" b="0"/>
                <wp:docPr id="241899" name="Group 24189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76" name="Shape 30457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1899" style="width:357.31pt;height:0.720032pt;mso-position-horizontal-relative:char;mso-position-vertical-relative:line" coordsize="45378,91">
                <v:shape id="Shape 30457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9D5641D"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744"/>
        <w:gridCol w:w="3087"/>
        <w:gridCol w:w="1298"/>
      </w:tblGrid>
      <w:tr w:rsidR="00B46689" w14:paraId="3BBF501F" w14:textId="77777777">
        <w:trPr>
          <w:trHeight w:val="263"/>
        </w:trPr>
        <w:tc>
          <w:tcPr>
            <w:tcW w:w="2744" w:type="dxa"/>
            <w:tcBorders>
              <w:top w:val="nil"/>
              <w:left w:val="nil"/>
              <w:bottom w:val="nil"/>
              <w:right w:val="nil"/>
            </w:tcBorders>
          </w:tcPr>
          <w:p w14:paraId="1A6E822E" w14:textId="77777777" w:rsidR="00B46689" w:rsidRDefault="00000000">
            <w:pPr>
              <w:spacing w:after="0" w:line="259" w:lineRule="auto"/>
              <w:ind w:left="0" w:firstLine="0"/>
            </w:pPr>
            <w:r>
              <w:rPr>
                <w:i/>
                <w:sz w:val="16"/>
              </w:rPr>
              <w:t>44</w:t>
            </w:r>
            <w:r>
              <w:rPr>
                <w:sz w:val="16"/>
              </w:rPr>
              <w:t xml:space="preserve"> </w:t>
            </w:r>
          </w:p>
        </w:tc>
        <w:tc>
          <w:tcPr>
            <w:tcW w:w="3087" w:type="dxa"/>
            <w:tcBorders>
              <w:top w:val="nil"/>
              <w:left w:val="nil"/>
              <w:bottom w:val="nil"/>
              <w:right w:val="nil"/>
            </w:tcBorders>
          </w:tcPr>
          <w:p w14:paraId="1C84E9CB" w14:textId="77777777" w:rsidR="00B46689" w:rsidRDefault="00000000">
            <w:pPr>
              <w:spacing w:after="0" w:line="259" w:lineRule="auto"/>
              <w:ind w:left="17" w:firstLine="0"/>
            </w:pPr>
            <w:r>
              <w:rPr>
                <w:i/>
                <w:sz w:val="16"/>
              </w:rPr>
              <w:t xml:space="preserve">Work Health and Safety Act 2011 </w:t>
            </w:r>
          </w:p>
        </w:tc>
        <w:tc>
          <w:tcPr>
            <w:tcW w:w="1298" w:type="dxa"/>
            <w:tcBorders>
              <w:top w:val="nil"/>
              <w:left w:val="nil"/>
              <w:bottom w:val="nil"/>
              <w:right w:val="nil"/>
            </w:tcBorders>
          </w:tcPr>
          <w:p w14:paraId="3209C45F" w14:textId="77777777" w:rsidR="00B46689" w:rsidRDefault="00000000">
            <w:pPr>
              <w:spacing w:after="0" w:line="259" w:lineRule="auto"/>
              <w:ind w:left="0" w:firstLine="0"/>
              <w:jc w:val="right"/>
            </w:pPr>
            <w:r>
              <w:rPr>
                <w:sz w:val="16"/>
              </w:rPr>
              <w:t xml:space="preserve"> </w:t>
            </w:r>
          </w:p>
        </w:tc>
      </w:tr>
      <w:tr w:rsidR="00B46689" w14:paraId="450AFF96" w14:textId="77777777">
        <w:trPr>
          <w:trHeight w:val="263"/>
        </w:trPr>
        <w:tc>
          <w:tcPr>
            <w:tcW w:w="2744" w:type="dxa"/>
            <w:tcBorders>
              <w:top w:val="nil"/>
              <w:left w:val="nil"/>
              <w:bottom w:val="nil"/>
              <w:right w:val="nil"/>
            </w:tcBorders>
            <w:vAlign w:val="bottom"/>
          </w:tcPr>
          <w:p w14:paraId="35718669" w14:textId="77777777" w:rsidR="00B46689" w:rsidRDefault="00000000">
            <w:pPr>
              <w:spacing w:after="0" w:line="259" w:lineRule="auto"/>
              <w:ind w:left="0" w:firstLine="0"/>
            </w:pPr>
            <w:r>
              <w:rPr>
                <w:sz w:val="16"/>
              </w:rPr>
              <w:t xml:space="preserve">Compilation No. 9 </w:t>
            </w:r>
          </w:p>
        </w:tc>
        <w:tc>
          <w:tcPr>
            <w:tcW w:w="3087" w:type="dxa"/>
            <w:tcBorders>
              <w:top w:val="nil"/>
              <w:left w:val="nil"/>
              <w:bottom w:val="nil"/>
              <w:right w:val="nil"/>
            </w:tcBorders>
            <w:vAlign w:val="bottom"/>
          </w:tcPr>
          <w:p w14:paraId="5F3E391E" w14:textId="77777777" w:rsidR="00B46689" w:rsidRDefault="00000000">
            <w:pPr>
              <w:spacing w:after="0" w:line="259" w:lineRule="auto"/>
              <w:ind w:left="0" w:firstLine="0"/>
            </w:pPr>
            <w:r>
              <w:rPr>
                <w:sz w:val="16"/>
              </w:rPr>
              <w:t xml:space="preserve">Compilation date: 1/7/18 </w:t>
            </w:r>
          </w:p>
        </w:tc>
        <w:tc>
          <w:tcPr>
            <w:tcW w:w="1298" w:type="dxa"/>
            <w:tcBorders>
              <w:top w:val="nil"/>
              <w:left w:val="nil"/>
              <w:bottom w:val="nil"/>
              <w:right w:val="nil"/>
            </w:tcBorders>
            <w:vAlign w:val="bottom"/>
          </w:tcPr>
          <w:p w14:paraId="71221EF8" w14:textId="77777777" w:rsidR="00B46689" w:rsidRDefault="00000000">
            <w:pPr>
              <w:spacing w:after="0" w:line="259" w:lineRule="auto"/>
              <w:ind w:left="0" w:firstLine="0"/>
              <w:jc w:val="both"/>
            </w:pPr>
            <w:r>
              <w:rPr>
                <w:sz w:val="16"/>
              </w:rPr>
              <w:t xml:space="preserve">Registered: 31/7/18 </w:t>
            </w:r>
          </w:p>
        </w:tc>
      </w:tr>
    </w:tbl>
    <w:p w14:paraId="51FC021F" w14:textId="77777777" w:rsidR="00B46689" w:rsidRDefault="00000000">
      <w:pPr>
        <w:spacing w:after="0" w:line="259" w:lineRule="auto"/>
        <w:ind w:left="0" w:firstLine="0"/>
      </w:pPr>
      <w:r>
        <w:t xml:space="preserve"> </w:t>
      </w:r>
    </w:p>
    <w:p w14:paraId="4BEA36ED" w14:textId="77777777" w:rsidR="00B46689" w:rsidRDefault="00000000">
      <w:pPr>
        <w:spacing w:after="555" w:line="265" w:lineRule="auto"/>
        <w:ind w:right="-10"/>
        <w:jc w:val="right"/>
      </w:pPr>
      <w:r>
        <w:rPr>
          <w:sz w:val="20"/>
        </w:rPr>
        <w:t xml:space="preserve">Incident notification </w:t>
      </w:r>
      <w:r>
        <w:rPr>
          <w:b/>
          <w:sz w:val="20"/>
        </w:rPr>
        <w:t>Part 3</w:t>
      </w:r>
    </w:p>
    <w:p w14:paraId="734A0FDD" w14:textId="77777777" w:rsidR="00B46689" w:rsidRDefault="00000000">
      <w:pPr>
        <w:spacing w:after="279" w:line="265" w:lineRule="auto"/>
        <w:ind w:right="-13"/>
        <w:jc w:val="right"/>
      </w:pPr>
      <w:r>
        <w:rPr>
          <w:sz w:val="24"/>
        </w:rPr>
        <w:t>Section 39</w:t>
      </w:r>
    </w:p>
    <w:p w14:paraId="7B4F9575" w14:textId="77777777" w:rsidR="00B46689" w:rsidRDefault="00000000">
      <w:pPr>
        <w:numPr>
          <w:ilvl w:val="1"/>
          <w:numId w:val="117"/>
        </w:numPr>
        <w:ind w:right="15" w:hanging="370"/>
      </w:pPr>
      <w:r>
        <w:t xml:space="preserve">by telephone; or  (b) in writing. </w:t>
      </w:r>
    </w:p>
    <w:p w14:paraId="3725933B" w14:textId="77777777" w:rsidR="00B46689" w:rsidRDefault="00000000">
      <w:pPr>
        <w:spacing w:after="235"/>
        <w:ind w:left="1985" w:right="8" w:hanging="852"/>
      </w:pPr>
      <w:r>
        <w:rPr>
          <w:sz w:val="18"/>
        </w:rPr>
        <w:t xml:space="preserve">Example: The written notice can be given by facsimile, email or other electronic means. </w:t>
      </w:r>
    </w:p>
    <w:p w14:paraId="378DFD4D" w14:textId="77777777" w:rsidR="00B46689" w:rsidRDefault="00000000">
      <w:pPr>
        <w:numPr>
          <w:ilvl w:val="0"/>
          <w:numId w:val="117"/>
        </w:numPr>
        <w:ind w:right="15" w:hanging="370"/>
      </w:pPr>
      <w:r>
        <w:t xml:space="preserve">A person giving notice by telephone must: </w:t>
      </w:r>
    </w:p>
    <w:p w14:paraId="5D3B35A8" w14:textId="77777777" w:rsidR="00B46689" w:rsidRDefault="00000000">
      <w:pPr>
        <w:numPr>
          <w:ilvl w:val="1"/>
          <w:numId w:val="117"/>
        </w:numPr>
        <w:ind w:right="15" w:hanging="370"/>
      </w:pPr>
      <w:r>
        <w:t xml:space="preserve">give the details of the incident requested by the regulator; and </w:t>
      </w:r>
    </w:p>
    <w:p w14:paraId="43866132" w14:textId="77777777" w:rsidR="00B46689" w:rsidRDefault="00000000">
      <w:pPr>
        <w:numPr>
          <w:ilvl w:val="1"/>
          <w:numId w:val="117"/>
        </w:numPr>
        <w:spacing w:after="198"/>
        <w:ind w:right="15" w:hanging="370"/>
      </w:pPr>
      <w:r>
        <w:t xml:space="preserve">if required by the regulator, give a written notice of the incident within 48 hours of that requirement being made. </w:t>
      </w:r>
    </w:p>
    <w:p w14:paraId="154B9BF9" w14:textId="77777777" w:rsidR="00B46689" w:rsidRDefault="00000000">
      <w:pPr>
        <w:numPr>
          <w:ilvl w:val="0"/>
          <w:numId w:val="117"/>
        </w:numPr>
        <w:spacing w:after="198"/>
        <w:ind w:right="15" w:hanging="370"/>
      </w:pPr>
      <w:r>
        <w:t xml:space="preserve">A written notice must be in a form, or contain the details, approved by the regulator. </w:t>
      </w:r>
    </w:p>
    <w:p w14:paraId="10AB6D03" w14:textId="77777777" w:rsidR="00B46689" w:rsidRDefault="00000000">
      <w:pPr>
        <w:numPr>
          <w:ilvl w:val="0"/>
          <w:numId w:val="117"/>
        </w:numPr>
        <w:ind w:right="15" w:hanging="370"/>
      </w:pPr>
      <w:r>
        <w:t xml:space="preserve">If the regulator receives a notice by telephone and a written notice is not required, the regulator must give the person conducting the business or undertaking: </w:t>
      </w:r>
    </w:p>
    <w:p w14:paraId="1B81BF7E" w14:textId="77777777" w:rsidR="00B46689" w:rsidRDefault="00000000">
      <w:pPr>
        <w:numPr>
          <w:ilvl w:val="1"/>
          <w:numId w:val="117"/>
        </w:numPr>
        <w:ind w:right="15" w:hanging="370"/>
      </w:pPr>
      <w:r>
        <w:t xml:space="preserve">details of the information received; or </w:t>
      </w:r>
    </w:p>
    <w:p w14:paraId="5B9C0F7A" w14:textId="77777777" w:rsidR="00B46689" w:rsidRDefault="00000000">
      <w:pPr>
        <w:numPr>
          <w:ilvl w:val="1"/>
          <w:numId w:val="117"/>
        </w:numPr>
        <w:spacing w:after="199"/>
        <w:ind w:right="15" w:hanging="370"/>
      </w:pPr>
      <w:r>
        <w:t xml:space="preserve">an acknowledgement of receiving the notice. </w:t>
      </w:r>
    </w:p>
    <w:p w14:paraId="0D0A98D6" w14:textId="77777777" w:rsidR="00B46689" w:rsidRDefault="00000000">
      <w:pPr>
        <w:numPr>
          <w:ilvl w:val="0"/>
          <w:numId w:val="117"/>
        </w:numPr>
        <w:spacing w:after="169"/>
        <w:ind w:right="15" w:hanging="370"/>
      </w:pPr>
      <w:r>
        <w:t xml:space="preserve">A person conducting a business or undertaking must keep a record of each notifiable incident for at least 5 years from the day that notice of the incident is given to the regulator under this section. </w:t>
      </w:r>
    </w:p>
    <w:p w14:paraId="6A95F13A" w14:textId="77777777" w:rsidR="00B46689" w:rsidRDefault="00000000">
      <w:pPr>
        <w:ind w:left="1143" w:right="15"/>
      </w:pPr>
      <w:r>
        <w:t xml:space="preserve">Penalty: </w:t>
      </w:r>
    </w:p>
    <w:p w14:paraId="155433B6" w14:textId="77777777" w:rsidR="00B46689" w:rsidRDefault="00000000">
      <w:pPr>
        <w:numPr>
          <w:ilvl w:val="1"/>
          <w:numId w:val="117"/>
        </w:numPr>
        <w:ind w:right="15" w:hanging="370"/>
      </w:pPr>
      <w:r>
        <w:t xml:space="preserve">In the case of an individual—$5000. </w:t>
      </w:r>
    </w:p>
    <w:p w14:paraId="5A508756" w14:textId="77777777" w:rsidR="00B46689" w:rsidRDefault="00000000">
      <w:pPr>
        <w:numPr>
          <w:ilvl w:val="1"/>
          <w:numId w:val="117"/>
        </w:numPr>
        <w:spacing w:after="294"/>
        <w:ind w:right="15" w:hanging="370"/>
      </w:pPr>
      <w:r>
        <w:t xml:space="preserve">In the case of a body corporate—$25 000. </w:t>
      </w:r>
    </w:p>
    <w:p w14:paraId="5E64CD40" w14:textId="77777777" w:rsidR="00B46689" w:rsidRDefault="00000000">
      <w:pPr>
        <w:pStyle w:val="Heading6"/>
        <w:spacing w:after="174"/>
        <w:ind w:left="-5"/>
      </w:pPr>
      <w:r>
        <w:rPr>
          <w:sz w:val="24"/>
        </w:rPr>
        <w:lastRenderedPageBreak/>
        <w:t xml:space="preserve">39  Duty to preserve incident sites </w:t>
      </w:r>
    </w:p>
    <w:p w14:paraId="5C22F660" w14:textId="77777777" w:rsidR="00B46689" w:rsidRDefault="00000000">
      <w:pPr>
        <w:numPr>
          <w:ilvl w:val="0"/>
          <w:numId w:val="118"/>
        </w:numPr>
        <w:spacing w:after="172"/>
        <w:ind w:right="15" w:hanging="370"/>
      </w:pPr>
      <w:r>
        <w:t xml:space="preserve">The person with management or control of a workplace at which a notifiable incident has occurred must ensure so far as is reasonably practicable, that the site where the incident occurred is not disturbed until an inspector arrives at the site or any earlier time that an inspector directs. </w:t>
      </w:r>
    </w:p>
    <w:p w14:paraId="4452B0D1" w14:textId="77777777" w:rsidR="00B46689" w:rsidRDefault="00000000">
      <w:pPr>
        <w:ind w:left="1143" w:right="15"/>
      </w:pPr>
      <w:r>
        <w:t xml:space="preserve">Penalty: </w:t>
      </w:r>
    </w:p>
    <w:p w14:paraId="33562A01" w14:textId="77777777" w:rsidR="00B46689" w:rsidRDefault="00000000">
      <w:pPr>
        <w:numPr>
          <w:ilvl w:val="1"/>
          <w:numId w:val="118"/>
        </w:numPr>
        <w:ind w:right="15" w:hanging="370"/>
      </w:pPr>
      <w:r>
        <w:t xml:space="preserve">In the case of an individual—$10 000. </w:t>
      </w:r>
    </w:p>
    <w:p w14:paraId="0B96274E" w14:textId="77777777" w:rsidR="00B46689" w:rsidRDefault="00000000">
      <w:pPr>
        <w:numPr>
          <w:ilvl w:val="1"/>
          <w:numId w:val="118"/>
        </w:numPr>
        <w:ind w:right="15" w:hanging="370"/>
      </w:pPr>
      <w:r>
        <w:t xml:space="preserve">In the case of a body corporate—$50 000. </w:t>
      </w:r>
    </w:p>
    <w:p w14:paraId="1A6EA4FE"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B82FD3E" wp14:editId="7B3A00FF">
                <wp:extent cx="4537837" cy="9144"/>
                <wp:effectExtent l="0" t="0" r="0" b="0"/>
                <wp:docPr id="242094" name="Group 24209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78" name="Shape 30457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094" style="width:357.31pt;height:0.720032pt;mso-position-horizontal-relative:char;mso-position-vertical-relative:line" coordsize="45378,91">
                <v:shape id="Shape 30457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1BC6CF5" w14:textId="77777777" w:rsidR="00B46689" w:rsidRDefault="00000000">
      <w:pPr>
        <w:spacing w:after="80" w:line="259" w:lineRule="auto"/>
        <w:ind w:left="0" w:firstLine="0"/>
      </w:pPr>
      <w:r>
        <w:rPr>
          <w:sz w:val="16"/>
        </w:rPr>
        <w:t xml:space="preserve"> </w:t>
      </w:r>
    </w:p>
    <w:p w14:paraId="54ACADD2"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45</w:t>
      </w:r>
      <w:r>
        <w:rPr>
          <w:sz w:val="16"/>
        </w:rPr>
        <w:t xml:space="preserve"> </w:t>
      </w:r>
    </w:p>
    <w:p w14:paraId="7F9541AE"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C059BBC" w14:textId="77777777" w:rsidR="00B46689" w:rsidRDefault="00000000">
      <w:pPr>
        <w:spacing w:after="0" w:line="259" w:lineRule="auto"/>
        <w:ind w:left="0" w:firstLine="0"/>
      </w:pPr>
      <w:r>
        <w:t xml:space="preserve"> </w:t>
      </w:r>
    </w:p>
    <w:p w14:paraId="1E3447F3" w14:textId="77777777" w:rsidR="00B46689" w:rsidRDefault="00000000">
      <w:pPr>
        <w:spacing w:after="17" w:line="265" w:lineRule="auto"/>
        <w:ind w:left="-5"/>
      </w:pPr>
      <w:r>
        <w:rPr>
          <w:b/>
          <w:sz w:val="20"/>
        </w:rPr>
        <w:t xml:space="preserve">Part 3 </w:t>
      </w:r>
      <w:r>
        <w:rPr>
          <w:sz w:val="20"/>
        </w:rPr>
        <w:t xml:space="preserve">Incident notification </w:t>
      </w:r>
    </w:p>
    <w:p w14:paraId="56B90826" w14:textId="77777777" w:rsidR="00B46689" w:rsidRDefault="00000000">
      <w:pPr>
        <w:spacing w:after="20" w:line="259" w:lineRule="auto"/>
        <w:ind w:left="0" w:firstLine="0"/>
      </w:pPr>
      <w:r>
        <w:rPr>
          <w:b/>
          <w:sz w:val="20"/>
        </w:rPr>
        <w:t xml:space="preserve"> </w:t>
      </w:r>
      <w:r>
        <w:rPr>
          <w:sz w:val="20"/>
        </w:rPr>
        <w:t xml:space="preserve">  </w:t>
      </w:r>
    </w:p>
    <w:p w14:paraId="137A6F9A" w14:textId="77777777" w:rsidR="00B46689" w:rsidRDefault="00000000">
      <w:pPr>
        <w:spacing w:after="0" w:line="259" w:lineRule="auto"/>
        <w:ind w:left="0" w:firstLine="0"/>
      </w:pPr>
      <w:r>
        <w:rPr>
          <w:b/>
          <w:sz w:val="24"/>
        </w:rPr>
        <w:t xml:space="preserve"> </w:t>
      </w:r>
    </w:p>
    <w:p w14:paraId="5B181998" w14:textId="77777777" w:rsidR="00B46689" w:rsidRDefault="00000000">
      <w:pPr>
        <w:spacing w:after="306" w:line="265" w:lineRule="auto"/>
        <w:ind w:left="-5"/>
      </w:pPr>
      <w:r>
        <w:rPr>
          <w:sz w:val="24"/>
        </w:rPr>
        <w:t xml:space="preserve">Section 39 </w:t>
      </w:r>
    </w:p>
    <w:p w14:paraId="469AD454" w14:textId="77777777" w:rsidR="00B46689" w:rsidRDefault="00000000">
      <w:pPr>
        <w:numPr>
          <w:ilvl w:val="0"/>
          <w:numId w:val="118"/>
        </w:numPr>
        <w:spacing w:after="198"/>
        <w:ind w:right="15" w:hanging="370"/>
      </w:pPr>
      <w:r>
        <w:t xml:space="preserve">In subsection (1) a reference to a site includes any plant, substance, structure or thing associated with the notifiable incident. </w:t>
      </w:r>
    </w:p>
    <w:p w14:paraId="3CD07AE0" w14:textId="77777777" w:rsidR="00B46689" w:rsidRDefault="00000000">
      <w:pPr>
        <w:numPr>
          <w:ilvl w:val="0"/>
          <w:numId w:val="118"/>
        </w:numPr>
        <w:ind w:right="15" w:hanging="370"/>
      </w:pPr>
      <w:r>
        <w:t xml:space="preserve">Subsection (1) does not prevent any action: </w:t>
      </w:r>
    </w:p>
    <w:p w14:paraId="2506AD7B" w14:textId="77777777" w:rsidR="00B46689" w:rsidRDefault="00000000">
      <w:pPr>
        <w:numPr>
          <w:ilvl w:val="1"/>
          <w:numId w:val="118"/>
        </w:numPr>
        <w:ind w:right="15" w:hanging="370"/>
      </w:pPr>
      <w:r>
        <w:t xml:space="preserve">to assist an injured person; or </w:t>
      </w:r>
    </w:p>
    <w:p w14:paraId="0C3A13D0" w14:textId="77777777" w:rsidR="00B46689" w:rsidRDefault="00000000">
      <w:pPr>
        <w:numPr>
          <w:ilvl w:val="1"/>
          <w:numId w:val="118"/>
        </w:numPr>
        <w:ind w:right="15" w:hanging="370"/>
      </w:pPr>
      <w:r>
        <w:t xml:space="preserve">to remove a deceased person; or </w:t>
      </w:r>
    </w:p>
    <w:p w14:paraId="2B16DB05" w14:textId="77777777" w:rsidR="00B46689" w:rsidRDefault="00000000">
      <w:pPr>
        <w:numPr>
          <w:ilvl w:val="1"/>
          <w:numId w:val="118"/>
        </w:numPr>
        <w:ind w:right="15" w:hanging="370"/>
      </w:pPr>
      <w:r>
        <w:t xml:space="preserve">that is essential to make the site safe or to minimise the risk of a further notifiable incident; or </w:t>
      </w:r>
    </w:p>
    <w:p w14:paraId="26DD1B18" w14:textId="77777777" w:rsidR="00B46689" w:rsidRDefault="00000000">
      <w:pPr>
        <w:numPr>
          <w:ilvl w:val="1"/>
          <w:numId w:val="118"/>
        </w:numPr>
        <w:ind w:right="15" w:hanging="370"/>
      </w:pPr>
      <w:r>
        <w:t xml:space="preserve">that is associated with a police investigation; or </w:t>
      </w:r>
    </w:p>
    <w:p w14:paraId="0B653E1D" w14:textId="77777777" w:rsidR="00B46689" w:rsidRDefault="00000000">
      <w:pPr>
        <w:numPr>
          <w:ilvl w:val="1"/>
          <w:numId w:val="118"/>
        </w:numPr>
        <w:spacing w:after="6952"/>
        <w:ind w:right="15" w:hanging="370"/>
      </w:pPr>
      <w:r>
        <w:t xml:space="preserve">for which an inspector or the regulator has given permission. </w:t>
      </w:r>
    </w:p>
    <w:p w14:paraId="460CA292"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7B452FCB" wp14:editId="28477403">
                <wp:extent cx="4537837" cy="9144"/>
                <wp:effectExtent l="0" t="0" r="0" b="0"/>
                <wp:docPr id="242167" name="Group 24216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80" name="Shape 30458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167" style="width:357.31pt;height:0.720032pt;mso-position-horizontal-relative:char;mso-position-vertical-relative:line" coordsize="45378,91">
                <v:shape id="Shape 30458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DC5922E"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5017EBE3" w14:textId="77777777">
        <w:trPr>
          <w:trHeight w:val="263"/>
        </w:trPr>
        <w:tc>
          <w:tcPr>
            <w:tcW w:w="1275" w:type="dxa"/>
            <w:tcBorders>
              <w:top w:val="nil"/>
              <w:left w:val="nil"/>
              <w:bottom w:val="nil"/>
              <w:right w:val="nil"/>
            </w:tcBorders>
          </w:tcPr>
          <w:p w14:paraId="4F85D211" w14:textId="77777777" w:rsidR="00B46689" w:rsidRDefault="00000000">
            <w:pPr>
              <w:spacing w:after="0" w:line="259" w:lineRule="auto"/>
              <w:ind w:left="0" w:firstLine="0"/>
            </w:pPr>
            <w:r>
              <w:rPr>
                <w:i/>
                <w:sz w:val="16"/>
              </w:rPr>
              <w:t>46</w:t>
            </w:r>
            <w:r>
              <w:rPr>
                <w:sz w:val="16"/>
              </w:rPr>
              <w:t xml:space="preserve"> </w:t>
            </w:r>
          </w:p>
        </w:tc>
        <w:tc>
          <w:tcPr>
            <w:tcW w:w="4556" w:type="dxa"/>
            <w:tcBorders>
              <w:top w:val="nil"/>
              <w:left w:val="nil"/>
              <w:bottom w:val="nil"/>
              <w:right w:val="nil"/>
            </w:tcBorders>
          </w:tcPr>
          <w:p w14:paraId="5BD8AA9E"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22166470" w14:textId="77777777" w:rsidR="00B46689" w:rsidRDefault="00000000">
            <w:pPr>
              <w:spacing w:after="0" w:line="259" w:lineRule="auto"/>
              <w:ind w:left="0" w:firstLine="0"/>
              <w:jc w:val="right"/>
            </w:pPr>
            <w:r>
              <w:rPr>
                <w:sz w:val="16"/>
              </w:rPr>
              <w:t xml:space="preserve"> </w:t>
            </w:r>
          </w:p>
        </w:tc>
      </w:tr>
      <w:tr w:rsidR="00B46689" w14:paraId="373D6D84" w14:textId="77777777">
        <w:trPr>
          <w:trHeight w:val="263"/>
        </w:trPr>
        <w:tc>
          <w:tcPr>
            <w:tcW w:w="1275" w:type="dxa"/>
            <w:tcBorders>
              <w:top w:val="nil"/>
              <w:left w:val="nil"/>
              <w:bottom w:val="nil"/>
              <w:right w:val="nil"/>
            </w:tcBorders>
            <w:vAlign w:val="bottom"/>
          </w:tcPr>
          <w:p w14:paraId="40C13D14"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50510B65"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502F0772" w14:textId="77777777" w:rsidR="00B46689" w:rsidRDefault="00000000">
            <w:pPr>
              <w:spacing w:after="0" w:line="259" w:lineRule="auto"/>
              <w:ind w:left="0" w:firstLine="0"/>
              <w:jc w:val="both"/>
            </w:pPr>
            <w:r>
              <w:rPr>
                <w:sz w:val="16"/>
              </w:rPr>
              <w:t xml:space="preserve">Registered: 31/7/18 </w:t>
            </w:r>
          </w:p>
        </w:tc>
      </w:tr>
    </w:tbl>
    <w:p w14:paraId="4A9F3745" w14:textId="77777777" w:rsidR="00B46689" w:rsidRDefault="00000000">
      <w:pPr>
        <w:spacing w:after="0" w:line="259" w:lineRule="auto"/>
        <w:ind w:left="0" w:firstLine="0"/>
      </w:pPr>
      <w:r>
        <w:t xml:space="preserve"> </w:t>
      </w:r>
    </w:p>
    <w:p w14:paraId="5918357F" w14:textId="77777777" w:rsidR="00B46689" w:rsidRDefault="00000000">
      <w:pPr>
        <w:spacing w:after="555" w:line="265" w:lineRule="auto"/>
        <w:ind w:right="-10"/>
        <w:jc w:val="right"/>
      </w:pPr>
      <w:r>
        <w:rPr>
          <w:sz w:val="20"/>
        </w:rPr>
        <w:t xml:space="preserve">Authorisations </w:t>
      </w:r>
      <w:r>
        <w:rPr>
          <w:b/>
          <w:sz w:val="20"/>
        </w:rPr>
        <w:t>Part 4</w:t>
      </w:r>
    </w:p>
    <w:p w14:paraId="10C92467" w14:textId="77777777" w:rsidR="00B46689" w:rsidRDefault="00000000">
      <w:pPr>
        <w:spacing w:after="656" w:line="265" w:lineRule="auto"/>
        <w:ind w:right="-13"/>
        <w:jc w:val="right"/>
      </w:pPr>
      <w:r>
        <w:rPr>
          <w:sz w:val="24"/>
        </w:rPr>
        <w:t>Section 40</w:t>
      </w:r>
    </w:p>
    <w:p w14:paraId="0F86400A" w14:textId="77777777" w:rsidR="00B46689" w:rsidRDefault="00000000">
      <w:pPr>
        <w:pStyle w:val="Heading5"/>
        <w:spacing w:after="14"/>
        <w:ind w:left="-5"/>
      </w:pPr>
      <w:r>
        <w:t xml:space="preserve">Part 4—Authorisations </w:t>
      </w:r>
    </w:p>
    <w:p w14:paraId="2C537116" w14:textId="77777777" w:rsidR="00B46689" w:rsidRDefault="00000000">
      <w:pPr>
        <w:spacing w:after="334" w:line="259" w:lineRule="auto"/>
        <w:ind w:left="0" w:firstLine="0"/>
      </w:pPr>
      <w:r>
        <w:rPr>
          <w:sz w:val="16"/>
        </w:rPr>
        <w:t xml:space="preserve">   </w:t>
      </w:r>
    </w:p>
    <w:p w14:paraId="18262E57" w14:textId="77777777" w:rsidR="00B46689" w:rsidRDefault="00000000">
      <w:pPr>
        <w:pStyle w:val="Heading6"/>
        <w:spacing w:after="144"/>
        <w:ind w:left="-5"/>
      </w:pPr>
      <w:r>
        <w:rPr>
          <w:sz w:val="24"/>
        </w:rPr>
        <w:t xml:space="preserve">40  Meaning of </w:t>
      </w:r>
      <w:r>
        <w:rPr>
          <w:i/>
          <w:sz w:val="24"/>
        </w:rPr>
        <w:t>authorised</w:t>
      </w:r>
      <w:r>
        <w:rPr>
          <w:sz w:val="24"/>
        </w:rPr>
        <w:t xml:space="preserve"> </w:t>
      </w:r>
    </w:p>
    <w:p w14:paraId="0BCC6ED0" w14:textId="77777777" w:rsidR="00B46689" w:rsidRDefault="00000000">
      <w:pPr>
        <w:spacing w:after="294"/>
        <w:ind w:left="1143" w:right="15"/>
      </w:pPr>
      <w:r>
        <w:t xml:space="preserve">In this Part, </w:t>
      </w:r>
      <w:r>
        <w:rPr>
          <w:b/>
          <w:i/>
        </w:rPr>
        <w:t>authorised</w:t>
      </w:r>
      <w:r>
        <w:t xml:space="preserve"> means authorised by a licence, permit, registration or other authority (however described) as required by the regulations. </w:t>
      </w:r>
    </w:p>
    <w:p w14:paraId="3CC3E5AC" w14:textId="77777777" w:rsidR="00B46689" w:rsidRDefault="00000000">
      <w:pPr>
        <w:pStyle w:val="Heading6"/>
        <w:spacing w:after="174"/>
        <w:ind w:left="-5"/>
      </w:pPr>
      <w:r>
        <w:rPr>
          <w:sz w:val="24"/>
        </w:rPr>
        <w:t xml:space="preserve">41  Requirements for authorisation of workplaces </w:t>
      </w:r>
    </w:p>
    <w:p w14:paraId="424ED598" w14:textId="77777777" w:rsidR="00B46689" w:rsidRDefault="00000000">
      <w:pPr>
        <w:ind w:left="1118" w:right="15" w:hanging="1133"/>
      </w:pPr>
      <w:r>
        <w:t xml:space="preserve"> </w:t>
      </w:r>
      <w:r>
        <w:tab/>
        <w:t xml:space="preserve"> A person must not conduct a business or undertaking at a workplace or direct or allow a worker to carry out work at a workplace if: </w:t>
      </w:r>
    </w:p>
    <w:p w14:paraId="65650773" w14:textId="77777777" w:rsidR="00B46689" w:rsidRDefault="00000000">
      <w:pPr>
        <w:numPr>
          <w:ilvl w:val="0"/>
          <w:numId w:val="119"/>
        </w:numPr>
        <w:ind w:right="15" w:hanging="370"/>
      </w:pPr>
      <w:r>
        <w:t xml:space="preserve">the regulations require the workplace or workplaces in that class of workplace to be authorised; and </w:t>
      </w:r>
    </w:p>
    <w:p w14:paraId="6FDBC1CF" w14:textId="77777777" w:rsidR="00B46689" w:rsidRDefault="00000000">
      <w:pPr>
        <w:numPr>
          <w:ilvl w:val="0"/>
          <w:numId w:val="119"/>
        </w:numPr>
        <w:spacing w:after="168"/>
        <w:ind w:right="15" w:hanging="370"/>
      </w:pPr>
      <w:r>
        <w:t xml:space="preserve">the workplace is not authorised in accordance with the regulations. </w:t>
      </w:r>
    </w:p>
    <w:p w14:paraId="5CA705C7" w14:textId="77777777" w:rsidR="00B46689" w:rsidRDefault="00000000">
      <w:pPr>
        <w:ind w:left="1143" w:right="15"/>
      </w:pPr>
      <w:r>
        <w:t xml:space="preserve">Penalty: </w:t>
      </w:r>
    </w:p>
    <w:p w14:paraId="0E958C92" w14:textId="77777777" w:rsidR="00B46689" w:rsidRDefault="00000000">
      <w:pPr>
        <w:numPr>
          <w:ilvl w:val="0"/>
          <w:numId w:val="120"/>
        </w:numPr>
        <w:ind w:right="15" w:hanging="370"/>
      </w:pPr>
      <w:r>
        <w:t xml:space="preserve">In the case of an individual—$50 000. </w:t>
      </w:r>
    </w:p>
    <w:p w14:paraId="1A3E7863" w14:textId="77777777" w:rsidR="00B46689" w:rsidRDefault="00000000">
      <w:pPr>
        <w:numPr>
          <w:ilvl w:val="0"/>
          <w:numId w:val="120"/>
        </w:numPr>
        <w:spacing w:after="294"/>
        <w:ind w:right="15" w:hanging="370"/>
      </w:pPr>
      <w:r>
        <w:t xml:space="preserve">In the case of a body corporate—$250 000. </w:t>
      </w:r>
    </w:p>
    <w:p w14:paraId="699D1C0B" w14:textId="77777777" w:rsidR="00B46689" w:rsidRDefault="00000000">
      <w:pPr>
        <w:pStyle w:val="Heading6"/>
        <w:spacing w:after="174"/>
        <w:ind w:left="-5"/>
      </w:pPr>
      <w:r>
        <w:rPr>
          <w:sz w:val="24"/>
        </w:rPr>
        <w:t xml:space="preserve">42  Requirements for authorisation of plant or substance </w:t>
      </w:r>
    </w:p>
    <w:p w14:paraId="4B49C709" w14:textId="77777777" w:rsidR="00B46689" w:rsidRDefault="00000000">
      <w:pPr>
        <w:numPr>
          <w:ilvl w:val="0"/>
          <w:numId w:val="121"/>
        </w:numPr>
        <w:ind w:right="15" w:hanging="370"/>
      </w:pPr>
      <w:r>
        <w:t xml:space="preserve">A person must not use plant or a substance at a workplace if: </w:t>
      </w:r>
    </w:p>
    <w:p w14:paraId="68657377" w14:textId="77777777" w:rsidR="00B46689" w:rsidRDefault="00000000">
      <w:pPr>
        <w:numPr>
          <w:ilvl w:val="1"/>
          <w:numId w:val="121"/>
        </w:numPr>
        <w:spacing w:after="31"/>
        <w:ind w:right="15" w:hanging="370"/>
      </w:pPr>
      <w:r>
        <w:t xml:space="preserve">the regulations require the plant or substance or its design to be authorised; and </w:t>
      </w:r>
    </w:p>
    <w:p w14:paraId="170B9C36" w14:textId="77777777" w:rsidR="00B46689" w:rsidRDefault="00000000">
      <w:pPr>
        <w:numPr>
          <w:ilvl w:val="1"/>
          <w:numId w:val="121"/>
        </w:numPr>
        <w:spacing w:after="169"/>
        <w:ind w:right="15" w:hanging="370"/>
      </w:pPr>
      <w:r>
        <w:t xml:space="preserve">the plant or substance or its design is not authorised in accordance with the regulations. </w:t>
      </w:r>
    </w:p>
    <w:p w14:paraId="33748063" w14:textId="77777777" w:rsidR="00B46689" w:rsidRDefault="00000000">
      <w:pPr>
        <w:ind w:left="1143" w:right="15"/>
      </w:pPr>
      <w:r>
        <w:t xml:space="preserve">Penalty: </w:t>
      </w:r>
    </w:p>
    <w:p w14:paraId="176E155B" w14:textId="77777777" w:rsidR="00B46689" w:rsidRDefault="00000000">
      <w:pPr>
        <w:numPr>
          <w:ilvl w:val="1"/>
          <w:numId w:val="123"/>
        </w:numPr>
        <w:ind w:right="15" w:hanging="370"/>
      </w:pPr>
      <w:r>
        <w:t xml:space="preserve">In the case of an individual—$20 000. </w:t>
      </w:r>
    </w:p>
    <w:p w14:paraId="75361128" w14:textId="77777777" w:rsidR="00B46689" w:rsidRDefault="00000000">
      <w:pPr>
        <w:numPr>
          <w:ilvl w:val="1"/>
          <w:numId w:val="123"/>
        </w:numPr>
        <w:spacing w:after="199"/>
        <w:ind w:right="15" w:hanging="370"/>
      </w:pPr>
      <w:r>
        <w:lastRenderedPageBreak/>
        <w:t xml:space="preserve">In the case of a body corporate—$100 000. </w:t>
      </w:r>
    </w:p>
    <w:p w14:paraId="363D2836" w14:textId="77777777" w:rsidR="00B46689" w:rsidRDefault="00000000">
      <w:pPr>
        <w:numPr>
          <w:ilvl w:val="0"/>
          <w:numId w:val="121"/>
        </w:numPr>
        <w:spacing w:after="0"/>
        <w:ind w:right="15" w:hanging="370"/>
      </w:pPr>
      <w:r>
        <w:t xml:space="preserve">A person who conducts a business or undertaking must not direct or allow a worker to use the plant or substance at a workplace if: </w:t>
      </w:r>
    </w:p>
    <w:p w14:paraId="633C830C"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583A54E8" wp14:editId="50D81C80">
                <wp:extent cx="4537837" cy="9144"/>
                <wp:effectExtent l="0" t="0" r="0" b="0"/>
                <wp:docPr id="242490" name="Group 24249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82" name="Shape 30458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490" style="width:357.31pt;height:0.720032pt;mso-position-horizontal-relative:char;mso-position-vertical-relative:line" coordsize="45378,91">
                <v:shape id="Shape 30458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37C3EA0" w14:textId="77777777" w:rsidR="00B46689" w:rsidRDefault="00000000">
      <w:pPr>
        <w:spacing w:after="80" w:line="259" w:lineRule="auto"/>
        <w:ind w:left="0" w:firstLine="0"/>
      </w:pPr>
      <w:r>
        <w:rPr>
          <w:sz w:val="16"/>
        </w:rPr>
        <w:t xml:space="preserve"> </w:t>
      </w:r>
    </w:p>
    <w:p w14:paraId="707B3CBD"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47</w:t>
      </w:r>
      <w:r>
        <w:rPr>
          <w:sz w:val="16"/>
        </w:rPr>
        <w:t xml:space="preserve"> </w:t>
      </w:r>
    </w:p>
    <w:p w14:paraId="42D61CD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B1D3973" w14:textId="77777777" w:rsidR="00B46689" w:rsidRDefault="00000000">
      <w:pPr>
        <w:spacing w:after="0" w:line="259" w:lineRule="auto"/>
        <w:ind w:left="0" w:firstLine="0"/>
      </w:pPr>
      <w:r>
        <w:t xml:space="preserve"> </w:t>
      </w:r>
    </w:p>
    <w:p w14:paraId="1B31C659" w14:textId="77777777" w:rsidR="00B46689" w:rsidRDefault="00000000">
      <w:pPr>
        <w:spacing w:after="17" w:line="265" w:lineRule="auto"/>
        <w:ind w:left="-5"/>
      </w:pPr>
      <w:r>
        <w:rPr>
          <w:b/>
          <w:sz w:val="20"/>
        </w:rPr>
        <w:t xml:space="preserve">Part 4 </w:t>
      </w:r>
      <w:r>
        <w:rPr>
          <w:sz w:val="20"/>
        </w:rPr>
        <w:t xml:space="preserve">Authorisations </w:t>
      </w:r>
    </w:p>
    <w:p w14:paraId="5F930871" w14:textId="77777777" w:rsidR="00B46689" w:rsidRDefault="00000000">
      <w:pPr>
        <w:spacing w:after="20" w:line="259" w:lineRule="auto"/>
        <w:ind w:left="0" w:firstLine="0"/>
      </w:pPr>
      <w:r>
        <w:rPr>
          <w:b/>
          <w:sz w:val="20"/>
        </w:rPr>
        <w:t xml:space="preserve"> </w:t>
      </w:r>
      <w:r>
        <w:rPr>
          <w:sz w:val="20"/>
        </w:rPr>
        <w:t xml:space="preserve">  </w:t>
      </w:r>
    </w:p>
    <w:p w14:paraId="26B7B52A" w14:textId="77777777" w:rsidR="00B46689" w:rsidRDefault="00000000">
      <w:pPr>
        <w:spacing w:after="0" w:line="259" w:lineRule="auto"/>
        <w:ind w:left="0" w:firstLine="0"/>
      </w:pPr>
      <w:r>
        <w:rPr>
          <w:b/>
          <w:sz w:val="24"/>
        </w:rPr>
        <w:t xml:space="preserve"> </w:t>
      </w:r>
    </w:p>
    <w:p w14:paraId="70ADC520" w14:textId="77777777" w:rsidR="00B46689" w:rsidRDefault="00000000">
      <w:pPr>
        <w:spacing w:after="306" w:line="265" w:lineRule="auto"/>
        <w:ind w:left="-5"/>
      </w:pPr>
      <w:r>
        <w:rPr>
          <w:sz w:val="24"/>
        </w:rPr>
        <w:t xml:space="preserve">Section 43 </w:t>
      </w:r>
    </w:p>
    <w:p w14:paraId="557057A8" w14:textId="77777777" w:rsidR="00B46689" w:rsidRDefault="00000000">
      <w:pPr>
        <w:numPr>
          <w:ilvl w:val="1"/>
          <w:numId w:val="121"/>
        </w:numPr>
        <w:spacing w:after="31"/>
        <w:ind w:right="15" w:hanging="370"/>
      </w:pPr>
      <w:r>
        <w:t xml:space="preserve">the regulations require the plant or substance or its design to be authorised; and </w:t>
      </w:r>
    </w:p>
    <w:p w14:paraId="51DFABC3" w14:textId="77777777" w:rsidR="00B46689" w:rsidRDefault="00000000">
      <w:pPr>
        <w:numPr>
          <w:ilvl w:val="1"/>
          <w:numId w:val="121"/>
        </w:numPr>
        <w:spacing w:after="169"/>
        <w:ind w:right="15" w:hanging="370"/>
      </w:pPr>
      <w:r>
        <w:t xml:space="preserve">the plant or substance or its design is not authorised in accordance with the regulations. </w:t>
      </w:r>
    </w:p>
    <w:p w14:paraId="0CCD289E" w14:textId="77777777" w:rsidR="00B46689" w:rsidRDefault="00000000">
      <w:pPr>
        <w:ind w:left="1143" w:right="15"/>
      </w:pPr>
      <w:r>
        <w:t xml:space="preserve">Penalty: </w:t>
      </w:r>
    </w:p>
    <w:p w14:paraId="359BE188" w14:textId="77777777" w:rsidR="00B46689" w:rsidRDefault="00000000">
      <w:pPr>
        <w:numPr>
          <w:ilvl w:val="1"/>
          <w:numId w:val="122"/>
        </w:numPr>
        <w:ind w:right="15" w:hanging="370"/>
      </w:pPr>
      <w:r>
        <w:t xml:space="preserve">In the case of an individual—$20 000. </w:t>
      </w:r>
    </w:p>
    <w:p w14:paraId="3827F7B9" w14:textId="77777777" w:rsidR="00B46689" w:rsidRDefault="00000000">
      <w:pPr>
        <w:numPr>
          <w:ilvl w:val="1"/>
          <w:numId w:val="122"/>
        </w:numPr>
        <w:spacing w:after="295"/>
        <w:ind w:right="15" w:hanging="370"/>
      </w:pPr>
      <w:r>
        <w:t xml:space="preserve">In the case of a body corporate—$100 000. </w:t>
      </w:r>
    </w:p>
    <w:p w14:paraId="70573B76" w14:textId="77777777" w:rsidR="00B46689" w:rsidRDefault="00000000">
      <w:pPr>
        <w:pStyle w:val="Heading6"/>
        <w:spacing w:after="174"/>
        <w:ind w:left="-5"/>
      </w:pPr>
      <w:r>
        <w:rPr>
          <w:sz w:val="24"/>
        </w:rPr>
        <w:t xml:space="preserve">43  Requirements for authorisation of work </w:t>
      </w:r>
    </w:p>
    <w:p w14:paraId="5D91141A" w14:textId="77777777" w:rsidR="00B46689" w:rsidRDefault="00000000">
      <w:pPr>
        <w:numPr>
          <w:ilvl w:val="0"/>
          <w:numId w:val="124"/>
        </w:numPr>
        <w:ind w:right="15" w:hanging="370"/>
      </w:pPr>
      <w:r>
        <w:t xml:space="preserve">A person must not carry out work at a workplace if: </w:t>
      </w:r>
    </w:p>
    <w:p w14:paraId="21BD1B90" w14:textId="77777777" w:rsidR="00B46689" w:rsidRDefault="00000000">
      <w:pPr>
        <w:numPr>
          <w:ilvl w:val="1"/>
          <w:numId w:val="124"/>
        </w:numPr>
        <w:ind w:right="15" w:hanging="370"/>
      </w:pPr>
      <w:r>
        <w:t xml:space="preserve">the regulations require the work, or class of work, to be carried out by, or on behalf of, a person who is authorised; and </w:t>
      </w:r>
    </w:p>
    <w:p w14:paraId="6ED72F4A" w14:textId="77777777" w:rsidR="00B46689" w:rsidRDefault="00000000">
      <w:pPr>
        <w:numPr>
          <w:ilvl w:val="1"/>
          <w:numId w:val="124"/>
        </w:numPr>
        <w:spacing w:after="167" w:line="249" w:lineRule="auto"/>
        <w:ind w:right="15" w:hanging="370"/>
      </w:pPr>
      <w:r>
        <w:t xml:space="preserve">the person, or the person on whose behalf the work is carried out, is not authorised in accordance with the regulations. </w:t>
      </w:r>
    </w:p>
    <w:p w14:paraId="503E0AC4" w14:textId="77777777" w:rsidR="00B46689" w:rsidRDefault="00000000">
      <w:pPr>
        <w:ind w:left="1143" w:right="15"/>
      </w:pPr>
      <w:r>
        <w:t xml:space="preserve">Penalty: </w:t>
      </w:r>
    </w:p>
    <w:p w14:paraId="772FD5CB" w14:textId="77777777" w:rsidR="00B46689" w:rsidRDefault="00000000">
      <w:pPr>
        <w:numPr>
          <w:ilvl w:val="1"/>
          <w:numId w:val="125"/>
        </w:numPr>
        <w:ind w:right="15" w:hanging="370"/>
      </w:pPr>
      <w:r>
        <w:t xml:space="preserve">In the case of an individual—$20 000. </w:t>
      </w:r>
    </w:p>
    <w:p w14:paraId="0129CFBA" w14:textId="77777777" w:rsidR="00B46689" w:rsidRDefault="00000000">
      <w:pPr>
        <w:numPr>
          <w:ilvl w:val="1"/>
          <w:numId w:val="125"/>
        </w:numPr>
        <w:spacing w:after="199"/>
        <w:ind w:right="15" w:hanging="370"/>
      </w:pPr>
      <w:r>
        <w:t xml:space="preserve">In the case of a body corporate—$100 000. </w:t>
      </w:r>
    </w:p>
    <w:p w14:paraId="3C12B32A" w14:textId="77777777" w:rsidR="00B46689" w:rsidRDefault="00000000">
      <w:pPr>
        <w:numPr>
          <w:ilvl w:val="0"/>
          <w:numId w:val="124"/>
        </w:numPr>
        <w:ind w:right="15" w:hanging="370"/>
      </w:pPr>
      <w:r>
        <w:t xml:space="preserve">A person who conducts a business or undertaking must not direct or allow a worker to carry out work at a workplace if: </w:t>
      </w:r>
    </w:p>
    <w:p w14:paraId="34702CA0" w14:textId="77777777" w:rsidR="00B46689" w:rsidRDefault="00000000">
      <w:pPr>
        <w:numPr>
          <w:ilvl w:val="1"/>
          <w:numId w:val="124"/>
        </w:numPr>
        <w:ind w:right="15" w:hanging="370"/>
      </w:pPr>
      <w:r>
        <w:t xml:space="preserve">the regulations require the work, or class of work, to be carried out by, or on behalf of, a person who is authorised; and </w:t>
      </w:r>
    </w:p>
    <w:p w14:paraId="4E6CB750" w14:textId="77777777" w:rsidR="00B46689" w:rsidRDefault="00000000">
      <w:pPr>
        <w:numPr>
          <w:ilvl w:val="1"/>
          <w:numId w:val="124"/>
        </w:numPr>
        <w:spacing w:after="171"/>
        <w:ind w:right="15" w:hanging="370"/>
      </w:pPr>
      <w:r>
        <w:lastRenderedPageBreak/>
        <w:t xml:space="preserve">the person, or the person on whose behalf the work is to be carried out, is not authorised in accordance with the regulations. </w:t>
      </w:r>
    </w:p>
    <w:p w14:paraId="3BC152F3" w14:textId="77777777" w:rsidR="00B46689" w:rsidRDefault="00000000">
      <w:pPr>
        <w:ind w:left="1143" w:right="15"/>
      </w:pPr>
      <w:r>
        <w:t xml:space="preserve">Penalty: </w:t>
      </w:r>
    </w:p>
    <w:p w14:paraId="02981AC9" w14:textId="77777777" w:rsidR="00B46689" w:rsidRDefault="00000000">
      <w:pPr>
        <w:numPr>
          <w:ilvl w:val="1"/>
          <w:numId w:val="126"/>
        </w:numPr>
        <w:ind w:right="15" w:hanging="370"/>
      </w:pPr>
      <w:r>
        <w:t xml:space="preserve">In the case of an individual—$20 000. </w:t>
      </w:r>
    </w:p>
    <w:p w14:paraId="204830B7" w14:textId="77777777" w:rsidR="00B46689" w:rsidRDefault="00000000">
      <w:pPr>
        <w:numPr>
          <w:ilvl w:val="1"/>
          <w:numId w:val="126"/>
        </w:numPr>
        <w:spacing w:after="294"/>
        <w:ind w:right="15" w:hanging="370"/>
      </w:pPr>
      <w:r>
        <w:t xml:space="preserve">In the case of a body corporate—$100 000. </w:t>
      </w:r>
    </w:p>
    <w:p w14:paraId="0C81AFF5" w14:textId="77777777" w:rsidR="00B46689" w:rsidRDefault="00000000">
      <w:pPr>
        <w:pStyle w:val="Heading6"/>
        <w:spacing w:after="174"/>
        <w:ind w:left="-5"/>
      </w:pPr>
      <w:r>
        <w:rPr>
          <w:sz w:val="24"/>
        </w:rPr>
        <w:t xml:space="preserve">44  Requirements for prescribed qualifications or experience </w:t>
      </w:r>
    </w:p>
    <w:p w14:paraId="6647FB74" w14:textId="77777777" w:rsidR="00B46689" w:rsidRDefault="00000000">
      <w:pPr>
        <w:numPr>
          <w:ilvl w:val="0"/>
          <w:numId w:val="127"/>
        </w:numPr>
        <w:spacing w:after="10"/>
        <w:ind w:right="15" w:hanging="370"/>
      </w:pPr>
      <w:r>
        <w:t xml:space="preserve">A person must not carry out work at a workplace if: </w:t>
      </w:r>
    </w:p>
    <w:p w14:paraId="72868CD8"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DCA3AA3" wp14:editId="2238346B">
                <wp:extent cx="4537837" cy="9144"/>
                <wp:effectExtent l="0" t="0" r="0" b="0"/>
                <wp:docPr id="242768" name="Group 24276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84" name="Shape 30458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768" style="width:357.31pt;height:0.720032pt;mso-position-horizontal-relative:char;mso-position-vertical-relative:line" coordsize="45378,91">
                <v:shape id="Shape 30458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ED63667"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744"/>
        <w:gridCol w:w="2950"/>
        <w:gridCol w:w="1435"/>
      </w:tblGrid>
      <w:tr w:rsidR="00B46689" w14:paraId="6723D53B" w14:textId="77777777">
        <w:trPr>
          <w:trHeight w:val="263"/>
        </w:trPr>
        <w:tc>
          <w:tcPr>
            <w:tcW w:w="2744" w:type="dxa"/>
            <w:tcBorders>
              <w:top w:val="nil"/>
              <w:left w:val="nil"/>
              <w:bottom w:val="nil"/>
              <w:right w:val="nil"/>
            </w:tcBorders>
          </w:tcPr>
          <w:p w14:paraId="6AF1D1AD" w14:textId="77777777" w:rsidR="00B46689" w:rsidRDefault="00000000">
            <w:pPr>
              <w:spacing w:after="0" w:line="259" w:lineRule="auto"/>
              <w:ind w:left="0" w:firstLine="0"/>
            </w:pPr>
            <w:r>
              <w:rPr>
                <w:i/>
                <w:sz w:val="16"/>
              </w:rPr>
              <w:t>48</w:t>
            </w:r>
            <w:r>
              <w:rPr>
                <w:sz w:val="16"/>
              </w:rPr>
              <w:t xml:space="preserve"> </w:t>
            </w:r>
          </w:p>
        </w:tc>
        <w:tc>
          <w:tcPr>
            <w:tcW w:w="2950" w:type="dxa"/>
            <w:tcBorders>
              <w:top w:val="nil"/>
              <w:left w:val="nil"/>
              <w:bottom w:val="nil"/>
              <w:right w:val="nil"/>
            </w:tcBorders>
          </w:tcPr>
          <w:p w14:paraId="5A05C5E5" w14:textId="77777777" w:rsidR="00B46689" w:rsidRDefault="00000000">
            <w:pPr>
              <w:spacing w:after="0" w:line="259" w:lineRule="auto"/>
              <w:ind w:left="17" w:firstLine="0"/>
            </w:pPr>
            <w:r>
              <w:rPr>
                <w:i/>
                <w:sz w:val="16"/>
              </w:rPr>
              <w:t xml:space="preserve">Work Health and Safety Act 2011 </w:t>
            </w:r>
          </w:p>
        </w:tc>
        <w:tc>
          <w:tcPr>
            <w:tcW w:w="1435" w:type="dxa"/>
            <w:tcBorders>
              <w:top w:val="nil"/>
              <w:left w:val="nil"/>
              <w:bottom w:val="nil"/>
              <w:right w:val="nil"/>
            </w:tcBorders>
          </w:tcPr>
          <w:p w14:paraId="2A85B956" w14:textId="77777777" w:rsidR="00B46689" w:rsidRDefault="00000000">
            <w:pPr>
              <w:spacing w:after="0" w:line="259" w:lineRule="auto"/>
              <w:ind w:left="0" w:firstLine="0"/>
              <w:jc w:val="right"/>
            </w:pPr>
            <w:r>
              <w:rPr>
                <w:sz w:val="16"/>
              </w:rPr>
              <w:t xml:space="preserve"> </w:t>
            </w:r>
          </w:p>
        </w:tc>
      </w:tr>
      <w:tr w:rsidR="00B46689" w14:paraId="184F7FC8" w14:textId="77777777">
        <w:trPr>
          <w:trHeight w:val="263"/>
        </w:trPr>
        <w:tc>
          <w:tcPr>
            <w:tcW w:w="2744" w:type="dxa"/>
            <w:tcBorders>
              <w:top w:val="nil"/>
              <w:left w:val="nil"/>
              <w:bottom w:val="nil"/>
              <w:right w:val="nil"/>
            </w:tcBorders>
            <w:vAlign w:val="bottom"/>
          </w:tcPr>
          <w:p w14:paraId="64B83317" w14:textId="77777777" w:rsidR="00B46689" w:rsidRDefault="00000000">
            <w:pPr>
              <w:spacing w:after="0" w:line="259" w:lineRule="auto"/>
              <w:ind w:left="0" w:firstLine="0"/>
            </w:pPr>
            <w:r>
              <w:rPr>
                <w:sz w:val="16"/>
              </w:rPr>
              <w:t xml:space="preserve">Compilation No. 9 </w:t>
            </w:r>
          </w:p>
        </w:tc>
        <w:tc>
          <w:tcPr>
            <w:tcW w:w="2950" w:type="dxa"/>
            <w:tcBorders>
              <w:top w:val="nil"/>
              <w:left w:val="nil"/>
              <w:bottom w:val="nil"/>
              <w:right w:val="nil"/>
            </w:tcBorders>
            <w:vAlign w:val="bottom"/>
          </w:tcPr>
          <w:p w14:paraId="098CE076" w14:textId="77777777" w:rsidR="00B46689" w:rsidRDefault="00000000">
            <w:pPr>
              <w:spacing w:after="0" w:line="259" w:lineRule="auto"/>
              <w:ind w:left="0" w:firstLine="0"/>
            </w:pPr>
            <w:r>
              <w:rPr>
                <w:sz w:val="16"/>
              </w:rPr>
              <w:t xml:space="preserve">Compilation date: 1/7/18 </w:t>
            </w:r>
          </w:p>
        </w:tc>
        <w:tc>
          <w:tcPr>
            <w:tcW w:w="1435" w:type="dxa"/>
            <w:tcBorders>
              <w:top w:val="nil"/>
              <w:left w:val="nil"/>
              <w:bottom w:val="nil"/>
              <w:right w:val="nil"/>
            </w:tcBorders>
            <w:vAlign w:val="bottom"/>
          </w:tcPr>
          <w:p w14:paraId="7C8BBFF1" w14:textId="77777777" w:rsidR="00B46689" w:rsidRDefault="00000000">
            <w:pPr>
              <w:spacing w:after="0" w:line="259" w:lineRule="auto"/>
              <w:ind w:left="0" w:right="39" w:firstLine="0"/>
              <w:jc w:val="right"/>
            </w:pPr>
            <w:r>
              <w:rPr>
                <w:sz w:val="16"/>
              </w:rPr>
              <w:t xml:space="preserve">Registered: 31/7/18 </w:t>
            </w:r>
          </w:p>
        </w:tc>
      </w:tr>
    </w:tbl>
    <w:p w14:paraId="3CE5DF9E" w14:textId="77777777" w:rsidR="00B46689" w:rsidRDefault="00000000">
      <w:pPr>
        <w:spacing w:after="0" w:line="259" w:lineRule="auto"/>
        <w:ind w:left="0" w:firstLine="0"/>
      </w:pPr>
      <w:r>
        <w:t xml:space="preserve"> </w:t>
      </w:r>
    </w:p>
    <w:p w14:paraId="59C08092" w14:textId="77777777" w:rsidR="00B46689" w:rsidRDefault="00000000">
      <w:pPr>
        <w:spacing w:after="555" w:line="265" w:lineRule="auto"/>
        <w:ind w:right="-10"/>
        <w:jc w:val="right"/>
      </w:pPr>
      <w:r>
        <w:rPr>
          <w:sz w:val="20"/>
        </w:rPr>
        <w:t xml:space="preserve">Authorisations </w:t>
      </w:r>
      <w:r>
        <w:rPr>
          <w:b/>
          <w:sz w:val="20"/>
        </w:rPr>
        <w:t>Part 4</w:t>
      </w:r>
    </w:p>
    <w:p w14:paraId="49114884" w14:textId="77777777" w:rsidR="00B46689" w:rsidRDefault="00000000">
      <w:pPr>
        <w:spacing w:after="304" w:line="265" w:lineRule="auto"/>
        <w:ind w:right="-13"/>
        <w:jc w:val="right"/>
      </w:pPr>
      <w:r>
        <w:rPr>
          <w:sz w:val="24"/>
        </w:rPr>
        <w:t>Section 45</w:t>
      </w:r>
    </w:p>
    <w:p w14:paraId="3717C3E0" w14:textId="77777777" w:rsidR="00B46689" w:rsidRDefault="00000000">
      <w:pPr>
        <w:numPr>
          <w:ilvl w:val="1"/>
          <w:numId w:val="127"/>
        </w:numPr>
        <w:ind w:right="15" w:hanging="370"/>
      </w:pPr>
      <w:r>
        <w:t xml:space="preserve">the regulations require the work, or class of work, to be carried out by, or under the supervision of, a person who has prescribed qualifications or experience; and </w:t>
      </w:r>
    </w:p>
    <w:p w14:paraId="25C22CA3" w14:textId="77777777" w:rsidR="00B46689" w:rsidRDefault="00000000">
      <w:pPr>
        <w:numPr>
          <w:ilvl w:val="1"/>
          <w:numId w:val="127"/>
        </w:numPr>
        <w:spacing w:after="171"/>
        <w:ind w:right="15" w:hanging="370"/>
      </w:pPr>
      <w:r>
        <w:t xml:space="preserve">the person does not have the prescribed qualifications or experience or the work is not carried out under the supervision of a person who has the prescribed qualifications or experience. </w:t>
      </w:r>
    </w:p>
    <w:p w14:paraId="25372EE6" w14:textId="77777777" w:rsidR="00B46689" w:rsidRDefault="00000000">
      <w:pPr>
        <w:ind w:left="1143" w:right="15"/>
      </w:pPr>
      <w:r>
        <w:t xml:space="preserve">Penalty: </w:t>
      </w:r>
    </w:p>
    <w:p w14:paraId="510F048C" w14:textId="77777777" w:rsidR="00B46689" w:rsidRDefault="00000000">
      <w:pPr>
        <w:numPr>
          <w:ilvl w:val="1"/>
          <w:numId w:val="129"/>
        </w:numPr>
        <w:ind w:right="15" w:hanging="370"/>
      </w:pPr>
      <w:r>
        <w:t xml:space="preserve">In the case of an individual—$20 000. </w:t>
      </w:r>
    </w:p>
    <w:p w14:paraId="482E4447" w14:textId="77777777" w:rsidR="00B46689" w:rsidRDefault="00000000">
      <w:pPr>
        <w:numPr>
          <w:ilvl w:val="1"/>
          <w:numId w:val="129"/>
        </w:numPr>
        <w:spacing w:after="199"/>
        <w:ind w:right="15" w:hanging="370"/>
      </w:pPr>
      <w:r>
        <w:t xml:space="preserve">In the case of a body corporate—$100 000. </w:t>
      </w:r>
    </w:p>
    <w:p w14:paraId="31FE3455" w14:textId="77777777" w:rsidR="00B46689" w:rsidRDefault="00000000">
      <w:pPr>
        <w:numPr>
          <w:ilvl w:val="0"/>
          <w:numId w:val="127"/>
        </w:numPr>
        <w:ind w:right="15" w:hanging="370"/>
      </w:pPr>
      <w:r>
        <w:t xml:space="preserve">A person who conducts a business or undertaking must not direct or allow a worker to carry out work at a workplace if: </w:t>
      </w:r>
    </w:p>
    <w:p w14:paraId="002A60DF" w14:textId="77777777" w:rsidR="00B46689" w:rsidRDefault="00000000">
      <w:pPr>
        <w:numPr>
          <w:ilvl w:val="1"/>
          <w:numId w:val="127"/>
        </w:numPr>
        <w:ind w:right="15" w:hanging="370"/>
      </w:pPr>
      <w:r>
        <w:t xml:space="preserve">the regulations require the work, or class of work, to be carried out by, or under the supervision of, a person who has prescribed qualifications or experience; and </w:t>
      </w:r>
    </w:p>
    <w:p w14:paraId="74D30321" w14:textId="77777777" w:rsidR="00B46689" w:rsidRDefault="00000000">
      <w:pPr>
        <w:numPr>
          <w:ilvl w:val="1"/>
          <w:numId w:val="127"/>
        </w:numPr>
        <w:spacing w:after="169"/>
        <w:ind w:right="15" w:hanging="370"/>
      </w:pPr>
      <w:r>
        <w:t xml:space="preserve">the worker does not have the prescribed qualifications or experience or the work is not carried out under the supervision of a person who has the prescribed qualifications or experience. </w:t>
      </w:r>
    </w:p>
    <w:p w14:paraId="5E2C0B10" w14:textId="77777777" w:rsidR="00B46689" w:rsidRDefault="00000000">
      <w:pPr>
        <w:ind w:left="1143" w:right="15"/>
      </w:pPr>
      <w:r>
        <w:t xml:space="preserve">Penalty: </w:t>
      </w:r>
    </w:p>
    <w:p w14:paraId="5AB159A0" w14:textId="77777777" w:rsidR="00B46689" w:rsidRDefault="00000000">
      <w:pPr>
        <w:numPr>
          <w:ilvl w:val="1"/>
          <w:numId w:val="128"/>
        </w:numPr>
        <w:ind w:right="15" w:hanging="370"/>
      </w:pPr>
      <w:r>
        <w:t xml:space="preserve">In the case of an individual—$20 000. </w:t>
      </w:r>
    </w:p>
    <w:p w14:paraId="60C82FC8" w14:textId="77777777" w:rsidR="00B46689" w:rsidRDefault="00000000">
      <w:pPr>
        <w:numPr>
          <w:ilvl w:val="1"/>
          <w:numId w:val="128"/>
        </w:numPr>
        <w:spacing w:after="294"/>
        <w:ind w:right="15" w:hanging="370"/>
      </w:pPr>
      <w:r>
        <w:t xml:space="preserve">In the case of a body corporate—$100 000. </w:t>
      </w:r>
    </w:p>
    <w:p w14:paraId="7ADDF1A1" w14:textId="77777777" w:rsidR="00B46689" w:rsidRDefault="00000000">
      <w:pPr>
        <w:pStyle w:val="Heading6"/>
        <w:spacing w:after="174"/>
        <w:ind w:left="-5"/>
      </w:pPr>
      <w:r>
        <w:rPr>
          <w:sz w:val="24"/>
        </w:rPr>
        <w:lastRenderedPageBreak/>
        <w:t xml:space="preserve">45  Requirement to comply with conditions of authorisation </w:t>
      </w:r>
    </w:p>
    <w:p w14:paraId="2F8BB5DC" w14:textId="77777777" w:rsidR="00B46689" w:rsidRDefault="00000000">
      <w:pPr>
        <w:spacing w:after="168"/>
        <w:ind w:left="1118" w:right="15" w:hanging="1133"/>
      </w:pPr>
      <w:r>
        <w:t xml:space="preserve"> </w:t>
      </w:r>
      <w:r>
        <w:tab/>
        <w:t xml:space="preserve"> A person must comply with the conditions of any authorisation given to that person under the regulations. </w:t>
      </w:r>
    </w:p>
    <w:p w14:paraId="1DCC82E1" w14:textId="77777777" w:rsidR="00B46689" w:rsidRDefault="00000000">
      <w:pPr>
        <w:ind w:left="1143" w:right="15"/>
      </w:pPr>
      <w:r>
        <w:t xml:space="preserve">Penalty: </w:t>
      </w:r>
    </w:p>
    <w:p w14:paraId="49C5AFEE" w14:textId="77777777" w:rsidR="00B46689" w:rsidRDefault="00000000">
      <w:pPr>
        <w:numPr>
          <w:ilvl w:val="0"/>
          <w:numId w:val="130"/>
        </w:numPr>
        <w:ind w:right="15" w:hanging="370"/>
      </w:pPr>
      <w:r>
        <w:t xml:space="preserve">In the case of an individual—$20 000. </w:t>
      </w:r>
    </w:p>
    <w:p w14:paraId="3FFB0E29" w14:textId="77777777" w:rsidR="00B46689" w:rsidRDefault="00000000">
      <w:pPr>
        <w:numPr>
          <w:ilvl w:val="0"/>
          <w:numId w:val="130"/>
        </w:numPr>
        <w:spacing w:after="960"/>
        <w:ind w:right="15" w:hanging="370"/>
      </w:pPr>
      <w:r>
        <w:t xml:space="preserve">In the case of a body corporate—$100 000. </w:t>
      </w:r>
    </w:p>
    <w:p w14:paraId="1D5B066D"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613F9EFF" wp14:editId="60C38A54">
                <wp:extent cx="4537837" cy="9144"/>
                <wp:effectExtent l="0" t="0" r="0" b="0"/>
                <wp:docPr id="243295" name="Group 24329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86" name="Shape 30458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3295" style="width:357.31pt;height:0.720032pt;mso-position-horizontal-relative:char;mso-position-vertical-relative:line" coordsize="45378,91">
                <v:shape id="Shape 30458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8123AAB" w14:textId="77777777" w:rsidR="00B46689" w:rsidRDefault="00000000">
      <w:pPr>
        <w:spacing w:after="80" w:line="259" w:lineRule="auto"/>
        <w:ind w:left="0" w:firstLine="0"/>
      </w:pPr>
      <w:r>
        <w:rPr>
          <w:sz w:val="16"/>
        </w:rPr>
        <w:t xml:space="preserve"> </w:t>
      </w:r>
    </w:p>
    <w:p w14:paraId="7E619F5D"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49</w:t>
      </w:r>
      <w:r>
        <w:rPr>
          <w:sz w:val="16"/>
        </w:rPr>
        <w:t xml:space="preserve"> </w:t>
      </w:r>
    </w:p>
    <w:p w14:paraId="022BAC8C"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08730C7" w14:textId="77777777" w:rsidR="00B46689" w:rsidRDefault="00000000">
      <w:pPr>
        <w:spacing w:after="0" w:line="259" w:lineRule="auto"/>
        <w:ind w:left="0" w:firstLine="0"/>
      </w:pPr>
      <w:r>
        <w:t xml:space="preserve"> </w:t>
      </w:r>
    </w:p>
    <w:p w14:paraId="3D672BCB" w14:textId="77777777" w:rsidR="00B46689" w:rsidRDefault="00B46689">
      <w:pPr>
        <w:sectPr w:rsidR="00B46689">
          <w:headerReference w:type="even" r:id="rId85"/>
          <w:headerReference w:type="default" r:id="rId86"/>
          <w:footerReference w:type="even" r:id="rId87"/>
          <w:footerReference w:type="default" r:id="rId88"/>
          <w:headerReference w:type="first" r:id="rId89"/>
          <w:footerReference w:type="first" r:id="rId90"/>
          <w:pgSz w:w="11906" w:h="16838"/>
          <w:pgMar w:top="1053" w:right="2406" w:bottom="3406" w:left="2410" w:header="793" w:footer="400" w:gutter="0"/>
          <w:cols w:space="720"/>
        </w:sectPr>
      </w:pPr>
    </w:p>
    <w:p w14:paraId="3A07F1FF" w14:textId="77777777" w:rsidR="00B46689" w:rsidRDefault="00000000">
      <w:pPr>
        <w:spacing w:after="17" w:line="265" w:lineRule="auto"/>
        <w:ind w:left="-5"/>
      </w:pPr>
      <w:r>
        <w:rPr>
          <w:b/>
          <w:sz w:val="20"/>
        </w:rPr>
        <w:lastRenderedPageBreak/>
        <w:t xml:space="preserve">Division 1 </w:t>
      </w:r>
      <w:r>
        <w:rPr>
          <w:sz w:val="20"/>
        </w:rPr>
        <w:t xml:space="preserve">Consultation, co-operation and co-ordination between duty holders </w:t>
      </w:r>
    </w:p>
    <w:p w14:paraId="5DDBA903" w14:textId="77777777" w:rsidR="00B46689" w:rsidRDefault="00000000">
      <w:pPr>
        <w:spacing w:after="0" w:line="259" w:lineRule="auto"/>
        <w:ind w:left="0" w:firstLine="0"/>
      </w:pPr>
      <w:r>
        <w:rPr>
          <w:b/>
          <w:sz w:val="24"/>
        </w:rPr>
        <w:t xml:space="preserve"> </w:t>
      </w:r>
    </w:p>
    <w:p w14:paraId="4EEFCF13" w14:textId="77777777" w:rsidR="00B46689" w:rsidRDefault="00000000">
      <w:pPr>
        <w:spacing w:after="0" w:line="265" w:lineRule="auto"/>
        <w:ind w:left="-5"/>
      </w:pPr>
      <w:r>
        <w:rPr>
          <w:sz w:val="24"/>
        </w:rPr>
        <w:t xml:space="preserve">Section 46 </w:t>
      </w:r>
    </w:p>
    <w:p w14:paraId="60E7F6D3" w14:textId="77777777" w:rsidR="00B46689" w:rsidRDefault="00000000">
      <w:pPr>
        <w:spacing w:after="653" w:line="259" w:lineRule="auto"/>
        <w:ind w:left="-29" w:right="-27" w:firstLine="0"/>
      </w:pPr>
      <w:r>
        <w:rPr>
          <w:rFonts w:ascii="Calibri" w:eastAsia="Calibri" w:hAnsi="Calibri" w:cs="Calibri"/>
          <w:noProof/>
        </w:rPr>
        <mc:AlternateContent>
          <mc:Choice Requires="wpg">
            <w:drawing>
              <wp:inline distT="0" distB="0" distL="0" distR="0" wp14:anchorId="489EB5B8" wp14:editId="0BAE41B1">
                <wp:extent cx="4537837" cy="9144"/>
                <wp:effectExtent l="0" t="0" r="0" b="0"/>
                <wp:docPr id="243711" name="Group 24371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88" name="Shape 30458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3711" style="width:357.31pt;height:0.719971pt;mso-position-horizontal-relative:char;mso-position-vertical-relative:line" coordsize="45378,91">
                <v:shape id="Shape 30458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DF4DE36" w14:textId="77777777" w:rsidR="00B46689" w:rsidRDefault="00000000">
      <w:pPr>
        <w:pStyle w:val="Heading5"/>
        <w:ind w:left="1118" w:hanging="1133"/>
      </w:pPr>
      <w:r>
        <w:t xml:space="preserve">Part 5—Consultation, representation and participation </w:t>
      </w:r>
    </w:p>
    <w:p w14:paraId="75FD841F" w14:textId="77777777" w:rsidR="00B46689" w:rsidRDefault="00000000">
      <w:pPr>
        <w:pStyle w:val="Heading6"/>
        <w:ind w:left="1118" w:hanging="1133"/>
      </w:pPr>
      <w:r>
        <w:t xml:space="preserve">Division 1—Consultation, co-operation and co-ordination between duty holders </w:t>
      </w:r>
    </w:p>
    <w:p w14:paraId="19C2968B" w14:textId="77777777" w:rsidR="00B46689" w:rsidRDefault="00000000">
      <w:pPr>
        <w:pStyle w:val="Heading7"/>
        <w:ind w:left="-5"/>
      </w:pPr>
      <w:r>
        <w:t xml:space="preserve">46  Duty to consult with other duty holders </w:t>
      </w:r>
    </w:p>
    <w:p w14:paraId="591620F2" w14:textId="77777777" w:rsidR="00B46689" w:rsidRDefault="00000000">
      <w:pPr>
        <w:spacing w:after="169"/>
        <w:ind w:left="1118" w:right="15" w:hanging="1133"/>
      </w:pPr>
      <w:r>
        <w:t xml:space="preserve"> </w:t>
      </w:r>
      <w:r>
        <w:tab/>
        <w:t xml:space="preserve"> If more than one person has a duty in relation to the same matter under this Act, each person with the duty must, so far as is reasonably practicable, consult, co-operate and co-ordinate activities with all other persons who have a duty in relation to the same matter. </w:t>
      </w:r>
    </w:p>
    <w:p w14:paraId="40FAC492" w14:textId="77777777" w:rsidR="00B46689" w:rsidRDefault="00000000">
      <w:pPr>
        <w:ind w:left="1143" w:right="15"/>
      </w:pPr>
      <w:r>
        <w:t xml:space="preserve">Penalty: </w:t>
      </w:r>
    </w:p>
    <w:p w14:paraId="6F53FB04" w14:textId="77777777" w:rsidR="00B46689" w:rsidRDefault="00000000">
      <w:pPr>
        <w:numPr>
          <w:ilvl w:val="0"/>
          <w:numId w:val="131"/>
        </w:numPr>
        <w:ind w:right="15" w:hanging="370"/>
      </w:pPr>
      <w:r>
        <w:t xml:space="preserve">In the case of an individual—$20 000. </w:t>
      </w:r>
    </w:p>
    <w:p w14:paraId="03D1AA77" w14:textId="77777777" w:rsidR="00B46689" w:rsidRDefault="00000000">
      <w:pPr>
        <w:numPr>
          <w:ilvl w:val="0"/>
          <w:numId w:val="131"/>
        </w:numPr>
        <w:spacing w:after="4689"/>
        <w:ind w:right="15" w:hanging="370"/>
      </w:pPr>
      <w:r>
        <w:t xml:space="preserve">In the case of a body corporate—$100 000. </w:t>
      </w:r>
    </w:p>
    <w:p w14:paraId="1D853AD3"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71AE1B8" wp14:editId="1D520F16">
                <wp:extent cx="4537837" cy="9144"/>
                <wp:effectExtent l="0" t="0" r="0" b="0"/>
                <wp:docPr id="243712" name="Group 24371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90" name="Shape 30459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3712" style="width:357.31pt;height:0.720032pt;mso-position-horizontal-relative:char;mso-position-vertical-relative:line" coordsize="45378,91">
                <v:shape id="Shape 30459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B2E6ED8" w14:textId="77777777" w:rsidR="00B46689" w:rsidRDefault="00000000">
      <w:pPr>
        <w:spacing w:after="80" w:line="259" w:lineRule="auto"/>
        <w:ind w:left="0" w:firstLine="0"/>
      </w:pPr>
      <w:r>
        <w:rPr>
          <w:sz w:val="16"/>
        </w:rPr>
        <w:lastRenderedPageBreak/>
        <w:t xml:space="preserve"> </w:t>
      </w:r>
    </w:p>
    <w:p w14:paraId="5F5F252A" w14:textId="77777777" w:rsidR="00B46689" w:rsidRDefault="00000000">
      <w:pPr>
        <w:tabs>
          <w:tab w:val="center" w:pos="3833"/>
          <w:tab w:val="center" w:pos="7089"/>
        </w:tabs>
        <w:spacing w:after="202" w:line="259" w:lineRule="auto"/>
        <w:ind w:left="-15" w:firstLine="0"/>
      </w:pPr>
      <w:r>
        <w:rPr>
          <w:i/>
          <w:sz w:val="16"/>
        </w:rPr>
        <w:t>50</w:t>
      </w:r>
      <w:r>
        <w:rPr>
          <w:sz w:val="16"/>
        </w:rPr>
        <w:t xml:space="preserve"> </w:t>
      </w:r>
      <w:r>
        <w:rPr>
          <w:sz w:val="16"/>
        </w:rPr>
        <w:tab/>
      </w:r>
      <w:r>
        <w:rPr>
          <w:i/>
          <w:sz w:val="16"/>
        </w:rPr>
        <w:t xml:space="preserve">Work Health and Safety Act 2011 </w:t>
      </w:r>
      <w:r>
        <w:rPr>
          <w:i/>
          <w:sz w:val="16"/>
        </w:rPr>
        <w:tab/>
      </w:r>
      <w:r>
        <w:rPr>
          <w:sz w:val="16"/>
        </w:rPr>
        <w:t xml:space="preserve"> </w:t>
      </w:r>
    </w:p>
    <w:p w14:paraId="6021AE2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722C53E" w14:textId="77777777" w:rsidR="00B46689" w:rsidRDefault="00000000">
      <w:pPr>
        <w:spacing w:after="0" w:line="259" w:lineRule="auto"/>
        <w:ind w:left="0" w:firstLine="0"/>
      </w:pPr>
      <w:r>
        <w:t xml:space="preserve"> </w:t>
      </w:r>
    </w:p>
    <w:p w14:paraId="5BF5A267" w14:textId="77777777" w:rsidR="00B46689" w:rsidRDefault="00000000">
      <w:pPr>
        <w:spacing w:after="291" w:line="265" w:lineRule="auto"/>
        <w:ind w:right="-10"/>
        <w:jc w:val="right"/>
      </w:pPr>
      <w:r>
        <w:rPr>
          <w:sz w:val="20"/>
        </w:rPr>
        <w:t xml:space="preserve">Consultation with workers </w:t>
      </w:r>
      <w:r>
        <w:rPr>
          <w:b/>
          <w:sz w:val="20"/>
        </w:rPr>
        <w:t>Division 2</w:t>
      </w:r>
    </w:p>
    <w:p w14:paraId="7964432C" w14:textId="77777777" w:rsidR="00B46689" w:rsidRDefault="00000000">
      <w:pPr>
        <w:spacing w:after="579" w:line="265" w:lineRule="auto"/>
        <w:ind w:right="-13"/>
        <w:jc w:val="right"/>
      </w:pPr>
      <w:r>
        <w:rPr>
          <w:sz w:val="24"/>
        </w:rPr>
        <w:t>Section 47</w:t>
      </w:r>
    </w:p>
    <w:p w14:paraId="1671F58F" w14:textId="77777777" w:rsidR="00B46689" w:rsidRDefault="00000000">
      <w:pPr>
        <w:pStyle w:val="Heading6"/>
        <w:ind w:left="-5"/>
      </w:pPr>
      <w:r>
        <w:t xml:space="preserve">Division 2—Consultation with workers </w:t>
      </w:r>
    </w:p>
    <w:p w14:paraId="2CE62B1E" w14:textId="77777777" w:rsidR="00B46689" w:rsidRDefault="00000000">
      <w:pPr>
        <w:pStyle w:val="Heading7"/>
        <w:ind w:left="-5"/>
      </w:pPr>
      <w:r>
        <w:t xml:space="preserve">47  Duty to consult workers </w:t>
      </w:r>
    </w:p>
    <w:p w14:paraId="1510F245" w14:textId="77777777" w:rsidR="00B46689" w:rsidRDefault="00000000">
      <w:pPr>
        <w:numPr>
          <w:ilvl w:val="0"/>
          <w:numId w:val="132"/>
        </w:numPr>
        <w:spacing w:after="10"/>
        <w:ind w:right="15" w:hanging="370"/>
      </w:pPr>
      <w:r>
        <w:t xml:space="preserve">The person conducting a business or undertaking must, so far as is </w:t>
      </w:r>
    </w:p>
    <w:p w14:paraId="462B08C6" w14:textId="77777777" w:rsidR="00B46689" w:rsidRDefault="00000000">
      <w:pPr>
        <w:spacing w:after="169"/>
        <w:ind w:left="1143" w:right="15"/>
      </w:pPr>
      <w:r>
        <w:t xml:space="preserve">reasonably practicable, consult, in accordance with this Division and the regulations, with workers who carry out work for the business or undertaking who are, or are likely to be, directly affected by a matter relating to work health or safety. </w:t>
      </w:r>
    </w:p>
    <w:p w14:paraId="7BFC673F" w14:textId="77777777" w:rsidR="00B46689" w:rsidRDefault="00000000">
      <w:pPr>
        <w:ind w:left="1143" w:right="15"/>
      </w:pPr>
      <w:r>
        <w:t xml:space="preserve">Penalty: </w:t>
      </w:r>
    </w:p>
    <w:p w14:paraId="1D11DB7E" w14:textId="77777777" w:rsidR="00B46689" w:rsidRDefault="00000000">
      <w:pPr>
        <w:numPr>
          <w:ilvl w:val="1"/>
          <w:numId w:val="132"/>
        </w:numPr>
        <w:ind w:right="15" w:hanging="370"/>
      </w:pPr>
      <w:r>
        <w:t xml:space="preserve">In the case of an individual—$20 000. </w:t>
      </w:r>
    </w:p>
    <w:p w14:paraId="511E3123" w14:textId="77777777" w:rsidR="00B46689" w:rsidRDefault="00000000">
      <w:pPr>
        <w:numPr>
          <w:ilvl w:val="1"/>
          <w:numId w:val="132"/>
        </w:numPr>
        <w:spacing w:after="199"/>
        <w:ind w:right="15" w:hanging="370"/>
      </w:pPr>
      <w:r>
        <w:t xml:space="preserve">In the case of a body corporate—$100 000. </w:t>
      </w:r>
    </w:p>
    <w:p w14:paraId="0E4FE6AE" w14:textId="77777777" w:rsidR="00B46689" w:rsidRDefault="00000000">
      <w:pPr>
        <w:numPr>
          <w:ilvl w:val="0"/>
          <w:numId w:val="132"/>
        </w:numPr>
        <w:spacing w:after="198"/>
        <w:ind w:right="15" w:hanging="370"/>
      </w:pPr>
      <w:r>
        <w:t xml:space="preserve">If the person conducting the business or undertaking and the workers have agreed to procedures for consultation, the consultation must be in accordance with those procedures. </w:t>
      </w:r>
    </w:p>
    <w:p w14:paraId="2A516852" w14:textId="77777777" w:rsidR="00B46689" w:rsidRDefault="00000000">
      <w:pPr>
        <w:numPr>
          <w:ilvl w:val="0"/>
          <w:numId w:val="132"/>
        </w:numPr>
        <w:spacing w:after="294"/>
        <w:ind w:right="15" w:hanging="370"/>
      </w:pPr>
      <w:r>
        <w:t xml:space="preserve">The agreed procedures must not be inconsistent with section 48. </w:t>
      </w:r>
    </w:p>
    <w:p w14:paraId="101BD3BB" w14:textId="77777777" w:rsidR="00B46689" w:rsidRDefault="00000000">
      <w:pPr>
        <w:pStyle w:val="Heading7"/>
        <w:ind w:left="-5"/>
      </w:pPr>
      <w:r>
        <w:t xml:space="preserve">48  Nature of consultation </w:t>
      </w:r>
    </w:p>
    <w:p w14:paraId="16965A6B" w14:textId="77777777" w:rsidR="00B46689" w:rsidRDefault="00000000">
      <w:pPr>
        <w:numPr>
          <w:ilvl w:val="0"/>
          <w:numId w:val="133"/>
        </w:numPr>
        <w:ind w:right="15" w:hanging="370"/>
      </w:pPr>
      <w:r>
        <w:t xml:space="preserve">Consultation under this Division requires: </w:t>
      </w:r>
    </w:p>
    <w:p w14:paraId="2117782A" w14:textId="77777777" w:rsidR="00B46689" w:rsidRDefault="00000000">
      <w:pPr>
        <w:numPr>
          <w:ilvl w:val="1"/>
          <w:numId w:val="133"/>
        </w:numPr>
        <w:ind w:right="15" w:hanging="370"/>
      </w:pPr>
      <w:r>
        <w:t xml:space="preserve">that relevant information about the matter is shared with workers; and </w:t>
      </w:r>
    </w:p>
    <w:p w14:paraId="1C69AD11" w14:textId="77777777" w:rsidR="00B46689" w:rsidRDefault="00000000">
      <w:pPr>
        <w:numPr>
          <w:ilvl w:val="1"/>
          <w:numId w:val="133"/>
        </w:numPr>
        <w:ind w:right="15" w:hanging="370"/>
      </w:pPr>
      <w:r>
        <w:t xml:space="preserve">that workers be given a reasonable opportunity: </w:t>
      </w:r>
    </w:p>
    <w:p w14:paraId="1D21156F" w14:textId="77777777" w:rsidR="00B46689" w:rsidRDefault="00000000">
      <w:pPr>
        <w:numPr>
          <w:ilvl w:val="2"/>
          <w:numId w:val="133"/>
        </w:numPr>
        <w:spacing w:after="10"/>
        <w:ind w:right="15" w:hanging="382"/>
      </w:pPr>
      <w:r>
        <w:t xml:space="preserve">to express their views and to raise work health or safety </w:t>
      </w:r>
    </w:p>
    <w:p w14:paraId="193FF5E7" w14:textId="77777777" w:rsidR="00B46689" w:rsidRDefault="00000000">
      <w:pPr>
        <w:spacing w:after="57" w:line="249" w:lineRule="auto"/>
        <w:ind w:left="197"/>
        <w:jc w:val="center"/>
      </w:pPr>
      <w:r>
        <w:t xml:space="preserve">issues in relation to the matter; and </w:t>
      </w:r>
    </w:p>
    <w:p w14:paraId="45C969B2" w14:textId="77777777" w:rsidR="00B46689" w:rsidRDefault="00000000">
      <w:pPr>
        <w:numPr>
          <w:ilvl w:val="2"/>
          <w:numId w:val="133"/>
        </w:numPr>
        <w:ind w:right="15" w:hanging="382"/>
      </w:pPr>
      <w:r>
        <w:t xml:space="preserve">to contribute to the decision-making process relating to the matter; and </w:t>
      </w:r>
    </w:p>
    <w:p w14:paraId="5AE8B624" w14:textId="77777777" w:rsidR="00B46689" w:rsidRDefault="00000000">
      <w:pPr>
        <w:numPr>
          <w:ilvl w:val="1"/>
          <w:numId w:val="133"/>
        </w:numPr>
        <w:spacing w:after="57" w:line="249" w:lineRule="auto"/>
        <w:ind w:right="15" w:hanging="370"/>
      </w:pPr>
      <w:r>
        <w:lastRenderedPageBreak/>
        <w:t xml:space="preserve">that the views of workers are taken into account by the person conducting the business or undertaking; and </w:t>
      </w:r>
    </w:p>
    <w:p w14:paraId="2CA0732C" w14:textId="77777777" w:rsidR="00B46689" w:rsidRDefault="00000000">
      <w:pPr>
        <w:numPr>
          <w:ilvl w:val="1"/>
          <w:numId w:val="133"/>
        </w:numPr>
        <w:spacing w:after="198"/>
        <w:ind w:right="15" w:hanging="370"/>
      </w:pPr>
      <w:r>
        <w:t xml:space="preserve">that the workers consulted are advised of the outcome of the consultation in a timely manner. </w:t>
      </w:r>
    </w:p>
    <w:p w14:paraId="226F2EA3" w14:textId="77777777" w:rsidR="00B46689" w:rsidRDefault="00000000">
      <w:pPr>
        <w:numPr>
          <w:ilvl w:val="0"/>
          <w:numId w:val="133"/>
        </w:numPr>
        <w:spacing w:after="0"/>
        <w:ind w:right="15" w:hanging="370"/>
      </w:pPr>
      <w:r>
        <w:t xml:space="preserve">If the workers are represented by a health and safety representative, the consultation must involve that representative. </w:t>
      </w:r>
    </w:p>
    <w:p w14:paraId="1E5CD9EA"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0197E27" wp14:editId="1D09A318">
                <wp:extent cx="4537837" cy="9144"/>
                <wp:effectExtent l="0" t="0" r="0" b="0"/>
                <wp:docPr id="243464" name="Group 24346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92" name="Shape 30459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3464" style="width:357.31pt;height:0.720032pt;mso-position-horizontal-relative:char;mso-position-vertical-relative:line" coordsize="45378,91">
                <v:shape id="Shape 30459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B20B069" w14:textId="77777777" w:rsidR="00B46689" w:rsidRDefault="00000000">
      <w:pPr>
        <w:spacing w:after="80" w:line="259" w:lineRule="auto"/>
        <w:ind w:left="0" w:firstLine="0"/>
      </w:pPr>
      <w:r>
        <w:rPr>
          <w:sz w:val="16"/>
        </w:rPr>
        <w:t xml:space="preserve"> </w:t>
      </w:r>
    </w:p>
    <w:p w14:paraId="601C9425"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51</w:t>
      </w:r>
      <w:r>
        <w:rPr>
          <w:sz w:val="16"/>
        </w:rPr>
        <w:t xml:space="preserve"> </w:t>
      </w:r>
    </w:p>
    <w:p w14:paraId="436C2DC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824F912" w14:textId="77777777" w:rsidR="00B46689" w:rsidRDefault="00000000">
      <w:pPr>
        <w:spacing w:after="0" w:line="259" w:lineRule="auto"/>
        <w:ind w:left="0" w:firstLine="0"/>
      </w:pPr>
      <w:r>
        <w:t xml:space="preserve"> </w:t>
      </w:r>
    </w:p>
    <w:p w14:paraId="2D73EFD9" w14:textId="77777777" w:rsidR="00B46689" w:rsidRDefault="00000000">
      <w:pPr>
        <w:spacing w:after="17" w:line="265" w:lineRule="auto"/>
        <w:ind w:left="-5"/>
      </w:pPr>
      <w:r>
        <w:rPr>
          <w:b/>
          <w:sz w:val="20"/>
        </w:rPr>
        <w:t xml:space="preserve">Division 2 </w:t>
      </w:r>
      <w:r>
        <w:rPr>
          <w:sz w:val="20"/>
        </w:rPr>
        <w:t xml:space="preserve">Consultation with workers </w:t>
      </w:r>
    </w:p>
    <w:p w14:paraId="53C5162C" w14:textId="77777777" w:rsidR="00B46689" w:rsidRDefault="00000000">
      <w:pPr>
        <w:spacing w:after="0" w:line="259" w:lineRule="auto"/>
        <w:ind w:left="0" w:firstLine="0"/>
      </w:pPr>
      <w:r>
        <w:rPr>
          <w:b/>
          <w:sz w:val="24"/>
        </w:rPr>
        <w:t xml:space="preserve"> </w:t>
      </w:r>
    </w:p>
    <w:p w14:paraId="4AF0749E" w14:textId="77777777" w:rsidR="00B46689" w:rsidRDefault="00000000">
      <w:pPr>
        <w:spacing w:after="281" w:line="265" w:lineRule="auto"/>
        <w:ind w:left="-5"/>
      </w:pPr>
      <w:r>
        <w:rPr>
          <w:sz w:val="24"/>
        </w:rPr>
        <w:t xml:space="preserve">Section 49 </w:t>
      </w:r>
    </w:p>
    <w:p w14:paraId="05B6BB0D" w14:textId="77777777" w:rsidR="00B46689" w:rsidRDefault="00000000">
      <w:pPr>
        <w:pStyle w:val="Heading7"/>
        <w:spacing w:after="146"/>
        <w:ind w:left="-5"/>
      </w:pPr>
      <w:r>
        <w:t xml:space="preserve">49  When consultation is required </w:t>
      </w:r>
    </w:p>
    <w:p w14:paraId="4E32998B" w14:textId="77777777" w:rsidR="00B46689" w:rsidRDefault="00000000">
      <w:pPr>
        <w:ind w:left="1118" w:right="15" w:hanging="1133"/>
      </w:pPr>
      <w:r>
        <w:t xml:space="preserve">  Consultation under this Division is required in relation to the following health and safety matters: </w:t>
      </w:r>
    </w:p>
    <w:p w14:paraId="06394FB4" w14:textId="77777777" w:rsidR="00B46689" w:rsidRDefault="00000000">
      <w:pPr>
        <w:numPr>
          <w:ilvl w:val="0"/>
          <w:numId w:val="134"/>
        </w:numPr>
        <w:ind w:right="15" w:hanging="370"/>
      </w:pPr>
      <w:r>
        <w:t xml:space="preserve">when identifying hazards and assessing risks to health and safety arising from the work carried out or to be carried out by the business or undertaking; </w:t>
      </w:r>
    </w:p>
    <w:p w14:paraId="5FB35693" w14:textId="77777777" w:rsidR="00B46689" w:rsidRDefault="00000000">
      <w:pPr>
        <w:numPr>
          <w:ilvl w:val="0"/>
          <w:numId w:val="134"/>
        </w:numPr>
        <w:spacing w:after="10"/>
        <w:ind w:right="15" w:hanging="370"/>
      </w:pPr>
      <w:r>
        <w:t xml:space="preserve">when making decisions about ways to eliminate or minimise </w:t>
      </w:r>
    </w:p>
    <w:p w14:paraId="7E0D295A" w14:textId="77777777" w:rsidR="00B46689" w:rsidRDefault="00000000">
      <w:pPr>
        <w:ind w:left="1655" w:right="15"/>
      </w:pPr>
      <w:r>
        <w:t xml:space="preserve">those risks; </w:t>
      </w:r>
    </w:p>
    <w:p w14:paraId="59F86DBC" w14:textId="77777777" w:rsidR="00B46689" w:rsidRDefault="00000000">
      <w:pPr>
        <w:numPr>
          <w:ilvl w:val="0"/>
          <w:numId w:val="134"/>
        </w:numPr>
        <w:ind w:right="15" w:hanging="370"/>
      </w:pPr>
      <w:r>
        <w:t xml:space="preserve">when making decisions about the adequacy of facilities for the welfare of workers; </w:t>
      </w:r>
    </w:p>
    <w:p w14:paraId="2A96B1DF" w14:textId="77777777" w:rsidR="00B46689" w:rsidRDefault="00000000">
      <w:pPr>
        <w:numPr>
          <w:ilvl w:val="0"/>
          <w:numId w:val="134"/>
        </w:numPr>
        <w:ind w:right="15" w:hanging="370"/>
      </w:pPr>
      <w:r>
        <w:t xml:space="preserve">when proposing changes that may affect the health or safety of workers; </w:t>
      </w:r>
    </w:p>
    <w:p w14:paraId="7232730D" w14:textId="77777777" w:rsidR="00B46689" w:rsidRDefault="00000000">
      <w:pPr>
        <w:numPr>
          <w:ilvl w:val="0"/>
          <w:numId w:val="134"/>
        </w:numPr>
        <w:ind w:right="15" w:hanging="370"/>
      </w:pPr>
      <w:r>
        <w:t xml:space="preserve">when making decisions about the procedures for: </w:t>
      </w:r>
    </w:p>
    <w:p w14:paraId="1474BF06" w14:textId="77777777" w:rsidR="00B46689" w:rsidRDefault="00000000">
      <w:pPr>
        <w:numPr>
          <w:ilvl w:val="1"/>
          <w:numId w:val="134"/>
        </w:numPr>
        <w:ind w:right="15" w:hanging="442"/>
      </w:pPr>
      <w:r>
        <w:t xml:space="preserve">consulting with workers; or </w:t>
      </w:r>
    </w:p>
    <w:p w14:paraId="5DD1020C" w14:textId="77777777" w:rsidR="00B46689" w:rsidRDefault="00000000">
      <w:pPr>
        <w:numPr>
          <w:ilvl w:val="1"/>
          <w:numId w:val="134"/>
        </w:numPr>
        <w:spacing w:after="10"/>
        <w:ind w:right="15" w:hanging="442"/>
      </w:pPr>
      <w:r>
        <w:t xml:space="preserve">resolving work health or safety issues at the workplace; </w:t>
      </w:r>
    </w:p>
    <w:p w14:paraId="36488164" w14:textId="77777777" w:rsidR="00B46689" w:rsidRDefault="00000000">
      <w:pPr>
        <w:ind w:left="2108" w:right="15"/>
      </w:pPr>
      <w:r>
        <w:t xml:space="preserve">or </w:t>
      </w:r>
    </w:p>
    <w:p w14:paraId="1698BCE9" w14:textId="77777777" w:rsidR="00B46689" w:rsidRDefault="00000000">
      <w:pPr>
        <w:numPr>
          <w:ilvl w:val="1"/>
          <w:numId w:val="134"/>
        </w:numPr>
        <w:ind w:right="15" w:hanging="442"/>
      </w:pPr>
      <w:r>
        <w:t xml:space="preserve">monitoring the health of workers; or </w:t>
      </w:r>
    </w:p>
    <w:p w14:paraId="7C93F97A" w14:textId="77777777" w:rsidR="00B46689" w:rsidRDefault="00000000">
      <w:pPr>
        <w:numPr>
          <w:ilvl w:val="1"/>
          <w:numId w:val="134"/>
        </w:numPr>
        <w:spacing w:after="10"/>
        <w:ind w:right="15" w:hanging="442"/>
      </w:pPr>
      <w:r>
        <w:t xml:space="preserve">monitoring the conditions at any workplace under the </w:t>
      </w:r>
    </w:p>
    <w:p w14:paraId="53D6BE6C" w14:textId="77777777" w:rsidR="00B46689" w:rsidRDefault="00000000">
      <w:pPr>
        <w:ind w:left="2108" w:right="15"/>
      </w:pPr>
      <w:r>
        <w:t xml:space="preserve">management or control of the person conducting the business or undertaking; or </w:t>
      </w:r>
    </w:p>
    <w:p w14:paraId="70540DDF" w14:textId="77777777" w:rsidR="00B46689" w:rsidRDefault="00000000">
      <w:pPr>
        <w:numPr>
          <w:ilvl w:val="1"/>
          <w:numId w:val="134"/>
        </w:numPr>
        <w:ind w:right="15" w:hanging="442"/>
      </w:pPr>
      <w:r>
        <w:t xml:space="preserve">providing information and training for workers; </w:t>
      </w:r>
    </w:p>
    <w:p w14:paraId="63A51FA4" w14:textId="77777777" w:rsidR="00B46689" w:rsidRDefault="00000000">
      <w:pPr>
        <w:numPr>
          <w:ilvl w:val="0"/>
          <w:numId w:val="134"/>
        </w:numPr>
        <w:spacing w:after="3150"/>
        <w:ind w:right="15" w:hanging="370"/>
      </w:pPr>
      <w:r>
        <w:t xml:space="preserve">when carrying out any other activity prescribed by the regulations for the purposes of this section. </w:t>
      </w:r>
    </w:p>
    <w:p w14:paraId="50BBCBB1"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15C28C30" wp14:editId="6388D751">
                <wp:extent cx="4537837" cy="9144"/>
                <wp:effectExtent l="0" t="0" r="0" b="0"/>
                <wp:docPr id="244085" name="Group 24408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94" name="Shape 30459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4085" style="width:357.31pt;height:0.720032pt;mso-position-horizontal-relative:char;mso-position-vertical-relative:line" coordsize="45378,91">
                <v:shape id="Shape 30459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F821B78" w14:textId="77777777" w:rsidR="00B46689" w:rsidRDefault="00000000">
      <w:pPr>
        <w:spacing w:after="80" w:line="259" w:lineRule="auto"/>
        <w:ind w:left="0" w:firstLine="0"/>
      </w:pPr>
      <w:r>
        <w:rPr>
          <w:sz w:val="16"/>
        </w:rPr>
        <w:t xml:space="preserve"> </w:t>
      </w:r>
    </w:p>
    <w:p w14:paraId="4D64A016" w14:textId="77777777" w:rsidR="00B46689" w:rsidRDefault="00000000">
      <w:pPr>
        <w:tabs>
          <w:tab w:val="center" w:pos="3833"/>
          <w:tab w:val="center" w:pos="7089"/>
        </w:tabs>
        <w:spacing w:after="202" w:line="259" w:lineRule="auto"/>
        <w:ind w:left="-15" w:firstLine="0"/>
      </w:pPr>
      <w:r>
        <w:rPr>
          <w:i/>
          <w:sz w:val="16"/>
        </w:rPr>
        <w:t>52</w:t>
      </w:r>
      <w:r>
        <w:rPr>
          <w:sz w:val="16"/>
        </w:rPr>
        <w:t xml:space="preserve"> </w:t>
      </w:r>
      <w:r>
        <w:rPr>
          <w:sz w:val="16"/>
        </w:rPr>
        <w:tab/>
      </w:r>
      <w:r>
        <w:rPr>
          <w:i/>
          <w:sz w:val="16"/>
        </w:rPr>
        <w:t xml:space="preserve">Work Health and Safety Act 2011 </w:t>
      </w:r>
      <w:r>
        <w:rPr>
          <w:i/>
          <w:sz w:val="16"/>
        </w:rPr>
        <w:tab/>
      </w:r>
      <w:r>
        <w:rPr>
          <w:sz w:val="16"/>
        </w:rPr>
        <w:t xml:space="preserve"> </w:t>
      </w:r>
    </w:p>
    <w:p w14:paraId="285E4F8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51C9D5E" w14:textId="77777777" w:rsidR="00B46689" w:rsidRDefault="00000000">
      <w:pPr>
        <w:spacing w:after="0" w:line="259" w:lineRule="auto"/>
        <w:ind w:left="0" w:firstLine="0"/>
      </w:pPr>
      <w:r>
        <w:t xml:space="preserve"> </w:t>
      </w:r>
    </w:p>
    <w:p w14:paraId="75CDFE01" w14:textId="77777777" w:rsidR="00B46689" w:rsidRDefault="00B46689">
      <w:pPr>
        <w:sectPr w:rsidR="00B46689">
          <w:headerReference w:type="even" r:id="rId91"/>
          <w:headerReference w:type="default" r:id="rId92"/>
          <w:footerReference w:type="even" r:id="rId93"/>
          <w:footerReference w:type="default" r:id="rId94"/>
          <w:headerReference w:type="first" r:id="rId95"/>
          <w:footerReference w:type="first" r:id="rId96"/>
          <w:pgSz w:w="11906" w:h="16838"/>
          <w:pgMar w:top="1314" w:right="2406" w:bottom="3406" w:left="2410" w:header="793" w:footer="400" w:gutter="0"/>
          <w:cols w:space="720"/>
          <w:titlePg/>
        </w:sectPr>
      </w:pPr>
    </w:p>
    <w:p w14:paraId="7A966AEA" w14:textId="77777777" w:rsidR="00B46689" w:rsidRDefault="00000000">
      <w:pPr>
        <w:spacing w:after="579" w:line="265" w:lineRule="auto"/>
        <w:ind w:right="-13"/>
        <w:jc w:val="right"/>
      </w:pPr>
      <w:r>
        <w:rPr>
          <w:sz w:val="24"/>
        </w:rPr>
        <w:lastRenderedPageBreak/>
        <w:t>50</w:t>
      </w:r>
    </w:p>
    <w:p w14:paraId="77908B44" w14:textId="77777777" w:rsidR="00B46689" w:rsidRDefault="00000000">
      <w:pPr>
        <w:pStyle w:val="Heading6"/>
        <w:spacing w:after="187"/>
        <w:ind w:left="-5"/>
      </w:pPr>
      <w:r>
        <w:t xml:space="preserve">Division 3—Health and safety representatives </w:t>
      </w:r>
      <w:r>
        <w:rPr>
          <w:sz w:val="26"/>
        </w:rPr>
        <w:t xml:space="preserve">Subdivision 1—Request for election of health and safety </w:t>
      </w:r>
    </w:p>
    <w:p w14:paraId="7F3B9E12" w14:textId="77777777" w:rsidR="00B46689" w:rsidRDefault="00000000">
      <w:pPr>
        <w:pStyle w:val="Heading7"/>
        <w:spacing w:after="247" w:line="249" w:lineRule="auto"/>
        <w:ind w:left="1118" w:hanging="1133"/>
      </w:pPr>
      <w:r>
        <w:rPr>
          <w:sz w:val="26"/>
        </w:rPr>
        <w:t xml:space="preserve">representatives </w:t>
      </w:r>
    </w:p>
    <w:p w14:paraId="2D2C07CF" w14:textId="77777777" w:rsidR="00B46689" w:rsidRDefault="00000000">
      <w:pPr>
        <w:pStyle w:val="Heading8"/>
        <w:ind w:left="-5"/>
      </w:pPr>
      <w:r>
        <w:t xml:space="preserve">50  Request for election of health and safety representative </w:t>
      </w:r>
    </w:p>
    <w:p w14:paraId="0D346000" w14:textId="77777777" w:rsidR="00B46689" w:rsidRDefault="00000000">
      <w:pPr>
        <w:spacing w:after="255"/>
        <w:ind w:left="1118" w:right="15" w:hanging="1133"/>
      </w:pPr>
      <w:r>
        <w:t xml:space="preserve"> </w:t>
      </w:r>
      <w:r>
        <w:tab/>
        <w:t xml:space="preserve"> A worker who carries out work for a business or undertaking may ask the person conducting the business or undertaking to facilitate the conduct of an election for 1 or more health and safety representatives to represent workers who carry out work for the business or undertaking. </w:t>
      </w:r>
    </w:p>
    <w:p w14:paraId="2D53A4A3" w14:textId="77777777" w:rsidR="00B46689" w:rsidRDefault="00000000">
      <w:pPr>
        <w:pStyle w:val="Heading7"/>
        <w:spacing w:after="247" w:line="249" w:lineRule="auto"/>
        <w:ind w:left="-5"/>
      </w:pPr>
      <w:r>
        <w:rPr>
          <w:sz w:val="26"/>
        </w:rPr>
        <w:t xml:space="preserve">Subdivision 2—Determination of work groups </w:t>
      </w:r>
    </w:p>
    <w:p w14:paraId="7CDFC360" w14:textId="77777777" w:rsidR="00B46689" w:rsidRDefault="00000000">
      <w:pPr>
        <w:pStyle w:val="Heading8"/>
        <w:ind w:left="-5"/>
      </w:pPr>
      <w:r>
        <w:t xml:space="preserve">51  Determination of work groups </w:t>
      </w:r>
    </w:p>
    <w:p w14:paraId="2F5722A0" w14:textId="77777777" w:rsidR="00B46689" w:rsidRDefault="00000000">
      <w:pPr>
        <w:numPr>
          <w:ilvl w:val="0"/>
          <w:numId w:val="135"/>
        </w:numPr>
        <w:spacing w:after="199"/>
        <w:ind w:right="15" w:hanging="370"/>
      </w:pPr>
      <w:r>
        <w:t xml:space="preserve">If a request is made under section 50, the person conducting the business or undertaking must facilitate the determination of 1 or more work groups of workers. </w:t>
      </w:r>
    </w:p>
    <w:p w14:paraId="3CD82B91" w14:textId="77777777" w:rsidR="00B46689" w:rsidRDefault="00000000">
      <w:pPr>
        <w:numPr>
          <w:ilvl w:val="0"/>
          <w:numId w:val="135"/>
        </w:numPr>
        <w:spacing w:after="196"/>
        <w:ind w:right="15" w:hanging="370"/>
      </w:pPr>
      <w:r>
        <w:t xml:space="preserve">The purpose of determining a work group is to facilitate the representation of workers in the work group by 1 or more health and safety representatives. </w:t>
      </w:r>
    </w:p>
    <w:p w14:paraId="4C0C328A" w14:textId="77777777" w:rsidR="00B46689" w:rsidRDefault="00000000">
      <w:pPr>
        <w:numPr>
          <w:ilvl w:val="0"/>
          <w:numId w:val="135"/>
        </w:numPr>
        <w:spacing w:after="293"/>
        <w:ind w:right="15" w:hanging="370"/>
      </w:pPr>
      <w:r>
        <w:t xml:space="preserve">A work group may be determined for workers at 1 or more workplaces. </w:t>
      </w:r>
    </w:p>
    <w:p w14:paraId="0AFBC24F" w14:textId="77777777" w:rsidR="00B46689" w:rsidRDefault="00000000">
      <w:pPr>
        <w:pStyle w:val="Heading8"/>
        <w:ind w:left="-5"/>
      </w:pPr>
      <w:r>
        <w:t xml:space="preserve">52  Negotiations for agreement for work group </w:t>
      </w:r>
    </w:p>
    <w:p w14:paraId="775A12EF" w14:textId="77777777" w:rsidR="00B46689" w:rsidRDefault="00000000">
      <w:pPr>
        <w:numPr>
          <w:ilvl w:val="0"/>
          <w:numId w:val="136"/>
        </w:numPr>
        <w:ind w:right="15" w:hanging="370"/>
      </w:pPr>
      <w:r>
        <w:t xml:space="preserve">A work group is to be determined by negotiation and agreement between: </w:t>
      </w:r>
    </w:p>
    <w:p w14:paraId="55954A8B" w14:textId="77777777" w:rsidR="00B46689" w:rsidRDefault="00000000">
      <w:pPr>
        <w:numPr>
          <w:ilvl w:val="1"/>
          <w:numId w:val="136"/>
        </w:numPr>
        <w:ind w:right="15" w:hanging="370"/>
      </w:pPr>
      <w:r>
        <w:t xml:space="preserve">the person conducting the business or undertaking; and </w:t>
      </w:r>
    </w:p>
    <w:p w14:paraId="5B5989BD" w14:textId="77777777" w:rsidR="00B46689" w:rsidRDefault="00000000">
      <w:pPr>
        <w:numPr>
          <w:ilvl w:val="1"/>
          <w:numId w:val="136"/>
        </w:numPr>
        <w:spacing w:after="509"/>
        <w:ind w:right="15" w:hanging="370"/>
      </w:pPr>
      <w:r>
        <w:t xml:space="preserve">the workers who will form the work group or their representatives. </w:t>
      </w:r>
    </w:p>
    <w:p w14:paraId="1506104C"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3B91C04" wp14:editId="3F7473E9">
                <wp:extent cx="4537837" cy="9144"/>
                <wp:effectExtent l="0" t="0" r="0" b="0"/>
                <wp:docPr id="244400" name="Group 24440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96" name="Shape 30459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4400" style="width:357.31pt;height:0.720032pt;mso-position-horizontal-relative:char;mso-position-vertical-relative:line" coordsize="45378,91">
                <v:shape id="Shape 30459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4ABF805" w14:textId="77777777" w:rsidR="00B46689" w:rsidRDefault="00000000">
      <w:pPr>
        <w:spacing w:after="80" w:line="259" w:lineRule="auto"/>
        <w:ind w:left="0" w:firstLine="0"/>
      </w:pPr>
      <w:r>
        <w:rPr>
          <w:sz w:val="16"/>
        </w:rPr>
        <w:t xml:space="preserve"> </w:t>
      </w:r>
    </w:p>
    <w:p w14:paraId="7456AB6F"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53</w:t>
      </w:r>
      <w:r>
        <w:rPr>
          <w:sz w:val="16"/>
        </w:rPr>
        <w:t xml:space="preserve"> </w:t>
      </w:r>
    </w:p>
    <w:p w14:paraId="3BFBB670" w14:textId="77777777" w:rsidR="00B46689" w:rsidRDefault="00000000">
      <w:pPr>
        <w:tabs>
          <w:tab w:val="center" w:pos="3545"/>
          <w:tab w:val="right" w:pos="7090"/>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4292BCEE" w14:textId="77777777" w:rsidR="00B46689" w:rsidRDefault="00000000">
      <w:pPr>
        <w:spacing w:after="0" w:line="259" w:lineRule="auto"/>
        <w:ind w:left="0" w:firstLine="0"/>
      </w:pPr>
      <w:r>
        <w:t xml:space="preserve"> </w:t>
      </w:r>
    </w:p>
    <w:p w14:paraId="1266D2ED" w14:textId="77777777" w:rsidR="00B46689" w:rsidRDefault="00000000">
      <w:pPr>
        <w:spacing w:after="281" w:line="265" w:lineRule="auto"/>
        <w:ind w:left="790"/>
      </w:pPr>
      <w:r>
        <w:rPr>
          <w:sz w:val="24"/>
        </w:rPr>
        <w:t>53</w:t>
      </w:r>
    </w:p>
    <w:p w14:paraId="0DB6871F" w14:textId="77777777" w:rsidR="00B46689" w:rsidRDefault="00000000">
      <w:pPr>
        <w:numPr>
          <w:ilvl w:val="0"/>
          <w:numId w:val="136"/>
        </w:numPr>
        <w:spacing w:after="196"/>
        <w:ind w:right="15" w:hanging="370"/>
      </w:pPr>
      <w:r>
        <w:t xml:space="preserve">The person conducting the business or undertaking must take all reasonable steps to commence negotiations with the workers within 14 days after a request is made under section 50. </w:t>
      </w:r>
    </w:p>
    <w:p w14:paraId="2E6A6C81" w14:textId="77777777" w:rsidR="00B46689" w:rsidRDefault="00000000">
      <w:pPr>
        <w:numPr>
          <w:ilvl w:val="0"/>
          <w:numId w:val="136"/>
        </w:numPr>
        <w:ind w:right="15" w:hanging="370"/>
      </w:pPr>
      <w:r>
        <w:t xml:space="preserve">The purpose of the negotiations is to determine: </w:t>
      </w:r>
    </w:p>
    <w:p w14:paraId="43D16C33" w14:textId="77777777" w:rsidR="00B46689" w:rsidRDefault="00000000">
      <w:pPr>
        <w:numPr>
          <w:ilvl w:val="1"/>
          <w:numId w:val="136"/>
        </w:numPr>
        <w:spacing w:after="10"/>
        <w:ind w:right="15" w:hanging="370"/>
      </w:pPr>
      <w:r>
        <w:t xml:space="preserve">the number and composition of work groups to be </w:t>
      </w:r>
    </w:p>
    <w:p w14:paraId="5430CA7A" w14:textId="77777777" w:rsidR="00B46689" w:rsidRDefault="00000000">
      <w:pPr>
        <w:ind w:left="1655" w:right="15"/>
      </w:pPr>
      <w:r>
        <w:t xml:space="preserve">represented by health and safety representatives; and </w:t>
      </w:r>
    </w:p>
    <w:p w14:paraId="6ED47E03" w14:textId="77777777" w:rsidR="00B46689" w:rsidRDefault="00000000">
      <w:pPr>
        <w:numPr>
          <w:ilvl w:val="1"/>
          <w:numId w:val="136"/>
        </w:numPr>
        <w:ind w:right="15" w:hanging="370"/>
      </w:pPr>
      <w:r>
        <w:t xml:space="preserve">the number of health and safety representatives and deputy health and safety representatives (if any) to be elected; and </w:t>
      </w:r>
    </w:p>
    <w:p w14:paraId="68F3352B" w14:textId="77777777" w:rsidR="00B46689" w:rsidRDefault="00000000">
      <w:pPr>
        <w:numPr>
          <w:ilvl w:val="1"/>
          <w:numId w:val="136"/>
        </w:numPr>
        <w:spacing w:after="195"/>
        <w:ind w:right="15" w:hanging="370"/>
      </w:pPr>
      <w:r>
        <w:t xml:space="preserve">the workplace or workplaces to which the work groups will apply. </w:t>
      </w:r>
    </w:p>
    <w:p w14:paraId="554BAB08" w14:textId="77777777" w:rsidR="00B46689" w:rsidRDefault="00000000">
      <w:pPr>
        <w:numPr>
          <w:ilvl w:val="0"/>
          <w:numId w:val="136"/>
        </w:numPr>
        <w:spacing w:after="196"/>
        <w:ind w:right="15" w:hanging="370"/>
      </w:pPr>
      <w:r>
        <w:t xml:space="preserve">The parties to an agreement concerning the determination of a work group or groups may, at any time, negotiate a variation of the agreement. </w:t>
      </w:r>
    </w:p>
    <w:p w14:paraId="52ED27C6" w14:textId="77777777" w:rsidR="00B46689" w:rsidRDefault="00000000">
      <w:pPr>
        <w:numPr>
          <w:ilvl w:val="0"/>
          <w:numId w:val="136"/>
        </w:numPr>
        <w:spacing w:after="169"/>
        <w:ind w:right="15" w:hanging="370"/>
      </w:pPr>
      <w:r>
        <w:t xml:space="preserve">The person conducting the business or undertaking must, if asked by a worker, negotiate with the worker’s representative in negotiations under this section (including negotiations for a variation of an agreement) and must not exclude the representative from those negotiations. </w:t>
      </w:r>
    </w:p>
    <w:p w14:paraId="6F1BB6E9" w14:textId="77777777" w:rsidR="00B46689" w:rsidRDefault="00000000">
      <w:pPr>
        <w:ind w:left="1143" w:right="15"/>
      </w:pPr>
      <w:r>
        <w:t xml:space="preserve">Penalty: </w:t>
      </w:r>
    </w:p>
    <w:p w14:paraId="1544FCA3" w14:textId="77777777" w:rsidR="00B46689" w:rsidRDefault="00000000">
      <w:pPr>
        <w:numPr>
          <w:ilvl w:val="1"/>
          <w:numId w:val="136"/>
        </w:numPr>
        <w:ind w:right="15" w:hanging="370"/>
      </w:pPr>
      <w:r>
        <w:t xml:space="preserve">In the case of an individual—$10 000. </w:t>
      </w:r>
    </w:p>
    <w:p w14:paraId="129CB396" w14:textId="77777777" w:rsidR="00B46689" w:rsidRDefault="00000000">
      <w:pPr>
        <w:numPr>
          <w:ilvl w:val="1"/>
          <w:numId w:val="136"/>
        </w:numPr>
        <w:spacing w:after="199"/>
        <w:ind w:right="15" w:hanging="370"/>
      </w:pPr>
      <w:r>
        <w:t xml:space="preserve">In the case of a body corporate—$50 000. </w:t>
      </w:r>
    </w:p>
    <w:p w14:paraId="20A24814" w14:textId="77777777" w:rsidR="00B46689" w:rsidRDefault="00000000">
      <w:pPr>
        <w:numPr>
          <w:ilvl w:val="0"/>
          <w:numId w:val="136"/>
        </w:numPr>
        <w:spacing w:after="291"/>
        <w:ind w:right="15" w:hanging="370"/>
      </w:pPr>
      <w:r>
        <w:t xml:space="preserve">The regulations may prescribe the matters that must be taken into account in negotiations for and determination of work groups and variations of agreements concerning work groups. </w:t>
      </w:r>
    </w:p>
    <w:p w14:paraId="0CB3DECA" w14:textId="77777777" w:rsidR="00B46689" w:rsidRDefault="00000000">
      <w:pPr>
        <w:pStyle w:val="Heading8"/>
        <w:ind w:left="-5"/>
      </w:pPr>
      <w:r>
        <w:t xml:space="preserve">53  Notice to workers </w:t>
      </w:r>
    </w:p>
    <w:p w14:paraId="6B76B5B6" w14:textId="77777777" w:rsidR="00B46689" w:rsidRDefault="00000000">
      <w:pPr>
        <w:spacing w:after="171"/>
        <w:ind w:left="1118" w:right="15" w:hanging="1133"/>
      </w:pPr>
      <w:r>
        <w:t xml:space="preserve"> </w:t>
      </w:r>
      <w:r>
        <w:tab/>
        <w:t xml:space="preserve">(1) The person conducting a business or undertaking involved in negotiations to determine a work group must, as soon as practicable after the negotiations are completed, notify the workers of the outcome of the negotiations and of any work groups determined by agreement. </w:t>
      </w:r>
    </w:p>
    <w:p w14:paraId="4425E826" w14:textId="77777777" w:rsidR="00B46689" w:rsidRDefault="00000000">
      <w:pPr>
        <w:spacing w:after="10"/>
        <w:ind w:left="1143" w:right="15"/>
      </w:pPr>
      <w:r>
        <w:t xml:space="preserve">Penalty: </w:t>
      </w:r>
    </w:p>
    <w:p w14:paraId="7D47DC55"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718F7CCB" wp14:editId="28B37F11">
                <wp:extent cx="4537837" cy="9144"/>
                <wp:effectExtent l="0" t="0" r="0" b="0"/>
                <wp:docPr id="244430" name="Group 24443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598" name="Shape 30459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4430" style="width:357.31pt;height:0.720032pt;mso-position-horizontal-relative:char;mso-position-vertical-relative:line" coordsize="45378,91">
                <v:shape id="Shape 30459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8DCA39C" w14:textId="77777777" w:rsidR="00B46689" w:rsidRDefault="00000000">
      <w:pPr>
        <w:spacing w:after="80" w:line="259" w:lineRule="auto"/>
        <w:ind w:left="0" w:firstLine="0"/>
      </w:pPr>
      <w:r>
        <w:rPr>
          <w:sz w:val="16"/>
        </w:rPr>
        <w:t xml:space="preserve"> </w:t>
      </w:r>
    </w:p>
    <w:p w14:paraId="537D85E4" w14:textId="77777777" w:rsidR="00B46689" w:rsidRDefault="00000000">
      <w:pPr>
        <w:tabs>
          <w:tab w:val="center" w:pos="3833"/>
          <w:tab w:val="center" w:pos="7089"/>
        </w:tabs>
        <w:spacing w:after="202" w:line="259" w:lineRule="auto"/>
        <w:ind w:left="-15" w:firstLine="0"/>
      </w:pPr>
      <w:r>
        <w:rPr>
          <w:i/>
          <w:sz w:val="16"/>
        </w:rPr>
        <w:t>54</w:t>
      </w:r>
      <w:r>
        <w:rPr>
          <w:sz w:val="16"/>
        </w:rPr>
        <w:t xml:space="preserve"> </w:t>
      </w:r>
      <w:r>
        <w:rPr>
          <w:sz w:val="16"/>
        </w:rPr>
        <w:tab/>
      </w:r>
      <w:r>
        <w:rPr>
          <w:i/>
          <w:sz w:val="16"/>
        </w:rPr>
        <w:t xml:space="preserve">Work Health and Safety Act 2011 </w:t>
      </w:r>
      <w:r>
        <w:rPr>
          <w:i/>
          <w:sz w:val="16"/>
        </w:rPr>
        <w:tab/>
      </w:r>
      <w:r>
        <w:rPr>
          <w:sz w:val="16"/>
        </w:rPr>
        <w:t xml:space="preserve"> </w:t>
      </w:r>
    </w:p>
    <w:p w14:paraId="11865D1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AADE5FD" w14:textId="77777777" w:rsidR="00B46689" w:rsidRDefault="00000000">
      <w:pPr>
        <w:spacing w:after="0" w:line="259" w:lineRule="auto"/>
        <w:ind w:left="0" w:firstLine="0"/>
      </w:pPr>
      <w:r>
        <w:t xml:space="preserve"> </w:t>
      </w:r>
    </w:p>
    <w:p w14:paraId="2C5D0250" w14:textId="77777777" w:rsidR="00B46689" w:rsidRDefault="00000000">
      <w:pPr>
        <w:spacing w:after="304" w:line="265" w:lineRule="auto"/>
        <w:ind w:right="-13"/>
        <w:jc w:val="right"/>
      </w:pPr>
      <w:r>
        <w:rPr>
          <w:sz w:val="24"/>
        </w:rPr>
        <w:t>54</w:t>
      </w:r>
    </w:p>
    <w:p w14:paraId="072E8405" w14:textId="77777777" w:rsidR="00B46689" w:rsidRDefault="00000000">
      <w:pPr>
        <w:numPr>
          <w:ilvl w:val="1"/>
          <w:numId w:val="138"/>
        </w:numPr>
        <w:ind w:right="15" w:hanging="370"/>
      </w:pPr>
      <w:r>
        <w:t xml:space="preserve">In the case of an individual—$2000. </w:t>
      </w:r>
    </w:p>
    <w:p w14:paraId="1E8B55D6" w14:textId="77777777" w:rsidR="00B46689" w:rsidRDefault="00000000">
      <w:pPr>
        <w:numPr>
          <w:ilvl w:val="1"/>
          <w:numId w:val="138"/>
        </w:numPr>
        <w:spacing w:after="201"/>
        <w:ind w:right="15" w:hanging="370"/>
      </w:pPr>
      <w:r>
        <w:t xml:space="preserve">In the case of a body corporate—$10 000. </w:t>
      </w:r>
    </w:p>
    <w:p w14:paraId="6268B80D" w14:textId="77777777" w:rsidR="00B46689" w:rsidRDefault="00000000">
      <w:pPr>
        <w:spacing w:after="169"/>
        <w:ind w:left="1118" w:right="15" w:hanging="1133"/>
      </w:pPr>
      <w:r>
        <w:t xml:space="preserve"> </w:t>
      </w:r>
      <w:r>
        <w:tab/>
        <w:t xml:space="preserve">(2) The person conducting a business or undertaking involved in negotiations for the variation of an agreement concerning the determination of a work group or groups must, as soon as practicable after the negotiations are completed, notify the workers of the outcome of the negotiations and of the variation (if any) to the agreement. </w:t>
      </w:r>
    </w:p>
    <w:p w14:paraId="6669A53C" w14:textId="77777777" w:rsidR="00B46689" w:rsidRDefault="00000000">
      <w:pPr>
        <w:ind w:left="1143" w:right="15"/>
      </w:pPr>
      <w:r>
        <w:t xml:space="preserve">Penalty: </w:t>
      </w:r>
    </w:p>
    <w:p w14:paraId="7DF4D8D1" w14:textId="77777777" w:rsidR="00B46689" w:rsidRDefault="00000000">
      <w:pPr>
        <w:numPr>
          <w:ilvl w:val="0"/>
          <w:numId w:val="137"/>
        </w:numPr>
        <w:ind w:right="15" w:hanging="370"/>
      </w:pPr>
      <w:r>
        <w:t xml:space="preserve">In the case of an individual—$2000. </w:t>
      </w:r>
    </w:p>
    <w:p w14:paraId="352ECAF4" w14:textId="77777777" w:rsidR="00B46689" w:rsidRDefault="00000000">
      <w:pPr>
        <w:numPr>
          <w:ilvl w:val="0"/>
          <w:numId w:val="137"/>
        </w:numPr>
        <w:spacing w:after="296"/>
        <w:ind w:right="15" w:hanging="370"/>
      </w:pPr>
      <w:r>
        <w:t xml:space="preserve">In the case of a body corporate—$10 000. </w:t>
      </w:r>
    </w:p>
    <w:p w14:paraId="5F2CC463" w14:textId="77777777" w:rsidR="00B46689" w:rsidRDefault="00000000">
      <w:pPr>
        <w:pStyle w:val="Heading8"/>
        <w:ind w:left="-5"/>
      </w:pPr>
      <w:r>
        <w:t xml:space="preserve">54  Failure of negotiations </w:t>
      </w:r>
    </w:p>
    <w:p w14:paraId="5376EA52" w14:textId="77777777" w:rsidR="00B46689" w:rsidRDefault="00000000">
      <w:pPr>
        <w:numPr>
          <w:ilvl w:val="0"/>
          <w:numId w:val="139"/>
        </w:numPr>
        <w:spacing w:after="198"/>
        <w:ind w:right="15" w:hanging="370"/>
      </w:pPr>
      <w:r>
        <w:t xml:space="preserve">If there is a failure of negotiations (including negotiations concerning the variation of an agreement), any person who is or would be a party to the negotiations may ask the regulator to appoint an inspector for the purposes of this section. </w:t>
      </w:r>
    </w:p>
    <w:p w14:paraId="14083C42" w14:textId="77777777" w:rsidR="00B46689" w:rsidRDefault="00000000">
      <w:pPr>
        <w:numPr>
          <w:ilvl w:val="0"/>
          <w:numId w:val="139"/>
        </w:numPr>
        <w:ind w:right="15" w:hanging="370"/>
      </w:pPr>
      <w:r>
        <w:t xml:space="preserve">An inspector appointed under subsection (1) may decide: </w:t>
      </w:r>
    </w:p>
    <w:p w14:paraId="1AFC7C1B" w14:textId="77777777" w:rsidR="00B46689" w:rsidRDefault="00000000">
      <w:pPr>
        <w:numPr>
          <w:ilvl w:val="1"/>
          <w:numId w:val="139"/>
        </w:numPr>
        <w:ind w:right="15" w:hanging="370"/>
      </w:pPr>
      <w:r>
        <w:t xml:space="preserve">the matters referred to in section 52(3), or any of those matters which is the subject of the proposed variation (as the case requires); or </w:t>
      </w:r>
    </w:p>
    <w:p w14:paraId="6331E043" w14:textId="77777777" w:rsidR="00B46689" w:rsidRDefault="00000000">
      <w:pPr>
        <w:numPr>
          <w:ilvl w:val="1"/>
          <w:numId w:val="139"/>
        </w:numPr>
        <w:spacing w:after="199"/>
        <w:ind w:right="15" w:hanging="370"/>
      </w:pPr>
      <w:r>
        <w:t xml:space="preserve">that work groups should not be determined or that the agreement should not be varied (as the case requires). </w:t>
      </w:r>
    </w:p>
    <w:p w14:paraId="0B755CFC" w14:textId="77777777" w:rsidR="00B46689" w:rsidRDefault="00000000">
      <w:pPr>
        <w:numPr>
          <w:ilvl w:val="0"/>
          <w:numId w:val="139"/>
        </w:numPr>
        <w:spacing w:after="10"/>
        <w:ind w:right="15" w:hanging="370"/>
      </w:pPr>
      <w:r>
        <w:t xml:space="preserve">For the purposes of this section, there is a </w:t>
      </w:r>
      <w:r>
        <w:rPr>
          <w:b/>
          <w:i/>
        </w:rPr>
        <w:t>failure of negotiations</w:t>
      </w:r>
      <w:r>
        <w:t xml:space="preserve"> </w:t>
      </w:r>
    </w:p>
    <w:p w14:paraId="307CDF94" w14:textId="77777777" w:rsidR="00B46689" w:rsidRDefault="00000000">
      <w:pPr>
        <w:ind w:left="1143" w:right="15"/>
      </w:pPr>
      <w:r>
        <w:t xml:space="preserve">if: </w:t>
      </w:r>
    </w:p>
    <w:p w14:paraId="4199F4CD" w14:textId="77777777" w:rsidR="00B46689" w:rsidRDefault="00000000">
      <w:pPr>
        <w:numPr>
          <w:ilvl w:val="1"/>
          <w:numId w:val="139"/>
        </w:numPr>
        <w:ind w:right="15" w:hanging="370"/>
      </w:pPr>
      <w:r>
        <w:lastRenderedPageBreak/>
        <w:t xml:space="preserve">the person conducting the business or undertaking has not taken all reasonable steps to commence negotiations with the workers and negotiations have not commenced within 14 days after: </w:t>
      </w:r>
    </w:p>
    <w:p w14:paraId="4A51339D" w14:textId="77777777" w:rsidR="00B46689" w:rsidRDefault="00000000">
      <w:pPr>
        <w:numPr>
          <w:ilvl w:val="2"/>
          <w:numId w:val="139"/>
        </w:numPr>
        <w:ind w:right="15" w:hanging="382"/>
      </w:pPr>
      <w:r>
        <w:t xml:space="preserve">a request is made under section 50; or </w:t>
      </w:r>
    </w:p>
    <w:p w14:paraId="2835F164" w14:textId="77777777" w:rsidR="00B46689" w:rsidRDefault="00000000">
      <w:pPr>
        <w:numPr>
          <w:ilvl w:val="2"/>
          <w:numId w:val="139"/>
        </w:numPr>
        <w:spacing w:after="245"/>
        <w:ind w:right="15" w:hanging="382"/>
      </w:pPr>
      <w:r>
        <w:t xml:space="preserve">a party to the agreement requests the variation of the agreement; or </w:t>
      </w:r>
    </w:p>
    <w:p w14:paraId="387A5DA0"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91E8AD1" wp14:editId="73C02D05">
                <wp:extent cx="4537837" cy="9144"/>
                <wp:effectExtent l="0" t="0" r="0" b="0"/>
                <wp:docPr id="244840" name="Group 24484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00" name="Shape 30460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4840" style="width:357.31pt;height:0.720032pt;mso-position-horizontal-relative:char;mso-position-vertical-relative:line" coordsize="45378,91">
                <v:shape id="Shape 30460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96683DD" w14:textId="77777777" w:rsidR="00B46689" w:rsidRDefault="00000000">
      <w:pPr>
        <w:spacing w:after="80" w:line="259" w:lineRule="auto"/>
        <w:ind w:left="0" w:firstLine="0"/>
      </w:pPr>
      <w:r>
        <w:rPr>
          <w:sz w:val="16"/>
        </w:rPr>
        <w:t xml:space="preserve"> </w:t>
      </w:r>
    </w:p>
    <w:p w14:paraId="7CDD8CB9"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55</w:t>
      </w:r>
      <w:r>
        <w:rPr>
          <w:sz w:val="16"/>
        </w:rPr>
        <w:t xml:space="preserve"> </w:t>
      </w:r>
    </w:p>
    <w:p w14:paraId="5A6C946F"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28750A7" w14:textId="77777777" w:rsidR="00B46689" w:rsidRDefault="00000000">
      <w:pPr>
        <w:spacing w:after="0" w:line="259" w:lineRule="auto"/>
        <w:ind w:left="0" w:firstLine="0"/>
      </w:pPr>
      <w:r>
        <w:t xml:space="preserve"> </w:t>
      </w:r>
    </w:p>
    <w:p w14:paraId="6C2DC07A" w14:textId="77777777" w:rsidR="00B46689" w:rsidRDefault="00B46689">
      <w:pPr>
        <w:sectPr w:rsidR="00B46689">
          <w:headerReference w:type="even" r:id="rId97"/>
          <w:headerReference w:type="default" r:id="rId98"/>
          <w:footerReference w:type="even" r:id="rId99"/>
          <w:footerReference w:type="default" r:id="rId100"/>
          <w:headerReference w:type="first" r:id="rId101"/>
          <w:footerReference w:type="first" r:id="rId102"/>
          <w:pgSz w:w="11906" w:h="16838"/>
          <w:pgMar w:top="1828" w:right="2406" w:bottom="3406" w:left="2410" w:header="793" w:footer="400" w:gutter="0"/>
          <w:cols w:space="720"/>
          <w:titlePg/>
        </w:sectPr>
      </w:pPr>
    </w:p>
    <w:p w14:paraId="323DEFCC" w14:textId="77777777" w:rsidR="00B46689" w:rsidRDefault="00000000">
      <w:pPr>
        <w:spacing w:after="281" w:line="265" w:lineRule="auto"/>
        <w:ind w:left="790"/>
      </w:pPr>
      <w:r>
        <w:rPr>
          <w:sz w:val="24"/>
        </w:rPr>
        <w:lastRenderedPageBreak/>
        <w:t>55</w:t>
      </w:r>
    </w:p>
    <w:p w14:paraId="0D25391B" w14:textId="77777777" w:rsidR="00B46689" w:rsidRDefault="00000000">
      <w:pPr>
        <w:spacing w:after="171"/>
        <w:ind w:left="1655" w:right="15"/>
      </w:pPr>
      <w:r>
        <w:t xml:space="preserve">agreement cannot be reached on a matter relating to the determination of a work group (or the variation of an agreement concerning a work group) within a reasonable time after negotiations commence. </w:t>
      </w:r>
    </w:p>
    <w:p w14:paraId="680C8C09" w14:textId="77777777" w:rsidR="00B46689" w:rsidRDefault="00000000">
      <w:pPr>
        <w:numPr>
          <w:ilvl w:val="0"/>
          <w:numId w:val="139"/>
        </w:numPr>
        <w:spacing w:after="255"/>
        <w:ind w:right="15" w:hanging="370"/>
      </w:pPr>
      <w:r>
        <w:t xml:space="preserve">A decision under this section is taken to be an agreement under section 52. </w:t>
      </w:r>
    </w:p>
    <w:p w14:paraId="44651D32" w14:textId="77777777" w:rsidR="00B46689" w:rsidRDefault="00000000">
      <w:pPr>
        <w:pStyle w:val="Heading7"/>
        <w:spacing w:after="247" w:line="249" w:lineRule="auto"/>
        <w:ind w:left="-5"/>
      </w:pPr>
      <w:r>
        <w:rPr>
          <w:sz w:val="26"/>
        </w:rPr>
        <w:t xml:space="preserve">Subdivision 3—Multiple-business work groups </w:t>
      </w:r>
    </w:p>
    <w:p w14:paraId="761DDE87" w14:textId="77777777" w:rsidR="00B46689" w:rsidRDefault="00000000">
      <w:pPr>
        <w:pStyle w:val="Heading8"/>
        <w:ind w:left="-5"/>
      </w:pPr>
      <w:r>
        <w:t xml:space="preserve">55  Determination of work groups of multiple businesses </w:t>
      </w:r>
    </w:p>
    <w:p w14:paraId="72EED94D" w14:textId="77777777" w:rsidR="00B46689" w:rsidRDefault="00000000">
      <w:pPr>
        <w:numPr>
          <w:ilvl w:val="0"/>
          <w:numId w:val="140"/>
        </w:numPr>
        <w:spacing w:after="198"/>
        <w:ind w:right="15" w:hanging="370"/>
      </w:pPr>
      <w:r>
        <w:t xml:space="preserve">Work groups may be determined for workers carrying out work for 2 or more persons conducting businesses or undertakings at 1 or more workplaces. </w:t>
      </w:r>
    </w:p>
    <w:p w14:paraId="50134D57" w14:textId="77777777" w:rsidR="00B46689" w:rsidRDefault="00000000">
      <w:pPr>
        <w:numPr>
          <w:ilvl w:val="0"/>
          <w:numId w:val="140"/>
        </w:numPr>
        <w:spacing w:after="196"/>
        <w:ind w:right="15" w:hanging="370"/>
      </w:pPr>
      <w:r>
        <w:t xml:space="preserve">The particulars of the work groups are to be determined by negotiation and agreement, in accordance with section </w:t>
      </w:r>
      <w:r>
        <w:rPr>
          <w:vertAlign w:val="superscript"/>
        </w:rPr>
        <w:footnoteReference w:id="2"/>
      </w:r>
      <w:r>
        <w:t xml:space="preserve">, between each of the persons conducting the businesses or undertakings and the workers. </w:t>
      </w:r>
    </w:p>
    <w:p w14:paraId="0F8AF1E1" w14:textId="77777777" w:rsidR="00B46689" w:rsidRDefault="00000000">
      <w:pPr>
        <w:numPr>
          <w:ilvl w:val="0"/>
          <w:numId w:val="140"/>
        </w:numPr>
        <w:spacing w:after="171"/>
        <w:ind w:right="15" w:hanging="370"/>
      </w:pPr>
      <w:r>
        <w:t xml:space="preserve">The parties to an agreement concerning the determination of a work group or groups may, at any time, negotiate a variation of the agreement. </w:t>
      </w:r>
    </w:p>
    <w:p w14:paraId="606DEE19" w14:textId="77777777" w:rsidR="00B46689" w:rsidRDefault="00000000">
      <w:pPr>
        <w:numPr>
          <w:ilvl w:val="0"/>
          <w:numId w:val="140"/>
        </w:numPr>
        <w:ind w:right="15" w:hanging="370"/>
      </w:pPr>
      <w:r>
        <w:t xml:space="preserve">The determination of 1 or more work groups under this Subdivision does not: </w:t>
      </w:r>
    </w:p>
    <w:p w14:paraId="7454191C" w14:textId="77777777" w:rsidR="00B46689" w:rsidRDefault="00000000">
      <w:pPr>
        <w:numPr>
          <w:ilvl w:val="1"/>
          <w:numId w:val="140"/>
        </w:numPr>
        <w:ind w:right="15" w:hanging="370"/>
      </w:pPr>
      <w:r>
        <w:t xml:space="preserve">prevent the determination under this Subdivision or Subdivision 2 of any other work group of the workers concerned; or </w:t>
      </w:r>
    </w:p>
    <w:p w14:paraId="595433D1" w14:textId="77777777" w:rsidR="00B46689" w:rsidRDefault="00000000">
      <w:pPr>
        <w:numPr>
          <w:ilvl w:val="1"/>
          <w:numId w:val="140"/>
        </w:numPr>
        <w:spacing w:after="10"/>
        <w:ind w:right="15" w:hanging="370"/>
      </w:pPr>
      <w:r>
        <w:t xml:space="preserve">affect any work groups of those workers that have already </w:t>
      </w:r>
    </w:p>
    <w:p w14:paraId="0E54C174" w14:textId="77777777" w:rsidR="00B46689" w:rsidRDefault="00000000">
      <w:pPr>
        <w:spacing w:after="291"/>
        <w:ind w:left="1655" w:right="15"/>
      </w:pPr>
      <w:r>
        <w:t xml:space="preserve">been determined under this Subdivision or Subdivision 2. </w:t>
      </w:r>
    </w:p>
    <w:p w14:paraId="648E4186" w14:textId="77777777" w:rsidR="00B46689" w:rsidRDefault="00000000">
      <w:pPr>
        <w:pStyle w:val="Heading8"/>
        <w:spacing w:after="144"/>
        <w:ind w:left="-5"/>
      </w:pPr>
      <w:r>
        <w:t xml:space="preserve">56  Negotiation of agreement for work groups of multiple businesses </w:t>
      </w:r>
    </w:p>
    <w:p w14:paraId="4074AF56" w14:textId="77777777" w:rsidR="00B46689" w:rsidRDefault="00000000">
      <w:pPr>
        <w:numPr>
          <w:ilvl w:val="0"/>
          <w:numId w:val="141"/>
        </w:numPr>
        <w:ind w:right="15" w:hanging="370"/>
      </w:pPr>
      <w:r>
        <w:t xml:space="preserve">Negotiations concerning work groups under this Subdivision must be directed only at the following: </w:t>
      </w:r>
    </w:p>
    <w:p w14:paraId="5777412B" w14:textId="77777777" w:rsidR="00B46689" w:rsidRDefault="00000000">
      <w:pPr>
        <w:numPr>
          <w:ilvl w:val="1"/>
          <w:numId w:val="141"/>
        </w:numPr>
        <w:spacing w:after="252"/>
        <w:ind w:right="15" w:hanging="370"/>
      </w:pPr>
      <w:r>
        <w:lastRenderedPageBreak/>
        <w:t xml:space="preserve">the number and composition of work groups to be represented by health and safety representatives; </w:t>
      </w:r>
    </w:p>
    <w:p w14:paraId="150C010A" w14:textId="77777777" w:rsidR="00B46689" w:rsidRDefault="00000000">
      <w:pPr>
        <w:spacing w:after="0" w:line="259" w:lineRule="auto"/>
        <w:ind w:left="0" w:firstLine="0"/>
      </w:pPr>
      <w:r>
        <w:rPr>
          <w:sz w:val="16"/>
        </w:rPr>
        <w:t xml:space="preserve"> </w:t>
      </w:r>
    </w:p>
    <w:p w14:paraId="08909E20" w14:textId="77777777" w:rsidR="00B46689" w:rsidRDefault="00000000">
      <w:pPr>
        <w:spacing w:after="279" w:line="265" w:lineRule="auto"/>
        <w:ind w:right="-13"/>
        <w:jc w:val="right"/>
      </w:pPr>
      <w:r>
        <w:rPr>
          <w:sz w:val="24"/>
        </w:rPr>
        <w:t>57</w:t>
      </w:r>
    </w:p>
    <w:p w14:paraId="2F0EDBA9" w14:textId="77777777" w:rsidR="00B46689" w:rsidRDefault="00000000">
      <w:pPr>
        <w:ind w:left="1655" w:right="15"/>
      </w:pPr>
      <w:r>
        <w:t xml:space="preserve">the number of health and safety representatives and deputy health and safety representatives (if any) for each work group; </w:t>
      </w:r>
    </w:p>
    <w:p w14:paraId="680DB869" w14:textId="77777777" w:rsidR="00B46689" w:rsidRDefault="00000000">
      <w:pPr>
        <w:numPr>
          <w:ilvl w:val="1"/>
          <w:numId w:val="142"/>
        </w:numPr>
        <w:ind w:right="15" w:hanging="370"/>
      </w:pPr>
      <w:r>
        <w:t xml:space="preserve">the workplace or workplaces to which the work groups will apply; </w:t>
      </w:r>
    </w:p>
    <w:p w14:paraId="71688210" w14:textId="77777777" w:rsidR="00B46689" w:rsidRDefault="00000000">
      <w:pPr>
        <w:numPr>
          <w:ilvl w:val="1"/>
          <w:numId w:val="142"/>
        </w:numPr>
        <w:spacing w:after="195"/>
        <w:ind w:right="15" w:hanging="370"/>
      </w:pPr>
      <w:r>
        <w:t xml:space="preserve">the businesses or undertakings to which the work groups will apply. </w:t>
      </w:r>
    </w:p>
    <w:p w14:paraId="51528B8F" w14:textId="77777777" w:rsidR="00B46689" w:rsidRDefault="00000000">
      <w:pPr>
        <w:numPr>
          <w:ilvl w:val="0"/>
          <w:numId w:val="141"/>
        </w:numPr>
        <w:spacing w:after="10"/>
        <w:ind w:right="15" w:hanging="370"/>
      </w:pPr>
      <w:r>
        <w:t xml:space="preserve">A person conducting a business or undertaking must, if asked by a </w:t>
      </w:r>
    </w:p>
    <w:p w14:paraId="66C0CE94" w14:textId="77777777" w:rsidR="00B46689" w:rsidRDefault="00000000">
      <w:pPr>
        <w:spacing w:after="169"/>
        <w:ind w:left="1143" w:right="15"/>
      </w:pPr>
      <w:r>
        <w:t xml:space="preserve">worker, negotiate with the worker’s representative in negotiations under this section (including negotiations for a variation of an agreement) and must not exclude the representative from those negotiations. </w:t>
      </w:r>
    </w:p>
    <w:p w14:paraId="0DC1F79C" w14:textId="77777777" w:rsidR="00B46689" w:rsidRDefault="00000000">
      <w:pPr>
        <w:ind w:left="1143" w:right="15"/>
      </w:pPr>
      <w:r>
        <w:t xml:space="preserve">Penalty: </w:t>
      </w:r>
    </w:p>
    <w:p w14:paraId="6544C81A" w14:textId="77777777" w:rsidR="00B46689" w:rsidRDefault="00000000">
      <w:pPr>
        <w:numPr>
          <w:ilvl w:val="1"/>
          <w:numId w:val="141"/>
        </w:numPr>
        <w:ind w:right="15" w:hanging="370"/>
      </w:pPr>
      <w:r>
        <w:t xml:space="preserve">In the case of an individual—$10 000. </w:t>
      </w:r>
    </w:p>
    <w:p w14:paraId="1ABD82A3" w14:textId="77777777" w:rsidR="00B46689" w:rsidRDefault="00000000">
      <w:pPr>
        <w:numPr>
          <w:ilvl w:val="1"/>
          <w:numId w:val="141"/>
        </w:numPr>
        <w:spacing w:after="199"/>
        <w:ind w:right="15" w:hanging="370"/>
      </w:pPr>
      <w:r>
        <w:t xml:space="preserve">In the case of a body corporate—$50 000. </w:t>
      </w:r>
    </w:p>
    <w:p w14:paraId="73495DFC" w14:textId="77777777" w:rsidR="00B46689" w:rsidRDefault="00000000">
      <w:pPr>
        <w:numPr>
          <w:ilvl w:val="0"/>
          <w:numId w:val="141"/>
        </w:numPr>
        <w:spacing w:after="196"/>
        <w:ind w:right="15" w:hanging="370"/>
      </w:pPr>
      <w:r>
        <w:t xml:space="preserve">If agreement cannot be reached on a matter relating to the determination of a work group (or a variation of an agreement) within a reasonable time after negotiations commence under this Subdivision, any party to the negotiations may ask the regulator to appoint an inspector to assist the negotiations in relation to that matter. </w:t>
      </w:r>
    </w:p>
    <w:p w14:paraId="60A78448" w14:textId="77777777" w:rsidR="00B46689" w:rsidRDefault="00000000">
      <w:pPr>
        <w:numPr>
          <w:ilvl w:val="0"/>
          <w:numId w:val="141"/>
        </w:numPr>
        <w:spacing w:after="293"/>
        <w:ind w:right="15" w:hanging="370"/>
      </w:pPr>
      <w:r>
        <w:t xml:space="preserve">The regulations may prescribe the matters that must be taken into account in negotiations for and determination of work groups and variations of agreements. </w:t>
      </w:r>
    </w:p>
    <w:p w14:paraId="158AA230" w14:textId="77777777" w:rsidR="00B46689" w:rsidRDefault="00000000">
      <w:pPr>
        <w:pStyle w:val="Heading8"/>
        <w:ind w:left="-5"/>
      </w:pPr>
      <w:r>
        <w:t xml:space="preserve">57  Notice to workers </w:t>
      </w:r>
    </w:p>
    <w:p w14:paraId="027CD1B9" w14:textId="77777777" w:rsidR="00B46689" w:rsidRDefault="00000000">
      <w:pPr>
        <w:numPr>
          <w:ilvl w:val="0"/>
          <w:numId w:val="143"/>
        </w:numPr>
        <w:spacing w:after="169"/>
        <w:ind w:right="15" w:hanging="370"/>
      </w:pPr>
      <w:r>
        <w:t xml:space="preserve">A person conducting a business or undertaking involved in negotiations to determine a work group must, as soon as practicable after the negotiations are completed, notify the workers of the outcome of the negotiations and of any work groups determined by agreement. </w:t>
      </w:r>
    </w:p>
    <w:p w14:paraId="09866839" w14:textId="77777777" w:rsidR="00B46689" w:rsidRDefault="00000000">
      <w:pPr>
        <w:ind w:left="1143" w:right="15"/>
      </w:pPr>
      <w:r>
        <w:t xml:space="preserve">Penalty: </w:t>
      </w:r>
    </w:p>
    <w:p w14:paraId="0459072A" w14:textId="77777777" w:rsidR="00B46689" w:rsidRDefault="00000000">
      <w:pPr>
        <w:numPr>
          <w:ilvl w:val="1"/>
          <w:numId w:val="143"/>
        </w:numPr>
        <w:spacing w:after="10"/>
        <w:ind w:right="15" w:hanging="370"/>
      </w:pPr>
      <w:r>
        <w:lastRenderedPageBreak/>
        <w:t xml:space="preserve">In the case of an individual—$2000. </w:t>
      </w:r>
    </w:p>
    <w:p w14:paraId="6674800E"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E8C0264" wp14:editId="4C448D9F">
                <wp:extent cx="4537837" cy="9144"/>
                <wp:effectExtent l="0" t="0" r="0" b="0"/>
                <wp:docPr id="245253" name="Group 24525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02" name="Shape 30460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5253" style="width:357.31pt;height:0.720032pt;mso-position-horizontal-relative:char;mso-position-vertical-relative:line" coordsize="45378,91">
                <v:shape id="Shape 30460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E6197AC" w14:textId="77777777" w:rsidR="00B46689" w:rsidRDefault="00000000">
      <w:pPr>
        <w:spacing w:after="80" w:line="259" w:lineRule="auto"/>
        <w:ind w:left="0" w:firstLine="0"/>
      </w:pPr>
      <w:r>
        <w:rPr>
          <w:sz w:val="16"/>
        </w:rPr>
        <w:t xml:space="preserve"> </w:t>
      </w:r>
    </w:p>
    <w:p w14:paraId="2104545D"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57</w:t>
      </w:r>
      <w:r>
        <w:rPr>
          <w:sz w:val="16"/>
        </w:rPr>
        <w:t xml:space="preserve"> </w:t>
      </w:r>
    </w:p>
    <w:p w14:paraId="3E25341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44B90E6" w14:textId="77777777" w:rsidR="00B46689" w:rsidRDefault="00000000">
      <w:pPr>
        <w:spacing w:after="0" w:line="259" w:lineRule="auto"/>
        <w:ind w:left="0" w:firstLine="0"/>
      </w:pPr>
      <w:r>
        <w:t xml:space="preserve"> </w:t>
      </w:r>
    </w:p>
    <w:p w14:paraId="520292C8" w14:textId="77777777" w:rsidR="00B46689" w:rsidRDefault="00000000">
      <w:pPr>
        <w:spacing w:after="281" w:line="265" w:lineRule="auto"/>
        <w:ind w:left="790"/>
      </w:pPr>
      <w:r>
        <w:rPr>
          <w:sz w:val="24"/>
        </w:rPr>
        <w:t>58</w:t>
      </w:r>
    </w:p>
    <w:p w14:paraId="47C5EA95" w14:textId="77777777" w:rsidR="00B46689" w:rsidRDefault="00000000">
      <w:pPr>
        <w:spacing w:after="192" w:line="249" w:lineRule="auto"/>
        <w:ind w:right="97"/>
        <w:jc w:val="center"/>
      </w:pPr>
      <w:r>
        <w:t xml:space="preserve">In the case of a body corporate—$10 000. </w:t>
      </w:r>
    </w:p>
    <w:p w14:paraId="0EC52D80" w14:textId="77777777" w:rsidR="00B46689" w:rsidRDefault="00000000">
      <w:pPr>
        <w:numPr>
          <w:ilvl w:val="0"/>
          <w:numId w:val="143"/>
        </w:numPr>
        <w:spacing w:after="169"/>
        <w:ind w:right="15" w:hanging="370"/>
      </w:pPr>
      <w:r>
        <w:t xml:space="preserve">A person conducting a business or undertaking involved in negotiations for the variation of an agreement concerning the determination of a work group or groups must, as soon as practicable after the negotiations are completed, notify the workers of the outcome of the negotiations and of the variation (if any) to the agreement. </w:t>
      </w:r>
    </w:p>
    <w:p w14:paraId="3D6F3309" w14:textId="77777777" w:rsidR="00B46689" w:rsidRDefault="00000000">
      <w:pPr>
        <w:ind w:left="1143" w:right="15"/>
      </w:pPr>
      <w:r>
        <w:t xml:space="preserve">Penalty: </w:t>
      </w:r>
    </w:p>
    <w:p w14:paraId="6E05A833" w14:textId="77777777" w:rsidR="00B46689" w:rsidRDefault="00000000">
      <w:pPr>
        <w:numPr>
          <w:ilvl w:val="1"/>
          <w:numId w:val="143"/>
        </w:numPr>
        <w:ind w:right="15" w:hanging="370"/>
      </w:pPr>
      <w:r>
        <w:t xml:space="preserve">In the case of an individual—$2000. </w:t>
      </w:r>
    </w:p>
    <w:p w14:paraId="6A1294C0" w14:textId="77777777" w:rsidR="00B46689" w:rsidRDefault="00000000">
      <w:pPr>
        <w:numPr>
          <w:ilvl w:val="1"/>
          <w:numId w:val="143"/>
        </w:numPr>
        <w:spacing w:after="294"/>
        <w:ind w:right="15" w:hanging="370"/>
      </w:pPr>
      <w:r>
        <w:t xml:space="preserve">In the case of a body corporate—$10 000. </w:t>
      </w:r>
    </w:p>
    <w:p w14:paraId="65E17D10" w14:textId="77777777" w:rsidR="00B46689" w:rsidRDefault="00000000">
      <w:pPr>
        <w:pStyle w:val="Heading8"/>
        <w:ind w:left="1118" w:hanging="1133"/>
      </w:pPr>
      <w:r>
        <w:t xml:space="preserve">58  Withdrawal from negotiations or agreement involving multiple businesses </w:t>
      </w:r>
    </w:p>
    <w:p w14:paraId="1687BD8F" w14:textId="77777777" w:rsidR="00B46689" w:rsidRDefault="00000000">
      <w:pPr>
        <w:numPr>
          <w:ilvl w:val="0"/>
          <w:numId w:val="144"/>
        </w:numPr>
        <w:spacing w:after="171"/>
        <w:ind w:right="15" w:hanging="370"/>
      </w:pPr>
      <w:r>
        <w:t xml:space="preserve">A party to a negotiation for an agreement, or to an agreement, concerning a work group under this Subdivision may withdraw from the negotiation or agreement at any time by giving reasonable notice (in writing) to the other parties. </w:t>
      </w:r>
    </w:p>
    <w:p w14:paraId="707FDC41" w14:textId="77777777" w:rsidR="00B46689" w:rsidRDefault="00000000">
      <w:pPr>
        <w:numPr>
          <w:ilvl w:val="0"/>
          <w:numId w:val="144"/>
        </w:numPr>
        <w:ind w:right="15" w:hanging="370"/>
      </w:pPr>
      <w:r>
        <w:t xml:space="preserve">If a party withdraws from an agreement concerning a work group under this Subdivision: </w:t>
      </w:r>
    </w:p>
    <w:p w14:paraId="7431AA7D" w14:textId="77777777" w:rsidR="00B46689" w:rsidRDefault="00000000">
      <w:pPr>
        <w:numPr>
          <w:ilvl w:val="1"/>
          <w:numId w:val="144"/>
        </w:numPr>
        <w:ind w:right="15" w:hanging="370"/>
      </w:pPr>
      <w:r>
        <w:t xml:space="preserve">the other parties must negotiate a variation to the agreement in accordance with section 56; and </w:t>
      </w:r>
    </w:p>
    <w:p w14:paraId="3066676F" w14:textId="77777777" w:rsidR="00B46689" w:rsidRDefault="00000000">
      <w:pPr>
        <w:numPr>
          <w:ilvl w:val="1"/>
          <w:numId w:val="144"/>
        </w:numPr>
        <w:spacing w:after="293"/>
        <w:ind w:right="15" w:hanging="370"/>
      </w:pPr>
      <w:r>
        <w:t xml:space="preserve">the withdrawal does not affect the validity of the agreement between the other parties in the meantime. </w:t>
      </w:r>
    </w:p>
    <w:p w14:paraId="639AE80F" w14:textId="77777777" w:rsidR="00B46689" w:rsidRDefault="00000000">
      <w:pPr>
        <w:pStyle w:val="Heading8"/>
        <w:ind w:left="-5"/>
      </w:pPr>
      <w:r>
        <w:lastRenderedPageBreak/>
        <w:t xml:space="preserve">59  Effect of Subdivision on other arrangements </w:t>
      </w:r>
    </w:p>
    <w:p w14:paraId="48C58661" w14:textId="77777777" w:rsidR="00B46689" w:rsidRDefault="00000000">
      <w:pPr>
        <w:spacing w:after="838"/>
        <w:ind w:left="1118" w:right="15" w:hanging="1133"/>
      </w:pPr>
      <w:r>
        <w:t xml:space="preserve"> </w:t>
      </w:r>
      <w:r>
        <w:tab/>
        <w:t xml:space="preserve"> To avoid doubt, nothing in this Subdivision affects the capacity of 2 or more persons conducting businesses or undertakings and their workers to enter into other agreements or make other arrangements, in addition to complying with this Part, concerning the representation of those workers. </w:t>
      </w:r>
    </w:p>
    <w:p w14:paraId="5CC10589"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CF9D7B0" wp14:editId="17D46D5B">
                <wp:extent cx="4537837" cy="9144"/>
                <wp:effectExtent l="0" t="0" r="0" b="0"/>
                <wp:docPr id="245626" name="Group 24562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04" name="Shape 30460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5626" style="width:357.31pt;height:0.720032pt;mso-position-horizontal-relative:char;mso-position-vertical-relative:line" coordsize="45378,91">
                <v:shape id="Shape 30460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3FE51DA" w14:textId="77777777" w:rsidR="00B46689" w:rsidRDefault="00000000">
      <w:pPr>
        <w:spacing w:after="80" w:line="259" w:lineRule="auto"/>
        <w:ind w:left="0" w:firstLine="0"/>
      </w:pPr>
      <w:r>
        <w:rPr>
          <w:sz w:val="16"/>
        </w:rPr>
        <w:t xml:space="preserve"> </w:t>
      </w:r>
    </w:p>
    <w:p w14:paraId="7E970669" w14:textId="77777777" w:rsidR="00B46689" w:rsidRDefault="00000000">
      <w:pPr>
        <w:tabs>
          <w:tab w:val="center" w:pos="3833"/>
          <w:tab w:val="center" w:pos="7089"/>
        </w:tabs>
        <w:spacing w:after="202" w:line="259" w:lineRule="auto"/>
        <w:ind w:left="-15" w:firstLine="0"/>
      </w:pPr>
      <w:r>
        <w:rPr>
          <w:i/>
          <w:sz w:val="16"/>
        </w:rPr>
        <w:t>58</w:t>
      </w:r>
      <w:r>
        <w:rPr>
          <w:sz w:val="16"/>
        </w:rPr>
        <w:t xml:space="preserve"> </w:t>
      </w:r>
      <w:r>
        <w:rPr>
          <w:sz w:val="16"/>
        </w:rPr>
        <w:tab/>
      </w:r>
      <w:r>
        <w:rPr>
          <w:i/>
          <w:sz w:val="16"/>
        </w:rPr>
        <w:t xml:space="preserve">Work Health and Safety Act 2011 </w:t>
      </w:r>
      <w:r>
        <w:rPr>
          <w:i/>
          <w:sz w:val="16"/>
        </w:rPr>
        <w:tab/>
      </w:r>
      <w:r>
        <w:rPr>
          <w:sz w:val="16"/>
        </w:rPr>
        <w:t xml:space="preserve"> </w:t>
      </w:r>
    </w:p>
    <w:p w14:paraId="02DDF1D8"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7939D26" w14:textId="77777777" w:rsidR="00B46689" w:rsidRDefault="00000000">
      <w:pPr>
        <w:spacing w:after="0" w:line="259" w:lineRule="auto"/>
        <w:ind w:left="0" w:firstLine="0"/>
      </w:pPr>
      <w:r>
        <w:t xml:space="preserve"> </w:t>
      </w:r>
    </w:p>
    <w:p w14:paraId="15007EB2" w14:textId="77777777" w:rsidR="00B46689" w:rsidRDefault="00B46689">
      <w:pPr>
        <w:sectPr w:rsidR="00B46689">
          <w:headerReference w:type="even" r:id="rId103"/>
          <w:headerReference w:type="default" r:id="rId104"/>
          <w:footerReference w:type="even" r:id="rId105"/>
          <w:footerReference w:type="default" r:id="rId106"/>
          <w:headerReference w:type="first" r:id="rId107"/>
          <w:footerReference w:type="first" r:id="rId108"/>
          <w:pgSz w:w="11906" w:h="16838"/>
          <w:pgMar w:top="1828" w:right="2406" w:bottom="3406" w:left="2410" w:header="793" w:footer="400" w:gutter="0"/>
          <w:cols w:space="720"/>
        </w:sectPr>
      </w:pPr>
    </w:p>
    <w:p w14:paraId="4F092C82" w14:textId="77777777" w:rsidR="00B46689" w:rsidRDefault="00000000">
      <w:pPr>
        <w:spacing w:after="304" w:line="265" w:lineRule="auto"/>
        <w:ind w:right="-13"/>
        <w:jc w:val="right"/>
      </w:pPr>
      <w:r>
        <w:rPr>
          <w:sz w:val="24"/>
        </w:rPr>
        <w:lastRenderedPageBreak/>
        <w:t>60</w:t>
      </w:r>
    </w:p>
    <w:p w14:paraId="2DFD59C2" w14:textId="77777777" w:rsidR="00B46689" w:rsidRDefault="00000000">
      <w:pPr>
        <w:pStyle w:val="Heading7"/>
        <w:spacing w:after="247" w:line="249" w:lineRule="auto"/>
        <w:ind w:left="-5"/>
      </w:pPr>
      <w:r>
        <w:rPr>
          <w:sz w:val="26"/>
        </w:rPr>
        <w:t xml:space="preserve">Subdivision 4—Election of health and safety representatives </w:t>
      </w:r>
    </w:p>
    <w:p w14:paraId="6B693BD8" w14:textId="77777777" w:rsidR="00B46689" w:rsidRDefault="00000000">
      <w:pPr>
        <w:pStyle w:val="Heading8"/>
        <w:ind w:left="-5"/>
      </w:pPr>
      <w:r>
        <w:t xml:space="preserve">60  Eligibility to be elected </w:t>
      </w:r>
    </w:p>
    <w:p w14:paraId="3F29BB8A" w14:textId="77777777" w:rsidR="00B46689" w:rsidRDefault="00000000">
      <w:pPr>
        <w:tabs>
          <w:tab w:val="center" w:pos="1627"/>
        </w:tabs>
        <w:ind w:left="-15" w:firstLine="0"/>
      </w:pPr>
      <w:r>
        <w:t xml:space="preserve"> </w:t>
      </w:r>
      <w:r>
        <w:tab/>
        <w:t xml:space="preserve"> A worker is: </w:t>
      </w:r>
    </w:p>
    <w:p w14:paraId="3F0C7087" w14:textId="77777777" w:rsidR="00B46689" w:rsidRDefault="00000000">
      <w:pPr>
        <w:numPr>
          <w:ilvl w:val="0"/>
          <w:numId w:val="145"/>
        </w:numPr>
        <w:ind w:right="15" w:hanging="370"/>
      </w:pPr>
      <w:r>
        <w:t xml:space="preserve">eligible to be elected as a health and safety representative for a work group only if he or she is a member of that work group; and </w:t>
      </w:r>
    </w:p>
    <w:p w14:paraId="5B45CB40" w14:textId="77777777" w:rsidR="00B46689" w:rsidRDefault="00000000">
      <w:pPr>
        <w:numPr>
          <w:ilvl w:val="0"/>
          <w:numId w:val="145"/>
        </w:numPr>
        <w:spacing w:after="293"/>
        <w:ind w:right="15" w:hanging="370"/>
      </w:pPr>
      <w:r>
        <w:t xml:space="preserve">not eligible to be elected as a health and safety representative if he or she is disqualified under section 65 from being a health and safety representative. </w:t>
      </w:r>
    </w:p>
    <w:p w14:paraId="1F9338C8" w14:textId="77777777" w:rsidR="00B46689" w:rsidRDefault="00000000">
      <w:pPr>
        <w:pStyle w:val="Heading8"/>
        <w:ind w:left="-5"/>
      </w:pPr>
      <w:r>
        <w:t xml:space="preserve">61  Procedure for election of health and safety representatives </w:t>
      </w:r>
    </w:p>
    <w:p w14:paraId="6DF62506" w14:textId="77777777" w:rsidR="00B46689" w:rsidRDefault="00000000">
      <w:pPr>
        <w:numPr>
          <w:ilvl w:val="0"/>
          <w:numId w:val="146"/>
        </w:numPr>
        <w:spacing w:after="196"/>
        <w:ind w:right="15" w:hanging="370"/>
      </w:pPr>
      <w:r>
        <w:t xml:space="preserve">The workers in a work group may determine how an election of a health and safety representative for the work group is to be conducted. </w:t>
      </w:r>
    </w:p>
    <w:p w14:paraId="16F74541" w14:textId="77777777" w:rsidR="00B46689" w:rsidRDefault="00000000">
      <w:pPr>
        <w:numPr>
          <w:ilvl w:val="0"/>
          <w:numId w:val="146"/>
        </w:numPr>
        <w:spacing w:after="195"/>
        <w:ind w:right="15" w:hanging="370"/>
      </w:pPr>
      <w:r>
        <w:t xml:space="preserve">However, an election must comply with the procedures (if any) prescribed by the regulations. </w:t>
      </w:r>
    </w:p>
    <w:p w14:paraId="27287BA6" w14:textId="77777777" w:rsidR="00B46689" w:rsidRDefault="00000000">
      <w:pPr>
        <w:numPr>
          <w:ilvl w:val="0"/>
          <w:numId w:val="146"/>
        </w:numPr>
        <w:spacing w:after="196"/>
        <w:ind w:right="15" w:hanging="370"/>
      </w:pPr>
      <w:r>
        <w:t xml:space="preserve">If a majority of the workers in a work group so determine, the election may be conducted with the assistance of a union or other person or organisation. </w:t>
      </w:r>
    </w:p>
    <w:p w14:paraId="571C4926" w14:textId="77777777" w:rsidR="00B46689" w:rsidRDefault="00000000">
      <w:pPr>
        <w:numPr>
          <w:ilvl w:val="0"/>
          <w:numId w:val="146"/>
        </w:numPr>
        <w:spacing w:after="169"/>
        <w:ind w:right="15" w:hanging="370"/>
      </w:pPr>
      <w:r>
        <w:t xml:space="preserve">The person conducting the business or undertaking to which the work group relates must provide any resources, facilities and assistance that are reasonably necessary or are prescribed by the regulations to enable elections to be conducted. </w:t>
      </w:r>
    </w:p>
    <w:p w14:paraId="732F1955" w14:textId="77777777" w:rsidR="00B46689" w:rsidRDefault="00000000">
      <w:pPr>
        <w:ind w:left="1143" w:right="15"/>
      </w:pPr>
      <w:r>
        <w:t xml:space="preserve">Penalty: </w:t>
      </w:r>
    </w:p>
    <w:p w14:paraId="70EBCC9C" w14:textId="77777777" w:rsidR="00B46689" w:rsidRDefault="00000000">
      <w:pPr>
        <w:numPr>
          <w:ilvl w:val="1"/>
          <w:numId w:val="146"/>
        </w:numPr>
        <w:ind w:right="15" w:hanging="370"/>
      </w:pPr>
      <w:r>
        <w:t xml:space="preserve">In the case of an individual—$10 000. </w:t>
      </w:r>
    </w:p>
    <w:p w14:paraId="21156AE5" w14:textId="77777777" w:rsidR="00B46689" w:rsidRDefault="00000000">
      <w:pPr>
        <w:numPr>
          <w:ilvl w:val="1"/>
          <w:numId w:val="146"/>
        </w:numPr>
        <w:spacing w:after="295"/>
        <w:ind w:right="15" w:hanging="370"/>
      </w:pPr>
      <w:r>
        <w:t xml:space="preserve">In the case of a body corporate—$50 000. </w:t>
      </w:r>
    </w:p>
    <w:p w14:paraId="4DB28E29" w14:textId="77777777" w:rsidR="00B46689" w:rsidRDefault="00000000">
      <w:pPr>
        <w:pStyle w:val="Heading8"/>
        <w:ind w:left="-5"/>
      </w:pPr>
      <w:r>
        <w:t xml:space="preserve">62  Eligibility to vote </w:t>
      </w:r>
    </w:p>
    <w:p w14:paraId="560492DC" w14:textId="77777777" w:rsidR="00B46689" w:rsidRDefault="00000000">
      <w:pPr>
        <w:numPr>
          <w:ilvl w:val="0"/>
          <w:numId w:val="147"/>
        </w:numPr>
        <w:spacing w:after="151"/>
        <w:ind w:right="15" w:hanging="370"/>
      </w:pPr>
      <w:r>
        <w:t xml:space="preserve">A health and safety representative for a work group is to be elected by members of that work group. </w:t>
      </w:r>
    </w:p>
    <w:p w14:paraId="0882E535"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B73FD9F" wp14:editId="3BD59421">
                <wp:extent cx="4537837" cy="9144"/>
                <wp:effectExtent l="0" t="0" r="0" b="0"/>
                <wp:docPr id="246298" name="Group 24629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06" name="Shape 30460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6298" style="width:357.31pt;height:0.720032pt;mso-position-horizontal-relative:char;mso-position-vertical-relative:line" coordsize="45378,91">
                <v:shape id="Shape 30460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09FC938" w14:textId="77777777" w:rsidR="00B46689" w:rsidRDefault="00000000">
      <w:pPr>
        <w:spacing w:after="80" w:line="259" w:lineRule="auto"/>
        <w:ind w:left="0" w:firstLine="0"/>
      </w:pPr>
      <w:r>
        <w:rPr>
          <w:sz w:val="16"/>
        </w:rPr>
        <w:t xml:space="preserve"> </w:t>
      </w:r>
    </w:p>
    <w:p w14:paraId="2CF72E34" w14:textId="77777777" w:rsidR="00B46689" w:rsidRDefault="00000000">
      <w:pPr>
        <w:tabs>
          <w:tab w:val="center" w:pos="3834"/>
          <w:tab w:val="right" w:pos="7090"/>
        </w:tabs>
        <w:spacing w:after="202" w:line="259" w:lineRule="auto"/>
        <w:ind w:left="-15" w:firstLine="0"/>
      </w:pPr>
      <w:r>
        <w:rPr>
          <w:i/>
          <w:sz w:val="16"/>
        </w:rPr>
        <w:t xml:space="preserve"> </w:t>
      </w:r>
      <w:r>
        <w:rPr>
          <w:i/>
          <w:sz w:val="16"/>
        </w:rPr>
        <w:tab/>
        <w:t xml:space="preserve">Work Health and Safety Act 2011 </w:t>
      </w:r>
      <w:r>
        <w:rPr>
          <w:i/>
          <w:sz w:val="16"/>
        </w:rPr>
        <w:tab/>
        <w:t>59</w:t>
      </w:r>
      <w:r>
        <w:rPr>
          <w:sz w:val="16"/>
        </w:rPr>
        <w:t xml:space="preserve"> </w:t>
      </w:r>
    </w:p>
    <w:p w14:paraId="21B457F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E9F2E65" w14:textId="77777777" w:rsidR="00B46689" w:rsidRDefault="00000000">
      <w:pPr>
        <w:spacing w:after="0" w:line="259" w:lineRule="auto"/>
        <w:ind w:left="0" w:firstLine="0"/>
      </w:pPr>
      <w:r>
        <w:lastRenderedPageBreak/>
        <w:t xml:space="preserve"> </w:t>
      </w:r>
    </w:p>
    <w:p w14:paraId="5BC38ABE" w14:textId="77777777" w:rsidR="00B46689" w:rsidRDefault="00000000">
      <w:pPr>
        <w:spacing w:after="281" w:line="265" w:lineRule="auto"/>
        <w:ind w:left="790"/>
      </w:pPr>
      <w:r>
        <w:rPr>
          <w:sz w:val="24"/>
        </w:rPr>
        <w:t>63</w:t>
      </w:r>
    </w:p>
    <w:p w14:paraId="77AE81BF" w14:textId="77777777" w:rsidR="00B46689" w:rsidRDefault="00000000">
      <w:pPr>
        <w:numPr>
          <w:ilvl w:val="0"/>
          <w:numId w:val="147"/>
        </w:numPr>
        <w:spacing w:after="294"/>
        <w:ind w:right="15" w:hanging="370"/>
      </w:pPr>
      <w:r>
        <w:t xml:space="preserve">All workers in a work group are entitled to vote for the election of a health and safety representative for that work group. </w:t>
      </w:r>
    </w:p>
    <w:p w14:paraId="7CB47DB6" w14:textId="77777777" w:rsidR="00B46689" w:rsidRDefault="00000000">
      <w:pPr>
        <w:pStyle w:val="Heading8"/>
        <w:ind w:left="-5"/>
      </w:pPr>
      <w:r>
        <w:t xml:space="preserve">63  When election not required </w:t>
      </w:r>
    </w:p>
    <w:p w14:paraId="33479CBD" w14:textId="77777777" w:rsidR="00B46689" w:rsidRDefault="00000000">
      <w:pPr>
        <w:spacing w:after="294"/>
        <w:ind w:left="1118" w:right="15" w:hanging="1133"/>
      </w:pPr>
      <w:r>
        <w:t xml:space="preserve"> </w:t>
      </w:r>
      <w:r>
        <w:tab/>
        <w:t xml:space="preserve"> If the number of candidates for election as a health and safety representative for a work group equals the number of vacancies, the election need not be conducted and each candidate is to be taken to have been elected as a health and safety representative for the work group. </w:t>
      </w:r>
    </w:p>
    <w:p w14:paraId="5D54CE9B" w14:textId="77777777" w:rsidR="00B46689" w:rsidRDefault="00000000">
      <w:pPr>
        <w:pStyle w:val="Heading8"/>
        <w:ind w:left="-5"/>
      </w:pPr>
      <w:r>
        <w:t xml:space="preserve">64  Term of office of health and safety representative </w:t>
      </w:r>
    </w:p>
    <w:p w14:paraId="1987093F" w14:textId="77777777" w:rsidR="00B46689" w:rsidRDefault="00000000">
      <w:pPr>
        <w:numPr>
          <w:ilvl w:val="0"/>
          <w:numId w:val="148"/>
        </w:numPr>
        <w:spacing w:after="195"/>
        <w:ind w:right="15" w:hanging="370"/>
      </w:pPr>
      <w:r>
        <w:t xml:space="preserve">A health and safety representative for a work group holds office for 3 years. </w:t>
      </w:r>
    </w:p>
    <w:p w14:paraId="6C7A6FCE" w14:textId="77777777" w:rsidR="00B46689" w:rsidRDefault="00000000">
      <w:pPr>
        <w:numPr>
          <w:ilvl w:val="0"/>
          <w:numId w:val="148"/>
        </w:numPr>
        <w:ind w:right="15" w:hanging="370"/>
      </w:pPr>
      <w:r>
        <w:t xml:space="preserve">However a person ceases to hold office as a health and safety representative for a work group if: </w:t>
      </w:r>
    </w:p>
    <w:p w14:paraId="30201B56" w14:textId="77777777" w:rsidR="00B46689" w:rsidRDefault="00000000">
      <w:pPr>
        <w:numPr>
          <w:ilvl w:val="1"/>
          <w:numId w:val="148"/>
        </w:numPr>
        <w:ind w:right="15" w:hanging="370"/>
      </w:pPr>
      <w:r>
        <w:t xml:space="preserve">the person resigns as a health and safety representative for the work group by written notice given to the person conducting the relevant business or undertaking; or </w:t>
      </w:r>
    </w:p>
    <w:p w14:paraId="5AC5827D" w14:textId="77777777" w:rsidR="00B46689" w:rsidRDefault="00000000">
      <w:pPr>
        <w:numPr>
          <w:ilvl w:val="1"/>
          <w:numId w:val="148"/>
        </w:numPr>
        <w:spacing w:after="10"/>
        <w:ind w:right="15" w:hanging="370"/>
      </w:pPr>
      <w:r>
        <w:t xml:space="preserve">the person ceases to be a worker in the work group for which </w:t>
      </w:r>
    </w:p>
    <w:p w14:paraId="662BE3DA" w14:textId="77777777" w:rsidR="00B46689" w:rsidRDefault="00000000">
      <w:pPr>
        <w:spacing w:after="41" w:line="265" w:lineRule="auto"/>
        <w:ind w:right="51"/>
        <w:jc w:val="right"/>
      </w:pPr>
      <w:r>
        <w:t xml:space="preserve">he or she was elected as a health and safety representative; or </w:t>
      </w:r>
    </w:p>
    <w:p w14:paraId="3CD1185C" w14:textId="77777777" w:rsidR="00B46689" w:rsidRDefault="00000000">
      <w:pPr>
        <w:numPr>
          <w:ilvl w:val="1"/>
          <w:numId w:val="148"/>
        </w:numPr>
        <w:ind w:right="15" w:hanging="370"/>
      </w:pPr>
      <w:r>
        <w:t xml:space="preserve">the person is disqualified under section 65 from acting as a health and safety representative; or </w:t>
      </w:r>
    </w:p>
    <w:p w14:paraId="3CA0460F" w14:textId="77777777" w:rsidR="00B46689" w:rsidRDefault="00000000">
      <w:pPr>
        <w:numPr>
          <w:ilvl w:val="1"/>
          <w:numId w:val="148"/>
        </w:numPr>
        <w:spacing w:after="198"/>
        <w:ind w:right="15" w:hanging="370"/>
      </w:pPr>
      <w:r>
        <w:t xml:space="preserve">the person is removed from that position by a majority of the members of the work group in accordance with the regulations. </w:t>
      </w:r>
    </w:p>
    <w:p w14:paraId="6BAC6F9C" w14:textId="77777777" w:rsidR="00B46689" w:rsidRDefault="00000000">
      <w:pPr>
        <w:numPr>
          <w:ilvl w:val="0"/>
          <w:numId w:val="148"/>
        </w:numPr>
        <w:spacing w:after="294"/>
        <w:ind w:right="15" w:hanging="370"/>
      </w:pPr>
      <w:r>
        <w:t xml:space="preserve">A health and safety representative is eligible for re-election. </w:t>
      </w:r>
    </w:p>
    <w:p w14:paraId="51429C6C" w14:textId="77777777" w:rsidR="00B46689" w:rsidRDefault="00000000">
      <w:pPr>
        <w:pStyle w:val="Heading8"/>
        <w:ind w:left="-5"/>
      </w:pPr>
      <w:r>
        <w:t xml:space="preserve">65  Disqualification of health and safety representatives </w:t>
      </w:r>
    </w:p>
    <w:p w14:paraId="0377B2AE" w14:textId="77777777" w:rsidR="00B46689" w:rsidRDefault="00000000">
      <w:pPr>
        <w:ind w:left="1118" w:right="15" w:hanging="1133"/>
      </w:pPr>
      <w:r>
        <w:t xml:space="preserve"> </w:t>
      </w:r>
      <w:r>
        <w:tab/>
        <w:t xml:space="preserve">(1) An application may be made to a court to disqualify a health and safety representative on the ground that the representative has: </w:t>
      </w:r>
    </w:p>
    <w:p w14:paraId="220E6FB7" w14:textId="77777777" w:rsidR="00B46689" w:rsidRDefault="00000000">
      <w:pPr>
        <w:spacing w:after="264"/>
        <w:ind w:left="1630" w:right="15" w:hanging="1645"/>
      </w:pPr>
      <w:r>
        <w:t xml:space="preserve"> </w:t>
      </w:r>
      <w:r>
        <w:tab/>
        <w:t xml:space="preserve">(a) exercised a power or performed a function as a health and safety representative for an improper purpose; or </w:t>
      </w:r>
    </w:p>
    <w:p w14:paraId="1EE0834B"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0BA087E3" wp14:editId="2889D766">
                <wp:extent cx="4537837" cy="9144"/>
                <wp:effectExtent l="0" t="0" r="0" b="0"/>
                <wp:docPr id="248121" name="Group 24812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08" name="Shape 30460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121" style="width:357.31pt;height:0.720032pt;mso-position-horizontal-relative:char;mso-position-vertical-relative:line" coordsize="45378,91">
                <v:shape id="Shape 30460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619967C" w14:textId="77777777" w:rsidR="00B46689" w:rsidRDefault="00000000">
      <w:pPr>
        <w:spacing w:after="80" w:line="259" w:lineRule="auto"/>
        <w:ind w:left="0" w:firstLine="0"/>
      </w:pPr>
      <w:r>
        <w:rPr>
          <w:sz w:val="16"/>
        </w:rPr>
        <w:t xml:space="preserve"> </w:t>
      </w:r>
    </w:p>
    <w:p w14:paraId="3EAEDC67" w14:textId="77777777" w:rsidR="00B46689" w:rsidRDefault="00000000">
      <w:pPr>
        <w:tabs>
          <w:tab w:val="center" w:pos="3834"/>
          <w:tab w:val="center" w:pos="7089"/>
        </w:tabs>
        <w:spacing w:after="202" w:line="259" w:lineRule="auto"/>
        <w:ind w:left="-15" w:firstLine="0"/>
      </w:pPr>
      <w:r>
        <w:rPr>
          <w:i/>
          <w:sz w:val="16"/>
        </w:rPr>
        <w:t>60</w:t>
      </w:r>
      <w:r>
        <w:rPr>
          <w:sz w:val="16"/>
        </w:rPr>
        <w:t xml:space="preserve"> </w:t>
      </w:r>
      <w:r>
        <w:rPr>
          <w:sz w:val="16"/>
        </w:rPr>
        <w:tab/>
      </w:r>
      <w:r>
        <w:rPr>
          <w:i/>
          <w:sz w:val="16"/>
        </w:rPr>
        <w:t xml:space="preserve">Work Health and Safety Act 2011 </w:t>
      </w:r>
      <w:r>
        <w:rPr>
          <w:i/>
          <w:sz w:val="16"/>
        </w:rPr>
        <w:tab/>
      </w:r>
      <w:r>
        <w:rPr>
          <w:sz w:val="16"/>
        </w:rPr>
        <w:t xml:space="preserve"> </w:t>
      </w:r>
    </w:p>
    <w:p w14:paraId="554A2E9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9EA2229" w14:textId="77777777" w:rsidR="00B46689" w:rsidRDefault="00000000">
      <w:pPr>
        <w:spacing w:after="0" w:line="259" w:lineRule="auto"/>
        <w:ind w:left="0" w:firstLine="0"/>
      </w:pPr>
      <w:r>
        <w:t xml:space="preserve"> </w:t>
      </w:r>
    </w:p>
    <w:p w14:paraId="462D476D" w14:textId="77777777" w:rsidR="00B46689" w:rsidRDefault="00000000">
      <w:pPr>
        <w:spacing w:after="169"/>
        <w:ind w:left="1645" w:right="15" w:hanging="370"/>
      </w:pPr>
      <w:r>
        <w:t xml:space="preserve">(b) used or disclosed any information he or she acquired as a health and safety representative for a purpose other than in connection with the role of health and safety representative. </w:t>
      </w:r>
    </w:p>
    <w:p w14:paraId="5219F3D8" w14:textId="77777777" w:rsidR="00B46689" w:rsidRDefault="00000000">
      <w:pPr>
        <w:numPr>
          <w:ilvl w:val="0"/>
          <w:numId w:val="149"/>
        </w:numPr>
        <w:ind w:right="15" w:hanging="370"/>
      </w:pPr>
      <w:r>
        <w:t xml:space="preserve">The following persons may make an application under this section:  (a) any person adversely affected by: </w:t>
      </w:r>
    </w:p>
    <w:p w14:paraId="48AC77BD" w14:textId="77777777" w:rsidR="00B46689" w:rsidRDefault="00000000">
      <w:pPr>
        <w:numPr>
          <w:ilvl w:val="2"/>
          <w:numId w:val="150"/>
        </w:numPr>
        <w:spacing w:after="10"/>
        <w:ind w:right="15" w:hanging="382"/>
      </w:pPr>
      <w:r>
        <w:t xml:space="preserve">the exercise of a power or the performance of a function </w:t>
      </w:r>
    </w:p>
    <w:p w14:paraId="1B7A786F" w14:textId="77777777" w:rsidR="00B46689" w:rsidRDefault="00000000">
      <w:pPr>
        <w:spacing w:after="57" w:line="249" w:lineRule="auto"/>
        <w:ind w:left="104"/>
        <w:jc w:val="center"/>
      </w:pPr>
      <w:r>
        <w:t xml:space="preserve">referred to in subsection (1)(a); or </w:t>
      </w:r>
    </w:p>
    <w:p w14:paraId="446B0DF2" w14:textId="77777777" w:rsidR="00B46689" w:rsidRDefault="00000000">
      <w:pPr>
        <w:numPr>
          <w:ilvl w:val="2"/>
          <w:numId w:val="150"/>
        </w:numPr>
        <w:spacing w:after="10"/>
        <w:ind w:right="15" w:hanging="382"/>
      </w:pPr>
      <w:r>
        <w:t xml:space="preserve">the use or disclosure of information referred to in </w:t>
      </w:r>
    </w:p>
    <w:p w14:paraId="5A02CBAA" w14:textId="77777777" w:rsidR="00B46689" w:rsidRDefault="00000000">
      <w:pPr>
        <w:ind w:left="2108" w:right="15"/>
      </w:pPr>
      <w:r>
        <w:t xml:space="preserve">subsection (1)(b); </w:t>
      </w:r>
    </w:p>
    <w:p w14:paraId="384C0EED" w14:textId="77777777" w:rsidR="00B46689" w:rsidRDefault="00000000">
      <w:pPr>
        <w:tabs>
          <w:tab w:val="center" w:pos="2048"/>
        </w:tabs>
        <w:spacing w:after="199"/>
        <w:ind w:left="-15" w:firstLine="0"/>
      </w:pPr>
      <w:r>
        <w:t xml:space="preserve"> </w:t>
      </w:r>
      <w:r>
        <w:tab/>
        <w:t xml:space="preserve">(b) the regulator. </w:t>
      </w:r>
    </w:p>
    <w:p w14:paraId="58E56F97" w14:textId="77777777" w:rsidR="00B46689" w:rsidRDefault="00000000">
      <w:pPr>
        <w:numPr>
          <w:ilvl w:val="0"/>
          <w:numId w:val="149"/>
        </w:numPr>
        <w:spacing w:after="291"/>
        <w:ind w:right="15" w:hanging="370"/>
      </w:pPr>
      <w:r>
        <w:t xml:space="preserve">If the court is satisfied that a ground in subsection (1) is made out, the court may disqualify the health and safety representative for a specified period or indefinitely. </w:t>
      </w:r>
    </w:p>
    <w:p w14:paraId="74F6D75B" w14:textId="77777777" w:rsidR="00B46689" w:rsidRDefault="00000000">
      <w:pPr>
        <w:pStyle w:val="Heading8"/>
        <w:spacing w:after="146"/>
        <w:ind w:left="-5"/>
      </w:pPr>
      <w:r>
        <w:t xml:space="preserve">66  Immunity of health and safety representatives </w:t>
      </w:r>
    </w:p>
    <w:p w14:paraId="3CB0C6A7" w14:textId="77777777" w:rsidR="00B46689" w:rsidRDefault="00000000">
      <w:pPr>
        <w:ind w:left="1118" w:right="15" w:hanging="1133"/>
      </w:pPr>
      <w:r>
        <w:t xml:space="preserve">  A health and safety representative is not personally liable for anything done or omitted to be done in good faith: </w:t>
      </w:r>
    </w:p>
    <w:p w14:paraId="64C1D39A" w14:textId="77777777" w:rsidR="00B46689" w:rsidRDefault="00000000">
      <w:pPr>
        <w:numPr>
          <w:ilvl w:val="0"/>
          <w:numId w:val="151"/>
        </w:numPr>
        <w:spacing w:after="10"/>
        <w:ind w:right="15" w:hanging="370"/>
      </w:pPr>
      <w:r>
        <w:t xml:space="preserve">in exercising a power or performing a function under this </w:t>
      </w:r>
    </w:p>
    <w:p w14:paraId="7ADF9A1A" w14:textId="77777777" w:rsidR="00B46689" w:rsidRDefault="00000000">
      <w:pPr>
        <w:ind w:left="1655" w:right="15"/>
      </w:pPr>
      <w:r>
        <w:t xml:space="preserve">Act; or </w:t>
      </w:r>
    </w:p>
    <w:p w14:paraId="6F27CB82" w14:textId="77777777" w:rsidR="00B46689" w:rsidRDefault="00000000">
      <w:pPr>
        <w:numPr>
          <w:ilvl w:val="0"/>
          <w:numId w:val="151"/>
        </w:numPr>
        <w:spacing w:after="293"/>
        <w:ind w:right="15" w:hanging="370"/>
      </w:pPr>
      <w:r>
        <w:t xml:space="preserve">in the reasonable belief that the thing was done or omitted to be done in the exercise of a power or the performance of a function under this Act. </w:t>
      </w:r>
    </w:p>
    <w:p w14:paraId="64B72200" w14:textId="77777777" w:rsidR="00B46689" w:rsidRDefault="00000000">
      <w:pPr>
        <w:pStyle w:val="Heading8"/>
        <w:ind w:left="-5"/>
      </w:pPr>
      <w:r>
        <w:t xml:space="preserve">67  Deputy health and safety representatives </w:t>
      </w:r>
    </w:p>
    <w:p w14:paraId="60A049DE" w14:textId="77777777" w:rsidR="00B46689" w:rsidRDefault="00000000">
      <w:pPr>
        <w:numPr>
          <w:ilvl w:val="0"/>
          <w:numId w:val="152"/>
        </w:numPr>
        <w:spacing w:after="198"/>
        <w:ind w:right="15" w:hanging="370"/>
      </w:pPr>
      <w:r>
        <w:t xml:space="preserve">Each deputy health and safety representative for a work group is to be elected in the same way as a health and safety representative for the work group. </w:t>
      </w:r>
    </w:p>
    <w:p w14:paraId="003EAAC2" w14:textId="77777777" w:rsidR="00B46689" w:rsidRDefault="00000000">
      <w:pPr>
        <w:numPr>
          <w:ilvl w:val="0"/>
          <w:numId w:val="152"/>
        </w:numPr>
        <w:spacing w:after="529"/>
        <w:ind w:right="15" w:hanging="370"/>
      </w:pPr>
      <w:r>
        <w:t xml:space="preserve">If the health and safety representative for a work group ceases to hold office or is unable (because of absence or any other reason) to exercise the powers </w:t>
      </w:r>
      <w:r>
        <w:lastRenderedPageBreak/>
        <w:t xml:space="preserve">or perform the functions of a health and safety representative under this Act: </w:t>
      </w:r>
    </w:p>
    <w:p w14:paraId="7F299789"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B1925EB" wp14:editId="1ED07540">
                <wp:extent cx="4537837" cy="9144"/>
                <wp:effectExtent l="0" t="0" r="0" b="0"/>
                <wp:docPr id="246806" name="Group 24680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10" name="Shape 30461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6806" style="width:357.31pt;height:0.720032pt;mso-position-horizontal-relative:char;mso-position-vertical-relative:line" coordsize="45378,91">
                <v:shape id="Shape 30461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9A75269" w14:textId="77777777" w:rsidR="00B46689" w:rsidRDefault="00000000">
      <w:pPr>
        <w:spacing w:after="80" w:line="259" w:lineRule="auto"/>
        <w:ind w:left="0" w:firstLine="0"/>
      </w:pPr>
      <w:r>
        <w:rPr>
          <w:sz w:val="16"/>
        </w:rPr>
        <w:t xml:space="preserve"> </w:t>
      </w:r>
    </w:p>
    <w:p w14:paraId="23118719" w14:textId="77777777" w:rsidR="00B46689" w:rsidRDefault="00000000">
      <w:pPr>
        <w:tabs>
          <w:tab w:val="center" w:pos="3834"/>
          <w:tab w:val="right" w:pos="7090"/>
        </w:tabs>
        <w:spacing w:after="202" w:line="259" w:lineRule="auto"/>
        <w:ind w:left="-15" w:firstLine="0"/>
      </w:pPr>
      <w:r>
        <w:rPr>
          <w:i/>
          <w:sz w:val="16"/>
        </w:rPr>
        <w:t xml:space="preserve"> </w:t>
      </w:r>
      <w:r>
        <w:rPr>
          <w:i/>
          <w:sz w:val="16"/>
        </w:rPr>
        <w:tab/>
        <w:t xml:space="preserve">Work Health and Safety Act 2011 </w:t>
      </w:r>
      <w:r>
        <w:rPr>
          <w:i/>
          <w:sz w:val="16"/>
        </w:rPr>
        <w:tab/>
        <w:t>61</w:t>
      </w:r>
      <w:r>
        <w:rPr>
          <w:sz w:val="16"/>
        </w:rPr>
        <w:t xml:space="preserve"> </w:t>
      </w:r>
    </w:p>
    <w:p w14:paraId="727894C8"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6F0C088" w14:textId="77777777" w:rsidR="00B46689" w:rsidRDefault="00000000">
      <w:pPr>
        <w:spacing w:after="0" w:line="259" w:lineRule="auto"/>
        <w:ind w:left="0" w:firstLine="0"/>
      </w:pPr>
      <w:r>
        <w:t xml:space="preserve"> </w:t>
      </w:r>
    </w:p>
    <w:p w14:paraId="2D16EF42" w14:textId="77777777" w:rsidR="00B46689" w:rsidRDefault="00000000">
      <w:pPr>
        <w:spacing w:after="281" w:line="265" w:lineRule="auto"/>
        <w:ind w:left="790"/>
      </w:pPr>
      <w:r>
        <w:rPr>
          <w:sz w:val="24"/>
        </w:rPr>
        <w:t>68</w:t>
      </w:r>
    </w:p>
    <w:p w14:paraId="63E58640" w14:textId="77777777" w:rsidR="00B46689" w:rsidRDefault="00000000">
      <w:pPr>
        <w:numPr>
          <w:ilvl w:val="1"/>
          <w:numId w:val="152"/>
        </w:numPr>
        <w:ind w:right="15" w:hanging="370"/>
      </w:pPr>
      <w:r>
        <w:t xml:space="preserve">the powers and functions may be exercised or performed by a deputy health and safety representative for the work group; and </w:t>
      </w:r>
    </w:p>
    <w:p w14:paraId="775C25D4" w14:textId="77777777" w:rsidR="00B46689" w:rsidRDefault="00000000">
      <w:pPr>
        <w:numPr>
          <w:ilvl w:val="1"/>
          <w:numId w:val="152"/>
        </w:numPr>
        <w:spacing w:after="196"/>
        <w:ind w:right="15" w:hanging="370"/>
      </w:pPr>
      <w:r>
        <w:t xml:space="preserve">this Act applies in relation to the deputy health and safety representative as if he or she were the health and safety representative. </w:t>
      </w:r>
    </w:p>
    <w:p w14:paraId="25243B64" w14:textId="77777777" w:rsidR="00B46689" w:rsidRDefault="00000000">
      <w:pPr>
        <w:numPr>
          <w:ilvl w:val="0"/>
          <w:numId w:val="152"/>
        </w:numPr>
        <w:spacing w:after="252"/>
        <w:ind w:right="15" w:hanging="370"/>
      </w:pPr>
      <w:r>
        <w:t xml:space="preserve">Sections 64, 65, 66, 72 and 73 apply to deputy health and safety representatives in the same way as they apply to health and safety representatives. </w:t>
      </w:r>
    </w:p>
    <w:p w14:paraId="7A072B17" w14:textId="77777777" w:rsidR="00B46689" w:rsidRDefault="00000000">
      <w:pPr>
        <w:pStyle w:val="Heading7"/>
        <w:spacing w:after="247" w:line="249" w:lineRule="auto"/>
        <w:ind w:left="1118" w:hanging="1133"/>
      </w:pPr>
      <w:r>
        <w:rPr>
          <w:sz w:val="26"/>
        </w:rPr>
        <w:t xml:space="preserve">Subdivision 5—Powers and functions of health and safety representatives </w:t>
      </w:r>
    </w:p>
    <w:p w14:paraId="000D014D" w14:textId="77777777" w:rsidR="00B46689" w:rsidRDefault="00000000">
      <w:pPr>
        <w:pStyle w:val="Heading8"/>
        <w:ind w:left="-5"/>
      </w:pPr>
      <w:r>
        <w:t xml:space="preserve">68  Powers and functions of health and safety representatives </w:t>
      </w:r>
    </w:p>
    <w:p w14:paraId="0DF7A8D7" w14:textId="77777777" w:rsidR="00B46689" w:rsidRDefault="00000000">
      <w:pPr>
        <w:numPr>
          <w:ilvl w:val="0"/>
          <w:numId w:val="153"/>
        </w:numPr>
        <w:spacing w:after="31"/>
        <w:ind w:right="15" w:hanging="370"/>
      </w:pPr>
      <w:r>
        <w:t xml:space="preserve">The powers and functions of a health and safety representative for a work group are: </w:t>
      </w:r>
    </w:p>
    <w:p w14:paraId="7114E69E" w14:textId="77777777" w:rsidR="00B46689" w:rsidRDefault="00000000">
      <w:pPr>
        <w:numPr>
          <w:ilvl w:val="1"/>
          <w:numId w:val="153"/>
        </w:numPr>
        <w:ind w:right="15" w:hanging="370"/>
      </w:pPr>
      <w:r>
        <w:t xml:space="preserve">to represent the workers in the work group in matters relating to work health and safety; and </w:t>
      </w:r>
    </w:p>
    <w:p w14:paraId="49E030D4" w14:textId="77777777" w:rsidR="00B46689" w:rsidRDefault="00000000">
      <w:pPr>
        <w:numPr>
          <w:ilvl w:val="1"/>
          <w:numId w:val="153"/>
        </w:numPr>
        <w:ind w:right="15" w:hanging="370"/>
      </w:pPr>
      <w:r>
        <w:t xml:space="preserve">to monitor the measures taken by the person conducting the relevant business or undertaking or that person’s representative in compliance with this Act in relation to workers in the work group; and </w:t>
      </w:r>
    </w:p>
    <w:p w14:paraId="38BE1F57" w14:textId="77777777" w:rsidR="00B46689" w:rsidRDefault="00000000">
      <w:pPr>
        <w:numPr>
          <w:ilvl w:val="1"/>
          <w:numId w:val="153"/>
        </w:numPr>
        <w:ind w:right="15" w:hanging="370"/>
      </w:pPr>
      <w:r>
        <w:t xml:space="preserve">to investigate complaints from members of the work group relating to work health and safety; and </w:t>
      </w:r>
    </w:p>
    <w:p w14:paraId="70C51CC7" w14:textId="77777777" w:rsidR="00B46689" w:rsidRDefault="00000000">
      <w:pPr>
        <w:numPr>
          <w:ilvl w:val="1"/>
          <w:numId w:val="153"/>
        </w:numPr>
        <w:spacing w:after="198"/>
        <w:ind w:right="15" w:hanging="370"/>
      </w:pPr>
      <w:r>
        <w:lastRenderedPageBreak/>
        <w:t xml:space="preserve">to inquire into anything that appears to be a risk to the health or safety of workers in the work group, arising from the conduct of the business or undertaking. </w:t>
      </w:r>
    </w:p>
    <w:p w14:paraId="54EDE5C5" w14:textId="77777777" w:rsidR="00B46689" w:rsidRDefault="00000000">
      <w:pPr>
        <w:numPr>
          <w:ilvl w:val="0"/>
          <w:numId w:val="153"/>
        </w:numPr>
        <w:ind w:right="15" w:hanging="370"/>
      </w:pPr>
      <w:r>
        <w:t xml:space="preserve">In exercising a power or performing a function, the health and safety representative may: </w:t>
      </w:r>
    </w:p>
    <w:p w14:paraId="45948A90" w14:textId="77777777" w:rsidR="00B46689" w:rsidRDefault="00000000">
      <w:pPr>
        <w:numPr>
          <w:ilvl w:val="1"/>
          <w:numId w:val="153"/>
        </w:numPr>
        <w:ind w:right="15" w:hanging="370"/>
      </w:pPr>
      <w:r>
        <w:t xml:space="preserve">inspect the workplace or any part of the workplace at which a worker in the work group works: </w:t>
      </w:r>
    </w:p>
    <w:p w14:paraId="6E94818A" w14:textId="77777777" w:rsidR="00B46689" w:rsidRDefault="00000000">
      <w:pPr>
        <w:spacing w:after="80"/>
        <w:ind w:left="2083" w:right="15" w:hanging="2098"/>
      </w:pPr>
      <w:r>
        <w:t xml:space="preserve"> </w:t>
      </w:r>
      <w:r>
        <w:tab/>
        <w:t xml:space="preserve">(i) at any time after giving reasonable notice to the person conducting the business or undertaking at that workplace; and </w:t>
      </w:r>
    </w:p>
    <w:p w14:paraId="523A730F"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E2ED9AA" wp14:editId="26611830">
                <wp:extent cx="4537837" cy="9144"/>
                <wp:effectExtent l="0" t="0" r="0" b="0"/>
                <wp:docPr id="246528" name="Group 24652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12" name="Shape 30461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6528" style="width:357.31pt;height:0.720032pt;mso-position-horizontal-relative:char;mso-position-vertical-relative:line" coordsize="45378,91">
                <v:shape id="Shape 30461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75CDDE4" w14:textId="77777777" w:rsidR="00B46689" w:rsidRDefault="00000000">
      <w:pPr>
        <w:spacing w:after="80" w:line="259" w:lineRule="auto"/>
        <w:ind w:left="0" w:firstLine="0"/>
      </w:pPr>
      <w:r>
        <w:rPr>
          <w:sz w:val="16"/>
        </w:rPr>
        <w:t xml:space="preserve"> </w:t>
      </w:r>
    </w:p>
    <w:p w14:paraId="30B94CB2" w14:textId="77777777" w:rsidR="00B46689" w:rsidRDefault="00000000">
      <w:pPr>
        <w:tabs>
          <w:tab w:val="center" w:pos="3833"/>
          <w:tab w:val="center" w:pos="7089"/>
        </w:tabs>
        <w:spacing w:after="202" w:line="259" w:lineRule="auto"/>
        <w:ind w:left="-15" w:firstLine="0"/>
      </w:pPr>
      <w:r>
        <w:rPr>
          <w:i/>
          <w:sz w:val="16"/>
        </w:rPr>
        <w:t>62</w:t>
      </w:r>
      <w:r>
        <w:rPr>
          <w:sz w:val="16"/>
        </w:rPr>
        <w:t xml:space="preserve"> </w:t>
      </w:r>
      <w:r>
        <w:rPr>
          <w:sz w:val="16"/>
        </w:rPr>
        <w:tab/>
      </w:r>
      <w:r>
        <w:rPr>
          <w:i/>
          <w:sz w:val="16"/>
        </w:rPr>
        <w:t xml:space="preserve">Work Health and Safety Act 2011 </w:t>
      </w:r>
      <w:r>
        <w:rPr>
          <w:i/>
          <w:sz w:val="16"/>
        </w:rPr>
        <w:tab/>
      </w:r>
      <w:r>
        <w:rPr>
          <w:sz w:val="16"/>
        </w:rPr>
        <w:t xml:space="preserve"> </w:t>
      </w:r>
    </w:p>
    <w:p w14:paraId="4FC00C79"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5AB668F" w14:textId="77777777" w:rsidR="00B46689" w:rsidRDefault="00000000">
      <w:pPr>
        <w:spacing w:after="0" w:line="259" w:lineRule="auto"/>
        <w:ind w:left="0" w:firstLine="0"/>
      </w:pPr>
      <w:r>
        <w:t xml:space="preserve"> </w:t>
      </w:r>
    </w:p>
    <w:p w14:paraId="6B8A454D" w14:textId="77777777" w:rsidR="00B46689" w:rsidRDefault="00000000">
      <w:pPr>
        <w:ind w:left="2099" w:right="15" w:hanging="382"/>
      </w:pPr>
      <w:r>
        <w:t xml:space="preserve">(ii) at any time, without notice, in the event of an incident, or any situation involving a serious risk to the health or safety of a person emanating from an immediate or imminent exposure to a hazard; and </w:t>
      </w:r>
    </w:p>
    <w:p w14:paraId="32919482" w14:textId="77777777" w:rsidR="00B46689" w:rsidRDefault="00000000">
      <w:pPr>
        <w:numPr>
          <w:ilvl w:val="1"/>
          <w:numId w:val="155"/>
        </w:numPr>
        <w:ind w:right="15" w:hanging="370"/>
      </w:pPr>
      <w:r>
        <w:t xml:space="preserve">accompany an inspector during an inspection of the workplace or part of the workplace at which a worker in the work group works; and </w:t>
      </w:r>
    </w:p>
    <w:p w14:paraId="15FB0AAF" w14:textId="77777777" w:rsidR="00B46689" w:rsidRDefault="00000000">
      <w:pPr>
        <w:numPr>
          <w:ilvl w:val="1"/>
          <w:numId w:val="155"/>
        </w:numPr>
        <w:ind w:right="15" w:hanging="370"/>
      </w:pPr>
      <w:r>
        <w:t xml:space="preserve">with the consent of a worker that the health and safety representative represents, be present at an interview concerning work health and safety between the worker and: </w:t>
      </w:r>
    </w:p>
    <w:p w14:paraId="5AD58BAD" w14:textId="77777777" w:rsidR="00B46689" w:rsidRDefault="00000000">
      <w:pPr>
        <w:numPr>
          <w:ilvl w:val="2"/>
          <w:numId w:val="156"/>
        </w:numPr>
        <w:ind w:right="15" w:hanging="382"/>
      </w:pPr>
      <w:r>
        <w:t xml:space="preserve">an inspector; or </w:t>
      </w:r>
    </w:p>
    <w:p w14:paraId="4D5C5D37" w14:textId="77777777" w:rsidR="00B46689" w:rsidRDefault="00000000">
      <w:pPr>
        <w:numPr>
          <w:ilvl w:val="2"/>
          <w:numId w:val="156"/>
        </w:numPr>
        <w:spacing w:after="10"/>
        <w:ind w:right="15" w:hanging="382"/>
      </w:pPr>
      <w:r>
        <w:t xml:space="preserve">the person conducting the business or undertaking at </w:t>
      </w:r>
    </w:p>
    <w:p w14:paraId="6B70DA00" w14:textId="77777777" w:rsidR="00B46689" w:rsidRDefault="00000000">
      <w:pPr>
        <w:ind w:left="2108" w:right="15"/>
      </w:pPr>
      <w:r>
        <w:t xml:space="preserve">that workplace or the person’s representative; and </w:t>
      </w:r>
    </w:p>
    <w:p w14:paraId="636815BA" w14:textId="77777777" w:rsidR="00B46689" w:rsidRDefault="00000000">
      <w:pPr>
        <w:ind w:left="1630" w:right="15" w:hanging="1645"/>
      </w:pPr>
      <w:r>
        <w:t xml:space="preserve"> </w:t>
      </w:r>
      <w:r>
        <w:tab/>
        <w:t xml:space="preserve">(d) with the consent of 1 or more workers that the health and safety representative represents, be present at an interview concerning work health and safety between a group of workers, which includes the workers who gave the consent, and: </w:t>
      </w:r>
    </w:p>
    <w:p w14:paraId="2B1677C8" w14:textId="77777777" w:rsidR="00B46689" w:rsidRDefault="00000000">
      <w:pPr>
        <w:numPr>
          <w:ilvl w:val="2"/>
          <w:numId w:val="158"/>
        </w:numPr>
        <w:ind w:right="15" w:hanging="382"/>
      </w:pPr>
      <w:r>
        <w:t xml:space="preserve">an inspector; or </w:t>
      </w:r>
    </w:p>
    <w:p w14:paraId="17FE0D20" w14:textId="77777777" w:rsidR="00B46689" w:rsidRDefault="00000000">
      <w:pPr>
        <w:numPr>
          <w:ilvl w:val="2"/>
          <w:numId w:val="158"/>
        </w:numPr>
        <w:spacing w:after="10"/>
        <w:ind w:right="15" w:hanging="382"/>
      </w:pPr>
      <w:r>
        <w:t xml:space="preserve">the person conducting the business or undertaking at </w:t>
      </w:r>
    </w:p>
    <w:p w14:paraId="084A3375" w14:textId="77777777" w:rsidR="00B46689" w:rsidRDefault="00000000">
      <w:pPr>
        <w:ind w:left="2108" w:right="15"/>
      </w:pPr>
      <w:r>
        <w:lastRenderedPageBreak/>
        <w:t xml:space="preserve">that workplace or the person’s representative; and </w:t>
      </w:r>
    </w:p>
    <w:p w14:paraId="21A4D723" w14:textId="77777777" w:rsidR="00B46689" w:rsidRDefault="00000000">
      <w:pPr>
        <w:numPr>
          <w:ilvl w:val="1"/>
          <w:numId w:val="157"/>
        </w:numPr>
        <w:spacing w:after="31"/>
        <w:ind w:right="15" w:hanging="370"/>
      </w:pPr>
      <w:r>
        <w:t xml:space="preserve">request the establishment of a health and safety committee; and </w:t>
      </w:r>
    </w:p>
    <w:p w14:paraId="4BDE2611" w14:textId="77777777" w:rsidR="00B46689" w:rsidRDefault="00000000">
      <w:pPr>
        <w:numPr>
          <w:ilvl w:val="1"/>
          <w:numId w:val="157"/>
        </w:numPr>
        <w:ind w:right="15" w:hanging="370"/>
      </w:pPr>
      <w:r>
        <w:t xml:space="preserve">receive information concerning the work health and safety of workers in the work group; and </w:t>
      </w:r>
    </w:p>
    <w:p w14:paraId="2467378A" w14:textId="77777777" w:rsidR="00B46689" w:rsidRDefault="00000000">
      <w:pPr>
        <w:numPr>
          <w:ilvl w:val="1"/>
          <w:numId w:val="157"/>
        </w:numPr>
        <w:spacing w:after="100"/>
        <w:ind w:right="15" w:hanging="370"/>
      </w:pPr>
      <w:r>
        <w:t xml:space="preserve">whenever necessary, request the assistance of any person. </w:t>
      </w:r>
    </w:p>
    <w:p w14:paraId="26CA690C" w14:textId="77777777" w:rsidR="00B46689" w:rsidRDefault="00000000">
      <w:pPr>
        <w:spacing w:after="234"/>
        <w:ind w:left="1985" w:right="8" w:hanging="852"/>
      </w:pPr>
      <w:r>
        <w:rPr>
          <w:sz w:val="18"/>
        </w:rPr>
        <w:t xml:space="preserve">Note: </w:t>
      </w:r>
      <w:r>
        <w:rPr>
          <w:sz w:val="18"/>
        </w:rPr>
        <w:tab/>
        <w:t xml:space="preserve">A health and safety representative also has a power under Division 6 of this Part to direct work to cease in certain circumstances and under Division 7 of this Part to issue provisional improvement notices. </w:t>
      </w:r>
    </w:p>
    <w:p w14:paraId="3E2CC8E0" w14:textId="77777777" w:rsidR="00B46689" w:rsidRDefault="00000000">
      <w:pPr>
        <w:numPr>
          <w:ilvl w:val="0"/>
          <w:numId w:val="154"/>
        </w:numPr>
        <w:ind w:right="15" w:hanging="370"/>
      </w:pPr>
      <w:r>
        <w:t xml:space="preserve">Despite subsection (2)(f), a health and safety representative is not entitled to have access to any personal or medical information concerning a worker without the worker’s consent unless the information is in a form that: </w:t>
      </w:r>
    </w:p>
    <w:p w14:paraId="57231935" w14:textId="77777777" w:rsidR="00B46689" w:rsidRDefault="00000000">
      <w:pPr>
        <w:numPr>
          <w:ilvl w:val="1"/>
          <w:numId w:val="154"/>
        </w:numPr>
        <w:spacing w:after="401"/>
        <w:ind w:right="15" w:hanging="370"/>
      </w:pPr>
      <w:r>
        <w:t xml:space="preserve">does not identify the worker; and </w:t>
      </w:r>
    </w:p>
    <w:p w14:paraId="788AEC4E"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5E9C393" wp14:editId="2400CBF3">
                <wp:extent cx="4537837" cy="9144"/>
                <wp:effectExtent l="0" t="0" r="0" b="0"/>
                <wp:docPr id="246114" name="Group 24611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14" name="Shape 30461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6114" style="width:357.31pt;height:0.720032pt;mso-position-horizontal-relative:char;mso-position-vertical-relative:line" coordsize="45378,91">
                <v:shape id="Shape 30461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4985550" w14:textId="77777777" w:rsidR="00B46689" w:rsidRDefault="00000000">
      <w:pPr>
        <w:spacing w:after="80" w:line="259" w:lineRule="auto"/>
        <w:ind w:left="0" w:firstLine="0"/>
      </w:pPr>
      <w:r>
        <w:rPr>
          <w:sz w:val="16"/>
        </w:rPr>
        <w:t xml:space="preserve"> </w:t>
      </w:r>
    </w:p>
    <w:p w14:paraId="630DA3F8"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63</w:t>
      </w:r>
      <w:r>
        <w:rPr>
          <w:sz w:val="16"/>
        </w:rPr>
        <w:t xml:space="preserve"> </w:t>
      </w:r>
    </w:p>
    <w:p w14:paraId="1D584CFE"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F8E7554" w14:textId="77777777" w:rsidR="00B46689" w:rsidRDefault="00000000">
      <w:pPr>
        <w:spacing w:after="0" w:line="259" w:lineRule="auto"/>
        <w:ind w:left="0" w:firstLine="0"/>
      </w:pPr>
      <w:r>
        <w:t xml:space="preserve"> </w:t>
      </w:r>
    </w:p>
    <w:p w14:paraId="7737F52C" w14:textId="77777777" w:rsidR="00B46689" w:rsidRDefault="00B46689">
      <w:pPr>
        <w:sectPr w:rsidR="00B46689">
          <w:headerReference w:type="even" r:id="rId109"/>
          <w:headerReference w:type="default" r:id="rId110"/>
          <w:footerReference w:type="even" r:id="rId111"/>
          <w:footerReference w:type="default" r:id="rId112"/>
          <w:headerReference w:type="first" r:id="rId113"/>
          <w:footerReference w:type="first" r:id="rId114"/>
          <w:pgSz w:w="11906" w:h="16838"/>
          <w:pgMar w:top="1828" w:right="2406" w:bottom="3406" w:left="2410" w:header="793" w:footer="400" w:gutter="0"/>
          <w:pgNumType w:start="64"/>
          <w:cols w:space="720"/>
          <w:titlePg/>
        </w:sectPr>
      </w:pPr>
    </w:p>
    <w:p w14:paraId="38C59B23" w14:textId="77777777" w:rsidR="00B46689" w:rsidRDefault="00000000">
      <w:pPr>
        <w:spacing w:after="289" w:line="265" w:lineRule="auto"/>
        <w:ind w:left="960"/>
      </w:pPr>
      <w:r>
        <w:rPr>
          <w:sz w:val="20"/>
        </w:rPr>
        <w:lastRenderedPageBreak/>
        <w:t>Health and safety representatives</w:t>
      </w:r>
    </w:p>
    <w:p w14:paraId="0FDD54D3" w14:textId="77777777" w:rsidR="00B46689" w:rsidRDefault="00000000">
      <w:pPr>
        <w:spacing w:after="281" w:line="265" w:lineRule="auto"/>
        <w:ind w:left="790"/>
      </w:pPr>
      <w:r>
        <w:rPr>
          <w:sz w:val="24"/>
        </w:rPr>
        <w:t xml:space="preserve">69 </w:t>
      </w:r>
    </w:p>
    <w:p w14:paraId="390BE497" w14:textId="77777777" w:rsidR="00B46689" w:rsidRDefault="00000000">
      <w:pPr>
        <w:numPr>
          <w:ilvl w:val="1"/>
          <w:numId w:val="154"/>
        </w:numPr>
        <w:spacing w:after="199"/>
        <w:ind w:right="15" w:hanging="370"/>
      </w:pPr>
      <w:r>
        <w:t xml:space="preserve">could not reasonably be expected to lead to the identification of the worker. </w:t>
      </w:r>
    </w:p>
    <w:p w14:paraId="184D48B4" w14:textId="77777777" w:rsidR="00B46689" w:rsidRDefault="00000000">
      <w:pPr>
        <w:numPr>
          <w:ilvl w:val="0"/>
          <w:numId w:val="154"/>
        </w:numPr>
        <w:spacing w:after="293"/>
        <w:ind w:right="15" w:hanging="370"/>
      </w:pPr>
      <w:r>
        <w:t xml:space="preserve">Nothing in this Act imposes or is taken to impose a duty on a health and safety representative in that capacity. </w:t>
      </w:r>
    </w:p>
    <w:p w14:paraId="67EADEAE" w14:textId="77777777" w:rsidR="00B46689" w:rsidRDefault="00000000">
      <w:pPr>
        <w:pStyle w:val="Heading8"/>
        <w:ind w:left="1118" w:hanging="1133"/>
      </w:pPr>
      <w:r>
        <w:t xml:space="preserve">69  Powers and functions generally limited to the particular work group </w:t>
      </w:r>
    </w:p>
    <w:p w14:paraId="386DA961" w14:textId="77777777" w:rsidR="00B46689" w:rsidRDefault="00000000">
      <w:pPr>
        <w:numPr>
          <w:ilvl w:val="0"/>
          <w:numId w:val="159"/>
        </w:numPr>
        <w:spacing w:after="198"/>
        <w:ind w:right="15" w:hanging="370"/>
      </w:pPr>
      <w:r>
        <w:t xml:space="preserve">A health and safety representative for a work group may exercise powers and perform functions under this Act only in relation to matters that affect, or may affect, workers in that group. </w:t>
      </w:r>
    </w:p>
    <w:p w14:paraId="6207C4DB" w14:textId="77777777" w:rsidR="00B46689" w:rsidRDefault="00000000">
      <w:pPr>
        <w:numPr>
          <w:ilvl w:val="0"/>
          <w:numId w:val="159"/>
        </w:numPr>
        <w:ind w:right="15" w:hanging="370"/>
      </w:pPr>
      <w:r>
        <w:t xml:space="preserve">Subsection (1) does not apply if: </w:t>
      </w:r>
    </w:p>
    <w:p w14:paraId="5F17DE7F" w14:textId="77777777" w:rsidR="00B46689" w:rsidRDefault="00000000">
      <w:pPr>
        <w:numPr>
          <w:ilvl w:val="1"/>
          <w:numId w:val="159"/>
        </w:numPr>
        <w:spacing w:after="10"/>
        <w:ind w:right="15" w:hanging="370"/>
      </w:pPr>
      <w:r>
        <w:t xml:space="preserve">there is a serious risk to health or safety emanating from an </w:t>
      </w:r>
    </w:p>
    <w:p w14:paraId="31BF9F48" w14:textId="77777777" w:rsidR="00B46689" w:rsidRDefault="00000000">
      <w:pPr>
        <w:ind w:left="1655" w:right="15"/>
      </w:pPr>
      <w:r>
        <w:t xml:space="preserve">immediate or imminent exposure to a hazard that affects or may affect a member of another work group; or </w:t>
      </w:r>
    </w:p>
    <w:p w14:paraId="1F4E4B46" w14:textId="77777777" w:rsidR="00B46689" w:rsidRDefault="00000000">
      <w:pPr>
        <w:numPr>
          <w:ilvl w:val="1"/>
          <w:numId w:val="159"/>
        </w:numPr>
        <w:spacing w:after="29"/>
        <w:ind w:right="15" w:hanging="370"/>
      </w:pPr>
      <w:r>
        <w:t xml:space="preserve">a member of another work group asks for the representative’s assistance; </w:t>
      </w:r>
    </w:p>
    <w:p w14:paraId="19AA8629" w14:textId="77777777" w:rsidR="00B46689" w:rsidRDefault="00000000">
      <w:pPr>
        <w:spacing w:after="197"/>
        <w:ind w:left="1143" w:right="15"/>
      </w:pPr>
      <w:r>
        <w:t xml:space="preserve">and the health and safety representative (and any deputy health and safety representative) for that other work group is found, after reasonable inquiry, to be unavailable. </w:t>
      </w:r>
    </w:p>
    <w:p w14:paraId="3DE9A28B" w14:textId="77777777" w:rsidR="00B46689" w:rsidRDefault="00000000">
      <w:pPr>
        <w:numPr>
          <w:ilvl w:val="0"/>
          <w:numId w:val="159"/>
        </w:numPr>
        <w:spacing w:after="255"/>
        <w:ind w:right="15" w:hanging="370"/>
      </w:pPr>
      <w:r>
        <w:t xml:space="preserve">In this section, </w:t>
      </w:r>
      <w:r>
        <w:rPr>
          <w:b/>
          <w:i/>
        </w:rPr>
        <w:t>another work group</w:t>
      </w:r>
      <w:r>
        <w:t xml:space="preserve"> means another work group of workers carrying out work for a business or undertaking to which the work group that the health and safety representative represents relates. </w:t>
      </w:r>
    </w:p>
    <w:p w14:paraId="470D8B8F" w14:textId="77777777" w:rsidR="00B46689" w:rsidRDefault="00000000">
      <w:pPr>
        <w:pStyle w:val="Heading7"/>
        <w:spacing w:after="247" w:line="249" w:lineRule="auto"/>
        <w:ind w:left="1118" w:hanging="1133"/>
      </w:pPr>
      <w:r>
        <w:rPr>
          <w:sz w:val="26"/>
        </w:rPr>
        <w:t xml:space="preserve">Subdivision 6—Obligations of person conducting business or undertaking to health and safety representatives </w:t>
      </w:r>
    </w:p>
    <w:p w14:paraId="6DAFB75A" w14:textId="77777777" w:rsidR="00B46689" w:rsidRDefault="00000000">
      <w:pPr>
        <w:pStyle w:val="Heading8"/>
        <w:ind w:left="1118" w:hanging="1133"/>
      </w:pPr>
      <w:r>
        <w:t xml:space="preserve">70  General obligations of person conducting business or undertaking </w:t>
      </w:r>
    </w:p>
    <w:p w14:paraId="0919DFB3" w14:textId="77777777" w:rsidR="00B46689" w:rsidRDefault="00000000">
      <w:pPr>
        <w:tabs>
          <w:tab w:val="center" w:pos="3376"/>
        </w:tabs>
        <w:ind w:left="-15" w:firstLine="0"/>
      </w:pPr>
      <w:r>
        <w:t xml:space="preserve"> </w:t>
      </w:r>
      <w:r>
        <w:tab/>
        <w:t xml:space="preserve">(1) The person conducting a business or undertaking must: </w:t>
      </w:r>
    </w:p>
    <w:p w14:paraId="40A78E00" w14:textId="77777777" w:rsidR="00B46689" w:rsidRDefault="00000000">
      <w:pPr>
        <w:spacing w:after="250"/>
        <w:ind w:left="1630" w:right="15" w:hanging="1645"/>
      </w:pPr>
      <w:r>
        <w:t xml:space="preserve"> </w:t>
      </w:r>
      <w:r>
        <w:tab/>
        <w:t xml:space="preserve">(a) consult, so far as is reasonably practicable, on work health and safety matters with any health and safety representative </w:t>
      </w:r>
    </w:p>
    <w:p w14:paraId="76FF63C6"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4D9CF255" wp14:editId="1909848B">
                <wp:extent cx="4537837" cy="9144"/>
                <wp:effectExtent l="0" t="0" r="0" b="0"/>
                <wp:docPr id="247938" name="Group 24793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16" name="Shape 30461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7938" style="width:357.31pt;height:0.720032pt;mso-position-horizontal-relative:char;mso-position-vertical-relative:line" coordsize="45378,91">
                <v:shape id="Shape 30461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EA39199" w14:textId="77777777" w:rsidR="00B46689" w:rsidRDefault="00000000">
      <w:pPr>
        <w:spacing w:after="80" w:line="259" w:lineRule="auto"/>
        <w:ind w:left="0" w:firstLine="0"/>
      </w:pPr>
      <w:r>
        <w:rPr>
          <w:sz w:val="16"/>
        </w:rPr>
        <w:t xml:space="preserve"> </w:t>
      </w:r>
    </w:p>
    <w:p w14:paraId="24157F5D" w14:textId="77777777" w:rsidR="00B46689" w:rsidRDefault="00000000">
      <w:pPr>
        <w:tabs>
          <w:tab w:val="center" w:pos="3833"/>
          <w:tab w:val="center" w:pos="7089"/>
        </w:tabs>
        <w:spacing w:after="202" w:line="259" w:lineRule="auto"/>
        <w:ind w:left="-15" w:firstLine="0"/>
      </w:pPr>
      <w:r>
        <w:rPr>
          <w:i/>
          <w:sz w:val="16"/>
        </w:rPr>
        <w:t>64</w:t>
      </w:r>
      <w:r>
        <w:rPr>
          <w:sz w:val="16"/>
        </w:rPr>
        <w:t xml:space="preserve"> </w:t>
      </w:r>
      <w:r>
        <w:rPr>
          <w:sz w:val="16"/>
        </w:rPr>
        <w:tab/>
      </w:r>
      <w:r>
        <w:rPr>
          <w:i/>
          <w:sz w:val="16"/>
        </w:rPr>
        <w:t xml:space="preserve">Work Health and Safety Act 2011 </w:t>
      </w:r>
      <w:r>
        <w:rPr>
          <w:i/>
          <w:sz w:val="16"/>
        </w:rPr>
        <w:tab/>
      </w:r>
      <w:r>
        <w:rPr>
          <w:sz w:val="16"/>
        </w:rPr>
        <w:t xml:space="preserve"> </w:t>
      </w:r>
    </w:p>
    <w:p w14:paraId="67C3D20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E5D15B5" w14:textId="77777777" w:rsidR="00B46689" w:rsidRDefault="00000000">
      <w:pPr>
        <w:spacing w:after="0" w:line="259" w:lineRule="auto"/>
        <w:ind w:left="0" w:firstLine="0"/>
      </w:pPr>
      <w:r>
        <w:t xml:space="preserve"> </w:t>
      </w:r>
    </w:p>
    <w:p w14:paraId="34169F51" w14:textId="77777777" w:rsidR="00B46689" w:rsidRDefault="00000000">
      <w:pPr>
        <w:spacing w:after="874" w:line="265" w:lineRule="auto"/>
        <w:ind w:left="3498"/>
      </w:pPr>
      <w:r>
        <w:rPr>
          <w:sz w:val="20"/>
        </w:rPr>
        <w:t>Health and safety representatives</w:t>
      </w:r>
    </w:p>
    <w:p w14:paraId="62EAA2BE" w14:textId="77777777" w:rsidR="00B46689" w:rsidRDefault="00000000">
      <w:pPr>
        <w:ind w:left="1655" w:right="15"/>
      </w:pPr>
      <w:r>
        <w:t xml:space="preserve">for a work group of workers carrying out work for the business or undertaking; and </w:t>
      </w:r>
    </w:p>
    <w:p w14:paraId="5E723554" w14:textId="77777777" w:rsidR="00B46689" w:rsidRDefault="00000000">
      <w:pPr>
        <w:numPr>
          <w:ilvl w:val="1"/>
          <w:numId w:val="165"/>
        </w:numPr>
        <w:ind w:right="15" w:hanging="370"/>
      </w:pPr>
      <w:r>
        <w:t xml:space="preserve">confer with a health and safety representative for a work group, whenever reasonably requested by the representative, for the purpose of ensuring the health and safety of the workers in the work group; and </w:t>
      </w:r>
    </w:p>
    <w:p w14:paraId="5E74BD57" w14:textId="77777777" w:rsidR="00B46689" w:rsidRDefault="00000000">
      <w:pPr>
        <w:numPr>
          <w:ilvl w:val="1"/>
          <w:numId w:val="165"/>
        </w:numPr>
        <w:spacing w:after="10"/>
        <w:ind w:right="15" w:hanging="370"/>
      </w:pPr>
      <w:r>
        <w:t xml:space="preserve">allow any health and safety representative for the work group </w:t>
      </w:r>
    </w:p>
    <w:p w14:paraId="3F90AD0A" w14:textId="77777777" w:rsidR="00B46689" w:rsidRDefault="00000000">
      <w:pPr>
        <w:spacing w:after="41" w:line="265" w:lineRule="auto"/>
        <w:ind w:right="140"/>
        <w:jc w:val="right"/>
      </w:pPr>
      <w:r>
        <w:t xml:space="preserve">to have access to information that the person has relating to: </w:t>
      </w:r>
    </w:p>
    <w:p w14:paraId="2C4B2AD5" w14:textId="77777777" w:rsidR="00B46689" w:rsidRDefault="00000000">
      <w:pPr>
        <w:numPr>
          <w:ilvl w:val="2"/>
          <w:numId w:val="166"/>
        </w:numPr>
        <w:ind w:right="15" w:hanging="382"/>
      </w:pPr>
      <w:r>
        <w:t xml:space="preserve">hazards (including associated risks) at the workplace affecting workers in the work group; and </w:t>
      </w:r>
    </w:p>
    <w:p w14:paraId="5AB6EAD2" w14:textId="77777777" w:rsidR="00B46689" w:rsidRDefault="00000000">
      <w:pPr>
        <w:numPr>
          <w:ilvl w:val="2"/>
          <w:numId w:val="166"/>
        </w:numPr>
        <w:ind w:right="15" w:hanging="382"/>
      </w:pPr>
      <w:r>
        <w:t xml:space="preserve">the health and safety of the workers in the work group; and </w:t>
      </w:r>
    </w:p>
    <w:p w14:paraId="365B5208" w14:textId="77777777" w:rsidR="00B46689" w:rsidRDefault="00000000">
      <w:pPr>
        <w:tabs>
          <w:tab w:val="center" w:pos="3843"/>
        </w:tabs>
        <w:spacing w:after="10"/>
        <w:ind w:left="-15" w:firstLine="0"/>
      </w:pPr>
      <w:r>
        <w:t xml:space="preserve"> </w:t>
      </w:r>
      <w:r>
        <w:tab/>
        <w:t xml:space="preserve">(d) with the consent of a worker that the health and safety </w:t>
      </w:r>
    </w:p>
    <w:p w14:paraId="6866CB47" w14:textId="77777777" w:rsidR="00B46689" w:rsidRDefault="00000000">
      <w:pPr>
        <w:ind w:left="1655" w:right="15"/>
      </w:pPr>
      <w:r>
        <w:t xml:space="preserve">representative represents, allow the health and safety representative to be present at an interview concerning work health and safety between the worker and: </w:t>
      </w:r>
    </w:p>
    <w:p w14:paraId="4A9162D8" w14:textId="77777777" w:rsidR="00B46689" w:rsidRDefault="00000000">
      <w:pPr>
        <w:numPr>
          <w:ilvl w:val="2"/>
          <w:numId w:val="164"/>
        </w:numPr>
        <w:ind w:right="15" w:hanging="382"/>
      </w:pPr>
      <w:r>
        <w:t xml:space="preserve">an inspector; or </w:t>
      </w:r>
    </w:p>
    <w:p w14:paraId="4689E291" w14:textId="77777777" w:rsidR="00B46689" w:rsidRDefault="00000000">
      <w:pPr>
        <w:numPr>
          <w:ilvl w:val="2"/>
          <w:numId w:val="164"/>
        </w:numPr>
        <w:spacing w:after="10"/>
        <w:ind w:right="15" w:hanging="382"/>
      </w:pPr>
      <w:r>
        <w:t xml:space="preserve">the person conducting the business or undertaking at </w:t>
      </w:r>
    </w:p>
    <w:p w14:paraId="32C5B64F" w14:textId="77777777" w:rsidR="00B46689" w:rsidRDefault="00000000">
      <w:pPr>
        <w:ind w:left="2108" w:right="15"/>
      </w:pPr>
      <w:r>
        <w:t xml:space="preserve">that workplace or the person’s representative; and </w:t>
      </w:r>
    </w:p>
    <w:p w14:paraId="65EFC22C" w14:textId="77777777" w:rsidR="00B46689" w:rsidRDefault="00000000">
      <w:pPr>
        <w:ind w:left="1630" w:right="15" w:hanging="1645"/>
      </w:pPr>
      <w:r>
        <w:t xml:space="preserve"> </w:t>
      </w:r>
      <w:r>
        <w:tab/>
        <w:t xml:space="preserve">(e) with the consent of 1 or more workers that the health and safety representative represents, allow the health and safety representative to be present at an interview concerning work health and safety between a group of workers, which includes the workers who gave the consent, and: </w:t>
      </w:r>
    </w:p>
    <w:p w14:paraId="39F90B25" w14:textId="77777777" w:rsidR="00B46689" w:rsidRDefault="00000000">
      <w:pPr>
        <w:numPr>
          <w:ilvl w:val="2"/>
          <w:numId w:val="161"/>
        </w:numPr>
        <w:ind w:right="15" w:hanging="382"/>
      </w:pPr>
      <w:r>
        <w:t xml:space="preserve">an inspector; or </w:t>
      </w:r>
    </w:p>
    <w:p w14:paraId="222D5945" w14:textId="77777777" w:rsidR="00B46689" w:rsidRDefault="00000000">
      <w:pPr>
        <w:numPr>
          <w:ilvl w:val="2"/>
          <w:numId w:val="161"/>
        </w:numPr>
        <w:ind w:right="15" w:hanging="382"/>
      </w:pPr>
      <w:r>
        <w:t xml:space="preserve">the person conducting the business or undertaking at that workplace or the person’s representative; and </w:t>
      </w:r>
    </w:p>
    <w:p w14:paraId="40C662D7" w14:textId="77777777" w:rsidR="00B46689" w:rsidRDefault="00000000">
      <w:pPr>
        <w:numPr>
          <w:ilvl w:val="1"/>
          <w:numId w:val="163"/>
        </w:numPr>
        <w:ind w:right="15" w:hanging="370"/>
      </w:pPr>
      <w:r>
        <w:t xml:space="preserve">provide any resources, facilities and assistance to a health and safety representative for the work group that are reasonably necessary or prescribed by the regulations to enable the </w:t>
      </w:r>
      <w:r>
        <w:lastRenderedPageBreak/>
        <w:t xml:space="preserve">representative to exercise his or her powers or perform his or her functions under this Act; and </w:t>
      </w:r>
    </w:p>
    <w:p w14:paraId="15CAA37B" w14:textId="77777777" w:rsidR="00B46689" w:rsidRDefault="00000000">
      <w:pPr>
        <w:numPr>
          <w:ilvl w:val="1"/>
          <w:numId w:val="163"/>
        </w:numPr>
        <w:spacing w:after="277"/>
        <w:ind w:right="15" w:hanging="370"/>
      </w:pPr>
      <w:r>
        <w:t xml:space="preserve">allow a person assisting a health and safety representative for the work group to have access to the workplace if that is necessary to enable the assistance to be provided; and </w:t>
      </w:r>
    </w:p>
    <w:p w14:paraId="19EE6334"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D2E7DEC" wp14:editId="1BA18DC5">
                <wp:extent cx="4537837" cy="9144"/>
                <wp:effectExtent l="0" t="0" r="0" b="0"/>
                <wp:docPr id="248049" name="Group 24804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18" name="Shape 30461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049" style="width:357.31pt;height:0.720032pt;mso-position-horizontal-relative:char;mso-position-vertical-relative:line" coordsize="45378,91">
                <v:shape id="Shape 30461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9607A3C" w14:textId="77777777" w:rsidR="00B46689" w:rsidRDefault="00000000">
      <w:pPr>
        <w:spacing w:after="80" w:line="259" w:lineRule="auto"/>
        <w:ind w:left="0" w:firstLine="0"/>
      </w:pPr>
      <w:r>
        <w:rPr>
          <w:sz w:val="16"/>
        </w:rPr>
        <w:t xml:space="preserve"> </w:t>
      </w:r>
    </w:p>
    <w:p w14:paraId="353E406A"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65</w:t>
      </w:r>
      <w:r>
        <w:rPr>
          <w:sz w:val="16"/>
        </w:rPr>
        <w:t xml:space="preserve"> </w:t>
      </w:r>
    </w:p>
    <w:p w14:paraId="3039FC9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B9B539E" w14:textId="77777777" w:rsidR="00B46689" w:rsidRDefault="00000000">
      <w:pPr>
        <w:spacing w:after="0" w:line="259" w:lineRule="auto"/>
        <w:ind w:left="0" w:firstLine="0"/>
      </w:pPr>
      <w:r>
        <w:t xml:space="preserve"> </w:t>
      </w:r>
    </w:p>
    <w:p w14:paraId="50E3A16D" w14:textId="77777777" w:rsidR="00B46689" w:rsidRDefault="00000000">
      <w:pPr>
        <w:spacing w:after="17" w:line="265" w:lineRule="auto"/>
        <w:ind w:left="-5"/>
      </w:pPr>
      <w:r>
        <w:rPr>
          <w:b/>
          <w:sz w:val="20"/>
        </w:rPr>
        <w:t xml:space="preserve">Division 3 </w:t>
      </w:r>
      <w:r>
        <w:rPr>
          <w:sz w:val="20"/>
        </w:rPr>
        <w:t>Health and safety representatives</w:t>
      </w:r>
    </w:p>
    <w:p w14:paraId="47B4A1F2" w14:textId="77777777" w:rsidR="00B46689" w:rsidRDefault="00000000">
      <w:pPr>
        <w:spacing w:after="0" w:line="259" w:lineRule="auto"/>
        <w:ind w:left="0" w:firstLine="0"/>
      </w:pPr>
      <w:r>
        <w:rPr>
          <w:b/>
          <w:sz w:val="24"/>
        </w:rPr>
        <w:t xml:space="preserve"> </w:t>
      </w:r>
    </w:p>
    <w:p w14:paraId="77B5A876" w14:textId="77777777" w:rsidR="00B46689" w:rsidRDefault="00000000">
      <w:pPr>
        <w:spacing w:after="306" w:line="265" w:lineRule="auto"/>
        <w:ind w:left="-5"/>
      </w:pPr>
      <w:r>
        <w:rPr>
          <w:sz w:val="24"/>
        </w:rPr>
        <w:t xml:space="preserve">Section 71 </w:t>
      </w:r>
    </w:p>
    <w:p w14:paraId="0F0CB81F" w14:textId="77777777" w:rsidR="00B46689" w:rsidRDefault="00000000">
      <w:pPr>
        <w:numPr>
          <w:ilvl w:val="1"/>
          <w:numId w:val="163"/>
        </w:numPr>
        <w:spacing w:after="10"/>
        <w:ind w:right="15" w:hanging="370"/>
      </w:pPr>
      <w:r>
        <w:t xml:space="preserve">permit a health and safety representative for the work group </w:t>
      </w:r>
    </w:p>
    <w:p w14:paraId="76003D79" w14:textId="77777777" w:rsidR="00B46689" w:rsidRDefault="00000000">
      <w:pPr>
        <w:ind w:left="1655" w:right="15"/>
      </w:pPr>
      <w:r>
        <w:t xml:space="preserve">to accompany an inspector during an inspection of any part of the workplace where a worker in the work group works; and </w:t>
      </w:r>
    </w:p>
    <w:p w14:paraId="02433E5A" w14:textId="77777777" w:rsidR="00B46689" w:rsidRDefault="00000000">
      <w:pPr>
        <w:numPr>
          <w:ilvl w:val="1"/>
          <w:numId w:val="163"/>
        </w:numPr>
        <w:spacing w:after="171"/>
        <w:ind w:right="15" w:hanging="370"/>
      </w:pPr>
      <w:r>
        <w:t xml:space="preserve">provide any other assistance to the health and safety representative for the work group that may be required by the regulations. </w:t>
      </w:r>
    </w:p>
    <w:p w14:paraId="68BBABAE" w14:textId="77777777" w:rsidR="00B46689" w:rsidRDefault="00000000">
      <w:pPr>
        <w:ind w:left="1143" w:right="15"/>
      </w:pPr>
      <w:r>
        <w:t xml:space="preserve">Penalty: </w:t>
      </w:r>
    </w:p>
    <w:p w14:paraId="02B619C5" w14:textId="77777777" w:rsidR="00B46689" w:rsidRDefault="00000000">
      <w:pPr>
        <w:numPr>
          <w:ilvl w:val="1"/>
          <w:numId w:val="162"/>
        </w:numPr>
        <w:ind w:right="15" w:hanging="370"/>
      </w:pPr>
      <w:r>
        <w:t xml:space="preserve">In the case of an individual—$10 000. </w:t>
      </w:r>
    </w:p>
    <w:p w14:paraId="1F073FBC" w14:textId="77777777" w:rsidR="00B46689" w:rsidRDefault="00000000">
      <w:pPr>
        <w:numPr>
          <w:ilvl w:val="1"/>
          <w:numId w:val="162"/>
        </w:numPr>
        <w:spacing w:after="199"/>
        <w:ind w:right="15" w:hanging="370"/>
      </w:pPr>
      <w:r>
        <w:t xml:space="preserve">In the case of a body corporate—$50 000. </w:t>
      </w:r>
    </w:p>
    <w:p w14:paraId="7424C65E" w14:textId="77777777" w:rsidR="00B46689" w:rsidRDefault="00000000">
      <w:pPr>
        <w:numPr>
          <w:ilvl w:val="0"/>
          <w:numId w:val="160"/>
        </w:numPr>
        <w:spacing w:after="171"/>
        <w:ind w:right="15" w:hanging="370"/>
      </w:pPr>
      <w:r>
        <w:t xml:space="preserve">The person conducting a business or undertaking must allow a health and safety representative to spend such time as is reasonably necessary to exercise his or her powers and perform his or her functions under this Act. </w:t>
      </w:r>
    </w:p>
    <w:p w14:paraId="41DB0866" w14:textId="77777777" w:rsidR="00B46689" w:rsidRDefault="00000000">
      <w:pPr>
        <w:ind w:left="1143" w:right="15"/>
      </w:pPr>
      <w:r>
        <w:t xml:space="preserve">Penalty: </w:t>
      </w:r>
    </w:p>
    <w:p w14:paraId="0ADDFB76" w14:textId="77777777" w:rsidR="00B46689" w:rsidRDefault="00000000">
      <w:pPr>
        <w:numPr>
          <w:ilvl w:val="1"/>
          <w:numId w:val="160"/>
        </w:numPr>
        <w:ind w:right="15" w:hanging="370"/>
      </w:pPr>
      <w:r>
        <w:t xml:space="preserve">In the case of an individual—$10 000. </w:t>
      </w:r>
    </w:p>
    <w:p w14:paraId="01049F82" w14:textId="77777777" w:rsidR="00B46689" w:rsidRDefault="00000000">
      <w:pPr>
        <w:numPr>
          <w:ilvl w:val="1"/>
          <w:numId w:val="160"/>
        </w:numPr>
        <w:spacing w:after="199"/>
        <w:ind w:right="15" w:hanging="370"/>
      </w:pPr>
      <w:r>
        <w:t xml:space="preserve">In the case of a body corporate—$50 000. </w:t>
      </w:r>
    </w:p>
    <w:p w14:paraId="2967F633" w14:textId="77777777" w:rsidR="00B46689" w:rsidRDefault="00000000">
      <w:pPr>
        <w:numPr>
          <w:ilvl w:val="0"/>
          <w:numId w:val="160"/>
        </w:numPr>
        <w:spacing w:after="291"/>
        <w:ind w:right="15" w:hanging="370"/>
      </w:pPr>
      <w:r>
        <w:t xml:space="preserve">Any time that a health and safety representative spends for the purposes of exercising his or her powers or performing his or her functions under this Act must be with the pay that he or she would otherwise be entitled to receive for performing his or her normal duties during that period. </w:t>
      </w:r>
    </w:p>
    <w:p w14:paraId="145CD04F" w14:textId="77777777" w:rsidR="00B46689" w:rsidRDefault="00000000">
      <w:pPr>
        <w:pStyle w:val="Heading8"/>
        <w:ind w:left="-5"/>
      </w:pPr>
      <w:r>
        <w:lastRenderedPageBreak/>
        <w:t xml:space="preserve">71  Exceptions from obligations under section 70(1) </w:t>
      </w:r>
    </w:p>
    <w:p w14:paraId="47B01425" w14:textId="77777777" w:rsidR="00B46689" w:rsidRDefault="00000000">
      <w:pPr>
        <w:numPr>
          <w:ilvl w:val="0"/>
          <w:numId w:val="167"/>
        </w:numPr>
        <w:spacing w:after="199"/>
        <w:ind w:right="15" w:hanging="370"/>
      </w:pPr>
      <w:r>
        <w:t xml:space="preserve">This section applies despite section 70(1). </w:t>
      </w:r>
    </w:p>
    <w:p w14:paraId="49019C6E" w14:textId="77777777" w:rsidR="00B46689" w:rsidRDefault="00000000">
      <w:pPr>
        <w:numPr>
          <w:ilvl w:val="0"/>
          <w:numId w:val="167"/>
        </w:numPr>
        <w:spacing w:after="10"/>
        <w:ind w:right="15" w:hanging="370"/>
      </w:pPr>
      <w:r>
        <w:t xml:space="preserve">The person conducting a business or undertaking must not allow a </w:t>
      </w:r>
    </w:p>
    <w:p w14:paraId="5DDB06F8" w14:textId="77777777" w:rsidR="00B46689" w:rsidRDefault="00000000">
      <w:pPr>
        <w:ind w:left="1143" w:right="15"/>
      </w:pPr>
      <w:r>
        <w:t xml:space="preserve">health and safety representative to have access to any personal or medical information concerning a worker without the worker’s consent unless the information is in a form that: </w:t>
      </w:r>
    </w:p>
    <w:p w14:paraId="36A73E39" w14:textId="77777777" w:rsidR="00B46689" w:rsidRDefault="00000000">
      <w:pPr>
        <w:numPr>
          <w:ilvl w:val="1"/>
          <w:numId w:val="167"/>
        </w:numPr>
        <w:ind w:right="15" w:hanging="370"/>
      </w:pPr>
      <w:r>
        <w:t xml:space="preserve">does not identify the worker; and </w:t>
      </w:r>
    </w:p>
    <w:p w14:paraId="490ADA49" w14:textId="77777777" w:rsidR="00B46689" w:rsidRDefault="00000000">
      <w:pPr>
        <w:numPr>
          <w:ilvl w:val="1"/>
          <w:numId w:val="167"/>
        </w:numPr>
        <w:spacing w:after="106"/>
        <w:ind w:right="15" w:hanging="370"/>
      </w:pPr>
      <w:r>
        <w:t xml:space="preserve">could not reasonably be expected to lead to the identification of the worker. </w:t>
      </w:r>
    </w:p>
    <w:p w14:paraId="40650A98"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FC8798A" wp14:editId="68EB54BC">
                <wp:extent cx="4537837" cy="9144"/>
                <wp:effectExtent l="0" t="0" r="0" b="0"/>
                <wp:docPr id="248217" name="Group 24821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20" name="Shape 30462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217" style="width:357.31pt;height:0.720032pt;mso-position-horizontal-relative:char;mso-position-vertical-relative:line" coordsize="45378,91">
                <v:shape id="Shape 30462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F544E85" w14:textId="77777777" w:rsidR="00B46689" w:rsidRDefault="00000000">
      <w:pPr>
        <w:spacing w:after="80" w:line="259" w:lineRule="auto"/>
        <w:ind w:left="0" w:firstLine="0"/>
      </w:pPr>
      <w:r>
        <w:rPr>
          <w:sz w:val="16"/>
        </w:rPr>
        <w:t xml:space="preserve"> </w:t>
      </w:r>
    </w:p>
    <w:p w14:paraId="60553455" w14:textId="77777777" w:rsidR="00B46689" w:rsidRDefault="00000000">
      <w:pPr>
        <w:tabs>
          <w:tab w:val="center" w:pos="3833"/>
          <w:tab w:val="center" w:pos="7089"/>
        </w:tabs>
        <w:spacing w:after="202" w:line="259" w:lineRule="auto"/>
        <w:ind w:left="-15" w:firstLine="0"/>
      </w:pPr>
      <w:r>
        <w:rPr>
          <w:i/>
          <w:sz w:val="16"/>
        </w:rPr>
        <w:t>66</w:t>
      </w:r>
      <w:r>
        <w:rPr>
          <w:sz w:val="16"/>
        </w:rPr>
        <w:t xml:space="preserve"> </w:t>
      </w:r>
      <w:r>
        <w:rPr>
          <w:sz w:val="16"/>
        </w:rPr>
        <w:tab/>
      </w:r>
      <w:r>
        <w:rPr>
          <w:i/>
          <w:sz w:val="16"/>
        </w:rPr>
        <w:t xml:space="preserve">Work Health and Safety Act 2011 </w:t>
      </w:r>
      <w:r>
        <w:rPr>
          <w:i/>
          <w:sz w:val="16"/>
        </w:rPr>
        <w:tab/>
      </w:r>
      <w:r>
        <w:rPr>
          <w:sz w:val="16"/>
        </w:rPr>
        <w:t xml:space="preserve"> </w:t>
      </w:r>
    </w:p>
    <w:p w14:paraId="3FC58FFF"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93211CA" w14:textId="77777777" w:rsidR="00B46689" w:rsidRDefault="00000000">
      <w:pPr>
        <w:spacing w:after="0" w:line="259" w:lineRule="auto"/>
        <w:ind w:left="0" w:firstLine="0"/>
      </w:pPr>
      <w:r>
        <w:t xml:space="preserve"> </w:t>
      </w:r>
    </w:p>
    <w:p w14:paraId="30E1384B" w14:textId="77777777" w:rsidR="00B46689" w:rsidRDefault="00000000">
      <w:pPr>
        <w:spacing w:after="874" w:line="265" w:lineRule="auto"/>
        <w:ind w:left="3498"/>
      </w:pPr>
      <w:r>
        <w:rPr>
          <w:sz w:val="20"/>
        </w:rPr>
        <w:t>Health and safety representatives</w:t>
      </w:r>
    </w:p>
    <w:p w14:paraId="4B395AC7" w14:textId="77777777" w:rsidR="00B46689" w:rsidRDefault="00000000">
      <w:pPr>
        <w:ind w:left="1143" w:right="15"/>
      </w:pPr>
      <w:r>
        <w:t xml:space="preserve">Penalty: </w:t>
      </w:r>
    </w:p>
    <w:p w14:paraId="725C73B5" w14:textId="77777777" w:rsidR="00B46689" w:rsidRDefault="00000000">
      <w:pPr>
        <w:numPr>
          <w:ilvl w:val="1"/>
          <w:numId w:val="169"/>
        </w:numPr>
        <w:ind w:right="15" w:hanging="370"/>
      </w:pPr>
      <w:r>
        <w:t xml:space="preserve">In the case of an individual—$10 000. </w:t>
      </w:r>
    </w:p>
    <w:p w14:paraId="5FCFEAC7" w14:textId="77777777" w:rsidR="00B46689" w:rsidRDefault="00000000">
      <w:pPr>
        <w:numPr>
          <w:ilvl w:val="1"/>
          <w:numId w:val="169"/>
        </w:numPr>
        <w:spacing w:after="199"/>
        <w:ind w:right="15" w:hanging="370"/>
      </w:pPr>
      <w:r>
        <w:t xml:space="preserve">In the case of a body corporate—$50 000. </w:t>
      </w:r>
    </w:p>
    <w:p w14:paraId="466EB03B" w14:textId="77777777" w:rsidR="00B46689" w:rsidRDefault="00000000">
      <w:pPr>
        <w:numPr>
          <w:ilvl w:val="0"/>
          <w:numId w:val="168"/>
        </w:numPr>
        <w:spacing w:after="198"/>
        <w:ind w:right="15" w:hanging="370"/>
      </w:pPr>
      <w:r>
        <w:t xml:space="preserve">The person conducting a business or undertaking is not required to give financial assistance to a health and safety representative for the purpose of the assistance referred to in section 70(1)(g). </w:t>
      </w:r>
    </w:p>
    <w:p w14:paraId="1F6B9C68" w14:textId="77777777" w:rsidR="00B46689" w:rsidRDefault="00000000">
      <w:pPr>
        <w:numPr>
          <w:ilvl w:val="0"/>
          <w:numId w:val="168"/>
        </w:numPr>
        <w:ind w:right="15" w:hanging="370"/>
      </w:pPr>
      <w:r>
        <w:t xml:space="preserve">The person conducting a business or undertaking is not required to allow a person assisting a health and safety representative for a work group to have access to the workplace: </w:t>
      </w:r>
    </w:p>
    <w:p w14:paraId="7E5BF481" w14:textId="77777777" w:rsidR="00B46689" w:rsidRDefault="00000000">
      <w:pPr>
        <w:numPr>
          <w:ilvl w:val="1"/>
          <w:numId w:val="168"/>
        </w:numPr>
        <w:spacing w:after="10"/>
        <w:ind w:right="15" w:hanging="370"/>
      </w:pPr>
      <w:r>
        <w:t xml:space="preserve">if the assistant has had his or her WHS entry permit revoked; </w:t>
      </w:r>
    </w:p>
    <w:p w14:paraId="28BFF7F2" w14:textId="77777777" w:rsidR="00B46689" w:rsidRDefault="00000000">
      <w:pPr>
        <w:ind w:left="1655" w:right="15"/>
      </w:pPr>
      <w:r>
        <w:t xml:space="preserve">or </w:t>
      </w:r>
    </w:p>
    <w:p w14:paraId="6797B4C9" w14:textId="77777777" w:rsidR="00B46689" w:rsidRDefault="00000000">
      <w:pPr>
        <w:numPr>
          <w:ilvl w:val="1"/>
          <w:numId w:val="168"/>
        </w:numPr>
        <w:spacing w:after="196"/>
        <w:ind w:right="15" w:hanging="370"/>
      </w:pPr>
      <w:r>
        <w:t xml:space="preserve">during any period that the assistant’s WHS entry permit is suspended or the assistant is disqualified from holding a WHS entry permit. </w:t>
      </w:r>
    </w:p>
    <w:p w14:paraId="41FF73DD" w14:textId="77777777" w:rsidR="00B46689" w:rsidRDefault="00000000">
      <w:pPr>
        <w:numPr>
          <w:ilvl w:val="0"/>
          <w:numId w:val="168"/>
        </w:numPr>
        <w:spacing w:after="198"/>
        <w:ind w:right="15" w:hanging="370"/>
      </w:pPr>
      <w:r>
        <w:t xml:space="preserve">The person conducting a business or undertaking may refuse on reasonable grounds to grant access to the workplace to a person assisting a health and safety representative for a work group. </w:t>
      </w:r>
    </w:p>
    <w:p w14:paraId="000CADE5" w14:textId="77777777" w:rsidR="00B46689" w:rsidRDefault="00000000">
      <w:pPr>
        <w:numPr>
          <w:ilvl w:val="0"/>
          <w:numId w:val="168"/>
        </w:numPr>
        <w:spacing w:after="291"/>
        <w:ind w:right="15" w:hanging="370"/>
      </w:pPr>
      <w:r>
        <w:lastRenderedPageBreak/>
        <w:t xml:space="preserve">If access is refused to a person assisting a health and safety representative under subsection (5), the health and safety representative may ask the regulator to appoint an inspector to assist in resolving the matter. </w:t>
      </w:r>
    </w:p>
    <w:p w14:paraId="0177DE0C" w14:textId="77777777" w:rsidR="00B46689" w:rsidRDefault="00000000">
      <w:pPr>
        <w:pStyle w:val="Heading8"/>
        <w:ind w:left="-5"/>
      </w:pPr>
      <w:r>
        <w:t xml:space="preserve">72  Obligation to train health and safety representatives </w:t>
      </w:r>
    </w:p>
    <w:p w14:paraId="6E8E1A25" w14:textId="77777777" w:rsidR="00B46689" w:rsidRDefault="00000000">
      <w:pPr>
        <w:numPr>
          <w:ilvl w:val="0"/>
          <w:numId w:val="170"/>
        </w:numPr>
        <w:ind w:right="15" w:hanging="370"/>
      </w:pPr>
      <w:r>
        <w:t xml:space="preserve">The person conducting a business or undertaking must, if requested by a health and safety representative for a work group for that business or undertaking, allow the health and safety representative to attend a course of training in work health and safety that is: </w:t>
      </w:r>
    </w:p>
    <w:p w14:paraId="5C8DF63E" w14:textId="77777777" w:rsidR="00B46689" w:rsidRDefault="00000000">
      <w:pPr>
        <w:numPr>
          <w:ilvl w:val="1"/>
          <w:numId w:val="170"/>
        </w:numPr>
        <w:ind w:right="15" w:hanging="370"/>
      </w:pPr>
      <w:r>
        <w:t xml:space="preserve">approved by the regulator; and </w:t>
      </w:r>
    </w:p>
    <w:p w14:paraId="4D2C8DE7" w14:textId="77777777" w:rsidR="00B46689" w:rsidRDefault="00000000">
      <w:pPr>
        <w:numPr>
          <w:ilvl w:val="1"/>
          <w:numId w:val="170"/>
        </w:numPr>
        <w:ind w:right="15" w:hanging="370"/>
      </w:pPr>
      <w:r>
        <w:t xml:space="preserve">a course that the health and safety representative is entitled under the regulations to attend; and </w:t>
      </w:r>
    </w:p>
    <w:p w14:paraId="414CA78B" w14:textId="77777777" w:rsidR="00B46689" w:rsidRDefault="00000000">
      <w:pPr>
        <w:numPr>
          <w:ilvl w:val="1"/>
          <w:numId w:val="170"/>
        </w:numPr>
        <w:spacing w:after="32"/>
        <w:ind w:right="15" w:hanging="370"/>
      </w:pPr>
      <w:r>
        <w:t xml:space="preserve">subject to subsection (5), chosen by the health and safety representative, in consultation with the person conducting the business or undertaking. </w:t>
      </w:r>
    </w:p>
    <w:p w14:paraId="34C4440E"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71E9394" wp14:editId="5B106217">
                <wp:extent cx="4537837" cy="9144"/>
                <wp:effectExtent l="0" t="0" r="0" b="0"/>
                <wp:docPr id="246299" name="Group 24629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22" name="Shape 30462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6299" style="width:357.31pt;height:0.720032pt;mso-position-horizontal-relative:char;mso-position-vertical-relative:line" coordsize="45378,91">
                <v:shape id="Shape 30462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873AEA4" w14:textId="77777777" w:rsidR="00B46689" w:rsidRDefault="00000000">
      <w:pPr>
        <w:spacing w:after="80" w:line="259" w:lineRule="auto"/>
        <w:ind w:left="0" w:firstLine="0"/>
      </w:pPr>
      <w:r>
        <w:rPr>
          <w:sz w:val="16"/>
        </w:rPr>
        <w:t xml:space="preserve"> </w:t>
      </w:r>
    </w:p>
    <w:p w14:paraId="38FFB673"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67</w:t>
      </w:r>
      <w:r>
        <w:rPr>
          <w:sz w:val="16"/>
        </w:rPr>
        <w:t xml:space="preserve"> </w:t>
      </w:r>
    </w:p>
    <w:p w14:paraId="450730B2"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FE3EB1D" w14:textId="77777777" w:rsidR="00B46689" w:rsidRDefault="00000000">
      <w:pPr>
        <w:spacing w:after="0" w:line="259" w:lineRule="auto"/>
        <w:ind w:left="0" w:firstLine="0"/>
      </w:pPr>
      <w:r>
        <w:t xml:space="preserve"> </w:t>
      </w:r>
    </w:p>
    <w:p w14:paraId="25BF9832" w14:textId="77777777" w:rsidR="00B46689" w:rsidRDefault="00B46689">
      <w:pPr>
        <w:sectPr w:rsidR="00B46689">
          <w:headerReference w:type="even" r:id="rId115"/>
          <w:headerReference w:type="default" r:id="rId116"/>
          <w:footerReference w:type="even" r:id="rId117"/>
          <w:footerReference w:type="default" r:id="rId118"/>
          <w:headerReference w:type="first" r:id="rId119"/>
          <w:footerReference w:type="first" r:id="rId120"/>
          <w:pgSz w:w="11906" w:h="16838"/>
          <w:pgMar w:top="1314" w:right="2406" w:bottom="3406" w:left="2410" w:header="793" w:footer="400" w:gutter="0"/>
          <w:cols w:space="720"/>
          <w:titlePg/>
        </w:sectPr>
      </w:pPr>
    </w:p>
    <w:p w14:paraId="423E75C7" w14:textId="77777777" w:rsidR="00B46689" w:rsidRDefault="00000000">
      <w:pPr>
        <w:spacing w:after="17" w:line="265" w:lineRule="auto"/>
        <w:ind w:left="639"/>
      </w:pPr>
      <w:r>
        <w:rPr>
          <w:sz w:val="20"/>
        </w:rPr>
        <w:lastRenderedPageBreak/>
        <w:t>Consultation, representation and participation</w:t>
      </w:r>
    </w:p>
    <w:p w14:paraId="7139354C" w14:textId="77777777" w:rsidR="00B46689" w:rsidRDefault="00000000">
      <w:pPr>
        <w:spacing w:after="17" w:line="265" w:lineRule="auto"/>
        <w:ind w:left="-5"/>
      </w:pPr>
      <w:r>
        <w:rPr>
          <w:b/>
          <w:sz w:val="20"/>
        </w:rPr>
        <w:t xml:space="preserve">Division 3 </w:t>
      </w:r>
      <w:r>
        <w:rPr>
          <w:sz w:val="20"/>
        </w:rPr>
        <w:t xml:space="preserve"> Health and safety representatives </w:t>
      </w:r>
    </w:p>
    <w:p w14:paraId="3ABE94ED" w14:textId="77777777" w:rsidR="00B46689" w:rsidRDefault="00000000">
      <w:pPr>
        <w:spacing w:after="0" w:line="259" w:lineRule="auto"/>
        <w:ind w:left="0" w:firstLine="0"/>
      </w:pPr>
      <w:r>
        <w:rPr>
          <w:b/>
          <w:sz w:val="24"/>
        </w:rPr>
        <w:t xml:space="preserve"> </w:t>
      </w:r>
    </w:p>
    <w:p w14:paraId="3C642CBA" w14:textId="77777777" w:rsidR="00B46689" w:rsidRDefault="00000000">
      <w:pPr>
        <w:spacing w:after="306" w:line="265" w:lineRule="auto"/>
        <w:ind w:left="-5"/>
      </w:pPr>
      <w:r>
        <w:rPr>
          <w:sz w:val="24"/>
        </w:rPr>
        <w:t xml:space="preserve">Section 72 </w:t>
      </w:r>
    </w:p>
    <w:p w14:paraId="6A14B33C" w14:textId="77777777" w:rsidR="00B46689" w:rsidRDefault="00000000">
      <w:pPr>
        <w:numPr>
          <w:ilvl w:val="0"/>
          <w:numId w:val="170"/>
        </w:numPr>
        <w:ind w:right="15" w:hanging="370"/>
      </w:pPr>
      <w:r>
        <w:t xml:space="preserve">The person conducting the business or undertaking must: </w:t>
      </w:r>
    </w:p>
    <w:p w14:paraId="372CF291" w14:textId="77777777" w:rsidR="00B46689" w:rsidRDefault="00000000">
      <w:pPr>
        <w:numPr>
          <w:ilvl w:val="1"/>
          <w:numId w:val="170"/>
        </w:numPr>
        <w:ind w:right="15" w:hanging="370"/>
      </w:pPr>
      <w:r>
        <w:t xml:space="preserve">as soon as practicable within the period of 3 months after the request is made, allow the health and safety representative time off work to attend the course of training; and </w:t>
      </w:r>
    </w:p>
    <w:p w14:paraId="5262827C" w14:textId="77777777" w:rsidR="00B46689" w:rsidRDefault="00000000">
      <w:pPr>
        <w:numPr>
          <w:ilvl w:val="1"/>
          <w:numId w:val="170"/>
        </w:numPr>
        <w:spacing w:after="196"/>
        <w:ind w:right="15" w:hanging="370"/>
      </w:pPr>
      <w:r>
        <w:t xml:space="preserve">pay the course fees and any other reasonable costs associated with the health and safety representative’s attendance at the course of training. </w:t>
      </w:r>
    </w:p>
    <w:p w14:paraId="2834B8C6" w14:textId="77777777" w:rsidR="00B46689" w:rsidRDefault="00000000">
      <w:pPr>
        <w:numPr>
          <w:ilvl w:val="0"/>
          <w:numId w:val="170"/>
        </w:numPr>
        <w:ind w:right="15" w:hanging="370"/>
      </w:pPr>
      <w:r>
        <w:t xml:space="preserve">If: </w:t>
      </w:r>
    </w:p>
    <w:p w14:paraId="09A142B9" w14:textId="77777777" w:rsidR="00B46689" w:rsidRDefault="00000000">
      <w:pPr>
        <w:numPr>
          <w:ilvl w:val="1"/>
          <w:numId w:val="170"/>
        </w:numPr>
        <w:spacing w:after="57" w:line="249" w:lineRule="auto"/>
        <w:ind w:right="15" w:hanging="370"/>
      </w:pPr>
      <w:r>
        <w:t xml:space="preserve">a health and safety representative represents a work group of the workers of more than 1 business or undertaking; and </w:t>
      </w:r>
    </w:p>
    <w:p w14:paraId="0A896EEE" w14:textId="77777777" w:rsidR="00B46689" w:rsidRDefault="00000000">
      <w:pPr>
        <w:numPr>
          <w:ilvl w:val="1"/>
          <w:numId w:val="170"/>
        </w:numPr>
        <w:spacing w:after="29"/>
        <w:ind w:right="15" w:hanging="370"/>
      </w:pPr>
      <w:r>
        <w:t xml:space="preserve">the person conducting any of those businesses or undertakings has complied with this section in relation to the representative; </w:t>
      </w:r>
    </w:p>
    <w:p w14:paraId="55714B05" w14:textId="77777777" w:rsidR="00B46689" w:rsidRDefault="00000000">
      <w:pPr>
        <w:spacing w:after="196"/>
        <w:ind w:left="1143" w:right="15"/>
      </w:pPr>
      <w:r>
        <w:t xml:space="preserve">each of the persons conducting those businesses or undertakings is to be taken to have complied with this section in relation to the representative. </w:t>
      </w:r>
    </w:p>
    <w:p w14:paraId="7657DF3F" w14:textId="77777777" w:rsidR="00B46689" w:rsidRDefault="00000000">
      <w:pPr>
        <w:numPr>
          <w:ilvl w:val="0"/>
          <w:numId w:val="170"/>
        </w:numPr>
        <w:spacing w:after="198"/>
        <w:ind w:right="15" w:hanging="370"/>
      </w:pPr>
      <w:r>
        <w:t xml:space="preserve">Any time that a health and safety representative is given off work to attend the course of training must be with the pay that he or she would otherwise be entitled to receive for performing his or her normal duties during that period. </w:t>
      </w:r>
    </w:p>
    <w:p w14:paraId="241C6B53" w14:textId="77777777" w:rsidR="00B46689" w:rsidRDefault="00000000">
      <w:pPr>
        <w:numPr>
          <w:ilvl w:val="0"/>
          <w:numId w:val="170"/>
        </w:numPr>
        <w:spacing w:after="198"/>
        <w:ind w:right="15" w:hanging="370"/>
      </w:pPr>
      <w:r>
        <w:t xml:space="preserve">If agreement cannot be reached between the person conducting the business or undertaking and the health and safety representative within the time required by subsection (2) as to the matters set out in subsections (1)(c) and (2), either party may ask the regulator to appoint an inspector to decide the matter. </w:t>
      </w:r>
    </w:p>
    <w:p w14:paraId="714E174E" w14:textId="77777777" w:rsidR="00B46689" w:rsidRDefault="00000000">
      <w:pPr>
        <w:numPr>
          <w:ilvl w:val="0"/>
          <w:numId w:val="170"/>
        </w:numPr>
        <w:spacing w:after="195"/>
        <w:ind w:right="15" w:hanging="370"/>
      </w:pPr>
      <w:r>
        <w:t xml:space="preserve">The inspector may decide the matter in accordance with this section. </w:t>
      </w:r>
    </w:p>
    <w:p w14:paraId="5BE10877" w14:textId="77777777" w:rsidR="00B46689" w:rsidRDefault="00000000">
      <w:pPr>
        <w:numPr>
          <w:ilvl w:val="0"/>
          <w:numId w:val="170"/>
        </w:numPr>
        <w:spacing w:after="169"/>
        <w:ind w:right="15" w:hanging="370"/>
      </w:pPr>
      <w:r>
        <w:t xml:space="preserve">A person conducting a business or undertaking must allow a health and safety representative to attend a course decided by the inspector and pay the costs decided by the inspector under subsection (6). </w:t>
      </w:r>
    </w:p>
    <w:p w14:paraId="630EA441" w14:textId="77777777" w:rsidR="00B46689" w:rsidRDefault="00000000">
      <w:pPr>
        <w:ind w:left="1143" w:right="15"/>
      </w:pPr>
      <w:r>
        <w:t xml:space="preserve">Penalty: </w:t>
      </w:r>
    </w:p>
    <w:p w14:paraId="43C04873" w14:textId="77777777" w:rsidR="00B46689" w:rsidRDefault="00000000">
      <w:pPr>
        <w:numPr>
          <w:ilvl w:val="1"/>
          <w:numId w:val="170"/>
        </w:numPr>
        <w:spacing w:after="10"/>
        <w:ind w:right="15" w:hanging="370"/>
      </w:pPr>
      <w:r>
        <w:t xml:space="preserve">In the case of an individual—$10 000. </w:t>
      </w:r>
    </w:p>
    <w:p w14:paraId="42A840C3"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E8FF795" wp14:editId="1419BFD6">
                <wp:extent cx="4537837" cy="9144"/>
                <wp:effectExtent l="0" t="0" r="0" b="0"/>
                <wp:docPr id="250762" name="Group 25076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24" name="Shape 30462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0762" style="width:357.31pt;height:0.720032pt;mso-position-horizontal-relative:char;mso-position-vertical-relative:line" coordsize="45378,91">
                <v:shape id="Shape 30462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BC962A3" w14:textId="77777777" w:rsidR="00B46689" w:rsidRDefault="00000000">
      <w:pPr>
        <w:spacing w:after="80" w:line="259" w:lineRule="auto"/>
        <w:ind w:left="0" w:firstLine="0"/>
      </w:pPr>
      <w:r>
        <w:rPr>
          <w:sz w:val="16"/>
        </w:rPr>
        <w:t xml:space="preserve"> </w:t>
      </w:r>
    </w:p>
    <w:p w14:paraId="07D9F357" w14:textId="77777777" w:rsidR="00B46689" w:rsidRDefault="00000000">
      <w:pPr>
        <w:tabs>
          <w:tab w:val="center" w:pos="3833"/>
          <w:tab w:val="center" w:pos="7089"/>
        </w:tabs>
        <w:spacing w:after="202" w:line="259" w:lineRule="auto"/>
        <w:ind w:left="-15" w:firstLine="0"/>
      </w:pPr>
      <w:r>
        <w:rPr>
          <w:i/>
          <w:sz w:val="16"/>
        </w:rPr>
        <w:t>68</w:t>
      </w:r>
      <w:r>
        <w:rPr>
          <w:sz w:val="16"/>
        </w:rPr>
        <w:t xml:space="preserve"> </w:t>
      </w:r>
      <w:r>
        <w:rPr>
          <w:sz w:val="16"/>
        </w:rPr>
        <w:tab/>
      </w:r>
      <w:r>
        <w:rPr>
          <w:i/>
          <w:sz w:val="16"/>
        </w:rPr>
        <w:t xml:space="preserve">Work Health and Safety Act 2011 </w:t>
      </w:r>
      <w:r>
        <w:rPr>
          <w:i/>
          <w:sz w:val="16"/>
        </w:rPr>
        <w:tab/>
      </w:r>
      <w:r>
        <w:rPr>
          <w:sz w:val="16"/>
        </w:rPr>
        <w:t xml:space="preserve"> </w:t>
      </w:r>
    </w:p>
    <w:p w14:paraId="4F590834" w14:textId="77777777" w:rsidR="00B46689" w:rsidRDefault="00000000">
      <w:pPr>
        <w:tabs>
          <w:tab w:val="center" w:pos="3545"/>
          <w:tab w:val="right" w:pos="7090"/>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259C8431" w14:textId="77777777" w:rsidR="00B46689" w:rsidRDefault="00000000">
      <w:pPr>
        <w:spacing w:after="0" w:line="259" w:lineRule="auto"/>
        <w:ind w:left="0" w:firstLine="0"/>
      </w:pPr>
      <w:r>
        <w:t xml:space="preserve"> </w:t>
      </w:r>
    </w:p>
    <w:p w14:paraId="0088025A" w14:textId="77777777" w:rsidR="00B46689" w:rsidRDefault="00000000">
      <w:pPr>
        <w:spacing w:after="289" w:line="265" w:lineRule="auto"/>
        <w:ind w:left="3498"/>
      </w:pPr>
      <w:r>
        <w:rPr>
          <w:sz w:val="20"/>
        </w:rPr>
        <w:t>Health and safety representatives</w:t>
      </w:r>
    </w:p>
    <w:p w14:paraId="7CCEF329" w14:textId="77777777" w:rsidR="00B46689" w:rsidRDefault="00000000">
      <w:pPr>
        <w:spacing w:after="304" w:line="265" w:lineRule="auto"/>
        <w:ind w:right="-13"/>
        <w:jc w:val="right"/>
      </w:pPr>
      <w:r>
        <w:rPr>
          <w:sz w:val="24"/>
        </w:rPr>
        <w:t>73</w:t>
      </w:r>
    </w:p>
    <w:p w14:paraId="2A535C24" w14:textId="77777777" w:rsidR="00B46689" w:rsidRDefault="00000000">
      <w:pPr>
        <w:tabs>
          <w:tab w:val="center" w:pos="3312"/>
        </w:tabs>
        <w:spacing w:after="294"/>
        <w:ind w:left="-15" w:firstLine="0"/>
      </w:pPr>
      <w:r>
        <w:t xml:space="preserve"> </w:t>
      </w:r>
      <w:r>
        <w:tab/>
        <w:t xml:space="preserve">(b) In the case of a body corporate—$50 000. </w:t>
      </w:r>
    </w:p>
    <w:p w14:paraId="5B0293D7" w14:textId="77777777" w:rsidR="00B46689" w:rsidRDefault="00000000">
      <w:pPr>
        <w:pStyle w:val="Heading8"/>
        <w:ind w:left="-5"/>
      </w:pPr>
      <w:r>
        <w:t xml:space="preserve">73  Obligation to share costs if multiple businesses or undertakings </w:t>
      </w:r>
    </w:p>
    <w:p w14:paraId="0CEE72E1" w14:textId="77777777" w:rsidR="00B46689" w:rsidRDefault="00000000">
      <w:pPr>
        <w:numPr>
          <w:ilvl w:val="0"/>
          <w:numId w:val="171"/>
        </w:numPr>
        <w:ind w:right="15" w:hanging="370"/>
      </w:pPr>
      <w:r>
        <w:t xml:space="preserve">If a health and safety representative, or deputy health and safety representative (if any), represents a work group of workers carrying out work for 2 or more persons conducting businesses or undertakings: </w:t>
      </w:r>
    </w:p>
    <w:p w14:paraId="32B9D810" w14:textId="77777777" w:rsidR="00B46689" w:rsidRDefault="00000000">
      <w:pPr>
        <w:numPr>
          <w:ilvl w:val="1"/>
          <w:numId w:val="171"/>
        </w:numPr>
        <w:ind w:right="15" w:hanging="370"/>
      </w:pPr>
      <w:r>
        <w:t xml:space="preserve">the costs of the representative exercising powers and performing functions under this Act; and </w:t>
      </w:r>
    </w:p>
    <w:p w14:paraId="1EA2ABBE" w14:textId="77777777" w:rsidR="00B46689" w:rsidRDefault="00000000">
      <w:pPr>
        <w:numPr>
          <w:ilvl w:val="1"/>
          <w:numId w:val="171"/>
        </w:numPr>
        <w:spacing w:after="32"/>
        <w:ind w:right="15" w:hanging="370"/>
      </w:pPr>
      <w:r>
        <w:t xml:space="preserve">the costs referred to in section 72(2)(b); </w:t>
      </w:r>
    </w:p>
    <w:p w14:paraId="61A347E7" w14:textId="77777777" w:rsidR="00B46689" w:rsidRDefault="00000000">
      <w:pPr>
        <w:spacing w:after="196"/>
        <w:ind w:left="1143" w:right="15"/>
      </w:pPr>
      <w:r>
        <w:t xml:space="preserve">for which any of the persons conducting those businesses or undertakings are liable must be apportioned equally between each of those persons unless they agree otherwise. </w:t>
      </w:r>
    </w:p>
    <w:p w14:paraId="500A4561" w14:textId="77777777" w:rsidR="00B46689" w:rsidRDefault="00000000">
      <w:pPr>
        <w:numPr>
          <w:ilvl w:val="0"/>
          <w:numId w:val="171"/>
        </w:numPr>
        <w:spacing w:after="291"/>
        <w:ind w:right="15" w:hanging="370"/>
      </w:pPr>
      <w:r>
        <w:t xml:space="preserve">An agreement to apportion the costs in another way may be varied at any time by negotiation and agreement between each of the persons conducting the businesses or undertakings. </w:t>
      </w:r>
    </w:p>
    <w:p w14:paraId="3514799F" w14:textId="77777777" w:rsidR="00B46689" w:rsidRDefault="00000000">
      <w:pPr>
        <w:pStyle w:val="Heading8"/>
        <w:ind w:left="-5"/>
      </w:pPr>
      <w:r>
        <w:t xml:space="preserve">74  List of health and safety representatives </w:t>
      </w:r>
    </w:p>
    <w:p w14:paraId="6D8AAB5D" w14:textId="77777777" w:rsidR="00B46689" w:rsidRDefault="00000000">
      <w:pPr>
        <w:numPr>
          <w:ilvl w:val="0"/>
          <w:numId w:val="172"/>
        </w:numPr>
        <w:ind w:right="15" w:hanging="370"/>
      </w:pPr>
      <w:r>
        <w:t xml:space="preserve">A person conducting a business or undertaking must ensure that: </w:t>
      </w:r>
    </w:p>
    <w:p w14:paraId="7BDD107C" w14:textId="77777777" w:rsidR="00B46689" w:rsidRDefault="00000000">
      <w:pPr>
        <w:numPr>
          <w:ilvl w:val="1"/>
          <w:numId w:val="172"/>
        </w:numPr>
        <w:ind w:right="15" w:hanging="370"/>
      </w:pPr>
      <w:r>
        <w:t xml:space="preserve">a list of each health and safety representative and deputy health and safety representative (if any) for each work group of workers carrying out work for the business or undertaking is prepared and kept up to date; and </w:t>
      </w:r>
    </w:p>
    <w:p w14:paraId="6ACE4F11" w14:textId="77777777" w:rsidR="00B46689" w:rsidRDefault="00000000">
      <w:pPr>
        <w:numPr>
          <w:ilvl w:val="1"/>
          <w:numId w:val="172"/>
        </w:numPr>
        <w:ind w:right="15" w:hanging="370"/>
      </w:pPr>
      <w:r>
        <w:t xml:space="preserve">a copy of the up-to-date list is displayed: </w:t>
      </w:r>
    </w:p>
    <w:p w14:paraId="07BC4048" w14:textId="77777777" w:rsidR="00B46689" w:rsidRDefault="00000000">
      <w:pPr>
        <w:numPr>
          <w:ilvl w:val="2"/>
          <w:numId w:val="172"/>
        </w:numPr>
        <w:ind w:right="15" w:hanging="382"/>
      </w:pPr>
      <w:r>
        <w:t xml:space="preserve">at the principal place of business of the business or undertaking; and </w:t>
      </w:r>
    </w:p>
    <w:p w14:paraId="5BFABC6F" w14:textId="77777777" w:rsidR="00B46689" w:rsidRDefault="00000000">
      <w:pPr>
        <w:numPr>
          <w:ilvl w:val="2"/>
          <w:numId w:val="172"/>
        </w:numPr>
        <w:ind w:right="15" w:hanging="382"/>
      </w:pPr>
      <w:r>
        <w:t xml:space="preserve">at any other workplace that is appropriate taking into account the constitution of the relevant work group or work groups; </w:t>
      </w:r>
    </w:p>
    <w:p w14:paraId="3D1BC398" w14:textId="77777777" w:rsidR="00B46689" w:rsidRDefault="00000000">
      <w:pPr>
        <w:spacing w:after="171"/>
        <w:ind w:left="1630" w:right="15" w:hanging="1645"/>
      </w:pPr>
      <w:r>
        <w:t xml:space="preserve"> </w:t>
      </w:r>
      <w:r>
        <w:tab/>
        <w:t xml:space="preserve"> in a manner that is readily accessible to workers in the relevant work group or work groups. </w:t>
      </w:r>
    </w:p>
    <w:p w14:paraId="6D2B6CD1" w14:textId="77777777" w:rsidR="00B46689" w:rsidRDefault="00000000">
      <w:pPr>
        <w:ind w:left="1143" w:right="15"/>
      </w:pPr>
      <w:r>
        <w:t xml:space="preserve">Penalty: </w:t>
      </w:r>
    </w:p>
    <w:p w14:paraId="35FA7C85" w14:textId="77777777" w:rsidR="00B46689" w:rsidRDefault="00000000">
      <w:pPr>
        <w:numPr>
          <w:ilvl w:val="1"/>
          <w:numId w:val="173"/>
        </w:numPr>
        <w:spacing w:after="80"/>
        <w:ind w:right="15" w:hanging="370"/>
      </w:pPr>
      <w:r>
        <w:lastRenderedPageBreak/>
        <w:t xml:space="preserve">In the case of an individual—$2000. </w:t>
      </w:r>
    </w:p>
    <w:p w14:paraId="6587D80D"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AE12AC4" wp14:editId="6B32799E">
                <wp:extent cx="4537837" cy="9144"/>
                <wp:effectExtent l="0" t="0" r="0" b="0"/>
                <wp:docPr id="250885" name="Group 25088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26" name="Shape 30462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0885" style="width:357.31pt;height:0.720032pt;mso-position-horizontal-relative:char;mso-position-vertical-relative:line" coordsize="45378,91">
                <v:shape id="Shape 30462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7784D7B" w14:textId="77777777" w:rsidR="00B46689" w:rsidRDefault="00000000">
      <w:pPr>
        <w:spacing w:after="80" w:line="259" w:lineRule="auto"/>
        <w:ind w:left="0" w:firstLine="0"/>
      </w:pPr>
      <w:r>
        <w:rPr>
          <w:sz w:val="16"/>
        </w:rPr>
        <w:t xml:space="preserve"> </w:t>
      </w:r>
    </w:p>
    <w:p w14:paraId="4D412A98"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69</w:t>
      </w:r>
      <w:r>
        <w:rPr>
          <w:sz w:val="16"/>
        </w:rPr>
        <w:t xml:space="preserve"> </w:t>
      </w:r>
    </w:p>
    <w:p w14:paraId="580BEAED"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C405A8A" w14:textId="77777777" w:rsidR="00B46689" w:rsidRDefault="00000000">
      <w:pPr>
        <w:spacing w:after="0" w:line="259" w:lineRule="auto"/>
        <w:ind w:left="0" w:firstLine="0"/>
      </w:pPr>
      <w:r>
        <w:t xml:space="preserve"> </w:t>
      </w:r>
    </w:p>
    <w:p w14:paraId="2BDE552C" w14:textId="77777777" w:rsidR="00B46689" w:rsidRDefault="00000000">
      <w:pPr>
        <w:spacing w:after="17" w:line="265" w:lineRule="auto"/>
        <w:ind w:left="-5"/>
      </w:pPr>
      <w:r>
        <w:rPr>
          <w:b/>
          <w:sz w:val="20"/>
        </w:rPr>
        <w:t xml:space="preserve">Division 3 </w:t>
      </w:r>
      <w:r>
        <w:rPr>
          <w:sz w:val="20"/>
        </w:rPr>
        <w:t xml:space="preserve">Health and safety representatives </w:t>
      </w:r>
    </w:p>
    <w:p w14:paraId="0B764830" w14:textId="77777777" w:rsidR="00B46689" w:rsidRDefault="00000000">
      <w:pPr>
        <w:spacing w:after="0" w:line="259" w:lineRule="auto"/>
        <w:ind w:left="0" w:firstLine="0"/>
      </w:pPr>
      <w:r>
        <w:rPr>
          <w:b/>
          <w:sz w:val="24"/>
        </w:rPr>
        <w:t xml:space="preserve"> </w:t>
      </w:r>
    </w:p>
    <w:p w14:paraId="53BC0CB0" w14:textId="77777777" w:rsidR="00B46689" w:rsidRDefault="00000000">
      <w:pPr>
        <w:spacing w:after="306" w:line="265" w:lineRule="auto"/>
        <w:ind w:left="-5"/>
      </w:pPr>
      <w:r>
        <w:rPr>
          <w:sz w:val="24"/>
        </w:rPr>
        <w:t xml:space="preserve">Section 74 </w:t>
      </w:r>
    </w:p>
    <w:p w14:paraId="703F9F11" w14:textId="77777777" w:rsidR="00B46689" w:rsidRDefault="00000000">
      <w:pPr>
        <w:numPr>
          <w:ilvl w:val="1"/>
          <w:numId w:val="173"/>
        </w:numPr>
        <w:spacing w:after="199"/>
        <w:ind w:right="15" w:hanging="370"/>
      </w:pPr>
      <w:r>
        <w:t xml:space="preserve">In the case of a body corporate—$10 000. </w:t>
      </w:r>
    </w:p>
    <w:p w14:paraId="53C634ED" w14:textId="77777777" w:rsidR="00B46689" w:rsidRDefault="00000000">
      <w:pPr>
        <w:numPr>
          <w:ilvl w:val="0"/>
          <w:numId w:val="172"/>
        </w:numPr>
        <w:spacing w:after="8422"/>
        <w:ind w:right="15" w:hanging="370"/>
      </w:pPr>
      <w:r>
        <w:t xml:space="preserve">A person conducting a business or undertaking must provide a copy of the up-to-date list prepared under subsection (1) to the regulator as soon as practicable after it is prepared. </w:t>
      </w:r>
    </w:p>
    <w:p w14:paraId="75E95BB6"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0A708921" wp14:editId="1A496BAA">
                <wp:extent cx="4537837" cy="9144"/>
                <wp:effectExtent l="0" t="0" r="0" b="0"/>
                <wp:docPr id="251303" name="Group 25130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28" name="Shape 30462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303" style="width:357.31pt;height:0.720032pt;mso-position-horizontal-relative:char;mso-position-vertical-relative:line" coordsize="45378,91">
                <v:shape id="Shape 30462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4703960" w14:textId="77777777" w:rsidR="00B46689" w:rsidRDefault="00000000">
      <w:pPr>
        <w:spacing w:after="80" w:line="259" w:lineRule="auto"/>
        <w:ind w:left="0" w:firstLine="0"/>
      </w:pPr>
      <w:r>
        <w:rPr>
          <w:sz w:val="16"/>
        </w:rPr>
        <w:t xml:space="preserve"> </w:t>
      </w:r>
    </w:p>
    <w:p w14:paraId="3055CCDA" w14:textId="77777777" w:rsidR="00B46689" w:rsidRDefault="00000000">
      <w:pPr>
        <w:tabs>
          <w:tab w:val="center" w:pos="3833"/>
          <w:tab w:val="center" w:pos="7089"/>
        </w:tabs>
        <w:spacing w:after="202" w:line="259" w:lineRule="auto"/>
        <w:ind w:left="-15" w:firstLine="0"/>
      </w:pPr>
      <w:r>
        <w:rPr>
          <w:i/>
          <w:sz w:val="16"/>
        </w:rPr>
        <w:t>70</w:t>
      </w:r>
      <w:r>
        <w:rPr>
          <w:sz w:val="16"/>
        </w:rPr>
        <w:t xml:space="preserve"> </w:t>
      </w:r>
      <w:r>
        <w:rPr>
          <w:sz w:val="16"/>
        </w:rPr>
        <w:tab/>
      </w:r>
      <w:r>
        <w:rPr>
          <w:i/>
          <w:sz w:val="16"/>
        </w:rPr>
        <w:t xml:space="preserve">Work Health and Safety Act 2011 </w:t>
      </w:r>
      <w:r>
        <w:rPr>
          <w:i/>
          <w:sz w:val="16"/>
        </w:rPr>
        <w:tab/>
      </w:r>
      <w:r>
        <w:rPr>
          <w:sz w:val="16"/>
        </w:rPr>
        <w:t xml:space="preserve"> </w:t>
      </w:r>
    </w:p>
    <w:p w14:paraId="66A08AC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7F8EE5A" w14:textId="77777777" w:rsidR="00B46689" w:rsidRDefault="00000000">
      <w:pPr>
        <w:spacing w:after="0" w:line="259" w:lineRule="auto"/>
        <w:ind w:left="0" w:firstLine="0"/>
      </w:pPr>
      <w:r>
        <w:t xml:space="preserve"> </w:t>
      </w:r>
    </w:p>
    <w:p w14:paraId="63DCC869" w14:textId="77777777" w:rsidR="00B46689" w:rsidRDefault="00B46689">
      <w:pPr>
        <w:sectPr w:rsidR="00B46689">
          <w:headerReference w:type="even" r:id="rId121"/>
          <w:headerReference w:type="default" r:id="rId122"/>
          <w:footerReference w:type="even" r:id="rId123"/>
          <w:footerReference w:type="default" r:id="rId124"/>
          <w:headerReference w:type="first" r:id="rId125"/>
          <w:footerReference w:type="first" r:id="rId126"/>
          <w:pgSz w:w="11906" w:h="16838"/>
          <w:pgMar w:top="1052" w:right="2406" w:bottom="3406" w:left="2410" w:header="793" w:footer="400" w:gutter="0"/>
          <w:cols w:space="720"/>
          <w:titlePg/>
        </w:sectPr>
      </w:pPr>
    </w:p>
    <w:p w14:paraId="28015C8E" w14:textId="77777777" w:rsidR="00B46689" w:rsidRDefault="00000000">
      <w:pPr>
        <w:spacing w:after="291" w:line="265" w:lineRule="auto"/>
        <w:ind w:right="-10"/>
        <w:jc w:val="right"/>
      </w:pPr>
      <w:r>
        <w:rPr>
          <w:sz w:val="20"/>
        </w:rPr>
        <w:lastRenderedPageBreak/>
        <w:t xml:space="preserve">Health and safety committees </w:t>
      </w:r>
      <w:r>
        <w:rPr>
          <w:b/>
          <w:sz w:val="20"/>
        </w:rPr>
        <w:t>Division 4</w:t>
      </w:r>
    </w:p>
    <w:p w14:paraId="57488974" w14:textId="77777777" w:rsidR="00B46689" w:rsidRDefault="00000000">
      <w:pPr>
        <w:spacing w:after="579" w:line="265" w:lineRule="auto"/>
        <w:ind w:right="-13"/>
        <w:jc w:val="right"/>
      </w:pPr>
      <w:r>
        <w:rPr>
          <w:sz w:val="24"/>
        </w:rPr>
        <w:t>Section 75</w:t>
      </w:r>
    </w:p>
    <w:p w14:paraId="14CE0720" w14:textId="77777777" w:rsidR="00B46689" w:rsidRDefault="00000000">
      <w:pPr>
        <w:pStyle w:val="Heading6"/>
        <w:ind w:left="-5"/>
      </w:pPr>
      <w:r>
        <w:t xml:space="preserve">Division 4—Health and safety committees </w:t>
      </w:r>
    </w:p>
    <w:p w14:paraId="3EF42440" w14:textId="77777777" w:rsidR="00B46689" w:rsidRDefault="00000000">
      <w:pPr>
        <w:pStyle w:val="Heading7"/>
        <w:ind w:left="-5"/>
      </w:pPr>
      <w:r>
        <w:t xml:space="preserve">75  Health and safety committees </w:t>
      </w:r>
    </w:p>
    <w:p w14:paraId="371F8BFC" w14:textId="77777777" w:rsidR="00B46689" w:rsidRDefault="00000000">
      <w:pPr>
        <w:numPr>
          <w:ilvl w:val="0"/>
          <w:numId w:val="174"/>
        </w:numPr>
        <w:ind w:right="15" w:hanging="370"/>
      </w:pPr>
      <w:r>
        <w:t xml:space="preserve">The person conducting a business or undertaking at a workplace must establish a health and safety committee for the business or undertaking or part of the business or undertaking: </w:t>
      </w:r>
    </w:p>
    <w:p w14:paraId="504A0921" w14:textId="77777777" w:rsidR="00B46689" w:rsidRDefault="00000000">
      <w:pPr>
        <w:numPr>
          <w:ilvl w:val="1"/>
          <w:numId w:val="174"/>
        </w:numPr>
        <w:ind w:right="15" w:hanging="370"/>
      </w:pPr>
      <w:r>
        <w:t xml:space="preserve">within 2 months after being requested to do so by: </w:t>
      </w:r>
    </w:p>
    <w:p w14:paraId="434D14E0" w14:textId="77777777" w:rsidR="00B46689" w:rsidRDefault="00000000">
      <w:pPr>
        <w:numPr>
          <w:ilvl w:val="2"/>
          <w:numId w:val="174"/>
        </w:numPr>
        <w:ind w:right="15" w:hanging="382"/>
      </w:pPr>
      <w:r>
        <w:t xml:space="preserve">a health and safety representative for a work group of workers carrying out work at that workplace; or </w:t>
      </w:r>
    </w:p>
    <w:p w14:paraId="7F269FB3" w14:textId="77777777" w:rsidR="00B46689" w:rsidRDefault="00000000">
      <w:pPr>
        <w:numPr>
          <w:ilvl w:val="2"/>
          <w:numId w:val="174"/>
        </w:numPr>
        <w:spacing w:after="32"/>
        <w:ind w:right="15" w:hanging="382"/>
      </w:pPr>
      <w:r>
        <w:t xml:space="preserve">5 or more workers at that workplace; or </w:t>
      </w:r>
    </w:p>
    <w:p w14:paraId="07C99D6D" w14:textId="77777777" w:rsidR="00B46689" w:rsidRDefault="00000000">
      <w:pPr>
        <w:numPr>
          <w:ilvl w:val="1"/>
          <w:numId w:val="174"/>
        </w:numPr>
        <w:spacing w:after="169"/>
        <w:ind w:right="15" w:hanging="370"/>
      </w:pPr>
      <w:r>
        <w:t xml:space="preserve">if required by the regulations to do so, within the time prescribed by the regulations. </w:t>
      </w:r>
    </w:p>
    <w:p w14:paraId="5CA91AC3" w14:textId="77777777" w:rsidR="00B46689" w:rsidRDefault="00000000">
      <w:pPr>
        <w:ind w:left="1143" w:right="15"/>
      </w:pPr>
      <w:r>
        <w:t xml:space="preserve">Penalty: </w:t>
      </w:r>
    </w:p>
    <w:p w14:paraId="5E74A592" w14:textId="77777777" w:rsidR="00B46689" w:rsidRDefault="00000000">
      <w:pPr>
        <w:numPr>
          <w:ilvl w:val="1"/>
          <w:numId w:val="175"/>
        </w:numPr>
        <w:ind w:right="15" w:hanging="370"/>
      </w:pPr>
      <w:r>
        <w:t xml:space="preserve">In the case of an individual—$5000. </w:t>
      </w:r>
    </w:p>
    <w:p w14:paraId="3C00C01C" w14:textId="77777777" w:rsidR="00B46689" w:rsidRDefault="00000000">
      <w:pPr>
        <w:numPr>
          <w:ilvl w:val="1"/>
          <w:numId w:val="175"/>
        </w:numPr>
        <w:spacing w:after="172"/>
        <w:ind w:right="15" w:hanging="370"/>
      </w:pPr>
      <w:r>
        <w:t xml:space="preserve">In the case of a body corporate—$25 000. </w:t>
      </w:r>
    </w:p>
    <w:p w14:paraId="03D6C57F" w14:textId="77777777" w:rsidR="00B46689" w:rsidRDefault="00000000">
      <w:pPr>
        <w:spacing w:after="199"/>
        <w:ind w:left="1118" w:right="15" w:hanging="1133"/>
      </w:pPr>
      <w:r>
        <w:t xml:space="preserve"> (1A) Section 4K of the </w:t>
      </w:r>
      <w:r>
        <w:rPr>
          <w:i/>
        </w:rPr>
        <w:t>Crimes Act 1914</w:t>
      </w:r>
      <w:r>
        <w:t xml:space="preserve"> does not apply in relation to the offence in subsection (1). </w:t>
      </w:r>
    </w:p>
    <w:p w14:paraId="61634C03" w14:textId="77777777" w:rsidR="00B46689" w:rsidRDefault="00000000">
      <w:pPr>
        <w:numPr>
          <w:ilvl w:val="0"/>
          <w:numId w:val="174"/>
        </w:numPr>
        <w:spacing w:after="100"/>
        <w:ind w:right="15" w:hanging="370"/>
      </w:pPr>
      <w:r>
        <w:t xml:space="preserve">A person conducting a business or undertaking at a workplace may establish a health and safety committee for the workplace or part of the workplace on the person’s own initiative. </w:t>
      </w:r>
    </w:p>
    <w:p w14:paraId="3967F5BE" w14:textId="77777777" w:rsidR="00B46689" w:rsidRDefault="00000000">
      <w:pPr>
        <w:spacing w:after="330"/>
        <w:ind w:left="1985" w:right="8" w:hanging="852"/>
      </w:pPr>
      <w:r>
        <w:rPr>
          <w:sz w:val="18"/>
        </w:rPr>
        <w:t xml:space="preserve">Note: </w:t>
      </w:r>
      <w:r>
        <w:rPr>
          <w:sz w:val="18"/>
        </w:rPr>
        <w:tab/>
        <w:t xml:space="preserve">If a health and safety committee is not required to be established, other consultation procedures can be established for a workplace—see Division 2 of this Part. </w:t>
      </w:r>
    </w:p>
    <w:p w14:paraId="644B4E04" w14:textId="77777777" w:rsidR="00B46689" w:rsidRDefault="00000000">
      <w:pPr>
        <w:pStyle w:val="Heading7"/>
        <w:ind w:left="-5"/>
      </w:pPr>
      <w:r>
        <w:t xml:space="preserve">76  Constitution of committee </w:t>
      </w:r>
    </w:p>
    <w:p w14:paraId="37FCE10C" w14:textId="77777777" w:rsidR="00B46689" w:rsidRDefault="00000000">
      <w:pPr>
        <w:numPr>
          <w:ilvl w:val="0"/>
          <w:numId w:val="176"/>
        </w:numPr>
        <w:spacing w:after="196"/>
        <w:ind w:right="15" w:hanging="370"/>
      </w:pPr>
      <w:r>
        <w:t xml:space="preserve">Subject to subsections (2) to (4), the constitution of a health and safety committee may be agreed between the person conducting the business or undertaking and the workers at the workplace. </w:t>
      </w:r>
    </w:p>
    <w:p w14:paraId="7B524AEB" w14:textId="77777777" w:rsidR="00B46689" w:rsidRDefault="00000000">
      <w:pPr>
        <w:numPr>
          <w:ilvl w:val="0"/>
          <w:numId w:val="176"/>
        </w:numPr>
        <w:spacing w:after="307"/>
        <w:ind w:right="15" w:hanging="370"/>
      </w:pPr>
      <w:r>
        <w:t xml:space="preserve">If there is a health and safety representative at a workplace, that representative, if he or she consents, is a member of the committee. </w:t>
      </w:r>
    </w:p>
    <w:p w14:paraId="1F11171A"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DB426D6" wp14:editId="53429D8F">
                <wp:extent cx="4537837" cy="9144"/>
                <wp:effectExtent l="0" t="0" r="0" b="0"/>
                <wp:docPr id="250323" name="Group 25032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30" name="Shape 30463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0323" style="width:357.31pt;height:0.720032pt;mso-position-horizontal-relative:char;mso-position-vertical-relative:line" coordsize="45378,91">
                <v:shape id="Shape 30463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DB0127D" w14:textId="77777777" w:rsidR="00B46689" w:rsidRDefault="00000000">
      <w:pPr>
        <w:spacing w:after="80" w:line="259" w:lineRule="auto"/>
        <w:ind w:left="0" w:firstLine="0"/>
      </w:pPr>
      <w:r>
        <w:rPr>
          <w:sz w:val="16"/>
        </w:rPr>
        <w:t xml:space="preserve"> </w:t>
      </w:r>
    </w:p>
    <w:p w14:paraId="16C241A5" w14:textId="77777777" w:rsidR="00B46689" w:rsidRDefault="00000000">
      <w:pPr>
        <w:tabs>
          <w:tab w:val="center" w:pos="3833"/>
          <w:tab w:val="right" w:pos="7090"/>
        </w:tabs>
        <w:spacing w:after="202" w:line="259" w:lineRule="auto"/>
        <w:ind w:left="-15" w:firstLine="0"/>
      </w:pPr>
      <w:r>
        <w:rPr>
          <w:i/>
          <w:sz w:val="16"/>
        </w:rPr>
        <w:lastRenderedPageBreak/>
        <w:t xml:space="preserve"> </w:t>
      </w:r>
      <w:r>
        <w:rPr>
          <w:i/>
          <w:sz w:val="16"/>
        </w:rPr>
        <w:tab/>
        <w:t xml:space="preserve">Work Health and Safety Act 2011 </w:t>
      </w:r>
      <w:r>
        <w:rPr>
          <w:i/>
          <w:sz w:val="16"/>
        </w:rPr>
        <w:tab/>
        <w:t>71</w:t>
      </w:r>
      <w:r>
        <w:rPr>
          <w:sz w:val="16"/>
        </w:rPr>
        <w:t xml:space="preserve"> </w:t>
      </w:r>
    </w:p>
    <w:p w14:paraId="355D10B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E56F1AE" w14:textId="77777777" w:rsidR="00B46689" w:rsidRDefault="00000000">
      <w:pPr>
        <w:spacing w:after="0" w:line="259" w:lineRule="auto"/>
        <w:ind w:left="0" w:firstLine="0"/>
      </w:pPr>
      <w:r>
        <w:t xml:space="preserve"> </w:t>
      </w:r>
    </w:p>
    <w:p w14:paraId="788278B3" w14:textId="77777777" w:rsidR="00B46689" w:rsidRDefault="00000000">
      <w:pPr>
        <w:spacing w:after="17" w:line="265" w:lineRule="auto"/>
        <w:ind w:left="-5"/>
      </w:pPr>
      <w:r>
        <w:rPr>
          <w:b/>
          <w:sz w:val="20"/>
        </w:rPr>
        <w:t xml:space="preserve">Division 4 </w:t>
      </w:r>
      <w:r>
        <w:rPr>
          <w:sz w:val="20"/>
        </w:rPr>
        <w:t xml:space="preserve">Health and safety committees </w:t>
      </w:r>
    </w:p>
    <w:p w14:paraId="405D58B9" w14:textId="77777777" w:rsidR="00B46689" w:rsidRDefault="00000000">
      <w:pPr>
        <w:spacing w:after="0" w:line="259" w:lineRule="auto"/>
        <w:ind w:left="0" w:firstLine="0"/>
      </w:pPr>
      <w:r>
        <w:rPr>
          <w:b/>
          <w:sz w:val="24"/>
        </w:rPr>
        <w:t xml:space="preserve"> </w:t>
      </w:r>
    </w:p>
    <w:p w14:paraId="5821880C" w14:textId="77777777" w:rsidR="00B46689" w:rsidRDefault="00000000">
      <w:pPr>
        <w:spacing w:after="306" w:line="265" w:lineRule="auto"/>
        <w:ind w:left="-5"/>
      </w:pPr>
      <w:r>
        <w:rPr>
          <w:sz w:val="24"/>
        </w:rPr>
        <w:t xml:space="preserve">Section 77 </w:t>
      </w:r>
    </w:p>
    <w:p w14:paraId="196D2235" w14:textId="77777777" w:rsidR="00B46689" w:rsidRDefault="00000000">
      <w:pPr>
        <w:numPr>
          <w:ilvl w:val="0"/>
          <w:numId w:val="176"/>
        </w:numPr>
        <w:spacing w:after="196"/>
        <w:ind w:right="15" w:hanging="370"/>
      </w:pPr>
      <w:r>
        <w:t xml:space="preserve">If there are 2 or more health and safety representatives at a </w:t>
      </w:r>
    </w:p>
    <w:p w14:paraId="0AC609AC" w14:textId="77777777" w:rsidR="00B46689" w:rsidRDefault="00000000">
      <w:pPr>
        <w:spacing w:after="196"/>
        <w:ind w:left="1118" w:right="15" w:hanging="1133"/>
      </w:pPr>
      <w:r>
        <w:t xml:space="preserve">workplace, those representatives may choose 1 or more of their number (who consent) to be members of the committee. </w:t>
      </w:r>
    </w:p>
    <w:p w14:paraId="6A6DCAB9" w14:textId="77777777" w:rsidR="00B46689" w:rsidRDefault="00000000">
      <w:pPr>
        <w:numPr>
          <w:ilvl w:val="0"/>
          <w:numId w:val="176"/>
        </w:numPr>
        <w:spacing w:after="198"/>
        <w:ind w:right="15" w:hanging="370"/>
      </w:pPr>
      <w:r>
        <w:t xml:space="preserve">At least half of the members of the committee must be workers who are not nominated by the person conducting the business or undertaking. </w:t>
      </w:r>
    </w:p>
    <w:p w14:paraId="110700BD" w14:textId="77777777" w:rsidR="00B46689" w:rsidRDefault="00000000">
      <w:pPr>
        <w:numPr>
          <w:ilvl w:val="0"/>
          <w:numId w:val="176"/>
        </w:numPr>
        <w:spacing w:after="198"/>
        <w:ind w:right="15" w:hanging="370"/>
      </w:pPr>
      <w:r>
        <w:t xml:space="preserve">If agreement is not reached under this section within a reasonable time, any party may ask the regulator to appoint an inspector to decide the matter. </w:t>
      </w:r>
    </w:p>
    <w:p w14:paraId="54B40ADB" w14:textId="77777777" w:rsidR="00B46689" w:rsidRDefault="00000000">
      <w:pPr>
        <w:numPr>
          <w:ilvl w:val="0"/>
          <w:numId w:val="176"/>
        </w:numPr>
        <w:spacing w:after="196"/>
        <w:ind w:right="15" w:hanging="370"/>
      </w:pPr>
      <w:r>
        <w:t xml:space="preserve">An inspector appointed on a request under subsection (5) may decide the constitution of the health and safety committee or that the committee should not be established. </w:t>
      </w:r>
    </w:p>
    <w:p w14:paraId="1A11563E" w14:textId="77777777" w:rsidR="00B46689" w:rsidRDefault="00000000">
      <w:pPr>
        <w:numPr>
          <w:ilvl w:val="0"/>
          <w:numId w:val="176"/>
        </w:numPr>
        <w:spacing w:after="293"/>
        <w:ind w:right="15" w:hanging="370"/>
      </w:pPr>
      <w:r>
        <w:t xml:space="preserve">A decision of an inspector under this section is taken to be an agreement under this section between the parties. </w:t>
      </w:r>
    </w:p>
    <w:p w14:paraId="26264478" w14:textId="77777777" w:rsidR="00B46689" w:rsidRDefault="00000000">
      <w:pPr>
        <w:pStyle w:val="Heading7"/>
        <w:ind w:left="-5"/>
      </w:pPr>
      <w:r>
        <w:t xml:space="preserve">77  Functions of committee </w:t>
      </w:r>
    </w:p>
    <w:p w14:paraId="251D6F0F" w14:textId="77777777" w:rsidR="00B46689" w:rsidRDefault="00000000">
      <w:pPr>
        <w:tabs>
          <w:tab w:val="center" w:pos="3337"/>
        </w:tabs>
        <w:ind w:left="-15" w:firstLine="0"/>
      </w:pPr>
      <w:r>
        <w:t xml:space="preserve"> </w:t>
      </w:r>
      <w:r>
        <w:tab/>
        <w:t xml:space="preserve"> The functions of a health and safety committee are: </w:t>
      </w:r>
    </w:p>
    <w:p w14:paraId="753A6684" w14:textId="77777777" w:rsidR="00B46689" w:rsidRDefault="00000000">
      <w:pPr>
        <w:numPr>
          <w:ilvl w:val="0"/>
          <w:numId w:val="177"/>
        </w:numPr>
        <w:ind w:right="15" w:hanging="370"/>
      </w:pPr>
      <w:r>
        <w:t xml:space="preserve">to facilitate co-operation between the person conducting a business or undertaking and workers in instigating, developing and carrying out measures designed to ensure the workers’ health and safety at work; and </w:t>
      </w:r>
    </w:p>
    <w:p w14:paraId="5C7BCE83" w14:textId="77777777" w:rsidR="00B46689" w:rsidRDefault="00000000">
      <w:pPr>
        <w:numPr>
          <w:ilvl w:val="0"/>
          <w:numId w:val="177"/>
        </w:numPr>
        <w:spacing w:after="10"/>
        <w:ind w:right="15" w:hanging="370"/>
      </w:pPr>
      <w:r>
        <w:t xml:space="preserve">to assist in developing standards, rules and procedures </w:t>
      </w:r>
    </w:p>
    <w:p w14:paraId="14AE5B79" w14:textId="77777777" w:rsidR="00B46689" w:rsidRDefault="00000000">
      <w:pPr>
        <w:ind w:left="1655" w:right="15"/>
      </w:pPr>
      <w:r>
        <w:t xml:space="preserve">relating to health and safety that are to be followed or complied with at the workplace; and </w:t>
      </w:r>
    </w:p>
    <w:p w14:paraId="7FF7E94D" w14:textId="77777777" w:rsidR="00B46689" w:rsidRDefault="00000000">
      <w:pPr>
        <w:numPr>
          <w:ilvl w:val="0"/>
          <w:numId w:val="177"/>
        </w:numPr>
        <w:spacing w:after="291"/>
        <w:ind w:right="15" w:hanging="370"/>
      </w:pPr>
      <w:r>
        <w:t xml:space="preserve">any other functions prescribed by the regulations or agreed between the person conducting the business or undertaking and the committee. </w:t>
      </w:r>
    </w:p>
    <w:p w14:paraId="64BE1F97" w14:textId="77777777" w:rsidR="00B46689" w:rsidRDefault="00000000">
      <w:pPr>
        <w:pStyle w:val="Heading7"/>
        <w:ind w:left="-5"/>
      </w:pPr>
      <w:r>
        <w:t xml:space="preserve">78  Meetings of committee </w:t>
      </w:r>
    </w:p>
    <w:p w14:paraId="6CCEBDFE" w14:textId="77777777" w:rsidR="00B46689" w:rsidRDefault="00000000">
      <w:pPr>
        <w:tabs>
          <w:tab w:val="center" w:pos="2934"/>
        </w:tabs>
        <w:ind w:left="-15" w:firstLine="0"/>
      </w:pPr>
      <w:r>
        <w:t xml:space="preserve"> </w:t>
      </w:r>
      <w:r>
        <w:tab/>
        <w:t xml:space="preserve"> A health and safety committee must meet: </w:t>
      </w:r>
    </w:p>
    <w:p w14:paraId="525BA6D1" w14:textId="77777777" w:rsidR="00B46689" w:rsidRDefault="00000000">
      <w:pPr>
        <w:numPr>
          <w:ilvl w:val="0"/>
          <w:numId w:val="178"/>
        </w:numPr>
        <w:ind w:right="15" w:hanging="370"/>
      </w:pPr>
      <w:r>
        <w:t xml:space="preserve">at least once every 3 months; and </w:t>
      </w:r>
    </w:p>
    <w:p w14:paraId="211B8F59" w14:textId="77777777" w:rsidR="00B46689" w:rsidRDefault="00000000">
      <w:pPr>
        <w:numPr>
          <w:ilvl w:val="0"/>
          <w:numId w:val="178"/>
        </w:numPr>
        <w:spacing w:after="0"/>
        <w:ind w:right="15" w:hanging="370"/>
      </w:pPr>
      <w:r>
        <w:lastRenderedPageBreak/>
        <w:t xml:space="preserve">at any reasonable time at the request of at least half of the members of the committee. </w:t>
      </w:r>
    </w:p>
    <w:p w14:paraId="395700A1"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DA34B2B" wp14:editId="3C8790C1">
                <wp:extent cx="4537837" cy="9144"/>
                <wp:effectExtent l="0" t="0" r="0" b="0"/>
                <wp:docPr id="250105" name="Group 25010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32" name="Shape 30463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0105" style="width:357.31pt;height:0.720032pt;mso-position-horizontal-relative:char;mso-position-vertical-relative:line" coordsize="45378,91">
                <v:shape id="Shape 30463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9BFFC46" w14:textId="77777777" w:rsidR="00B46689" w:rsidRDefault="00000000">
      <w:pPr>
        <w:spacing w:after="80" w:line="259" w:lineRule="auto"/>
        <w:ind w:left="0" w:firstLine="0"/>
      </w:pPr>
      <w:r>
        <w:rPr>
          <w:sz w:val="16"/>
        </w:rPr>
        <w:t xml:space="preserve"> </w:t>
      </w:r>
    </w:p>
    <w:p w14:paraId="353DF6D3" w14:textId="77777777" w:rsidR="00B46689" w:rsidRDefault="00000000">
      <w:pPr>
        <w:tabs>
          <w:tab w:val="center" w:pos="3833"/>
          <w:tab w:val="center" w:pos="7089"/>
        </w:tabs>
        <w:spacing w:after="202" w:line="259" w:lineRule="auto"/>
        <w:ind w:left="-15" w:firstLine="0"/>
      </w:pPr>
      <w:r>
        <w:rPr>
          <w:i/>
          <w:sz w:val="16"/>
        </w:rPr>
        <w:t>72</w:t>
      </w:r>
      <w:r>
        <w:rPr>
          <w:sz w:val="16"/>
        </w:rPr>
        <w:t xml:space="preserve"> </w:t>
      </w:r>
      <w:r>
        <w:rPr>
          <w:sz w:val="16"/>
        </w:rPr>
        <w:tab/>
      </w:r>
      <w:r>
        <w:rPr>
          <w:i/>
          <w:sz w:val="16"/>
        </w:rPr>
        <w:t xml:space="preserve">Work Health and Safety Act 2011 </w:t>
      </w:r>
      <w:r>
        <w:rPr>
          <w:i/>
          <w:sz w:val="16"/>
        </w:rPr>
        <w:tab/>
      </w:r>
      <w:r>
        <w:rPr>
          <w:sz w:val="16"/>
        </w:rPr>
        <w:t xml:space="preserve"> </w:t>
      </w:r>
    </w:p>
    <w:p w14:paraId="2532DDFC"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B7AE484" w14:textId="77777777" w:rsidR="00B46689" w:rsidRDefault="00000000">
      <w:pPr>
        <w:spacing w:after="0" w:line="259" w:lineRule="auto"/>
        <w:ind w:left="0" w:firstLine="0"/>
      </w:pPr>
      <w:r>
        <w:t xml:space="preserve"> </w:t>
      </w:r>
    </w:p>
    <w:p w14:paraId="249D58DF" w14:textId="77777777" w:rsidR="00B46689" w:rsidRDefault="00000000">
      <w:pPr>
        <w:spacing w:after="291" w:line="265" w:lineRule="auto"/>
        <w:ind w:right="-10"/>
        <w:jc w:val="right"/>
      </w:pPr>
      <w:r>
        <w:rPr>
          <w:sz w:val="20"/>
        </w:rPr>
        <w:t xml:space="preserve">Health and safety committees </w:t>
      </w:r>
      <w:r>
        <w:rPr>
          <w:b/>
          <w:sz w:val="20"/>
        </w:rPr>
        <w:t>Division 4</w:t>
      </w:r>
    </w:p>
    <w:p w14:paraId="43673056" w14:textId="77777777" w:rsidR="00B46689" w:rsidRDefault="00000000">
      <w:pPr>
        <w:spacing w:after="304" w:line="265" w:lineRule="auto"/>
        <w:ind w:right="-13"/>
        <w:jc w:val="right"/>
      </w:pPr>
      <w:r>
        <w:rPr>
          <w:sz w:val="24"/>
        </w:rPr>
        <w:t>Section 79</w:t>
      </w:r>
    </w:p>
    <w:p w14:paraId="68B63E76" w14:textId="77777777" w:rsidR="00B46689" w:rsidRDefault="00000000">
      <w:pPr>
        <w:pStyle w:val="Heading7"/>
        <w:ind w:left="-5"/>
      </w:pPr>
      <w:r>
        <w:t xml:space="preserve">79  Duties of person conducting business or undertaking </w:t>
      </w:r>
    </w:p>
    <w:p w14:paraId="3287324C" w14:textId="77777777" w:rsidR="00B46689" w:rsidRDefault="00000000">
      <w:pPr>
        <w:numPr>
          <w:ilvl w:val="0"/>
          <w:numId w:val="179"/>
        </w:numPr>
        <w:spacing w:after="171"/>
        <w:ind w:right="15" w:hanging="370"/>
      </w:pPr>
      <w:r>
        <w:t xml:space="preserve">The person conducting a business or undertaking must allow each member of the health and safety committee to spend the time that is reasonably necessary to attend meetings of the committee or to carry out functions as a member of the committee. </w:t>
      </w:r>
    </w:p>
    <w:p w14:paraId="07A16A00" w14:textId="77777777" w:rsidR="00B46689" w:rsidRDefault="00000000">
      <w:pPr>
        <w:ind w:left="1143" w:right="15"/>
      </w:pPr>
      <w:r>
        <w:t xml:space="preserve">Penalty: </w:t>
      </w:r>
    </w:p>
    <w:p w14:paraId="566C340D" w14:textId="77777777" w:rsidR="00B46689" w:rsidRDefault="00000000">
      <w:pPr>
        <w:numPr>
          <w:ilvl w:val="1"/>
          <w:numId w:val="179"/>
        </w:numPr>
        <w:ind w:right="15" w:hanging="370"/>
      </w:pPr>
      <w:r>
        <w:t xml:space="preserve">In the case of an individual—$10 000. </w:t>
      </w:r>
    </w:p>
    <w:p w14:paraId="1015BD74" w14:textId="77777777" w:rsidR="00B46689" w:rsidRDefault="00000000">
      <w:pPr>
        <w:numPr>
          <w:ilvl w:val="1"/>
          <w:numId w:val="179"/>
        </w:numPr>
        <w:spacing w:after="199"/>
        <w:ind w:right="15" w:hanging="370"/>
      </w:pPr>
      <w:r>
        <w:t xml:space="preserve">In the case of a body corporate—$50 000. </w:t>
      </w:r>
    </w:p>
    <w:p w14:paraId="2D11BFBE" w14:textId="77777777" w:rsidR="00B46689" w:rsidRDefault="00000000">
      <w:pPr>
        <w:numPr>
          <w:ilvl w:val="0"/>
          <w:numId w:val="179"/>
        </w:numPr>
        <w:spacing w:after="198"/>
        <w:ind w:right="15" w:hanging="370"/>
      </w:pPr>
      <w:r>
        <w:t xml:space="preserve">Any time that a member of a health and safety committee spends for the purposes set out in subsection (1) must be with the pay that he or she would otherwise be entitled to receive for performing his or her normal duties during that period. </w:t>
      </w:r>
    </w:p>
    <w:p w14:paraId="1CF5A322" w14:textId="77777777" w:rsidR="00B46689" w:rsidRDefault="00000000">
      <w:pPr>
        <w:numPr>
          <w:ilvl w:val="0"/>
          <w:numId w:val="179"/>
        </w:numPr>
        <w:ind w:right="15" w:hanging="370"/>
      </w:pPr>
      <w:r>
        <w:t xml:space="preserve">The person conducting a business or undertaking must allow the health and safety committee for a workplace to have access to information that the person has relating to: </w:t>
      </w:r>
    </w:p>
    <w:p w14:paraId="1680114B" w14:textId="77777777" w:rsidR="00B46689" w:rsidRDefault="00000000">
      <w:pPr>
        <w:numPr>
          <w:ilvl w:val="1"/>
          <w:numId w:val="179"/>
        </w:numPr>
        <w:spacing w:after="113" w:line="306" w:lineRule="auto"/>
        <w:ind w:right="15" w:hanging="370"/>
      </w:pPr>
      <w:r>
        <w:t xml:space="preserve">hazards (including associated risks) at the workplace; and  </w:t>
      </w:r>
      <w:r>
        <w:tab/>
        <w:t xml:space="preserve">(b) the health and safety of the workers at the workplace. </w:t>
      </w:r>
    </w:p>
    <w:p w14:paraId="4A2417BA" w14:textId="77777777" w:rsidR="00B46689" w:rsidRDefault="00000000">
      <w:pPr>
        <w:ind w:left="1143" w:right="15"/>
      </w:pPr>
      <w:r>
        <w:t xml:space="preserve">Penalty: </w:t>
      </w:r>
    </w:p>
    <w:p w14:paraId="65AF1E39" w14:textId="77777777" w:rsidR="00B46689" w:rsidRDefault="00000000">
      <w:pPr>
        <w:numPr>
          <w:ilvl w:val="1"/>
          <w:numId w:val="180"/>
        </w:numPr>
        <w:ind w:right="15" w:hanging="370"/>
      </w:pPr>
      <w:r>
        <w:t xml:space="preserve">In the case of an individual—$10 000. </w:t>
      </w:r>
    </w:p>
    <w:p w14:paraId="0A2760E1" w14:textId="77777777" w:rsidR="00B46689" w:rsidRDefault="00000000">
      <w:pPr>
        <w:numPr>
          <w:ilvl w:val="1"/>
          <w:numId w:val="180"/>
        </w:numPr>
        <w:spacing w:after="199"/>
        <w:ind w:right="15" w:hanging="370"/>
      </w:pPr>
      <w:r>
        <w:t xml:space="preserve">In the case of a body corporate—$50 000. </w:t>
      </w:r>
    </w:p>
    <w:p w14:paraId="23BC47FF" w14:textId="77777777" w:rsidR="00B46689" w:rsidRDefault="00000000">
      <w:pPr>
        <w:numPr>
          <w:ilvl w:val="0"/>
          <w:numId w:val="179"/>
        </w:numPr>
        <w:ind w:right="15" w:hanging="370"/>
      </w:pPr>
      <w:r>
        <w:t xml:space="preserve">Despite subsection (3), the person conducting a business or undertaking must not allow the health and safety committee to have access to any personal or medical information concerning a worker without the worker’s consent unless the information is in a form that: </w:t>
      </w:r>
    </w:p>
    <w:p w14:paraId="0922B438" w14:textId="77777777" w:rsidR="00B46689" w:rsidRDefault="00000000">
      <w:pPr>
        <w:numPr>
          <w:ilvl w:val="1"/>
          <w:numId w:val="179"/>
        </w:numPr>
        <w:ind w:right="15" w:hanging="370"/>
      </w:pPr>
      <w:r>
        <w:t xml:space="preserve">does not identify the worker; and </w:t>
      </w:r>
    </w:p>
    <w:p w14:paraId="13686CC3" w14:textId="77777777" w:rsidR="00B46689" w:rsidRDefault="00000000">
      <w:pPr>
        <w:numPr>
          <w:ilvl w:val="1"/>
          <w:numId w:val="179"/>
        </w:numPr>
        <w:spacing w:after="169"/>
        <w:ind w:right="15" w:hanging="370"/>
      </w:pPr>
      <w:r>
        <w:lastRenderedPageBreak/>
        <w:t xml:space="preserve">could not reasonably be expected to lead to the identification of the worker. </w:t>
      </w:r>
    </w:p>
    <w:p w14:paraId="282132F5" w14:textId="77777777" w:rsidR="00B46689" w:rsidRDefault="00000000">
      <w:pPr>
        <w:ind w:left="1143" w:right="15"/>
      </w:pPr>
      <w:r>
        <w:t xml:space="preserve">Penalty: </w:t>
      </w:r>
    </w:p>
    <w:p w14:paraId="1CACAABC" w14:textId="77777777" w:rsidR="00B46689" w:rsidRDefault="00000000">
      <w:pPr>
        <w:numPr>
          <w:ilvl w:val="1"/>
          <w:numId w:val="181"/>
        </w:numPr>
        <w:ind w:right="15" w:hanging="370"/>
      </w:pPr>
      <w:r>
        <w:t xml:space="preserve">In the case of an individual—$10 000. </w:t>
      </w:r>
    </w:p>
    <w:p w14:paraId="271EBDF3" w14:textId="77777777" w:rsidR="00B46689" w:rsidRDefault="00000000">
      <w:pPr>
        <w:numPr>
          <w:ilvl w:val="1"/>
          <w:numId w:val="181"/>
        </w:numPr>
        <w:spacing w:after="82"/>
        <w:ind w:right="15" w:hanging="370"/>
      </w:pPr>
      <w:r>
        <w:t xml:space="preserve">In the case of a body corporate—$50 000. </w:t>
      </w:r>
    </w:p>
    <w:p w14:paraId="6169C9F9"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37C917AD" wp14:editId="389E2057">
                <wp:extent cx="4537837" cy="9144"/>
                <wp:effectExtent l="0" t="0" r="0" b="0"/>
                <wp:docPr id="252421" name="Group 25242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34" name="Shape 30463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421" style="width:357.31pt;height:0.720032pt;mso-position-horizontal-relative:char;mso-position-vertical-relative:line" coordsize="45378,91">
                <v:shape id="Shape 30463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276463A" w14:textId="77777777" w:rsidR="00B46689" w:rsidRDefault="00000000">
      <w:pPr>
        <w:spacing w:after="80" w:line="259" w:lineRule="auto"/>
        <w:ind w:left="0" w:firstLine="0"/>
      </w:pPr>
      <w:r>
        <w:rPr>
          <w:sz w:val="16"/>
        </w:rPr>
        <w:t xml:space="preserve"> </w:t>
      </w:r>
    </w:p>
    <w:p w14:paraId="7E70E0B4"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73</w:t>
      </w:r>
      <w:r>
        <w:rPr>
          <w:sz w:val="16"/>
        </w:rPr>
        <w:t xml:space="preserve"> </w:t>
      </w:r>
    </w:p>
    <w:p w14:paraId="4B695E1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44B6635" w14:textId="77777777" w:rsidR="00B46689" w:rsidRDefault="00000000">
      <w:pPr>
        <w:spacing w:after="0" w:line="259" w:lineRule="auto"/>
        <w:ind w:left="0" w:firstLine="0"/>
      </w:pPr>
      <w:r>
        <w:t xml:space="preserve"> </w:t>
      </w:r>
    </w:p>
    <w:p w14:paraId="7B9CCE86" w14:textId="77777777" w:rsidR="00B46689" w:rsidRDefault="00000000">
      <w:pPr>
        <w:spacing w:after="17" w:line="265" w:lineRule="auto"/>
        <w:ind w:left="-5"/>
      </w:pPr>
      <w:r>
        <w:rPr>
          <w:b/>
          <w:sz w:val="20"/>
        </w:rPr>
        <w:t xml:space="preserve">Division 5 </w:t>
      </w:r>
      <w:r>
        <w:rPr>
          <w:sz w:val="20"/>
        </w:rPr>
        <w:t xml:space="preserve">Issue resolution </w:t>
      </w:r>
    </w:p>
    <w:p w14:paraId="49ABF1A0" w14:textId="77777777" w:rsidR="00B46689" w:rsidRDefault="00000000">
      <w:pPr>
        <w:spacing w:after="0" w:line="259" w:lineRule="auto"/>
        <w:ind w:left="0" w:firstLine="0"/>
      </w:pPr>
      <w:r>
        <w:rPr>
          <w:b/>
          <w:sz w:val="24"/>
        </w:rPr>
        <w:t xml:space="preserve"> </w:t>
      </w:r>
    </w:p>
    <w:p w14:paraId="64616635" w14:textId="77777777" w:rsidR="00B46689" w:rsidRDefault="00000000">
      <w:pPr>
        <w:spacing w:after="579" w:line="265" w:lineRule="auto"/>
        <w:ind w:left="-5"/>
      </w:pPr>
      <w:r>
        <w:rPr>
          <w:sz w:val="24"/>
        </w:rPr>
        <w:t xml:space="preserve">Section 80 </w:t>
      </w:r>
    </w:p>
    <w:p w14:paraId="079AEC5A" w14:textId="77777777" w:rsidR="00B46689" w:rsidRDefault="00000000">
      <w:pPr>
        <w:pStyle w:val="Heading6"/>
        <w:ind w:left="-5"/>
      </w:pPr>
      <w:r>
        <w:t xml:space="preserve">Division 5—Issue resolution </w:t>
      </w:r>
    </w:p>
    <w:p w14:paraId="5D69FE27" w14:textId="77777777" w:rsidR="00B46689" w:rsidRDefault="00000000">
      <w:pPr>
        <w:pStyle w:val="Heading7"/>
        <w:ind w:left="-5"/>
      </w:pPr>
      <w:r>
        <w:t xml:space="preserve">80  Parties to an issue </w:t>
      </w:r>
    </w:p>
    <w:p w14:paraId="4648069E" w14:textId="77777777" w:rsidR="00B46689" w:rsidRDefault="00000000">
      <w:pPr>
        <w:numPr>
          <w:ilvl w:val="0"/>
          <w:numId w:val="182"/>
        </w:numPr>
        <w:spacing w:after="31"/>
        <w:ind w:right="15" w:hanging="370"/>
      </w:pPr>
      <w:r>
        <w:t xml:space="preserve">In this Division, </w:t>
      </w:r>
      <w:r>
        <w:rPr>
          <w:b/>
          <w:i/>
        </w:rPr>
        <w:t>parties</w:t>
      </w:r>
      <w:r>
        <w:t xml:space="preserve">, in relation to an issue, means the following: </w:t>
      </w:r>
    </w:p>
    <w:p w14:paraId="5432BD2E" w14:textId="77777777" w:rsidR="00B46689" w:rsidRDefault="00000000">
      <w:pPr>
        <w:numPr>
          <w:ilvl w:val="1"/>
          <w:numId w:val="182"/>
        </w:numPr>
        <w:ind w:right="15" w:hanging="370"/>
      </w:pPr>
      <w:r>
        <w:t xml:space="preserve">the person conducting the business or undertaking or the person’s representative; </w:t>
      </w:r>
    </w:p>
    <w:p w14:paraId="39906920" w14:textId="77777777" w:rsidR="00B46689" w:rsidRDefault="00000000">
      <w:pPr>
        <w:numPr>
          <w:ilvl w:val="1"/>
          <w:numId w:val="182"/>
        </w:numPr>
        <w:ind w:right="15" w:hanging="370"/>
      </w:pPr>
      <w:r>
        <w:t xml:space="preserve">if the issue involves more than 1 business or undertaking, the person conducting each business or undertaking or the person’s representative; </w:t>
      </w:r>
    </w:p>
    <w:p w14:paraId="741DBB2D" w14:textId="77777777" w:rsidR="00B46689" w:rsidRDefault="00000000">
      <w:pPr>
        <w:numPr>
          <w:ilvl w:val="1"/>
          <w:numId w:val="182"/>
        </w:numPr>
        <w:ind w:right="15" w:hanging="370"/>
      </w:pPr>
      <w:r>
        <w:t xml:space="preserve">if the worker or workers affected by the issue are in a work group, the health and safety representative for that work group or his or her representative; </w:t>
      </w:r>
    </w:p>
    <w:p w14:paraId="33A2A349" w14:textId="77777777" w:rsidR="00B46689" w:rsidRDefault="00000000">
      <w:pPr>
        <w:numPr>
          <w:ilvl w:val="1"/>
          <w:numId w:val="182"/>
        </w:numPr>
        <w:spacing w:after="10"/>
        <w:ind w:right="15" w:hanging="370"/>
      </w:pPr>
      <w:r>
        <w:t xml:space="preserve">if the worker or workers affected by the issue are not in a </w:t>
      </w:r>
    </w:p>
    <w:p w14:paraId="015EFDC4" w14:textId="77777777" w:rsidR="00B46689" w:rsidRDefault="00000000">
      <w:pPr>
        <w:spacing w:after="177" w:line="265" w:lineRule="auto"/>
        <w:ind w:right="327"/>
        <w:jc w:val="right"/>
      </w:pPr>
      <w:r>
        <w:t xml:space="preserve">work group, the worker or workers or their representative. </w:t>
      </w:r>
    </w:p>
    <w:p w14:paraId="3439FE4D" w14:textId="77777777" w:rsidR="00B46689" w:rsidRDefault="00000000">
      <w:pPr>
        <w:numPr>
          <w:ilvl w:val="0"/>
          <w:numId w:val="182"/>
        </w:numPr>
        <w:ind w:right="15" w:hanging="370"/>
      </w:pPr>
      <w:r>
        <w:t xml:space="preserve">A person conducting a business or undertaking must ensure that the person’s representative (if any) for the purposes of this Division: </w:t>
      </w:r>
    </w:p>
    <w:p w14:paraId="2FDDAF5C" w14:textId="77777777" w:rsidR="00B46689" w:rsidRDefault="00000000">
      <w:pPr>
        <w:numPr>
          <w:ilvl w:val="1"/>
          <w:numId w:val="182"/>
        </w:numPr>
        <w:ind w:right="15" w:hanging="370"/>
      </w:pPr>
      <w:r>
        <w:t xml:space="preserve">is not a health and safety representative; and </w:t>
      </w:r>
    </w:p>
    <w:p w14:paraId="669D242A" w14:textId="77777777" w:rsidR="00B46689" w:rsidRDefault="00000000">
      <w:pPr>
        <w:numPr>
          <w:ilvl w:val="1"/>
          <w:numId w:val="182"/>
        </w:numPr>
        <w:spacing w:after="293"/>
        <w:ind w:right="15" w:hanging="370"/>
      </w:pPr>
      <w:r>
        <w:t xml:space="preserve">has an appropriate level of seniority, and is sufficiently competent, to act as the person’s representative. </w:t>
      </w:r>
    </w:p>
    <w:p w14:paraId="3581493F" w14:textId="77777777" w:rsidR="00B46689" w:rsidRDefault="00000000">
      <w:pPr>
        <w:pStyle w:val="Heading7"/>
        <w:ind w:left="-5"/>
      </w:pPr>
      <w:r>
        <w:lastRenderedPageBreak/>
        <w:t xml:space="preserve">81  Resolution of health and safety issues </w:t>
      </w:r>
    </w:p>
    <w:p w14:paraId="3BE3B9EC" w14:textId="77777777" w:rsidR="00B46689" w:rsidRDefault="00000000">
      <w:pPr>
        <w:numPr>
          <w:ilvl w:val="0"/>
          <w:numId w:val="183"/>
        </w:numPr>
        <w:spacing w:after="196"/>
        <w:ind w:right="15" w:hanging="370"/>
      </w:pPr>
      <w:r>
        <w:t xml:space="preserve">This section applies if a matter about work health and safety arises at a workplace or from the conduct of a business or undertaking and the matter is not resolved after discussion between the parties to the issue. </w:t>
      </w:r>
    </w:p>
    <w:p w14:paraId="2A6069E1" w14:textId="77777777" w:rsidR="00B46689" w:rsidRDefault="00000000">
      <w:pPr>
        <w:numPr>
          <w:ilvl w:val="0"/>
          <w:numId w:val="183"/>
        </w:numPr>
        <w:spacing w:after="654"/>
        <w:ind w:right="15" w:hanging="370"/>
      </w:pPr>
      <w:r>
        <w:t xml:space="preserve">The parties must make reasonable efforts to achieve a timely, final and effective resolution of the issue in accordance with the relevant agreed procedure, or if there is no agreed procedure, the default procedure prescribed in the regulations. </w:t>
      </w:r>
    </w:p>
    <w:p w14:paraId="4FCA99BB"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54B70F0" wp14:editId="5A387E07">
                <wp:extent cx="4537837" cy="9144"/>
                <wp:effectExtent l="0" t="0" r="0" b="0"/>
                <wp:docPr id="248224" name="Group 24822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36" name="Shape 30463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224" style="width:357.31pt;height:0.720032pt;mso-position-horizontal-relative:char;mso-position-vertical-relative:line" coordsize="45378,91">
                <v:shape id="Shape 30463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A786F3B"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744"/>
        <w:gridCol w:w="3087"/>
        <w:gridCol w:w="1298"/>
      </w:tblGrid>
      <w:tr w:rsidR="00B46689" w14:paraId="64E90D0A" w14:textId="77777777">
        <w:trPr>
          <w:trHeight w:val="263"/>
        </w:trPr>
        <w:tc>
          <w:tcPr>
            <w:tcW w:w="2744" w:type="dxa"/>
            <w:tcBorders>
              <w:top w:val="nil"/>
              <w:left w:val="nil"/>
              <w:bottom w:val="nil"/>
              <w:right w:val="nil"/>
            </w:tcBorders>
          </w:tcPr>
          <w:p w14:paraId="694FEB2B" w14:textId="77777777" w:rsidR="00B46689" w:rsidRDefault="00000000">
            <w:pPr>
              <w:spacing w:after="0" w:line="259" w:lineRule="auto"/>
              <w:ind w:left="0" w:firstLine="0"/>
            </w:pPr>
            <w:r>
              <w:rPr>
                <w:i/>
                <w:sz w:val="16"/>
              </w:rPr>
              <w:t>74</w:t>
            </w:r>
            <w:r>
              <w:rPr>
                <w:sz w:val="16"/>
              </w:rPr>
              <w:t xml:space="preserve"> </w:t>
            </w:r>
          </w:p>
        </w:tc>
        <w:tc>
          <w:tcPr>
            <w:tcW w:w="3087" w:type="dxa"/>
            <w:tcBorders>
              <w:top w:val="nil"/>
              <w:left w:val="nil"/>
              <w:bottom w:val="nil"/>
              <w:right w:val="nil"/>
            </w:tcBorders>
          </w:tcPr>
          <w:p w14:paraId="39FDCE6D" w14:textId="77777777" w:rsidR="00B46689" w:rsidRDefault="00000000">
            <w:pPr>
              <w:spacing w:after="0" w:line="259" w:lineRule="auto"/>
              <w:ind w:left="17" w:firstLine="0"/>
            </w:pPr>
            <w:r>
              <w:rPr>
                <w:i/>
                <w:sz w:val="16"/>
              </w:rPr>
              <w:t xml:space="preserve">Work Health and Safety Act 2011 </w:t>
            </w:r>
          </w:p>
        </w:tc>
        <w:tc>
          <w:tcPr>
            <w:tcW w:w="1298" w:type="dxa"/>
            <w:tcBorders>
              <w:top w:val="nil"/>
              <w:left w:val="nil"/>
              <w:bottom w:val="nil"/>
              <w:right w:val="nil"/>
            </w:tcBorders>
          </w:tcPr>
          <w:p w14:paraId="58E50476" w14:textId="77777777" w:rsidR="00B46689" w:rsidRDefault="00000000">
            <w:pPr>
              <w:spacing w:after="0" w:line="259" w:lineRule="auto"/>
              <w:ind w:left="0" w:firstLine="0"/>
              <w:jc w:val="right"/>
            </w:pPr>
            <w:r>
              <w:rPr>
                <w:sz w:val="16"/>
              </w:rPr>
              <w:t xml:space="preserve"> </w:t>
            </w:r>
          </w:p>
        </w:tc>
      </w:tr>
      <w:tr w:rsidR="00B46689" w14:paraId="4E4ED7E8" w14:textId="77777777">
        <w:trPr>
          <w:trHeight w:val="263"/>
        </w:trPr>
        <w:tc>
          <w:tcPr>
            <w:tcW w:w="2744" w:type="dxa"/>
            <w:tcBorders>
              <w:top w:val="nil"/>
              <w:left w:val="nil"/>
              <w:bottom w:val="nil"/>
              <w:right w:val="nil"/>
            </w:tcBorders>
            <w:vAlign w:val="bottom"/>
          </w:tcPr>
          <w:p w14:paraId="5BA6213B" w14:textId="77777777" w:rsidR="00B46689" w:rsidRDefault="00000000">
            <w:pPr>
              <w:spacing w:after="0" w:line="259" w:lineRule="auto"/>
              <w:ind w:left="0" w:firstLine="0"/>
            </w:pPr>
            <w:r>
              <w:rPr>
                <w:sz w:val="16"/>
              </w:rPr>
              <w:t xml:space="preserve">Compilation No. 9 </w:t>
            </w:r>
          </w:p>
        </w:tc>
        <w:tc>
          <w:tcPr>
            <w:tcW w:w="3087" w:type="dxa"/>
            <w:tcBorders>
              <w:top w:val="nil"/>
              <w:left w:val="nil"/>
              <w:bottom w:val="nil"/>
              <w:right w:val="nil"/>
            </w:tcBorders>
            <w:vAlign w:val="bottom"/>
          </w:tcPr>
          <w:p w14:paraId="0F55C428" w14:textId="77777777" w:rsidR="00B46689" w:rsidRDefault="00000000">
            <w:pPr>
              <w:spacing w:after="0" w:line="259" w:lineRule="auto"/>
              <w:ind w:left="0" w:firstLine="0"/>
            </w:pPr>
            <w:r>
              <w:rPr>
                <w:sz w:val="16"/>
              </w:rPr>
              <w:t xml:space="preserve">Compilation date: 1/7/18 </w:t>
            </w:r>
          </w:p>
        </w:tc>
        <w:tc>
          <w:tcPr>
            <w:tcW w:w="1298" w:type="dxa"/>
            <w:tcBorders>
              <w:top w:val="nil"/>
              <w:left w:val="nil"/>
              <w:bottom w:val="nil"/>
              <w:right w:val="nil"/>
            </w:tcBorders>
            <w:vAlign w:val="bottom"/>
          </w:tcPr>
          <w:p w14:paraId="6852DF56" w14:textId="77777777" w:rsidR="00B46689" w:rsidRDefault="00000000">
            <w:pPr>
              <w:spacing w:after="0" w:line="259" w:lineRule="auto"/>
              <w:ind w:left="0" w:firstLine="0"/>
              <w:jc w:val="both"/>
            </w:pPr>
            <w:r>
              <w:rPr>
                <w:sz w:val="16"/>
              </w:rPr>
              <w:t xml:space="preserve">Registered: 31/7/18 </w:t>
            </w:r>
          </w:p>
        </w:tc>
      </w:tr>
    </w:tbl>
    <w:p w14:paraId="41BDCE2D" w14:textId="77777777" w:rsidR="00B46689" w:rsidRDefault="00000000">
      <w:pPr>
        <w:spacing w:after="0" w:line="259" w:lineRule="auto"/>
        <w:ind w:left="0" w:firstLine="0"/>
      </w:pPr>
      <w:r>
        <w:t xml:space="preserve"> </w:t>
      </w:r>
    </w:p>
    <w:p w14:paraId="299B6798" w14:textId="77777777" w:rsidR="00B46689" w:rsidRDefault="00B46689">
      <w:pPr>
        <w:sectPr w:rsidR="00B46689">
          <w:headerReference w:type="even" r:id="rId127"/>
          <w:headerReference w:type="default" r:id="rId128"/>
          <w:footerReference w:type="even" r:id="rId129"/>
          <w:footerReference w:type="default" r:id="rId130"/>
          <w:headerReference w:type="first" r:id="rId131"/>
          <w:footerReference w:type="first" r:id="rId132"/>
          <w:pgSz w:w="11906" w:h="16838"/>
          <w:pgMar w:top="1315" w:right="2406" w:bottom="3406" w:left="2410" w:header="793" w:footer="400" w:gutter="0"/>
          <w:cols w:space="720"/>
        </w:sectPr>
      </w:pPr>
    </w:p>
    <w:p w14:paraId="49E2047D" w14:textId="77777777" w:rsidR="00B46689" w:rsidRDefault="00000000">
      <w:pPr>
        <w:spacing w:after="17" w:line="265" w:lineRule="auto"/>
        <w:ind w:left="2814"/>
      </w:pPr>
      <w:r>
        <w:rPr>
          <w:sz w:val="20"/>
        </w:rPr>
        <w:lastRenderedPageBreak/>
        <w:t>Consultation, representation and participation</w:t>
      </w:r>
    </w:p>
    <w:p w14:paraId="7ED31A2E" w14:textId="77777777" w:rsidR="00B46689" w:rsidRDefault="00000000">
      <w:pPr>
        <w:spacing w:after="291" w:line="265" w:lineRule="auto"/>
        <w:ind w:right="-10"/>
        <w:jc w:val="right"/>
      </w:pPr>
      <w:r>
        <w:rPr>
          <w:sz w:val="20"/>
        </w:rPr>
        <w:t xml:space="preserve">Issue resolution </w:t>
      </w:r>
      <w:r>
        <w:rPr>
          <w:b/>
          <w:sz w:val="20"/>
        </w:rPr>
        <w:t xml:space="preserve"> Division 5</w:t>
      </w:r>
    </w:p>
    <w:p w14:paraId="03A050B3" w14:textId="77777777" w:rsidR="00B46689" w:rsidRDefault="00000000">
      <w:pPr>
        <w:spacing w:after="304" w:line="265" w:lineRule="auto"/>
        <w:ind w:right="-13"/>
        <w:jc w:val="right"/>
      </w:pPr>
      <w:r>
        <w:rPr>
          <w:sz w:val="24"/>
        </w:rPr>
        <w:t>Section 82</w:t>
      </w:r>
    </w:p>
    <w:p w14:paraId="38448B6A" w14:textId="77777777" w:rsidR="00B46689" w:rsidRDefault="00000000">
      <w:pPr>
        <w:numPr>
          <w:ilvl w:val="0"/>
          <w:numId w:val="183"/>
        </w:numPr>
        <w:spacing w:after="291"/>
        <w:ind w:right="15" w:hanging="370"/>
      </w:pPr>
      <w:r>
        <w:t xml:space="preserve">A representative of a party to an issue may enter the workplace for the purpose of attending discussions with a view to resolving the issue. </w:t>
      </w:r>
    </w:p>
    <w:p w14:paraId="38A537AD" w14:textId="77777777" w:rsidR="00B46689" w:rsidRDefault="00000000">
      <w:pPr>
        <w:pStyle w:val="Heading7"/>
        <w:ind w:left="-5"/>
      </w:pPr>
      <w:r>
        <w:t xml:space="preserve">82  Referral of issue to regulator for resolution by inspector </w:t>
      </w:r>
    </w:p>
    <w:p w14:paraId="3555BD58" w14:textId="77777777" w:rsidR="00B46689" w:rsidRDefault="00000000">
      <w:pPr>
        <w:numPr>
          <w:ilvl w:val="0"/>
          <w:numId w:val="184"/>
        </w:numPr>
        <w:spacing w:after="169"/>
        <w:ind w:right="15" w:hanging="370"/>
      </w:pPr>
      <w:r>
        <w:t xml:space="preserve">This section applies if an issue has not been resolved after reasonable efforts have been made to achieve an effective resolution of the issue. </w:t>
      </w:r>
    </w:p>
    <w:p w14:paraId="354D961C" w14:textId="77777777" w:rsidR="00B46689" w:rsidRDefault="00000000">
      <w:pPr>
        <w:numPr>
          <w:ilvl w:val="0"/>
          <w:numId w:val="184"/>
        </w:numPr>
        <w:spacing w:after="196"/>
        <w:ind w:right="15" w:hanging="370"/>
      </w:pPr>
      <w:r>
        <w:t xml:space="preserve">A party to the issue may ask the regulator to appoint an inspector to attend the workplace to assist in resolving the issue. </w:t>
      </w:r>
    </w:p>
    <w:p w14:paraId="7C849266" w14:textId="77777777" w:rsidR="00B46689" w:rsidRDefault="00000000">
      <w:pPr>
        <w:numPr>
          <w:ilvl w:val="0"/>
          <w:numId w:val="184"/>
        </w:numPr>
        <w:ind w:right="15" w:hanging="370"/>
      </w:pPr>
      <w:r>
        <w:t xml:space="preserve">A request to the regulator under this section does not prevent: </w:t>
      </w:r>
    </w:p>
    <w:p w14:paraId="04F15848" w14:textId="77777777" w:rsidR="00B46689" w:rsidRDefault="00000000">
      <w:pPr>
        <w:numPr>
          <w:ilvl w:val="1"/>
          <w:numId w:val="184"/>
        </w:numPr>
        <w:spacing w:after="10"/>
        <w:ind w:right="15" w:hanging="370"/>
      </w:pPr>
      <w:r>
        <w:t xml:space="preserve">a worker from exercising the right under Division 6 of this </w:t>
      </w:r>
    </w:p>
    <w:p w14:paraId="39D47422" w14:textId="77777777" w:rsidR="00B46689" w:rsidRDefault="00000000">
      <w:pPr>
        <w:ind w:left="1655" w:right="15"/>
      </w:pPr>
      <w:r>
        <w:t xml:space="preserve">Part to cease work; or </w:t>
      </w:r>
    </w:p>
    <w:p w14:paraId="26781C1D" w14:textId="77777777" w:rsidR="00B46689" w:rsidRDefault="00000000">
      <w:pPr>
        <w:numPr>
          <w:ilvl w:val="1"/>
          <w:numId w:val="184"/>
        </w:numPr>
        <w:spacing w:after="198"/>
        <w:ind w:right="15" w:hanging="370"/>
      </w:pPr>
      <w:r>
        <w:t xml:space="preserve">a health and safety representative from issuing a provisional improvement notice or a direction under Division 6 of this Part to cease work. </w:t>
      </w:r>
    </w:p>
    <w:p w14:paraId="68DB3D41" w14:textId="77777777" w:rsidR="00B46689" w:rsidRDefault="00000000">
      <w:pPr>
        <w:numPr>
          <w:ilvl w:val="0"/>
          <w:numId w:val="184"/>
        </w:numPr>
        <w:spacing w:after="3954"/>
        <w:ind w:right="15" w:hanging="370"/>
      </w:pPr>
      <w:r>
        <w:t xml:space="preserve">On attending a workplace under this section, an inspector may exercise any of the inspector’s compliance powers under this Act in relation to the workplace. </w:t>
      </w:r>
    </w:p>
    <w:p w14:paraId="3DC9D3B6"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447C063" wp14:editId="0FAC7ABF">
                <wp:extent cx="4537837" cy="9144"/>
                <wp:effectExtent l="0" t="0" r="0" b="0"/>
                <wp:docPr id="249219" name="Group 24921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38" name="Shape 30463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219" style="width:357.31pt;height:0.720032pt;mso-position-horizontal-relative:char;mso-position-vertical-relative:line" coordsize="45378,91">
                <v:shape id="Shape 30463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2CBB294" w14:textId="77777777" w:rsidR="00B46689" w:rsidRDefault="00000000">
      <w:pPr>
        <w:spacing w:after="80" w:line="259" w:lineRule="auto"/>
        <w:ind w:left="0" w:firstLine="0"/>
      </w:pPr>
      <w:r>
        <w:rPr>
          <w:sz w:val="16"/>
        </w:rPr>
        <w:lastRenderedPageBreak/>
        <w:t xml:space="preserve"> </w:t>
      </w:r>
    </w:p>
    <w:p w14:paraId="5B8E99DA"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75</w:t>
      </w:r>
      <w:r>
        <w:rPr>
          <w:sz w:val="16"/>
        </w:rPr>
        <w:t xml:space="preserve"> </w:t>
      </w:r>
    </w:p>
    <w:p w14:paraId="08B121FC"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E71663D" w14:textId="77777777" w:rsidR="00B46689" w:rsidRDefault="00000000">
      <w:pPr>
        <w:spacing w:after="0" w:line="259" w:lineRule="auto"/>
        <w:ind w:left="0" w:firstLine="0"/>
      </w:pPr>
      <w:r>
        <w:t xml:space="preserve"> </w:t>
      </w:r>
    </w:p>
    <w:p w14:paraId="2F6BF3A6" w14:textId="77777777" w:rsidR="00B46689" w:rsidRDefault="00000000">
      <w:pPr>
        <w:spacing w:after="17" w:line="265" w:lineRule="auto"/>
        <w:ind w:left="639"/>
      </w:pPr>
      <w:r>
        <w:rPr>
          <w:sz w:val="20"/>
        </w:rPr>
        <w:t>Consultation, representation and participation</w:t>
      </w:r>
    </w:p>
    <w:p w14:paraId="5B6EF7B4" w14:textId="77777777" w:rsidR="00B46689" w:rsidRDefault="00000000">
      <w:pPr>
        <w:spacing w:after="17" w:line="265" w:lineRule="auto"/>
        <w:ind w:left="-5"/>
      </w:pPr>
      <w:r>
        <w:rPr>
          <w:b/>
          <w:sz w:val="20"/>
        </w:rPr>
        <w:t xml:space="preserve">Division 6 </w:t>
      </w:r>
      <w:r>
        <w:rPr>
          <w:sz w:val="20"/>
        </w:rPr>
        <w:t xml:space="preserve"> Right to cease or direct cessation of unsafe work </w:t>
      </w:r>
    </w:p>
    <w:p w14:paraId="4B218A68" w14:textId="77777777" w:rsidR="00B46689" w:rsidRDefault="00000000">
      <w:pPr>
        <w:spacing w:after="0" w:line="259" w:lineRule="auto"/>
        <w:ind w:left="0" w:firstLine="0"/>
      </w:pPr>
      <w:r>
        <w:rPr>
          <w:b/>
          <w:sz w:val="24"/>
        </w:rPr>
        <w:t xml:space="preserve"> </w:t>
      </w:r>
    </w:p>
    <w:p w14:paraId="60C7A5B3" w14:textId="77777777" w:rsidR="00B46689" w:rsidRDefault="00000000">
      <w:pPr>
        <w:spacing w:after="0" w:line="265" w:lineRule="auto"/>
        <w:ind w:left="-5"/>
      </w:pPr>
      <w:r>
        <w:rPr>
          <w:sz w:val="24"/>
        </w:rPr>
        <w:t xml:space="preserve">Section 83 </w:t>
      </w:r>
    </w:p>
    <w:p w14:paraId="662CAFC6" w14:textId="77777777" w:rsidR="00B46689" w:rsidRDefault="00000000">
      <w:pPr>
        <w:spacing w:after="602" w:line="259" w:lineRule="auto"/>
        <w:ind w:left="-29" w:right="-27" w:firstLine="0"/>
      </w:pPr>
      <w:r>
        <w:rPr>
          <w:rFonts w:ascii="Calibri" w:eastAsia="Calibri" w:hAnsi="Calibri" w:cs="Calibri"/>
          <w:noProof/>
        </w:rPr>
        <mc:AlternateContent>
          <mc:Choice Requires="wpg">
            <w:drawing>
              <wp:inline distT="0" distB="0" distL="0" distR="0" wp14:anchorId="66EDB0A0" wp14:editId="479DCFA7">
                <wp:extent cx="4537837" cy="9144"/>
                <wp:effectExtent l="0" t="0" r="0" b="0"/>
                <wp:docPr id="249633" name="Group 24963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40" name="Shape 30464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633" style="width:357.31pt;height:0.719971pt;mso-position-horizontal-relative:char;mso-position-vertical-relative:line" coordsize="45378,91">
                <v:shape id="Shape 30464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B602069" w14:textId="77777777" w:rsidR="00B46689" w:rsidRDefault="00000000">
      <w:pPr>
        <w:pStyle w:val="Heading6"/>
        <w:ind w:left="1118" w:hanging="1133"/>
      </w:pPr>
      <w:r>
        <w:t xml:space="preserve">Division 6—Right to cease or direct cessation of unsafe work </w:t>
      </w:r>
    </w:p>
    <w:p w14:paraId="11C8420D" w14:textId="77777777" w:rsidR="00B46689" w:rsidRDefault="00000000">
      <w:pPr>
        <w:pStyle w:val="Heading7"/>
        <w:spacing w:after="136" w:line="259" w:lineRule="auto"/>
        <w:ind w:left="-5"/>
      </w:pPr>
      <w:r>
        <w:t xml:space="preserve">83  Definition of </w:t>
      </w:r>
      <w:r>
        <w:rPr>
          <w:i/>
        </w:rPr>
        <w:t>cease work under this Division</w:t>
      </w:r>
      <w:r>
        <w:t xml:space="preserve"> </w:t>
      </w:r>
    </w:p>
    <w:p w14:paraId="4A9AA166" w14:textId="77777777" w:rsidR="00B46689" w:rsidRDefault="00000000">
      <w:pPr>
        <w:spacing w:after="236" w:line="304" w:lineRule="auto"/>
        <w:ind w:left="-15" w:right="415" w:firstLine="1133"/>
      </w:pPr>
      <w:r>
        <w:t xml:space="preserve">In this Division, </w:t>
      </w:r>
      <w:r>
        <w:rPr>
          <w:b/>
          <w:i/>
        </w:rPr>
        <w:t>cease work under this Division</w:t>
      </w:r>
      <w:r>
        <w:t xml:space="preserve"> means:  </w:t>
      </w:r>
      <w:r>
        <w:tab/>
        <w:t xml:space="preserve">(a) to cease, or refuse, to carry out work under section 84; or  </w:t>
      </w:r>
      <w:r>
        <w:tab/>
        <w:t xml:space="preserve">(b) to cease work on a direction under section 85. </w:t>
      </w:r>
    </w:p>
    <w:p w14:paraId="292E9422" w14:textId="77777777" w:rsidR="00B46689" w:rsidRDefault="00000000">
      <w:pPr>
        <w:pStyle w:val="Heading7"/>
        <w:ind w:left="-5"/>
      </w:pPr>
      <w:r>
        <w:t xml:space="preserve">84  Right of worker to cease unsafe work </w:t>
      </w:r>
    </w:p>
    <w:p w14:paraId="7AF59A2A" w14:textId="77777777" w:rsidR="00B46689" w:rsidRDefault="00000000">
      <w:pPr>
        <w:spacing w:after="293"/>
        <w:ind w:left="1118" w:right="15" w:hanging="1133"/>
      </w:pPr>
      <w:r>
        <w:t xml:space="preserve"> </w:t>
      </w:r>
      <w:r>
        <w:tab/>
        <w:t xml:space="preserve"> A worker may cease, or refuse to carry out, work if the worker has a reasonable concern that to carry out the work would expose the worker to a serious risk to the worker’s health or safety, emanating from an immediate or imminent exposure to a hazard. </w:t>
      </w:r>
    </w:p>
    <w:p w14:paraId="3B2837D7" w14:textId="77777777" w:rsidR="00B46689" w:rsidRDefault="00000000">
      <w:pPr>
        <w:pStyle w:val="Heading7"/>
        <w:ind w:left="1118" w:hanging="1133"/>
      </w:pPr>
      <w:r>
        <w:t xml:space="preserve">85  Health and safety representative may direct that unsafe work cease </w:t>
      </w:r>
    </w:p>
    <w:p w14:paraId="10F3133E" w14:textId="77777777" w:rsidR="00B46689" w:rsidRDefault="00000000">
      <w:pPr>
        <w:numPr>
          <w:ilvl w:val="0"/>
          <w:numId w:val="185"/>
        </w:numPr>
        <w:spacing w:after="196"/>
        <w:ind w:right="15" w:hanging="370"/>
      </w:pPr>
      <w:r>
        <w:t xml:space="preserve">A health and safety representative may direct a worker who is in a work group represented by the representative to cease work if the representative has a reasonable concern that to carry out the work would expose the worker to a serious risk to the worker’s health or safety, emanating from an immediate or imminent exposure to a hazard. </w:t>
      </w:r>
    </w:p>
    <w:p w14:paraId="5835E6B9" w14:textId="77777777" w:rsidR="00B46689" w:rsidRDefault="00000000">
      <w:pPr>
        <w:numPr>
          <w:ilvl w:val="0"/>
          <w:numId w:val="185"/>
        </w:numPr>
        <w:ind w:right="15" w:hanging="370"/>
      </w:pPr>
      <w:r>
        <w:t xml:space="preserve">However, the health and safety representative must not give a worker a direction to cease work unless the matter is not resolved after: </w:t>
      </w:r>
    </w:p>
    <w:p w14:paraId="26E11FB3" w14:textId="77777777" w:rsidR="00B46689" w:rsidRDefault="00000000">
      <w:pPr>
        <w:numPr>
          <w:ilvl w:val="1"/>
          <w:numId w:val="185"/>
        </w:numPr>
        <w:ind w:right="15" w:hanging="370"/>
      </w:pPr>
      <w:r>
        <w:t xml:space="preserve">consulting about the matter with the person conducting the business or undertaking for whom the workers are carrying out work; and </w:t>
      </w:r>
    </w:p>
    <w:p w14:paraId="2589DD5C" w14:textId="77777777" w:rsidR="00B46689" w:rsidRDefault="00000000">
      <w:pPr>
        <w:numPr>
          <w:ilvl w:val="1"/>
          <w:numId w:val="185"/>
        </w:numPr>
        <w:spacing w:after="10"/>
        <w:ind w:right="15" w:hanging="370"/>
      </w:pPr>
      <w:r>
        <w:t xml:space="preserve">attempting to resolve the matter as an issue under Division 5 </w:t>
      </w:r>
    </w:p>
    <w:p w14:paraId="34FDE944" w14:textId="77777777" w:rsidR="00B46689" w:rsidRDefault="00000000">
      <w:pPr>
        <w:spacing w:after="195"/>
        <w:ind w:left="1655" w:right="15"/>
      </w:pPr>
      <w:r>
        <w:t xml:space="preserve">of this Part. </w:t>
      </w:r>
    </w:p>
    <w:p w14:paraId="0BEA9D30" w14:textId="77777777" w:rsidR="00B46689" w:rsidRDefault="00000000">
      <w:pPr>
        <w:numPr>
          <w:ilvl w:val="0"/>
          <w:numId w:val="185"/>
        </w:numPr>
        <w:spacing w:after="0"/>
        <w:ind w:right="15" w:hanging="370"/>
      </w:pPr>
      <w:r>
        <w:lastRenderedPageBreak/>
        <w:t xml:space="preserve">The health and safety representative may direct the worker to cease work without carrying out that consultation or attempting to </w:t>
      </w:r>
    </w:p>
    <w:p w14:paraId="429CF8DA"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C34183B" wp14:editId="45924BC0">
                <wp:extent cx="4537837" cy="9144"/>
                <wp:effectExtent l="0" t="0" r="0" b="0"/>
                <wp:docPr id="249634" name="Group 24963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42" name="Shape 30464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634" style="width:357.31pt;height:0.720032pt;mso-position-horizontal-relative:char;mso-position-vertical-relative:line" coordsize="45378,91">
                <v:shape id="Shape 30464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B03A8CD" w14:textId="77777777" w:rsidR="00B46689" w:rsidRDefault="00000000">
      <w:pPr>
        <w:spacing w:after="80" w:line="259" w:lineRule="auto"/>
        <w:ind w:left="0" w:firstLine="0"/>
      </w:pPr>
      <w:r>
        <w:rPr>
          <w:sz w:val="16"/>
        </w:rPr>
        <w:t xml:space="preserve"> </w:t>
      </w:r>
    </w:p>
    <w:p w14:paraId="766F7FA2" w14:textId="77777777" w:rsidR="00B46689" w:rsidRDefault="00000000">
      <w:pPr>
        <w:tabs>
          <w:tab w:val="center" w:pos="3833"/>
          <w:tab w:val="center" w:pos="7089"/>
        </w:tabs>
        <w:spacing w:after="202" w:line="259" w:lineRule="auto"/>
        <w:ind w:left="-15" w:firstLine="0"/>
      </w:pPr>
      <w:r>
        <w:rPr>
          <w:i/>
          <w:sz w:val="16"/>
        </w:rPr>
        <w:t>76</w:t>
      </w:r>
      <w:r>
        <w:rPr>
          <w:sz w:val="16"/>
        </w:rPr>
        <w:t xml:space="preserve"> </w:t>
      </w:r>
      <w:r>
        <w:rPr>
          <w:sz w:val="16"/>
        </w:rPr>
        <w:tab/>
      </w:r>
      <w:r>
        <w:rPr>
          <w:i/>
          <w:sz w:val="16"/>
        </w:rPr>
        <w:t xml:space="preserve">Work Health and Safety Act 2011 </w:t>
      </w:r>
      <w:r>
        <w:rPr>
          <w:i/>
          <w:sz w:val="16"/>
        </w:rPr>
        <w:tab/>
      </w:r>
      <w:r>
        <w:rPr>
          <w:sz w:val="16"/>
        </w:rPr>
        <w:t xml:space="preserve"> </w:t>
      </w:r>
    </w:p>
    <w:p w14:paraId="2E806EC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02684C3" w14:textId="77777777" w:rsidR="00B46689" w:rsidRDefault="00000000">
      <w:pPr>
        <w:spacing w:after="0" w:line="259" w:lineRule="auto"/>
        <w:ind w:left="0" w:firstLine="0"/>
      </w:pPr>
      <w:r>
        <w:t xml:space="preserve"> </w:t>
      </w:r>
    </w:p>
    <w:p w14:paraId="30BFF6B8" w14:textId="77777777" w:rsidR="00B46689" w:rsidRDefault="00000000">
      <w:pPr>
        <w:spacing w:after="291" w:line="265" w:lineRule="auto"/>
        <w:ind w:right="-10"/>
        <w:jc w:val="right"/>
      </w:pPr>
      <w:r>
        <w:rPr>
          <w:sz w:val="20"/>
        </w:rPr>
        <w:t xml:space="preserve">Right to cease or direct cessation of unsafe work </w:t>
      </w:r>
      <w:r>
        <w:rPr>
          <w:b/>
          <w:sz w:val="20"/>
        </w:rPr>
        <w:t>Division 6</w:t>
      </w:r>
    </w:p>
    <w:p w14:paraId="4F68CE6E" w14:textId="77777777" w:rsidR="00B46689" w:rsidRDefault="00000000">
      <w:pPr>
        <w:spacing w:after="0" w:line="265" w:lineRule="auto"/>
        <w:ind w:right="-13"/>
        <w:jc w:val="right"/>
      </w:pPr>
      <w:r>
        <w:rPr>
          <w:sz w:val="24"/>
        </w:rPr>
        <w:t>Section 86</w:t>
      </w:r>
    </w:p>
    <w:p w14:paraId="02C426C9"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1870E70F" wp14:editId="3E5CE9EA">
                <wp:extent cx="4537837" cy="9144"/>
                <wp:effectExtent l="0" t="0" r="0" b="0"/>
                <wp:docPr id="248268" name="Group 24826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44" name="Shape 30464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268" style="width:357.31pt;height:0.719971pt;mso-position-horizontal-relative:char;mso-position-vertical-relative:line" coordsize="45378,91">
                <v:shape id="Shape 30464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A1091CF" w14:textId="77777777" w:rsidR="00B46689" w:rsidRDefault="00000000">
      <w:pPr>
        <w:spacing w:after="196"/>
        <w:ind w:left="1143" w:right="15"/>
      </w:pPr>
      <w:r>
        <w:t xml:space="preserve">resolve the matter as an issue under Division 5 of this Part if the risk is so serious and immediate or imminent that it is not reasonable to consult before giving the direction. </w:t>
      </w:r>
    </w:p>
    <w:p w14:paraId="28B69329" w14:textId="77777777" w:rsidR="00B46689" w:rsidRDefault="00000000">
      <w:pPr>
        <w:numPr>
          <w:ilvl w:val="0"/>
          <w:numId w:val="186"/>
        </w:numPr>
        <w:spacing w:after="198"/>
        <w:ind w:right="15" w:hanging="370"/>
      </w:pPr>
      <w:r>
        <w:t xml:space="preserve">The health and safety representative must carry out the consultation as soon as practicable after giving a direction under subsection (3). </w:t>
      </w:r>
    </w:p>
    <w:p w14:paraId="7F385805" w14:textId="77777777" w:rsidR="00B46689" w:rsidRDefault="00000000">
      <w:pPr>
        <w:numPr>
          <w:ilvl w:val="0"/>
          <w:numId w:val="186"/>
        </w:numPr>
        <w:spacing w:after="198"/>
        <w:ind w:right="15" w:hanging="370"/>
      </w:pPr>
      <w:r>
        <w:t xml:space="preserve">The health and safety representative must inform the person conducting the business or undertaking of any direction given by the health and safety representative to workers under this section. </w:t>
      </w:r>
    </w:p>
    <w:p w14:paraId="2F95A6A3" w14:textId="77777777" w:rsidR="00B46689" w:rsidRDefault="00000000">
      <w:pPr>
        <w:numPr>
          <w:ilvl w:val="0"/>
          <w:numId w:val="186"/>
        </w:numPr>
        <w:ind w:right="15" w:hanging="370"/>
      </w:pPr>
      <w:r>
        <w:t xml:space="preserve">A health and safety representative cannot give a direction under this section unless the representative has: </w:t>
      </w:r>
    </w:p>
    <w:p w14:paraId="1B268792" w14:textId="77777777" w:rsidR="00B46689" w:rsidRDefault="00000000">
      <w:pPr>
        <w:numPr>
          <w:ilvl w:val="1"/>
          <w:numId w:val="186"/>
        </w:numPr>
        <w:ind w:right="15" w:hanging="370"/>
      </w:pPr>
      <w:r>
        <w:t xml:space="preserve">completed initial training prescribed by the regulations referred to in section 72(1)(b); or </w:t>
      </w:r>
    </w:p>
    <w:p w14:paraId="302BA30A" w14:textId="77777777" w:rsidR="00B46689" w:rsidRDefault="00000000">
      <w:pPr>
        <w:numPr>
          <w:ilvl w:val="1"/>
          <w:numId w:val="186"/>
        </w:numPr>
        <w:ind w:right="15" w:hanging="370"/>
      </w:pPr>
      <w:r>
        <w:t xml:space="preserve">previously completed that training when acting as a health and safety representative for another work group; or </w:t>
      </w:r>
    </w:p>
    <w:p w14:paraId="151A768D" w14:textId="77777777" w:rsidR="00B46689" w:rsidRDefault="00000000">
      <w:pPr>
        <w:numPr>
          <w:ilvl w:val="1"/>
          <w:numId w:val="186"/>
        </w:numPr>
        <w:spacing w:after="291"/>
        <w:ind w:right="15" w:hanging="370"/>
      </w:pPr>
      <w:r>
        <w:t xml:space="preserve">completed training equivalent to that training under a corresponding WHS law. </w:t>
      </w:r>
    </w:p>
    <w:p w14:paraId="3342B060" w14:textId="77777777" w:rsidR="00B46689" w:rsidRDefault="00000000">
      <w:pPr>
        <w:pStyle w:val="Heading7"/>
        <w:ind w:left="-5"/>
      </w:pPr>
      <w:r>
        <w:t xml:space="preserve">86  Worker to notify if ceases work </w:t>
      </w:r>
    </w:p>
    <w:p w14:paraId="207532B6" w14:textId="77777777" w:rsidR="00B46689" w:rsidRDefault="00000000">
      <w:pPr>
        <w:tabs>
          <w:tab w:val="center" w:pos="3416"/>
        </w:tabs>
        <w:ind w:left="-15" w:firstLine="0"/>
      </w:pPr>
      <w:r>
        <w:t xml:space="preserve"> </w:t>
      </w:r>
      <w:r>
        <w:tab/>
        <w:t xml:space="preserve"> A worker who ceases work under this Division must: </w:t>
      </w:r>
    </w:p>
    <w:p w14:paraId="4B272FCE" w14:textId="77777777" w:rsidR="00B46689" w:rsidRDefault="00000000">
      <w:pPr>
        <w:numPr>
          <w:ilvl w:val="0"/>
          <w:numId w:val="187"/>
        </w:numPr>
        <w:ind w:right="15" w:hanging="370"/>
      </w:pPr>
      <w:r>
        <w:t xml:space="preserve">as soon as practicable, notify the person conducting the business or undertaking that the worker has ceased work under this Division unless the worker ceased work under a direction from a health and safety representative; and </w:t>
      </w:r>
    </w:p>
    <w:p w14:paraId="3961DAD0" w14:textId="77777777" w:rsidR="00B46689" w:rsidRDefault="00000000">
      <w:pPr>
        <w:numPr>
          <w:ilvl w:val="0"/>
          <w:numId w:val="187"/>
        </w:numPr>
        <w:spacing w:after="294"/>
        <w:ind w:right="15" w:hanging="370"/>
      </w:pPr>
      <w:r>
        <w:t xml:space="preserve">remain available to carry out suitable alternative work. </w:t>
      </w:r>
    </w:p>
    <w:p w14:paraId="7A142364" w14:textId="77777777" w:rsidR="00B46689" w:rsidRDefault="00000000">
      <w:pPr>
        <w:pStyle w:val="Heading7"/>
        <w:ind w:left="-5"/>
      </w:pPr>
      <w:r>
        <w:lastRenderedPageBreak/>
        <w:t xml:space="preserve">87  Alternative work </w:t>
      </w:r>
    </w:p>
    <w:p w14:paraId="719EBE9E" w14:textId="77777777" w:rsidR="00B46689" w:rsidRDefault="00000000">
      <w:pPr>
        <w:spacing w:after="315"/>
        <w:ind w:left="1118" w:right="15" w:hanging="1133"/>
      </w:pPr>
      <w:r>
        <w:t xml:space="preserve"> </w:t>
      </w:r>
      <w:r>
        <w:tab/>
        <w:t xml:space="preserve"> If a worker ceases work under this Division, the person conducting the business or undertaking may direct the worker to carry out suitable alternative work at the same or another workplace if that work is safe and appropriate for the worker to carry out until the worker can resume normal duties. </w:t>
      </w:r>
    </w:p>
    <w:p w14:paraId="7203A703"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D868A15" wp14:editId="7D6BF375">
                <wp:extent cx="4537837" cy="9144"/>
                <wp:effectExtent l="0" t="0" r="0" b="0"/>
                <wp:docPr id="248269" name="Group 24826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46" name="Shape 30464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269" style="width:357.31pt;height:0.720032pt;mso-position-horizontal-relative:char;mso-position-vertical-relative:line" coordsize="45378,91">
                <v:shape id="Shape 30464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12B026C" w14:textId="77777777" w:rsidR="00B46689" w:rsidRDefault="00000000">
      <w:pPr>
        <w:spacing w:after="80" w:line="259" w:lineRule="auto"/>
        <w:ind w:left="0" w:firstLine="0"/>
      </w:pPr>
      <w:r>
        <w:rPr>
          <w:sz w:val="16"/>
        </w:rPr>
        <w:t xml:space="preserve"> </w:t>
      </w:r>
    </w:p>
    <w:p w14:paraId="3A08A51A"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77</w:t>
      </w:r>
      <w:r>
        <w:rPr>
          <w:sz w:val="16"/>
        </w:rPr>
        <w:t xml:space="preserve"> </w:t>
      </w:r>
    </w:p>
    <w:p w14:paraId="78B2B54D"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AE24986" w14:textId="77777777" w:rsidR="00B46689" w:rsidRDefault="00000000">
      <w:pPr>
        <w:spacing w:after="0" w:line="259" w:lineRule="auto"/>
        <w:ind w:left="0" w:firstLine="0"/>
      </w:pPr>
      <w:r>
        <w:t xml:space="preserve"> </w:t>
      </w:r>
    </w:p>
    <w:p w14:paraId="562B91F0" w14:textId="77777777" w:rsidR="00B46689" w:rsidRDefault="00B46689">
      <w:pPr>
        <w:sectPr w:rsidR="00B46689">
          <w:headerReference w:type="even" r:id="rId133"/>
          <w:headerReference w:type="default" r:id="rId134"/>
          <w:footerReference w:type="even" r:id="rId135"/>
          <w:footerReference w:type="default" r:id="rId136"/>
          <w:headerReference w:type="first" r:id="rId137"/>
          <w:footerReference w:type="first" r:id="rId138"/>
          <w:pgSz w:w="11906" w:h="16838"/>
          <w:pgMar w:top="1052" w:right="2406" w:bottom="3406" w:left="2410" w:header="793" w:footer="400" w:gutter="0"/>
          <w:cols w:space="720"/>
          <w:titlePg/>
        </w:sectPr>
      </w:pPr>
    </w:p>
    <w:p w14:paraId="608A928E" w14:textId="77777777" w:rsidR="00B46689" w:rsidRDefault="00000000">
      <w:pPr>
        <w:spacing w:after="17" w:line="265" w:lineRule="auto"/>
        <w:ind w:left="-5"/>
      </w:pPr>
      <w:r>
        <w:rPr>
          <w:b/>
          <w:sz w:val="20"/>
        </w:rPr>
        <w:lastRenderedPageBreak/>
        <w:t xml:space="preserve">Division 6 </w:t>
      </w:r>
      <w:r>
        <w:rPr>
          <w:sz w:val="20"/>
        </w:rPr>
        <w:t xml:space="preserve">Right to cease or direct cessation of unsafe work </w:t>
      </w:r>
    </w:p>
    <w:p w14:paraId="3F2540C8" w14:textId="77777777" w:rsidR="00B46689" w:rsidRDefault="00000000">
      <w:pPr>
        <w:spacing w:after="0" w:line="259" w:lineRule="auto"/>
        <w:ind w:left="0" w:firstLine="0"/>
      </w:pPr>
      <w:r>
        <w:rPr>
          <w:b/>
          <w:sz w:val="24"/>
        </w:rPr>
        <w:t xml:space="preserve"> </w:t>
      </w:r>
    </w:p>
    <w:p w14:paraId="1333016A" w14:textId="77777777" w:rsidR="00B46689" w:rsidRDefault="00000000">
      <w:pPr>
        <w:spacing w:after="0" w:line="265" w:lineRule="auto"/>
        <w:ind w:left="-5"/>
      </w:pPr>
      <w:r>
        <w:rPr>
          <w:sz w:val="24"/>
        </w:rPr>
        <w:t xml:space="preserve">Section 88 </w:t>
      </w:r>
    </w:p>
    <w:p w14:paraId="26CA014C" w14:textId="77777777" w:rsidR="00B46689" w:rsidRDefault="00000000">
      <w:pPr>
        <w:spacing w:after="351" w:line="259" w:lineRule="auto"/>
        <w:ind w:left="-29" w:right="-27" w:firstLine="0"/>
      </w:pPr>
      <w:r>
        <w:rPr>
          <w:rFonts w:ascii="Calibri" w:eastAsia="Calibri" w:hAnsi="Calibri" w:cs="Calibri"/>
          <w:noProof/>
        </w:rPr>
        <mc:AlternateContent>
          <mc:Choice Requires="wpg">
            <w:drawing>
              <wp:inline distT="0" distB="0" distL="0" distR="0" wp14:anchorId="3167D9AC" wp14:editId="78167339">
                <wp:extent cx="4537837" cy="9144"/>
                <wp:effectExtent l="0" t="0" r="0" b="0"/>
                <wp:docPr id="249631" name="Group 24963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48" name="Shape 30464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631" style="width:357.31pt;height:0.719971pt;mso-position-horizontal-relative:char;mso-position-vertical-relative:line" coordsize="45378,91">
                <v:shape id="Shape 30464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EA08685" w14:textId="77777777" w:rsidR="00B46689" w:rsidRDefault="00000000">
      <w:pPr>
        <w:pStyle w:val="Heading7"/>
        <w:ind w:left="-5"/>
      </w:pPr>
      <w:r>
        <w:t xml:space="preserve">88  Continuity of engagement of worker </w:t>
      </w:r>
    </w:p>
    <w:p w14:paraId="5F5561D9" w14:textId="77777777" w:rsidR="00B46689" w:rsidRDefault="00000000">
      <w:pPr>
        <w:tabs>
          <w:tab w:val="center" w:pos="3912"/>
        </w:tabs>
        <w:spacing w:after="10"/>
        <w:ind w:left="-15" w:firstLine="0"/>
      </w:pPr>
      <w:r>
        <w:t xml:space="preserve"> </w:t>
      </w:r>
      <w:r>
        <w:tab/>
        <w:t xml:space="preserve"> If a worker ceases work under this Division, that action does not </w:t>
      </w:r>
    </w:p>
    <w:p w14:paraId="6997B140" w14:textId="77777777" w:rsidR="00B46689" w:rsidRDefault="00000000">
      <w:pPr>
        <w:ind w:left="1143" w:right="15"/>
      </w:pPr>
      <w:r>
        <w:t xml:space="preserve">affect the continuity of engagement of the worker for prescribed purposes if the worker has not unreasonably failed to comply with a direction to carry out suitable alternative work: </w:t>
      </w:r>
    </w:p>
    <w:p w14:paraId="7B77C1E8" w14:textId="77777777" w:rsidR="00B46689" w:rsidRDefault="00000000">
      <w:pPr>
        <w:numPr>
          <w:ilvl w:val="0"/>
          <w:numId w:val="188"/>
        </w:numPr>
        <w:ind w:right="15" w:hanging="370"/>
      </w:pPr>
      <w:r>
        <w:t xml:space="preserve">at the same or another workplace; and </w:t>
      </w:r>
    </w:p>
    <w:p w14:paraId="3C56E36F" w14:textId="77777777" w:rsidR="00B46689" w:rsidRDefault="00000000">
      <w:pPr>
        <w:numPr>
          <w:ilvl w:val="0"/>
          <w:numId w:val="188"/>
        </w:numPr>
        <w:spacing w:after="295"/>
        <w:ind w:right="15" w:hanging="370"/>
      </w:pPr>
      <w:r>
        <w:t xml:space="preserve">that was safe and appropriate for the worker to carry out. </w:t>
      </w:r>
    </w:p>
    <w:p w14:paraId="6C5FE06E" w14:textId="77777777" w:rsidR="00B46689" w:rsidRDefault="00000000">
      <w:pPr>
        <w:pStyle w:val="Heading7"/>
        <w:ind w:left="-5"/>
      </w:pPr>
      <w:r>
        <w:t xml:space="preserve">89  Request to regulator to appoint inspector to assist </w:t>
      </w:r>
    </w:p>
    <w:p w14:paraId="3531C443" w14:textId="77777777" w:rsidR="00B46689" w:rsidRDefault="00000000">
      <w:pPr>
        <w:spacing w:after="97"/>
        <w:ind w:left="1118" w:right="15" w:hanging="1133"/>
      </w:pPr>
      <w:r>
        <w:t xml:space="preserve"> </w:t>
      </w:r>
      <w:r>
        <w:tab/>
        <w:t xml:space="preserve"> The health and safety representative or the person conducting the business or undertaking or the worker may ask the regulator to appoint an inspector to attend the workplace to assist in resolving an issue arising in relation to the cessation of work. </w:t>
      </w:r>
    </w:p>
    <w:p w14:paraId="5143122F" w14:textId="77777777" w:rsidR="00B46689" w:rsidRDefault="00000000">
      <w:pPr>
        <w:spacing w:after="5322"/>
        <w:ind w:left="1985" w:right="8" w:hanging="852"/>
      </w:pPr>
      <w:r>
        <w:rPr>
          <w:sz w:val="18"/>
        </w:rPr>
        <w:t xml:space="preserve">Note: </w:t>
      </w:r>
      <w:r>
        <w:rPr>
          <w:sz w:val="18"/>
        </w:rPr>
        <w:tab/>
        <w:t xml:space="preserve">The issue resolution procedures in Division 5 of this Part can also be used to resolve an issue arising in relation to the cessation of work. </w:t>
      </w:r>
    </w:p>
    <w:p w14:paraId="151D78BB"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04F4673" wp14:editId="4C4E5D41">
                <wp:extent cx="4537837" cy="9144"/>
                <wp:effectExtent l="0" t="0" r="0" b="0"/>
                <wp:docPr id="249632" name="Group 24963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50" name="Shape 30465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632" style="width:357.31pt;height:0.720032pt;mso-position-horizontal-relative:char;mso-position-vertical-relative:line" coordsize="45378,91">
                <v:shape id="Shape 30465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6AD67BD" w14:textId="77777777" w:rsidR="00B46689" w:rsidRDefault="00000000">
      <w:pPr>
        <w:spacing w:after="80" w:line="259" w:lineRule="auto"/>
        <w:ind w:left="0" w:firstLine="0"/>
      </w:pPr>
      <w:r>
        <w:rPr>
          <w:sz w:val="16"/>
        </w:rPr>
        <w:lastRenderedPageBreak/>
        <w:t xml:space="preserve"> </w:t>
      </w:r>
    </w:p>
    <w:p w14:paraId="65719446" w14:textId="77777777" w:rsidR="00B46689" w:rsidRDefault="00000000">
      <w:pPr>
        <w:tabs>
          <w:tab w:val="center" w:pos="3833"/>
          <w:tab w:val="center" w:pos="7089"/>
        </w:tabs>
        <w:spacing w:after="202" w:line="259" w:lineRule="auto"/>
        <w:ind w:left="-15" w:firstLine="0"/>
      </w:pPr>
      <w:r>
        <w:rPr>
          <w:i/>
          <w:sz w:val="16"/>
        </w:rPr>
        <w:t>78</w:t>
      </w:r>
      <w:r>
        <w:rPr>
          <w:sz w:val="16"/>
        </w:rPr>
        <w:t xml:space="preserve"> </w:t>
      </w:r>
      <w:r>
        <w:rPr>
          <w:sz w:val="16"/>
        </w:rPr>
        <w:tab/>
      </w:r>
      <w:r>
        <w:rPr>
          <w:i/>
          <w:sz w:val="16"/>
        </w:rPr>
        <w:t xml:space="preserve">Work Health and Safety Act 2011 </w:t>
      </w:r>
      <w:r>
        <w:rPr>
          <w:i/>
          <w:sz w:val="16"/>
        </w:rPr>
        <w:tab/>
      </w:r>
      <w:r>
        <w:rPr>
          <w:sz w:val="16"/>
        </w:rPr>
        <w:t xml:space="preserve"> </w:t>
      </w:r>
    </w:p>
    <w:p w14:paraId="515240B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B8A3713" w14:textId="77777777" w:rsidR="00B46689" w:rsidRDefault="00000000">
      <w:pPr>
        <w:spacing w:after="0" w:line="259" w:lineRule="auto"/>
        <w:ind w:left="0" w:firstLine="0"/>
      </w:pPr>
      <w:r>
        <w:t xml:space="preserve"> </w:t>
      </w:r>
    </w:p>
    <w:p w14:paraId="606FB861" w14:textId="77777777" w:rsidR="00B46689" w:rsidRDefault="00000000">
      <w:pPr>
        <w:spacing w:after="579" w:line="265" w:lineRule="auto"/>
        <w:ind w:right="-13"/>
        <w:jc w:val="right"/>
      </w:pPr>
      <w:r>
        <w:rPr>
          <w:sz w:val="24"/>
        </w:rPr>
        <w:t>Section 90</w:t>
      </w:r>
    </w:p>
    <w:p w14:paraId="39015155" w14:textId="77777777" w:rsidR="00B46689" w:rsidRDefault="00000000">
      <w:pPr>
        <w:pStyle w:val="Heading6"/>
        <w:ind w:left="-5"/>
      </w:pPr>
      <w:r>
        <w:t xml:space="preserve">Division 7—Provisional improvement notices </w:t>
      </w:r>
    </w:p>
    <w:p w14:paraId="0299F988" w14:textId="77777777" w:rsidR="00B46689" w:rsidRDefault="00000000">
      <w:pPr>
        <w:pStyle w:val="Heading7"/>
        <w:ind w:left="-5"/>
      </w:pPr>
      <w:r>
        <w:t xml:space="preserve">90  Provisional improvement notices </w:t>
      </w:r>
    </w:p>
    <w:p w14:paraId="68068D1A" w14:textId="77777777" w:rsidR="00B46689" w:rsidRDefault="00000000">
      <w:pPr>
        <w:numPr>
          <w:ilvl w:val="0"/>
          <w:numId w:val="189"/>
        </w:numPr>
        <w:ind w:right="15" w:hanging="370"/>
      </w:pPr>
      <w:r>
        <w:t xml:space="preserve">This section applies if a health and safety representative reasonably believes that a person: </w:t>
      </w:r>
    </w:p>
    <w:p w14:paraId="5E600F37" w14:textId="77777777" w:rsidR="00B46689" w:rsidRDefault="00000000">
      <w:pPr>
        <w:numPr>
          <w:ilvl w:val="1"/>
          <w:numId w:val="189"/>
        </w:numPr>
        <w:ind w:right="15" w:hanging="370"/>
      </w:pPr>
      <w:r>
        <w:t xml:space="preserve">is contravening a provision of this Act; or </w:t>
      </w:r>
    </w:p>
    <w:p w14:paraId="2634899F" w14:textId="77777777" w:rsidR="00B46689" w:rsidRDefault="00000000">
      <w:pPr>
        <w:numPr>
          <w:ilvl w:val="1"/>
          <w:numId w:val="189"/>
        </w:numPr>
        <w:spacing w:after="198"/>
        <w:ind w:right="15" w:hanging="370"/>
      </w:pPr>
      <w:r>
        <w:t xml:space="preserve">has contravened a provision of this Act in circumstances that make it likely that the contravention will continue or be repeated. </w:t>
      </w:r>
    </w:p>
    <w:p w14:paraId="48906E08" w14:textId="77777777" w:rsidR="00B46689" w:rsidRDefault="00000000">
      <w:pPr>
        <w:numPr>
          <w:ilvl w:val="0"/>
          <w:numId w:val="189"/>
        </w:numPr>
        <w:ind w:right="15" w:hanging="370"/>
      </w:pPr>
      <w:r>
        <w:t xml:space="preserve">The health and safety representative may issue a provisional improvement notice requiring the person to: </w:t>
      </w:r>
    </w:p>
    <w:p w14:paraId="67D9F781" w14:textId="77777777" w:rsidR="00B46689" w:rsidRDefault="00000000">
      <w:pPr>
        <w:numPr>
          <w:ilvl w:val="1"/>
          <w:numId w:val="189"/>
        </w:numPr>
        <w:ind w:right="15" w:hanging="370"/>
      </w:pPr>
      <w:r>
        <w:t xml:space="preserve">remedy the contravention; or </w:t>
      </w:r>
    </w:p>
    <w:p w14:paraId="2FF8FE75" w14:textId="77777777" w:rsidR="00B46689" w:rsidRDefault="00000000">
      <w:pPr>
        <w:numPr>
          <w:ilvl w:val="1"/>
          <w:numId w:val="189"/>
        </w:numPr>
        <w:spacing w:after="32"/>
        <w:ind w:right="15" w:hanging="370"/>
      </w:pPr>
      <w:r>
        <w:t xml:space="preserve">prevent a likely contravention from occurring; or </w:t>
      </w:r>
    </w:p>
    <w:p w14:paraId="7E46AC3C" w14:textId="77777777" w:rsidR="00B46689" w:rsidRDefault="00000000">
      <w:pPr>
        <w:numPr>
          <w:ilvl w:val="1"/>
          <w:numId w:val="189"/>
        </w:numPr>
        <w:spacing w:after="196"/>
        <w:ind w:right="15" w:hanging="370"/>
      </w:pPr>
      <w:r>
        <w:t xml:space="preserve">remedy the things or operations causing the contravention or likely contravention. </w:t>
      </w:r>
    </w:p>
    <w:p w14:paraId="784A82EA" w14:textId="77777777" w:rsidR="00B46689" w:rsidRDefault="00000000">
      <w:pPr>
        <w:numPr>
          <w:ilvl w:val="0"/>
          <w:numId w:val="189"/>
        </w:numPr>
        <w:spacing w:after="168"/>
        <w:ind w:right="15" w:hanging="370"/>
      </w:pPr>
      <w:r>
        <w:t xml:space="preserve">However, the health and safety representative must not issue a provisional improvement notice to a person unless he or she has first consulted the person. </w:t>
      </w:r>
    </w:p>
    <w:p w14:paraId="5D8D346E" w14:textId="77777777" w:rsidR="00B46689" w:rsidRDefault="00000000">
      <w:pPr>
        <w:numPr>
          <w:ilvl w:val="0"/>
          <w:numId w:val="189"/>
        </w:numPr>
        <w:ind w:right="15" w:hanging="370"/>
      </w:pPr>
      <w:r>
        <w:t xml:space="preserve">A health and safety representative cannot issue a provisional improvement notice unless the representative has: </w:t>
      </w:r>
    </w:p>
    <w:p w14:paraId="0D214FAF" w14:textId="77777777" w:rsidR="00B46689" w:rsidRDefault="00000000">
      <w:pPr>
        <w:numPr>
          <w:ilvl w:val="1"/>
          <w:numId w:val="189"/>
        </w:numPr>
        <w:ind w:right="15" w:hanging="370"/>
      </w:pPr>
      <w:r>
        <w:t xml:space="preserve">completed initial training prescribed by the regulations referred to in section 72(1)(b); or </w:t>
      </w:r>
    </w:p>
    <w:p w14:paraId="51FA9961" w14:textId="77777777" w:rsidR="00B46689" w:rsidRDefault="00000000">
      <w:pPr>
        <w:numPr>
          <w:ilvl w:val="1"/>
          <w:numId w:val="189"/>
        </w:numPr>
        <w:ind w:right="15" w:hanging="370"/>
      </w:pPr>
      <w:r>
        <w:t xml:space="preserve">previously completed that training when acting as a health and safety representative for another work group; or </w:t>
      </w:r>
    </w:p>
    <w:p w14:paraId="15DB0FE8" w14:textId="77777777" w:rsidR="00B46689" w:rsidRDefault="00000000">
      <w:pPr>
        <w:numPr>
          <w:ilvl w:val="1"/>
          <w:numId w:val="189"/>
        </w:numPr>
        <w:spacing w:after="198"/>
        <w:ind w:right="15" w:hanging="370"/>
      </w:pPr>
      <w:r>
        <w:t xml:space="preserve">completed training equivalent to that training under a corresponding WHS law. </w:t>
      </w:r>
    </w:p>
    <w:p w14:paraId="0FFDFFD1" w14:textId="77777777" w:rsidR="00B46689" w:rsidRDefault="00000000">
      <w:pPr>
        <w:numPr>
          <w:ilvl w:val="0"/>
          <w:numId w:val="189"/>
        </w:numPr>
        <w:spacing w:after="442"/>
        <w:ind w:right="15" w:hanging="370"/>
      </w:pPr>
      <w:r>
        <w:t xml:space="preserve">A health and safety representative cannot issue a provisional improvement notice in relation to a matter if an inspector has already issued (or decided not to issue) an improvement notice or prohibition notice in relation to the same matter. </w:t>
      </w:r>
    </w:p>
    <w:p w14:paraId="1E4BA1CF"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755C5848" wp14:editId="72B3C1E8">
                <wp:extent cx="4537837" cy="9144"/>
                <wp:effectExtent l="0" t="0" r="0" b="0"/>
                <wp:docPr id="246063" name="Group 24606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52" name="Shape 30465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6063" style="width:357.31pt;height:0.720032pt;mso-position-horizontal-relative:char;mso-position-vertical-relative:line" coordsize="45378,91">
                <v:shape id="Shape 30465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68B5478" w14:textId="77777777" w:rsidR="00B46689" w:rsidRDefault="00000000">
      <w:pPr>
        <w:spacing w:after="80" w:line="259" w:lineRule="auto"/>
        <w:ind w:left="0" w:firstLine="0"/>
      </w:pPr>
      <w:r>
        <w:rPr>
          <w:sz w:val="16"/>
        </w:rPr>
        <w:t xml:space="preserve"> </w:t>
      </w:r>
    </w:p>
    <w:p w14:paraId="3A346A5E"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79</w:t>
      </w:r>
      <w:r>
        <w:rPr>
          <w:sz w:val="16"/>
        </w:rPr>
        <w:t xml:space="preserve"> </w:t>
      </w:r>
    </w:p>
    <w:p w14:paraId="07E16BC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DF03350" w14:textId="77777777" w:rsidR="00B46689" w:rsidRDefault="00000000">
      <w:pPr>
        <w:spacing w:after="0" w:line="259" w:lineRule="auto"/>
        <w:ind w:left="0" w:firstLine="0"/>
      </w:pPr>
      <w:r>
        <w:t xml:space="preserve"> </w:t>
      </w:r>
    </w:p>
    <w:p w14:paraId="32ED8098" w14:textId="77777777" w:rsidR="00B46689" w:rsidRDefault="00000000">
      <w:pPr>
        <w:spacing w:after="17" w:line="265" w:lineRule="auto"/>
        <w:ind w:left="-5"/>
      </w:pPr>
      <w:r>
        <w:rPr>
          <w:b/>
          <w:sz w:val="20"/>
        </w:rPr>
        <w:t xml:space="preserve">Division 7 </w:t>
      </w:r>
      <w:r>
        <w:rPr>
          <w:sz w:val="20"/>
        </w:rPr>
        <w:t xml:space="preserve">Provisional improvement notices </w:t>
      </w:r>
    </w:p>
    <w:p w14:paraId="5C6B1CDC" w14:textId="77777777" w:rsidR="00B46689" w:rsidRDefault="00000000">
      <w:pPr>
        <w:spacing w:after="0" w:line="259" w:lineRule="auto"/>
        <w:ind w:left="0" w:firstLine="0"/>
      </w:pPr>
      <w:r>
        <w:rPr>
          <w:b/>
          <w:sz w:val="24"/>
        </w:rPr>
        <w:t xml:space="preserve"> </w:t>
      </w:r>
    </w:p>
    <w:p w14:paraId="143F155E" w14:textId="77777777" w:rsidR="00B46689" w:rsidRDefault="00000000">
      <w:pPr>
        <w:spacing w:after="281" w:line="265" w:lineRule="auto"/>
        <w:ind w:left="-5"/>
      </w:pPr>
      <w:r>
        <w:rPr>
          <w:sz w:val="24"/>
        </w:rPr>
        <w:t xml:space="preserve">Section 91 </w:t>
      </w:r>
    </w:p>
    <w:p w14:paraId="53236AC6" w14:textId="77777777" w:rsidR="00B46689" w:rsidRDefault="00000000">
      <w:pPr>
        <w:spacing w:after="174"/>
        <w:ind w:left="-5"/>
      </w:pPr>
      <w:r>
        <w:rPr>
          <w:b/>
          <w:sz w:val="24"/>
        </w:rPr>
        <w:t xml:space="preserve">91  Provisional improvement notice to be in writing </w:t>
      </w:r>
    </w:p>
    <w:p w14:paraId="10C40D8B" w14:textId="77777777" w:rsidR="00B46689" w:rsidRDefault="00000000">
      <w:pPr>
        <w:tabs>
          <w:tab w:val="center" w:pos="3447"/>
        </w:tabs>
        <w:spacing w:after="294"/>
        <w:ind w:left="-15" w:firstLine="0"/>
      </w:pPr>
      <w:r>
        <w:t xml:space="preserve"> </w:t>
      </w:r>
      <w:r>
        <w:tab/>
        <w:t xml:space="preserve"> A provisional improvement notice must be in writing. </w:t>
      </w:r>
    </w:p>
    <w:p w14:paraId="4C483848" w14:textId="77777777" w:rsidR="00B46689" w:rsidRDefault="00000000">
      <w:pPr>
        <w:pStyle w:val="Heading7"/>
        <w:ind w:left="-5"/>
      </w:pPr>
      <w:r>
        <w:t xml:space="preserve">92  Contents of provisional improvement notice </w:t>
      </w:r>
    </w:p>
    <w:p w14:paraId="09A3F122" w14:textId="77777777" w:rsidR="00B46689" w:rsidRDefault="00000000">
      <w:pPr>
        <w:tabs>
          <w:tab w:val="center" w:pos="3090"/>
        </w:tabs>
        <w:ind w:left="-15" w:firstLine="0"/>
      </w:pPr>
      <w:r>
        <w:t xml:space="preserve"> </w:t>
      </w:r>
      <w:r>
        <w:tab/>
        <w:t xml:space="preserve"> A provisional improvement notice must state: </w:t>
      </w:r>
    </w:p>
    <w:p w14:paraId="71666A0F" w14:textId="77777777" w:rsidR="00B46689" w:rsidRDefault="00000000">
      <w:pPr>
        <w:numPr>
          <w:ilvl w:val="0"/>
          <w:numId w:val="190"/>
        </w:numPr>
        <w:ind w:right="15" w:hanging="370"/>
      </w:pPr>
      <w:r>
        <w:t xml:space="preserve">that the health and safety representative believes the person: </w:t>
      </w:r>
    </w:p>
    <w:p w14:paraId="00FFB0F2" w14:textId="77777777" w:rsidR="00B46689" w:rsidRDefault="00000000">
      <w:pPr>
        <w:numPr>
          <w:ilvl w:val="1"/>
          <w:numId w:val="190"/>
        </w:numPr>
        <w:ind w:right="15" w:hanging="382"/>
      </w:pPr>
      <w:r>
        <w:t xml:space="preserve">is contravening a provision of this Act; or </w:t>
      </w:r>
    </w:p>
    <w:p w14:paraId="6C33F22D" w14:textId="77777777" w:rsidR="00B46689" w:rsidRDefault="00000000">
      <w:pPr>
        <w:numPr>
          <w:ilvl w:val="1"/>
          <w:numId w:val="190"/>
        </w:numPr>
        <w:spacing w:after="10"/>
        <w:ind w:right="15" w:hanging="382"/>
      </w:pPr>
      <w:r>
        <w:t xml:space="preserve">has contravened a provision of this Act in circumstances </w:t>
      </w:r>
    </w:p>
    <w:p w14:paraId="1FDEA661" w14:textId="77777777" w:rsidR="00B46689" w:rsidRDefault="00000000">
      <w:pPr>
        <w:ind w:left="2108" w:right="15"/>
      </w:pPr>
      <w:r>
        <w:t xml:space="preserve">that make it likely that the contravention will continue or be repeated; and </w:t>
      </w:r>
    </w:p>
    <w:p w14:paraId="3BA1AA2F" w14:textId="77777777" w:rsidR="00B46689" w:rsidRDefault="00000000">
      <w:pPr>
        <w:numPr>
          <w:ilvl w:val="0"/>
          <w:numId w:val="190"/>
        </w:numPr>
        <w:ind w:right="15" w:hanging="370"/>
      </w:pPr>
      <w:r>
        <w:t xml:space="preserve">the provision the representative believes is being, or has been, contravened; and </w:t>
      </w:r>
    </w:p>
    <w:p w14:paraId="440AA9D6" w14:textId="77777777" w:rsidR="00B46689" w:rsidRDefault="00000000">
      <w:pPr>
        <w:numPr>
          <w:ilvl w:val="0"/>
          <w:numId w:val="190"/>
        </w:numPr>
        <w:ind w:right="15" w:hanging="370"/>
      </w:pPr>
      <w:r>
        <w:t xml:space="preserve">briefly, how the provision is being, or has been contravened; and </w:t>
      </w:r>
    </w:p>
    <w:p w14:paraId="68224BA2" w14:textId="77777777" w:rsidR="00B46689" w:rsidRDefault="00000000">
      <w:pPr>
        <w:numPr>
          <w:ilvl w:val="0"/>
          <w:numId w:val="190"/>
        </w:numPr>
        <w:spacing w:after="291"/>
        <w:ind w:right="15" w:hanging="370"/>
      </w:pPr>
      <w:r>
        <w:t xml:space="preserve">the day, at least 8 days after the notice is issued, by which the person is required to remedy the contravention or likely contravention. </w:t>
      </w:r>
    </w:p>
    <w:p w14:paraId="06BC7E57" w14:textId="77777777" w:rsidR="00B46689" w:rsidRDefault="00000000">
      <w:pPr>
        <w:pStyle w:val="Heading7"/>
        <w:ind w:left="1118" w:hanging="1133"/>
      </w:pPr>
      <w:r>
        <w:t xml:space="preserve">93  Provisional improvement notice may give directions to remedy contravention </w:t>
      </w:r>
    </w:p>
    <w:p w14:paraId="08478615" w14:textId="77777777" w:rsidR="00B46689" w:rsidRDefault="00000000">
      <w:pPr>
        <w:numPr>
          <w:ilvl w:val="0"/>
          <w:numId w:val="191"/>
        </w:numPr>
        <w:spacing w:after="196"/>
        <w:ind w:right="15" w:hanging="370"/>
      </w:pPr>
      <w:r>
        <w:t xml:space="preserve">A provisional improvement notice may include directions concerning the measures to be taken to remedy the contravention or prevent the likely contravention or the matters or activities causing the contravention or likely contravention to which the notice relates. </w:t>
      </w:r>
    </w:p>
    <w:p w14:paraId="3AEF8921" w14:textId="77777777" w:rsidR="00B46689" w:rsidRDefault="00000000">
      <w:pPr>
        <w:numPr>
          <w:ilvl w:val="0"/>
          <w:numId w:val="191"/>
        </w:numPr>
        <w:ind w:right="15" w:hanging="370"/>
      </w:pPr>
      <w:r>
        <w:t xml:space="preserve">A direction included in a provisional improvement notice may: </w:t>
      </w:r>
    </w:p>
    <w:p w14:paraId="126C84FE" w14:textId="77777777" w:rsidR="00B46689" w:rsidRDefault="00000000">
      <w:pPr>
        <w:numPr>
          <w:ilvl w:val="1"/>
          <w:numId w:val="191"/>
        </w:numPr>
        <w:ind w:right="15" w:hanging="370"/>
      </w:pPr>
      <w:r>
        <w:t xml:space="preserve">refer to a code of practice; and </w:t>
      </w:r>
    </w:p>
    <w:p w14:paraId="6836BB1E" w14:textId="77777777" w:rsidR="00B46689" w:rsidRDefault="00000000">
      <w:pPr>
        <w:numPr>
          <w:ilvl w:val="1"/>
          <w:numId w:val="191"/>
        </w:numPr>
        <w:spacing w:after="1088"/>
        <w:ind w:right="15" w:hanging="370"/>
      </w:pPr>
      <w:r>
        <w:t xml:space="preserve">offer the person to whom it is issued a choice of ways in which to remedy the contravention. </w:t>
      </w:r>
    </w:p>
    <w:p w14:paraId="16B56C9B"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7522D5F1" wp14:editId="547677B5">
                <wp:extent cx="4537837" cy="9144"/>
                <wp:effectExtent l="0" t="0" r="0" b="0"/>
                <wp:docPr id="246807" name="Group 24680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54" name="Shape 30465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6807" style="width:357.31pt;height:0.720032pt;mso-position-horizontal-relative:char;mso-position-vertical-relative:line" coordsize="45378,91">
                <v:shape id="Shape 30465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9142FB4" w14:textId="77777777" w:rsidR="00B46689" w:rsidRDefault="00000000">
      <w:pPr>
        <w:spacing w:after="80" w:line="259" w:lineRule="auto"/>
        <w:ind w:left="0" w:firstLine="0"/>
      </w:pPr>
      <w:r>
        <w:rPr>
          <w:sz w:val="16"/>
        </w:rPr>
        <w:t xml:space="preserve"> </w:t>
      </w:r>
    </w:p>
    <w:p w14:paraId="2676EB7A" w14:textId="77777777" w:rsidR="00B46689" w:rsidRDefault="00000000">
      <w:pPr>
        <w:tabs>
          <w:tab w:val="center" w:pos="3833"/>
          <w:tab w:val="center" w:pos="7089"/>
        </w:tabs>
        <w:spacing w:after="202" w:line="259" w:lineRule="auto"/>
        <w:ind w:left="-15" w:firstLine="0"/>
      </w:pPr>
      <w:r>
        <w:rPr>
          <w:i/>
          <w:sz w:val="16"/>
        </w:rPr>
        <w:t>80</w:t>
      </w:r>
      <w:r>
        <w:rPr>
          <w:sz w:val="16"/>
        </w:rPr>
        <w:t xml:space="preserve"> </w:t>
      </w:r>
      <w:r>
        <w:rPr>
          <w:sz w:val="16"/>
        </w:rPr>
        <w:tab/>
      </w:r>
      <w:r>
        <w:rPr>
          <w:i/>
          <w:sz w:val="16"/>
        </w:rPr>
        <w:t xml:space="preserve">Work Health and Safety Act 2011 </w:t>
      </w:r>
      <w:r>
        <w:rPr>
          <w:i/>
          <w:sz w:val="16"/>
        </w:rPr>
        <w:tab/>
      </w:r>
      <w:r>
        <w:rPr>
          <w:sz w:val="16"/>
        </w:rPr>
        <w:t xml:space="preserve"> </w:t>
      </w:r>
    </w:p>
    <w:p w14:paraId="3B346E0E"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56ED48B" w14:textId="77777777" w:rsidR="00B46689" w:rsidRDefault="00000000">
      <w:pPr>
        <w:spacing w:after="0" w:line="259" w:lineRule="auto"/>
        <w:ind w:left="0" w:firstLine="0"/>
      </w:pPr>
      <w:r>
        <w:t xml:space="preserve"> </w:t>
      </w:r>
    </w:p>
    <w:p w14:paraId="67DCC0F2" w14:textId="77777777" w:rsidR="00B46689" w:rsidRDefault="00000000">
      <w:pPr>
        <w:spacing w:after="304" w:line="265" w:lineRule="auto"/>
        <w:ind w:right="-13"/>
        <w:jc w:val="right"/>
      </w:pPr>
      <w:r>
        <w:rPr>
          <w:sz w:val="24"/>
        </w:rPr>
        <w:t>Section 94</w:t>
      </w:r>
    </w:p>
    <w:p w14:paraId="1AE2E5B3" w14:textId="77777777" w:rsidR="00B46689" w:rsidRDefault="00000000">
      <w:pPr>
        <w:pStyle w:val="Heading7"/>
        <w:ind w:left="-5"/>
      </w:pPr>
      <w:r>
        <w:t xml:space="preserve">94  Minor changes to provisional improvement notice </w:t>
      </w:r>
    </w:p>
    <w:p w14:paraId="0D92B914" w14:textId="77777777" w:rsidR="00B46689" w:rsidRDefault="00000000">
      <w:pPr>
        <w:ind w:left="1118" w:right="15" w:hanging="1133"/>
      </w:pPr>
      <w:r>
        <w:t xml:space="preserve"> </w:t>
      </w:r>
      <w:r>
        <w:tab/>
        <w:t xml:space="preserve"> A health and safety representative may make minor changes to a provisional improvement notice: </w:t>
      </w:r>
    </w:p>
    <w:p w14:paraId="50D2FED2" w14:textId="77777777" w:rsidR="00B46689" w:rsidRDefault="00000000">
      <w:pPr>
        <w:numPr>
          <w:ilvl w:val="0"/>
          <w:numId w:val="192"/>
        </w:numPr>
        <w:ind w:right="15" w:hanging="370"/>
      </w:pPr>
      <w:r>
        <w:t xml:space="preserve">for clarification; or </w:t>
      </w:r>
    </w:p>
    <w:p w14:paraId="49868DDD" w14:textId="77777777" w:rsidR="00B46689" w:rsidRDefault="00000000">
      <w:pPr>
        <w:numPr>
          <w:ilvl w:val="0"/>
          <w:numId w:val="192"/>
        </w:numPr>
        <w:ind w:right="15" w:hanging="370"/>
      </w:pPr>
      <w:r>
        <w:t xml:space="preserve">to correct errors or references; or </w:t>
      </w:r>
    </w:p>
    <w:p w14:paraId="49FD2D61" w14:textId="77777777" w:rsidR="00B46689" w:rsidRDefault="00000000">
      <w:pPr>
        <w:numPr>
          <w:ilvl w:val="0"/>
          <w:numId w:val="192"/>
        </w:numPr>
        <w:spacing w:after="295"/>
        <w:ind w:right="15" w:hanging="370"/>
      </w:pPr>
      <w:r>
        <w:t xml:space="preserve">to reflect changes of address or other circumstances. </w:t>
      </w:r>
    </w:p>
    <w:p w14:paraId="10C2B0C4" w14:textId="77777777" w:rsidR="00B46689" w:rsidRDefault="00000000">
      <w:pPr>
        <w:pStyle w:val="Heading7"/>
        <w:ind w:left="-5"/>
      </w:pPr>
      <w:r>
        <w:t xml:space="preserve">95  Issue of provisional improvement notice </w:t>
      </w:r>
    </w:p>
    <w:p w14:paraId="18041078" w14:textId="77777777" w:rsidR="00B46689" w:rsidRDefault="00000000">
      <w:pPr>
        <w:spacing w:after="293"/>
        <w:ind w:left="1118" w:right="15" w:hanging="1133"/>
      </w:pPr>
      <w:r>
        <w:t xml:space="preserve"> </w:t>
      </w:r>
      <w:r>
        <w:tab/>
        <w:t xml:space="preserve"> A provisional improvement notice may be issued to a person in accordance with section 209. </w:t>
      </w:r>
    </w:p>
    <w:p w14:paraId="6EF88716" w14:textId="77777777" w:rsidR="00B46689" w:rsidRDefault="00000000">
      <w:pPr>
        <w:pStyle w:val="Heading7"/>
        <w:ind w:left="-5"/>
      </w:pPr>
      <w:r>
        <w:t xml:space="preserve">96  Health and safety representative may cancel notice </w:t>
      </w:r>
    </w:p>
    <w:p w14:paraId="4F63395F" w14:textId="77777777" w:rsidR="00B46689" w:rsidRDefault="00000000">
      <w:pPr>
        <w:spacing w:after="291"/>
        <w:ind w:left="1118" w:right="15" w:hanging="1133"/>
      </w:pPr>
      <w:r>
        <w:t xml:space="preserve"> </w:t>
      </w:r>
      <w:r>
        <w:tab/>
        <w:t xml:space="preserve"> The health and safety representative may at any time cancel a provisional improvement notice issued to a person by written notice given to that person. </w:t>
      </w:r>
    </w:p>
    <w:p w14:paraId="2C9CDE62" w14:textId="77777777" w:rsidR="00B46689" w:rsidRDefault="00000000">
      <w:pPr>
        <w:pStyle w:val="Heading7"/>
        <w:ind w:left="-5"/>
      </w:pPr>
      <w:r>
        <w:t xml:space="preserve">97  Display of provisional improvement notice </w:t>
      </w:r>
    </w:p>
    <w:p w14:paraId="190C2C85" w14:textId="77777777" w:rsidR="00B46689" w:rsidRDefault="00000000">
      <w:pPr>
        <w:numPr>
          <w:ilvl w:val="0"/>
          <w:numId w:val="193"/>
        </w:numPr>
        <w:spacing w:after="171"/>
        <w:ind w:right="15" w:hanging="370"/>
      </w:pPr>
      <w:r>
        <w:t xml:space="preserve">A person to whom a provisional improvement notice is issued must as soon as practicable display a copy of the notice in a prominent place at or near the workplace, or part of the workplace, at which work is being carried out that is affected by the notice. </w:t>
      </w:r>
    </w:p>
    <w:p w14:paraId="0314B8C5" w14:textId="77777777" w:rsidR="00B46689" w:rsidRDefault="00000000">
      <w:pPr>
        <w:ind w:left="1143" w:right="15"/>
      </w:pPr>
      <w:r>
        <w:t xml:space="preserve">Penalty: </w:t>
      </w:r>
    </w:p>
    <w:p w14:paraId="4D0117DC" w14:textId="77777777" w:rsidR="00B46689" w:rsidRDefault="00000000">
      <w:pPr>
        <w:numPr>
          <w:ilvl w:val="1"/>
          <w:numId w:val="193"/>
        </w:numPr>
        <w:ind w:right="15" w:hanging="370"/>
      </w:pPr>
      <w:r>
        <w:t xml:space="preserve">In the case of an individual—$5000. </w:t>
      </w:r>
    </w:p>
    <w:p w14:paraId="3DFD38E7" w14:textId="77777777" w:rsidR="00B46689" w:rsidRDefault="00000000">
      <w:pPr>
        <w:numPr>
          <w:ilvl w:val="1"/>
          <w:numId w:val="193"/>
        </w:numPr>
        <w:spacing w:after="199"/>
        <w:ind w:right="15" w:hanging="370"/>
      </w:pPr>
      <w:r>
        <w:t xml:space="preserve">In the case of a body corporate—$25 000. </w:t>
      </w:r>
    </w:p>
    <w:p w14:paraId="367CC891" w14:textId="77777777" w:rsidR="00B46689" w:rsidRDefault="00000000">
      <w:pPr>
        <w:numPr>
          <w:ilvl w:val="0"/>
          <w:numId w:val="193"/>
        </w:numPr>
        <w:spacing w:after="171"/>
        <w:ind w:right="15" w:hanging="370"/>
      </w:pPr>
      <w:r>
        <w:t xml:space="preserve">A person must not intentionally remove, destroy, damage or deface a notice displayed under subsection (1) during the period that the notice is in force. </w:t>
      </w:r>
    </w:p>
    <w:p w14:paraId="6C272390" w14:textId="77777777" w:rsidR="00B46689" w:rsidRDefault="00000000">
      <w:pPr>
        <w:ind w:left="1143" w:right="15"/>
      </w:pPr>
      <w:r>
        <w:t xml:space="preserve">Penalty: </w:t>
      </w:r>
    </w:p>
    <w:p w14:paraId="348C30B1" w14:textId="77777777" w:rsidR="00B46689" w:rsidRDefault="00000000">
      <w:pPr>
        <w:numPr>
          <w:ilvl w:val="1"/>
          <w:numId w:val="193"/>
        </w:numPr>
        <w:ind w:right="15" w:hanging="370"/>
      </w:pPr>
      <w:r>
        <w:t xml:space="preserve">In the case of an individual—$5000. </w:t>
      </w:r>
    </w:p>
    <w:p w14:paraId="0134C701" w14:textId="77777777" w:rsidR="00B46689" w:rsidRDefault="00000000">
      <w:pPr>
        <w:numPr>
          <w:ilvl w:val="1"/>
          <w:numId w:val="193"/>
        </w:numPr>
        <w:spacing w:after="305"/>
        <w:ind w:right="15" w:hanging="370"/>
      </w:pPr>
      <w:r>
        <w:t xml:space="preserve">In the case of a body corporate—$25 000. </w:t>
      </w:r>
    </w:p>
    <w:p w14:paraId="60C31687"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5FDB5004" wp14:editId="7B998D8E">
                <wp:extent cx="4537837" cy="9144"/>
                <wp:effectExtent l="0" t="0" r="0" b="0"/>
                <wp:docPr id="249872" name="Group 24987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56" name="Shape 30465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872" style="width:357.31pt;height:0.720032pt;mso-position-horizontal-relative:char;mso-position-vertical-relative:line" coordsize="45378,91">
                <v:shape id="Shape 30465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744167B" w14:textId="77777777" w:rsidR="00B46689" w:rsidRDefault="00000000">
      <w:pPr>
        <w:spacing w:after="80" w:line="259" w:lineRule="auto"/>
        <w:ind w:left="0" w:firstLine="0"/>
      </w:pPr>
      <w:r>
        <w:rPr>
          <w:sz w:val="16"/>
        </w:rPr>
        <w:t xml:space="preserve"> </w:t>
      </w:r>
    </w:p>
    <w:p w14:paraId="4A1F3F08"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81</w:t>
      </w:r>
      <w:r>
        <w:rPr>
          <w:sz w:val="16"/>
        </w:rPr>
        <w:t xml:space="preserve"> </w:t>
      </w:r>
    </w:p>
    <w:p w14:paraId="2BC1E149"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7EC7D05" w14:textId="77777777" w:rsidR="00B46689" w:rsidRDefault="00000000">
      <w:pPr>
        <w:spacing w:after="0" w:line="259" w:lineRule="auto"/>
        <w:ind w:left="0" w:firstLine="0"/>
      </w:pPr>
      <w:r>
        <w:t xml:space="preserve"> </w:t>
      </w:r>
    </w:p>
    <w:p w14:paraId="5684F7F1" w14:textId="77777777" w:rsidR="00B46689" w:rsidRDefault="00000000">
      <w:pPr>
        <w:spacing w:after="17" w:line="265" w:lineRule="auto"/>
        <w:ind w:left="-5"/>
      </w:pPr>
      <w:r>
        <w:rPr>
          <w:b/>
          <w:sz w:val="20"/>
        </w:rPr>
        <w:t xml:space="preserve">Division 7 </w:t>
      </w:r>
      <w:r>
        <w:rPr>
          <w:sz w:val="20"/>
        </w:rPr>
        <w:t xml:space="preserve">Provisional improvement notices </w:t>
      </w:r>
    </w:p>
    <w:p w14:paraId="4628AB32" w14:textId="77777777" w:rsidR="00B46689" w:rsidRDefault="00000000">
      <w:pPr>
        <w:spacing w:after="0" w:line="259" w:lineRule="auto"/>
        <w:ind w:left="0" w:firstLine="0"/>
      </w:pPr>
      <w:r>
        <w:rPr>
          <w:b/>
          <w:sz w:val="24"/>
        </w:rPr>
        <w:t xml:space="preserve"> </w:t>
      </w:r>
    </w:p>
    <w:p w14:paraId="213C846B" w14:textId="77777777" w:rsidR="00B46689" w:rsidRDefault="00000000">
      <w:pPr>
        <w:spacing w:after="281" w:line="265" w:lineRule="auto"/>
        <w:ind w:left="-5"/>
      </w:pPr>
      <w:r>
        <w:rPr>
          <w:sz w:val="24"/>
        </w:rPr>
        <w:t xml:space="preserve">Section 98 </w:t>
      </w:r>
    </w:p>
    <w:p w14:paraId="29B0BBE3" w14:textId="77777777" w:rsidR="00B46689" w:rsidRDefault="00000000">
      <w:pPr>
        <w:pStyle w:val="Heading7"/>
        <w:ind w:left="-5"/>
      </w:pPr>
      <w:r>
        <w:t xml:space="preserve">98  Formal irregularities or defects in notice </w:t>
      </w:r>
    </w:p>
    <w:p w14:paraId="7C24C416" w14:textId="77777777" w:rsidR="00B46689" w:rsidRDefault="00000000">
      <w:pPr>
        <w:tabs>
          <w:tab w:val="center" w:pos="3938"/>
        </w:tabs>
        <w:ind w:left="-15" w:firstLine="0"/>
      </w:pPr>
      <w:r>
        <w:t xml:space="preserve"> </w:t>
      </w:r>
      <w:r>
        <w:tab/>
        <w:t xml:space="preserve"> A provisional improvement notice is not invalid only because of: </w:t>
      </w:r>
    </w:p>
    <w:p w14:paraId="29836AEB" w14:textId="77777777" w:rsidR="00B46689" w:rsidRDefault="00000000">
      <w:pPr>
        <w:numPr>
          <w:ilvl w:val="0"/>
          <w:numId w:val="194"/>
        </w:numPr>
        <w:ind w:right="15" w:hanging="370"/>
      </w:pPr>
      <w:r>
        <w:t xml:space="preserve">a formal defect or irregularity in the notice unless the defect or irregularity causes or is likely to cause substantial injustice; or </w:t>
      </w:r>
    </w:p>
    <w:p w14:paraId="31A974A4" w14:textId="77777777" w:rsidR="00B46689" w:rsidRDefault="00000000">
      <w:pPr>
        <w:numPr>
          <w:ilvl w:val="0"/>
          <w:numId w:val="194"/>
        </w:numPr>
        <w:spacing w:after="10"/>
        <w:ind w:right="15" w:hanging="370"/>
      </w:pPr>
      <w:r>
        <w:t xml:space="preserve">a failure to use the correct name of the person to whom the </w:t>
      </w:r>
    </w:p>
    <w:p w14:paraId="4CEC850E" w14:textId="77777777" w:rsidR="00B46689" w:rsidRDefault="00000000">
      <w:pPr>
        <w:spacing w:after="276" w:line="265" w:lineRule="auto"/>
        <w:ind w:right="46"/>
        <w:jc w:val="right"/>
      </w:pPr>
      <w:r>
        <w:t xml:space="preserve">notice is issued if the notice sufficiently identifies the person. </w:t>
      </w:r>
    </w:p>
    <w:p w14:paraId="28B93CE2" w14:textId="77777777" w:rsidR="00B46689" w:rsidRDefault="00000000">
      <w:pPr>
        <w:pStyle w:val="Heading7"/>
        <w:ind w:left="-5"/>
      </w:pPr>
      <w:r>
        <w:t xml:space="preserve">99  Offence to contravene a provisional improvement notice </w:t>
      </w:r>
    </w:p>
    <w:p w14:paraId="656178ED" w14:textId="77777777" w:rsidR="00B46689" w:rsidRDefault="00000000">
      <w:pPr>
        <w:numPr>
          <w:ilvl w:val="0"/>
          <w:numId w:val="195"/>
        </w:numPr>
        <w:spacing w:after="198"/>
        <w:ind w:right="15" w:hanging="370"/>
      </w:pPr>
      <w:r>
        <w:t xml:space="preserve">This section applies if a provisional improvement notice has been issued to a person and an inspector has not been required under section 101 to attend at the workplace. </w:t>
      </w:r>
    </w:p>
    <w:p w14:paraId="6768F93B" w14:textId="77777777" w:rsidR="00B46689" w:rsidRDefault="00000000">
      <w:pPr>
        <w:numPr>
          <w:ilvl w:val="0"/>
          <w:numId w:val="195"/>
        </w:numPr>
        <w:spacing w:after="171"/>
        <w:ind w:right="15" w:hanging="370"/>
      </w:pPr>
      <w:r>
        <w:t xml:space="preserve">The person must comply with the provisional improvement notice within the time specified in the notice. </w:t>
      </w:r>
    </w:p>
    <w:p w14:paraId="412E442B" w14:textId="77777777" w:rsidR="00B46689" w:rsidRDefault="00000000">
      <w:pPr>
        <w:ind w:left="1143" w:right="15"/>
      </w:pPr>
      <w:r>
        <w:t xml:space="preserve">Penalty: </w:t>
      </w:r>
    </w:p>
    <w:p w14:paraId="26FA0981" w14:textId="77777777" w:rsidR="00B46689" w:rsidRDefault="00000000">
      <w:pPr>
        <w:numPr>
          <w:ilvl w:val="1"/>
          <w:numId w:val="195"/>
        </w:numPr>
        <w:ind w:right="15" w:hanging="370"/>
      </w:pPr>
      <w:r>
        <w:t xml:space="preserve">In the case of an individual—$50 000. </w:t>
      </w:r>
    </w:p>
    <w:p w14:paraId="614B5235" w14:textId="77777777" w:rsidR="00B46689" w:rsidRDefault="00000000">
      <w:pPr>
        <w:numPr>
          <w:ilvl w:val="1"/>
          <w:numId w:val="195"/>
        </w:numPr>
        <w:spacing w:after="294"/>
        <w:ind w:right="15" w:hanging="370"/>
      </w:pPr>
      <w:r>
        <w:t xml:space="preserve">In the case of a body corporate—$250 000. </w:t>
      </w:r>
    </w:p>
    <w:p w14:paraId="219DABE0" w14:textId="77777777" w:rsidR="00B46689" w:rsidRDefault="00000000">
      <w:pPr>
        <w:pStyle w:val="Heading7"/>
        <w:ind w:left="-5"/>
      </w:pPr>
      <w:r>
        <w:t xml:space="preserve">100  Request for review of provisional improvement notice </w:t>
      </w:r>
    </w:p>
    <w:p w14:paraId="38D76414" w14:textId="77777777" w:rsidR="00B46689" w:rsidRDefault="00000000">
      <w:pPr>
        <w:numPr>
          <w:ilvl w:val="0"/>
          <w:numId w:val="196"/>
        </w:numPr>
        <w:ind w:right="15" w:hanging="370"/>
      </w:pPr>
      <w:r>
        <w:t xml:space="preserve">Within 7 days after a provisional improvement notice is issued to a person: </w:t>
      </w:r>
    </w:p>
    <w:p w14:paraId="3A27137B" w14:textId="77777777" w:rsidR="00B46689" w:rsidRDefault="00000000">
      <w:pPr>
        <w:numPr>
          <w:ilvl w:val="1"/>
          <w:numId w:val="196"/>
        </w:numPr>
        <w:ind w:right="15" w:hanging="370"/>
      </w:pPr>
      <w:r>
        <w:t xml:space="preserve">the person to whom it was issued; or </w:t>
      </w:r>
    </w:p>
    <w:p w14:paraId="082322B7" w14:textId="77777777" w:rsidR="00B46689" w:rsidRDefault="00000000">
      <w:pPr>
        <w:numPr>
          <w:ilvl w:val="1"/>
          <w:numId w:val="196"/>
        </w:numPr>
        <w:spacing w:after="10"/>
        <w:ind w:right="15" w:hanging="370"/>
      </w:pPr>
      <w:r>
        <w:t xml:space="preserve">if the person is a worker, the person conducting the business </w:t>
      </w:r>
    </w:p>
    <w:p w14:paraId="46F76F77" w14:textId="77777777" w:rsidR="00B46689" w:rsidRDefault="00000000">
      <w:pPr>
        <w:spacing w:after="32"/>
        <w:ind w:left="1655" w:right="15"/>
      </w:pPr>
      <w:r>
        <w:t xml:space="preserve">or undertaking at the workplace at which the worker carries out work; </w:t>
      </w:r>
    </w:p>
    <w:p w14:paraId="1D7C0FC9" w14:textId="77777777" w:rsidR="00B46689" w:rsidRDefault="00000000">
      <w:pPr>
        <w:spacing w:after="177" w:line="265" w:lineRule="auto"/>
        <w:ind w:right="140"/>
        <w:jc w:val="right"/>
      </w:pPr>
      <w:r>
        <w:t xml:space="preserve">may ask the regulator to appoint an inspector to review the notice. </w:t>
      </w:r>
    </w:p>
    <w:p w14:paraId="3B76468B" w14:textId="77777777" w:rsidR="00B46689" w:rsidRDefault="00000000">
      <w:pPr>
        <w:numPr>
          <w:ilvl w:val="0"/>
          <w:numId w:val="196"/>
        </w:numPr>
        <w:spacing w:after="793"/>
        <w:ind w:right="15" w:hanging="370"/>
      </w:pPr>
      <w:r>
        <w:lastRenderedPageBreak/>
        <w:t xml:space="preserve">If a request is made under subsection (1), the operation of the provisional improvement notice is stayed until the inspector makes a decision on the review. </w:t>
      </w:r>
    </w:p>
    <w:p w14:paraId="437D2900"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CD87433" wp14:editId="26EEACDC">
                <wp:extent cx="4537837" cy="9144"/>
                <wp:effectExtent l="0" t="0" r="0" b="0"/>
                <wp:docPr id="252073" name="Group 25207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58" name="Shape 30465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073" style="width:357.31pt;height:0.720032pt;mso-position-horizontal-relative:char;mso-position-vertical-relative:line" coordsize="45378,91">
                <v:shape id="Shape 30465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39AAB0F" w14:textId="77777777" w:rsidR="00B46689" w:rsidRDefault="00000000">
      <w:pPr>
        <w:spacing w:after="80" w:line="259" w:lineRule="auto"/>
        <w:ind w:left="0" w:firstLine="0"/>
      </w:pPr>
      <w:r>
        <w:rPr>
          <w:sz w:val="16"/>
        </w:rPr>
        <w:t xml:space="preserve"> </w:t>
      </w:r>
    </w:p>
    <w:p w14:paraId="4FA131EB" w14:textId="77777777" w:rsidR="00B46689" w:rsidRDefault="00000000">
      <w:pPr>
        <w:tabs>
          <w:tab w:val="center" w:pos="3833"/>
          <w:tab w:val="center" w:pos="7089"/>
        </w:tabs>
        <w:spacing w:after="202" w:line="259" w:lineRule="auto"/>
        <w:ind w:left="-15" w:firstLine="0"/>
      </w:pPr>
      <w:r>
        <w:rPr>
          <w:i/>
          <w:sz w:val="16"/>
        </w:rPr>
        <w:t>82</w:t>
      </w:r>
      <w:r>
        <w:rPr>
          <w:sz w:val="16"/>
        </w:rPr>
        <w:t xml:space="preserve"> </w:t>
      </w:r>
      <w:r>
        <w:rPr>
          <w:sz w:val="16"/>
        </w:rPr>
        <w:tab/>
      </w:r>
      <w:r>
        <w:rPr>
          <w:i/>
          <w:sz w:val="16"/>
        </w:rPr>
        <w:t xml:space="preserve">Work Health and Safety Act 2011 </w:t>
      </w:r>
      <w:r>
        <w:rPr>
          <w:i/>
          <w:sz w:val="16"/>
        </w:rPr>
        <w:tab/>
      </w:r>
      <w:r>
        <w:rPr>
          <w:sz w:val="16"/>
        </w:rPr>
        <w:t xml:space="preserve"> </w:t>
      </w:r>
    </w:p>
    <w:p w14:paraId="7604EB8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5CD3845" w14:textId="77777777" w:rsidR="00B46689" w:rsidRDefault="00000000">
      <w:pPr>
        <w:spacing w:after="0" w:line="259" w:lineRule="auto"/>
        <w:ind w:left="0" w:firstLine="0"/>
      </w:pPr>
      <w:r>
        <w:t xml:space="preserve"> </w:t>
      </w:r>
    </w:p>
    <w:p w14:paraId="1CF483D0" w14:textId="77777777" w:rsidR="00B46689" w:rsidRDefault="00B46689">
      <w:pPr>
        <w:sectPr w:rsidR="00B46689">
          <w:headerReference w:type="even" r:id="rId139"/>
          <w:headerReference w:type="default" r:id="rId140"/>
          <w:footerReference w:type="even" r:id="rId141"/>
          <w:footerReference w:type="default" r:id="rId142"/>
          <w:headerReference w:type="first" r:id="rId143"/>
          <w:footerReference w:type="first" r:id="rId144"/>
          <w:pgSz w:w="11906" w:h="16838"/>
          <w:pgMar w:top="1314" w:right="2406" w:bottom="3406" w:left="2410" w:header="793" w:footer="400" w:gutter="0"/>
          <w:cols w:space="720"/>
          <w:titlePg/>
        </w:sectPr>
      </w:pPr>
    </w:p>
    <w:p w14:paraId="6B7186BF" w14:textId="77777777" w:rsidR="00B46689" w:rsidRDefault="00000000">
      <w:pPr>
        <w:spacing w:after="304" w:line="265" w:lineRule="auto"/>
        <w:ind w:right="-13"/>
        <w:jc w:val="right"/>
      </w:pPr>
      <w:r>
        <w:rPr>
          <w:sz w:val="24"/>
        </w:rPr>
        <w:lastRenderedPageBreak/>
        <w:t>101</w:t>
      </w:r>
    </w:p>
    <w:p w14:paraId="7D4B3276" w14:textId="77777777" w:rsidR="00B46689" w:rsidRDefault="00000000">
      <w:pPr>
        <w:pStyle w:val="Heading7"/>
        <w:ind w:left="-5"/>
      </w:pPr>
      <w:r>
        <w:t xml:space="preserve">101  Regulator to appoint inspector to review notice </w:t>
      </w:r>
    </w:p>
    <w:p w14:paraId="48DBDA6B" w14:textId="77777777" w:rsidR="00B46689" w:rsidRDefault="00000000">
      <w:pPr>
        <w:numPr>
          <w:ilvl w:val="0"/>
          <w:numId w:val="197"/>
        </w:numPr>
        <w:spacing w:after="10"/>
        <w:ind w:right="15" w:hanging="370"/>
      </w:pPr>
      <w:r>
        <w:t xml:space="preserve">The regulator must ensure that an inspector attends the workplace </w:t>
      </w:r>
    </w:p>
    <w:p w14:paraId="355716F5" w14:textId="77777777" w:rsidR="00B46689" w:rsidRDefault="00000000">
      <w:pPr>
        <w:spacing w:after="195"/>
        <w:ind w:left="1143" w:right="15"/>
      </w:pPr>
      <w:r>
        <w:t xml:space="preserve">as soon as practicable after a request is made under section 100. </w:t>
      </w:r>
    </w:p>
    <w:p w14:paraId="691897E8" w14:textId="77777777" w:rsidR="00B46689" w:rsidRDefault="00000000">
      <w:pPr>
        <w:numPr>
          <w:ilvl w:val="0"/>
          <w:numId w:val="197"/>
        </w:numPr>
        <w:spacing w:after="196"/>
        <w:ind w:right="15" w:hanging="370"/>
      </w:pPr>
      <w:r>
        <w:t xml:space="preserve">The inspector must review the provisional improvement notice and inquire into the circumstances that are the subject of the provisional improvement notice. </w:t>
      </w:r>
    </w:p>
    <w:p w14:paraId="6F88967D" w14:textId="77777777" w:rsidR="00B46689" w:rsidRDefault="00000000">
      <w:pPr>
        <w:numPr>
          <w:ilvl w:val="0"/>
          <w:numId w:val="197"/>
        </w:numPr>
        <w:spacing w:after="290"/>
        <w:ind w:right="15" w:hanging="370"/>
      </w:pPr>
      <w:r>
        <w:t xml:space="preserve">An inspector may review a provisional improvement notice even if the period for compliance with the notice has expired. </w:t>
      </w:r>
    </w:p>
    <w:p w14:paraId="6602393C" w14:textId="77777777" w:rsidR="00B46689" w:rsidRDefault="00000000">
      <w:pPr>
        <w:pStyle w:val="Heading7"/>
        <w:ind w:left="1118" w:hanging="1133"/>
      </w:pPr>
      <w:r>
        <w:t xml:space="preserve">102  Decision of inspector on review of provisional improvement notice </w:t>
      </w:r>
    </w:p>
    <w:p w14:paraId="7E5AAE80" w14:textId="77777777" w:rsidR="00B46689" w:rsidRDefault="00000000">
      <w:pPr>
        <w:numPr>
          <w:ilvl w:val="0"/>
          <w:numId w:val="198"/>
        </w:numPr>
        <w:ind w:right="15" w:hanging="370"/>
      </w:pPr>
      <w:r>
        <w:t xml:space="preserve">After reviewing the provisional improvement notice, the inspector must: </w:t>
      </w:r>
    </w:p>
    <w:p w14:paraId="77E5606E" w14:textId="77777777" w:rsidR="00B46689" w:rsidRDefault="00000000">
      <w:pPr>
        <w:numPr>
          <w:ilvl w:val="1"/>
          <w:numId w:val="198"/>
        </w:numPr>
        <w:spacing w:after="138" w:line="307" w:lineRule="auto"/>
        <w:ind w:right="15" w:hanging="370"/>
      </w:pPr>
      <w:r>
        <w:t xml:space="preserve">confirm the provisional improvement notice; or  </w:t>
      </w:r>
      <w:r>
        <w:tab/>
        <w:t xml:space="preserve">(b) confirm the provisional improvement notice with changes; or  </w:t>
      </w:r>
      <w:r>
        <w:tab/>
        <w:t xml:space="preserve">(c) cancel the provisional improvement notice. </w:t>
      </w:r>
    </w:p>
    <w:p w14:paraId="35B14696" w14:textId="77777777" w:rsidR="00B46689" w:rsidRDefault="00000000">
      <w:pPr>
        <w:numPr>
          <w:ilvl w:val="0"/>
          <w:numId w:val="198"/>
        </w:numPr>
        <w:spacing w:after="33"/>
        <w:ind w:right="15" w:hanging="370"/>
      </w:pPr>
      <w:r>
        <w:t xml:space="preserve">The inspector must give a copy of his or her decision to: </w:t>
      </w:r>
    </w:p>
    <w:p w14:paraId="6CEDAE3F" w14:textId="77777777" w:rsidR="00B46689" w:rsidRDefault="00000000">
      <w:pPr>
        <w:numPr>
          <w:ilvl w:val="1"/>
          <w:numId w:val="198"/>
        </w:numPr>
        <w:ind w:right="15" w:hanging="370"/>
      </w:pPr>
      <w:r>
        <w:t xml:space="preserve">the applicant for the review of the provisional improvement notice; and </w:t>
      </w:r>
    </w:p>
    <w:p w14:paraId="7542AB35" w14:textId="77777777" w:rsidR="00B46689" w:rsidRDefault="00000000">
      <w:pPr>
        <w:numPr>
          <w:ilvl w:val="1"/>
          <w:numId w:val="198"/>
        </w:numPr>
        <w:spacing w:after="199"/>
        <w:ind w:right="15" w:hanging="370"/>
      </w:pPr>
      <w:r>
        <w:t xml:space="preserve">the health and safety representative who issued the notice. </w:t>
      </w:r>
    </w:p>
    <w:p w14:paraId="19AF0811" w14:textId="77777777" w:rsidR="00B46689" w:rsidRDefault="00000000">
      <w:pPr>
        <w:numPr>
          <w:ilvl w:val="0"/>
          <w:numId w:val="198"/>
        </w:numPr>
        <w:spacing w:after="2418"/>
        <w:ind w:right="15" w:hanging="370"/>
      </w:pPr>
      <w:r>
        <w:t xml:space="preserve">A provisional improvement notice that is confirmed (with or without changes) by an inspector is taken to be an improvement notice issued by the inspector under this Act. </w:t>
      </w:r>
    </w:p>
    <w:p w14:paraId="6AD538BC"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D6A2FB7" wp14:editId="5DB5575F">
                <wp:extent cx="4537837" cy="9144"/>
                <wp:effectExtent l="0" t="0" r="0" b="0"/>
                <wp:docPr id="251872" name="Group 25187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60" name="Shape 30466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872" style="width:357.31pt;height:0.720032pt;mso-position-horizontal-relative:char;mso-position-vertical-relative:line" coordsize="45378,91">
                <v:shape id="Shape 30466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0EE65DB" w14:textId="77777777" w:rsidR="00B46689" w:rsidRDefault="00000000">
      <w:pPr>
        <w:spacing w:after="80" w:line="259" w:lineRule="auto"/>
        <w:ind w:left="0" w:firstLine="0"/>
      </w:pPr>
      <w:r>
        <w:rPr>
          <w:sz w:val="16"/>
        </w:rPr>
        <w:t xml:space="preserve"> </w:t>
      </w:r>
    </w:p>
    <w:p w14:paraId="24C64938" w14:textId="77777777" w:rsidR="00B46689" w:rsidRDefault="00000000">
      <w:pPr>
        <w:tabs>
          <w:tab w:val="center" w:pos="3833"/>
          <w:tab w:val="right" w:pos="7090"/>
        </w:tabs>
        <w:spacing w:after="202" w:line="259" w:lineRule="auto"/>
        <w:ind w:left="-15" w:firstLine="0"/>
      </w:pPr>
      <w:r>
        <w:rPr>
          <w:i/>
          <w:sz w:val="16"/>
        </w:rPr>
        <w:lastRenderedPageBreak/>
        <w:t xml:space="preserve"> </w:t>
      </w:r>
      <w:r>
        <w:rPr>
          <w:i/>
          <w:sz w:val="16"/>
        </w:rPr>
        <w:tab/>
        <w:t xml:space="preserve">Work Health and Safety Act 2011 </w:t>
      </w:r>
      <w:r>
        <w:rPr>
          <w:i/>
          <w:sz w:val="16"/>
        </w:rPr>
        <w:tab/>
        <w:t>83</w:t>
      </w:r>
      <w:r>
        <w:rPr>
          <w:sz w:val="16"/>
        </w:rPr>
        <w:t xml:space="preserve"> </w:t>
      </w:r>
    </w:p>
    <w:p w14:paraId="65F3A7D5"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F7A82F3" w14:textId="77777777" w:rsidR="00B46689" w:rsidRDefault="00000000">
      <w:pPr>
        <w:spacing w:after="0" w:line="259" w:lineRule="auto"/>
        <w:ind w:left="0" w:firstLine="0"/>
      </w:pPr>
      <w:r>
        <w:t xml:space="preserve"> </w:t>
      </w:r>
    </w:p>
    <w:p w14:paraId="29FE85B0" w14:textId="77777777" w:rsidR="00B46689" w:rsidRDefault="00000000">
      <w:pPr>
        <w:spacing w:after="17" w:line="265" w:lineRule="auto"/>
        <w:ind w:left="-5"/>
      </w:pPr>
      <w:r>
        <w:rPr>
          <w:b/>
          <w:sz w:val="20"/>
        </w:rPr>
        <w:t xml:space="preserve">Division 8 </w:t>
      </w:r>
      <w:r>
        <w:rPr>
          <w:sz w:val="20"/>
        </w:rPr>
        <w:t xml:space="preserve">Part not to apply to prisoners </w:t>
      </w:r>
    </w:p>
    <w:p w14:paraId="245B6983" w14:textId="77777777" w:rsidR="00B46689" w:rsidRDefault="00000000">
      <w:pPr>
        <w:spacing w:after="0" w:line="259" w:lineRule="auto"/>
        <w:ind w:left="0" w:firstLine="0"/>
      </w:pPr>
      <w:r>
        <w:rPr>
          <w:b/>
          <w:sz w:val="24"/>
        </w:rPr>
        <w:t xml:space="preserve"> </w:t>
      </w:r>
    </w:p>
    <w:p w14:paraId="61EB7F62" w14:textId="77777777" w:rsidR="00B46689" w:rsidRDefault="00000000">
      <w:pPr>
        <w:spacing w:after="579" w:line="265" w:lineRule="auto"/>
        <w:ind w:left="-5"/>
      </w:pPr>
      <w:r>
        <w:rPr>
          <w:sz w:val="24"/>
        </w:rPr>
        <w:t xml:space="preserve">Section 103 </w:t>
      </w:r>
    </w:p>
    <w:p w14:paraId="2282C6AB" w14:textId="77777777" w:rsidR="00B46689" w:rsidRDefault="00000000">
      <w:pPr>
        <w:pStyle w:val="Heading6"/>
        <w:ind w:left="-5"/>
      </w:pPr>
      <w:r>
        <w:t xml:space="preserve">Division 8—Part not to apply to prisoners </w:t>
      </w:r>
    </w:p>
    <w:p w14:paraId="0E0C4F76" w14:textId="77777777" w:rsidR="00B46689" w:rsidRDefault="00000000">
      <w:pPr>
        <w:pStyle w:val="Heading7"/>
        <w:ind w:left="-5"/>
      </w:pPr>
      <w:r>
        <w:t xml:space="preserve">103  Part does not apply to prisoners </w:t>
      </w:r>
    </w:p>
    <w:p w14:paraId="09512455" w14:textId="77777777" w:rsidR="00B46689" w:rsidRDefault="00000000">
      <w:pPr>
        <w:spacing w:after="7809"/>
        <w:ind w:left="1118" w:right="15" w:hanging="1133"/>
      </w:pPr>
      <w:r>
        <w:t xml:space="preserve"> </w:t>
      </w:r>
      <w:r>
        <w:tab/>
        <w:t xml:space="preserve"> Nothing in this Part applies to a worker who is a prisoner in custody in a prison or police gaol. </w:t>
      </w:r>
    </w:p>
    <w:p w14:paraId="08EB88C7"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10E5B3D4" wp14:editId="57307719">
                <wp:extent cx="4537837" cy="9144"/>
                <wp:effectExtent l="0" t="0" r="0" b="0"/>
                <wp:docPr id="251718" name="Group 25171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62" name="Shape 30466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718" style="width:357.31pt;height:0.720032pt;mso-position-horizontal-relative:char;mso-position-vertical-relative:line" coordsize="45378,91">
                <v:shape id="Shape 30466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EEB011A" w14:textId="77777777" w:rsidR="00B46689" w:rsidRDefault="00000000">
      <w:pPr>
        <w:spacing w:after="80" w:line="259" w:lineRule="auto"/>
        <w:ind w:left="0" w:firstLine="0"/>
      </w:pPr>
      <w:r>
        <w:rPr>
          <w:sz w:val="16"/>
        </w:rPr>
        <w:t xml:space="preserve"> </w:t>
      </w:r>
    </w:p>
    <w:p w14:paraId="28960EE0" w14:textId="77777777" w:rsidR="00B46689" w:rsidRDefault="00000000">
      <w:pPr>
        <w:tabs>
          <w:tab w:val="center" w:pos="3833"/>
          <w:tab w:val="center" w:pos="7089"/>
        </w:tabs>
        <w:spacing w:after="202" w:line="259" w:lineRule="auto"/>
        <w:ind w:left="-15" w:firstLine="0"/>
      </w:pPr>
      <w:r>
        <w:rPr>
          <w:i/>
          <w:sz w:val="16"/>
        </w:rPr>
        <w:t>84</w:t>
      </w:r>
      <w:r>
        <w:rPr>
          <w:sz w:val="16"/>
        </w:rPr>
        <w:t xml:space="preserve"> </w:t>
      </w:r>
      <w:r>
        <w:rPr>
          <w:sz w:val="16"/>
        </w:rPr>
        <w:tab/>
      </w:r>
      <w:r>
        <w:rPr>
          <w:i/>
          <w:sz w:val="16"/>
        </w:rPr>
        <w:t xml:space="preserve">Work Health and Safety Act 2011 </w:t>
      </w:r>
      <w:r>
        <w:rPr>
          <w:i/>
          <w:sz w:val="16"/>
        </w:rPr>
        <w:tab/>
      </w:r>
      <w:r>
        <w:rPr>
          <w:sz w:val="16"/>
        </w:rPr>
        <w:t xml:space="preserve"> </w:t>
      </w:r>
    </w:p>
    <w:p w14:paraId="1FC56558"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2CD9CC2" w14:textId="77777777" w:rsidR="00B46689" w:rsidRDefault="00000000">
      <w:pPr>
        <w:spacing w:after="0" w:line="259" w:lineRule="auto"/>
        <w:ind w:left="0" w:firstLine="0"/>
      </w:pPr>
      <w:r>
        <w:t xml:space="preserve"> </w:t>
      </w:r>
    </w:p>
    <w:p w14:paraId="5503BCBB" w14:textId="77777777" w:rsidR="00B46689" w:rsidRDefault="00000000">
      <w:pPr>
        <w:spacing w:after="289" w:line="265" w:lineRule="auto"/>
        <w:ind w:left="1208"/>
      </w:pPr>
      <w:r>
        <w:rPr>
          <w:sz w:val="20"/>
        </w:rPr>
        <w:t>Prohibition of discriminatory, coercive or misleading conduct</w:t>
      </w:r>
    </w:p>
    <w:p w14:paraId="0B6C2E53" w14:textId="77777777" w:rsidR="00B46689" w:rsidRDefault="00000000">
      <w:pPr>
        <w:spacing w:after="0" w:line="265" w:lineRule="auto"/>
        <w:ind w:right="-13"/>
        <w:jc w:val="right"/>
      </w:pPr>
      <w:r>
        <w:rPr>
          <w:sz w:val="24"/>
        </w:rPr>
        <w:t>104</w:t>
      </w:r>
    </w:p>
    <w:p w14:paraId="5039D834" w14:textId="77777777" w:rsidR="00B46689" w:rsidRDefault="00000000">
      <w:pPr>
        <w:spacing w:after="653" w:line="259" w:lineRule="auto"/>
        <w:ind w:left="-29" w:right="-27" w:firstLine="0"/>
      </w:pPr>
      <w:r>
        <w:rPr>
          <w:rFonts w:ascii="Calibri" w:eastAsia="Calibri" w:hAnsi="Calibri" w:cs="Calibri"/>
          <w:noProof/>
        </w:rPr>
        <mc:AlternateContent>
          <mc:Choice Requires="wpg">
            <w:drawing>
              <wp:inline distT="0" distB="0" distL="0" distR="0" wp14:anchorId="7955E4ED" wp14:editId="6F3C590C">
                <wp:extent cx="4537837" cy="9144"/>
                <wp:effectExtent l="0" t="0" r="0" b="0"/>
                <wp:docPr id="252235" name="Group 25223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64" name="Shape 30466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235" style="width:357.31pt;height:0.719971pt;mso-position-horizontal-relative:char;mso-position-vertical-relative:line" coordsize="45378,91">
                <v:shape id="Shape 30466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628299E" w14:textId="77777777" w:rsidR="00B46689" w:rsidRDefault="00000000">
      <w:pPr>
        <w:spacing w:after="187" w:line="249" w:lineRule="auto"/>
        <w:ind w:left="1118" w:hanging="1133"/>
      </w:pPr>
      <w:r>
        <w:rPr>
          <w:b/>
          <w:sz w:val="32"/>
        </w:rPr>
        <w:t xml:space="preserve">Part 6—Discriminatory, coercive and misleading </w:t>
      </w:r>
    </w:p>
    <w:p w14:paraId="5DD16D5C" w14:textId="77777777" w:rsidR="00B46689" w:rsidRDefault="00000000">
      <w:pPr>
        <w:pStyle w:val="Heading3"/>
        <w:ind w:left="1118" w:hanging="1133"/>
      </w:pPr>
      <w:bookmarkStart w:id="0" w:name="_Toc301559"/>
      <w:r>
        <w:t xml:space="preserve">conduct </w:t>
      </w:r>
      <w:bookmarkEnd w:id="0"/>
    </w:p>
    <w:p w14:paraId="465D4FE4" w14:textId="77777777" w:rsidR="00B46689" w:rsidRDefault="00000000">
      <w:pPr>
        <w:pStyle w:val="Heading6"/>
        <w:ind w:left="1118" w:hanging="1133"/>
      </w:pPr>
      <w:r>
        <w:t xml:space="preserve">Division 1—Prohibition of discriminatory, coercive or misleading conduct </w:t>
      </w:r>
    </w:p>
    <w:p w14:paraId="04CEC622" w14:textId="77777777" w:rsidR="00B46689" w:rsidRDefault="00000000">
      <w:pPr>
        <w:pStyle w:val="Heading7"/>
        <w:spacing w:after="143"/>
        <w:ind w:left="-5"/>
      </w:pPr>
      <w:r>
        <w:t xml:space="preserve">104  Prohibition of discriminatory conduct </w:t>
      </w:r>
    </w:p>
    <w:p w14:paraId="0B93B3D6" w14:textId="77777777" w:rsidR="00B46689" w:rsidRDefault="00000000">
      <w:pPr>
        <w:numPr>
          <w:ilvl w:val="0"/>
          <w:numId w:val="199"/>
        </w:numPr>
        <w:spacing w:after="169"/>
        <w:ind w:right="15" w:hanging="370"/>
      </w:pPr>
      <w:r>
        <w:t xml:space="preserve">A person must not engage in discriminatory conduct for a prohibited reason. </w:t>
      </w:r>
    </w:p>
    <w:p w14:paraId="3C66D609" w14:textId="77777777" w:rsidR="00B46689" w:rsidRDefault="00000000">
      <w:pPr>
        <w:ind w:left="1143" w:right="15"/>
      </w:pPr>
      <w:r>
        <w:t xml:space="preserve">Penalty: </w:t>
      </w:r>
    </w:p>
    <w:p w14:paraId="502DE113" w14:textId="77777777" w:rsidR="00B46689" w:rsidRDefault="00000000">
      <w:pPr>
        <w:numPr>
          <w:ilvl w:val="1"/>
          <w:numId w:val="199"/>
        </w:numPr>
        <w:ind w:right="15" w:hanging="370"/>
      </w:pPr>
      <w:r>
        <w:t xml:space="preserve">In the case of an individual—$100 000. </w:t>
      </w:r>
    </w:p>
    <w:p w14:paraId="0B206C86" w14:textId="77777777" w:rsidR="00B46689" w:rsidRDefault="00000000">
      <w:pPr>
        <w:numPr>
          <w:ilvl w:val="1"/>
          <w:numId w:val="199"/>
        </w:numPr>
        <w:spacing w:after="199"/>
        <w:ind w:right="15" w:hanging="370"/>
      </w:pPr>
      <w:r>
        <w:t xml:space="preserve">In the case of a body corporate—$500 000. </w:t>
      </w:r>
    </w:p>
    <w:p w14:paraId="75F00341" w14:textId="77777777" w:rsidR="00B46689" w:rsidRDefault="00000000">
      <w:pPr>
        <w:numPr>
          <w:ilvl w:val="0"/>
          <w:numId w:val="199"/>
        </w:numPr>
        <w:spacing w:after="97"/>
        <w:ind w:right="15" w:hanging="370"/>
      </w:pPr>
      <w:r>
        <w:t xml:space="preserve">A person commits an offence under subsection (1) only if the reason referred to in section 106 was the dominant reason for the discriminatory conduct. </w:t>
      </w:r>
    </w:p>
    <w:p w14:paraId="13B9C5C2" w14:textId="77777777" w:rsidR="00B46689" w:rsidRDefault="00000000">
      <w:pPr>
        <w:tabs>
          <w:tab w:val="center" w:pos="1334"/>
          <w:tab w:val="center" w:pos="4348"/>
        </w:tabs>
        <w:spacing w:after="21"/>
        <w:ind w:left="0" w:firstLine="0"/>
      </w:pPr>
      <w:r>
        <w:rPr>
          <w:rFonts w:ascii="Calibri" w:eastAsia="Calibri" w:hAnsi="Calibri" w:cs="Calibri"/>
        </w:rPr>
        <w:tab/>
      </w:r>
      <w:r>
        <w:rPr>
          <w:sz w:val="18"/>
        </w:rPr>
        <w:t xml:space="preserve">Note: </w:t>
      </w:r>
      <w:r>
        <w:rPr>
          <w:sz w:val="18"/>
        </w:rPr>
        <w:tab/>
        <w:t xml:space="preserve">Civil proceedings may be brought under Division 3 of this Part in </w:t>
      </w:r>
    </w:p>
    <w:p w14:paraId="58E461BE" w14:textId="77777777" w:rsidR="00B46689" w:rsidRDefault="00000000">
      <w:pPr>
        <w:spacing w:after="218" w:line="267" w:lineRule="auto"/>
        <w:ind w:left="1414" w:right="108"/>
        <w:jc w:val="right"/>
      </w:pPr>
      <w:r>
        <w:rPr>
          <w:sz w:val="18"/>
        </w:rPr>
        <w:t xml:space="preserve">relation to discriminatory conduct engaged in for a prohibited reason. </w:t>
      </w:r>
    </w:p>
    <w:p w14:paraId="4C868DB0" w14:textId="77777777" w:rsidR="00B46689" w:rsidRDefault="00000000">
      <w:pPr>
        <w:numPr>
          <w:ilvl w:val="0"/>
          <w:numId w:val="199"/>
        </w:numPr>
        <w:spacing w:after="291"/>
        <w:ind w:right="15" w:hanging="370"/>
      </w:pPr>
      <w:r>
        <w:t xml:space="preserve">For the purposes of the application of the </w:t>
      </w:r>
      <w:r>
        <w:rPr>
          <w:i/>
        </w:rPr>
        <w:t xml:space="preserve">Criminal Code </w:t>
      </w:r>
      <w:r>
        <w:t xml:space="preserve">in relation to an offence under subsection (1), intention is the fault element for the physical element of engaging in conduct. </w:t>
      </w:r>
    </w:p>
    <w:p w14:paraId="60F686B5" w14:textId="77777777" w:rsidR="00B46689" w:rsidRDefault="00000000">
      <w:pPr>
        <w:pStyle w:val="Heading7"/>
        <w:spacing w:after="161" w:line="259" w:lineRule="auto"/>
        <w:ind w:left="-5"/>
      </w:pPr>
      <w:r>
        <w:lastRenderedPageBreak/>
        <w:t xml:space="preserve">105  What is </w:t>
      </w:r>
      <w:r>
        <w:rPr>
          <w:i/>
        </w:rPr>
        <w:t>discriminatory conduct</w:t>
      </w:r>
      <w:r>
        <w:t xml:space="preserve"> </w:t>
      </w:r>
    </w:p>
    <w:p w14:paraId="6C9AAB90" w14:textId="77777777" w:rsidR="00B46689" w:rsidRDefault="00000000">
      <w:pPr>
        <w:numPr>
          <w:ilvl w:val="0"/>
          <w:numId w:val="200"/>
        </w:numPr>
        <w:ind w:right="15" w:hanging="370"/>
      </w:pPr>
      <w:r>
        <w:t xml:space="preserve">For the purposes of this Part, a person engages in </w:t>
      </w:r>
      <w:r>
        <w:rPr>
          <w:b/>
          <w:i/>
        </w:rPr>
        <w:t>discriminatory conduct</w:t>
      </w:r>
      <w:r>
        <w:t xml:space="preserve"> if: </w:t>
      </w:r>
    </w:p>
    <w:p w14:paraId="04B49D0A" w14:textId="77777777" w:rsidR="00B46689" w:rsidRDefault="00000000">
      <w:pPr>
        <w:numPr>
          <w:ilvl w:val="1"/>
          <w:numId w:val="200"/>
        </w:numPr>
        <w:ind w:right="15" w:hanging="370"/>
      </w:pPr>
      <w:r>
        <w:t xml:space="preserve">the person: </w:t>
      </w:r>
    </w:p>
    <w:p w14:paraId="1FF94780" w14:textId="77777777" w:rsidR="00B46689" w:rsidRDefault="00000000">
      <w:pPr>
        <w:numPr>
          <w:ilvl w:val="2"/>
          <w:numId w:val="200"/>
        </w:numPr>
        <w:ind w:right="15" w:hanging="442"/>
      </w:pPr>
      <w:r>
        <w:t xml:space="preserve">dismisses a worker; or </w:t>
      </w:r>
    </w:p>
    <w:p w14:paraId="3938BC30" w14:textId="77777777" w:rsidR="00B46689" w:rsidRDefault="00000000">
      <w:pPr>
        <w:numPr>
          <w:ilvl w:val="2"/>
          <w:numId w:val="200"/>
        </w:numPr>
        <w:ind w:right="15" w:hanging="442"/>
      </w:pPr>
      <w:r>
        <w:t xml:space="preserve">terminates a contract for services with a worker; or </w:t>
      </w:r>
    </w:p>
    <w:p w14:paraId="50984A3D" w14:textId="77777777" w:rsidR="00B46689" w:rsidRDefault="00000000">
      <w:pPr>
        <w:numPr>
          <w:ilvl w:val="2"/>
          <w:numId w:val="200"/>
        </w:numPr>
        <w:spacing w:after="370"/>
        <w:ind w:right="15" w:hanging="442"/>
      </w:pPr>
      <w:r>
        <w:t xml:space="preserve">puts a worker to his or her detriment in the engagement of the worker; or </w:t>
      </w:r>
    </w:p>
    <w:p w14:paraId="7D64E6F7"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931126C" wp14:editId="6A9CBD2E">
                <wp:extent cx="4537837" cy="9144"/>
                <wp:effectExtent l="0" t="0" r="0" b="0"/>
                <wp:docPr id="252236" name="Group 25223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66" name="Shape 30466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236" style="width:357.31pt;height:0.720032pt;mso-position-horizontal-relative:char;mso-position-vertical-relative:line" coordsize="45378,91">
                <v:shape id="Shape 30466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2FD85A6" w14:textId="77777777" w:rsidR="00B46689" w:rsidRDefault="00000000">
      <w:pPr>
        <w:spacing w:after="80" w:line="259" w:lineRule="auto"/>
        <w:ind w:left="0" w:firstLine="0"/>
      </w:pPr>
      <w:r>
        <w:rPr>
          <w:sz w:val="16"/>
        </w:rPr>
        <w:t xml:space="preserve"> </w:t>
      </w:r>
    </w:p>
    <w:p w14:paraId="72FCE4C7"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85</w:t>
      </w:r>
      <w:r>
        <w:rPr>
          <w:sz w:val="16"/>
        </w:rPr>
        <w:t xml:space="preserve"> </w:t>
      </w:r>
    </w:p>
    <w:p w14:paraId="6AE19E5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C83D60D" w14:textId="77777777" w:rsidR="00B46689" w:rsidRDefault="00000000">
      <w:pPr>
        <w:spacing w:after="0" w:line="259" w:lineRule="auto"/>
        <w:ind w:left="0" w:firstLine="0"/>
      </w:pPr>
      <w:r>
        <w:t xml:space="preserve"> </w:t>
      </w:r>
    </w:p>
    <w:p w14:paraId="18B7B353" w14:textId="77777777" w:rsidR="00B46689" w:rsidRDefault="00B46689">
      <w:pPr>
        <w:sectPr w:rsidR="00B46689">
          <w:headerReference w:type="even" r:id="rId145"/>
          <w:headerReference w:type="default" r:id="rId146"/>
          <w:footerReference w:type="even" r:id="rId147"/>
          <w:footerReference w:type="default" r:id="rId148"/>
          <w:headerReference w:type="first" r:id="rId149"/>
          <w:footerReference w:type="first" r:id="rId150"/>
          <w:pgSz w:w="11906" w:h="16838"/>
          <w:pgMar w:top="1314" w:right="2406" w:bottom="3406" w:left="2410" w:header="793" w:footer="400" w:gutter="0"/>
          <w:cols w:space="720"/>
          <w:titlePg/>
        </w:sectPr>
      </w:pPr>
    </w:p>
    <w:p w14:paraId="5A6741B4" w14:textId="77777777" w:rsidR="00B46689" w:rsidRDefault="00000000">
      <w:pPr>
        <w:spacing w:after="17" w:line="265" w:lineRule="auto"/>
        <w:ind w:left="639"/>
      </w:pPr>
      <w:r>
        <w:rPr>
          <w:sz w:val="20"/>
        </w:rPr>
        <w:lastRenderedPageBreak/>
        <w:t>Discriminatory, coercive and misleading conduct</w:t>
      </w:r>
    </w:p>
    <w:p w14:paraId="46508C54" w14:textId="77777777" w:rsidR="00B46689" w:rsidRDefault="00000000">
      <w:pPr>
        <w:spacing w:after="17" w:line="265" w:lineRule="auto"/>
        <w:ind w:left="-5"/>
      </w:pPr>
      <w:r>
        <w:rPr>
          <w:b/>
          <w:sz w:val="20"/>
        </w:rPr>
        <w:t xml:space="preserve">Division 1 </w:t>
      </w:r>
      <w:r>
        <w:rPr>
          <w:sz w:val="20"/>
        </w:rPr>
        <w:t xml:space="preserve"> Prohibition of discriminatory, coercive or misleading conduct </w:t>
      </w:r>
    </w:p>
    <w:p w14:paraId="1B24489C" w14:textId="77777777" w:rsidR="00B46689" w:rsidRDefault="00000000">
      <w:pPr>
        <w:spacing w:after="0" w:line="259" w:lineRule="auto"/>
        <w:ind w:left="0" w:firstLine="0"/>
      </w:pPr>
      <w:r>
        <w:rPr>
          <w:b/>
          <w:sz w:val="24"/>
        </w:rPr>
        <w:t xml:space="preserve"> </w:t>
      </w:r>
    </w:p>
    <w:p w14:paraId="5A025732" w14:textId="77777777" w:rsidR="00B46689" w:rsidRDefault="00000000">
      <w:pPr>
        <w:spacing w:after="0" w:line="265" w:lineRule="auto"/>
        <w:ind w:left="-5"/>
      </w:pPr>
      <w:r>
        <w:rPr>
          <w:sz w:val="24"/>
        </w:rPr>
        <w:t xml:space="preserve">Section 106 </w:t>
      </w:r>
    </w:p>
    <w:p w14:paraId="26D800CB"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1A1288F8" wp14:editId="541D6437">
                <wp:extent cx="4537837" cy="9144"/>
                <wp:effectExtent l="0" t="0" r="0" b="0"/>
                <wp:docPr id="250584" name="Group 25058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68" name="Shape 30466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0584" style="width:357.31pt;height:0.719971pt;mso-position-horizontal-relative:char;mso-position-vertical-relative:line" coordsize="45378,91">
                <v:shape id="Shape 30466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7A3273D" w14:textId="77777777" w:rsidR="00B46689" w:rsidRDefault="00000000">
      <w:pPr>
        <w:numPr>
          <w:ilvl w:val="2"/>
          <w:numId w:val="200"/>
        </w:numPr>
        <w:spacing w:after="10"/>
        <w:ind w:right="15" w:hanging="442"/>
      </w:pPr>
      <w:r>
        <w:t xml:space="preserve">alters the position of a worker to the worker’s detriment; </w:t>
      </w:r>
    </w:p>
    <w:p w14:paraId="5925318A" w14:textId="77777777" w:rsidR="00B46689" w:rsidRDefault="00000000">
      <w:pPr>
        <w:ind w:left="2108" w:right="15"/>
      </w:pPr>
      <w:r>
        <w:t xml:space="preserve">or </w:t>
      </w:r>
    </w:p>
    <w:p w14:paraId="02EA67EF" w14:textId="77777777" w:rsidR="00B46689" w:rsidRDefault="00000000">
      <w:pPr>
        <w:numPr>
          <w:ilvl w:val="1"/>
          <w:numId w:val="200"/>
        </w:numPr>
        <w:ind w:right="15" w:hanging="370"/>
      </w:pPr>
      <w:r>
        <w:t xml:space="preserve">the person: </w:t>
      </w:r>
    </w:p>
    <w:p w14:paraId="75A1E568" w14:textId="77777777" w:rsidR="00B46689" w:rsidRDefault="00000000">
      <w:pPr>
        <w:numPr>
          <w:ilvl w:val="2"/>
          <w:numId w:val="200"/>
        </w:numPr>
        <w:spacing w:after="10"/>
        <w:ind w:right="15" w:hanging="442"/>
      </w:pPr>
      <w:r>
        <w:t xml:space="preserve">refuses or fails to offer to engage a prospective worker; </w:t>
      </w:r>
    </w:p>
    <w:p w14:paraId="5EEABFB7" w14:textId="77777777" w:rsidR="00B46689" w:rsidRDefault="00000000">
      <w:pPr>
        <w:ind w:left="2108" w:right="15"/>
      </w:pPr>
      <w:r>
        <w:t xml:space="preserve">or </w:t>
      </w:r>
    </w:p>
    <w:p w14:paraId="6EC9C6D7" w14:textId="77777777" w:rsidR="00B46689" w:rsidRDefault="00000000">
      <w:pPr>
        <w:numPr>
          <w:ilvl w:val="2"/>
          <w:numId w:val="200"/>
        </w:numPr>
        <w:ind w:right="15" w:hanging="442"/>
      </w:pPr>
      <w:r>
        <w:t xml:space="preserve">treats a prospective worker less favourably than another prospective worker would be treated in offering terms of engagement; or </w:t>
      </w:r>
    </w:p>
    <w:p w14:paraId="4DDE0D82" w14:textId="77777777" w:rsidR="00B46689" w:rsidRDefault="00000000">
      <w:pPr>
        <w:numPr>
          <w:ilvl w:val="1"/>
          <w:numId w:val="200"/>
        </w:numPr>
        <w:ind w:right="15" w:hanging="370"/>
      </w:pPr>
      <w:r>
        <w:t xml:space="preserve">the person terminates a commercial arrangement with another person; or </w:t>
      </w:r>
    </w:p>
    <w:p w14:paraId="5AB9012D" w14:textId="77777777" w:rsidR="00B46689" w:rsidRDefault="00000000">
      <w:pPr>
        <w:numPr>
          <w:ilvl w:val="1"/>
          <w:numId w:val="200"/>
        </w:numPr>
        <w:spacing w:after="195"/>
        <w:ind w:right="15" w:hanging="370"/>
      </w:pPr>
      <w:r>
        <w:t xml:space="preserve">the person refuses or fails to enter into a commercial arrangement with another person. </w:t>
      </w:r>
    </w:p>
    <w:p w14:paraId="066F0A18" w14:textId="77777777" w:rsidR="00B46689" w:rsidRDefault="00000000">
      <w:pPr>
        <w:numPr>
          <w:ilvl w:val="0"/>
          <w:numId w:val="200"/>
        </w:numPr>
        <w:spacing w:after="291"/>
        <w:ind w:right="15" w:hanging="370"/>
      </w:pPr>
      <w:r>
        <w:t xml:space="preserve">For the purposes of this Part, a person also engages in </w:t>
      </w:r>
      <w:r>
        <w:rPr>
          <w:b/>
          <w:i/>
        </w:rPr>
        <w:t>discriminatory conduct</w:t>
      </w:r>
      <w:r>
        <w:t xml:space="preserve"> if the person organises to take any action referred to in subsection (1) or threatens to organise or take that action. </w:t>
      </w:r>
    </w:p>
    <w:p w14:paraId="6CE30006" w14:textId="77777777" w:rsidR="00B46689" w:rsidRDefault="00000000">
      <w:pPr>
        <w:pStyle w:val="Heading7"/>
        <w:spacing w:after="161" w:line="259" w:lineRule="auto"/>
        <w:ind w:left="-5"/>
      </w:pPr>
      <w:r>
        <w:t xml:space="preserve">106  What is a </w:t>
      </w:r>
      <w:r>
        <w:rPr>
          <w:i/>
        </w:rPr>
        <w:t>prohibited reason</w:t>
      </w:r>
      <w:r>
        <w:t xml:space="preserve"> </w:t>
      </w:r>
    </w:p>
    <w:p w14:paraId="5B84E70E" w14:textId="77777777" w:rsidR="00B46689" w:rsidRDefault="00000000">
      <w:pPr>
        <w:ind w:left="1118" w:right="15" w:hanging="1133"/>
      </w:pPr>
      <w:r>
        <w:t xml:space="preserve"> </w:t>
      </w:r>
      <w:r>
        <w:tab/>
        <w:t xml:space="preserve"> Conduct referred to in section 105 is engaged in for a </w:t>
      </w:r>
      <w:r>
        <w:rPr>
          <w:b/>
          <w:i/>
        </w:rPr>
        <w:t>prohibited reason</w:t>
      </w:r>
      <w:r>
        <w:t xml:space="preserve"> if it is engaged in because the worker or prospective worker or the person referred to in section 105(1)(c) or (d) (as the case requires): </w:t>
      </w:r>
    </w:p>
    <w:p w14:paraId="14A0EE1D" w14:textId="77777777" w:rsidR="00B46689" w:rsidRDefault="00000000">
      <w:pPr>
        <w:numPr>
          <w:ilvl w:val="0"/>
          <w:numId w:val="201"/>
        </w:numPr>
        <w:ind w:right="15" w:hanging="370"/>
      </w:pPr>
      <w:r>
        <w:t xml:space="preserve">is, has been or proposes to be a health and safety representative or a member of a health and safety committee; or </w:t>
      </w:r>
    </w:p>
    <w:p w14:paraId="7CDB82D5" w14:textId="77777777" w:rsidR="00B46689" w:rsidRDefault="00000000">
      <w:pPr>
        <w:numPr>
          <w:ilvl w:val="0"/>
          <w:numId w:val="201"/>
        </w:numPr>
        <w:ind w:right="15" w:hanging="370"/>
      </w:pPr>
      <w:r>
        <w:t xml:space="preserve">undertakes, has undertaken or proposes to undertake another role under this Act; or </w:t>
      </w:r>
    </w:p>
    <w:p w14:paraId="0C371D58" w14:textId="77777777" w:rsidR="00B46689" w:rsidRDefault="00000000">
      <w:pPr>
        <w:numPr>
          <w:ilvl w:val="0"/>
          <w:numId w:val="201"/>
        </w:numPr>
        <w:ind w:right="15" w:hanging="370"/>
      </w:pPr>
      <w:r>
        <w:t xml:space="preserve">exercises a power or performs a function or has exercised a power or performed a function or proposes to exercise a power or perform a function as a health and safety representative or as a member of a health and safety committee; or </w:t>
      </w:r>
    </w:p>
    <w:p w14:paraId="396D651A" w14:textId="77777777" w:rsidR="00B46689" w:rsidRDefault="00000000">
      <w:pPr>
        <w:numPr>
          <w:ilvl w:val="0"/>
          <w:numId w:val="201"/>
        </w:numPr>
        <w:spacing w:after="0"/>
        <w:ind w:right="15" w:hanging="370"/>
      </w:pPr>
      <w:r>
        <w:t xml:space="preserve">exercises, has exercised or proposes to exercise a power under this Act or exercises, has exercised or proposes to exercise a power under this Act in a particular way; or </w:t>
      </w:r>
    </w:p>
    <w:p w14:paraId="34CC6FC3"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69A6ED2" wp14:editId="6D9A23C9">
                <wp:extent cx="4537837" cy="9144"/>
                <wp:effectExtent l="0" t="0" r="0" b="0"/>
                <wp:docPr id="250585" name="Group 25058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70" name="Shape 30467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0585" style="width:357.31pt;height:0.720032pt;mso-position-horizontal-relative:char;mso-position-vertical-relative:line" coordsize="45378,91">
                <v:shape id="Shape 30467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1E85319" w14:textId="77777777" w:rsidR="00B46689" w:rsidRDefault="00000000">
      <w:pPr>
        <w:spacing w:after="80" w:line="259" w:lineRule="auto"/>
        <w:ind w:left="0" w:firstLine="0"/>
      </w:pPr>
      <w:r>
        <w:rPr>
          <w:sz w:val="16"/>
        </w:rPr>
        <w:t xml:space="preserve"> </w:t>
      </w:r>
    </w:p>
    <w:p w14:paraId="68C8B5F4" w14:textId="77777777" w:rsidR="00B46689" w:rsidRDefault="00000000">
      <w:pPr>
        <w:tabs>
          <w:tab w:val="center" w:pos="3833"/>
          <w:tab w:val="center" w:pos="7089"/>
        </w:tabs>
        <w:spacing w:after="202" w:line="259" w:lineRule="auto"/>
        <w:ind w:left="-15" w:firstLine="0"/>
      </w:pPr>
      <w:r>
        <w:rPr>
          <w:i/>
          <w:sz w:val="16"/>
        </w:rPr>
        <w:t>86</w:t>
      </w:r>
      <w:r>
        <w:rPr>
          <w:sz w:val="16"/>
        </w:rPr>
        <w:t xml:space="preserve"> </w:t>
      </w:r>
      <w:r>
        <w:rPr>
          <w:sz w:val="16"/>
        </w:rPr>
        <w:tab/>
      </w:r>
      <w:r>
        <w:rPr>
          <w:i/>
          <w:sz w:val="16"/>
        </w:rPr>
        <w:t xml:space="preserve">Work Health and Safety Act 2011 </w:t>
      </w:r>
      <w:r>
        <w:rPr>
          <w:i/>
          <w:sz w:val="16"/>
        </w:rPr>
        <w:tab/>
      </w:r>
      <w:r>
        <w:rPr>
          <w:sz w:val="16"/>
        </w:rPr>
        <w:t xml:space="preserve"> </w:t>
      </w:r>
    </w:p>
    <w:p w14:paraId="76F9439B" w14:textId="77777777" w:rsidR="00B46689" w:rsidRDefault="00000000">
      <w:pPr>
        <w:tabs>
          <w:tab w:val="center" w:pos="3545"/>
          <w:tab w:val="right" w:pos="7090"/>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53A375B6" w14:textId="77777777" w:rsidR="00B46689" w:rsidRDefault="00000000">
      <w:pPr>
        <w:spacing w:after="0" w:line="259" w:lineRule="auto"/>
        <w:ind w:left="0" w:firstLine="0"/>
      </w:pPr>
      <w:r>
        <w:t xml:space="preserve"> </w:t>
      </w:r>
    </w:p>
    <w:p w14:paraId="40E7B03E" w14:textId="77777777" w:rsidR="00B46689" w:rsidRDefault="00000000">
      <w:pPr>
        <w:spacing w:after="289" w:line="265" w:lineRule="auto"/>
        <w:ind w:left="1208"/>
      </w:pPr>
      <w:r>
        <w:rPr>
          <w:sz w:val="20"/>
        </w:rPr>
        <w:t>Prohibition of discriminatory, coercive or misleading conduct</w:t>
      </w:r>
    </w:p>
    <w:p w14:paraId="13610E4C" w14:textId="77777777" w:rsidR="00B46689" w:rsidRDefault="00000000">
      <w:pPr>
        <w:spacing w:after="0" w:line="265" w:lineRule="auto"/>
        <w:ind w:right="-13"/>
        <w:jc w:val="right"/>
      </w:pPr>
      <w:r>
        <w:rPr>
          <w:sz w:val="24"/>
        </w:rPr>
        <w:t>106</w:t>
      </w:r>
    </w:p>
    <w:p w14:paraId="0D6E2FF0"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4D5BCA62" wp14:editId="556FEEE3">
                <wp:extent cx="4537837" cy="9144"/>
                <wp:effectExtent l="0" t="0" r="0" b="0"/>
                <wp:docPr id="254298" name="Group 25429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72" name="Shape 30467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4298" style="width:357.31pt;height:0.719971pt;mso-position-horizontal-relative:char;mso-position-vertical-relative:line" coordsize="45378,91">
                <v:shape id="Shape 30467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731B1C0" w14:textId="77777777" w:rsidR="00B46689" w:rsidRDefault="00000000">
      <w:pPr>
        <w:numPr>
          <w:ilvl w:val="0"/>
          <w:numId w:val="202"/>
        </w:numPr>
        <w:spacing w:after="10"/>
        <w:ind w:right="15" w:hanging="370"/>
      </w:pPr>
      <w:r>
        <w:t xml:space="preserve">performs, has performed or proposes to perform a function </w:t>
      </w:r>
    </w:p>
    <w:p w14:paraId="287CE8FF" w14:textId="77777777" w:rsidR="00B46689" w:rsidRDefault="00000000">
      <w:pPr>
        <w:ind w:left="1655" w:right="15"/>
      </w:pPr>
      <w:r>
        <w:t xml:space="preserve">under this Act or performs, has performed or proposes to perform a function under this Act in a particular way; or </w:t>
      </w:r>
    </w:p>
    <w:p w14:paraId="5B0334BC" w14:textId="77777777" w:rsidR="00B46689" w:rsidRDefault="00000000">
      <w:pPr>
        <w:numPr>
          <w:ilvl w:val="0"/>
          <w:numId w:val="202"/>
        </w:numPr>
        <w:ind w:right="15" w:hanging="370"/>
      </w:pPr>
      <w:r>
        <w:t xml:space="preserve">refrains from, has refrained from or proposes to refrain from exercising a power or performing a function under this Act or refrains from, has refrained from or proposes to refrain from exercising a power or performing a function under this Act in a particular way; or </w:t>
      </w:r>
    </w:p>
    <w:p w14:paraId="250AEFAF" w14:textId="77777777" w:rsidR="00B46689" w:rsidRDefault="00000000">
      <w:pPr>
        <w:numPr>
          <w:ilvl w:val="0"/>
          <w:numId w:val="202"/>
        </w:numPr>
        <w:ind w:right="15" w:hanging="370"/>
      </w:pPr>
      <w:r>
        <w:t xml:space="preserve">assists or has assisted or proposes to assist, or gives or has given or proposes to give any information to any person exercising a power or performing a function under this Act; or </w:t>
      </w:r>
    </w:p>
    <w:p w14:paraId="2F99C8D1" w14:textId="77777777" w:rsidR="00B46689" w:rsidRDefault="00000000">
      <w:pPr>
        <w:numPr>
          <w:ilvl w:val="0"/>
          <w:numId w:val="202"/>
        </w:numPr>
        <w:ind w:right="15" w:hanging="370"/>
      </w:pPr>
      <w:r>
        <w:t xml:space="preserve">raises or has raised or proposes to raise an issue or concern about work health and safety with: </w:t>
      </w:r>
    </w:p>
    <w:p w14:paraId="39B9D544" w14:textId="77777777" w:rsidR="00B46689" w:rsidRDefault="00000000">
      <w:pPr>
        <w:numPr>
          <w:ilvl w:val="0"/>
          <w:numId w:val="202"/>
        </w:numPr>
        <w:ind w:right="15" w:hanging="370"/>
      </w:pPr>
      <w:r>
        <w:t xml:space="preserve">the person conducting a business or undertaking; or </w:t>
      </w:r>
    </w:p>
    <w:p w14:paraId="2937554A" w14:textId="77777777" w:rsidR="00B46689" w:rsidRDefault="00000000">
      <w:pPr>
        <w:numPr>
          <w:ilvl w:val="1"/>
          <w:numId w:val="202"/>
        </w:numPr>
        <w:ind w:right="15" w:hanging="552"/>
      </w:pPr>
      <w:r>
        <w:t xml:space="preserve">an inspector; or </w:t>
      </w:r>
    </w:p>
    <w:p w14:paraId="4ACFCB94" w14:textId="77777777" w:rsidR="00B46689" w:rsidRDefault="00000000">
      <w:pPr>
        <w:numPr>
          <w:ilvl w:val="1"/>
          <w:numId w:val="202"/>
        </w:numPr>
        <w:ind w:right="15" w:hanging="552"/>
      </w:pPr>
      <w:r>
        <w:t xml:space="preserve">a WHS entry permit holder; or </w:t>
      </w:r>
    </w:p>
    <w:p w14:paraId="20C1C27C" w14:textId="77777777" w:rsidR="00B46689" w:rsidRDefault="00000000">
      <w:pPr>
        <w:numPr>
          <w:ilvl w:val="1"/>
          <w:numId w:val="202"/>
        </w:numPr>
        <w:ind w:right="15" w:hanging="552"/>
      </w:pPr>
      <w:r>
        <w:t xml:space="preserve">a health and safety representative; or </w:t>
      </w:r>
    </w:p>
    <w:p w14:paraId="444EE118" w14:textId="77777777" w:rsidR="00B46689" w:rsidRDefault="00000000">
      <w:pPr>
        <w:numPr>
          <w:ilvl w:val="1"/>
          <w:numId w:val="202"/>
        </w:numPr>
        <w:ind w:right="15" w:hanging="552"/>
      </w:pPr>
      <w:r>
        <w:t xml:space="preserve">a member of a health and safety committee; or </w:t>
      </w:r>
    </w:p>
    <w:p w14:paraId="211E2B97" w14:textId="77777777" w:rsidR="00B46689" w:rsidRDefault="00000000">
      <w:pPr>
        <w:numPr>
          <w:ilvl w:val="1"/>
          <w:numId w:val="202"/>
        </w:numPr>
        <w:ind w:right="15" w:hanging="552"/>
      </w:pPr>
      <w:r>
        <w:t xml:space="preserve">another worker; or </w:t>
      </w:r>
    </w:p>
    <w:p w14:paraId="1D7AF97A" w14:textId="77777777" w:rsidR="00B46689" w:rsidRDefault="00000000">
      <w:pPr>
        <w:numPr>
          <w:ilvl w:val="1"/>
          <w:numId w:val="202"/>
        </w:numPr>
        <w:spacing w:after="10"/>
        <w:ind w:right="15" w:hanging="552"/>
      </w:pPr>
      <w:r>
        <w:t xml:space="preserve">any other person who has a duty under this Act in </w:t>
      </w:r>
    </w:p>
    <w:p w14:paraId="11C18AF3" w14:textId="77777777" w:rsidR="00B46689" w:rsidRDefault="00000000">
      <w:pPr>
        <w:ind w:left="2108" w:right="15"/>
      </w:pPr>
      <w:r>
        <w:t xml:space="preserve">relation to the matter; or </w:t>
      </w:r>
    </w:p>
    <w:p w14:paraId="48FC46A5" w14:textId="77777777" w:rsidR="00B46689" w:rsidRDefault="00000000">
      <w:pPr>
        <w:numPr>
          <w:ilvl w:val="1"/>
          <w:numId w:val="202"/>
        </w:numPr>
        <w:spacing w:after="10"/>
        <w:ind w:right="15" w:hanging="552"/>
      </w:pPr>
      <w:r>
        <w:t xml:space="preserve">any other person exercising a power or performing a </w:t>
      </w:r>
    </w:p>
    <w:p w14:paraId="112F14E4" w14:textId="77777777" w:rsidR="00B46689" w:rsidRDefault="00000000">
      <w:pPr>
        <w:spacing w:after="26" w:line="249" w:lineRule="auto"/>
        <w:ind w:right="558"/>
        <w:jc w:val="center"/>
      </w:pPr>
      <w:r>
        <w:t xml:space="preserve">function under this Act; or </w:t>
      </w:r>
    </w:p>
    <w:p w14:paraId="56412659" w14:textId="77777777" w:rsidR="00B46689" w:rsidRDefault="00000000">
      <w:pPr>
        <w:numPr>
          <w:ilvl w:val="0"/>
          <w:numId w:val="203"/>
        </w:numPr>
        <w:spacing w:after="68" w:line="237" w:lineRule="auto"/>
        <w:ind w:right="168" w:hanging="322"/>
      </w:pPr>
      <w:r>
        <w:t xml:space="preserve">is involved in, has been involved in or proposes to be involved in resolving a work health and safety issue under this Act; or </w:t>
      </w:r>
    </w:p>
    <w:p w14:paraId="1C691507" w14:textId="77777777" w:rsidR="00B46689" w:rsidRDefault="00000000">
      <w:pPr>
        <w:numPr>
          <w:ilvl w:val="0"/>
          <w:numId w:val="203"/>
        </w:numPr>
        <w:spacing w:after="1501"/>
        <w:ind w:right="168" w:hanging="322"/>
      </w:pPr>
      <w:r>
        <w:t xml:space="preserve">is taking action, has taken action or proposes to take action to seek compliance by any person with any duty or obligation under this Act. </w:t>
      </w:r>
    </w:p>
    <w:p w14:paraId="06586837"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22C59C6" wp14:editId="3A7CDC91">
                <wp:extent cx="4537837" cy="9144"/>
                <wp:effectExtent l="0" t="0" r="0" b="0"/>
                <wp:docPr id="254299" name="Group 25429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74" name="Shape 30467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4299" style="width:357.31pt;height:0.720032pt;mso-position-horizontal-relative:char;mso-position-vertical-relative:line" coordsize="45378,91">
                <v:shape id="Shape 30467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8A2C214" w14:textId="77777777" w:rsidR="00B46689" w:rsidRDefault="00000000">
      <w:pPr>
        <w:spacing w:after="80" w:line="259" w:lineRule="auto"/>
        <w:ind w:left="0" w:firstLine="0"/>
      </w:pPr>
      <w:r>
        <w:rPr>
          <w:sz w:val="16"/>
        </w:rPr>
        <w:t xml:space="preserve"> </w:t>
      </w:r>
    </w:p>
    <w:p w14:paraId="66FC204D" w14:textId="77777777" w:rsidR="00B46689" w:rsidRDefault="00000000">
      <w:pPr>
        <w:tabs>
          <w:tab w:val="center" w:pos="3833"/>
          <w:tab w:val="right" w:pos="7090"/>
        </w:tabs>
        <w:spacing w:after="202" w:line="259" w:lineRule="auto"/>
        <w:ind w:left="-15" w:firstLine="0"/>
      </w:pPr>
      <w:r>
        <w:rPr>
          <w:i/>
          <w:sz w:val="16"/>
        </w:rPr>
        <w:lastRenderedPageBreak/>
        <w:t xml:space="preserve"> </w:t>
      </w:r>
      <w:r>
        <w:rPr>
          <w:i/>
          <w:sz w:val="16"/>
        </w:rPr>
        <w:tab/>
        <w:t xml:space="preserve">Work Health and Safety Act 2011 </w:t>
      </w:r>
      <w:r>
        <w:rPr>
          <w:i/>
          <w:sz w:val="16"/>
        </w:rPr>
        <w:tab/>
        <w:t>87</w:t>
      </w:r>
      <w:r>
        <w:rPr>
          <w:sz w:val="16"/>
        </w:rPr>
        <w:t xml:space="preserve"> </w:t>
      </w:r>
    </w:p>
    <w:p w14:paraId="71701C29"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4F54A33" w14:textId="77777777" w:rsidR="00B46689" w:rsidRDefault="00000000">
      <w:pPr>
        <w:spacing w:after="0" w:line="259" w:lineRule="auto"/>
        <w:ind w:left="0" w:firstLine="0"/>
      </w:pPr>
      <w:r>
        <w:t xml:space="preserve"> </w:t>
      </w:r>
    </w:p>
    <w:p w14:paraId="012C89BB" w14:textId="77777777" w:rsidR="00B46689" w:rsidRDefault="00000000">
      <w:pPr>
        <w:spacing w:after="17" w:line="265" w:lineRule="auto"/>
        <w:ind w:left="-5"/>
      </w:pPr>
      <w:r>
        <w:rPr>
          <w:b/>
          <w:sz w:val="20"/>
        </w:rPr>
        <w:t xml:space="preserve">Division 1 </w:t>
      </w:r>
      <w:r>
        <w:rPr>
          <w:sz w:val="20"/>
        </w:rPr>
        <w:t xml:space="preserve">Prohibition of discriminatory, coercive or misleading conduct </w:t>
      </w:r>
    </w:p>
    <w:p w14:paraId="24AC8082" w14:textId="77777777" w:rsidR="00B46689" w:rsidRDefault="00000000">
      <w:pPr>
        <w:spacing w:after="0" w:line="259" w:lineRule="auto"/>
        <w:ind w:left="0" w:firstLine="0"/>
      </w:pPr>
      <w:r>
        <w:rPr>
          <w:b/>
          <w:sz w:val="24"/>
        </w:rPr>
        <w:t xml:space="preserve"> </w:t>
      </w:r>
    </w:p>
    <w:p w14:paraId="08CAD033" w14:textId="77777777" w:rsidR="00B46689" w:rsidRDefault="00000000">
      <w:pPr>
        <w:spacing w:after="0" w:line="265" w:lineRule="auto"/>
        <w:ind w:left="-5"/>
      </w:pPr>
      <w:r>
        <w:rPr>
          <w:sz w:val="24"/>
        </w:rPr>
        <w:t xml:space="preserve">Section 107 </w:t>
      </w:r>
    </w:p>
    <w:p w14:paraId="67A1F2C1" w14:textId="77777777" w:rsidR="00B46689" w:rsidRDefault="00000000">
      <w:pPr>
        <w:spacing w:after="351" w:line="259" w:lineRule="auto"/>
        <w:ind w:left="-29" w:right="-27" w:firstLine="0"/>
      </w:pPr>
      <w:r>
        <w:rPr>
          <w:rFonts w:ascii="Calibri" w:eastAsia="Calibri" w:hAnsi="Calibri" w:cs="Calibri"/>
          <w:noProof/>
        </w:rPr>
        <mc:AlternateContent>
          <mc:Choice Requires="wpg">
            <w:drawing>
              <wp:inline distT="0" distB="0" distL="0" distR="0" wp14:anchorId="63268622" wp14:editId="57F4AFED">
                <wp:extent cx="4537837" cy="9144"/>
                <wp:effectExtent l="0" t="0" r="0" b="0"/>
                <wp:docPr id="252852" name="Group 25285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76" name="Shape 30467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852" style="width:357.31pt;height:0.719971pt;mso-position-horizontal-relative:char;mso-position-vertical-relative:line" coordsize="45378,91">
                <v:shape id="Shape 30467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AEABD7A" w14:textId="77777777" w:rsidR="00B46689" w:rsidRDefault="00000000">
      <w:pPr>
        <w:pStyle w:val="Heading7"/>
        <w:ind w:left="1118" w:hanging="1133"/>
      </w:pPr>
      <w:r>
        <w:t xml:space="preserve">107  Prohibition of requesting, instructing, inducing, encouraging, authorising or assisting discriminatory conduct </w:t>
      </w:r>
    </w:p>
    <w:p w14:paraId="2A73CDEF" w14:textId="77777777" w:rsidR="00B46689" w:rsidRDefault="00000000">
      <w:pPr>
        <w:numPr>
          <w:ilvl w:val="0"/>
          <w:numId w:val="204"/>
        </w:numPr>
        <w:spacing w:after="168"/>
        <w:ind w:right="15" w:hanging="370"/>
      </w:pPr>
      <w:r>
        <w:t xml:space="preserve">A person must not request, instruct, induce, encourage, authorise or assist another person to engage in discriminatory conduct in contravention of section 104. </w:t>
      </w:r>
    </w:p>
    <w:p w14:paraId="37B010C8" w14:textId="77777777" w:rsidR="00B46689" w:rsidRDefault="00000000">
      <w:pPr>
        <w:ind w:left="1143" w:right="15"/>
      </w:pPr>
      <w:r>
        <w:t xml:space="preserve">Penalty: </w:t>
      </w:r>
    </w:p>
    <w:p w14:paraId="7880A304" w14:textId="77777777" w:rsidR="00B46689" w:rsidRDefault="00000000">
      <w:pPr>
        <w:numPr>
          <w:ilvl w:val="1"/>
          <w:numId w:val="204"/>
        </w:numPr>
        <w:ind w:right="15" w:hanging="370"/>
      </w:pPr>
      <w:r>
        <w:t xml:space="preserve">In the case of an individual—$100 000. </w:t>
      </w:r>
    </w:p>
    <w:p w14:paraId="79FAD2E6" w14:textId="77777777" w:rsidR="00B46689" w:rsidRDefault="00000000">
      <w:pPr>
        <w:numPr>
          <w:ilvl w:val="1"/>
          <w:numId w:val="204"/>
        </w:numPr>
        <w:spacing w:after="100"/>
        <w:ind w:right="15" w:hanging="370"/>
      </w:pPr>
      <w:r>
        <w:t xml:space="preserve">In the case of a body corporate—$500 000. </w:t>
      </w:r>
    </w:p>
    <w:p w14:paraId="2679CAE6" w14:textId="77777777" w:rsidR="00B46689" w:rsidRDefault="00000000">
      <w:pPr>
        <w:spacing w:after="237"/>
        <w:ind w:left="1985" w:right="8" w:hanging="852"/>
      </w:pPr>
      <w:r>
        <w:rPr>
          <w:sz w:val="18"/>
        </w:rPr>
        <w:t xml:space="preserve">Note: </w:t>
      </w:r>
      <w:r>
        <w:rPr>
          <w:sz w:val="18"/>
        </w:rPr>
        <w:tab/>
        <w:t xml:space="preserve">Civil proceedings may be brought under Division 3 of this Part if a person requested, instructed, induced, encouraged, authorised or assisted another person to engage in discriminatory conduct for a prohibited reason. </w:t>
      </w:r>
    </w:p>
    <w:p w14:paraId="2969B173" w14:textId="77777777" w:rsidR="00B46689" w:rsidRDefault="00000000">
      <w:pPr>
        <w:numPr>
          <w:ilvl w:val="0"/>
          <w:numId w:val="204"/>
        </w:numPr>
        <w:spacing w:after="10"/>
        <w:ind w:right="15" w:hanging="370"/>
      </w:pPr>
      <w:r>
        <w:t xml:space="preserve">For the purposes of the application of the </w:t>
      </w:r>
      <w:r>
        <w:rPr>
          <w:i/>
        </w:rPr>
        <w:t xml:space="preserve">Criminal Code </w:t>
      </w:r>
      <w:r>
        <w:t xml:space="preserve">in relation </w:t>
      </w:r>
    </w:p>
    <w:p w14:paraId="56C93EBA" w14:textId="77777777" w:rsidR="00B46689" w:rsidRDefault="00000000">
      <w:pPr>
        <w:spacing w:after="294"/>
        <w:ind w:left="1143" w:right="15"/>
      </w:pPr>
      <w:r>
        <w:t xml:space="preserve">to an offence under subsection (1), intention is the fault element for the physical element of requesting, instructing, inducing, encouraging, authorising or assisting another person to engage in conduct. </w:t>
      </w:r>
    </w:p>
    <w:p w14:paraId="01783706" w14:textId="77777777" w:rsidR="00B46689" w:rsidRDefault="00000000">
      <w:pPr>
        <w:pStyle w:val="Heading7"/>
        <w:ind w:left="-5"/>
      </w:pPr>
      <w:r>
        <w:t xml:space="preserve">108  Prohibition of coercion or inducement </w:t>
      </w:r>
    </w:p>
    <w:p w14:paraId="7BE37F4C" w14:textId="77777777" w:rsidR="00B46689" w:rsidRDefault="00000000">
      <w:pPr>
        <w:ind w:left="1118" w:right="15" w:hanging="1133"/>
      </w:pPr>
      <w:r>
        <w:t xml:space="preserve"> </w:t>
      </w:r>
      <w:r>
        <w:tab/>
        <w:t xml:space="preserve">(1) A person must not organise or take, or threaten to organise or take, any action against another person with intent to coerce or induce the other person, or a third person: </w:t>
      </w:r>
    </w:p>
    <w:p w14:paraId="6197878F" w14:textId="77777777" w:rsidR="00B46689" w:rsidRDefault="00000000">
      <w:pPr>
        <w:numPr>
          <w:ilvl w:val="0"/>
          <w:numId w:val="205"/>
        </w:numPr>
        <w:spacing w:after="10"/>
        <w:ind w:right="15" w:hanging="370"/>
      </w:pPr>
      <w:r>
        <w:t xml:space="preserve">to exercise or not to exercise a power, or to propose to </w:t>
      </w:r>
    </w:p>
    <w:p w14:paraId="0D38758F" w14:textId="77777777" w:rsidR="00B46689" w:rsidRDefault="00000000">
      <w:pPr>
        <w:ind w:left="1655" w:right="15"/>
      </w:pPr>
      <w:r>
        <w:t xml:space="preserve">exercise or not to exercise a power, under this Act; or </w:t>
      </w:r>
    </w:p>
    <w:p w14:paraId="4A02A50C" w14:textId="77777777" w:rsidR="00B46689" w:rsidRDefault="00000000">
      <w:pPr>
        <w:numPr>
          <w:ilvl w:val="0"/>
          <w:numId w:val="205"/>
        </w:numPr>
        <w:spacing w:after="10"/>
        <w:ind w:right="15" w:hanging="370"/>
      </w:pPr>
      <w:r>
        <w:t xml:space="preserve">to perform or not to perform a function, or to propose to </w:t>
      </w:r>
    </w:p>
    <w:p w14:paraId="62829CBE" w14:textId="77777777" w:rsidR="00B46689" w:rsidRDefault="00000000">
      <w:pPr>
        <w:ind w:left="1655" w:right="15"/>
      </w:pPr>
      <w:r>
        <w:t xml:space="preserve">perform or not to perform a function, under this Act; or </w:t>
      </w:r>
    </w:p>
    <w:p w14:paraId="47C407A1" w14:textId="77777777" w:rsidR="00B46689" w:rsidRDefault="00000000">
      <w:pPr>
        <w:numPr>
          <w:ilvl w:val="0"/>
          <w:numId w:val="205"/>
        </w:numPr>
        <w:ind w:right="15" w:hanging="370"/>
      </w:pPr>
      <w:r>
        <w:t xml:space="preserve">to exercise or not to exercise a power or perform a function, or to propose to exercise or not to exercise a power or perform a function, in a particular way; or </w:t>
      </w:r>
    </w:p>
    <w:p w14:paraId="466586D3" w14:textId="77777777" w:rsidR="00B46689" w:rsidRDefault="00000000">
      <w:pPr>
        <w:numPr>
          <w:ilvl w:val="0"/>
          <w:numId w:val="205"/>
        </w:numPr>
        <w:spacing w:after="171"/>
        <w:ind w:right="15" w:hanging="370"/>
      </w:pPr>
      <w:r>
        <w:lastRenderedPageBreak/>
        <w:t xml:space="preserve">to refrain from seeking, or continuing to undertake, a role under this Act. </w:t>
      </w:r>
    </w:p>
    <w:p w14:paraId="3FF2369A" w14:textId="77777777" w:rsidR="00B46689" w:rsidRDefault="00000000">
      <w:pPr>
        <w:ind w:left="1143" w:right="15"/>
      </w:pPr>
      <w:r>
        <w:t xml:space="preserve">Penalty: </w:t>
      </w:r>
    </w:p>
    <w:p w14:paraId="4A2585A4" w14:textId="77777777" w:rsidR="00B46689" w:rsidRDefault="00000000">
      <w:pPr>
        <w:tabs>
          <w:tab w:val="center" w:pos="3211"/>
        </w:tabs>
        <w:ind w:left="-15" w:firstLine="0"/>
      </w:pPr>
      <w:r>
        <w:t xml:space="preserve"> </w:t>
      </w:r>
      <w:r>
        <w:tab/>
        <w:t xml:space="preserve">(a) In the case of an individual—$100 000. </w:t>
      </w:r>
    </w:p>
    <w:p w14:paraId="1C84BA4C"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610DEE50" wp14:editId="6E7C5D62">
                <wp:extent cx="4537837" cy="9144"/>
                <wp:effectExtent l="0" t="0" r="0" b="0"/>
                <wp:docPr id="252853" name="Group 25285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78" name="Shape 30467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853" style="width:357.31pt;height:0.720032pt;mso-position-horizontal-relative:char;mso-position-vertical-relative:line" coordsize="45378,91">
                <v:shape id="Shape 30467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AEBC7A8" w14:textId="77777777" w:rsidR="00B46689" w:rsidRDefault="00000000">
      <w:pPr>
        <w:spacing w:after="80" w:line="259" w:lineRule="auto"/>
        <w:ind w:left="0" w:firstLine="0"/>
      </w:pPr>
      <w:r>
        <w:rPr>
          <w:sz w:val="16"/>
        </w:rPr>
        <w:t xml:space="preserve"> </w:t>
      </w:r>
    </w:p>
    <w:p w14:paraId="32574DE6" w14:textId="77777777" w:rsidR="00B46689" w:rsidRDefault="00000000">
      <w:pPr>
        <w:tabs>
          <w:tab w:val="center" w:pos="3834"/>
          <w:tab w:val="center" w:pos="7089"/>
        </w:tabs>
        <w:spacing w:after="202" w:line="259" w:lineRule="auto"/>
        <w:ind w:left="-15" w:firstLine="0"/>
      </w:pPr>
      <w:r>
        <w:rPr>
          <w:i/>
          <w:sz w:val="16"/>
        </w:rPr>
        <w:t>88</w:t>
      </w:r>
      <w:r>
        <w:rPr>
          <w:sz w:val="16"/>
        </w:rPr>
        <w:t xml:space="preserve"> </w:t>
      </w:r>
      <w:r>
        <w:rPr>
          <w:sz w:val="16"/>
        </w:rPr>
        <w:tab/>
      </w:r>
      <w:r>
        <w:rPr>
          <w:i/>
          <w:sz w:val="16"/>
        </w:rPr>
        <w:t xml:space="preserve">Work Health and Safety Act 2011 </w:t>
      </w:r>
      <w:r>
        <w:rPr>
          <w:i/>
          <w:sz w:val="16"/>
        </w:rPr>
        <w:tab/>
      </w:r>
      <w:r>
        <w:rPr>
          <w:sz w:val="16"/>
        </w:rPr>
        <w:t xml:space="preserve"> </w:t>
      </w:r>
    </w:p>
    <w:p w14:paraId="5A545089"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FA28BC2" w14:textId="77777777" w:rsidR="00B46689" w:rsidRDefault="00000000">
      <w:pPr>
        <w:spacing w:after="0" w:line="259" w:lineRule="auto"/>
        <w:ind w:left="0" w:firstLine="0"/>
      </w:pPr>
      <w:r>
        <w:t xml:space="preserve"> </w:t>
      </w:r>
    </w:p>
    <w:p w14:paraId="49D87235" w14:textId="77777777" w:rsidR="00B46689" w:rsidRDefault="00000000">
      <w:pPr>
        <w:spacing w:after="289" w:line="265" w:lineRule="auto"/>
        <w:ind w:left="1208"/>
      </w:pPr>
      <w:r>
        <w:rPr>
          <w:sz w:val="20"/>
        </w:rPr>
        <w:t>Prohibition of discriminatory, coercive or misleading conduct</w:t>
      </w:r>
    </w:p>
    <w:p w14:paraId="0FA24847" w14:textId="77777777" w:rsidR="00B46689" w:rsidRDefault="00000000">
      <w:pPr>
        <w:spacing w:after="0" w:line="265" w:lineRule="auto"/>
        <w:ind w:right="-13"/>
        <w:jc w:val="right"/>
      </w:pPr>
      <w:r>
        <w:rPr>
          <w:sz w:val="24"/>
        </w:rPr>
        <w:t>109</w:t>
      </w:r>
    </w:p>
    <w:p w14:paraId="5FBB8A48"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34176F24" wp14:editId="020F7958">
                <wp:extent cx="4537837" cy="9144"/>
                <wp:effectExtent l="0" t="0" r="0" b="0"/>
                <wp:docPr id="255099" name="Group 25509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80" name="Shape 30468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099" style="width:357.31pt;height:0.719971pt;mso-position-horizontal-relative:char;mso-position-vertical-relative:line" coordsize="45378,91">
                <v:shape id="Shape 30468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8B4D8BA" w14:textId="77777777" w:rsidR="00B46689" w:rsidRDefault="00000000">
      <w:pPr>
        <w:tabs>
          <w:tab w:val="center" w:pos="3367"/>
        </w:tabs>
        <w:ind w:left="-15" w:firstLine="0"/>
      </w:pPr>
      <w:r>
        <w:t xml:space="preserve"> </w:t>
      </w:r>
      <w:r>
        <w:tab/>
        <w:t xml:space="preserve">(b) In the case of a body corporate—$500 000. </w:t>
      </w:r>
    </w:p>
    <w:p w14:paraId="0CEB38FB" w14:textId="77777777" w:rsidR="00B46689" w:rsidRDefault="00000000">
      <w:pPr>
        <w:spacing w:after="235"/>
        <w:ind w:left="1985" w:right="8" w:hanging="852"/>
      </w:pPr>
      <w:r>
        <w:rPr>
          <w:sz w:val="18"/>
        </w:rPr>
        <w:t xml:space="preserve">Note: Civil proceedings may be brought under Division 3 of this Part in relation to a contravention of this section. </w:t>
      </w:r>
    </w:p>
    <w:p w14:paraId="36F5ADC1" w14:textId="77777777" w:rsidR="00B46689" w:rsidRDefault="00000000">
      <w:pPr>
        <w:numPr>
          <w:ilvl w:val="0"/>
          <w:numId w:val="206"/>
        </w:numPr>
        <w:spacing w:after="196"/>
        <w:ind w:right="15" w:hanging="370"/>
      </w:pPr>
      <w:r>
        <w:t xml:space="preserve">In this section, a reference to taking action or threatening to take action against a person includes a reference to not taking a particular action or threatening not to take a particular action in relation to that person. </w:t>
      </w:r>
    </w:p>
    <w:p w14:paraId="0A17A447" w14:textId="77777777" w:rsidR="00B46689" w:rsidRDefault="00000000">
      <w:pPr>
        <w:numPr>
          <w:ilvl w:val="0"/>
          <w:numId w:val="206"/>
        </w:numPr>
        <w:spacing w:after="293"/>
        <w:ind w:right="15" w:hanging="370"/>
      </w:pPr>
      <w:r>
        <w:t xml:space="preserve">To avoid doubt, a reasonable direction given by an emergency services worker in an emergency is not an action with intent to coerce or induce a person. </w:t>
      </w:r>
    </w:p>
    <w:p w14:paraId="4805DF21" w14:textId="77777777" w:rsidR="00B46689" w:rsidRDefault="00000000">
      <w:pPr>
        <w:pStyle w:val="Heading7"/>
        <w:ind w:left="-5"/>
      </w:pPr>
      <w:r>
        <w:t xml:space="preserve">109  Misrepresentation </w:t>
      </w:r>
    </w:p>
    <w:p w14:paraId="244DDCB1" w14:textId="77777777" w:rsidR="00B46689" w:rsidRDefault="00000000">
      <w:pPr>
        <w:numPr>
          <w:ilvl w:val="0"/>
          <w:numId w:val="207"/>
        </w:numPr>
        <w:ind w:right="15" w:hanging="370"/>
      </w:pPr>
      <w:r>
        <w:t xml:space="preserve">A person must not knowingly or recklessly make a false or misleading representation to another person about that other person’s: </w:t>
      </w:r>
    </w:p>
    <w:p w14:paraId="5A1834C3" w14:textId="77777777" w:rsidR="00B46689" w:rsidRDefault="00000000">
      <w:pPr>
        <w:numPr>
          <w:ilvl w:val="1"/>
          <w:numId w:val="207"/>
        </w:numPr>
        <w:ind w:right="15" w:hanging="370"/>
      </w:pPr>
      <w:r>
        <w:t xml:space="preserve">rights or obligations under this Act; or </w:t>
      </w:r>
    </w:p>
    <w:p w14:paraId="6DACFB19" w14:textId="77777777" w:rsidR="00B46689" w:rsidRDefault="00000000">
      <w:pPr>
        <w:numPr>
          <w:ilvl w:val="1"/>
          <w:numId w:val="207"/>
        </w:numPr>
        <w:ind w:right="15" w:hanging="370"/>
      </w:pPr>
      <w:r>
        <w:t xml:space="preserve">ability to initiate, or participate in, a process or proceedings under this Act; or </w:t>
      </w:r>
    </w:p>
    <w:p w14:paraId="2029DB41" w14:textId="77777777" w:rsidR="00B46689" w:rsidRDefault="00000000">
      <w:pPr>
        <w:numPr>
          <w:ilvl w:val="1"/>
          <w:numId w:val="207"/>
        </w:numPr>
        <w:spacing w:after="171"/>
        <w:ind w:right="15" w:hanging="370"/>
      </w:pPr>
      <w:r>
        <w:t xml:space="preserve">ability to make a complaint or inquiry to a person or body empowered under this Act to seek compliance with this Act. </w:t>
      </w:r>
    </w:p>
    <w:p w14:paraId="00CD191F" w14:textId="77777777" w:rsidR="00B46689" w:rsidRDefault="00000000">
      <w:pPr>
        <w:ind w:left="1143" w:right="15"/>
      </w:pPr>
      <w:r>
        <w:t xml:space="preserve">Penalty: </w:t>
      </w:r>
    </w:p>
    <w:p w14:paraId="574958D5" w14:textId="77777777" w:rsidR="00B46689" w:rsidRDefault="00000000">
      <w:pPr>
        <w:numPr>
          <w:ilvl w:val="1"/>
          <w:numId w:val="208"/>
        </w:numPr>
        <w:ind w:right="15" w:hanging="370"/>
      </w:pPr>
      <w:r>
        <w:t xml:space="preserve">In the case of an individual—$100 000. </w:t>
      </w:r>
    </w:p>
    <w:p w14:paraId="33E1C16B" w14:textId="77777777" w:rsidR="00B46689" w:rsidRDefault="00000000">
      <w:pPr>
        <w:numPr>
          <w:ilvl w:val="1"/>
          <w:numId w:val="208"/>
        </w:numPr>
        <w:spacing w:after="199"/>
        <w:ind w:right="15" w:hanging="370"/>
      </w:pPr>
      <w:r>
        <w:t xml:space="preserve">In the case of a body corporate—$500 000. </w:t>
      </w:r>
    </w:p>
    <w:p w14:paraId="76C5E33C" w14:textId="77777777" w:rsidR="00B46689" w:rsidRDefault="00000000">
      <w:pPr>
        <w:numPr>
          <w:ilvl w:val="0"/>
          <w:numId w:val="207"/>
        </w:numPr>
        <w:spacing w:after="2106"/>
        <w:ind w:right="15" w:hanging="370"/>
      </w:pPr>
      <w:r>
        <w:t xml:space="preserve">Subsection (1) does not apply if the person to whom the representation is made would not be expected to rely on it. </w:t>
      </w:r>
    </w:p>
    <w:p w14:paraId="20AB6BEF"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26AEE077" wp14:editId="1DE5F141">
                <wp:extent cx="4537837" cy="9144"/>
                <wp:effectExtent l="0" t="0" r="0" b="0"/>
                <wp:docPr id="255100" name="Group 25510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82" name="Shape 30468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100" style="width:357.31pt;height:0.720032pt;mso-position-horizontal-relative:char;mso-position-vertical-relative:line" coordsize="45378,91">
                <v:shape id="Shape 30468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B588278" w14:textId="77777777" w:rsidR="00B46689" w:rsidRDefault="00000000">
      <w:pPr>
        <w:spacing w:after="80" w:line="259" w:lineRule="auto"/>
        <w:ind w:left="0" w:firstLine="0"/>
      </w:pPr>
      <w:r>
        <w:rPr>
          <w:sz w:val="16"/>
        </w:rPr>
        <w:t xml:space="preserve"> </w:t>
      </w:r>
    </w:p>
    <w:p w14:paraId="3D921CD8"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89</w:t>
      </w:r>
      <w:r>
        <w:rPr>
          <w:sz w:val="16"/>
        </w:rPr>
        <w:t xml:space="preserve"> </w:t>
      </w:r>
    </w:p>
    <w:p w14:paraId="2969700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CFA6832" w14:textId="77777777" w:rsidR="00B46689" w:rsidRDefault="00000000">
      <w:pPr>
        <w:spacing w:after="0" w:line="259" w:lineRule="auto"/>
        <w:ind w:left="0" w:firstLine="0"/>
      </w:pPr>
      <w:r>
        <w:t xml:space="preserve"> </w:t>
      </w:r>
    </w:p>
    <w:p w14:paraId="3D7C28D8" w14:textId="77777777" w:rsidR="00B46689" w:rsidRDefault="00000000">
      <w:pPr>
        <w:spacing w:after="17" w:line="265" w:lineRule="auto"/>
        <w:ind w:left="-5"/>
      </w:pPr>
      <w:r>
        <w:rPr>
          <w:b/>
          <w:sz w:val="20"/>
        </w:rPr>
        <w:t xml:space="preserve">Division 2 </w:t>
      </w:r>
      <w:r>
        <w:rPr>
          <w:sz w:val="20"/>
        </w:rPr>
        <w:t xml:space="preserve">Criminal proceedings in relation to discriminatory conduct </w:t>
      </w:r>
    </w:p>
    <w:p w14:paraId="5F37C8C6" w14:textId="77777777" w:rsidR="00B46689" w:rsidRDefault="00000000">
      <w:pPr>
        <w:spacing w:after="0" w:line="259" w:lineRule="auto"/>
        <w:ind w:left="0" w:firstLine="0"/>
      </w:pPr>
      <w:r>
        <w:rPr>
          <w:b/>
          <w:sz w:val="24"/>
        </w:rPr>
        <w:t xml:space="preserve"> </w:t>
      </w:r>
    </w:p>
    <w:p w14:paraId="7A1E39C1" w14:textId="77777777" w:rsidR="00B46689" w:rsidRDefault="00000000">
      <w:pPr>
        <w:spacing w:after="0" w:line="265" w:lineRule="auto"/>
        <w:ind w:left="-5"/>
      </w:pPr>
      <w:r>
        <w:rPr>
          <w:sz w:val="24"/>
        </w:rPr>
        <w:t xml:space="preserve">Section 110 </w:t>
      </w:r>
    </w:p>
    <w:p w14:paraId="749A9B8B" w14:textId="77777777" w:rsidR="00B46689" w:rsidRDefault="00000000">
      <w:pPr>
        <w:spacing w:after="602" w:line="259" w:lineRule="auto"/>
        <w:ind w:left="-29" w:right="-27" w:firstLine="0"/>
      </w:pPr>
      <w:r>
        <w:rPr>
          <w:rFonts w:ascii="Calibri" w:eastAsia="Calibri" w:hAnsi="Calibri" w:cs="Calibri"/>
          <w:noProof/>
        </w:rPr>
        <mc:AlternateContent>
          <mc:Choice Requires="wpg">
            <w:drawing>
              <wp:inline distT="0" distB="0" distL="0" distR="0" wp14:anchorId="196501B0" wp14:editId="52FE83D2">
                <wp:extent cx="4537837" cy="9144"/>
                <wp:effectExtent l="0" t="0" r="0" b="0"/>
                <wp:docPr id="255101" name="Group 25510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84" name="Shape 30468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101" style="width:357.31pt;height:0.719971pt;mso-position-horizontal-relative:char;mso-position-vertical-relative:line" coordsize="45378,91">
                <v:shape id="Shape 30468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A4E1C34" w14:textId="77777777" w:rsidR="00B46689" w:rsidRDefault="00000000">
      <w:pPr>
        <w:pStyle w:val="Heading6"/>
        <w:ind w:left="1118" w:hanging="1133"/>
      </w:pPr>
      <w:r>
        <w:t xml:space="preserve">Division 2—Criminal proceedings in relation to discriminatory conduct </w:t>
      </w:r>
    </w:p>
    <w:p w14:paraId="519CE8B5" w14:textId="77777777" w:rsidR="00B46689" w:rsidRDefault="00000000">
      <w:pPr>
        <w:pStyle w:val="Heading2"/>
        <w:ind w:left="-5"/>
      </w:pPr>
      <w:bookmarkStart w:id="1" w:name="_Toc301560"/>
      <w:r>
        <w:t xml:space="preserve">110  Proof of discriminatory conduct </w:t>
      </w:r>
      <w:bookmarkEnd w:id="1"/>
    </w:p>
    <w:p w14:paraId="0B983E3A" w14:textId="77777777" w:rsidR="00B46689" w:rsidRDefault="00000000">
      <w:pPr>
        <w:numPr>
          <w:ilvl w:val="0"/>
          <w:numId w:val="209"/>
        </w:numPr>
        <w:ind w:right="15" w:hanging="370"/>
      </w:pPr>
      <w:r>
        <w:t xml:space="preserve">This section applies if in proceedings for an offence of contravening section 104 or 107, the prosecution: </w:t>
      </w:r>
    </w:p>
    <w:p w14:paraId="6A97DBB5" w14:textId="77777777" w:rsidR="00B46689" w:rsidRDefault="00000000">
      <w:pPr>
        <w:numPr>
          <w:ilvl w:val="1"/>
          <w:numId w:val="209"/>
        </w:numPr>
        <w:ind w:right="15" w:hanging="370"/>
      </w:pPr>
      <w:r>
        <w:t xml:space="preserve">proves that the discriminatory conduct was engaged in; and </w:t>
      </w:r>
    </w:p>
    <w:p w14:paraId="5ED4A823" w14:textId="77777777" w:rsidR="00B46689" w:rsidRDefault="00000000">
      <w:pPr>
        <w:numPr>
          <w:ilvl w:val="1"/>
          <w:numId w:val="209"/>
        </w:numPr>
        <w:spacing w:after="10"/>
        <w:ind w:right="15" w:hanging="370"/>
      </w:pPr>
      <w:r>
        <w:t xml:space="preserve">proves that a circumstance referred to in section 106(a) to (j) </w:t>
      </w:r>
    </w:p>
    <w:p w14:paraId="1F432A72" w14:textId="77777777" w:rsidR="00B46689" w:rsidRDefault="00000000">
      <w:pPr>
        <w:ind w:left="1655" w:right="15"/>
      </w:pPr>
      <w:r>
        <w:t xml:space="preserve">existed at the time the discriminatory conduct was engaged in; and </w:t>
      </w:r>
    </w:p>
    <w:p w14:paraId="6EC0282F" w14:textId="77777777" w:rsidR="00B46689" w:rsidRDefault="00000000">
      <w:pPr>
        <w:numPr>
          <w:ilvl w:val="1"/>
          <w:numId w:val="209"/>
        </w:numPr>
        <w:spacing w:after="195"/>
        <w:ind w:right="15" w:hanging="370"/>
      </w:pPr>
      <w:r>
        <w:t xml:space="preserve">adduces evidence that the discriminatory conduct was engaged in for a prohibited reason. </w:t>
      </w:r>
    </w:p>
    <w:p w14:paraId="5CD28BEF" w14:textId="77777777" w:rsidR="00B46689" w:rsidRDefault="00000000">
      <w:pPr>
        <w:numPr>
          <w:ilvl w:val="0"/>
          <w:numId w:val="209"/>
        </w:numPr>
        <w:spacing w:after="178"/>
        <w:ind w:right="15" w:hanging="370"/>
      </w:pPr>
      <w:r>
        <w:t>The reason alleged for the discriminatory conduct is presumed to be the dominant reason for that conduct unless the accused proves on the balance of probabilities, that the reason was not the dominant reason for the conduct.</w:t>
      </w:r>
      <w:r>
        <w:rPr>
          <w:sz w:val="24"/>
        </w:rPr>
        <w:t xml:space="preserve"> </w:t>
      </w:r>
    </w:p>
    <w:p w14:paraId="144F2937" w14:textId="77777777" w:rsidR="00B46689" w:rsidRDefault="00000000">
      <w:pPr>
        <w:numPr>
          <w:ilvl w:val="0"/>
          <w:numId w:val="209"/>
        </w:numPr>
        <w:spacing w:after="293"/>
        <w:ind w:right="15" w:hanging="370"/>
      </w:pPr>
      <w:r>
        <w:t xml:space="preserve">To avoid doubt, the burden of proof on the accused under subsection (2) is a legal burden of proof. </w:t>
      </w:r>
    </w:p>
    <w:p w14:paraId="3BECF135" w14:textId="77777777" w:rsidR="00B46689" w:rsidRDefault="00000000">
      <w:pPr>
        <w:pStyle w:val="Heading2"/>
        <w:ind w:left="-5"/>
      </w:pPr>
      <w:bookmarkStart w:id="2" w:name="_Toc301561"/>
      <w:r>
        <w:t xml:space="preserve">111  Order for compensation or reinstatement </w:t>
      </w:r>
      <w:bookmarkEnd w:id="2"/>
    </w:p>
    <w:p w14:paraId="0BEE4A03" w14:textId="77777777" w:rsidR="00B46689" w:rsidRDefault="00000000">
      <w:pPr>
        <w:ind w:left="1118" w:right="77" w:hanging="1133"/>
      </w:pPr>
      <w:r>
        <w:t xml:space="preserve"> </w:t>
      </w:r>
      <w:r>
        <w:tab/>
        <w:t xml:space="preserve"> If a person is convicted or found guilty of an offence under section 104 or 107, the court may (in addition to imposing a penalty) make either or both of the following orders: </w:t>
      </w:r>
    </w:p>
    <w:p w14:paraId="4F99FAB4" w14:textId="77777777" w:rsidR="00B46689" w:rsidRDefault="00000000">
      <w:pPr>
        <w:numPr>
          <w:ilvl w:val="0"/>
          <w:numId w:val="210"/>
        </w:numPr>
        <w:ind w:right="15" w:hanging="370"/>
      </w:pPr>
      <w:r>
        <w:lastRenderedPageBreak/>
        <w:t xml:space="preserve">an order that the offender pay (within a specified period) the compensation to the person who was the subject of the discriminatory conduct that the court considers appropriate; </w:t>
      </w:r>
    </w:p>
    <w:p w14:paraId="6133AC45" w14:textId="77777777" w:rsidR="00B46689" w:rsidRDefault="00000000">
      <w:pPr>
        <w:numPr>
          <w:ilvl w:val="0"/>
          <w:numId w:val="210"/>
        </w:numPr>
        <w:ind w:right="15" w:hanging="370"/>
      </w:pPr>
      <w:r>
        <w:t xml:space="preserve">in relation to a person who was or is an employee or prospective employee, an order that: </w:t>
      </w:r>
    </w:p>
    <w:p w14:paraId="1664CDF4" w14:textId="77777777" w:rsidR="00B46689" w:rsidRDefault="00000000">
      <w:pPr>
        <w:tabs>
          <w:tab w:val="center" w:pos="4238"/>
        </w:tabs>
        <w:spacing w:after="10"/>
        <w:ind w:left="-15" w:firstLine="0"/>
      </w:pPr>
      <w:r>
        <w:t xml:space="preserve"> </w:t>
      </w:r>
      <w:r>
        <w:tab/>
        <w:t xml:space="preserve">(i) the person be reinstated or re-employed in his or her </w:t>
      </w:r>
    </w:p>
    <w:p w14:paraId="343DB8EC" w14:textId="77777777" w:rsidR="00B46689" w:rsidRDefault="00000000">
      <w:pPr>
        <w:spacing w:after="332"/>
        <w:ind w:left="2108" w:right="15"/>
      </w:pPr>
      <w:r>
        <w:t xml:space="preserve">former position or, if that position is not available, in a similar position; or </w:t>
      </w:r>
    </w:p>
    <w:p w14:paraId="3EEC00D0"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913E2B0" wp14:editId="5AEC33C8">
                <wp:extent cx="4537837" cy="9144"/>
                <wp:effectExtent l="0" t="0" r="0" b="0"/>
                <wp:docPr id="255102" name="Group 25510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86" name="Shape 30468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102" style="width:357.31pt;height:0.720032pt;mso-position-horizontal-relative:char;mso-position-vertical-relative:line" coordsize="45378,91">
                <v:shape id="Shape 30468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EE8058C" w14:textId="77777777" w:rsidR="00B46689" w:rsidRDefault="00000000">
      <w:pPr>
        <w:spacing w:after="80" w:line="259" w:lineRule="auto"/>
        <w:ind w:left="0" w:firstLine="0"/>
      </w:pPr>
      <w:r>
        <w:rPr>
          <w:sz w:val="16"/>
        </w:rPr>
        <w:t xml:space="preserve"> </w:t>
      </w:r>
    </w:p>
    <w:p w14:paraId="2629D1D5" w14:textId="77777777" w:rsidR="00B46689" w:rsidRDefault="00000000">
      <w:pPr>
        <w:tabs>
          <w:tab w:val="center" w:pos="3833"/>
          <w:tab w:val="center" w:pos="7089"/>
        </w:tabs>
        <w:spacing w:after="202" w:line="259" w:lineRule="auto"/>
        <w:ind w:left="-15" w:firstLine="0"/>
      </w:pPr>
      <w:r>
        <w:rPr>
          <w:i/>
          <w:sz w:val="16"/>
        </w:rPr>
        <w:t>90</w:t>
      </w:r>
      <w:r>
        <w:rPr>
          <w:sz w:val="16"/>
        </w:rPr>
        <w:t xml:space="preserve"> </w:t>
      </w:r>
      <w:r>
        <w:rPr>
          <w:sz w:val="16"/>
        </w:rPr>
        <w:tab/>
      </w:r>
      <w:r>
        <w:rPr>
          <w:i/>
          <w:sz w:val="16"/>
        </w:rPr>
        <w:t xml:space="preserve">Work Health and Safety Act 2011 </w:t>
      </w:r>
      <w:r>
        <w:rPr>
          <w:i/>
          <w:sz w:val="16"/>
        </w:rPr>
        <w:tab/>
      </w:r>
      <w:r>
        <w:rPr>
          <w:sz w:val="16"/>
        </w:rPr>
        <w:t xml:space="preserve"> </w:t>
      </w:r>
    </w:p>
    <w:p w14:paraId="2D63A98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36B6F04" w14:textId="77777777" w:rsidR="00B46689" w:rsidRDefault="00000000">
      <w:pPr>
        <w:spacing w:after="0" w:line="259" w:lineRule="auto"/>
        <w:ind w:left="0" w:firstLine="0"/>
      </w:pPr>
      <w:r>
        <w:t xml:space="preserve"> </w:t>
      </w:r>
    </w:p>
    <w:p w14:paraId="2B8ED787" w14:textId="77777777" w:rsidR="00B46689" w:rsidRDefault="00B46689">
      <w:pPr>
        <w:sectPr w:rsidR="00B46689">
          <w:headerReference w:type="even" r:id="rId151"/>
          <w:headerReference w:type="default" r:id="rId152"/>
          <w:footerReference w:type="even" r:id="rId153"/>
          <w:footerReference w:type="default" r:id="rId154"/>
          <w:headerReference w:type="first" r:id="rId155"/>
          <w:footerReference w:type="first" r:id="rId156"/>
          <w:pgSz w:w="11906" w:h="16838"/>
          <w:pgMar w:top="1052" w:right="2406" w:bottom="3406" w:left="2410" w:header="793" w:footer="400" w:gutter="0"/>
          <w:cols w:space="720"/>
          <w:titlePg/>
        </w:sectPr>
      </w:pPr>
    </w:p>
    <w:p w14:paraId="21EF1F2D" w14:textId="77777777" w:rsidR="00B46689" w:rsidRDefault="00000000">
      <w:pPr>
        <w:spacing w:after="291" w:line="265" w:lineRule="auto"/>
        <w:ind w:right="-10"/>
        <w:jc w:val="right"/>
      </w:pPr>
      <w:r>
        <w:rPr>
          <w:sz w:val="20"/>
        </w:rPr>
        <w:lastRenderedPageBreak/>
        <w:t xml:space="preserve">Criminal proceedings in relation to discriminatory conduct </w:t>
      </w:r>
      <w:r>
        <w:rPr>
          <w:b/>
          <w:sz w:val="20"/>
        </w:rPr>
        <w:t>Division 2</w:t>
      </w:r>
    </w:p>
    <w:p w14:paraId="6D8BBF9C" w14:textId="77777777" w:rsidR="00B46689" w:rsidRDefault="00000000">
      <w:pPr>
        <w:spacing w:after="0" w:line="265" w:lineRule="auto"/>
        <w:ind w:right="-13"/>
        <w:jc w:val="right"/>
      </w:pPr>
      <w:r>
        <w:rPr>
          <w:sz w:val="24"/>
        </w:rPr>
        <w:t>Section 111</w:t>
      </w:r>
    </w:p>
    <w:p w14:paraId="2542C1B4"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328B6230" wp14:editId="28429FCF">
                <wp:extent cx="4537837" cy="9144"/>
                <wp:effectExtent l="0" t="0" r="0" b="0"/>
                <wp:docPr id="255889" name="Group 25588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88" name="Shape 30468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889" style="width:357.31pt;height:0.719971pt;mso-position-horizontal-relative:char;mso-position-vertical-relative:line" coordsize="45378,91">
                <v:shape id="Shape 30468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D0DDDF3" w14:textId="77777777" w:rsidR="00B46689" w:rsidRDefault="00000000">
      <w:pPr>
        <w:spacing w:after="9108"/>
        <w:ind w:left="2083" w:right="15" w:hanging="2098"/>
      </w:pPr>
      <w:r>
        <w:t xml:space="preserve"> </w:t>
      </w:r>
      <w:r>
        <w:tab/>
        <w:t xml:space="preserve">(ii) the person be employed in the position for which he or she had applied or a similar position. </w:t>
      </w:r>
    </w:p>
    <w:p w14:paraId="680878A9"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1EF98FE8" wp14:editId="67128A99">
                <wp:extent cx="4537837" cy="9144"/>
                <wp:effectExtent l="0" t="0" r="0" b="0"/>
                <wp:docPr id="255890" name="Group 25589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90" name="Shape 30469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890" style="width:357.31pt;height:0.720032pt;mso-position-horizontal-relative:char;mso-position-vertical-relative:line" coordsize="45378,91">
                <v:shape id="Shape 30469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809CCE1" w14:textId="77777777" w:rsidR="00B46689" w:rsidRDefault="00000000">
      <w:pPr>
        <w:spacing w:after="80" w:line="259" w:lineRule="auto"/>
        <w:ind w:left="0" w:firstLine="0"/>
      </w:pPr>
      <w:r>
        <w:rPr>
          <w:sz w:val="16"/>
        </w:rPr>
        <w:t xml:space="preserve"> </w:t>
      </w:r>
    </w:p>
    <w:p w14:paraId="1B059348"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91</w:t>
      </w:r>
      <w:r>
        <w:rPr>
          <w:sz w:val="16"/>
        </w:rPr>
        <w:t xml:space="preserve"> </w:t>
      </w:r>
    </w:p>
    <w:p w14:paraId="3FEFE5D5"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150EA74" w14:textId="77777777" w:rsidR="00B46689" w:rsidRDefault="00000000">
      <w:pPr>
        <w:spacing w:after="0" w:line="259" w:lineRule="auto"/>
        <w:ind w:left="0" w:firstLine="0"/>
      </w:pPr>
      <w:r>
        <w:t xml:space="preserve"> </w:t>
      </w:r>
    </w:p>
    <w:p w14:paraId="483F4852" w14:textId="77777777" w:rsidR="00B46689" w:rsidRDefault="00000000">
      <w:pPr>
        <w:spacing w:after="17" w:line="265" w:lineRule="auto"/>
        <w:ind w:left="-5"/>
      </w:pPr>
      <w:r>
        <w:rPr>
          <w:b/>
          <w:sz w:val="20"/>
        </w:rPr>
        <w:t xml:space="preserve">Division 3 </w:t>
      </w:r>
      <w:r>
        <w:rPr>
          <w:sz w:val="20"/>
        </w:rPr>
        <w:t xml:space="preserve">Civil proceedings in relation to discriminatory or coercive conduct </w:t>
      </w:r>
    </w:p>
    <w:p w14:paraId="3EC64615" w14:textId="77777777" w:rsidR="00B46689" w:rsidRDefault="00000000">
      <w:pPr>
        <w:spacing w:after="0" w:line="259" w:lineRule="auto"/>
        <w:ind w:left="0" w:firstLine="0"/>
      </w:pPr>
      <w:r>
        <w:rPr>
          <w:b/>
          <w:sz w:val="24"/>
        </w:rPr>
        <w:t xml:space="preserve"> </w:t>
      </w:r>
    </w:p>
    <w:p w14:paraId="577B7ABB" w14:textId="77777777" w:rsidR="00B46689" w:rsidRDefault="00000000">
      <w:pPr>
        <w:spacing w:after="0" w:line="265" w:lineRule="auto"/>
        <w:ind w:left="-5"/>
      </w:pPr>
      <w:r>
        <w:rPr>
          <w:sz w:val="24"/>
        </w:rPr>
        <w:t xml:space="preserve">Section 112 </w:t>
      </w:r>
    </w:p>
    <w:p w14:paraId="37202F60" w14:textId="77777777" w:rsidR="00B46689" w:rsidRDefault="00000000">
      <w:pPr>
        <w:spacing w:after="602" w:line="259" w:lineRule="auto"/>
        <w:ind w:left="-29" w:right="-27" w:firstLine="0"/>
      </w:pPr>
      <w:r>
        <w:rPr>
          <w:rFonts w:ascii="Calibri" w:eastAsia="Calibri" w:hAnsi="Calibri" w:cs="Calibri"/>
          <w:noProof/>
        </w:rPr>
        <mc:AlternateContent>
          <mc:Choice Requires="wpg">
            <w:drawing>
              <wp:inline distT="0" distB="0" distL="0" distR="0" wp14:anchorId="4D5C0F2F" wp14:editId="5FBF64B9">
                <wp:extent cx="4537837" cy="9144"/>
                <wp:effectExtent l="0" t="0" r="0" b="0"/>
                <wp:docPr id="256721" name="Group 25672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92" name="Shape 30469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721" style="width:357.31pt;height:0.719971pt;mso-position-horizontal-relative:char;mso-position-vertical-relative:line" coordsize="45378,91">
                <v:shape id="Shape 30469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8C64EBD" w14:textId="77777777" w:rsidR="00B46689" w:rsidRDefault="00000000">
      <w:pPr>
        <w:pStyle w:val="Heading1"/>
        <w:ind w:left="1118" w:hanging="1133"/>
      </w:pPr>
      <w:bookmarkStart w:id="3" w:name="_Toc301562"/>
      <w:r>
        <w:t xml:space="preserve">Division 3—Civil proceedings in relation to discriminatory or coercive conduct </w:t>
      </w:r>
      <w:bookmarkEnd w:id="3"/>
    </w:p>
    <w:p w14:paraId="1AC792D6" w14:textId="77777777" w:rsidR="00B46689" w:rsidRDefault="00000000">
      <w:pPr>
        <w:pStyle w:val="Heading2"/>
        <w:ind w:left="1118" w:hanging="1133"/>
      </w:pPr>
      <w:bookmarkStart w:id="4" w:name="_Toc301563"/>
      <w:r>
        <w:t xml:space="preserve">112  Civil proceedings in relation to engaging in or inducing discriminatory or coercive conduct </w:t>
      </w:r>
      <w:bookmarkEnd w:id="4"/>
    </w:p>
    <w:p w14:paraId="7558DDFA" w14:textId="77777777" w:rsidR="00B46689" w:rsidRDefault="00000000">
      <w:pPr>
        <w:numPr>
          <w:ilvl w:val="0"/>
          <w:numId w:val="211"/>
        </w:numPr>
        <w:spacing w:after="198"/>
        <w:ind w:right="15" w:hanging="370"/>
      </w:pPr>
      <w:r>
        <w:t xml:space="preserve">An eligible person may apply to a court for an order under this section. </w:t>
      </w:r>
    </w:p>
    <w:p w14:paraId="6D48AF89" w14:textId="77777777" w:rsidR="00B46689" w:rsidRDefault="00000000">
      <w:pPr>
        <w:numPr>
          <w:ilvl w:val="0"/>
          <w:numId w:val="211"/>
        </w:numPr>
        <w:ind w:right="15" w:hanging="370"/>
      </w:pPr>
      <w:r>
        <w:t xml:space="preserve">The court may make 1 or more of the orders set out in subsection (3) in relation to a person who has: </w:t>
      </w:r>
    </w:p>
    <w:p w14:paraId="18831462" w14:textId="77777777" w:rsidR="00B46689" w:rsidRDefault="00000000">
      <w:pPr>
        <w:numPr>
          <w:ilvl w:val="1"/>
          <w:numId w:val="211"/>
        </w:numPr>
        <w:ind w:right="15" w:hanging="370"/>
      </w:pPr>
      <w:r>
        <w:t xml:space="preserve">engaged in discriminatory conduct for a prohibited reason; or </w:t>
      </w:r>
    </w:p>
    <w:p w14:paraId="77B19F95" w14:textId="77777777" w:rsidR="00B46689" w:rsidRDefault="00000000">
      <w:pPr>
        <w:numPr>
          <w:ilvl w:val="1"/>
          <w:numId w:val="211"/>
        </w:numPr>
        <w:ind w:right="15" w:hanging="370"/>
      </w:pPr>
      <w:r>
        <w:t xml:space="preserve">requested, instructed, induced, encouraged, authorised or assisted another person to engage in discriminatory conduct for a prohibited reason; or </w:t>
      </w:r>
    </w:p>
    <w:p w14:paraId="744408DE" w14:textId="77777777" w:rsidR="00B46689" w:rsidRDefault="00000000">
      <w:pPr>
        <w:numPr>
          <w:ilvl w:val="1"/>
          <w:numId w:val="211"/>
        </w:numPr>
        <w:spacing w:after="199"/>
        <w:ind w:right="15" w:hanging="370"/>
      </w:pPr>
      <w:r>
        <w:t xml:space="preserve">contravened section 108. </w:t>
      </w:r>
    </w:p>
    <w:p w14:paraId="711522A8" w14:textId="77777777" w:rsidR="00B46689" w:rsidRDefault="00000000">
      <w:pPr>
        <w:numPr>
          <w:ilvl w:val="0"/>
          <w:numId w:val="211"/>
        </w:numPr>
        <w:ind w:right="15" w:hanging="370"/>
      </w:pPr>
      <w:r>
        <w:t xml:space="preserve">For the purposes of subsection (2), the orders that the court may make are: </w:t>
      </w:r>
    </w:p>
    <w:p w14:paraId="52DF8A88" w14:textId="77777777" w:rsidR="00B46689" w:rsidRDefault="00000000">
      <w:pPr>
        <w:numPr>
          <w:ilvl w:val="1"/>
          <w:numId w:val="211"/>
        </w:numPr>
        <w:ind w:right="15" w:hanging="370"/>
      </w:pPr>
      <w:r>
        <w:t xml:space="preserve">an injunction; or </w:t>
      </w:r>
    </w:p>
    <w:p w14:paraId="64D254DA" w14:textId="77777777" w:rsidR="00B46689" w:rsidRDefault="00000000">
      <w:pPr>
        <w:numPr>
          <w:ilvl w:val="1"/>
          <w:numId w:val="211"/>
        </w:numPr>
        <w:spacing w:after="10"/>
        <w:ind w:right="15" w:hanging="370"/>
      </w:pPr>
      <w:r>
        <w:t xml:space="preserve">in the case of conduct referred to in subsection (2)(a) or (b), </w:t>
      </w:r>
    </w:p>
    <w:p w14:paraId="740E1A0A" w14:textId="77777777" w:rsidR="00B46689" w:rsidRDefault="00000000">
      <w:pPr>
        <w:ind w:left="1655" w:right="15"/>
      </w:pPr>
      <w:r>
        <w:t xml:space="preserve">an order that the person pay (within a specified period) the compensation to the person who was the subject of the discriminatory conduct that the court considers appropriate; or </w:t>
      </w:r>
    </w:p>
    <w:p w14:paraId="5C09F295" w14:textId="77777777" w:rsidR="00B46689" w:rsidRDefault="00000000">
      <w:pPr>
        <w:numPr>
          <w:ilvl w:val="1"/>
          <w:numId w:val="211"/>
        </w:numPr>
        <w:ind w:right="15" w:hanging="370"/>
      </w:pPr>
      <w:r>
        <w:t xml:space="preserve">in the case of conduct referred to in subsection (2)(a) in relation to a worker who was or is an employee or prospective employee, an order that: </w:t>
      </w:r>
    </w:p>
    <w:p w14:paraId="04AC2F33" w14:textId="77777777" w:rsidR="00B46689" w:rsidRDefault="00000000">
      <w:pPr>
        <w:numPr>
          <w:ilvl w:val="2"/>
          <w:numId w:val="211"/>
        </w:numPr>
        <w:spacing w:after="10"/>
        <w:ind w:right="15" w:hanging="382"/>
      </w:pPr>
      <w:r>
        <w:t xml:space="preserve">the worker be reinstated or re-employed in his or her </w:t>
      </w:r>
    </w:p>
    <w:p w14:paraId="5C9B6EAC" w14:textId="77777777" w:rsidR="00B46689" w:rsidRDefault="00000000">
      <w:pPr>
        <w:ind w:left="2108" w:right="15"/>
      </w:pPr>
      <w:r>
        <w:t xml:space="preserve">former position or, if that position is not available, in a similar position; or </w:t>
      </w:r>
    </w:p>
    <w:p w14:paraId="51F1B0B3" w14:textId="77777777" w:rsidR="00B46689" w:rsidRDefault="00000000">
      <w:pPr>
        <w:numPr>
          <w:ilvl w:val="2"/>
          <w:numId w:val="211"/>
        </w:numPr>
        <w:spacing w:after="10"/>
        <w:ind w:right="15" w:hanging="382"/>
      </w:pPr>
      <w:r>
        <w:t xml:space="preserve">the prospective worker be employed in the position for </w:t>
      </w:r>
    </w:p>
    <w:p w14:paraId="4014924D" w14:textId="77777777" w:rsidR="00B46689" w:rsidRDefault="00000000">
      <w:pPr>
        <w:spacing w:after="357" w:line="302" w:lineRule="auto"/>
        <w:ind w:left="-15" w:right="96" w:firstLine="2098"/>
      </w:pPr>
      <w:r>
        <w:lastRenderedPageBreak/>
        <w:t xml:space="preserve">which he or she had applied or a similar position; or  </w:t>
      </w:r>
      <w:r>
        <w:tab/>
        <w:t xml:space="preserve">(d) any other order that the court considers appropriate. </w:t>
      </w:r>
    </w:p>
    <w:p w14:paraId="703D748D"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C880791" wp14:editId="199710E8">
                <wp:extent cx="4537837" cy="9144"/>
                <wp:effectExtent l="0" t="0" r="0" b="0"/>
                <wp:docPr id="256722" name="Group 25672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94" name="Shape 30469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722" style="width:357.31pt;height:0.720032pt;mso-position-horizontal-relative:char;mso-position-vertical-relative:line" coordsize="45378,91">
                <v:shape id="Shape 30469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0AD4A99" w14:textId="77777777" w:rsidR="00B46689" w:rsidRDefault="00000000">
      <w:pPr>
        <w:spacing w:after="80" w:line="259" w:lineRule="auto"/>
        <w:ind w:left="0" w:firstLine="0"/>
      </w:pPr>
      <w:r>
        <w:rPr>
          <w:sz w:val="16"/>
        </w:rPr>
        <w:t xml:space="preserve"> </w:t>
      </w:r>
    </w:p>
    <w:p w14:paraId="13138F59" w14:textId="77777777" w:rsidR="00B46689" w:rsidRDefault="00000000">
      <w:pPr>
        <w:tabs>
          <w:tab w:val="center" w:pos="3833"/>
          <w:tab w:val="center" w:pos="7089"/>
        </w:tabs>
        <w:spacing w:after="202" w:line="259" w:lineRule="auto"/>
        <w:ind w:left="-15" w:firstLine="0"/>
      </w:pPr>
      <w:r>
        <w:rPr>
          <w:i/>
          <w:sz w:val="16"/>
        </w:rPr>
        <w:t>92</w:t>
      </w:r>
      <w:r>
        <w:rPr>
          <w:sz w:val="16"/>
        </w:rPr>
        <w:t xml:space="preserve"> </w:t>
      </w:r>
      <w:r>
        <w:rPr>
          <w:sz w:val="16"/>
        </w:rPr>
        <w:tab/>
      </w:r>
      <w:r>
        <w:rPr>
          <w:i/>
          <w:sz w:val="16"/>
        </w:rPr>
        <w:t xml:space="preserve">Work Health and Safety Act 2011 </w:t>
      </w:r>
      <w:r>
        <w:rPr>
          <w:i/>
          <w:sz w:val="16"/>
        </w:rPr>
        <w:tab/>
      </w:r>
      <w:r>
        <w:rPr>
          <w:sz w:val="16"/>
        </w:rPr>
        <w:t xml:space="preserve"> </w:t>
      </w:r>
    </w:p>
    <w:p w14:paraId="706F12E9"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0356838" w14:textId="77777777" w:rsidR="00B46689" w:rsidRDefault="00000000">
      <w:pPr>
        <w:spacing w:after="0" w:line="259" w:lineRule="auto"/>
        <w:ind w:left="0" w:firstLine="0"/>
      </w:pPr>
      <w:r>
        <w:t xml:space="preserve"> </w:t>
      </w:r>
    </w:p>
    <w:p w14:paraId="4BEC2068" w14:textId="77777777" w:rsidR="00B46689" w:rsidRDefault="00000000">
      <w:pPr>
        <w:spacing w:after="17" w:line="265" w:lineRule="auto"/>
        <w:ind w:left="2533"/>
      </w:pPr>
      <w:r>
        <w:rPr>
          <w:sz w:val="20"/>
        </w:rPr>
        <w:t>Discriminatory, coercive and misleading conduct</w:t>
      </w:r>
    </w:p>
    <w:p w14:paraId="3CA41D8F" w14:textId="77777777" w:rsidR="00B46689" w:rsidRDefault="00000000">
      <w:pPr>
        <w:spacing w:after="291" w:line="265" w:lineRule="auto"/>
        <w:ind w:right="-10"/>
        <w:jc w:val="right"/>
      </w:pPr>
      <w:r>
        <w:rPr>
          <w:sz w:val="20"/>
        </w:rPr>
        <w:t xml:space="preserve">Civil proceedings in relation to discriminatory or coercive conduct </w:t>
      </w:r>
      <w:r>
        <w:rPr>
          <w:b/>
          <w:sz w:val="20"/>
        </w:rPr>
        <w:t xml:space="preserve"> Division 3</w:t>
      </w:r>
    </w:p>
    <w:p w14:paraId="7F0EC060" w14:textId="77777777" w:rsidR="00B46689" w:rsidRDefault="00000000">
      <w:pPr>
        <w:spacing w:after="0" w:line="265" w:lineRule="auto"/>
        <w:ind w:right="-13"/>
        <w:jc w:val="right"/>
      </w:pPr>
      <w:r>
        <w:rPr>
          <w:sz w:val="24"/>
        </w:rPr>
        <w:t>Section 113</w:t>
      </w:r>
    </w:p>
    <w:p w14:paraId="73F72360"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537055D8" wp14:editId="179A16D7">
                <wp:extent cx="4537837" cy="9144"/>
                <wp:effectExtent l="0" t="0" r="0" b="0"/>
                <wp:docPr id="256534" name="Group 25653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96" name="Shape 30469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534" style="width:357.31pt;height:0.719971pt;mso-position-horizontal-relative:char;mso-position-vertical-relative:line" coordsize="45378,91">
                <v:shape id="Shape 30469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B15077E" w14:textId="77777777" w:rsidR="00B46689" w:rsidRDefault="00000000">
      <w:pPr>
        <w:numPr>
          <w:ilvl w:val="0"/>
          <w:numId w:val="212"/>
        </w:numPr>
        <w:spacing w:after="171"/>
        <w:ind w:right="15" w:hanging="370"/>
      </w:pPr>
      <w:r>
        <w:t xml:space="preserve">For the purposes of this section, a person may be found to have engaged in discriminatory conduct for a prohibited reason only if a reason referred to in section 106 was a substantial reason for the conduct. </w:t>
      </w:r>
    </w:p>
    <w:p w14:paraId="20CD6316" w14:textId="77777777" w:rsidR="00B46689" w:rsidRDefault="00000000">
      <w:pPr>
        <w:numPr>
          <w:ilvl w:val="0"/>
          <w:numId w:val="212"/>
        </w:numPr>
        <w:spacing w:after="199"/>
        <w:ind w:right="15" w:hanging="370"/>
      </w:pPr>
      <w:r>
        <w:t xml:space="preserve">Nothing in this section is to be construed as limiting any other power of the court. </w:t>
      </w:r>
    </w:p>
    <w:p w14:paraId="025F15A4" w14:textId="77777777" w:rsidR="00B46689" w:rsidRDefault="00000000">
      <w:pPr>
        <w:numPr>
          <w:ilvl w:val="0"/>
          <w:numId w:val="212"/>
        </w:numPr>
        <w:ind w:right="15" w:hanging="370"/>
      </w:pPr>
      <w:r>
        <w:t xml:space="preserve">For the purposes of this section, each of the following is an </w:t>
      </w:r>
      <w:r>
        <w:rPr>
          <w:b/>
          <w:i/>
        </w:rPr>
        <w:t>eligible person</w:t>
      </w:r>
      <w:r>
        <w:t xml:space="preserve">: </w:t>
      </w:r>
    </w:p>
    <w:p w14:paraId="14CDF578" w14:textId="77777777" w:rsidR="00B46689" w:rsidRDefault="00000000">
      <w:pPr>
        <w:numPr>
          <w:ilvl w:val="1"/>
          <w:numId w:val="212"/>
        </w:numPr>
        <w:ind w:right="15" w:hanging="370"/>
      </w:pPr>
      <w:r>
        <w:t xml:space="preserve">a person affected by the contravention; </w:t>
      </w:r>
    </w:p>
    <w:p w14:paraId="3C4EBB9D" w14:textId="77777777" w:rsidR="00B46689" w:rsidRDefault="00000000">
      <w:pPr>
        <w:numPr>
          <w:ilvl w:val="1"/>
          <w:numId w:val="212"/>
        </w:numPr>
        <w:spacing w:after="293"/>
        <w:ind w:right="15" w:hanging="370"/>
      </w:pPr>
      <w:r>
        <w:t xml:space="preserve">a person authorised as a representative by a person referred to in paragraph (a). </w:t>
      </w:r>
    </w:p>
    <w:p w14:paraId="3380374C" w14:textId="77777777" w:rsidR="00B46689" w:rsidRDefault="00000000">
      <w:pPr>
        <w:pStyle w:val="Heading2"/>
        <w:ind w:left="-5"/>
      </w:pPr>
      <w:bookmarkStart w:id="5" w:name="_Toc301564"/>
      <w:r>
        <w:t xml:space="preserve">113  Procedure for civil actions for discriminatory conduct </w:t>
      </w:r>
      <w:bookmarkEnd w:id="5"/>
    </w:p>
    <w:p w14:paraId="58D64077" w14:textId="77777777" w:rsidR="00B46689" w:rsidRDefault="00000000">
      <w:pPr>
        <w:numPr>
          <w:ilvl w:val="0"/>
          <w:numId w:val="213"/>
        </w:numPr>
        <w:spacing w:after="198"/>
        <w:ind w:right="15" w:hanging="370"/>
      </w:pPr>
      <w:r>
        <w:t xml:space="preserve">A proceeding brought under section 112 must be commenced not more than 1 year after the date on which the applicant knew or ought to have known that the cause of action accrued. </w:t>
      </w:r>
    </w:p>
    <w:p w14:paraId="2E73F79D" w14:textId="77777777" w:rsidR="00B46689" w:rsidRDefault="00000000">
      <w:pPr>
        <w:numPr>
          <w:ilvl w:val="0"/>
          <w:numId w:val="213"/>
        </w:numPr>
        <w:spacing w:after="196"/>
        <w:ind w:right="15" w:hanging="370"/>
      </w:pPr>
      <w:r>
        <w:t xml:space="preserve">In a proceeding under section 112 in relation to conduct referred to in section 112(2)(a) or (b), if a prohibited reason is alleged for discriminatory conduct, that reason is presumed to be a substantial reason for that conduct unless the defendant proves, on the balance of probabilities, that the reason was not a substantial reason for the conduct. </w:t>
      </w:r>
    </w:p>
    <w:p w14:paraId="31EF0878" w14:textId="77777777" w:rsidR="00B46689" w:rsidRDefault="00000000">
      <w:pPr>
        <w:numPr>
          <w:ilvl w:val="0"/>
          <w:numId w:val="213"/>
        </w:numPr>
        <w:ind w:right="15" w:hanging="370"/>
      </w:pPr>
      <w:r>
        <w:t xml:space="preserve">It is a defence to a proceeding under section 112 in relation to conduct referred to in section 112(2)(a) or (b) if the defendant proves that: </w:t>
      </w:r>
    </w:p>
    <w:p w14:paraId="3A24B38B" w14:textId="77777777" w:rsidR="00B46689" w:rsidRDefault="00000000">
      <w:pPr>
        <w:numPr>
          <w:ilvl w:val="1"/>
          <w:numId w:val="213"/>
        </w:numPr>
        <w:ind w:right="8" w:hanging="358"/>
      </w:pPr>
      <w:r>
        <w:lastRenderedPageBreak/>
        <w:t xml:space="preserve">the conduct was reasonable in the circumstances; and </w:t>
      </w:r>
    </w:p>
    <w:p w14:paraId="2D08AE12" w14:textId="77777777" w:rsidR="00B46689" w:rsidRDefault="00000000">
      <w:pPr>
        <w:numPr>
          <w:ilvl w:val="1"/>
          <w:numId w:val="213"/>
        </w:numPr>
        <w:spacing w:after="167" w:line="249" w:lineRule="auto"/>
        <w:ind w:right="8" w:hanging="358"/>
      </w:pPr>
      <w:r>
        <w:t xml:space="preserve">a substantial reason for the conduct was to comply with the requirements of this Act or a corresponding WHS law. </w:t>
      </w:r>
    </w:p>
    <w:p w14:paraId="410AA275" w14:textId="77777777" w:rsidR="00B46689" w:rsidRDefault="00000000">
      <w:pPr>
        <w:numPr>
          <w:ilvl w:val="0"/>
          <w:numId w:val="213"/>
        </w:numPr>
        <w:spacing w:after="733"/>
        <w:ind w:right="15" w:hanging="370"/>
      </w:pPr>
      <w:r>
        <w:t xml:space="preserve">To avoid doubt, the burden of proof on the defendant under subsections (2) and (3) is a legal burden of proof. </w:t>
      </w:r>
    </w:p>
    <w:p w14:paraId="50074C01"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0D6AE1A4" wp14:editId="585F1882">
                <wp:extent cx="4537837" cy="9144"/>
                <wp:effectExtent l="0" t="0" r="0" b="0"/>
                <wp:docPr id="256535" name="Group 25653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698" name="Shape 30469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535" style="width:357.31pt;height:0.720032pt;mso-position-horizontal-relative:char;mso-position-vertical-relative:line" coordsize="45378,91">
                <v:shape id="Shape 30469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2FB929D" w14:textId="77777777" w:rsidR="00B46689" w:rsidRDefault="00000000">
      <w:pPr>
        <w:spacing w:after="80" w:line="259" w:lineRule="auto"/>
        <w:ind w:left="0" w:firstLine="0"/>
      </w:pPr>
      <w:r>
        <w:rPr>
          <w:sz w:val="16"/>
        </w:rPr>
        <w:t xml:space="preserve"> </w:t>
      </w:r>
    </w:p>
    <w:p w14:paraId="4834591E"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93</w:t>
      </w:r>
      <w:r>
        <w:rPr>
          <w:sz w:val="16"/>
        </w:rPr>
        <w:t xml:space="preserve"> </w:t>
      </w:r>
    </w:p>
    <w:p w14:paraId="1B4BA3B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FD3CEA9" w14:textId="77777777" w:rsidR="00B46689" w:rsidRDefault="00000000">
      <w:pPr>
        <w:spacing w:after="0" w:line="259" w:lineRule="auto"/>
        <w:ind w:left="0" w:firstLine="0"/>
      </w:pPr>
      <w:r>
        <w:t xml:space="preserve"> </w:t>
      </w:r>
    </w:p>
    <w:p w14:paraId="3BAC11EC" w14:textId="77777777" w:rsidR="00B46689" w:rsidRDefault="00000000">
      <w:pPr>
        <w:spacing w:after="10" w:line="259" w:lineRule="auto"/>
        <w:ind w:left="-5"/>
      </w:pPr>
      <w:r>
        <w:rPr>
          <w:b/>
          <w:sz w:val="20"/>
        </w:rPr>
        <w:t xml:space="preserve">Division 4 </w:t>
      </w:r>
      <w:r>
        <w:rPr>
          <w:sz w:val="20"/>
        </w:rPr>
        <w:t xml:space="preserve">General </w:t>
      </w:r>
    </w:p>
    <w:p w14:paraId="53384D1F" w14:textId="77777777" w:rsidR="00B46689" w:rsidRDefault="00000000">
      <w:pPr>
        <w:spacing w:after="0" w:line="259" w:lineRule="auto"/>
        <w:ind w:left="0" w:firstLine="0"/>
      </w:pPr>
      <w:r>
        <w:rPr>
          <w:b/>
          <w:sz w:val="24"/>
        </w:rPr>
        <w:t xml:space="preserve"> </w:t>
      </w:r>
    </w:p>
    <w:p w14:paraId="31F3758E" w14:textId="77777777" w:rsidR="00B46689" w:rsidRDefault="00000000">
      <w:pPr>
        <w:spacing w:after="0" w:line="265" w:lineRule="auto"/>
        <w:ind w:left="-5"/>
      </w:pPr>
      <w:r>
        <w:rPr>
          <w:sz w:val="24"/>
        </w:rPr>
        <w:t xml:space="preserve">Section 114 </w:t>
      </w:r>
    </w:p>
    <w:p w14:paraId="63F19383" w14:textId="77777777" w:rsidR="00B46689" w:rsidRDefault="00000000">
      <w:pPr>
        <w:spacing w:after="602" w:line="259" w:lineRule="auto"/>
        <w:ind w:left="-29" w:right="-27" w:firstLine="0"/>
      </w:pPr>
      <w:r>
        <w:rPr>
          <w:rFonts w:ascii="Calibri" w:eastAsia="Calibri" w:hAnsi="Calibri" w:cs="Calibri"/>
          <w:noProof/>
        </w:rPr>
        <mc:AlternateContent>
          <mc:Choice Requires="wpg">
            <w:drawing>
              <wp:inline distT="0" distB="0" distL="0" distR="0" wp14:anchorId="533C1B73" wp14:editId="43F5FE04">
                <wp:extent cx="4537837" cy="9144"/>
                <wp:effectExtent l="0" t="0" r="0" b="0"/>
                <wp:docPr id="256909" name="Group 25690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00" name="Shape 30470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909" style="width:357.31pt;height:0.719971pt;mso-position-horizontal-relative:char;mso-position-vertical-relative:line" coordsize="45378,91">
                <v:shape id="Shape 30470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5B4FB01" w14:textId="77777777" w:rsidR="00B46689" w:rsidRDefault="00000000">
      <w:pPr>
        <w:pStyle w:val="Heading6"/>
        <w:ind w:left="-5"/>
      </w:pPr>
      <w:r>
        <w:t xml:space="preserve">Division 4—General </w:t>
      </w:r>
    </w:p>
    <w:p w14:paraId="4B0E3D37" w14:textId="77777777" w:rsidR="00B46689" w:rsidRDefault="00000000">
      <w:pPr>
        <w:pStyle w:val="Heading7"/>
        <w:ind w:left="-5"/>
      </w:pPr>
      <w:r>
        <w:t xml:space="preserve">114  General provisions relating to orders </w:t>
      </w:r>
    </w:p>
    <w:p w14:paraId="7C4F3760" w14:textId="77777777" w:rsidR="00B46689" w:rsidRDefault="00000000">
      <w:pPr>
        <w:numPr>
          <w:ilvl w:val="0"/>
          <w:numId w:val="214"/>
        </w:numPr>
        <w:spacing w:after="199"/>
        <w:ind w:right="15" w:hanging="370"/>
      </w:pPr>
      <w:r>
        <w:t xml:space="preserve">The making of an order in a proceeding under section 112 in relation to conduct referred to in section 112(2)(a) or (b) does not prevent the bringing of a proceeding for an offence under section 104 or 107 in relation to the same conduct. </w:t>
      </w:r>
    </w:p>
    <w:p w14:paraId="060C5A43" w14:textId="77777777" w:rsidR="00B46689" w:rsidRDefault="00000000">
      <w:pPr>
        <w:numPr>
          <w:ilvl w:val="0"/>
          <w:numId w:val="214"/>
        </w:numPr>
        <w:spacing w:after="196"/>
        <w:ind w:right="15" w:hanging="370"/>
      </w:pPr>
      <w:r>
        <w:t xml:space="preserve">If the court makes an order under section 112 in a proceeding in relation to conduct referred to in section 112(2)(a) or (b), the court cannot make an order under section 111 in a proceeding for an offence under section 104 or 107 in relation to the same conduct. </w:t>
      </w:r>
    </w:p>
    <w:p w14:paraId="22EF5D89" w14:textId="77777777" w:rsidR="00B46689" w:rsidRDefault="00000000">
      <w:pPr>
        <w:numPr>
          <w:ilvl w:val="0"/>
          <w:numId w:val="214"/>
        </w:numPr>
        <w:spacing w:after="293"/>
        <w:ind w:right="15" w:hanging="370"/>
      </w:pPr>
      <w:r>
        <w:t xml:space="preserve">If the court makes an order under section 111 in a proceeding for an offence under section 104 or 107, the court cannot make an order under section 112 in a proceeding in relation to conduct referred to in section 112(2)(a) or (b) that is the same conduct. </w:t>
      </w:r>
    </w:p>
    <w:p w14:paraId="53E41627" w14:textId="77777777" w:rsidR="00B46689" w:rsidRDefault="00000000">
      <w:pPr>
        <w:pStyle w:val="Heading7"/>
        <w:ind w:left="-5"/>
      </w:pPr>
      <w:r>
        <w:t xml:space="preserve">115  Prohibition of multiple actions </w:t>
      </w:r>
    </w:p>
    <w:p w14:paraId="7032B7A6" w14:textId="77777777" w:rsidR="00B46689" w:rsidRDefault="00000000">
      <w:pPr>
        <w:tabs>
          <w:tab w:val="center" w:pos="1828"/>
        </w:tabs>
        <w:ind w:left="-15" w:firstLine="0"/>
      </w:pPr>
      <w:r>
        <w:t xml:space="preserve"> </w:t>
      </w:r>
      <w:r>
        <w:tab/>
        <w:t xml:space="preserve"> A person cannot: </w:t>
      </w:r>
    </w:p>
    <w:p w14:paraId="64BC4135" w14:textId="77777777" w:rsidR="00B46689" w:rsidRDefault="00000000">
      <w:pPr>
        <w:numPr>
          <w:ilvl w:val="0"/>
          <w:numId w:val="215"/>
        </w:numPr>
        <w:ind w:right="15" w:hanging="370"/>
      </w:pPr>
      <w:r>
        <w:t xml:space="preserve">commence a proceeding under Division 3 of this Part if the person has commenced a proceeding or made an application or complaint in relation to </w:t>
      </w:r>
      <w:r>
        <w:lastRenderedPageBreak/>
        <w:t xml:space="preserve">the same matter under a law of the Commonwealth or a State and that proceeding, application or complaint has not been withdrawn; or </w:t>
      </w:r>
    </w:p>
    <w:p w14:paraId="251E694B" w14:textId="77777777" w:rsidR="00B46689" w:rsidRDefault="00000000">
      <w:pPr>
        <w:numPr>
          <w:ilvl w:val="0"/>
          <w:numId w:val="215"/>
        </w:numPr>
        <w:spacing w:after="10"/>
        <w:ind w:right="15" w:hanging="370"/>
      </w:pPr>
      <w:r>
        <w:t xml:space="preserve">recover any compensation under Division 3 of this Part if the </w:t>
      </w:r>
    </w:p>
    <w:p w14:paraId="1ABA3053" w14:textId="77777777" w:rsidR="00B46689" w:rsidRDefault="00000000">
      <w:pPr>
        <w:ind w:left="1655" w:right="15"/>
      </w:pPr>
      <w:r>
        <w:t xml:space="preserve">person has received compensation for the matter under a law of the Commonwealth or a State; or </w:t>
      </w:r>
    </w:p>
    <w:p w14:paraId="73DC9DF7" w14:textId="77777777" w:rsidR="00B46689" w:rsidRDefault="00000000">
      <w:pPr>
        <w:numPr>
          <w:ilvl w:val="0"/>
          <w:numId w:val="215"/>
        </w:numPr>
        <w:spacing w:after="10"/>
        <w:ind w:right="15" w:hanging="370"/>
      </w:pPr>
      <w:r>
        <w:t xml:space="preserve">commence or continue an application under Division 3 of </w:t>
      </w:r>
    </w:p>
    <w:p w14:paraId="71A5074F" w14:textId="77777777" w:rsidR="00B46689" w:rsidRDefault="00000000">
      <w:pPr>
        <w:spacing w:after="520"/>
        <w:ind w:left="1655" w:right="15"/>
      </w:pPr>
      <w:r>
        <w:t xml:space="preserve">this Part if the person has failed in a proceeding, application or complaint in relation to the same matter under a law of the Commonwealth or a State, other than a proceeding, application or complaint relating to workers’ compensation. </w:t>
      </w:r>
    </w:p>
    <w:p w14:paraId="63166832"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4F1EC73A" wp14:editId="6ACDEBDC">
                <wp:extent cx="4537837" cy="9144"/>
                <wp:effectExtent l="0" t="0" r="0" b="0"/>
                <wp:docPr id="256910" name="Group 25691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02" name="Shape 30470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910" style="width:357.31pt;height:0.720032pt;mso-position-horizontal-relative:char;mso-position-vertical-relative:line" coordsize="45378,91">
                <v:shape id="Shape 30470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DA821CD"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5FB7DB26" w14:textId="77777777">
        <w:trPr>
          <w:trHeight w:val="263"/>
        </w:trPr>
        <w:tc>
          <w:tcPr>
            <w:tcW w:w="1275" w:type="dxa"/>
            <w:tcBorders>
              <w:top w:val="nil"/>
              <w:left w:val="nil"/>
              <w:bottom w:val="nil"/>
              <w:right w:val="nil"/>
            </w:tcBorders>
          </w:tcPr>
          <w:p w14:paraId="662594EE" w14:textId="77777777" w:rsidR="00B46689" w:rsidRDefault="00000000">
            <w:pPr>
              <w:spacing w:after="0" w:line="259" w:lineRule="auto"/>
              <w:ind w:left="0" w:firstLine="0"/>
            </w:pPr>
            <w:r>
              <w:rPr>
                <w:i/>
                <w:sz w:val="16"/>
              </w:rPr>
              <w:t>94</w:t>
            </w:r>
            <w:r>
              <w:rPr>
                <w:sz w:val="16"/>
              </w:rPr>
              <w:t xml:space="preserve"> </w:t>
            </w:r>
          </w:p>
        </w:tc>
        <w:tc>
          <w:tcPr>
            <w:tcW w:w="4556" w:type="dxa"/>
            <w:tcBorders>
              <w:top w:val="nil"/>
              <w:left w:val="nil"/>
              <w:bottom w:val="nil"/>
              <w:right w:val="nil"/>
            </w:tcBorders>
          </w:tcPr>
          <w:p w14:paraId="4ACF582F"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0F76E83B" w14:textId="77777777" w:rsidR="00B46689" w:rsidRDefault="00000000">
            <w:pPr>
              <w:spacing w:after="0" w:line="259" w:lineRule="auto"/>
              <w:ind w:left="0" w:firstLine="0"/>
              <w:jc w:val="right"/>
            </w:pPr>
            <w:r>
              <w:rPr>
                <w:sz w:val="16"/>
              </w:rPr>
              <w:t xml:space="preserve"> </w:t>
            </w:r>
          </w:p>
        </w:tc>
      </w:tr>
      <w:tr w:rsidR="00B46689" w14:paraId="3DFFC8A9" w14:textId="77777777">
        <w:trPr>
          <w:trHeight w:val="263"/>
        </w:trPr>
        <w:tc>
          <w:tcPr>
            <w:tcW w:w="1275" w:type="dxa"/>
            <w:tcBorders>
              <w:top w:val="nil"/>
              <w:left w:val="nil"/>
              <w:bottom w:val="nil"/>
              <w:right w:val="nil"/>
            </w:tcBorders>
            <w:vAlign w:val="bottom"/>
          </w:tcPr>
          <w:p w14:paraId="2B5F3818"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7EF7AAC9"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7E5FD874" w14:textId="77777777" w:rsidR="00B46689" w:rsidRDefault="00000000">
            <w:pPr>
              <w:spacing w:after="0" w:line="259" w:lineRule="auto"/>
              <w:ind w:left="0" w:firstLine="0"/>
              <w:jc w:val="both"/>
            </w:pPr>
            <w:r>
              <w:rPr>
                <w:sz w:val="16"/>
              </w:rPr>
              <w:t xml:space="preserve">Registered: 31/7/18 </w:t>
            </w:r>
          </w:p>
        </w:tc>
      </w:tr>
    </w:tbl>
    <w:p w14:paraId="18C1D23D" w14:textId="77777777" w:rsidR="00B46689" w:rsidRDefault="00000000">
      <w:pPr>
        <w:spacing w:after="0" w:line="259" w:lineRule="auto"/>
        <w:ind w:left="0" w:firstLine="0"/>
      </w:pPr>
      <w:r>
        <w:t xml:space="preserve"> </w:t>
      </w:r>
    </w:p>
    <w:p w14:paraId="5EAB35A4" w14:textId="77777777" w:rsidR="00B46689" w:rsidRDefault="00B46689">
      <w:pPr>
        <w:sectPr w:rsidR="00B46689">
          <w:headerReference w:type="even" r:id="rId157"/>
          <w:headerReference w:type="default" r:id="rId158"/>
          <w:footerReference w:type="even" r:id="rId159"/>
          <w:footerReference w:type="default" r:id="rId160"/>
          <w:headerReference w:type="first" r:id="rId161"/>
          <w:footerReference w:type="first" r:id="rId162"/>
          <w:pgSz w:w="11906" w:h="16838"/>
          <w:pgMar w:top="1052" w:right="2406" w:bottom="3406" w:left="2410" w:header="793" w:footer="400" w:gutter="0"/>
          <w:cols w:space="720"/>
          <w:titlePg/>
        </w:sectPr>
      </w:pPr>
    </w:p>
    <w:p w14:paraId="6935B95B" w14:textId="77777777" w:rsidR="00B46689" w:rsidRDefault="00000000">
      <w:pPr>
        <w:spacing w:after="10" w:line="259" w:lineRule="auto"/>
        <w:ind w:left="0" w:firstLine="0"/>
        <w:jc w:val="right"/>
      </w:pPr>
      <w:r>
        <w:rPr>
          <w:sz w:val="20"/>
        </w:rPr>
        <w:lastRenderedPageBreak/>
        <w:t xml:space="preserve"> </w:t>
      </w:r>
      <w:r>
        <w:rPr>
          <w:b/>
          <w:sz w:val="20"/>
        </w:rPr>
        <w:t xml:space="preserve"> </w:t>
      </w:r>
      <w:r>
        <w:rPr>
          <w:sz w:val="20"/>
        </w:rPr>
        <w:t xml:space="preserve"> </w:t>
      </w:r>
    </w:p>
    <w:p w14:paraId="4D14BDA9" w14:textId="77777777" w:rsidR="00B46689" w:rsidRDefault="00000000">
      <w:pPr>
        <w:spacing w:after="9" w:line="265" w:lineRule="auto"/>
        <w:ind w:right="150"/>
        <w:jc w:val="right"/>
      </w:pPr>
      <w:r>
        <w:rPr>
          <w:sz w:val="20"/>
        </w:rPr>
        <w:t xml:space="preserve">Workplace entry by WHS entry permit holders  </w:t>
      </w:r>
      <w:r>
        <w:rPr>
          <w:b/>
          <w:sz w:val="20"/>
        </w:rPr>
        <w:t>Part 7</w:t>
      </w:r>
      <w:r>
        <w:rPr>
          <w:sz w:val="20"/>
        </w:rPr>
        <w:t xml:space="preserve"> </w:t>
      </w:r>
    </w:p>
    <w:p w14:paraId="2FBCE1EC" w14:textId="77777777" w:rsidR="00B46689" w:rsidRDefault="00000000">
      <w:pPr>
        <w:spacing w:after="15" w:line="265" w:lineRule="auto"/>
        <w:ind w:right="155"/>
        <w:jc w:val="right"/>
      </w:pPr>
      <w:r>
        <w:rPr>
          <w:sz w:val="20"/>
        </w:rPr>
        <w:t xml:space="preserve">Introductory </w:t>
      </w:r>
      <w:r>
        <w:rPr>
          <w:b/>
          <w:sz w:val="20"/>
        </w:rPr>
        <w:t xml:space="preserve"> Division 1</w:t>
      </w:r>
      <w:r>
        <w:rPr>
          <w:sz w:val="20"/>
        </w:rPr>
        <w:t xml:space="preserve"> </w:t>
      </w:r>
    </w:p>
    <w:p w14:paraId="7C33F94A" w14:textId="77777777" w:rsidR="00B46689" w:rsidRDefault="00000000">
      <w:pPr>
        <w:spacing w:after="0" w:line="259" w:lineRule="auto"/>
        <w:ind w:left="0" w:right="91" w:firstLine="0"/>
        <w:jc w:val="right"/>
      </w:pPr>
      <w:r>
        <w:rPr>
          <w:b/>
          <w:sz w:val="24"/>
        </w:rPr>
        <w:t xml:space="preserve"> </w:t>
      </w:r>
    </w:p>
    <w:p w14:paraId="70EF94ED" w14:textId="77777777" w:rsidR="00B46689" w:rsidRDefault="00000000">
      <w:pPr>
        <w:spacing w:after="0" w:line="265" w:lineRule="auto"/>
        <w:ind w:right="151"/>
        <w:jc w:val="right"/>
      </w:pPr>
      <w:r>
        <w:rPr>
          <w:sz w:val="24"/>
        </w:rPr>
        <w:t xml:space="preserve">Section 116 </w:t>
      </w:r>
    </w:p>
    <w:p w14:paraId="32312A7B" w14:textId="77777777" w:rsidR="00B46689" w:rsidRDefault="00000000">
      <w:pPr>
        <w:spacing w:after="653" w:line="259" w:lineRule="auto"/>
        <w:ind w:left="-29" w:firstLine="0"/>
      </w:pPr>
      <w:r>
        <w:rPr>
          <w:rFonts w:ascii="Calibri" w:eastAsia="Calibri" w:hAnsi="Calibri" w:cs="Calibri"/>
          <w:noProof/>
        </w:rPr>
        <mc:AlternateContent>
          <mc:Choice Requires="wpg">
            <w:drawing>
              <wp:inline distT="0" distB="0" distL="0" distR="0" wp14:anchorId="78DE576C" wp14:editId="04CCB7DC">
                <wp:extent cx="4537837" cy="9144"/>
                <wp:effectExtent l="0" t="0" r="0" b="0"/>
                <wp:docPr id="257114" name="Group 25711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04" name="Shape 30470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114" style="width:357.31pt;height:0.719971pt;mso-position-horizontal-relative:char;mso-position-vertical-relative:line" coordsize="45378,91">
                <v:shape id="Shape 30470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3377731" w14:textId="77777777" w:rsidR="00B46689" w:rsidRDefault="00000000">
      <w:pPr>
        <w:pStyle w:val="Heading5"/>
        <w:spacing w:after="0"/>
        <w:ind w:left="1118" w:hanging="1133"/>
      </w:pPr>
      <w:r>
        <w:t xml:space="preserve">Part 7—Workplace entry by WHS entry permit holders </w:t>
      </w:r>
    </w:p>
    <w:p w14:paraId="21E469B8" w14:textId="77777777" w:rsidR="00B46689" w:rsidRDefault="00000000">
      <w:pPr>
        <w:spacing w:after="323"/>
        <w:ind w:left="708" w:right="8" w:hanging="708"/>
      </w:pPr>
      <w:r>
        <w:rPr>
          <w:sz w:val="18"/>
        </w:rPr>
        <w:t xml:space="preserve">Note: </w:t>
      </w:r>
      <w:r>
        <w:rPr>
          <w:sz w:val="18"/>
        </w:rPr>
        <w:tab/>
        <w:t xml:space="preserve">Division 7 of Part 13 sets out the procedure in relation to the bringing of proceedings in respect of WHS civil penalty provisions. </w:t>
      </w:r>
    </w:p>
    <w:p w14:paraId="52B8864B" w14:textId="77777777" w:rsidR="00B46689" w:rsidRDefault="00000000">
      <w:pPr>
        <w:pStyle w:val="Heading6"/>
        <w:ind w:left="-5"/>
      </w:pPr>
      <w:r>
        <w:t xml:space="preserve">Division 1—Introductory </w:t>
      </w:r>
    </w:p>
    <w:p w14:paraId="0C04CBE8" w14:textId="77777777" w:rsidR="00B46689" w:rsidRDefault="00000000">
      <w:pPr>
        <w:pStyle w:val="Heading7"/>
        <w:ind w:left="-5"/>
      </w:pPr>
      <w:r>
        <w:t xml:space="preserve">116  Definitions </w:t>
      </w:r>
    </w:p>
    <w:p w14:paraId="2F0F42E6" w14:textId="77777777" w:rsidR="00B46689" w:rsidRDefault="00000000">
      <w:pPr>
        <w:tabs>
          <w:tab w:val="center" w:pos="1591"/>
        </w:tabs>
        <w:spacing w:after="173"/>
        <w:ind w:left="-15" w:firstLine="0"/>
      </w:pPr>
      <w:r>
        <w:t xml:space="preserve"> </w:t>
      </w:r>
      <w:r>
        <w:tab/>
        <w:t xml:space="preserve"> In this Part: </w:t>
      </w:r>
    </w:p>
    <w:p w14:paraId="77862D32" w14:textId="77777777" w:rsidR="00B46689" w:rsidRDefault="00000000">
      <w:pPr>
        <w:spacing w:after="172"/>
        <w:ind w:left="1143" w:right="15"/>
      </w:pPr>
      <w:r>
        <w:rPr>
          <w:b/>
          <w:i/>
        </w:rPr>
        <w:t>official of a union</w:t>
      </w:r>
      <w:r>
        <w:t xml:space="preserve"> means a person who holds an office in, or is an employee of, the union. </w:t>
      </w:r>
    </w:p>
    <w:p w14:paraId="7180C77B" w14:textId="77777777" w:rsidR="00B46689" w:rsidRDefault="00000000">
      <w:pPr>
        <w:spacing w:after="172"/>
        <w:ind w:left="1143" w:right="87"/>
      </w:pPr>
      <w:r>
        <w:rPr>
          <w:b/>
          <w:i/>
        </w:rPr>
        <w:t>relevant person conducting a business or undertaking</w:t>
      </w:r>
      <w:r>
        <w:t xml:space="preserve"> means a person conducting a business or undertaking in relation to which the WHS entry permit holder is exercising or proposes to exercise the right of entry. </w:t>
      </w:r>
    </w:p>
    <w:p w14:paraId="74719E4F" w14:textId="77777777" w:rsidR="00B46689" w:rsidRDefault="00000000">
      <w:pPr>
        <w:spacing w:after="172"/>
        <w:ind w:left="1143" w:right="15"/>
      </w:pPr>
      <w:r>
        <w:rPr>
          <w:b/>
          <w:i/>
        </w:rPr>
        <w:t>relevant union</w:t>
      </w:r>
      <w:r>
        <w:t xml:space="preserve"> means the union that a WHS entry permit holder represents. </w:t>
      </w:r>
    </w:p>
    <w:p w14:paraId="45D33ACE" w14:textId="77777777" w:rsidR="00B46689" w:rsidRDefault="00000000">
      <w:pPr>
        <w:ind w:left="1143" w:right="15"/>
      </w:pPr>
      <w:r>
        <w:rPr>
          <w:b/>
          <w:i/>
        </w:rPr>
        <w:t>relevant worker</w:t>
      </w:r>
      <w:r>
        <w:t xml:space="preserve">, in relation to a workplace, means a worker: </w:t>
      </w:r>
    </w:p>
    <w:p w14:paraId="5383BF49" w14:textId="77777777" w:rsidR="00B46689" w:rsidRDefault="00000000">
      <w:pPr>
        <w:numPr>
          <w:ilvl w:val="0"/>
          <w:numId w:val="216"/>
        </w:numPr>
        <w:ind w:right="15" w:hanging="370"/>
      </w:pPr>
      <w:r>
        <w:t xml:space="preserve">who is a member, or eligible to be a member, of a relevant union; and </w:t>
      </w:r>
    </w:p>
    <w:p w14:paraId="004E342E" w14:textId="77777777" w:rsidR="00B46689" w:rsidRDefault="00000000">
      <w:pPr>
        <w:numPr>
          <w:ilvl w:val="0"/>
          <w:numId w:val="216"/>
        </w:numPr>
        <w:ind w:right="15" w:hanging="370"/>
      </w:pPr>
      <w:r>
        <w:t xml:space="preserve">whose industrial interests the relevant union is entitled to represent; and </w:t>
      </w:r>
    </w:p>
    <w:p w14:paraId="53348853" w14:textId="77777777" w:rsidR="00B46689" w:rsidRDefault="00000000">
      <w:pPr>
        <w:numPr>
          <w:ilvl w:val="0"/>
          <w:numId w:val="216"/>
        </w:numPr>
        <w:spacing w:after="2142"/>
        <w:ind w:right="15" w:hanging="370"/>
      </w:pPr>
      <w:r>
        <w:t xml:space="preserve">who works at that workplace. </w:t>
      </w:r>
    </w:p>
    <w:p w14:paraId="215EBA2A"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3CB61C82" wp14:editId="317079CC">
                <wp:extent cx="4537837" cy="9144"/>
                <wp:effectExtent l="0" t="0" r="0" b="0"/>
                <wp:docPr id="257116" name="Group 25711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06" name="Shape 30470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116" style="width:357.31pt;height:0.720032pt;mso-position-horizontal-relative:char;mso-position-vertical-relative:line" coordsize="45378,91">
                <v:shape id="Shape 30470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A188F3C" w14:textId="77777777" w:rsidR="00B46689" w:rsidRDefault="00000000">
      <w:pPr>
        <w:spacing w:after="80" w:line="259" w:lineRule="auto"/>
        <w:ind w:left="0" w:firstLine="0"/>
      </w:pPr>
      <w:r>
        <w:rPr>
          <w:sz w:val="16"/>
        </w:rPr>
        <w:t xml:space="preserve"> </w:t>
      </w:r>
    </w:p>
    <w:p w14:paraId="2B3BD08F" w14:textId="77777777" w:rsidR="00B46689" w:rsidRDefault="00000000">
      <w:pPr>
        <w:tabs>
          <w:tab w:val="center" w:pos="3833"/>
          <w:tab w:val="right" w:pos="7239"/>
        </w:tabs>
        <w:spacing w:after="202" w:line="259" w:lineRule="auto"/>
        <w:ind w:left="-15" w:firstLine="0"/>
      </w:pPr>
      <w:r>
        <w:rPr>
          <w:i/>
          <w:sz w:val="16"/>
        </w:rPr>
        <w:t xml:space="preserve"> </w:t>
      </w:r>
      <w:r>
        <w:rPr>
          <w:i/>
          <w:sz w:val="16"/>
        </w:rPr>
        <w:tab/>
        <w:t xml:space="preserve">Work Health and Safety Act 2011 </w:t>
      </w:r>
      <w:r>
        <w:rPr>
          <w:i/>
          <w:sz w:val="16"/>
        </w:rPr>
        <w:tab/>
        <w:t>95</w:t>
      </w:r>
      <w:r>
        <w:rPr>
          <w:sz w:val="16"/>
        </w:rPr>
        <w:t xml:space="preserve"> </w:t>
      </w:r>
    </w:p>
    <w:p w14:paraId="30BCB6AC" w14:textId="77777777" w:rsidR="00B46689" w:rsidRDefault="00000000">
      <w:pPr>
        <w:tabs>
          <w:tab w:val="center" w:pos="3545"/>
          <w:tab w:val="right" w:pos="7239"/>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52B8AB37" w14:textId="77777777" w:rsidR="00B46689" w:rsidRDefault="00000000">
      <w:pPr>
        <w:spacing w:after="0" w:line="259" w:lineRule="auto"/>
        <w:ind w:left="0" w:firstLine="0"/>
      </w:pPr>
      <w:r>
        <w:t xml:space="preserve"> </w:t>
      </w:r>
    </w:p>
    <w:p w14:paraId="118D48CE" w14:textId="77777777" w:rsidR="00B46689" w:rsidRDefault="00000000">
      <w:pPr>
        <w:spacing w:after="17" w:line="265" w:lineRule="auto"/>
        <w:ind w:left="-5"/>
      </w:pPr>
      <w:r>
        <w:rPr>
          <w:b/>
          <w:sz w:val="20"/>
        </w:rPr>
        <w:t xml:space="preserve">Division 2 </w:t>
      </w:r>
      <w:r>
        <w:rPr>
          <w:sz w:val="20"/>
        </w:rPr>
        <w:t xml:space="preserve">Entry to inquire into suspected contraventions </w:t>
      </w:r>
    </w:p>
    <w:p w14:paraId="742EC8EB" w14:textId="77777777" w:rsidR="00B46689" w:rsidRDefault="00000000">
      <w:pPr>
        <w:spacing w:after="0" w:line="259" w:lineRule="auto"/>
        <w:ind w:left="0" w:firstLine="0"/>
      </w:pPr>
      <w:r>
        <w:rPr>
          <w:b/>
          <w:sz w:val="24"/>
        </w:rPr>
        <w:t xml:space="preserve"> </w:t>
      </w:r>
    </w:p>
    <w:p w14:paraId="41DEE784" w14:textId="77777777" w:rsidR="00B46689" w:rsidRDefault="00000000">
      <w:pPr>
        <w:spacing w:after="0" w:line="265" w:lineRule="auto"/>
        <w:ind w:left="-5"/>
      </w:pPr>
      <w:r>
        <w:rPr>
          <w:sz w:val="24"/>
        </w:rPr>
        <w:t xml:space="preserve">Section 117 </w:t>
      </w:r>
    </w:p>
    <w:p w14:paraId="1F648E71" w14:textId="77777777" w:rsidR="00B46689" w:rsidRDefault="00000000">
      <w:pPr>
        <w:spacing w:after="602" w:line="259" w:lineRule="auto"/>
        <w:ind w:left="-29" w:firstLine="0"/>
      </w:pPr>
      <w:r>
        <w:rPr>
          <w:rFonts w:ascii="Calibri" w:eastAsia="Calibri" w:hAnsi="Calibri" w:cs="Calibri"/>
          <w:noProof/>
        </w:rPr>
        <mc:AlternateContent>
          <mc:Choice Requires="wpg">
            <w:drawing>
              <wp:inline distT="0" distB="0" distL="0" distR="0" wp14:anchorId="42FD6764" wp14:editId="0E7450D5">
                <wp:extent cx="4537837" cy="9144"/>
                <wp:effectExtent l="0" t="0" r="0" b="0"/>
                <wp:docPr id="252861" name="Group 25286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08" name="Shape 30470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861" style="width:357.31pt;height:0.719971pt;mso-position-horizontal-relative:char;mso-position-vertical-relative:line" coordsize="45378,91">
                <v:shape id="Shape 30470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FB95692" w14:textId="77777777" w:rsidR="00B46689" w:rsidRDefault="00000000">
      <w:pPr>
        <w:pStyle w:val="Heading6"/>
        <w:ind w:left="-5"/>
      </w:pPr>
      <w:r>
        <w:t xml:space="preserve">Division 2—Entry to inquire into suspected contraventions </w:t>
      </w:r>
    </w:p>
    <w:p w14:paraId="343B10DB" w14:textId="77777777" w:rsidR="00B46689" w:rsidRDefault="00000000">
      <w:pPr>
        <w:pStyle w:val="Heading7"/>
        <w:ind w:left="-5"/>
      </w:pPr>
      <w:r>
        <w:t xml:space="preserve">117  Entry to inquire into suspected contraventions </w:t>
      </w:r>
    </w:p>
    <w:p w14:paraId="59027819" w14:textId="77777777" w:rsidR="00B46689" w:rsidRDefault="00000000">
      <w:pPr>
        <w:numPr>
          <w:ilvl w:val="0"/>
          <w:numId w:val="217"/>
        </w:numPr>
        <w:spacing w:after="196"/>
        <w:ind w:right="15" w:hanging="370"/>
      </w:pPr>
      <w:r>
        <w:t xml:space="preserve">A WHS entry permit holder may enter a workplace for the purpose of inquiring into a suspected contravention of this Act that relates to, or affects, a relevant worker. </w:t>
      </w:r>
    </w:p>
    <w:p w14:paraId="4EC64F6B" w14:textId="77777777" w:rsidR="00B46689" w:rsidRDefault="00000000">
      <w:pPr>
        <w:numPr>
          <w:ilvl w:val="0"/>
          <w:numId w:val="217"/>
        </w:numPr>
        <w:spacing w:after="291"/>
        <w:ind w:right="15" w:hanging="370"/>
      </w:pPr>
      <w:r>
        <w:t xml:space="preserve">The WHS entry permit holder must reasonably suspect before entering the workplace that the contravention has occurred or is occurring. </w:t>
      </w:r>
    </w:p>
    <w:p w14:paraId="28E18AC6" w14:textId="77777777" w:rsidR="00B46689" w:rsidRDefault="00000000">
      <w:pPr>
        <w:pStyle w:val="Heading7"/>
        <w:ind w:left="-5"/>
      </w:pPr>
      <w:r>
        <w:t xml:space="preserve">118  Rights that may be exercised while at workplace </w:t>
      </w:r>
    </w:p>
    <w:p w14:paraId="6F958BAB" w14:textId="77777777" w:rsidR="00B46689" w:rsidRDefault="00000000">
      <w:pPr>
        <w:ind w:left="1118" w:right="15" w:hanging="1133"/>
      </w:pPr>
      <w:r>
        <w:t xml:space="preserve"> </w:t>
      </w:r>
      <w:r>
        <w:tab/>
        <w:t xml:space="preserve">(1) While at the workplace under this Division, the WHS entry permit holder may do all or any of the following in relation to the suspected contravention of this Act: </w:t>
      </w:r>
    </w:p>
    <w:p w14:paraId="571C12BC" w14:textId="77777777" w:rsidR="00B46689" w:rsidRDefault="00000000">
      <w:pPr>
        <w:numPr>
          <w:ilvl w:val="0"/>
          <w:numId w:val="218"/>
        </w:numPr>
        <w:ind w:right="15" w:hanging="370"/>
      </w:pPr>
      <w:r>
        <w:t xml:space="preserve">inspect any work system, plant, substance, structure or other thing relevant to the suspected contravention; </w:t>
      </w:r>
    </w:p>
    <w:p w14:paraId="6B079AA0" w14:textId="77777777" w:rsidR="00B46689" w:rsidRDefault="00000000">
      <w:pPr>
        <w:numPr>
          <w:ilvl w:val="0"/>
          <w:numId w:val="218"/>
        </w:numPr>
        <w:ind w:right="15" w:hanging="370"/>
      </w:pPr>
      <w:r>
        <w:t xml:space="preserve">consult with the relevant workers in relation to the suspected contravention; </w:t>
      </w:r>
    </w:p>
    <w:p w14:paraId="1DC3CE49" w14:textId="77777777" w:rsidR="00B46689" w:rsidRDefault="00000000">
      <w:pPr>
        <w:numPr>
          <w:ilvl w:val="0"/>
          <w:numId w:val="218"/>
        </w:numPr>
        <w:ind w:right="15" w:hanging="370"/>
      </w:pPr>
      <w:r>
        <w:t xml:space="preserve">consult with the relevant person conducting a business or undertaking about the suspected contravention; </w:t>
      </w:r>
    </w:p>
    <w:p w14:paraId="7BCD7832" w14:textId="77777777" w:rsidR="00B46689" w:rsidRDefault="00000000">
      <w:pPr>
        <w:numPr>
          <w:ilvl w:val="0"/>
          <w:numId w:val="218"/>
        </w:numPr>
        <w:ind w:right="15" w:hanging="370"/>
      </w:pPr>
      <w:r>
        <w:t xml:space="preserve">require the relevant person conducting a business or undertaking to allow the WHS entry permit holder to inspect, and make copies of, any document that is directly relevant to the suspected contravention and that: </w:t>
      </w:r>
    </w:p>
    <w:p w14:paraId="1489006A" w14:textId="77777777" w:rsidR="00B46689" w:rsidRDefault="00000000">
      <w:pPr>
        <w:numPr>
          <w:ilvl w:val="1"/>
          <w:numId w:val="218"/>
        </w:numPr>
        <w:ind w:right="15" w:hanging="382"/>
      </w:pPr>
      <w:r>
        <w:t xml:space="preserve">is kept at the workplace; or </w:t>
      </w:r>
    </w:p>
    <w:p w14:paraId="66E1ABDC" w14:textId="77777777" w:rsidR="00B46689" w:rsidRDefault="00000000">
      <w:pPr>
        <w:numPr>
          <w:ilvl w:val="1"/>
          <w:numId w:val="218"/>
        </w:numPr>
        <w:ind w:right="15" w:hanging="382"/>
      </w:pPr>
      <w:r>
        <w:t xml:space="preserve">is accessible from a computer that is kept at the workplace; </w:t>
      </w:r>
    </w:p>
    <w:p w14:paraId="7A8B1074" w14:textId="77777777" w:rsidR="00B46689" w:rsidRDefault="00000000">
      <w:pPr>
        <w:numPr>
          <w:ilvl w:val="0"/>
          <w:numId w:val="218"/>
        </w:numPr>
        <w:spacing w:after="10"/>
        <w:ind w:right="15" w:hanging="370"/>
      </w:pPr>
      <w:r>
        <w:t xml:space="preserve">warn any person whom the WHS entry permit holder </w:t>
      </w:r>
    </w:p>
    <w:p w14:paraId="440323CF" w14:textId="77777777" w:rsidR="00B46689" w:rsidRDefault="00000000">
      <w:pPr>
        <w:spacing w:after="541"/>
        <w:ind w:left="1655" w:right="15"/>
      </w:pPr>
      <w:r>
        <w:t xml:space="preserve">reasonably believes to be exposed to a serious risk to his or her health or safety emanating from an immediate or imminent exposure to a hazard, of that risk. </w:t>
      </w:r>
    </w:p>
    <w:p w14:paraId="478184CE"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1F4DA544" wp14:editId="00C9E9CA">
                <wp:extent cx="4537837" cy="9144"/>
                <wp:effectExtent l="0" t="0" r="0" b="0"/>
                <wp:docPr id="252862" name="Group 25286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10" name="Shape 30471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862" style="width:357.31pt;height:0.720032pt;mso-position-horizontal-relative:char;mso-position-vertical-relative:line" coordsize="45378,91">
                <v:shape id="Shape 30471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ED0AD0D" w14:textId="77777777" w:rsidR="00B46689" w:rsidRDefault="00000000">
      <w:pPr>
        <w:spacing w:after="80" w:line="259" w:lineRule="auto"/>
        <w:ind w:left="0" w:firstLine="0"/>
      </w:pPr>
      <w:r>
        <w:rPr>
          <w:sz w:val="16"/>
        </w:rPr>
        <w:lastRenderedPageBreak/>
        <w:t xml:space="preserve"> </w:t>
      </w:r>
    </w:p>
    <w:p w14:paraId="368B99E0" w14:textId="77777777" w:rsidR="00B46689" w:rsidRDefault="00000000">
      <w:pPr>
        <w:tabs>
          <w:tab w:val="center" w:pos="3833"/>
          <w:tab w:val="center" w:pos="7089"/>
        </w:tabs>
        <w:spacing w:after="202" w:line="259" w:lineRule="auto"/>
        <w:ind w:left="-15" w:firstLine="0"/>
      </w:pPr>
      <w:r>
        <w:rPr>
          <w:i/>
          <w:sz w:val="16"/>
        </w:rPr>
        <w:t>96</w:t>
      </w:r>
      <w:r>
        <w:rPr>
          <w:sz w:val="16"/>
        </w:rPr>
        <w:t xml:space="preserve"> </w:t>
      </w:r>
      <w:r>
        <w:rPr>
          <w:sz w:val="16"/>
        </w:rPr>
        <w:tab/>
      </w:r>
      <w:r>
        <w:rPr>
          <w:i/>
          <w:sz w:val="16"/>
        </w:rPr>
        <w:t xml:space="preserve">Work Health and Safety Act 2011 </w:t>
      </w:r>
      <w:r>
        <w:rPr>
          <w:i/>
          <w:sz w:val="16"/>
        </w:rPr>
        <w:tab/>
      </w:r>
      <w:r>
        <w:rPr>
          <w:sz w:val="16"/>
        </w:rPr>
        <w:t xml:space="preserve"> </w:t>
      </w:r>
    </w:p>
    <w:p w14:paraId="249AEB29"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63C53FE" w14:textId="77777777" w:rsidR="00B46689" w:rsidRDefault="00000000">
      <w:pPr>
        <w:spacing w:after="0" w:line="259" w:lineRule="auto"/>
        <w:ind w:left="0" w:firstLine="0"/>
      </w:pPr>
      <w:r>
        <w:t xml:space="preserve"> </w:t>
      </w:r>
    </w:p>
    <w:p w14:paraId="336F17C8" w14:textId="77777777" w:rsidR="00B46689" w:rsidRDefault="00000000">
      <w:pPr>
        <w:spacing w:after="17" w:line="265" w:lineRule="auto"/>
        <w:ind w:left="2715"/>
      </w:pPr>
      <w:r>
        <w:rPr>
          <w:sz w:val="20"/>
        </w:rPr>
        <w:t>Workplace entry by WHS entry permit holders</w:t>
      </w:r>
    </w:p>
    <w:p w14:paraId="47F02BB2" w14:textId="77777777" w:rsidR="00B46689" w:rsidRDefault="00000000">
      <w:pPr>
        <w:spacing w:after="291" w:line="265" w:lineRule="auto"/>
        <w:ind w:right="153"/>
        <w:jc w:val="right"/>
      </w:pPr>
      <w:r>
        <w:rPr>
          <w:sz w:val="20"/>
        </w:rPr>
        <w:t xml:space="preserve">Entry to inquire into suspected contraventions </w:t>
      </w:r>
      <w:r>
        <w:rPr>
          <w:b/>
          <w:sz w:val="20"/>
        </w:rPr>
        <w:t xml:space="preserve"> Division 2</w:t>
      </w:r>
    </w:p>
    <w:p w14:paraId="63C935E9" w14:textId="77777777" w:rsidR="00B46689" w:rsidRDefault="00000000">
      <w:pPr>
        <w:spacing w:after="0" w:line="265" w:lineRule="auto"/>
        <w:ind w:right="151"/>
        <w:jc w:val="right"/>
      </w:pPr>
      <w:r>
        <w:rPr>
          <w:sz w:val="24"/>
        </w:rPr>
        <w:t>Section 119</w:t>
      </w:r>
    </w:p>
    <w:p w14:paraId="39261B37" w14:textId="77777777" w:rsidR="00B46689" w:rsidRDefault="00000000">
      <w:pPr>
        <w:spacing w:after="339" w:line="259" w:lineRule="auto"/>
        <w:ind w:left="-29" w:firstLine="0"/>
      </w:pPr>
      <w:r>
        <w:rPr>
          <w:rFonts w:ascii="Calibri" w:eastAsia="Calibri" w:hAnsi="Calibri" w:cs="Calibri"/>
          <w:noProof/>
        </w:rPr>
        <mc:AlternateContent>
          <mc:Choice Requires="wpg">
            <w:drawing>
              <wp:inline distT="0" distB="0" distL="0" distR="0" wp14:anchorId="5D1A93D1" wp14:editId="5FA5A3EC">
                <wp:extent cx="4537837" cy="9144"/>
                <wp:effectExtent l="0" t="0" r="0" b="0"/>
                <wp:docPr id="255092" name="Group 25509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12" name="Shape 30471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092" style="width:357.31pt;height:0.719971pt;mso-position-horizontal-relative:char;mso-position-vertical-relative:line" coordsize="45378,91">
                <v:shape id="Shape 30471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5EED238" w14:textId="77777777" w:rsidR="00B46689" w:rsidRDefault="00000000">
      <w:pPr>
        <w:numPr>
          <w:ilvl w:val="0"/>
          <w:numId w:val="219"/>
        </w:numPr>
        <w:spacing w:after="196"/>
        <w:ind w:right="15" w:hanging="370"/>
      </w:pPr>
      <w:r>
        <w:t xml:space="preserve">However, the relevant person conducting the business or undertaking is not required under subsection (1)(d) to allow the WHS entry permit holder to inspect or make copies of a document if to do so would contravene a law of the Commonwealth or a law of a State. </w:t>
      </w:r>
    </w:p>
    <w:p w14:paraId="36035B87" w14:textId="77777777" w:rsidR="00B46689" w:rsidRDefault="00000000">
      <w:pPr>
        <w:numPr>
          <w:ilvl w:val="0"/>
          <w:numId w:val="219"/>
        </w:numPr>
        <w:spacing w:after="229"/>
        <w:ind w:right="15" w:hanging="370"/>
      </w:pPr>
      <w:r>
        <w:t xml:space="preserve">A relevant person conducting a business or undertaking must not, without reasonable excuse, refuse or fail to comply with a requirement under subsection (1)(d). </w:t>
      </w:r>
    </w:p>
    <w:p w14:paraId="39DB11D3" w14:textId="77777777" w:rsidR="00B46689" w:rsidRDefault="00000000">
      <w:pPr>
        <w:spacing w:after="168"/>
        <w:ind w:left="1128"/>
      </w:pPr>
      <w:r>
        <w:rPr>
          <w:i/>
        </w:rPr>
        <w:t xml:space="preserve">WHS civil penalty provision. </w:t>
      </w:r>
    </w:p>
    <w:p w14:paraId="2447A5F1" w14:textId="77777777" w:rsidR="00B46689" w:rsidRDefault="00000000">
      <w:pPr>
        <w:ind w:left="1143" w:right="15"/>
      </w:pPr>
      <w:r>
        <w:t xml:space="preserve">Penalty: </w:t>
      </w:r>
    </w:p>
    <w:p w14:paraId="6BB5E3AB" w14:textId="77777777" w:rsidR="00B46689" w:rsidRDefault="00000000">
      <w:pPr>
        <w:numPr>
          <w:ilvl w:val="1"/>
          <w:numId w:val="219"/>
        </w:numPr>
        <w:ind w:right="15" w:hanging="370"/>
      </w:pPr>
      <w:r>
        <w:t xml:space="preserve">In the case of an individual—$10 000. </w:t>
      </w:r>
    </w:p>
    <w:p w14:paraId="3BEBFE26" w14:textId="77777777" w:rsidR="00B46689" w:rsidRDefault="00000000">
      <w:pPr>
        <w:numPr>
          <w:ilvl w:val="1"/>
          <w:numId w:val="219"/>
        </w:numPr>
        <w:spacing w:after="199"/>
        <w:ind w:right="15" w:hanging="370"/>
      </w:pPr>
      <w:r>
        <w:t xml:space="preserve">In the case of a body corporate—$50 000. </w:t>
      </w:r>
    </w:p>
    <w:p w14:paraId="6781C85A" w14:textId="77777777" w:rsidR="00B46689" w:rsidRDefault="00000000">
      <w:pPr>
        <w:numPr>
          <w:ilvl w:val="0"/>
          <w:numId w:val="219"/>
        </w:numPr>
        <w:spacing w:after="96"/>
        <w:ind w:right="15" w:hanging="370"/>
      </w:pPr>
      <w:r>
        <w:t xml:space="preserve">Subsection (3) places an evidential burden on the defendant to show a reasonable excuse. </w:t>
      </w:r>
    </w:p>
    <w:p w14:paraId="78F008A6" w14:textId="77777777" w:rsidR="00B46689" w:rsidRDefault="00000000">
      <w:pPr>
        <w:spacing w:after="138"/>
        <w:ind w:left="1985" w:right="8" w:hanging="852"/>
      </w:pPr>
      <w:r>
        <w:rPr>
          <w:sz w:val="18"/>
        </w:rPr>
        <w:t xml:space="preserve">Note 1: </w:t>
      </w:r>
      <w:r>
        <w:rPr>
          <w:sz w:val="18"/>
        </w:rPr>
        <w:tab/>
        <w:t xml:space="preserve">At least 24 hours notice is required for an entry to a workplace to inspect employee records or other documents held by someone other than a person conducting a business or undertaking. See section 120. </w:t>
      </w:r>
    </w:p>
    <w:p w14:paraId="2B88ADFC" w14:textId="77777777" w:rsidR="00B46689" w:rsidRDefault="00000000">
      <w:pPr>
        <w:spacing w:after="330"/>
        <w:ind w:left="1985" w:right="8" w:hanging="852"/>
      </w:pPr>
      <w:r>
        <w:rPr>
          <w:sz w:val="18"/>
        </w:rPr>
        <w:t xml:space="preserve">Note 2: </w:t>
      </w:r>
      <w:r>
        <w:rPr>
          <w:sz w:val="18"/>
        </w:rPr>
        <w:tab/>
        <w:t xml:space="preserve">The use or disclosure of personal information obtained under this section is regulated under the </w:t>
      </w:r>
      <w:r>
        <w:rPr>
          <w:i/>
          <w:sz w:val="18"/>
        </w:rPr>
        <w:t>Privacy Act 1988</w:t>
      </w:r>
      <w:r>
        <w:rPr>
          <w:sz w:val="18"/>
        </w:rPr>
        <w:t xml:space="preserve">. </w:t>
      </w:r>
    </w:p>
    <w:p w14:paraId="358762C1" w14:textId="77777777" w:rsidR="00B46689" w:rsidRDefault="00000000">
      <w:pPr>
        <w:pStyle w:val="Heading7"/>
        <w:ind w:left="-5"/>
      </w:pPr>
      <w:r>
        <w:t xml:space="preserve">119  Notice of entry </w:t>
      </w:r>
    </w:p>
    <w:p w14:paraId="25E46786" w14:textId="77777777" w:rsidR="00B46689" w:rsidRDefault="00000000">
      <w:pPr>
        <w:numPr>
          <w:ilvl w:val="0"/>
          <w:numId w:val="220"/>
        </w:numPr>
        <w:ind w:right="15" w:hanging="370"/>
      </w:pPr>
      <w:r>
        <w:t xml:space="preserve">A WHS entry permit holder must, as soon as is reasonably practicable after entering a workplace under this Division, give notice of the entry and the suspected contravention, in accordance with the regulations, to: </w:t>
      </w:r>
    </w:p>
    <w:p w14:paraId="46643840" w14:textId="77777777" w:rsidR="00B46689" w:rsidRDefault="00000000">
      <w:pPr>
        <w:numPr>
          <w:ilvl w:val="1"/>
          <w:numId w:val="220"/>
        </w:numPr>
        <w:spacing w:after="139" w:line="306" w:lineRule="auto"/>
        <w:ind w:right="15" w:hanging="370"/>
      </w:pPr>
      <w:r>
        <w:t xml:space="preserve">the relevant person conducting a business or undertaking; and  </w:t>
      </w:r>
      <w:r>
        <w:tab/>
        <w:t xml:space="preserve">(b) the person with management or control of the workplace. </w:t>
      </w:r>
    </w:p>
    <w:p w14:paraId="0DCECE6A" w14:textId="77777777" w:rsidR="00B46689" w:rsidRDefault="00000000">
      <w:pPr>
        <w:numPr>
          <w:ilvl w:val="0"/>
          <w:numId w:val="220"/>
        </w:numPr>
        <w:ind w:right="15" w:hanging="370"/>
      </w:pPr>
      <w:r>
        <w:t xml:space="preserve">Subsection (1) does not apply if to give the notice would: </w:t>
      </w:r>
    </w:p>
    <w:p w14:paraId="51D15FD8" w14:textId="77777777" w:rsidR="00B46689" w:rsidRDefault="00000000">
      <w:pPr>
        <w:numPr>
          <w:ilvl w:val="1"/>
          <w:numId w:val="220"/>
        </w:numPr>
        <w:ind w:right="15" w:hanging="370"/>
      </w:pPr>
      <w:r>
        <w:t xml:space="preserve">defeat the purpose of the entry to the workplace; or </w:t>
      </w:r>
    </w:p>
    <w:p w14:paraId="6856C92B" w14:textId="77777777" w:rsidR="00B46689" w:rsidRDefault="00000000">
      <w:pPr>
        <w:numPr>
          <w:ilvl w:val="1"/>
          <w:numId w:val="220"/>
        </w:numPr>
        <w:spacing w:after="324"/>
        <w:ind w:right="15" w:hanging="370"/>
      </w:pPr>
      <w:r>
        <w:lastRenderedPageBreak/>
        <w:t xml:space="preserve">unreasonably delay the WHS entry permit holder in an urgent case. </w:t>
      </w:r>
    </w:p>
    <w:p w14:paraId="64705F72"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708E88B9" wp14:editId="272001F1">
                <wp:extent cx="4537837" cy="9144"/>
                <wp:effectExtent l="0" t="0" r="0" b="0"/>
                <wp:docPr id="255093" name="Group 25509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14" name="Shape 30471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093" style="width:357.31pt;height:0.720032pt;mso-position-horizontal-relative:char;mso-position-vertical-relative:line" coordsize="45378,91">
                <v:shape id="Shape 30471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60A76AC" w14:textId="77777777" w:rsidR="00B46689" w:rsidRDefault="00000000">
      <w:pPr>
        <w:spacing w:after="80" w:line="259" w:lineRule="auto"/>
        <w:ind w:left="0" w:firstLine="0"/>
      </w:pPr>
      <w:r>
        <w:rPr>
          <w:sz w:val="16"/>
        </w:rPr>
        <w:t xml:space="preserve"> </w:t>
      </w:r>
    </w:p>
    <w:p w14:paraId="1A7791A8" w14:textId="77777777" w:rsidR="00B46689" w:rsidRDefault="00000000">
      <w:pPr>
        <w:tabs>
          <w:tab w:val="center" w:pos="3833"/>
          <w:tab w:val="right" w:pos="7239"/>
        </w:tabs>
        <w:spacing w:after="202" w:line="259" w:lineRule="auto"/>
        <w:ind w:left="-15" w:firstLine="0"/>
      </w:pPr>
      <w:r>
        <w:rPr>
          <w:i/>
          <w:sz w:val="16"/>
        </w:rPr>
        <w:t xml:space="preserve"> </w:t>
      </w:r>
      <w:r>
        <w:rPr>
          <w:i/>
          <w:sz w:val="16"/>
        </w:rPr>
        <w:tab/>
        <w:t xml:space="preserve">Work Health and Safety Act 2011 </w:t>
      </w:r>
      <w:r>
        <w:rPr>
          <w:i/>
          <w:sz w:val="16"/>
        </w:rPr>
        <w:tab/>
        <w:t>97</w:t>
      </w:r>
      <w:r>
        <w:rPr>
          <w:sz w:val="16"/>
        </w:rPr>
        <w:t xml:space="preserve"> </w:t>
      </w:r>
    </w:p>
    <w:p w14:paraId="781BA674"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7CDBAD5" w14:textId="77777777" w:rsidR="00B46689" w:rsidRDefault="00000000">
      <w:pPr>
        <w:spacing w:after="0" w:line="259" w:lineRule="auto"/>
        <w:ind w:left="0" w:firstLine="0"/>
      </w:pPr>
      <w:r>
        <w:t xml:space="preserve"> </w:t>
      </w:r>
    </w:p>
    <w:p w14:paraId="0A855F9D" w14:textId="77777777" w:rsidR="00B46689" w:rsidRDefault="00000000">
      <w:pPr>
        <w:spacing w:after="17" w:line="265" w:lineRule="auto"/>
        <w:ind w:left="-5"/>
      </w:pPr>
      <w:r>
        <w:rPr>
          <w:b/>
          <w:sz w:val="20"/>
        </w:rPr>
        <w:t xml:space="preserve">Division 2 </w:t>
      </w:r>
      <w:r>
        <w:rPr>
          <w:sz w:val="20"/>
        </w:rPr>
        <w:t xml:space="preserve">Entry to inquire into suspected contraventions </w:t>
      </w:r>
    </w:p>
    <w:p w14:paraId="39B1C288" w14:textId="77777777" w:rsidR="00B46689" w:rsidRDefault="00000000">
      <w:pPr>
        <w:spacing w:after="0" w:line="259" w:lineRule="auto"/>
        <w:ind w:left="0" w:firstLine="0"/>
      </w:pPr>
      <w:r>
        <w:rPr>
          <w:b/>
          <w:sz w:val="24"/>
        </w:rPr>
        <w:t xml:space="preserve"> </w:t>
      </w:r>
    </w:p>
    <w:p w14:paraId="7380B398" w14:textId="77777777" w:rsidR="00B46689" w:rsidRDefault="00000000">
      <w:pPr>
        <w:spacing w:after="0" w:line="265" w:lineRule="auto"/>
        <w:ind w:left="-5"/>
      </w:pPr>
      <w:r>
        <w:rPr>
          <w:sz w:val="24"/>
        </w:rPr>
        <w:t xml:space="preserve">Section 120 </w:t>
      </w:r>
    </w:p>
    <w:p w14:paraId="2B76C668" w14:textId="77777777" w:rsidR="00B46689" w:rsidRDefault="00000000">
      <w:pPr>
        <w:spacing w:after="339" w:line="259" w:lineRule="auto"/>
        <w:ind w:left="-29" w:firstLine="0"/>
      </w:pPr>
      <w:r>
        <w:rPr>
          <w:rFonts w:ascii="Calibri" w:eastAsia="Calibri" w:hAnsi="Calibri" w:cs="Calibri"/>
          <w:noProof/>
        </w:rPr>
        <mc:AlternateContent>
          <mc:Choice Requires="wpg">
            <w:drawing>
              <wp:inline distT="0" distB="0" distL="0" distR="0" wp14:anchorId="11F74136" wp14:editId="558D731B">
                <wp:extent cx="4537837" cy="9144"/>
                <wp:effectExtent l="0" t="0" r="0" b="0"/>
                <wp:docPr id="253386" name="Group 25338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16" name="Shape 30471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386" style="width:357.31pt;height:0.719971pt;mso-position-horizontal-relative:char;mso-position-vertical-relative:line" coordsize="45378,91">
                <v:shape id="Shape 30471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6A644BF" w14:textId="77777777" w:rsidR="00B46689" w:rsidRDefault="00000000">
      <w:pPr>
        <w:numPr>
          <w:ilvl w:val="0"/>
          <w:numId w:val="220"/>
        </w:numPr>
        <w:spacing w:after="291"/>
        <w:ind w:right="15" w:hanging="370"/>
      </w:pPr>
      <w:r>
        <w:t xml:space="preserve">Subsection (1) does not apply to an entry to a workplace under this Division to inspect or make copies of documents referred to in section 120. </w:t>
      </w:r>
    </w:p>
    <w:p w14:paraId="33A8195F" w14:textId="77777777" w:rsidR="00B46689" w:rsidRDefault="00000000">
      <w:pPr>
        <w:pStyle w:val="Heading7"/>
        <w:ind w:left="1118" w:hanging="1133"/>
      </w:pPr>
      <w:r>
        <w:t xml:space="preserve">120  Entry to inspect employee records or information held by another person </w:t>
      </w:r>
    </w:p>
    <w:p w14:paraId="52E21E03" w14:textId="77777777" w:rsidR="00B46689" w:rsidRDefault="00000000">
      <w:pPr>
        <w:numPr>
          <w:ilvl w:val="0"/>
          <w:numId w:val="221"/>
        </w:numPr>
        <w:spacing w:after="196"/>
        <w:ind w:right="15" w:hanging="370"/>
      </w:pPr>
      <w:r>
        <w:t xml:space="preserve">This section applies if a WHS entry permit holder is entitled under section 117 to enter a workplace to inquire into a suspected contravention of this Act. </w:t>
      </w:r>
    </w:p>
    <w:p w14:paraId="47A64463" w14:textId="77777777" w:rsidR="00B46689" w:rsidRDefault="00000000">
      <w:pPr>
        <w:numPr>
          <w:ilvl w:val="0"/>
          <w:numId w:val="221"/>
        </w:numPr>
        <w:ind w:right="15" w:hanging="370"/>
      </w:pPr>
      <w:r>
        <w:t xml:space="preserve">For the purposes of the inquiry into the suspected contravention, the WHS entry permit holder may enter any workplace for the purpose of inspecting, or making copies of: </w:t>
      </w:r>
    </w:p>
    <w:p w14:paraId="509A6800" w14:textId="77777777" w:rsidR="00B46689" w:rsidRDefault="00000000">
      <w:pPr>
        <w:numPr>
          <w:ilvl w:val="1"/>
          <w:numId w:val="221"/>
        </w:numPr>
        <w:ind w:right="15" w:hanging="370"/>
      </w:pPr>
      <w:r>
        <w:t xml:space="preserve">employee records that are directly relevant to a suspected contravention; or </w:t>
      </w:r>
    </w:p>
    <w:p w14:paraId="4E94A044" w14:textId="77777777" w:rsidR="00B46689" w:rsidRDefault="00000000">
      <w:pPr>
        <w:numPr>
          <w:ilvl w:val="1"/>
          <w:numId w:val="221"/>
        </w:numPr>
        <w:spacing w:after="198"/>
        <w:ind w:right="15" w:hanging="370"/>
      </w:pPr>
      <w:r>
        <w:t xml:space="preserve">other documents that are directly relevant to a suspected contravention and that are not held by the relevant person conducting a business or undertaking. </w:t>
      </w:r>
    </w:p>
    <w:p w14:paraId="36D5297E" w14:textId="77777777" w:rsidR="00B46689" w:rsidRDefault="00000000">
      <w:pPr>
        <w:numPr>
          <w:ilvl w:val="0"/>
          <w:numId w:val="221"/>
        </w:numPr>
        <w:spacing w:after="196"/>
        <w:ind w:right="15" w:hanging="370"/>
      </w:pPr>
      <w:r>
        <w:t xml:space="preserve">Before doing so, the WHS entry permit holder must give notice of the proposed entry to the person from whom the documents are requested and the relevant person conducting a business or undertaking. </w:t>
      </w:r>
    </w:p>
    <w:p w14:paraId="2AA5A9FB" w14:textId="77777777" w:rsidR="00B46689" w:rsidRDefault="00000000">
      <w:pPr>
        <w:numPr>
          <w:ilvl w:val="0"/>
          <w:numId w:val="221"/>
        </w:numPr>
        <w:spacing w:after="201"/>
        <w:ind w:right="15" w:hanging="370"/>
      </w:pPr>
      <w:r>
        <w:t xml:space="preserve">The notice must comply with the regulations. </w:t>
      </w:r>
    </w:p>
    <w:p w14:paraId="3076C88B" w14:textId="77777777" w:rsidR="00B46689" w:rsidRDefault="00000000">
      <w:pPr>
        <w:numPr>
          <w:ilvl w:val="0"/>
          <w:numId w:val="221"/>
        </w:numPr>
        <w:spacing w:after="97"/>
        <w:ind w:right="15" w:hanging="370"/>
      </w:pPr>
      <w:r>
        <w:t xml:space="preserve">The notice must be given during usual working hours at that workplace at least 24 hours, but not more than 14 days, before the entry. </w:t>
      </w:r>
    </w:p>
    <w:p w14:paraId="57F8457A" w14:textId="77777777" w:rsidR="00B46689" w:rsidRDefault="00000000">
      <w:pPr>
        <w:spacing w:after="1746"/>
        <w:ind w:left="1985" w:right="8" w:hanging="852"/>
      </w:pPr>
      <w:r>
        <w:rPr>
          <w:sz w:val="18"/>
        </w:rPr>
        <w:t xml:space="preserve">Note: </w:t>
      </w:r>
      <w:r>
        <w:rPr>
          <w:sz w:val="18"/>
        </w:rPr>
        <w:tab/>
        <w:t xml:space="preserve">The use or disclosure of personal information obtained under this section is regulated under the </w:t>
      </w:r>
      <w:r>
        <w:rPr>
          <w:i/>
          <w:sz w:val="18"/>
        </w:rPr>
        <w:t>Privacy Act 1988</w:t>
      </w:r>
      <w:r>
        <w:rPr>
          <w:sz w:val="18"/>
        </w:rPr>
        <w:t xml:space="preserve">. </w:t>
      </w:r>
    </w:p>
    <w:p w14:paraId="6A8E3003" w14:textId="77777777" w:rsidR="00B46689" w:rsidRDefault="00000000">
      <w:pPr>
        <w:spacing w:after="129" w:line="259" w:lineRule="auto"/>
        <w:ind w:left="-29" w:firstLine="0"/>
      </w:pPr>
      <w:r>
        <w:rPr>
          <w:rFonts w:ascii="Calibri" w:eastAsia="Calibri" w:hAnsi="Calibri" w:cs="Calibri"/>
          <w:noProof/>
        </w:rPr>
        <w:lastRenderedPageBreak/>
        <mc:AlternateContent>
          <mc:Choice Requires="wpg">
            <w:drawing>
              <wp:inline distT="0" distB="0" distL="0" distR="0" wp14:anchorId="2E85BF62" wp14:editId="5C0BCDA5">
                <wp:extent cx="4537837" cy="9144"/>
                <wp:effectExtent l="0" t="0" r="0" b="0"/>
                <wp:docPr id="253387" name="Group 25338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18" name="Shape 30471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387" style="width:357.31pt;height:0.720032pt;mso-position-horizontal-relative:char;mso-position-vertical-relative:line" coordsize="45378,91">
                <v:shape id="Shape 30471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BD4C2FF" w14:textId="77777777" w:rsidR="00B46689" w:rsidRDefault="00000000">
      <w:pPr>
        <w:spacing w:after="80" w:line="259" w:lineRule="auto"/>
        <w:ind w:left="0" w:firstLine="0"/>
      </w:pPr>
      <w:r>
        <w:rPr>
          <w:sz w:val="16"/>
        </w:rPr>
        <w:t xml:space="preserve"> </w:t>
      </w:r>
    </w:p>
    <w:p w14:paraId="5C499DA8" w14:textId="77777777" w:rsidR="00B46689" w:rsidRDefault="00000000">
      <w:pPr>
        <w:tabs>
          <w:tab w:val="center" w:pos="3833"/>
          <w:tab w:val="center" w:pos="7089"/>
        </w:tabs>
        <w:spacing w:after="202" w:line="259" w:lineRule="auto"/>
        <w:ind w:left="-15" w:firstLine="0"/>
      </w:pPr>
      <w:r>
        <w:rPr>
          <w:i/>
          <w:sz w:val="16"/>
        </w:rPr>
        <w:t>98</w:t>
      </w:r>
      <w:r>
        <w:rPr>
          <w:sz w:val="16"/>
        </w:rPr>
        <w:t xml:space="preserve"> </w:t>
      </w:r>
      <w:r>
        <w:rPr>
          <w:sz w:val="16"/>
        </w:rPr>
        <w:tab/>
      </w:r>
      <w:r>
        <w:rPr>
          <w:i/>
          <w:sz w:val="16"/>
        </w:rPr>
        <w:t xml:space="preserve">Work Health and Safety Act 2011 </w:t>
      </w:r>
      <w:r>
        <w:rPr>
          <w:i/>
          <w:sz w:val="16"/>
        </w:rPr>
        <w:tab/>
      </w:r>
      <w:r>
        <w:rPr>
          <w:sz w:val="16"/>
        </w:rPr>
        <w:t xml:space="preserve"> </w:t>
      </w:r>
    </w:p>
    <w:p w14:paraId="0F321AF7"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0411C8C" w14:textId="77777777" w:rsidR="00B46689" w:rsidRDefault="00000000">
      <w:pPr>
        <w:spacing w:after="0" w:line="259" w:lineRule="auto"/>
        <w:ind w:left="0" w:firstLine="0"/>
      </w:pPr>
      <w:r>
        <w:t xml:space="preserve"> </w:t>
      </w:r>
    </w:p>
    <w:p w14:paraId="2CF0DDC9" w14:textId="77777777" w:rsidR="00B46689" w:rsidRDefault="00B46689">
      <w:pPr>
        <w:sectPr w:rsidR="00B46689">
          <w:headerReference w:type="even" r:id="rId163"/>
          <w:headerReference w:type="default" r:id="rId164"/>
          <w:footerReference w:type="even" r:id="rId165"/>
          <w:footerReference w:type="default" r:id="rId166"/>
          <w:headerReference w:type="first" r:id="rId167"/>
          <w:footerReference w:type="first" r:id="rId168"/>
          <w:pgSz w:w="11906" w:h="16838"/>
          <w:pgMar w:top="794" w:right="2257" w:bottom="3406" w:left="2410" w:header="720" w:footer="400" w:gutter="0"/>
          <w:cols w:space="720"/>
          <w:titlePg/>
        </w:sectPr>
      </w:pPr>
    </w:p>
    <w:p w14:paraId="2F7920F7" w14:textId="77777777" w:rsidR="00B46689" w:rsidRDefault="00000000">
      <w:pPr>
        <w:spacing w:after="291" w:line="265" w:lineRule="auto"/>
        <w:ind w:right="-10"/>
        <w:jc w:val="right"/>
      </w:pPr>
      <w:r>
        <w:rPr>
          <w:sz w:val="20"/>
        </w:rPr>
        <w:lastRenderedPageBreak/>
        <w:t xml:space="preserve">Entry to consult and advise workers </w:t>
      </w:r>
      <w:r>
        <w:rPr>
          <w:b/>
          <w:sz w:val="20"/>
        </w:rPr>
        <w:t>Division 3</w:t>
      </w:r>
    </w:p>
    <w:p w14:paraId="54F27F5E" w14:textId="77777777" w:rsidR="00B46689" w:rsidRDefault="00000000">
      <w:pPr>
        <w:spacing w:after="0" w:line="265" w:lineRule="auto"/>
        <w:ind w:right="-13"/>
        <w:jc w:val="right"/>
      </w:pPr>
      <w:r>
        <w:rPr>
          <w:sz w:val="24"/>
        </w:rPr>
        <w:t>Section 121</w:t>
      </w:r>
    </w:p>
    <w:p w14:paraId="760D189B" w14:textId="77777777" w:rsidR="00B46689" w:rsidRDefault="00000000">
      <w:pPr>
        <w:spacing w:after="602" w:line="259" w:lineRule="auto"/>
        <w:ind w:left="-29" w:right="-27" w:firstLine="0"/>
      </w:pPr>
      <w:r>
        <w:rPr>
          <w:rFonts w:ascii="Calibri" w:eastAsia="Calibri" w:hAnsi="Calibri" w:cs="Calibri"/>
          <w:noProof/>
        </w:rPr>
        <mc:AlternateContent>
          <mc:Choice Requires="wpg">
            <w:drawing>
              <wp:inline distT="0" distB="0" distL="0" distR="0" wp14:anchorId="4BDD11E0" wp14:editId="7B039D88">
                <wp:extent cx="4537837" cy="9144"/>
                <wp:effectExtent l="0" t="0" r="0" b="0"/>
                <wp:docPr id="252624" name="Group 25262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20" name="Shape 30472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624" style="width:357.31pt;height:0.719971pt;mso-position-horizontal-relative:char;mso-position-vertical-relative:line" coordsize="45378,91">
                <v:shape id="Shape 30472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F75DBE1" w14:textId="77777777" w:rsidR="00B46689" w:rsidRDefault="00000000">
      <w:pPr>
        <w:pStyle w:val="Heading6"/>
        <w:ind w:left="-5"/>
      </w:pPr>
      <w:r>
        <w:t xml:space="preserve">Division 3—Entry to consult and advise workers </w:t>
      </w:r>
    </w:p>
    <w:p w14:paraId="17814465" w14:textId="77777777" w:rsidR="00B46689" w:rsidRDefault="00000000">
      <w:pPr>
        <w:pStyle w:val="Heading7"/>
        <w:ind w:left="-5"/>
      </w:pPr>
      <w:r>
        <w:t xml:space="preserve">121  Entry to consult and advise workers </w:t>
      </w:r>
    </w:p>
    <w:p w14:paraId="5529A1B2" w14:textId="77777777" w:rsidR="00B46689" w:rsidRDefault="00000000">
      <w:pPr>
        <w:numPr>
          <w:ilvl w:val="0"/>
          <w:numId w:val="222"/>
        </w:numPr>
        <w:spacing w:after="199"/>
        <w:ind w:right="15" w:hanging="370"/>
      </w:pPr>
      <w:r>
        <w:t xml:space="preserve">A WHS entry permit holder may enter a workplace to consult on work health and safety matters with, and provide advice on those matters to, 1 or more relevant workers who wish to participate in the discussions. </w:t>
      </w:r>
    </w:p>
    <w:p w14:paraId="392CFCAF" w14:textId="77777777" w:rsidR="00B46689" w:rsidRDefault="00000000">
      <w:pPr>
        <w:numPr>
          <w:ilvl w:val="0"/>
          <w:numId w:val="222"/>
        </w:numPr>
        <w:spacing w:after="294"/>
        <w:ind w:right="15" w:hanging="370"/>
      </w:pPr>
      <w:r>
        <w:t xml:space="preserve">A WHS entry permit holder may, after entering a workplace under this Division, warn any person whom the WHS entry permit holder reasonably believes to be exposed to a serious risk to his or her health or safety, emanating from an immediate or imminent exposure to a hazard, of that risk. </w:t>
      </w:r>
    </w:p>
    <w:p w14:paraId="0DE6A94F" w14:textId="77777777" w:rsidR="00B46689" w:rsidRDefault="00000000">
      <w:pPr>
        <w:pStyle w:val="Heading7"/>
        <w:ind w:left="-5"/>
      </w:pPr>
      <w:r>
        <w:t xml:space="preserve">122  Notice of entry </w:t>
      </w:r>
    </w:p>
    <w:p w14:paraId="64F9E61B" w14:textId="77777777" w:rsidR="00B46689" w:rsidRDefault="00000000">
      <w:pPr>
        <w:numPr>
          <w:ilvl w:val="0"/>
          <w:numId w:val="223"/>
        </w:numPr>
        <w:spacing w:after="196"/>
        <w:ind w:right="15" w:hanging="370"/>
      </w:pPr>
      <w:r>
        <w:t xml:space="preserve">Before entering a workplace under this Division, a WHS entry permit holder must give notice of the proposed entry to the relevant person conducting a business or undertaking. </w:t>
      </w:r>
    </w:p>
    <w:p w14:paraId="61FD92AB" w14:textId="77777777" w:rsidR="00B46689" w:rsidRDefault="00000000">
      <w:pPr>
        <w:numPr>
          <w:ilvl w:val="0"/>
          <w:numId w:val="223"/>
        </w:numPr>
        <w:spacing w:after="201"/>
        <w:ind w:right="15" w:hanging="370"/>
      </w:pPr>
      <w:r>
        <w:t xml:space="preserve">The notice must comply with the regulations. </w:t>
      </w:r>
    </w:p>
    <w:p w14:paraId="57F0836F" w14:textId="77777777" w:rsidR="00B46689" w:rsidRDefault="00000000">
      <w:pPr>
        <w:numPr>
          <w:ilvl w:val="0"/>
          <w:numId w:val="223"/>
        </w:numPr>
        <w:spacing w:after="2989"/>
        <w:ind w:right="15" w:hanging="370"/>
      </w:pPr>
      <w:r>
        <w:t xml:space="preserve">The notice must be given during the usual working hours at that workplace at least 24 hours, but not more than 14 days, before the entry. </w:t>
      </w:r>
    </w:p>
    <w:p w14:paraId="40EF26F2"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54BF5E78" wp14:editId="4C98095E">
                <wp:extent cx="4537837" cy="9144"/>
                <wp:effectExtent l="0" t="0" r="0" b="0"/>
                <wp:docPr id="252625" name="Group 25262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22" name="Shape 30472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625" style="width:357.31pt;height:0.720032pt;mso-position-horizontal-relative:char;mso-position-vertical-relative:line" coordsize="45378,91">
                <v:shape id="Shape 30472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1B5E1CA" w14:textId="77777777" w:rsidR="00B46689" w:rsidRDefault="00000000">
      <w:pPr>
        <w:spacing w:after="80" w:line="259" w:lineRule="auto"/>
        <w:ind w:left="0" w:firstLine="0"/>
      </w:pPr>
      <w:r>
        <w:rPr>
          <w:sz w:val="16"/>
        </w:rPr>
        <w:lastRenderedPageBreak/>
        <w:t xml:space="preserve"> </w:t>
      </w:r>
    </w:p>
    <w:p w14:paraId="29A3CDFD"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99</w:t>
      </w:r>
      <w:r>
        <w:rPr>
          <w:sz w:val="16"/>
        </w:rPr>
        <w:t xml:space="preserve"> </w:t>
      </w:r>
    </w:p>
    <w:p w14:paraId="0C2220F4"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456F368" w14:textId="77777777" w:rsidR="00B46689" w:rsidRDefault="00000000">
      <w:pPr>
        <w:spacing w:after="0" w:line="259" w:lineRule="auto"/>
        <w:ind w:left="0" w:firstLine="0"/>
      </w:pPr>
      <w:r>
        <w:t xml:space="preserve"> </w:t>
      </w:r>
    </w:p>
    <w:p w14:paraId="66C48A30" w14:textId="77777777" w:rsidR="00B46689" w:rsidRDefault="00000000">
      <w:pPr>
        <w:spacing w:after="17" w:line="265" w:lineRule="auto"/>
        <w:ind w:left="-5"/>
      </w:pPr>
      <w:r>
        <w:rPr>
          <w:b/>
          <w:sz w:val="20"/>
        </w:rPr>
        <w:t xml:space="preserve">Division 4 </w:t>
      </w:r>
      <w:r>
        <w:rPr>
          <w:sz w:val="20"/>
        </w:rPr>
        <w:t xml:space="preserve">Requirements for WHS entry permit holders </w:t>
      </w:r>
    </w:p>
    <w:p w14:paraId="1CF63020" w14:textId="77777777" w:rsidR="00B46689" w:rsidRDefault="00000000">
      <w:pPr>
        <w:spacing w:after="0" w:line="259" w:lineRule="auto"/>
        <w:ind w:left="0" w:firstLine="0"/>
      </w:pPr>
      <w:r>
        <w:rPr>
          <w:b/>
          <w:sz w:val="24"/>
        </w:rPr>
        <w:t xml:space="preserve"> </w:t>
      </w:r>
    </w:p>
    <w:p w14:paraId="2BA1098D" w14:textId="77777777" w:rsidR="00B46689" w:rsidRDefault="00000000">
      <w:pPr>
        <w:spacing w:after="0" w:line="265" w:lineRule="auto"/>
        <w:ind w:left="-5"/>
      </w:pPr>
      <w:r>
        <w:rPr>
          <w:sz w:val="24"/>
        </w:rPr>
        <w:t xml:space="preserve">Section 123 </w:t>
      </w:r>
    </w:p>
    <w:p w14:paraId="5BF83C77" w14:textId="77777777" w:rsidR="00B46689" w:rsidRDefault="00000000">
      <w:pPr>
        <w:spacing w:after="602" w:line="259" w:lineRule="auto"/>
        <w:ind w:left="-29" w:right="-27" w:firstLine="0"/>
      </w:pPr>
      <w:r>
        <w:rPr>
          <w:rFonts w:ascii="Calibri" w:eastAsia="Calibri" w:hAnsi="Calibri" w:cs="Calibri"/>
          <w:noProof/>
        </w:rPr>
        <mc:AlternateContent>
          <mc:Choice Requires="wpg">
            <w:drawing>
              <wp:inline distT="0" distB="0" distL="0" distR="0" wp14:anchorId="7FAC4AF0" wp14:editId="0FC3D9B1">
                <wp:extent cx="4537837" cy="9144"/>
                <wp:effectExtent l="0" t="0" r="0" b="0"/>
                <wp:docPr id="253507" name="Group 25350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24" name="Shape 30472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507" style="width:357.31pt;height:0.719971pt;mso-position-horizontal-relative:char;mso-position-vertical-relative:line" coordsize="45378,91">
                <v:shape id="Shape 30472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D347DB1" w14:textId="77777777" w:rsidR="00B46689" w:rsidRDefault="00000000">
      <w:pPr>
        <w:pStyle w:val="Heading6"/>
        <w:ind w:left="-5"/>
      </w:pPr>
      <w:r>
        <w:t xml:space="preserve">Division 4—Requirements for WHS entry permit holders </w:t>
      </w:r>
    </w:p>
    <w:p w14:paraId="41C6CEAF" w14:textId="77777777" w:rsidR="00B46689" w:rsidRDefault="00000000">
      <w:pPr>
        <w:pStyle w:val="Heading7"/>
        <w:ind w:left="-5"/>
      </w:pPr>
      <w:r>
        <w:t xml:space="preserve">123  Contravening WHS entry permit conditions </w:t>
      </w:r>
    </w:p>
    <w:p w14:paraId="02F3F22F" w14:textId="77777777" w:rsidR="00B46689" w:rsidRDefault="00000000">
      <w:pPr>
        <w:spacing w:after="231"/>
        <w:ind w:left="1118" w:right="15" w:hanging="1133"/>
      </w:pPr>
      <w:r>
        <w:t xml:space="preserve"> </w:t>
      </w:r>
      <w:r>
        <w:tab/>
        <w:t xml:space="preserve"> A WHS entry permit holder must not contravene a condition imposed on the WHS entry permit. </w:t>
      </w:r>
    </w:p>
    <w:p w14:paraId="639EAA0C" w14:textId="77777777" w:rsidR="00B46689" w:rsidRDefault="00000000">
      <w:pPr>
        <w:spacing w:after="168"/>
        <w:ind w:left="1128"/>
      </w:pPr>
      <w:r>
        <w:rPr>
          <w:i/>
        </w:rPr>
        <w:t xml:space="preserve">WHS civil penalty provision. </w:t>
      </w:r>
    </w:p>
    <w:p w14:paraId="58EE784F" w14:textId="77777777" w:rsidR="00B46689" w:rsidRDefault="00000000">
      <w:pPr>
        <w:spacing w:after="291"/>
        <w:ind w:left="1143" w:right="15"/>
      </w:pPr>
      <w:r>
        <w:t xml:space="preserve">Penalty: $10 000. </w:t>
      </w:r>
    </w:p>
    <w:p w14:paraId="4F8A5965" w14:textId="77777777" w:rsidR="00B46689" w:rsidRDefault="00000000">
      <w:pPr>
        <w:pStyle w:val="Heading7"/>
        <w:ind w:left="1118" w:hanging="1133"/>
      </w:pPr>
      <w:r>
        <w:t xml:space="preserve">124  WHS entry permit holder must also hold permit under other law </w:t>
      </w:r>
    </w:p>
    <w:p w14:paraId="09946AB6" w14:textId="77777777" w:rsidR="00B46689" w:rsidRDefault="00000000">
      <w:pPr>
        <w:spacing w:after="228"/>
        <w:ind w:left="1118" w:right="15" w:hanging="1133"/>
      </w:pPr>
      <w:r>
        <w:t xml:space="preserve"> </w:t>
      </w:r>
      <w:r>
        <w:tab/>
        <w:t xml:space="preserve"> A WHS entry permit holder must not enter a workplace unless he or she also holds an entry permit under the Fair Work Act. </w:t>
      </w:r>
    </w:p>
    <w:p w14:paraId="1DCE74A1" w14:textId="77777777" w:rsidR="00B46689" w:rsidRDefault="00000000">
      <w:pPr>
        <w:spacing w:after="168"/>
        <w:ind w:left="1128"/>
      </w:pPr>
      <w:r>
        <w:rPr>
          <w:i/>
        </w:rPr>
        <w:t xml:space="preserve">WHS civil penalty provision. </w:t>
      </w:r>
    </w:p>
    <w:p w14:paraId="145CF3EC" w14:textId="77777777" w:rsidR="00B46689" w:rsidRDefault="00000000">
      <w:pPr>
        <w:spacing w:after="291"/>
        <w:ind w:left="1143" w:right="15"/>
      </w:pPr>
      <w:r>
        <w:t xml:space="preserve">Penalty: $10 000. </w:t>
      </w:r>
    </w:p>
    <w:p w14:paraId="4D065763" w14:textId="77777777" w:rsidR="00B46689" w:rsidRDefault="00000000">
      <w:pPr>
        <w:pStyle w:val="Heading7"/>
        <w:ind w:left="-5"/>
      </w:pPr>
      <w:r>
        <w:t xml:space="preserve">125  WHS entry permit to be available for inspection </w:t>
      </w:r>
    </w:p>
    <w:p w14:paraId="075342B7" w14:textId="77777777" w:rsidR="00B46689" w:rsidRDefault="00000000">
      <w:pPr>
        <w:spacing w:after="229"/>
        <w:ind w:left="1118" w:right="15" w:hanging="1133"/>
      </w:pPr>
      <w:r>
        <w:t xml:space="preserve"> </w:t>
      </w:r>
      <w:r>
        <w:tab/>
        <w:t xml:space="preserve"> A WHS entry permit holder must, at all times that he or she is at a workplace under a right of entry under Division 2 or 3 of this Part, have his or her WHS entry permit and photographic identification available for inspection by any person on request. </w:t>
      </w:r>
    </w:p>
    <w:p w14:paraId="2033207A" w14:textId="77777777" w:rsidR="00B46689" w:rsidRDefault="00000000">
      <w:pPr>
        <w:spacing w:after="168"/>
        <w:ind w:left="1128"/>
      </w:pPr>
      <w:r>
        <w:rPr>
          <w:i/>
        </w:rPr>
        <w:t xml:space="preserve">WHS civil penalty provision. </w:t>
      </w:r>
    </w:p>
    <w:p w14:paraId="6471B26C" w14:textId="77777777" w:rsidR="00B46689" w:rsidRDefault="00000000">
      <w:pPr>
        <w:spacing w:after="288"/>
        <w:ind w:left="1143" w:right="15"/>
      </w:pPr>
      <w:r>
        <w:t xml:space="preserve">Penalty: $10 000. </w:t>
      </w:r>
    </w:p>
    <w:p w14:paraId="78D6CBB9" w14:textId="77777777" w:rsidR="00B46689" w:rsidRDefault="00000000">
      <w:pPr>
        <w:pStyle w:val="Heading7"/>
        <w:ind w:left="-5"/>
      </w:pPr>
      <w:r>
        <w:lastRenderedPageBreak/>
        <w:t xml:space="preserve">126  When right may be exercised </w:t>
      </w:r>
    </w:p>
    <w:p w14:paraId="63526706" w14:textId="77777777" w:rsidR="00B46689" w:rsidRDefault="00000000">
      <w:pPr>
        <w:spacing w:after="270"/>
        <w:ind w:left="1118" w:right="15" w:hanging="1133"/>
      </w:pPr>
      <w:r>
        <w:t xml:space="preserve"> </w:t>
      </w:r>
      <w:r>
        <w:tab/>
        <w:t xml:space="preserve"> A WHS entry permit holder may exercise a right under Division 2 or 3 of this Part only during the usual working hours at the workplace. </w:t>
      </w:r>
    </w:p>
    <w:p w14:paraId="6B4743E5"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6783228E" wp14:editId="2CD197D3">
                <wp:extent cx="4537837" cy="9144"/>
                <wp:effectExtent l="0" t="0" r="0" b="0"/>
                <wp:docPr id="253508" name="Group 25350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26" name="Shape 30472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508" style="width:357.31pt;height:0.720032pt;mso-position-horizontal-relative:char;mso-position-vertical-relative:line" coordsize="45378,91">
                <v:shape id="Shape 30472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804858E" w14:textId="77777777" w:rsidR="00B46689" w:rsidRDefault="00000000">
      <w:pPr>
        <w:spacing w:after="80" w:line="259" w:lineRule="auto"/>
        <w:ind w:left="0" w:firstLine="0"/>
      </w:pPr>
      <w:r>
        <w:rPr>
          <w:sz w:val="16"/>
        </w:rPr>
        <w:t xml:space="preserve"> </w:t>
      </w:r>
    </w:p>
    <w:p w14:paraId="508458A6" w14:textId="77777777" w:rsidR="00B46689" w:rsidRDefault="00000000">
      <w:pPr>
        <w:tabs>
          <w:tab w:val="center" w:pos="3833"/>
          <w:tab w:val="center" w:pos="7089"/>
        </w:tabs>
        <w:spacing w:after="202" w:line="259" w:lineRule="auto"/>
        <w:ind w:left="-15" w:firstLine="0"/>
      </w:pPr>
      <w:r>
        <w:rPr>
          <w:i/>
          <w:sz w:val="16"/>
        </w:rPr>
        <w:t>100</w:t>
      </w:r>
      <w:r>
        <w:rPr>
          <w:sz w:val="16"/>
        </w:rPr>
        <w:t xml:space="preserve"> </w:t>
      </w:r>
      <w:r>
        <w:rPr>
          <w:sz w:val="16"/>
        </w:rPr>
        <w:tab/>
      </w:r>
      <w:r>
        <w:rPr>
          <w:i/>
          <w:sz w:val="16"/>
        </w:rPr>
        <w:t xml:space="preserve">Work Health and Safety Act 2011 </w:t>
      </w:r>
      <w:r>
        <w:rPr>
          <w:i/>
          <w:sz w:val="16"/>
        </w:rPr>
        <w:tab/>
      </w:r>
      <w:r>
        <w:rPr>
          <w:sz w:val="16"/>
        </w:rPr>
        <w:t xml:space="preserve"> </w:t>
      </w:r>
    </w:p>
    <w:p w14:paraId="0049BDC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8019312" w14:textId="77777777" w:rsidR="00B46689" w:rsidRDefault="00000000">
      <w:pPr>
        <w:spacing w:after="0" w:line="259" w:lineRule="auto"/>
        <w:ind w:left="0" w:firstLine="0"/>
      </w:pPr>
      <w:r>
        <w:t xml:space="preserve"> </w:t>
      </w:r>
    </w:p>
    <w:p w14:paraId="5F73D9FA" w14:textId="77777777" w:rsidR="00B46689" w:rsidRDefault="00000000">
      <w:pPr>
        <w:spacing w:after="291" w:line="265" w:lineRule="auto"/>
        <w:ind w:right="-10"/>
        <w:jc w:val="right"/>
      </w:pPr>
      <w:r>
        <w:rPr>
          <w:sz w:val="20"/>
        </w:rPr>
        <w:t xml:space="preserve">Requirements for WHS entry permit holders </w:t>
      </w:r>
      <w:r>
        <w:rPr>
          <w:b/>
          <w:sz w:val="20"/>
        </w:rPr>
        <w:t>Division 4</w:t>
      </w:r>
    </w:p>
    <w:p w14:paraId="7A7E3C22" w14:textId="77777777" w:rsidR="00B46689" w:rsidRDefault="00000000">
      <w:pPr>
        <w:spacing w:after="0" w:line="265" w:lineRule="auto"/>
        <w:ind w:right="-13"/>
        <w:jc w:val="right"/>
      </w:pPr>
      <w:r>
        <w:rPr>
          <w:sz w:val="24"/>
        </w:rPr>
        <w:t>Section 127</w:t>
      </w:r>
    </w:p>
    <w:p w14:paraId="57D5EF44" w14:textId="77777777" w:rsidR="00B46689" w:rsidRDefault="00000000">
      <w:pPr>
        <w:spacing w:after="339" w:line="259" w:lineRule="auto"/>
        <w:ind w:left="-29" w:right="-27" w:firstLine="0"/>
      </w:pPr>
      <w:r>
        <w:rPr>
          <w:rFonts w:ascii="Calibri" w:eastAsia="Calibri" w:hAnsi="Calibri" w:cs="Calibri"/>
          <w:noProof/>
        </w:rPr>
        <mc:AlternateContent>
          <mc:Choice Requires="wpg">
            <w:drawing>
              <wp:inline distT="0" distB="0" distL="0" distR="0" wp14:anchorId="7FBA4540" wp14:editId="27FFB305">
                <wp:extent cx="4537837" cy="9144"/>
                <wp:effectExtent l="0" t="0" r="0" b="0"/>
                <wp:docPr id="253927" name="Group 25392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28" name="Shape 30472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927" style="width:357.31pt;height:0.719971pt;mso-position-horizontal-relative:char;mso-position-vertical-relative:line" coordsize="45378,91">
                <v:shape id="Shape 30472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548FAEA" w14:textId="77777777" w:rsidR="00B46689" w:rsidRDefault="00000000">
      <w:pPr>
        <w:spacing w:after="168"/>
        <w:ind w:left="1128"/>
      </w:pPr>
      <w:r>
        <w:rPr>
          <w:i/>
        </w:rPr>
        <w:t xml:space="preserve">WHS civil penalty provision. </w:t>
      </w:r>
    </w:p>
    <w:p w14:paraId="1BCEBC7A" w14:textId="77777777" w:rsidR="00B46689" w:rsidRDefault="00000000">
      <w:pPr>
        <w:spacing w:after="291"/>
        <w:ind w:left="1143" w:right="15"/>
      </w:pPr>
      <w:r>
        <w:t xml:space="preserve">Penalty: $10 000. </w:t>
      </w:r>
    </w:p>
    <w:p w14:paraId="65214326" w14:textId="77777777" w:rsidR="00B46689" w:rsidRDefault="00000000">
      <w:pPr>
        <w:pStyle w:val="Heading7"/>
        <w:ind w:left="-5"/>
      </w:pPr>
      <w:r>
        <w:t xml:space="preserve">127  Where the right may be exercised </w:t>
      </w:r>
    </w:p>
    <w:p w14:paraId="4819F6CD" w14:textId="77777777" w:rsidR="00B46689" w:rsidRDefault="00000000">
      <w:pPr>
        <w:ind w:left="1118" w:right="15" w:hanging="1133"/>
      </w:pPr>
      <w:r>
        <w:t xml:space="preserve"> </w:t>
      </w:r>
      <w:r>
        <w:tab/>
        <w:t xml:space="preserve"> A WHS entry permit holder may exercise a right of entry to a workplace only in relation to: </w:t>
      </w:r>
    </w:p>
    <w:p w14:paraId="271DE2D4" w14:textId="77777777" w:rsidR="00B46689" w:rsidRDefault="00000000">
      <w:pPr>
        <w:numPr>
          <w:ilvl w:val="0"/>
          <w:numId w:val="224"/>
        </w:numPr>
        <w:ind w:right="15" w:hanging="370"/>
      </w:pPr>
      <w:r>
        <w:t xml:space="preserve">the area of the workplace where the relevant workers work; or </w:t>
      </w:r>
    </w:p>
    <w:p w14:paraId="40939603" w14:textId="77777777" w:rsidR="00B46689" w:rsidRDefault="00000000">
      <w:pPr>
        <w:numPr>
          <w:ilvl w:val="0"/>
          <w:numId w:val="224"/>
        </w:numPr>
        <w:spacing w:after="291"/>
        <w:ind w:right="15" w:hanging="370"/>
      </w:pPr>
      <w:r>
        <w:t xml:space="preserve">any other work area that directly affects the health or safety of those workers. </w:t>
      </w:r>
    </w:p>
    <w:p w14:paraId="78EED75D" w14:textId="77777777" w:rsidR="00B46689" w:rsidRDefault="00000000">
      <w:pPr>
        <w:pStyle w:val="Heading7"/>
        <w:ind w:left="-5"/>
      </w:pPr>
      <w:r>
        <w:t xml:space="preserve">128  Work health and safety requirements </w:t>
      </w:r>
    </w:p>
    <w:p w14:paraId="7DC908A9" w14:textId="77777777" w:rsidR="00B46689" w:rsidRDefault="00000000">
      <w:pPr>
        <w:spacing w:after="29"/>
        <w:ind w:left="1118" w:right="15" w:hanging="1133"/>
      </w:pPr>
      <w:r>
        <w:t xml:space="preserve"> </w:t>
      </w:r>
      <w:r>
        <w:tab/>
        <w:t xml:space="preserve"> A WHS entry permit holder must not exercise a right of entry to a workplace under Division 2 or 3 of this Part unless he or she complies with any reasonable request by the relevant person conducting a business or undertaking or the person with management or control of the workplace to comply with: </w:t>
      </w:r>
    </w:p>
    <w:p w14:paraId="245E4198" w14:textId="77777777" w:rsidR="00B46689" w:rsidRDefault="00000000">
      <w:pPr>
        <w:numPr>
          <w:ilvl w:val="0"/>
          <w:numId w:val="225"/>
        </w:numPr>
        <w:ind w:right="15" w:hanging="370"/>
      </w:pPr>
      <w:r>
        <w:t xml:space="preserve">any work health and safety requirement that applies to the workplace; and </w:t>
      </w:r>
    </w:p>
    <w:p w14:paraId="4F0723FB" w14:textId="77777777" w:rsidR="00B46689" w:rsidRDefault="00000000">
      <w:pPr>
        <w:numPr>
          <w:ilvl w:val="0"/>
          <w:numId w:val="225"/>
        </w:numPr>
        <w:spacing w:after="228"/>
        <w:ind w:right="15" w:hanging="370"/>
      </w:pPr>
      <w:r>
        <w:t xml:space="preserve">any other legislated requirement that applies to that type of workplace. </w:t>
      </w:r>
    </w:p>
    <w:p w14:paraId="5FFC4420" w14:textId="77777777" w:rsidR="00B46689" w:rsidRDefault="00000000">
      <w:pPr>
        <w:spacing w:after="168"/>
        <w:ind w:left="1128"/>
      </w:pPr>
      <w:r>
        <w:rPr>
          <w:i/>
        </w:rPr>
        <w:t xml:space="preserve">WHS civil penalty provision. </w:t>
      </w:r>
    </w:p>
    <w:p w14:paraId="6BCE67B3" w14:textId="77777777" w:rsidR="00B46689" w:rsidRDefault="00000000">
      <w:pPr>
        <w:spacing w:after="291"/>
        <w:ind w:left="1143" w:right="15"/>
      </w:pPr>
      <w:r>
        <w:t xml:space="preserve">Penalty: $10 000. </w:t>
      </w:r>
    </w:p>
    <w:p w14:paraId="686D2354" w14:textId="77777777" w:rsidR="00B46689" w:rsidRDefault="00000000">
      <w:pPr>
        <w:pStyle w:val="Heading7"/>
        <w:ind w:left="-5"/>
      </w:pPr>
      <w:r>
        <w:lastRenderedPageBreak/>
        <w:t xml:space="preserve">129  Residential premises </w:t>
      </w:r>
    </w:p>
    <w:p w14:paraId="3DF13D89" w14:textId="77777777" w:rsidR="00B46689" w:rsidRDefault="00000000">
      <w:pPr>
        <w:spacing w:after="229"/>
        <w:ind w:left="1118" w:right="15" w:hanging="1133"/>
      </w:pPr>
      <w:r>
        <w:t xml:space="preserve"> </w:t>
      </w:r>
      <w:r>
        <w:tab/>
        <w:t xml:space="preserve"> A WHS entry permit holder must not enter any part of a workplace that is used only for residential purposes. </w:t>
      </w:r>
    </w:p>
    <w:p w14:paraId="6AD27973" w14:textId="77777777" w:rsidR="00B46689" w:rsidRDefault="00000000">
      <w:pPr>
        <w:spacing w:after="168"/>
        <w:ind w:left="1128"/>
      </w:pPr>
      <w:r>
        <w:rPr>
          <w:i/>
        </w:rPr>
        <w:t xml:space="preserve">WHS civil penalty provision. </w:t>
      </w:r>
    </w:p>
    <w:p w14:paraId="278A11F6" w14:textId="77777777" w:rsidR="00B46689" w:rsidRDefault="00000000">
      <w:pPr>
        <w:spacing w:after="401"/>
        <w:ind w:left="1143" w:right="15"/>
      </w:pPr>
      <w:r>
        <w:t xml:space="preserve">Penalty: $10 000. </w:t>
      </w:r>
    </w:p>
    <w:p w14:paraId="76DFD478"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7838995" wp14:editId="2C41C689">
                <wp:extent cx="4537837" cy="9144"/>
                <wp:effectExtent l="0" t="0" r="0" b="0"/>
                <wp:docPr id="253928" name="Group 25392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30" name="Shape 30473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928" style="width:357.31pt;height:0.720032pt;mso-position-horizontal-relative:char;mso-position-vertical-relative:line" coordsize="45378,91">
                <v:shape id="Shape 30473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3E6F217" w14:textId="77777777" w:rsidR="00B46689" w:rsidRDefault="00000000">
      <w:pPr>
        <w:spacing w:after="80" w:line="259" w:lineRule="auto"/>
        <w:ind w:left="0" w:firstLine="0"/>
      </w:pPr>
      <w:r>
        <w:rPr>
          <w:sz w:val="16"/>
        </w:rPr>
        <w:t xml:space="preserve"> </w:t>
      </w:r>
    </w:p>
    <w:p w14:paraId="4DE1FE73"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101</w:t>
      </w:r>
      <w:r>
        <w:rPr>
          <w:sz w:val="16"/>
        </w:rPr>
        <w:t xml:space="preserve"> </w:t>
      </w:r>
    </w:p>
    <w:p w14:paraId="71EB4E0D"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B1E457A" w14:textId="77777777" w:rsidR="00B46689" w:rsidRDefault="00000000">
      <w:pPr>
        <w:spacing w:after="0" w:line="259" w:lineRule="auto"/>
        <w:ind w:left="0" w:firstLine="0"/>
      </w:pPr>
      <w:r>
        <w:t xml:space="preserve"> </w:t>
      </w:r>
    </w:p>
    <w:p w14:paraId="035C43CC" w14:textId="77777777" w:rsidR="00B46689" w:rsidRDefault="00000000">
      <w:pPr>
        <w:spacing w:after="17" w:line="265" w:lineRule="auto"/>
        <w:ind w:left="-5"/>
      </w:pPr>
      <w:r>
        <w:rPr>
          <w:b/>
          <w:sz w:val="20"/>
        </w:rPr>
        <w:t xml:space="preserve">Division 4 </w:t>
      </w:r>
      <w:r>
        <w:rPr>
          <w:sz w:val="20"/>
        </w:rPr>
        <w:t xml:space="preserve">Requirements for WHS entry permit holders </w:t>
      </w:r>
    </w:p>
    <w:p w14:paraId="05A1A0EF" w14:textId="77777777" w:rsidR="00B46689" w:rsidRDefault="00000000">
      <w:pPr>
        <w:spacing w:after="0" w:line="259" w:lineRule="auto"/>
        <w:ind w:left="0" w:firstLine="0"/>
      </w:pPr>
      <w:r>
        <w:rPr>
          <w:b/>
          <w:sz w:val="24"/>
        </w:rPr>
        <w:t xml:space="preserve"> </w:t>
      </w:r>
    </w:p>
    <w:p w14:paraId="24A7B0AA" w14:textId="77777777" w:rsidR="00B46689" w:rsidRDefault="00000000">
      <w:pPr>
        <w:spacing w:after="0" w:line="265" w:lineRule="auto"/>
        <w:ind w:left="-5"/>
      </w:pPr>
      <w:r>
        <w:rPr>
          <w:sz w:val="24"/>
        </w:rPr>
        <w:t xml:space="preserve">Section 130 </w:t>
      </w:r>
    </w:p>
    <w:p w14:paraId="50313A4E" w14:textId="77777777" w:rsidR="00B46689" w:rsidRDefault="00000000">
      <w:pPr>
        <w:spacing w:after="351" w:line="259" w:lineRule="auto"/>
        <w:ind w:left="-29" w:right="-27" w:firstLine="0"/>
      </w:pPr>
      <w:r>
        <w:rPr>
          <w:rFonts w:ascii="Calibri" w:eastAsia="Calibri" w:hAnsi="Calibri" w:cs="Calibri"/>
          <w:noProof/>
        </w:rPr>
        <mc:AlternateContent>
          <mc:Choice Requires="wpg">
            <w:drawing>
              <wp:inline distT="0" distB="0" distL="0" distR="0" wp14:anchorId="726A5274" wp14:editId="73EA206D">
                <wp:extent cx="4537837" cy="9144"/>
                <wp:effectExtent l="0" t="0" r="0" b="0"/>
                <wp:docPr id="257045" name="Group 25704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32" name="Shape 30473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045" style="width:357.31pt;height:0.719971pt;mso-position-horizontal-relative:char;mso-position-vertical-relative:line" coordsize="45378,91">
                <v:shape id="Shape 30473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B96A64B" w14:textId="77777777" w:rsidR="00B46689" w:rsidRDefault="00000000">
      <w:pPr>
        <w:pStyle w:val="Heading7"/>
        <w:ind w:left="1118" w:hanging="1133"/>
      </w:pPr>
      <w:r>
        <w:t xml:space="preserve">130  WHS entry permit holder not required to disclose names of workers </w:t>
      </w:r>
    </w:p>
    <w:p w14:paraId="2D764A90" w14:textId="77777777" w:rsidR="00B46689" w:rsidRDefault="00000000">
      <w:pPr>
        <w:numPr>
          <w:ilvl w:val="0"/>
          <w:numId w:val="226"/>
        </w:numPr>
        <w:spacing w:after="198"/>
        <w:ind w:right="15" w:hanging="370"/>
      </w:pPr>
      <w:r>
        <w:t xml:space="preserve">A WHS entry permit holder is not required to disclose to the relevant person conducting a business or undertaking or the person with management or control of the workplace the name of any worker at the workplace. </w:t>
      </w:r>
    </w:p>
    <w:p w14:paraId="2E173C72" w14:textId="77777777" w:rsidR="00B46689" w:rsidRDefault="00000000">
      <w:pPr>
        <w:numPr>
          <w:ilvl w:val="0"/>
          <w:numId w:val="226"/>
        </w:numPr>
        <w:spacing w:after="6676"/>
        <w:ind w:right="15" w:hanging="370"/>
      </w:pPr>
      <w:r>
        <w:t xml:space="preserve">A WHS entry permit holder who wishes to disclose to the relevant person conducting a business or undertaking or the person with management or control of the workplace the name of any worker may only do so with the consent of the worker. </w:t>
      </w:r>
    </w:p>
    <w:p w14:paraId="4C76BBDA"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77EAF233" wp14:editId="0B5A916E">
                <wp:extent cx="4537837" cy="9144"/>
                <wp:effectExtent l="0" t="0" r="0" b="0"/>
                <wp:docPr id="257046" name="Group 25704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34" name="Shape 30473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046" style="width:357.31pt;height:0.720032pt;mso-position-horizontal-relative:char;mso-position-vertical-relative:line" coordsize="45378,91">
                <v:shape id="Shape 30473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2117D41" w14:textId="77777777" w:rsidR="00B46689" w:rsidRDefault="00000000">
      <w:pPr>
        <w:spacing w:after="80" w:line="259" w:lineRule="auto"/>
        <w:ind w:left="0" w:firstLine="0"/>
      </w:pPr>
      <w:r>
        <w:rPr>
          <w:sz w:val="16"/>
        </w:rPr>
        <w:t xml:space="preserve"> </w:t>
      </w:r>
    </w:p>
    <w:p w14:paraId="73FEDF08" w14:textId="77777777" w:rsidR="00B46689" w:rsidRDefault="00000000">
      <w:pPr>
        <w:tabs>
          <w:tab w:val="center" w:pos="3833"/>
          <w:tab w:val="center" w:pos="7089"/>
        </w:tabs>
        <w:spacing w:after="202" w:line="259" w:lineRule="auto"/>
        <w:ind w:left="-15" w:firstLine="0"/>
      </w:pPr>
      <w:r>
        <w:rPr>
          <w:i/>
          <w:sz w:val="16"/>
        </w:rPr>
        <w:t>102</w:t>
      </w:r>
      <w:r>
        <w:rPr>
          <w:sz w:val="16"/>
        </w:rPr>
        <w:t xml:space="preserve"> </w:t>
      </w:r>
      <w:r>
        <w:rPr>
          <w:sz w:val="16"/>
        </w:rPr>
        <w:tab/>
      </w:r>
      <w:r>
        <w:rPr>
          <w:i/>
          <w:sz w:val="16"/>
        </w:rPr>
        <w:t xml:space="preserve">Work Health and Safety Act 2011 </w:t>
      </w:r>
      <w:r>
        <w:rPr>
          <w:i/>
          <w:sz w:val="16"/>
        </w:rPr>
        <w:tab/>
      </w:r>
      <w:r>
        <w:rPr>
          <w:sz w:val="16"/>
        </w:rPr>
        <w:t xml:space="preserve"> </w:t>
      </w:r>
    </w:p>
    <w:p w14:paraId="13BF2D7F"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84127CC" w14:textId="77777777" w:rsidR="00B46689" w:rsidRDefault="00000000">
      <w:pPr>
        <w:spacing w:after="0" w:line="259" w:lineRule="auto"/>
        <w:ind w:left="0" w:firstLine="0"/>
      </w:pPr>
      <w:r>
        <w:t xml:space="preserve"> </w:t>
      </w:r>
    </w:p>
    <w:p w14:paraId="66A07B99" w14:textId="77777777" w:rsidR="00B46689" w:rsidRDefault="00B46689">
      <w:pPr>
        <w:sectPr w:rsidR="00B46689">
          <w:headerReference w:type="even" r:id="rId169"/>
          <w:headerReference w:type="default" r:id="rId170"/>
          <w:footerReference w:type="even" r:id="rId171"/>
          <w:footerReference w:type="default" r:id="rId172"/>
          <w:headerReference w:type="first" r:id="rId173"/>
          <w:footerReference w:type="first" r:id="rId174"/>
          <w:pgSz w:w="11906" w:h="16838"/>
          <w:pgMar w:top="1314" w:right="2406" w:bottom="3406" w:left="2410" w:header="793" w:footer="400" w:gutter="0"/>
          <w:cols w:space="720"/>
        </w:sectPr>
      </w:pPr>
    </w:p>
    <w:p w14:paraId="35B28927" w14:textId="77777777" w:rsidR="00B46689" w:rsidRDefault="00000000">
      <w:pPr>
        <w:spacing w:after="291" w:line="265" w:lineRule="auto"/>
        <w:ind w:right="-10"/>
        <w:jc w:val="right"/>
      </w:pPr>
      <w:r>
        <w:rPr>
          <w:sz w:val="20"/>
        </w:rPr>
        <w:lastRenderedPageBreak/>
        <w:t xml:space="preserve">WHS entry permits </w:t>
      </w:r>
      <w:r>
        <w:rPr>
          <w:b/>
          <w:sz w:val="20"/>
        </w:rPr>
        <w:t>Division 5</w:t>
      </w:r>
    </w:p>
    <w:p w14:paraId="1D447E94" w14:textId="77777777" w:rsidR="00B46689" w:rsidRDefault="00000000">
      <w:pPr>
        <w:spacing w:after="579" w:line="265" w:lineRule="auto"/>
        <w:ind w:right="-13"/>
        <w:jc w:val="right"/>
      </w:pPr>
      <w:r>
        <w:rPr>
          <w:sz w:val="24"/>
        </w:rPr>
        <w:t>Section 131</w:t>
      </w:r>
    </w:p>
    <w:p w14:paraId="67B8AC56" w14:textId="77777777" w:rsidR="00B46689" w:rsidRDefault="00000000">
      <w:pPr>
        <w:pStyle w:val="Heading6"/>
        <w:ind w:left="-5"/>
      </w:pPr>
      <w:r>
        <w:t xml:space="preserve">Division 5—WHS entry permits </w:t>
      </w:r>
    </w:p>
    <w:p w14:paraId="32B83E67" w14:textId="77777777" w:rsidR="00B46689" w:rsidRDefault="00000000">
      <w:pPr>
        <w:pStyle w:val="Heading7"/>
        <w:ind w:left="-5"/>
      </w:pPr>
      <w:r>
        <w:t xml:space="preserve">131  Application for WHS entry permit </w:t>
      </w:r>
    </w:p>
    <w:p w14:paraId="613EC31E" w14:textId="77777777" w:rsidR="00B46689" w:rsidRDefault="00000000">
      <w:pPr>
        <w:numPr>
          <w:ilvl w:val="0"/>
          <w:numId w:val="227"/>
        </w:numPr>
        <w:spacing w:after="198"/>
        <w:ind w:right="15" w:hanging="370"/>
      </w:pPr>
      <w:r>
        <w:t xml:space="preserve">A union may apply to the authorising authority for the issue of a WHS entry permit to a person who is an official of the union. </w:t>
      </w:r>
    </w:p>
    <w:p w14:paraId="3FD03D99" w14:textId="77777777" w:rsidR="00B46689" w:rsidRDefault="00000000">
      <w:pPr>
        <w:numPr>
          <w:ilvl w:val="0"/>
          <w:numId w:val="227"/>
        </w:numPr>
        <w:ind w:right="15" w:hanging="370"/>
      </w:pPr>
      <w:r>
        <w:t xml:space="preserve">The application must specify the person who is to hold the WHS entry permit and include a statutory declaration by that person declaring that he or she: </w:t>
      </w:r>
    </w:p>
    <w:p w14:paraId="32D7FF68" w14:textId="77777777" w:rsidR="00B46689" w:rsidRDefault="00000000">
      <w:pPr>
        <w:numPr>
          <w:ilvl w:val="1"/>
          <w:numId w:val="227"/>
        </w:numPr>
        <w:ind w:right="15" w:hanging="370"/>
      </w:pPr>
      <w:r>
        <w:t xml:space="preserve">is an official of the union; and </w:t>
      </w:r>
    </w:p>
    <w:p w14:paraId="236E170B" w14:textId="77777777" w:rsidR="00B46689" w:rsidRDefault="00000000">
      <w:pPr>
        <w:numPr>
          <w:ilvl w:val="1"/>
          <w:numId w:val="227"/>
        </w:numPr>
        <w:ind w:right="15" w:hanging="370"/>
      </w:pPr>
      <w:r>
        <w:t xml:space="preserve">has satisfactorily completed the prescribed training; and </w:t>
      </w:r>
    </w:p>
    <w:p w14:paraId="5176C7CD" w14:textId="77777777" w:rsidR="00B46689" w:rsidRDefault="00000000">
      <w:pPr>
        <w:numPr>
          <w:ilvl w:val="1"/>
          <w:numId w:val="227"/>
        </w:numPr>
        <w:spacing w:after="294"/>
        <w:ind w:right="15" w:hanging="370"/>
      </w:pPr>
      <w:r>
        <w:t xml:space="preserve">holds, or will hold, an entry permit under the Fair Work Act. </w:t>
      </w:r>
    </w:p>
    <w:p w14:paraId="54DBF643" w14:textId="77777777" w:rsidR="00B46689" w:rsidRDefault="00000000">
      <w:pPr>
        <w:pStyle w:val="Heading7"/>
        <w:ind w:left="-5"/>
      </w:pPr>
      <w:r>
        <w:t xml:space="preserve">132  Consideration of application </w:t>
      </w:r>
    </w:p>
    <w:p w14:paraId="15834CAC" w14:textId="77777777" w:rsidR="00B46689" w:rsidRDefault="00000000">
      <w:pPr>
        <w:ind w:left="1118" w:right="15" w:hanging="1133"/>
      </w:pPr>
      <w:r>
        <w:t xml:space="preserve"> </w:t>
      </w:r>
      <w:r>
        <w:tab/>
        <w:t xml:space="preserve"> In considering whether to issue a WHS entry permit, the authorising authority must take into account: </w:t>
      </w:r>
    </w:p>
    <w:p w14:paraId="69211E46" w14:textId="77777777" w:rsidR="00B46689" w:rsidRDefault="00000000">
      <w:pPr>
        <w:numPr>
          <w:ilvl w:val="0"/>
          <w:numId w:val="228"/>
        </w:numPr>
        <w:spacing w:after="32"/>
        <w:ind w:right="15" w:hanging="370"/>
      </w:pPr>
      <w:r>
        <w:t xml:space="preserve">the object of this Act; and </w:t>
      </w:r>
    </w:p>
    <w:p w14:paraId="369361AF" w14:textId="77777777" w:rsidR="00B46689" w:rsidRDefault="00000000">
      <w:pPr>
        <w:numPr>
          <w:ilvl w:val="0"/>
          <w:numId w:val="228"/>
        </w:numPr>
        <w:spacing w:after="291"/>
        <w:ind w:right="15" w:hanging="370"/>
      </w:pPr>
      <w:r>
        <w:t xml:space="preserve">the object of allowing union right of entry to workplaces for work health and safety purposes. </w:t>
      </w:r>
    </w:p>
    <w:p w14:paraId="4F1752E3" w14:textId="77777777" w:rsidR="00B46689" w:rsidRDefault="00000000">
      <w:pPr>
        <w:pStyle w:val="Heading7"/>
        <w:ind w:left="-5"/>
      </w:pPr>
      <w:r>
        <w:t xml:space="preserve">133  Eligibility criteria </w:t>
      </w:r>
    </w:p>
    <w:p w14:paraId="4CD39FE9" w14:textId="77777777" w:rsidR="00B46689" w:rsidRDefault="00000000">
      <w:pPr>
        <w:ind w:left="1118" w:right="15" w:hanging="1133"/>
      </w:pPr>
      <w:r>
        <w:t xml:space="preserve"> </w:t>
      </w:r>
      <w:r>
        <w:tab/>
        <w:t xml:space="preserve"> The authorising authority must not issue a WHS entry permit to an official of a union unless the authorising authority is satisfied that the official: </w:t>
      </w:r>
    </w:p>
    <w:p w14:paraId="6DAA987D" w14:textId="77777777" w:rsidR="00B46689" w:rsidRDefault="00000000">
      <w:pPr>
        <w:numPr>
          <w:ilvl w:val="0"/>
          <w:numId w:val="229"/>
        </w:numPr>
        <w:ind w:right="15" w:hanging="370"/>
      </w:pPr>
      <w:r>
        <w:t xml:space="preserve">is an official of the union; and </w:t>
      </w:r>
    </w:p>
    <w:p w14:paraId="44A8F45D" w14:textId="77777777" w:rsidR="00B46689" w:rsidRDefault="00000000">
      <w:pPr>
        <w:numPr>
          <w:ilvl w:val="0"/>
          <w:numId w:val="229"/>
        </w:numPr>
        <w:ind w:right="15" w:hanging="370"/>
      </w:pPr>
      <w:r>
        <w:t xml:space="preserve">has satisfactorily completed the prescribed training; and </w:t>
      </w:r>
    </w:p>
    <w:p w14:paraId="20B35E7E" w14:textId="77777777" w:rsidR="00B46689" w:rsidRDefault="00000000">
      <w:pPr>
        <w:numPr>
          <w:ilvl w:val="0"/>
          <w:numId w:val="229"/>
        </w:numPr>
        <w:spacing w:after="294"/>
        <w:ind w:right="15" w:hanging="370"/>
      </w:pPr>
      <w:r>
        <w:t xml:space="preserve">holds, or will hold, an entry permit under the Fair Work Act. </w:t>
      </w:r>
    </w:p>
    <w:p w14:paraId="1C3CBEEC" w14:textId="77777777" w:rsidR="00B46689" w:rsidRDefault="00000000">
      <w:pPr>
        <w:pStyle w:val="Heading7"/>
        <w:ind w:left="-5"/>
      </w:pPr>
      <w:r>
        <w:t xml:space="preserve">134  Issue of WHS entry permit </w:t>
      </w:r>
    </w:p>
    <w:p w14:paraId="61753195" w14:textId="77777777" w:rsidR="00B46689" w:rsidRDefault="00000000">
      <w:pPr>
        <w:spacing w:after="293"/>
        <w:ind w:left="1118" w:right="15" w:hanging="1133"/>
      </w:pPr>
      <w:r>
        <w:t xml:space="preserve"> </w:t>
      </w:r>
      <w:r>
        <w:tab/>
        <w:t xml:space="preserve"> The authorising authority may issue a WHS entry permit to a person if the authorising authority has taken into account the </w:t>
      </w:r>
    </w:p>
    <w:p w14:paraId="67FC16C4"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C89E907" wp14:editId="41BD70A2">
                <wp:extent cx="4537837" cy="9144"/>
                <wp:effectExtent l="0" t="0" r="0" b="0"/>
                <wp:docPr id="257412" name="Group 25741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36" name="Shape 30473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412" style="width:357.31pt;height:0.720032pt;mso-position-horizontal-relative:char;mso-position-vertical-relative:line" coordsize="45378,91">
                <v:shape id="Shape 30473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D023DC9" w14:textId="77777777" w:rsidR="00B46689" w:rsidRDefault="00000000">
      <w:pPr>
        <w:spacing w:after="80" w:line="259" w:lineRule="auto"/>
        <w:ind w:left="0" w:firstLine="0"/>
      </w:pPr>
      <w:r>
        <w:rPr>
          <w:sz w:val="16"/>
        </w:rPr>
        <w:t xml:space="preserve"> </w:t>
      </w:r>
    </w:p>
    <w:p w14:paraId="6A092707" w14:textId="77777777" w:rsidR="00B46689" w:rsidRDefault="00000000">
      <w:pPr>
        <w:tabs>
          <w:tab w:val="center" w:pos="3833"/>
          <w:tab w:val="right" w:pos="7090"/>
        </w:tabs>
        <w:spacing w:after="202" w:line="259" w:lineRule="auto"/>
        <w:ind w:left="-15" w:firstLine="0"/>
      </w:pPr>
      <w:r>
        <w:rPr>
          <w:i/>
          <w:sz w:val="16"/>
        </w:rPr>
        <w:lastRenderedPageBreak/>
        <w:t xml:space="preserve"> </w:t>
      </w:r>
      <w:r>
        <w:rPr>
          <w:i/>
          <w:sz w:val="16"/>
        </w:rPr>
        <w:tab/>
        <w:t xml:space="preserve">Work Health and Safety Act 2011 </w:t>
      </w:r>
      <w:r>
        <w:rPr>
          <w:i/>
          <w:sz w:val="16"/>
        </w:rPr>
        <w:tab/>
        <w:t>103</w:t>
      </w:r>
      <w:r>
        <w:rPr>
          <w:sz w:val="16"/>
        </w:rPr>
        <w:t xml:space="preserve"> </w:t>
      </w:r>
    </w:p>
    <w:p w14:paraId="7C2B1DA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D1E1911" w14:textId="77777777" w:rsidR="00B46689" w:rsidRDefault="00000000">
      <w:pPr>
        <w:spacing w:after="0" w:line="259" w:lineRule="auto"/>
        <w:ind w:left="0" w:firstLine="0"/>
      </w:pPr>
      <w:r>
        <w:t xml:space="preserve"> </w:t>
      </w:r>
    </w:p>
    <w:p w14:paraId="26B4630A" w14:textId="77777777" w:rsidR="00B46689" w:rsidRDefault="00000000">
      <w:pPr>
        <w:spacing w:after="17" w:line="265" w:lineRule="auto"/>
        <w:ind w:left="-5"/>
      </w:pPr>
      <w:r>
        <w:rPr>
          <w:b/>
          <w:sz w:val="20"/>
        </w:rPr>
        <w:t xml:space="preserve">Division 5 </w:t>
      </w:r>
      <w:r>
        <w:rPr>
          <w:sz w:val="20"/>
        </w:rPr>
        <w:t xml:space="preserve">WHS entry permits </w:t>
      </w:r>
    </w:p>
    <w:p w14:paraId="71484382" w14:textId="77777777" w:rsidR="00B46689" w:rsidRDefault="00000000">
      <w:pPr>
        <w:spacing w:after="0" w:line="259" w:lineRule="auto"/>
        <w:ind w:left="0" w:firstLine="0"/>
      </w:pPr>
      <w:r>
        <w:rPr>
          <w:b/>
          <w:sz w:val="24"/>
        </w:rPr>
        <w:t xml:space="preserve"> </w:t>
      </w:r>
    </w:p>
    <w:p w14:paraId="7C52BA00" w14:textId="77777777" w:rsidR="00B46689" w:rsidRDefault="00000000">
      <w:pPr>
        <w:spacing w:after="281" w:line="265" w:lineRule="auto"/>
        <w:ind w:left="-5"/>
      </w:pPr>
      <w:r>
        <w:rPr>
          <w:sz w:val="24"/>
        </w:rPr>
        <w:t xml:space="preserve">Section 135 </w:t>
      </w:r>
    </w:p>
    <w:p w14:paraId="0CB681DF" w14:textId="77777777" w:rsidR="00B46689" w:rsidRDefault="00000000">
      <w:pPr>
        <w:spacing w:after="294"/>
        <w:ind w:left="1143" w:right="179"/>
      </w:pPr>
      <w:r>
        <w:t xml:space="preserve">matters in section 132 and is satisfied about the matters in section 133. </w:t>
      </w:r>
    </w:p>
    <w:p w14:paraId="50A102D4" w14:textId="77777777" w:rsidR="00B46689" w:rsidRDefault="00000000">
      <w:pPr>
        <w:pStyle w:val="Heading7"/>
        <w:ind w:left="-5"/>
      </w:pPr>
      <w:r>
        <w:t xml:space="preserve">135  Conditions on WHS entry permit </w:t>
      </w:r>
    </w:p>
    <w:p w14:paraId="4BF66F68" w14:textId="77777777" w:rsidR="00B46689" w:rsidRDefault="00000000">
      <w:pPr>
        <w:spacing w:after="291"/>
        <w:ind w:left="1118" w:right="15" w:hanging="1133"/>
      </w:pPr>
      <w:r>
        <w:t xml:space="preserve"> </w:t>
      </w:r>
      <w:r>
        <w:tab/>
        <w:t xml:space="preserve"> The authorising authority may impose conditions on a WHS entry permit. </w:t>
      </w:r>
    </w:p>
    <w:p w14:paraId="481CD44E" w14:textId="77777777" w:rsidR="00B46689" w:rsidRDefault="00000000">
      <w:pPr>
        <w:pStyle w:val="Heading7"/>
        <w:ind w:left="-5"/>
      </w:pPr>
      <w:r>
        <w:t xml:space="preserve">136  Term of WHS entry permit </w:t>
      </w:r>
    </w:p>
    <w:p w14:paraId="150980EA" w14:textId="77777777" w:rsidR="00B46689" w:rsidRDefault="00000000">
      <w:pPr>
        <w:tabs>
          <w:tab w:val="right" w:pos="7090"/>
        </w:tabs>
        <w:spacing w:after="10"/>
        <w:ind w:left="-15" w:firstLine="0"/>
      </w:pPr>
      <w:r>
        <w:t xml:space="preserve"> </w:t>
      </w:r>
      <w:r>
        <w:tab/>
        <w:t xml:space="preserve"> A WHS entry permit has effect for a term of 3 years from the date </w:t>
      </w:r>
    </w:p>
    <w:p w14:paraId="28A35CE9" w14:textId="77777777" w:rsidR="00B46689" w:rsidRDefault="00000000">
      <w:pPr>
        <w:spacing w:after="291"/>
        <w:ind w:left="1143" w:right="15"/>
      </w:pPr>
      <w:r>
        <w:t xml:space="preserve">it is issued. </w:t>
      </w:r>
    </w:p>
    <w:p w14:paraId="1E303090" w14:textId="77777777" w:rsidR="00B46689" w:rsidRDefault="00000000">
      <w:pPr>
        <w:pStyle w:val="Heading7"/>
        <w:ind w:left="-5"/>
      </w:pPr>
      <w:r>
        <w:t xml:space="preserve">137  Expiry of WHS entry permit </w:t>
      </w:r>
    </w:p>
    <w:p w14:paraId="39C3B697" w14:textId="77777777" w:rsidR="00B46689" w:rsidRDefault="00000000">
      <w:pPr>
        <w:numPr>
          <w:ilvl w:val="0"/>
          <w:numId w:val="230"/>
        </w:numPr>
        <w:ind w:right="15" w:hanging="370"/>
      </w:pPr>
      <w:r>
        <w:t xml:space="preserve">Unless it is earlier revoked, a WHS entry permit expires at the first of the following to occur: </w:t>
      </w:r>
    </w:p>
    <w:p w14:paraId="24409420" w14:textId="77777777" w:rsidR="00B46689" w:rsidRDefault="00000000">
      <w:pPr>
        <w:numPr>
          <w:ilvl w:val="1"/>
          <w:numId w:val="230"/>
        </w:numPr>
        <w:ind w:right="15" w:hanging="370"/>
      </w:pPr>
      <w:r>
        <w:t xml:space="preserve">at the end of the term of the WHS entry permit; </w:t>
      </w:r>
    </w:p>
    <w:p w14:paraId="5C7F5E39" w14:textId="77777777" w:rsidR="00B46689" w:rsidRDefault="00000000">
      <w:pPr>
        <w:numPr>
          <w:ilvl w:val="1"/>
          <w:numId w:val="230"/>
        </w:numPr>
        <w:ind w:right="15" w:hanging="370"/>
      </w:pPr>
      <w:r>
        <w:t xml:space="preserve">at the end of the term of the entry permit held by the WHS entry permit holder under the Fair Work Act; </w:t>
      </w:r>
    </w:p>
    <w:p w14:paraId="1D4E9F4E" w14:textId="77777777" w:rsidR="00B46689" w:rsidRDefault="00000000">
      <w:pPr>
        <w:numPr>
          <w:ilvl w:val="1"/>
          <w:numId w:val="230"/>
        </w:numPr>
        <w:ind w:right="15" w:hanging="370"/>
      </w:pPr>
      <w:r>
        <w:t xml:space="preserve">when the permit holder ceases to be an official of the union that applied for the permit; </w:t>
      </w:r>
    </w:p>
    <w:p w14:paraId="6C422AB5" w14:textId="77777777" w:rsidR="00B46689" w:rsidRDefault="00000000">
      <w:pPr>
        <w:numPr>
          <w:ilvl w:val="1"/>
          <w:numId w:val="230"/>
        </w:numPr>
        <w:spacing w:after="198"/>
        <w:ind w:right="15" w:hanging="370"/>
      </w:pPr>
      <w:r>
        <w:t xml:space="preserve">the union that applied for the permit ceases to be an organisation that is registered, or taken to be registered, under the </w:t>
      </w:r>
      <w:r>
        <w:rPr>
          <w:i/>
        </w:rPr>
        <w:t>Fair Work (Registered Organisations) Act 2009</w:t>
      </w:r>
      <w:r>
        <w:t xml:space="preserve"> of the Commonwealth. </w:t>
      </w:r>
    </w:p>
    <w:p w14:paraId="416D4482" w14:textId="77777777" w:rsidR="00B46689" w:rsidRDefault="00000000">
      <w:pPr>
        <w:numPr>
          <w:ilvl w:val="0"/>
          <w:numId w:val="230"/>
        </w:numPr>
        <w:spacing w:after="10"/>
        <w:ind w:right="15" w:hanging="370"/>
      </w:pPr>
      <w:r>
        <w:t xml:space="preserve">An application may be made for the issue of a subsequent WHS </w:t>
      </w:r>
    </w:p>
    <w:p w14:paraId="17EA18A7" w14:textId="77777777" w:rsidR="00B46689" w:rsidRDefault="00000000">
      <w:pPr>
        <w:spacing w:after="273" w:line="265" w:lineRule="auto"/>
        <w:ind w:right="140"/>
        <w:jc w:val="right"/>
      </w:pPr>
      <w:r>
        <w:t xml:space="preserve">entry permit before or after the current WHS entry permit expires. </w:t>
      </w:r>
    </w:p>
    <w:p w14:paraId="0AC087F4" w14:textId="77777777" w:rsidR="00B46689" w:rsidRDefault="00000000">
      <w:pPr>
        <w:pStyle w:val="Heading7"/>
        <w:ind w:left="-5"/>
      </w:pPr>
      <w:r>
        <w:t xml:space="preserve">138  Application to revoke WHS entry permit </w:t>
      </w:r>
    </w:p>
    <w:p w14:paraId="172C417B" w14:textId="77777777" w:rsidR="00B46689" w:rsidRDefault="00000000">
      <w:pPr>
        <w:numPr>
          <w:ilvl w:val="0"/>
          <w:numId w:val="231"/>
        </w:numPr>
        <w:ind w:right="15" w:hanging="370"/>
      </w:pPr>
      <w:r>
        <w:t xml:space="preserve">The following persons may apply to the authorising authority for a WHS entry permit held by a person to be revoked: </w:t>
      </w:r>
    </w:p>
    <w:p w14:paraId="17D8DB1C" w14:textId="77777777" w:rsidR="00B46689" w:rsidRDefault="00000000">
      <w:pPr>
        <w:numPr>
          <w:ilvl w:val="1"/>
          <w:numId w:val="231"/>
        </w:numPr>
        <w:ind w:right="15" w:hanging="370"/>
      </w:pPr>
      <w:r>
        <w:t xml:space="preserve">the regulator; </w:t>
      </w:r>
    </w:p>
    <w:p w14:paraId="755A8953" w14:textId="77777777" w:rsidR="00B46689" w:rsidRDefault="00000000">
      <w:pPr>
        <w:numPr>
          <w:ilvl w:val="1"/>
          <w:numId w:val="231"/>
        </w:numPr>
        <w:spacing w:after="425"/>
        <w:ind w:right="15" w:hanging="370"/>
      </w:pPr>
      <w:r>
        <w:lastRenderedPageBreak/>
        <w:t xml:space="preserve">the relevant person conducting a business or undertaking; </w:t>
      </w:r>
    </w:p>
    <w:p w14:paraId="2D533249"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1B96CE72" wp14:editId="037AABDB">
                <wp:extent cx="4537837" cy="9144"/>
                <wp:effectExtent l="0" t="0" r="0" b="0"/>
                <wp:docPr id="256395" name="Group 25639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38" name="Shape 30473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395" style="width:357.31pt;height:0.720032pt;mso-position-horizontal-relative:char;mso-position-vertical-relative:line" coordsize="45378,91">
                <v:shape id="Shape 30473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BBCDB2E"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1EDAF99C" w14:textId="77777777">
        <w:trPr>
          <w:trHeight w:val="263"/>
        </w:trPr>
        <w:tc>
          <w:tcPr>
            <w:tcW w:w="1275" w:type="dxa"/>
            <w:tcBorders>
              <w:top w:val="nil"/>
              <w:left w:val="nil"/>
              <w:bottom w:val="nil"/>
              <w:right w:val="nil"/>
            </w:tcBorders>
          </w:tcPr>
          <w:p w14:paraId="47316A8C" w14:textId="77777777" w:rsidR="00B46689" w:rsidRDefault="00000000">
            <w:pPr>
              <w:spacing w:after="0" w:line="259" w:lineRule="auto"/>
              <w:ind w:left="0" w:firstLine="0"/>
            </w:pPr>
            <w:r>
              <w:rPr>
                <w:i/>
                <w:sz w:val="16"/>
              </w:rPr>
              <w:t>104</w:t>
            </w:r>
            <w:r>
              <w:rPr>
                <w:sz w:val="16"/>
              </w:rPr>
              <w:t xml:space="preserve"> </w:t>
            </w:r>
          </w:p>
        </w:tc>
        <w:tc>
          <w:tcPr>
            <w:tcW w:w="4556" w:type="dxa"/>
            <w:tcBorders>
              <w:top w:val="nil"/>
              <w:left w:val="nil"/>
              <w:bottom w:val="nil"/>
              <w:right w:val="nil"/>
            </w:tcBorders>
          </w:tcPr>
          <w:p w14:paraId="4DD159FF"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73765D02" w14:textId="77777777" w:rsidR="00B46689" w:rsidRDefault="00000000">
            <w:pPr>
              <w:spacing w:after="0" w:line="259" w:lineRule="auto"/>
              <w:ind w:left="0" w:firstLine="0"/>
              <w:jc w:val="right"/>
            </w:pPr>
            <w:r>
              <w:rPr>
                <w:sz w:val="16"/>
              </w:rPr>
              <w:t xml:space="preserve"> </w:t>
            </w:r>
          </w:p>
        </w:tc>
      </w:tr>
      <w:tr w:rsidR="00B46689" w14:paraId="359246CD" w14:textId="77777777">
        <w:trPr>
          <w:trHeight w:val="263"/>
        </w:trPr>
        <w:tc>
          <w:tcPr>
            <w:tcW w:w="1275" w:type="dxa"/>
            <w:tcBorders>
              <w:top w:val="nil"/>
              <w:left w:val="nil"/>
              <w:bottom w:val="nil"/>
              <w:right w:val="nil"/>
            </w:tcBorders>
            <w:vAlign w:val="bottom"/>
          </w:tcPr>
          <w:p w14:paraId="51A68E18"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7DA5FFF0"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6458967E" w14:textId="77777777" w:rsidR="00B46689" w:rsidRDefault="00000000">
            <w:pPr>
              <w:spacing w:after="0" w:line="259" w:lineRule="auto"/>
              <w:ind w:left="0" w:firstLine="0"/>
              <w:jc w:val="both"/>
            </w:pPr>
            <w:r>
              <w:rPr>
                <w:sz w:val="16"/>
              </w:rPr>
              <w:t xml:space="preserve">Registered: 31/7/18 </w:t>
            </w:r>
          </w:p>
        </w:tc>
      </w:tr>
    </w:tbl>
    <w:p w14:paraId="47B2F6F2" w14:textId="77777777" w:rsidR="00B46689" w:rsidRDefault="00000000">
      <w:pPr>
        <w:spacing w:after="0" w:line="259" w:lineRule="auto"/>
        <w:ind w:left="0" w:firstLine="0"/>
      </w:pPr>
      <w:r>
        <w:t xml:space="preserve"> </w:t>
      </w:r>
    </w:p>
    <w:p w14:paraId="37B87EE7" w14:textId="77777777" w:rsidR="00B46689" w:rsidRDefault="00000000">
      <w:pPr>
        <w:spacing w:after="291" w:line="265" w:lineRule="auto"/>
        <w:ind w:right="-10"/>
        <w:jc w:val="right"/>
      </w:pPr>
      <w:r>
        <w:rPr>
          <w:sz w:val="20"/>
        </w:rPr>
        <w:t xml:space="preserve">WHS entry permits </w:t>
      </w:r>
      <w:r>
        <w:rPr>
          <w:b/>
          <w:sz w:val="20"/>
        </w:rPr>
        <w:t>Division 5</w:t>
      </w:r>
    </w:p>
    <w:p w14:paraId="3BE9275B" w14:textId="77777777" w:rsidR="00B46689" w:rsidRDefault="00000000">
      <w:pPr>
        <w:spacing w:after="304" w:line="265" w:lineRule="auto"/>
        <w:ind w:right="-13"/>
        <w:jc w:val="right"/>
      </w:pPr>
      <w:r>
        <w:rPr>
          <w:sz w:val="24"/>
        </w:rPr>
        <w:t>Section 139</w:t>
      </w:r>
    </w:p>
    <w:p w14:paraId="7A9793D0" w14:textId="77777777" w:rsidR="00B46689" w:rsidRDefault="00000000">
      <w:pPr>
        <w:numPr>
          <w:ilvl w:val="1"/>
          <w:numId w:val="231"/>
        </w:numPr>
        <w:spacing w:after="10"/>
        <w:ind w:right="15" w:hanging="370"/>
      </w:pPr>
      <w:r>
        <w:t xml:space="preserve">any other person in relation to whom the WHS entry permit </w:t>
      </w:r>
    </w:p>
    <w:p w14:paraId="240E96E3" w14:textId="77777777" w:rsidR="00B46689" w:rsidRDefault="00000000">
      <w:pPr>
        <w:ind w:left="1655" w:right="15"/>
      </w:pPr>
      <w:r>
        <w:t xml:space="preserve">holder has exercised or purported to exercise a right under this Part; </w:t>
      </w:r>
    </w:p>
    <w:p w14:paraId="5EBF53E9" w14:textId="77777777" w:rsidR="00B46689" w:rsidRDefault="00000000">
      <w:pPr>
        <w:numPr>
          <w:ilvl w:val="1"/>
          <w:numId w:val="231"/>
        </w:numPr>
        <w:spacing w:after="196"/>
        <w:ind w:right="15" w:hanging="370"/>
      </w:pPr>
      <w:r>
        <w:t xml:space="preserve">any other person affected by the exercise or purported exercise of a right under this Part by a WHS entry permit holder. </w:t>
      </w:r>
    </w:p>
    <w:p w14:paraId="6D02FC7D" w14:textId="77777777" w:rsidR="00B46689" w:rsidRDefault="00000000">
      <w:pPr>
        <w:numPr>
          <w:ilvl w:val="0"/>
          <w:numId w:val="231"/>
        </w:numPr>
        <w:ind w:right="15" w:hanging="370"/>
      </w:pPr>
      <w:r>
        <w:t xml:space="preserve">The grounds for an application for revocation of a WHS entry permit are: </w:t>
      </w:r>
    </w:p>
    <w:p w14:paraId="269D485D" w14:textId="77777777" w:rsidR="00B46689" w:rsidRDefault="00000000">
      <w:pPr>
        <w:numPr>
          <w:ilvl w:val="1"/>
          <w:numId w:val="231"/>
        </w:numPr>
        <w:ind w:right="15" w:hanging="370"/>
      </w:pPr>
      <w:r>
        <w:t xml:space="preserve">that the permit holder no longer satisfies the eligibility criteria for a WHS entry permit or an entry permit under a corresponding WHS law, or the Fair Work Act or the </w:t>
      </w:r>
      <w:r>
        <w:rPr>
          <w:i/>
        </w:rPr>
        <w:t>Workplace Relations Act 1996</w:t>
      </w:r>
      <w:r>
        <w:t xml:space="preserve"> of the Commonwealth; or </w:t>
      </w:r>
    </w:p>
    <w:p w14:paraId="7AEDE27C" w14:textId="77777777" w:rsidR="00B46689" w:rsidRDefault="00000000">
      <w:pPr>
        <w:numPr>
          <w:ilvl w:val="1"/>
          <w:numId w:val="231"/>
        </w:numPr>
        <w:spacing w:after="10"/>
        <w:ind w:right="15" w:hanging="370"/>
      </w:pPr>
      <w:r>
        <w:t xml:space="preserve">that the permit holder has contravened any condition of the </w:t>
      </w:r>
    </w:p>
    <w:p w14:paraId="1316B2EC" w14:textId="77777777" w:rsidR="00B46689" w:rsidRDefault="00000000">
      <w:pPr>
        <w:ind w:left="1655" w:right="15"/>
      </w:pPr>
      <w:r>
        <w:t xml:space="preserve">WHS entry permit; or </w:t>
      </w:r>
    </w:p>
    <w:p w14:paraId="68DAD595" w14:textId="77777777" w:rsidR="00B46689" w:rsidRDefault="00000000">
      <w:pPr>
        <w:numPr>
          <w:ilvl w:val="1"/>
          <w:numId w:val="231"/>
        </w:numPr>
        <w:ind w:right="15" w:hanging="370"/>
      </w:pPr>
      <w:r>
        <w:t xml:space="preserve">that the permit holder has acted or purported to act in an improper manner in the exercise of any right under this Act; or </w:t>
      </w:r>
    </w:p>
    <w:p w14:paraId="2E40AAC5" w14:textId="77777777" w:rsidR="00B46689" w:rsidRDefault="00000000">
      <w:pPr>
        <w:numPr>
          <w:ilvl w:val="1"/>
          <w:numId w:val="231"/>
        </w:numPr>
        <w:spacing w:after="196"/>
        <w:ind w:right="15" w:hanging="370"/>
      </w:pPr>
      <w:r>
        <w:t xml:space="preserve">in exercising or purporting to exercise a right under this Part, that the permit holder has intentionally hindered or obstructed a person conducting the business or undertaking or workers at a workplace. </w:t>
      </w:r>
    </w:p>
    <w:p w14:paraId="01E401CA" w14:textId="77777777" w:rsidR="00B46689" w:rsidRDefault="00000000">
      <w:pPr>
        <w:numPr>
          <w:ilvl w:val="0"/>
          <w:numId w:val="231"/>
        </w:numPr>
        <w:spacing w:after="196"/>
        <w:ind w:right="15" w:hanging="370"/>
      </w:pPr>
      <w:r>
        <w:t xml:space="preserve">The applicant must give written notice of the application, setting out the grounds for the application, to the person who holds the WHS entry permit and the union concerned. </w:t>
      </w:r>
    </w:p>
    <w:p w14:paraId="23255B08" w14:textId="77777777" w:rsidR="00B46689" w:rsidRDefault="00000000">
      <w:pPr>
        <w:numPr>
          <w:ilvl w:val="0"/>
          <w:numId w:val="231"/>
        </w:numPr>
        <w:spacing w:after="290"/>
        <w:ind w:right="15" w:hanging="370"/>
      </w:pPr>
      <w:r>
        <w:t xml:space="preserve">The person who holds the WHS entry permit and the union that the WHS entry permit holder represents are parties to the application. </w:t>
      </w:r>
    </w:p>
    <w:p w14:paraId="6B2201AC" w14:textId="77777777" w:rsidR="00B46689" w:rsidRDefault="00000000">
      <w:pPr>
        <w:pStyle w:val="Heading7"/>
        <w:ind w:left="1118" w:hanging="1133"/>
      </w:pPr>
      <w:r>
        <w:t xml:space="preserve">139  Authorising authority must permit WHS entry permit holder to show cause </w:t>
      </w:r>
    </w:p>
    <w:p w14:paraId="12A70412" w14:textId="77777777" w:rsidR="00B46689" w:rsidRDefault="00000000">
      <w:pPr>
        <w:numPr>
          <w:ilvl w:val="0"/>
          <w:numId w:val="232"/>
        </w:numPr>
        <w:ind w:right="15" w:hanging="370"/>
      </w:pPr>
      <w:r>
        <w:t xml:space="preserve">If, on an application under section 138, the authorising authority is satisfied that a ground may exist for the revocation of the WHS entry permit under section 138(2), the authorising authority must: </w:t>
      </w:r>
    </w:p>
    <w:p w14:paraId="2C53DF43" w14:textId="77777777" w:rsidR="00B46689" w:rsidRDefault="00000000">
      <w:pPr>
        <w:numPr>
          <w:ilvl w:val="1"/>
          <w:numId w:val="232"/>
        </w:numPr>
        <w:spacing w:after="0"/>
        <w:ind w:right="15" w:hanging="370"/>
      </w:pPr>
      <w:r>
        <w:lastRenderedPageBreak/>
        <w:t xml:space="preserve">give the WHS entry permit holder written notice (a </w:t>
      </w:r>
      <w:r>
        <w:rPr>
          <w:b/>
          <w:i/>
        </w:rPr>
        <w:t>show cause notice</w:t>
      </w:r>
      <w:r>
        <w:t xml:space="preserve">); and </w:t>
      </w:r>
    </w:p>
    <w:p w14:paraId="28A8D413"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141FAC21" wp14:editId="1E1B30FA">
                <wp:extent cx="4537837" cy="9144"/>
                <wp:effectExtent l="0" t="0" r="0" b="0"/>
                <wp:docPr id="254467" name="Group 25446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40" name="Shape 30474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4467" style="width:357.31pt;height:0.720032pt;mso-position-horizontal-relative:char;mso-position-vertical-relative:line" coordsize="45378,91">
                <v:shape id="Shape 30474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FDCA25C" w14:textId="77777777" w:rsidR="00B46689" w:rsidRDefault="00000000">
      <w:pPr>
        <w:spacing w:after="80" w:line="259" w:lineRule="auto"/>
        <w:ind w:left="0" w:firstLine="0"/>
      </w:pPr>
      <w:r>
        <w:rPr>
          <w:sz w:val="16"/>
        </w:rPr>
        <w:t xml:space="preserve"> </w:t>
      </w:r>
    </w:p>
    <w:p w14:paraId="7E4D8BDE"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105</w:t>
      </w:r>
      <w:r>
        <w:rPr>
          <w:sz w:val="16"/>
        </w:rPr>
        <w:t xml:space="preserve"> </w:t>
      </w:r>
    </w:p>
    <w:p w14:paraId="7FFBCBF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9CBC5F9" w14:textId="77777777" w:rsidR="00B46689" w:rsidRDefault="00000000">
      <w:pPr>
        <w:spacing w:after="0" w:line="259" w:lineRule="auto"/>
        <w:ind w:left="0" w:firstLine="0"/>
      </w:pPr>
      <w:r>
        <w:t xml:space="preserve"> </w:t>
      </w:r>
    </w:p>
    <w:p w14:paraId="1976D12E" w14:textId="77777777" w:rsidR="00B46689" w:rsidRDefault="00000000">
      <w:pPr>
        <w:spacing w:after="17" w:line="265" w:lineRule="auto"/>
        <w:ind w:left="-5"/>
      </w:pPr>
      <w:r>
        <w:rPr>
          <w:b/>
          <w:sz w:val="20"/>
        </w:rPr>
        <w:t xml:space="preserve">Division 5 </w:t>
      </w:r>
      <w:r>
        <w:rPr>
          <w:sz w:val="20"/>
        </w:rPr>
        <w:t xml:space="preserve">WHS entry permits </w:t>
      </w:r>
    </w:p>
    <w:p w14:paraId="7E437E97" w14:textId="77777777" w:rsidR="00B46689" w:rsidRDefault="00000000">
      <w:pPr>
        <w:spacing w:after="0" w:line="259" w:lineRule="auto"/>
        <w:ind w:left="0" w:firstLine="0"/>
      </w:pPr>
      <w:r>
        <w:rPr>
          <w:b/>
          <w:sz w:val="24"/>
        </w:rPr>
        <w:t xml:space="preserve"> </w:t>
      </w:r>
    </w:p>
    <w:p w14:paraId="7E5C5F7D" w14:textId="77777777" w:rsidR="00B46689" w:rsidRDefault="00000000">
      <w:pPr>
        <w:spacing w:after="306" w:line="265" w:lineRule="auto"/>
        <w:ind w:left="-5"/>
      </w:pPr>
      <w:r>
        <w:rPr>
          <w:sz w:val="24"/>
        </w:rPr>
        <w:t xml:space="preserve">Section 140 </w:t>
      </w:r>
    </w:p>
    <w:p w14:paraId="38C82955" w14:textId="77777777" w:rsidR="00B46689" w:rsidRDefault="00000000">
      <w:pPr>
        <w:numPr>
          <w:ilvl w:val="1"/>
          <w:numId w:val="232"/>
        </w:numPr>
        <w:spacing w:after="196"/>
        <w:ind w:right="15" w:hanging="370"/>
      </w:pPr>
      <w:r>
        <w:t xml:space="preserve">if the authorising authority considers it appropriate, suspend the operation of the WHS entry permit until the authorising authority decides the application for revocation. </w:t>
      </w:r>
    </w:p>
    <w:p w14:paraId="71E68382" w14:textId="77777777" w:rsidR="00B46689" w:rsidRDefault="00000000">
      <w:pPr>
        <w:numPr>
          <w:ilvl w:val="0"/>
          <w:numId w:val="232"/>
        </w:numPr>
        <w:ind w:right="15" w:hanging="370"/>
      </w:pPr>
      <w:r>
        <w:t xml:space="preserve">The show cause notice must: </w:t>
      </w:r>
    </w:p>
    <w:p w14:paraId="33500611" w14:textId="77777777" w:rsidR="00B46689" w:rsidRDefault="00000000">
      <w:pPr>
        <w:numPr>
          <w:ilvl w:val="1"/>
          <w:numId w:val="232"/>
        </w:numPr>
        <w:ind w:right="15" w:hanging="370"/>
      </w:pPr>
      <w:r>
        <w:t xml:space="preserve">contain a statement to the effect that the WHS entry permit holder may, not later than 21 days after the day the WHS entry permit holder is given the notice, give the authorising authority written reasons explaining why the WHS entry permit should not be revoked; and </w:t>
      </w:r>
    </w:p>
    <w:p w14:paraId="20058D20" w14:textId="77777777" w:rsidR="00B46689" w:rsidRDefault="00000000">
      <w:pPr>
        <w:numPr>
          <w:ilvl w:val="1"/>
          <w:numId w:val="232"/>
        </w:numPr>
        <w:spacing w:after="10"/>
        <w:ind w:right="15" w:hanging="370"/>
      </w:pPr>
      <w:r>
        <w:t xml:space="preserve">be accompanied by a summary of the reasons for the </w:t>
      </w:r>
    </w:p>
    <w:p w14:paraId="1003BB07" w14:textId="77777777" w:rsidR="00B46689" w:rsidRDefault="00000000">
      <w:pPr>
        <w:ind w:left="1655" w:right="15"/>
      </w:pPr>
      <w:r>
        <w:t xml:space="preserve">application; and </w:t>
      </w:r>
    </w:p>
    <w:p w14:paraId="7A2AAA12" w14:textId="77777777" w:rsidR="00B46689" w:rsidRDefault="00000000">
      <w:pPr>
        <w:numPr>
          <w:ilvl w:val="1"/>
          <w:numId w:val="232"/>
        </w:numPr>
        <w:spacing w:after="291"/>
        <w:ind w:right="15" w:hanging="370"/>
      </w:pPr>
      <w:r>
        <w:t xml:space="preserve">if applicable, be accompanied by a notice of suspension of the permit. </w:t>
      </w:r>
    </w:p>
    <w:p w14:paraId="51CB6D06" w14:textId="77777777" w:rsidR="00B46689" w:rsidRDefault="00000000">
      <w:pPr>
        <w:pStyle w:val="Heading7"/>
        <w:ind w:left="-5"/>
      </w:pPr>
      <w:r>
        <w:t xml:space="preserve">140  Determination of application </w:t>
      </w:r>
    </w:p>
    <w:p w14:paraId="04225C05" w14:textId="77777777" w:rsidR="00B46689" w:rsidRDefault="00000000">
      <w:pPr>
        <w:numPr>
          <w:ilvl w:val="0"/>
          <w:numId w:val="233"/>
        </w:numPr>
        <w:ind w:right="15" w:hanging="370"/>
      </w:pPr>
      <w:r>
        <w:t xml:space="preserve">If the authorising authority is satisfied on the balance of probabilities about any of the matters in section 138(2), it may make 1 or more of the following orders: </w:t>
      </w:r>
    </w:p>
    <w:p w14:paraId="3530E151" w14:textId="77777777" w:rsidR="00B46689" w:rsidRDefault="00000000">
      <w:pPr>
        <w:numPr>
          <w:ilvl w:val="1"/>
          <w:numId w:val="233"/>
        </w:numPr>
        <w:ind w:right="15" w:hanging="370"/>
      </w:pPr>
      <w:r>
        <w:t xml:space="preserve">an order imposing conditions on the WHS entry permit; </w:t>
      </w:r>
    </w:p>
    <w:p w14:paraId="2F40AE6D" w14:textId="77777777" w:rsidR="00B46689" w:rsidRDefault="00000000">
      <w:pPr>
        <w:numPr>
          <w:ilvl w:val="1"/>
          <w:numId w:val="233"/>
        </w:numPr>
        <w:ind w:right="15" w:hanging="370"/>
      </w:pPr>
      <w:r>
        <w:t xml:space="preserve">an order suspending the WHS entry permit; </w:t>
      </w:r>
    </w:p>
    <w:p w14:paraId="5F7068CF" w14:textId="77777777" w:rsidR="00B46689" w:rsidRDefault="00000000">
      <w:pPr>
        <w:numPr>
          <w:ilvl w:val="1"/>
          <w:numId w:val="233"/>
        </w:numPr>
        <w:ind w:right="15" w:hanging="370"/>
      </w:pPr>
      <w:r>
        <w:t xml:space="preserve">an order revoking the WHS entry permit; </w:t>
      </w:r>
    </w:p>
    <w:p w14:paraId="7671A589" w14:textId="77777777" w:rsidR="00B46689" w:rsidRDefault="00000000">
      <w:pPr>
        <w:numPr>
          <w:ilvl w:val="1"/>
          <w:numId w:val="233"/>
        </w:numPr>
        <w:ind w:right="15" w:hanging="370"/>
      </w:pPr>
      <w:r>
        <w:t xml:space="preserve">an order about the future issue of a WHS entry permit to the person whose WHS entry permit is revoked; </w:t>
      </w:r>
    </w:p>
    <w:p w14:paraId="00E87EE5" w14:textId="77777777" w:rsidR="00B46689" w:rsidRDefault="00000000">
      <w:pPr>
        <w:numPr>
          <w:ilvl w:val="1"/>
          <w:numId w:val="233"/>
        </w:numPr>
        <w:spacing w:after="195"/>
        <w:ind w:right="15" w:hanging="370"/>
      </w:pPr>
      <w:r>
        <w:t xml:space="preserve">an order imposing any alternative action the authorising authority considers appropriate. </w:t>
      </w:r>
    </w:p>
    <w:p w14:paraId="7258D00F" w14:textId="77777777" w:rsidR="00B46689" w:rsidRDefault="00000000">
      <w:pPr>
        <w:numPr>
          <w:ilvl w:val="0"/>
          <w:numId w:val="233"/>
        </w:numPr>
        <w:spacing w:after="29"/>
        <w:ind w:right="15" w:hanging="370"/>
      </w:pPr>
      <w:r>
        <w:lastRenderedPageBreak/>
        <w:t xml:space="preserve">In deciding what action to take under subsection (1), in relation to a person, the authorising authority must take into account: </w:t>
      </w:r>
    </w:p>
    <w:p w14:paraId="5432CA7B" w14:textId="77777777" w:rsidR="00B46689" w:rsidRDefault="00000000">
      <w:pPr>
        <w:numPr>
          <w:ilvl w:val="1"/>
          <w:numId w:val="233"/>
        </w:numPr>
        <w:ind w:right="15" w:hanging="370"/>
      </w:pPr>
      <w:r>
        <w:t xml:space="preserve">the seriousness of any findings of the authorising authority having regard to the object of this Act; and </w:t>
      </w:r>
    </w:p>
    <w:p w14:paraId="3B8EBFCE" w14:textId="77777777" w:rsidR="00B46689" w:rsidRDefault="00000000">
      <w:pPr>
        <w:numPr>
          <w:ilvl w:val="1"/>
          <w:numId w:val="233"/>
        </w:numPr>
        <w:spacing w:after="1028"/>
        <w:ind w:right="15" w:hanging="370"/>
      </w:pPr>
      <w:r>
        <w:t xml:space="preserve">any other matters the authority considers relevant. </w:t>
      </w:r>
    </w:p>
    <w:p w14:paraId="6E61039F"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1432A923" wp14:editId="768F4DAC">
                <wp:extent cx="4537837" cy="9144"/>
                <wp:effectExtent l="0" t="0" r="0" b="0"/>
                <wp:docPr id="254473" name="Group 25447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42" name="Shape 30474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4473" style="width:357.31pt;height:0.720032pt;mso-position-horizontal-relative:char;mso-position-vertical-relative:line" coordsize="45378,91">
                <v:shape id="Shape 30474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AD4D709"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553E0B66" w14:textId="77777777">
        <w:trPr>
          <w:trHeight w:val="263"/>
        </w:trPr>
        <w:tc>
          <w:tcPr>
            <w:tcW w:w="1275" w:type="dxa"/>
            <w:tcBorders>
              <w:top w:val="nil"/>
              <w:left w:val="nil"/>
              <w:bottom w:val="nil"/>
              <w:right w:val="nil"/>
            </w:tcBorders>
          </w:tcPr>
          <w:p w14:paraId="724A39E0" w14:textId="77777777" w:rsidR="00B46689" w:rsidRDefault="00000000">
            <w:pPr>
              <w:spacing w:after="0" w:line="259" w:lineRule="auto"/>
              <w:ind w:left="0" w:firstLine="0"/>
            </w:pPr>
            <w:r>
              <w:rPr>
                <w:i/>
                <w:sz w:val="16"/>
              </w:rPr>
              <w:t>106</w:t>
            </w:r>
            <w:r>
              <w:rPr>
                <w:sz w:val="16"/>
              </w:rPr>
              <w:t xml:space="preserve"> </w:t>
            </w:r>
          </w:p>
        </w:tc>
        <w:tc>
          <w:tcPr>
            <w:tcW w:w="4556" w:type="dxa"/>
            <w:tcBorders>
              <w:top w:val="nil"/>
              <w:left w:val="nil"/>
              <w:bottom w:val="nil"/>
              <w:right w:val="nil"/>
            </w:tcBorders>
          </w:tcPr>
          <w:p w14:paraId="249B3CC4"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7276DE60" w14:textId="77777777" w:rsidR="00B46689" w:rsidRDefault="00000000">
            <w:pPr>
              <w:spacing w:after="0" w:line="259" w:lineRule="auto"/>
              <w:ind w:left="0" w:firstLine="0"/>
              <w:jc w:val="right"/>
            </w:pPr>
            <w:r>
              <w:rPr>
                <w:sz w:val="16"/>
              </w:rPr>
              <w:t xml:space="preserve"> </w:t>
            </w:r>
          </w:p>
        </w:tc>
      </w:tr>
      <w:tr w:rsidR="00B46689" w14:paraId="0E3378E0" w14:textId="77777777">
        <w:trPr>
          <w:trHeight w:val="263"/>
        </w:trPr>
        <w:tc>
          <w:tcPr>
            <w:tcW w:w="1275" w:type="dxa"/>
            <w:tcBorders>
              <w:top w:val="nil"/>
              <w:left w:val="nil"/>
              <w:bottom w:val="nil"/>
              <w:right w:val="nil"/>
            </w:tcBorders>
            <w:vAlign w:val="bottom"/>
          </w:tcPr>
          <w:p w14:paraId="48483214"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14B603EF"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25C1930F" w14:textId="77777777" w:rsidR="00B46689" w:rsidRDefault="00000000">
            <w:pPr>
              <w:spacing w:after="0" w:line="259" w:lineRule="auto"/>
              <w:ind w:left="0" w:firstLine="0"/>
              <w:jc w:val="both"/>
            </w:pPr>
            <w:r>
              <w:rPr>
                <w:sz w:val="16"/>
              </w:rPr>
              <w:t xml:space="preserve">Registered: 31/7/18 </w:t>
            </w:r>
          </w:p>
        </w:tc>
      </w:tr>
    </w:tbl>
    <w:p w14:paraId="67B0D55B" w14:textId="77777777" w:rsidR="00B46689" w:rsidRDefault="00000000">
      <w:pPr>
        <w:spacing w:after="0" w:line="259" w:lineRule="auto"/>
        <w:ind w:left="0" w:firstLine="0"/>
      </w:pPr>
      <w:r>
        <w:t xml:space="preserve"> </w:t>
      </w:r>
    </w:p>
    <w:p w14:paraId="05F5F5CE" w14:textId="77777777" w:rsidR="00B46689" w:rsidRDefault="00B46689">
      <w:pPr>
        <w:sectPr w:rsidR="00B46689">
          <w:headerReference w:type="even" r:id="rId175"/>
          <w:headerReference w:type="default" r:id="rId176"/>
          <w:footerReference w:type="even" r:id="rId177"/>
          <w:footerReference w:type="default" r:id="rId178"/>
          <w:headerReference w:type="first" r:id="rId179"/>
          <w:footerReference w:type="first" r:id="rId180"/>
          <w:pgSz w:w="11906" w:h="16838"/>
          <w:pgMar w:top="1315" w:right="2407" w:bottom="3406" w:left="2410" w:header="793" w:footer="400" w:gutter="0"/>
          <w:cols w:space="720"/>
        </w:sectPr>
      </w:pPr>
    </w:p>
    <w:p w14:paraId="47E388F9" w14:textId="77777777" w:rsidR="00B46689" w:rsidRDefault="00000000">
      <w:pPr>
        <w:spacing w:after="17" w:line="265" w:lineRule="auto"/>
        <w:ind w:left="2715"/>
      </w:pPr>
      <w:r>
        <w:rPr>
          <w:sz w:val="20"/>
        </w:rPr>
        <w:lastRenderedPageBreak/>
        <w:t>Workplace entry by WHS entry permit holders</w:t>
      </w:r>
    </w:p>
    <w:p w14:paraId="7F0A8794" w14:textId="77777777" w:rsidR="00B46689" w:rsidRDefault="00000000">
      <w:pPr>
        <w:spacing w:after="291" w:line="265" w:lineRule="auto"/>
        <w:ind w:right="-10"/>
        <w:jc w:val="right"/>
      </w:pPr>
      <w:r>
        <w:rPr>
          <w:sz w:val="20"/>
        </w:rPr>
        <w:t xml:space="preserve">Dealing with disputes </w:t>
      </w:r>
      <w:r>
        <w:rPr>
          <w:b/>
          <w:sz w:val="20"/>
        </w:rPr>
        <w:t xml:space="preserve"> Division 6</w:t>
      </w:r>
    </w:p>
    <w:p w14:paraId="520031C6" w14:textId="77777777" w:rsidR="00B46689" w:rsidRDefault="00000000">
      <w:pPr>
        <w:spacing w:after="0" w:line="265" w:lineRule="auto"/>
        <w:ind w:right="-13"/>
        <w:jc w:val="right"/>
      </w:pPr>
      <w:r>
        <w:rPr>
          <w:sz w:val="24"/>
        </w:rPr>
        <w:t>Section 141</w:t>
      </w:r>
    </w:p>
    <w:p w14:paraId="6C826041" w14:textId="77777777" w:rsidR="00B46689" w:rsidRDefault="00000000">
      <w:pPr>
        <w:spacing w:after="602" w:line="259" w:lineRule="auto"/>
        <w:ind w:left="-29" w:right="-28" w:firstLine="0"/>
      </w:pPr>
      <w:r>
        <w:rPr>
          <w:rFonts w:ascii="Calibri" w:eastAsia="Calibri" w:hAnsi="Calibri" w:cs="Calibri"/>
          <w:noProof/>
        </w:rPr>
        <mc:AlternateContent>
          <mc:Choice Requires="wpg">
            <w:drawing>
              <wp:inline distT="0" distB="0" distL="0" distR="0" wp14:anchorId="72A3B4E5" wp14:editId="0D5FA750">
                <wp:extent cx="4537837" cy="9144"/>
                <wp:effectExtent l="0" t="0" r="0" b="0"/>
                <wp:docPr id="255487" name="Group 25548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44" name="Shape 30474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487" style="width:357.31pt;height:0.719971pt;mso-position-horizontal-relative:char;mso-position-vertical-relative:line" coordsize="45378,91">
                <v:shape id="Shape 30474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0B389F5" w14:textId="77777777" w:rsidR="00B46689" w:rsidRDefault="00000000">
      <w:pPr>
        <w:pStyle w:val="Heading6"/>
        <w:ind w:left="-5"/>
      </w:pPr>
      <w:r>
        <w:t xml:space="preserve">Division 6—Dealing with disputes </w:t>
      </w:r>
    </w:p>
    <w:p w14:paraId="62C06F04" w14:textId="77777777" w:rsidR="00B46689" w:rsidRDefault="00000000">
      <w:pPr>
        <w:pStyle w:val="Heading7"/>
        <w:ind w:left="-5"/>
      </w:pPr>
      <w:r>
        <w:t xml:space="preserve">141  Application for assistance of inspector to resolve dispute </w:t>
      </w:r>
    </w:p>
    <w:p w14:paraId="0B6FE5B1" w14:textId="77777777" w:rsidR="00B46689" w:rsidRDefault="00000000">
      <w:pPr>
        <w:spacing w:after="294"/>
        <w:ind w:left="1118" w:right="15" w:hanging="1133"/>
      </w:pPr>
      <w:r>
        <w:t xml:space="preserve"> </w:t>
      </w:r>
      <w:r>
        <w:tab/>
        <w:t xml:space="preserve"> If a dispute arises about the exercise or purported exercise by a WHS entry permit holder of a right of entry under this Act, any party to the dispute may ask the regulator to appoint an inspector to attend the workplace to assist in resolving the dispute. </w:t>
      </w:r>
    </w:p>
    <w:p w14:paraId="5ECB66BB" w14:textId="77777777" w:rsidR="00B46689" w:rsidRDefault="00000000">
      <w:pPr>
        <w:spacing w:after="174"/>
        <w:ind w:left="1118" w:hanging="1133"/>
      </w:pPr>
      <w:r>
        <w:rPr>
          <w:b/>
          <w:sz w:val="24"/>
        </w:rPr>
        <w:t xml:space="preserve">142  Authorising authority may deal with a dispute about a right of </w:t>
      </w:r>
    </w:p>
    <w:p w14:paraId="3C30ECF3" w14:textId="77777777" w:rsidR="00B46689" w:rsidRDefault="00000000">
      <w:pPr>
        <w:pStyle w:val="Heading7"/>
        <w:ind w:left="1118" w:hanging="1133"/>
      </w:pPr>
      <w:r>
        <w:t xml:space="preserve">entry under this Act </w:t>
      </w:r>
    </w:p>
    <w:p w14:paraId="3BFEF806" w14:textId="77777777" w:rsidR="00B46689" w:rsidRDefault="00000000">
      <w:pPr>
        <w:numPr>
          <w:ilvl w:val="0"/>
          <w:numId w:val="234"/>
        </w:numPr>
        <w:spacing w:after="198"/>
        <w:ind w:right="15" w:hanging="370"/>
      </w:pPr>
      <w:r>
        <w:t xml:space="preserve">The authorising authority may deal with a dispute about the exercise or purported exercise by a WHS entry permit holder of a right of entry under this Act (including a dispute about whether a request under section 128 is reasonable). </w:t>
      </w:r>
    </w:p>
    <w:p w14:paraId="3F7DDE8A" w14:textId="77777777" w:rsidR="00B46689" w:rsidRDefault="00000000">
      <w:pPr>
        <w:numPr>
          <w:ilvl w:val="0"/>
          <w:numId w:val="234"/>
        </w:numPr>
        <w:spacing w:after="196"/>
        <w:ind w:right="15" w:hanging="370"/>
      </w:pPr>
      <w:r>
        <w:t xml:space="preserve">The authorising authority may deal with the dispute in any manner it thinks fit, including by means of mediation, conciliation or arbitration. </w:t>
      </w:r>
    </w:p>
    <w:p w14:paraId="5ACF1E3C" w14:textId="77777777" w:rsidR="00B46689" w:rsidRDefault="00000000">
      <w:pPr>
        <w:numPr>
          <w:ilvl w:val="0"/>
          <w:numId w:val="234"/>
        </w:numPr>
        <w:ind w:right="15" w:hanging="370"/>
      </w:pPr>
      <w:r>
        <w:t xml:space="preserve">If the authorising authority deals with the dispute by arbitration, it may make 1 or more of the following orders: </w:t>
      </w:r>
    </w:p>
    <w:p w14:paraId="56C7D649" w14:textId="77777777" w:rsidR="00B46689" w:rsidRDefault="00000000">
      <w:pPr>
        <w:numPr>
          <w:ilvl w:val="1"/>
          <w:numId w:val="234"/>
        </w:numPr>
        <w:ind w:right="15" w:hanging="370"/>
      </w:pPr>
      <w:r>
        <w:t xml:space="preserve">an order imposing conditions on a WHS entry permit; </w:t>
      </w:r>
    </w:p>
    <w:p w14:paraId="4B749D57" w14:textId="77777777" w:rsidR="00B46689" w:rsidRDefault="00000000">
      <w:pPr>
        <w:numPr>
          <w:ilvl w:val="1"/>
          <w:numId w:val="234"/>
        </w:numPr>
        <w:ind w:right="15" w:hanging="370"/>
      </w:pPr>
      <w:r>
        <w:t xml:space="preserve">an order suspending a WHS entry permit; </w:t>
      </w:r>
    </w:p>
    <w:p w14:paraId="53C4DEE2" w14:textId="77777777" w:rsidR="00B46689" w:rsidRDefault="00000000">
      <w:pPr>
        <w:numPr>
          <w:ilvl w:val="1"/>
          <w:numId w:val="234"/>
        </w:numPr>
        <w:ind w:right="15" w:hanging="370"/>
      </w:pPr>
      <w:r>
        <w:t xml:space="preserve">an order revoking a WHS entry permit; </w:t>
      </w:r>
    </w:p>
    <w:p w14:paraId="42A75A7E" w14:textId="77777777" w:rsidR="00B46689" w:rsidRDefault="00000000">
      <w:pPr>
        <w:numPr>
          <w:ilvl w:val="1"/>
          <w:numId w:val="234"/>
        </w:numPr>
        <w:ind w:right="15" w:hanging="370"/>
      </w:pPr>
      <w:r>
        <w:t xml:space="preserve">an order about the future issue of WHS entry permits to 1 or more persons; </w:t>
      </w:r>
    </w:p>
    <w:p w14:paraId="29477E2C" w14:textId="77777777" w:rsidR="00B46689" w:rsidRDefault="00000000">
      <w:pPr>
        <w:numPr>
          <w:ilvl w:val="1"/>
          <w:numId w:val="234"/>
        </w:numPr>
        <w:spacing w:after="199"/>
        <w:ind w:right="15" w:hanging="370"/>
      </w:pPr>
      <w:r>
        <w:t xml:space="preserve">any other order it considers appropriate. </w:t>
      </w:r>
    </w:p>
    <w:p w14:paraId="36C03520" w14:textId="77777777" w:rsidR="00B46689" w:rsidRDefault="00000000">
      <w:pPr>
        <w:numPr>
          <w:ilvl w:val="0"/>
          <w:numId w:val="234"/>
        </w:numPr>
        <w:ind w:right="15" w:hanging="370"/>
      </w:pPr>
      <w:r>
        <w:t xml:space="preserve">The authorising authority may deal with the dispute: </w:t>
      </w:r>
    </w:p>
    <w:p w14:paraId="06C2EFFC" w14:textId="77777777" w:rsidR="00B46689" w:rsidRDefault="00000000">
      <w:pPr>
        <w:numPr>
          <w:ilvl w:val="1"/>
          <w:numId w:val="234"/>
        </w:numPr>
        <w:ind w:right="15" w:hanging="370"/>
      </w:pPr>
      <w:r>
        <w:t xml:space="preserve">on its own initiative; or </w:t>
      </w:r>
    </w:p>
    <w:p w14:paraId="7F7D4479" w14:textId="77777777" w:rsidR="00B46689" w:rsidRDefault="00000000">
      <w:pPr>
        <w:numPr>
          <w:ilvl w:val="1"/>
          <w:numId w:val="234"/>
        </w:numPr>
        <w:spacing w:after="10"/>
        <w:ind w:right="15" w:hanging="370"/>
      </w:pPr>
      <w:r>
        <w:t xml:space="preserve">on application by any of the following to whom the dispute </w:t>
      </w:r>
    </w:p>
    <w:p w14:paraId="03B8E36D" w14:textId="77777777" w:rsidR="00B46689" w:rsidRDefault="00000000">
      <w:pPr>
        <w:ind w:left="1655" w:right="15"/>
      </w:pPr>
      <w:r>
        <w:t xml:space="preserve">relates: </w:t>
      </w:r>
    </w:p>
    <w:p w14:paraId="66F97DAC" w14:textId="77777777" w:rsidR="00B46689" w:rsidRDefault="00000000">
      <w:pPr>
        <w:numPr>
          <w:ilvl w:val="2"/>
          <w:numId w:val="234"/>
        </w:numPr>
        <w:ind w:right="15" w:hanging="442"/>
      </w:pPr>
      <w:r>
        <w:lastRenderedPageBreak/>
        <w:t xml:space="preserve">a WHS entry permit holder; </w:t>
      </w:r>
    </w:p>
    <w:p w14:paraId="0C572EB7" w14:textId="77777777" w:rsidR="00B46689" w:rsidRDefault="00000000">
      <w:pPr>
        <w:numPr>
          <w:ilvl w:val="2"/>
          <w:numId w:val="234"/>
        </w:numPr>
        <w:ind w:right="15" w:hanging="442"/>
      </w:pPr>
      <w:r>
        <w:t xml:space="preserve">the relevant union; </w:t>
      </w:r>
    </w:p>
    <w:p w14:paraId="07A7E64B"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9A24DC1" wp14:editId="528DA69A">
                <wp:extent cx="4537837" cy="9144"/>
                <wp:effectExtent l="0" t="0" r="0" b="0"/>
                <wp:docPr id="255488" name="Group 25548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46" name="Shape 30474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488" style="width:357.31pt;height:0.720032pt;mso-position-horizontal-relative:char;mso-position-vertical-relative:line" coordsize="45378,91">
                <v:shape id="Shape 30474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F3A8D7B" w14:textId="77777777" w:rsidR="00B46689" w:rsidRDefault="00000000">
      <w:pPr>
        <w:spacing w:after="80" w:line="259" w:lineRule="auto"/>
        <w:ind w:left="0" w:firstLine="0"/>
      </w:pPr>
      <w:r>
        <w:rPr>
          <w:sz w:val="16"/>
        </w:rPr>
        <w:t xml:space="preserve"> </w:t>
      </w:r>
    </w:p>
    <w:p w14:paraId="14529768"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107</w:t>
      </w:r>
      <w:r>
        <w:rPr>
          <w:sz w:val="16"/>
        </w:rPr>
        <w:t xml:space="preserve"> </w:t>
      </w:r>
    </w:p>
    <w:p w14:paraId="3F871D9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D86F529" w14:textId="77777777" w:rsidR="00B46689" w:rsidRDefault="00000000">
      <w:pPr>
        <w:spacing w:after="0" w:line="259" w:lineRule="auto"/>
        <w:ind w:left="0" w:firstLine="0"/>
      </w:pPr>
      <w:r>
        <w:t xml:space="preserve"> </w:t>
      </w:r>
    </w:p>
    <w:p w14:paraId="7D77EE6C" w14:textId="77777777" w:rsidR="00B46689" w:rsidRDefault="00000000">
      <w:pPr>
        <w:spacing w:after="17" w:line="265" w:lineRule="auto"/>
        <w:ind w:left="639"/>
      </w:pPr>
      <w:r>
        <w:rPr>
          <w:sz w:val="20"/>
        </w:rPr>
        <w:t>Workplace entry by WHS entry permit holders</w:t>
      </w:r>
    </w:p>
    <w:p w14:paraId="7D029ED7" w14:textId="77777777" w:rsidR="00B46689" w:rsidRDefault="00000000">
      <w:pPr>
        <w:spacing w:after="17" w:line="265" w:lineRule="auto"/>
        <w:ind w:left="-5"/>
      </w:pPr>
      <w:r>
        <w:rPr>
          <w:b/>
          <w:sz w:val="20"/>
        </w:rPr>
        <w:t xml:space="preserve">Division 6 </w:t>
      </w:r>
      <w:r>
        <w:rPr>
          <w:sz w:val="20"/>
        </w:rPr>
        <w:t xml:space="preserve"> Dealing with disputes </w:t>
      </w:r>
    </w:p>
    <w:p w14:paraId="689496D0" w14:textId="77777777" w:rsidR="00B46689" w:rsidRDefault="00000000">
      <w:pPr>
        <w:spacing w:after="0" w:line="259" w:lineRule="auto"/>
        <w:ind w:left="0" w:firstLine="0"/>
      </w:pPr>
      <w:r>
        <w:rPr>
          <w:b/>
          <w:sz w:val="24"/>
        </w:rPr>
        <w:t xml:space="preserve"> </w:t>
      </w:r>
    </w:p>
    <w:p w14:paraId="276A9B61" w14:textId="77777777" w:rsidR="00B46689" w:rsidRDefault="00000000">
      <w:pPr>
        <w:spacing w:after="0" w:line="265" w:lineRule="auto"/>
        <w:ind w:left="-5"/>
      </w:pPr>
      <w:r>
        <w:rPr>
          <w:sz w:val="24"/>
        </w:rPr>
        <w:t xml:space="preserve">Section 143 </w:t>
      </w:r>
    </w:p>
    <w:p w14:paraId="3FD7AEB5" w14:textId="77777777" w:rsidR="00B46689" w:rsidRDefault="00000000">
      <w:pPr>
        <w:spacing w:after="339" w:line="259" w:lineRule="auto"/>
        <w:ind w:left="-29" w:right="-28" w:firstLine="0"/>
      </w:pPr>
      <w:r>
        <w:rPr>
          <w:rFonts w:ascii="Calibri" w:eastAsia="Calibri" w:hAnsi="Calibri" w:cs="Calibri"/>
          <w:noProof/>
        </w:rPr>
        <mc:AlternateContent>
          <mc:Choice Requires="wpg">
            <w:drawing>
              <wp:inline distT="0" distB="0" distL="0" distR="0" wp14:anchorId="1F3D3258" wp14:editId="09C12FFD">
                <wp:extent cx="4537837" cy="9144"/>
                <wp:effectExtent l="0" t="0" r="0" b="0"/>
                <wp:docPr id="257715" name="Group 25771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48" name="Shape 30474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715" style="width:357.31pt;height:0.719971pt;mso-position-horizontal-relative:char;mso-position-vertical-relative:line" coordsize="45378,91">
                <v:shape id="Shape 30474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05620C2" w14:textId="77777777" w:rsidR="00B46689" w:rsidRDefault="00000000">
      <w:pPr>
        <w:numPr>
          <w:ilvl w:val="2"/>
          <w:numId w:val="234"/>
        </w:numPr>
        <w:ind w:right="15" w:hanging="442"/>
      </w:pPr>
      <w:r>
        <w:t xml:space="preserve">the relevant person conducting a business or undertaking; </w:t>
      </w:r>
    </w:p>
    <w:p w14:paraId="13338580" w14:textId="77777777" w:rsidR="00B46689" w:rsidRDefault="00000000">
      <w:pPr>
        <w:numPr>
          <w:ilvl w:val="2"/>
          <w:numId w:val="234"/>
        </w:numPr>
        <w:spacing w:after="10"/>
        <w:ind w:right="15" w:hanging="442"/>
      </w:pPr>
      <w:r>
        <w:t xml:space="preserve">any other person in relation to whom the WHS entry </w:t>
      </w:r>
    </w:p>
    <w:p w14:paraId="3A953CDE" w14:textId="77777777" w:rsidR="00B46689" w:rsidRDefault="00000000">
      <w:pPr>
        <w:ind w:left="2108" w:right="15"/>
      </w:pPr>
      <w:r>
        <w:t xml:space="preserve">permit holder has exercised or purported to exercise the right of entry; </w:t>
      </w:r>
    </w:p>
    <w:p w14:paraId="0A4CE16D" w14:textId="77777777" w:rsidR="00B46689" w:rsidRDefault="00000000">
      <w:pPr>
        <w:numPr>
          <w:ilvl w:val="2"/>
          <w:numId w:val="234"/>
        </w:numPr>
        <w:spacing w:after="10"/>
        <w:ind w:right="15" w:hanging="442"/>
      </w:pPr>
      <w:r>
        <w:t xml:space="preserve">any other person affected by the exercise or purported </w:t>
      </w:r>
    </w:p>
    <w:p w14:paraId="4270BEBB" w14:textId="77777777" w:rsidR="00B46689" w:rsidRDefault="00000000">
      <w:pPr>
        <w:ind w:left="2108" w:right="15"/>
      </w:pPr>
      <w:r>
        <w:t xml:space="preserve">exercise of the right of entry by a WHS entry permit </w:t>
      </w:r>
    </w:p>
    <w:p w14:paraId="7A51E53F" w14:textId="77777777" w:rsidR="00B46689" w:rsidRDefault="00000000">
      <w:pPr>
        <w:ind w:left="2108" w:right="15"/>
      </w:pPr>
      <w:r>
        <w:t xml:space="preserve">holder; </w:t>
      </w:r>
    </w:p>
    <w:p w14:paraId="32D48F82" w14:textId="77777777" w:rsidR="00B46689" w:rsidRDefault="00000000">
      <w:pPr>
        <w:numPr>
          <w:ilvl w:val="2"/>
          <w:numId w:val="234"/>
        </w:numPr>
        <w:spacing w:after="199"/>
        <w:ind w:right="15" w:hanging="442"/>
      </w:pPr>
      <w:r>
        <w:t xml:space="preserve">the regulator. </w:t>
      </w:r>
    </w:p>
    <w:p w14:paraId="1F923E2D" w14:textId="77777777" w:rsidR="00B46689" w:rsidRDefault="00000000">
      <w:pPr>
        <w:numPr>
          <w:ilvl w:val="0"/>
          <w:numId w:val="234"/>
        </w:numPr>
        <w:spacing w:after="196"/>
        <w:ind w:right="15" w:hanging="370"/>
      </w:pPr>
      <w:r>
        <w:t xml:space="preserve">In dealing with a dispute, the authorising authority must not confer any rights on the WHS entry permit holder that are additional to, or inconsistent with, rights exercisable by the WHS entry permit holder under this Part. </w:t>
      </w:r>
    </w:p>
    <w:p w14:paraId="486816EB" w14:textId="77777777" w:rsidR="00B46689" w:rsidRDefault="00000000">
      <w:pPr>
        <w:numPr>
          <w:ilvl w:val="0"/>
          <w:numId w:val="234"/>
        </w:numPr>
        <w:spacing w:after="296"/>
        <w:ind w:right="15" w:hanging="370"/>
      </w:pPr>
      <w:r>
        <w:t xml:space="preserve">This section applies despite section 595 of the Fair Work Act. </w:t>
      </w:r>
    </w:p>
    <w:p w14:paraId="5C4415A7" w14:textId="77777777" w:rsidR="00B46689" w:rsidRDefault="00000000">
      <w:pPr>
        <w:pStyle w:val="Heading7"/>
        <w:ind w:left="-5"/>
      </w:pPr>
      <w:r>
        <w:t xml:space="preserve">143  Contravening order made to deal with dispute </w:t>
      </w:r>
    </w:p>
    <w:p w14:paraId="3AFF912B" w14:textId="77777777" w:rsidR="00B46689" w:rsidRDefault="00000000">
      <w:pPr>
        <w:tabs>
          <w:tab w:val="center" w:pos="3753"/>
        </w:tabs>
        <w:spacing w:after="234"/>
        <w:ind w:left="-15" w:firstLine="0"/>
      </w:pPr>
      <w:r>
        <w:t xml:space="preserve"> </w:t>
      </w:r>
      <w:r>
        <w:tab/>
        <w:t xml:space="preserve"> A person must not contravene an order under section 142(3). </w:t>
      </w:r>
    </w:p>
    <w:p w14:paraId="7970EEDE" w14:textId="77777777" w:rsidR="00B46689" w:rsidRDefault="00000000">
      <w:pPr>
        <w:spacing w:after="168"/>
        <w:ind w:left="1128"/>
      </w:pPr>
      <w:r>
        <w:rPr>
          <w:i/>
        </w:rPr>
        <w:t xml:space="preserve">WHS civil penalty provision. </w:t>
      </w:r>
    </w:p>
    <w:p w14:paraId="7C88A917" w14:textId="77777777" w:rsidR="00B46689" w:rsidRDefault="00000000">
      <w:pPr>
        <w:ind w:left="1143" w:right="15"/>
      </w:pPr>
      <w:r>
        <w:t xml:space="preserve">Penalty: </w:t>
      </w:r>
    </w:p>
    <w:p w14:paraId="21CBCDAB" w14:textId="77777777" w:rsidR="00B46689" w:rsidRDefault="00000000">
      <w:pPr>
        <w:numPr>
          <w:ilvl w:val="0"/>
          <w:numId w:val="235"/>
        </w:numPr>
        <w:ind w:right="15" w:hanging="370"/>
      </w:pPr>
      <w:r>
        <w:t xml:space="preserve">In the case of an individual—$10 000. </w:t>
      </w:r>
    </w:p>
    <w:p w14:paraId="229DEBC5" w14:textId="77777777" w:rsidR="00B46689" w:rsidRDefault="00000000">
      <w:pPr>
        <w:numPr>
          <w:ilvl w:val="0"/>
          <w:numId w:val="235"/>
        </w:numPr>
        <w:spacing w:after="3085"/>
        <w:ind w:right="15" w:hanging="370"/>
      </w:pPr>
      <w:r>
        <w:t xml:space="preserve">In the case of a body corporate—$50 000. </w:t>
      </w:r>
    </w:p>
    <w:p w14:paraId="1F6AA575"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535AC477" wp14:editId="5C2FF4FA">
                <wp:extent cx="4537837" cy="9144"/>
                <wp:effectExtent l="0" t="0" r="0" b="0"/>
                <wp:docPr id="257716" name="Group 25771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50" name="Shape 30475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716" style="width:357.31pt;height:0.720032pt;mso-position-horizontal-relative:char;mso-position-vertical-relative:line" coordsize="45378,91">
                <v:shape id="Shape 30475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95A3884" w14:textId="77777777" w:rsidR="00B46689" w:rsidRDefault="00000000">
      <w:pPr>
        <w:spacing w:after="80" w:line="259" w:lineRule="auto"/>
        <w:ind w:left="0" w:firstLine="0"/>
      </w:pPr>
      <w:r>
        <w:rPr>
          <w:sz w:val="16"/>
        </w:rPr>
        <w:t xml:space="preserve"> </w:t>
      </w:r>
    </w:p>
    <w:p w14:paraId="753716F0" w14:textId="77777777" w:rsidR="00B46689" w:rsidRDefault="00000000">
      <w:pPr>
        <w:tabs>
          <w:tab w:val="center" w:pos="3833"/>
          <w:tab w:val="center" w:pos="7089"/>
        </w:tabs>
        <w:spacing w:after="202" w:line="259" w:lineRule="auto"/>
        <w:ind w:left="-15" w:firstLine="0"/>
      </w:pPr>
      <w:r>
        <w:rPr>
          <w:i/>
          <w:sz w:val="16"/>
        </w:rPr>
        <w:t>108</w:t>
      </w:r>
      <w:r>
        <w:rPr>
          <w:sz w:val="16"/>
        </w:rPr>
        <w:t xml:space="preserve"> </w:t>
      </w:r>
      <w:r>
        <w:rPr>
          <w:sz w:val="16"/>
        </w:rPr>
        <w:tab/>
      </w:r>
      <w:r>
        <w:rPr>
          <w:i/>
          <w:sz w:val="16"/>
        </w:rPr>
        <w:t xml:space="preserve">Work Health and Safety Act 2011 </w:t>
      </w:r>
      <w:r>
        <w:rPr>
          <w:i/>
          <w:sz w:val="16"/>
        </w:rPr>
        <w:tab/>
      </w:r>
      <w:r>
        <w:rPr>
          <w:sz w:val="16"/>
        </w:rPr>
        <w:t xml:space="preserve"> </w:t>
      </w:r>
    </w:p>
    <w:p w14:paraId="5D77E01C"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ADD73CD" w14:textId="77777777" w:rsidR="00B46689" w:rsidRDefault="00000000">
      <w:pPr>
        <w:spacing w:after="0" w:line="259" w:lineRule="auto"/>
        <w:ind w:left="0" w:firstLine="0"/>
      </w:pPr>
      <w:r>
        <w:t xml:space="preserve"> </w:t>
      </w:r>
    </w:p>
    <w:p w14:paraId="7CB0734F" w14:textId="77777777" w:rsidR="00B46689" w:rsidRDefault="00000000">
      <w:pPr>
        <w:spacing w:after="291" w:line="265" w:lineRule="auto"/>
        <w:ind w:right="-10"/>
        <w:jc w:val="right"/>
      </w:pPr>
      <w:r>
        <w:rPr>
          <w:sz w:val="20"/>
        </w:rPr>
        <w:t xml:space="preserve">Prohibitions </w:t>
      </w:r>
      <w:r>
        <w:rPr>
          <w:b/>
          <w:sz w:val="20"/>
        </w:rPr>
        <w:t>Division 7</w:t>
      </w:r>
    </w:p>
    <w:p w14:paraId="184496DC" w14:textId="77777777" w:rsidR="00B46689" w:rsidRDefault="00000000">
      <w:pPr>
        <w:spacing w:after="579" w:line="265" w:lineRule="auto"/>
        <w:ind w:right="-13"/>
        <w:jc w:val="right"/>
      </w:pPr>
      <w:r>
        <w:rPr>
          <w:sz w:val="24"/>
        </w:rPr>
        <w:t>Section 144</w:t>
      </w:r>
    </w:p>
    <w:p w14:paraId="1A5C44D3" w14:textId="77777777" w:rsidR="00B46689" w:rsidRDefault="00000000">
      <w:pPr>
        <w:pStyle w:val="Heading6"/>
        <w:ind w:left="-5"/>
      </w:pPr>
      <w:r>
        <w:t xml:space="preserve">Division 7—Prohibitions </w:t>
      </w:r>
    </w:p>
    <w:p w14:paraId="60C91064" w14:textId="77777777" w:rsidR="00B46689" w:rsidRDefault="00000000">
      <w:pPr>
        <w:pStyle w:val="Heading7"/>
        <w:ind w:left="1118" w:hanging="1133"/>
      </w:pPr>
      <w:r>
        <w:t xml:space="preserve">144  Person must not refuse or delay entry of WHS entry permit holder </w:t>
      </w:r>
    </w:p>
    <w:p w14:paraId="1C86BFF2" w14:textId="77777777" w:rsidR="00B46689" w:rsidRDefault="00000000">
      <w:pPr>
        <w:numPr>
          <w:ilvl w:val="0"/>
          <w:numId w:val="236"/>
        </w:numPr>
        <w:spacing w:after="229"/>
        <w:ind w:right="15" w:hanging="370"/>
      </w:pPr>
      <w:r>
        <w:t xml:space="preserve">A person must not, without reasonable excuse, refuse or unduly delay entry into a workplace by a WHS entry permit holder who is entitled to enter the workplace under this Part. </w:t>
      </w:r>
    </w:p>
    <w:p w14:paraId="787E64CD" w14:textId="77777777" w:rsidR="00B46689" w:rsidRDefault="00000000">
      <w:pPr>
        <w:spacing w:after="168"/>
        <w:ind w:left="1128"/>
      </w:pPr>
      <w:r>
        <w:rPr>
          <w:i/>
        </w:rPr>
        <w:t xml:space="preserve">WHS civil penalty provision. </w:t>
      </w:r>
    </w:p>
    <w:p w14:paraId="23EE0E07" w14:textId="77777777" w:rsidR="00B46689" w:rsidRDefault="00000000">
      <w:pPr>
        <w:ind w:left="1143" w:right="15"/>
      </w:pPr>
      <w:r>
        <w:t xml:space="preserve">Penalty: </w:t>
      </w:r>
    </w:p>
    <w:p w14:paraId="7E9CD843" w14:textId="77777777" w:rsidR="00B46689" w:rsidRDefault="00000000">
      <w:pPr>
        <w:numPr>
          <w:ilvl w:val="1"/>
          <w:numId w:val="236"/>
        </w:numPr>
        <w:ind w:right="15" w:hanging="370"/>
      </w:pPr>
      <w:r>
        <w:t xml:space="preserve">In the case of an individual—$10 000. </w:t>
      </w:r>
    </w:p>
    <w:p w14:paraId="62218B9B" w14:textId="77777777" w:rsidR="00B46689" w:rsidRDefault="00000000">
      <w:pPr>
        <w:numPr>
          <w:ilvl w:val="1"/>
          <w:numId w:val="236"/>
        </w:numPr>
        <w:spacing w:after="199"/>
        <w:ind w:right="15" w:hanging="370"/>
      </w:pPr>
      <w:r>
        <w:t xml:space="preserve">In the case of a body corporate—$50 000. </w:t>
      </w:r>
    </w:p>
    <w:p w14:paraId="3BF5B085" w14:textId="77777777" w:rsidR="00B46689" w:rsidRDefault="00000000">
      <w:pPr>
        <w:numPr>
          <w:ilvl w:val="0"/>
          <w:numId w:val="236"/>
        </w:numPr>
        <w:spacing w:after="293"/>
        <w:ind w:right="15" w:hanging="370"/>
      </w:pPr>
      <w:r>
        <w:t xml:space="preserve">Subsection (1) places an evidential burden on the accused to show a reasonable excuse. </w:t>
      </w:r>
    </w:p>
    <w:p w14:paraId="5B81B7C8" w14:textId="77777777" w:rsidR="00B46689" w:rsidRDefault="00000000">
      <w:pPr>
        <w:pStyle w:val="Heading7"/>
        <w:ind w:left="-5"/>
      </w:pPr>
      <w:r>
        <w:t xml:space="preserve">145  Person must not hinder or obstruct WHS entry permit holder </w:t>
      </w:r>
    </w:p>
    <w:p w14:paraId="1A7448DA" w14:textId="77777777" w:rsidR="00B46689" w:rsidRDefault="00000000">
      <w:pPr>
        <w:spacing w:after="231"/>
        <w:ind w:left="1118" w:right="15" w:hanging="1133"/>
      </w:pPr>
      <w:r>
        <w:t xml:space="preserve"> </w:t>
      </w:r>
      <w:r>
        <w:tab/>
        <w:t xml:space="preserve"> A person must not intentionally and unreasonably hinder or obstruct a WHS entry permit holder in entering a workplace or in exercising any rights at a workplace in accordance with this Part. </w:t>
      </w:r>
    </w:p>
    <w:p w14:paraId="7A1B9AD3" w14:textId="77777777" w:rsidR="00B46689" w:rsidRDefault="00000000">
      <w:pPr>
        <w:spacing w:after="168"/>
        <w:ind w:left="1128"/>
      </w:pPr>
      <w:r>
        <w:rPr>
          <w:i/>
        </w:rPr>
        <w:t xml:space="preserve">WHS civil penalty provision. </w:t>
      </w:r>
    </w:p>
    <w:p w14:paraId="100F835F" w14:textId="77777777" w:rsidR="00B46689" w:rsidRDefault="00000000">
      <w:pPr>
        <w:ind w:left="1143" w:right="15"/>
      </w:pPr>
      <w:r>
        <w:t xml:space="preserve">Penalty: </w:t>
      </w:r>
    </w:p>
    <w:p w14:paraId="3E2F8A96" w14:textId="77777777" w:rsidR="00B46689" w:rsidRDefault="00000000">
      <w:pPr>
        <w:numPr>
          <w:ilvl w:val="0"/>
          <w:numId w:val="237"/>
        </w:numPr>
        <w:ind w:right="15" w:hanging="370"/>
      </w:pPr>
      <w:r>
        <w:t xml:space="preserve">In the case of an individual—$10 000. </w:t>
      </w:r>
    </w:p>
    <w:p w14:paraId="40E46360" w14:textId="77777777" w:rsidR="00B46689" w:rsidRDefault="00000000">
      <w:pPr>
        <w:numPr>
          <w:ilvl w:val="0"/>
          <w:numId w:val="237"/>
        </w:numPr>
        <w:spacing w:after="294"/>
        <w:ind w:right="15" w:hanging="370"/>
      </w:pPr>
      <w:r>
        <w:t xml:space="preserve">In the case of a body corporate—$50 000. </w:t>
      </w:r>
    </w:p>
    <w:p w14:paraId="14C52D46" w14:textId="77777777" w:rsidR="00B46689" w:rsidRDefault="00000000">
      <w:pPr>
        <w:pStyle w:val="Heading7"/>
        <w:ind w:left="1118" w:hanging="1133"/>
      </w:pPr>
      <w:r>
        <w:lastRenderedPageBreak/>
        <w:t xml:space="preserve">146  WHS entry permit holder must not delay, hinder or obstruct any person or disrupt work at workplace </w:t>
      </w:r>
    </w:p>
    <w:p w14:paraId="6B669046" w14:textId="77777777" w:rsidR="00B46689" w:rsidRDefault="00000000">
      <w:pPr>
        <w:tabs>
          <w:tab w:val="center" w:pos="3822"/>
        </w:tabs>
        <w:spacing w:after="10"/>
        <w:ind w:left="-15" w:firstLine="0"/>
      </w:pPr>
      <w:r>
        <w:t xml:space="preserve"> </w:t>
      </w:r>
      <w:r>
        <w:tab/>
        <w:t xml:space="preserve"> A WHS entry permit holder exercising, or seeking to exercise, </w:t>
      </w:r>
    </w:p>
    <w:p w14:paraId="58B9AFF6" w14:textId="77777777" w:rsidR="00B46689" w:rsidRDefault="00000000">
      <w:pPr>
        <w:ind w:left="1143" w:right="15"/>
      </w:pPr>
      <w:r>
        <w:t xml:space="preserve">rights in accordance with this Part must not intentionally and unreasonably delay, hinder or obstruct any person or disrupt any work at a workplace, or otherwise act in an improper manner. </w:t>
      </w:r>
    </w:p>
    <w:p w14:paraId="66A044CF"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36D5FC4E" wp14:editId="4A3CFBE0">
                <wp:extent cx="4537837" cy="9144"/>
                <wp:effectExtent l="0" t="0" r="0" b="0"/>
                <wp:docPr id="258332" name="Group 25833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52" name="Shape 30475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8332" style="width:357.31pt;height:0.720032pt;mso-position-horizontal-relative:char;mso-position-vertical-relative:line" coordsize="45378,91">
                <v:shape id="Shape 30475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D7CAE3D" w14:textId="77777777" w:rsidR="00B46689" w:rsidRDefault="00000000">
      <w:pPr>
        <w:spacing w:after="80" w:line="259" w:lineRule="auto"/>
        <w:ind w:left="0" w:firstLine="0"/>
      </w:pPr>
      <w:r>
        <w:rPr>
          <w:sz w:val="16"/>
        </w:rPr>
        <w:t xml:space="preserve"> </w:t>
      </w:r>
    </w:p>
    <w:p w14:paraId="2335295D"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109</w:t>
      </w:r>
      <w:r>
        <w:rPr>
          <w:sz w:val="16"/>
        </w:rPr>
        <w:t xml:space="preserve"> </w:t>
      </w:r>
    </w:p>
    <w:p w14:paraId="49808809"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2EFA466" w14:textId="77777777" w:rsidR="00B46689" w:rsidRDefault="00000000">
      <w:pPr>
        <w:spacing w:after="0" w:line="259" w:lineRule="auto"/>
        <w:ind w:left="0" w:firstLine="0"/>
      </w:pPr>
      <w:r>
        <w:t xml:space="preserve"> </w:t>
      </w:r>
    </w:p>
    <w:p w14:paraId="1E82C2CF" w14:textId="77777777" w:rsidR="00B46689" w:rsidRDefault="00000000">
      <w:pPr>
        <w:spacing w:after="17" w:line="265" w:lineRule="auto"/>
        <w:ind w:left="639"/>
      </w:pPr>
      <w:r>
        <w:rPr>
          <w:sz w:val="20"/>
        </w:rPr>
        <w:t>Workplace entry by WHS entry permit holders</w:t>
      </w:r>
    </w:p>
    <w:p w14:paraId="19784C4E" w14:textId="77777777" w:rsidR="00B46689" w:rsidRDefault="00000000">
      <w:pPr>
        <w:spacing w:after="17" w:line="265" w:lineRule="auto"/>
        <w:ind w:left="-5"/>
      </w:pPr>
      <w:r>
        <w:rPr>
          <w:b/>
          <w:sz w:val="20"/>
        </w:rPr>
        <w:t xml:space="preserve">Division 7 </w:t>
      </w:r>
      <w:r>
        <w:rPr>
          <w:sz w:val="20"/>
        </w:rPr>
        <w:t xml:space="preserve"> Prohibitions </w:t>
      </w:r>
    </w:p>
    <w:p w14:paraId="3713FC4A" w14:textId="77777777" w:rsidR="00B46689" w:rsidRDefault="00000000">
      <w:pPr>
        <w:spacing w:after="0" w:line="259" w:lineRule="auto"/>
        <w:ind w:left="0" w:firstLine="0"/>
      </w:pPr>
      <w:r>
        <w:rPr>
          <w:b/>
          <w:sz w:val="24"/>
        </w:rPr>
        <w:t xml:space="preserve"> </w:t>
      </w:r>
    </w:p>
    <w:p w14:paraId="14C28651" w14:textId="77777777" w:rsidR="00B46689" w:rsidRDefault="00000000">
      <w:pPr>
        <w:spacing w:after="0" w:line="265" w:lineRule="auto"/>
        <w:ind w:left="-5"/>
      </w:pPr>
      <w:r>
        <w:rPr>
          <w:sz w:val="24"/>
        </w:rPr>
        <w:t xml:space="preserve">Section 147 </w:t>
      </w:r>
    </w:p>
    <w:p w14:paraId="05A78654" w14:textId="77777777" w:rsidR="00B46689" w:rsidRDefault="00000000">
      <w:pPr>
        <w:spacing w:after="339" w:line="259" w:lineRule="auto"/>
        <w:ind w:left="-29" w:right="-28" w:firstLine="0"/>
      </w:pPr>
      <w:r>
        <w:rPr>
          <w:rFonts w:ascii="Calibri" w:eastAsia="Calibri" w:hAnsi="Calibri" w:cs="Calibri"/>
          <w:noProof/>
        </w:rPr>
        <mc:AlternateContent>
          <mc:Choice Requires="wpg">
            <w:drawing>
              <wp:inline distT="0" distB="0" distL="0" distR="0" wp14:anchorId="20979B6A" wp14:editId="7331FF95">
                <wp:extent cx="4537837" cy="9144"/>
                <wp:effectExtent l="0" t="0" r="0" b="0"/>
                <wp:docPr id="259134" name="Group 25913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54" name="Shape 30475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9134" style="width:357.31pt;height:0.719971pt;mso-position-horizontal-relative:char;mso-position-vertical-relative:line" coordsize="45378,91">
                <v:shape id="Shape 30475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6D90123" w14:textId="77777777" w:rsidR="00B46689" w:rsidRDefault="00000000">
      <w:pPr>
        <w:spacing w:after="168"/>
        <w:ind w:left="1128"/>
      </w:pPr>
      <w:r>
        <w:rPr>
          <w:i/>
        </w:rPr>
        <w:t xml:space="preserve">WHS civil penalty provision. </w:t>
      </w:r>
    </w:p>
    <w:p w14:paraId="4E0D4D2B" w14:textId="77777777" w:rsidR="00B46689" w:rsidRDefault="00000000">
      <w:pPr>
        <w:spacing w:after="291"/>
        <w:ind w:left="1143" w:right="15"/>
      </w:pPr>
      <w:r>
        <w:t xml:space="preserve">Penalty: $10 000. </w:t>
      </w:r>
    </w:p>
    <w:p w14:paraId="6F563FF6" w14:textId="77777777" w:rsidR="00B46689" w:rsidRDefault="00000000">
      <w:pPr>
        <w:pStyle w:val="Heading7"/>
        <w:ind w:left="-5"/>
      </w:pPr>
      <w:r>
        <w:t xml:space="preserve">147  Misrepresentations about things authorised by this Part </w:t>
      </w:r>
    </w:p>
    <w:p w14:paraId="5AE0BC4C" w14:textId="77777777" w:rsidR="00B46689" w:rsidRDefault="00000000">
      <w:pPr>
        <w:numPr>
          <w:ilvl w:val="0"/>
          <w:numId w:val="238"/>
        </w:numPr>
        <w:ind w:right="15" w:hanging="370"/>
      </w:pPr>
      <w:r>
        <w:t xml:space="preserve">A person must not take action: </w:t>
      </w:r>
    </w:p>
    <w:p w14:paraId="7AA49A3B" w14:textId="77777777" w:rsidR="00B46689" w:rsidRDefault="00000000">
      <w:pPr>
        <w:numPr>
          <w:ilvl w:val="1"/>
          <w:numId w:val="238"/>
        </w:numPr>
        <w:ind w:right="15" w:hanging="370"/>
      </w:pPr>
      <w:r>
        <w:t xml:space="preserve">with the intention of giving the impression; or </w:t>
      </w:r>
    </w:p>
    <w:p w14:paraId="17BDB57C" w14:textId="77777777" w:rsidR="00B46689" w:rsidRDefault="00000000">
      <w:pPr>
        <w:numPr>
          <w:ilvl w:val="1"/>
          <w:numId w:val="238"/>
        </w:numPr>
        <w:spacing w:after="33"/>
        <w:ind w:right="15" w:hanging="370"/>
      </w:pPr>
      <w:r>
        <w:t xml:space="preserve">reckless as to whether the impression is given; </w:t>
      </w:r>
    </w:p>
    <w:p w14:paraId="63E806D3" w14:textId="77777777" w:rsidR="00B46689" w:rsidRDefault="00000000">
      <w:pPr>
        <w:spacing w:after="231"/>
        <w:ind w:left="1143" w:right="15"/>
      </w:pPr>
      <w:r>
        <w:t xml:space="preserve">that the doing of a thing is authorised by this Part if it is not so authorised. </w:t>
      </w:r>
    </w:p>
    <w:p w14:paraId="575AB002" w14:textId="77777777" w:rsidR="00B46689" w:rsidRDefault="00000000">
      <w:pPr>
        <w:spacing w:after="168"/>
        <w:ind w:left="1128"/>
      </w:pPr>
      <w:r>
        <w:rPr>
          <w:i/>
        </w:rPr>
        <w:t xml:space="preserve">WHS civil penalty provision. </w:t>
      </w:r>
    </w:p>
    <w:p w14:paraId="4D1F1105" w14:textId="77777777" w:rsidR="00B46689" w:rsidRDefault="00000000">
      <w:pPr>
        <w:ind w:left="1143" w:right="15"/>
      </w:pPr>
      <w:r>
        <w:t xml:space="preserve">Penalty: </w:t>
      </w:r>
    </w:p>
    <w:p w14:paraId="3BDCD3EB" w14:textId="77777777" w:rsidR="00B46689" w:rsidRDefault="00000000">
      <w:pPr>
        <w:numPr>
          <w:ilvl w:val="1"/>
          <w:numId w:val="239"/>
        </w:numPr>
        <w:ind w:right="15" w:hanging="370"/>
      </w:pPr>
      <w:r>
        <w:t xml:space="preserve">In the case of an individual—$10 000. </w:t>
      </w:r>
    </w:p>
    <w:p w14:paraId="21BAB5D1" w14:textId="77777777" w:rsidR="00B46689" w:rsidRDefault="00000000">
      <w:pPr>
        <w:numPr>
          <w:ilvl w:val="1"/>
          <w:numId w:val="239"/>
        </w:numPr>
        <w:spacing w:after="174"/>
        <w:ind w:right="15" w:hanging="370"/>
      </w:pPr>
      <w:r>
        <w:t xml:space="preserve">In the case of a body corporate—$50 000. </w:t>
      </w:r>
    </w:p>
    <w:p w14:paraId="12DDC56E" w14:textId="77777777" w:rsidR="00B46689" w:rsidRDefault="00000000">
      <w:pPr>
        <w:numPr>
          <w:ilvl w:val="0"/>
          <w:numId w:val="238"/>
        </w:numPr>
        <w:spacing w:after="292"/>
        <w:ind w:right="15" w:hanging="370"/>
      </w:pPr>
      <w:r>
        <w:t xml:space="preserve">Subsection (1) does not apply if the person reasonably believes that the doing of the thing is authorised. </w:t>
      </w:r>
    </w:p>
    <w:p w14:paraId="60EBD0C5" w14:textId="77777777" w:rsidR="00B46689" w:rsidRDefault="00000000">
      <w:pPr>
        <w:pStyle w:val="Heading7"/>
        <w:ind w:left="-5"/>
      </w:pPr>
      <w:r>
        <w:t xml:space="preserve">148  Unauthorised use or disclosure of information or documents </w:t>
      </w:r>
    </w:p>
    <w:p w14:paraId="51B4FE2A" w14:textId="77777777" w:rsidR="00B46689" w:rsidRDefault="00000000">
      <w:pPr>
        <w:ind w:left="1118" w:right="15" w:hanging="1133"/>
      </w:pPr>
      <w:r>
        <w:t xml:space="preserve"> </w:t>
      </w:r>
      <w:r>
        <w:tab/>
        <w:t xml:space="preserve"> A person must not use or disclose information or a document obtained under Division 2 of this Part in an inquiry into a suspected </w:t>
      </w:r>
      <w:r>
        <w:lastRenderedPageBreak/>
        <w:t xml:space="preserve">contravention for a purpose that is not related to the inquiry or rectifying the suspected contravention, unless: </w:t>
      </w:r>
    </w:p>
    <w:p w14:paraId="278780FA" w14:textId="77777777" w:rsidR="00B46689" w:rsidRDefault="00000000">
      <w:pPr>
        <w:numPr>
          <w:ilvl w:val="0"/>
          <w:numId w:val="240"/>
        </w:numPr>
        <w:ind w:right="15" w:hanging="370"/>
      </w:pPr>
      <w:r>
        <w:t xml:space="preserve">the person reasonably believes that the use or disclosure is necessary to lessen or prevent: </w:t>
      </w:r>
    </w:p>
    <w:p w14:paraId="146BC9FE" w14:textId="77777777" w:rsidR="00B46689" w:rsidRDefault="00000000">
      <w:pPr>
        <w:numPr>
          <w:ilvl w:val="1"/>
          <w:numId w:val="240"/>
        </w:numPr>
        <w:ind w:right="15" w:hanging="442"/>
      </w:pPr>
      <w:r>
        <w:t xml:space="preserve">a serious risk to a person’s health or safety; or </w:t>
      </w:r>
    </w:p>
    <w:p w14:paraId="0630E095" w14:textId="77777777" w:rsidR="00B46689" w:rsidRDefault="00000000">
      <w:pPr>
        <w:numPr>
          <w:ilvl w:val="1"/>
          <w:numId w:val="240"/>
        </w:numPr>
        <w:ind w:right="15" w:hanging="442"/>
      </w:pPr>
      <w:r>
        <w:t xml:space="preserve">a serious threat to public health or safety; or </w:t>
      </w:r>
    </w:p>
    <w:p w14:paraId="1C24564C" w14:textId="77777777" w:rsidR="00B46689" w:rsidRDefault="00000000">
      <w:pPr>
        <w:numPr>
          <w:ilvl w:val="0"/>
          <w:numId w:val="240"/>
        </w:numPr>
        <w:ind w:right="15" w:hanging="370"/>
      </w:pPr>
      <w:r>
        <w:t xml:space="preserve">the person has reason to suspect that unlawful activity has been, is being or may be engaged in, and uses or discloses the information or document as a necessary part of an investigation of the matter or in reporting concerns to relevant persons or authorities; or </w:t>
      </w:r>
    </w:p>
    <w:p w14:paraId="390F74DB" w14:textId="77777777" w:rsidR="00B46689" w:rsidRDefault="00000000">
      <w:pPr>
        <w:numPr>
          <w:ilvl w:val="0"/>
          <w:numId w:val="240"/>
        </w:numPr>
        <w:spacing w:after="0"/>
        <w:ind w:right="15" w:hanging="370"/>
      </w:pPr>
      <w:r>
        <w:t xml:space="preserve">the use or disclosure is required or authorised by or under law; or </w:t>
      </w:r>
    </w:p>
    <w:p w14:paraId="2102C7D5"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026DB4E" wp14:editId="4DB839FE">
                <wp:extent cx="4537837" cy="9144"/>
                <wp:effectExtent l="0" t="0" r="0" b="0"/>
                <wp:docPr id="259135" name="Group 25913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56" name="Shape 30475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9135" style="width:357.31pt;height:0.720032pt;mso-position-horizontal-relative:char;mso-position-vertical-relative:line" coordsize="45378,91">
                <v:shape id="Shape 30475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2B8FACB"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4DB2F12E" w14:textId="77777777">
        <w:trPr>
          <w:trHeight w:val="263"/>
        </w:trPr>
        <w:tc>
          <w:tcPr>
            <w:tcW w:w="1275" w:type="dxa"/>
            <w:tcBorders>
              <w:top w:val="nil"/>
              <w:left w:val="nil"/>
              <w:bottom w:val="nil"/>
              <w:right w:val="nil"/>
            </w:tcBorders>
          </w:tcPr>
          <w:p w14:paraId="0D79EB02" w14:textId="77777777" w:rsidR="00B46689" w:rsidRDefault="00000000">
            <w:pPr>
              <w:spacing w:after="0" w:line="259" w:lineRule="auto"/>
              <w:ind w:left="0" w:firstLine="0"/>
            </w:pPr>
            <w:r>
              <w:rPr>
                <w:i/>
                <w:sz w:val="16"/>
              </w:rPr>
              <w:t>110</w:t>
            </w:r>
            <w:r>
              <w:rPr>
                <w:sz w:val="16"/>
              </w:rPr>
              <w:t xml:space="preserve"> </w:t>
            </w:r>
          </w:p>
        </w:tc>
        <w:tc>
          <w:tcPr>
            <w:tcW w:w="4556" w:type="dxa"/>
            <w:tcBorders>
              <w:top w:val="nil"/>
              <w:left w:val="nil"/>
              <w:bottom w:val="nil"/>
              <w:right w:val="nil"/>
            </w:tcBorders>
          </w:tcPr>
          <w:p w14:paraId="1939541E"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475CC9B5" w14:textId="77777777" w:rsidR="00B46689" w:rsidRDefault="00000000">
            <w:pPr>
              <w:spacing w:after="0" w:line="259" w:lineRule="auto"/>
              <w:ind w:left="0" w:firstLine="0"/>
              <w:jc w:val="right"/>
            </w:pPr>
            <w:r>
              <w:rPr>
                <w:sz w:val="16"/>
              </w:rPr>
              <w:t xml:space="preserve"> </w:t>
            </w:r>
          </w:p>
        </w:tc>
      </w:tr>
      <w:tr w:rsidR="00B46689" w14:paraId="506EB9BE" w14:textId="77777777">
        <w:trPr>
          <w:trHeight w:val="263"/>
        </w:trPr>
        <w:tc>
          <w:tcPr>
            <w:tcW w:w="1275" w:type="dxa"/>
            <w:tcBorders>
              <w:top w:val="nil"/>
              <w:left w:val="nil"/>
              <w:bottom w:val="nil"/>
              <w:right w:val="nil"/>
            </w:tcBorders>
            <w:vAlign w:val="bottom"/>
          </w:tcPr>
          <w:p w14:paraId="64DB560A"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4D809FCA"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5A7EE046" w14:textId="77777777" w:rsidR="00B46689" w:rsidRDefault="00000000">
            <w:pPr>
              <w:spacing w:after="0" w:line="259" w:lineRule="auto"/>
              <w:ind w:left="0" w:firstLine="0"/>
              <w:jc w:val="both"/>
            </w:pPr>
            <w:r>
              <w:rPr>
                <w:sz w:val="16"/>
              </w:rPr>
              <w:t xml:space="preserve">Registered: 31/7/18 </w:t>
            </w:r>
          </w:p>
        </w:tc>
      </w:tr>
    </w:tbl>
    <w:p w14:paraId="42D87F78" w14:textId="77777777" w:rsidR="00B46689" w:rsidRDefault="00000000">
      <w:pPr>
        <w:spacing w:after="0" w:line="259" w:lineRule="auto"/>
        <w:ind w:left="0" w:firstLine="0"/>
      </w:pPr>
      <w:r>
        <w:t xml:space="preserve"> </w:t>
      </w:r>
    </w:p>
    <w:p w14:paraId="069F0972" w14:textId="77777777" w:rsidR="00B46689" w:rsidRDefault="00000000">
      <w:pPr>
        <w:spacing w:after="291" w:line="265" w:lineRule="auto"/>
        <w:ind w:right="-10"/>
        <w:jc w:val="right"/>
      </w:pPr>
      <w:r>
        <w:rPr>
          <w:sz w:val="20"/>
        </w:rPr>
        <w:t xml:space="preserve">Prohibitions </w:t>
      </w:r>
      <w:r>
        <w:rPr>
          <w:b/>
          <w:sz w:val="20"/>
        </w:rPr>
        <w:t>Division 7</w:t>
      </w:r>
    </w:p>
    <w:p w14:paraId="1E3A0EA4" w14:textId="77777777" w:rsidR="00B46689" w:rsidRDefault="00000000">
      <w:pPr>
        <w:spacing w:after="304" w:line="265" w:lineRule="auto"/>
        <w:ind w:right="-13"/>
        <w:jc w:val="right"/>
      </w:pPr>
      <w:r>
        <w:rPr>
          <w:sz w:val="24"/>
        </w:rPr>
        <w:t>Section 148</w:t>
      </w:r>
    </w:p>
    <w:p w14:paraId="34507435" w14:textId="77777777" w:rsidR="00B46689" w:rsidRDefault="00000000">
      <w:pPr>
        <w:numPr>
          <w:ilvl w:val="0"/>
          <w:numId w:val="240"/>
        </w:numPr>
        <w:ind w:right="15" w:hanging="370"/>
      </w:pPr>
      <w:r>
        <w:t xml:space="preserve">the person reasonably believes that the use or disclosure is reasonably necessary for 1 or more of the following by, or on behalf of, an enforcement body (within the meaning of the </w:t>
      </w:r>
      <w:r>
        <w:rPr>
          <w:i/>
        </w:rPr>
        <w:t>Privacy Act 1988</w:t>
      </w:r>
      <w:r>
        <w:t xml:space="preserve">): </w:t>
      </w:r>
    </w:p>
    <w:p w14:paraId="0D86EBCD" w14:textId="77777777" w:rsidR="00B46689" w:rsidRDefault="00000000">
      <w:pPr>
        <w:numPr>
          <w:ilvl w:val="1"/>
          <w:numId w:val="240"/>
        </w:numPr>
        <w:ind w:right="15" w:hanging="442"/>
      </w:pPr>
      <w:r>
        <w:t xml:space="preserve">the prevention, detection, investigation, prosecution or punishment of criminal offences, breaches of a law imposing a penalty or sanction or breaches of a prescribed law; </w:t>
      </w:r>
    </w:p>
    <w:p w14:paraId="0C10C316" w14:textId="77777777" w:rsidR="00B46689" w:rsidRDefault="00000000">
      <w:pPr>
        <w:numPr>
          <w:ilvl w:val="1"/>
          <w:numId w:val="240"/>
        </w:numPr>
        <w:ind w:right="15" w:hanging="442"/>
      </w:pPr>
      <w:r>
        <w:t xml:space="preserve">the enforcement of laws relating to the confiscation of the proceeds of crime; </w:t>
      </w:r>
    </w:p>
    <w:p w14:paraId="7A18CB86" w14:textId="77777777" w:rsidR="00B46689" w:rsidRDefault="00000000">
      <w:pPr>
        <w:numPr>
          <w:ilvl w:val="1"/>
          <w:numId w:val="240"/>
        </w:numPr>
        <w:ind w:right="15" w:hanging="442"/>
      </w:pPr>
      <w:r>
        <w:t xml:space="preserve">the protection of the public revenue; </w:t>
      </w:r>
    </w:p>
    <w:p w14:paraId="2444DE26" w14:textId="77777777" w:rsidR="00B46689" w:rsidRDefault="00000000">
      <w:pPr>
        <w:numPr>
          <w:ilvl w:val="1"/>
          <w:numId w:val="240"/>
        </w:numPr>
        <w:spacing w:after="57" w:line="249" w:lineRule="auto"/>
        <w:ind w:right="15" w:hanging="442"/>
      </w:pPr>
      <w:r>
        <w:t xml:space="preserve">the prevention, detection, investigation or remedying of seriously improper conduct or prescribed conduct; </w:t>
      </w:r>
    </w:p>
    <w:p w14:paraId="010B250F" w14:textId="77777777" w:rsidR="00B46689" w:rsidRDefault="00000000">
      <w:pPr>
        <w:numPr>
          <w:ilvl w:val="1"/>
          <w:numId w:val="240"/>
        </w:numPr>
        <w:spacing w:after="10"/>
        <w:ind w:right="15" w:hanging="442"/>
      </w:pPr>
      <w:r>
        <w:t xml:space="preserve">the preparation for, or conduct of, proceedings before </w:t>
      </w:r>
    </w:p>
    <w:p w14:paraId="23996E58" w14:textId="77777777" w:rsidR="00B46689" w:rsidRDefault="00000000">
      <w:pPr>
        <w:ind w:left="2108" w:right="15"/>
      </w:pPr>
      <w:r>
        <w:t xml:space="preserve">any court or tribunal, or implementation of the orders of a court or tribunal; or </w:t>
      </w:r>
    </w:p>
    <w:p w14:paraId="502ADACB" w14:textId="77777777" w:rsidR="00B46689" w:rsidRDefault="00000000">
      <w:pPr>
        <w:numPr>
          <w:ilvl w:val="0"/>
          <w:numId w:val="240"/>
        </w:numPr>
        <w:spacing w:after="231"/>
        <w:ind w:right="15" w:hanging="370"/>
      </w:pPr>
      <w:r>
        <w:t xml:space="preserve">if the information is, or the document contains, personal information—the use or disclosure is made with the consent of the individual to whom the information relates. </w:t>
      </w:r>
    </w:p>
    <w:p w14:paraId="17188543" w14:textId="77777777" w:rsidR="00B46689" w:rsidRDefault="00000000">
      <w:pPr>
        <w:spacing w:after="168"/>
        <w:ind w:left="1128"/>
      </w:pPr>
      <w:r>
        <w:rPr>
          <w:i/>
        </w:rPr>
        <w:lastRenderedPageBreak/>
        <w:t xml:space="preserve">WHS civil penalty provision. </w:t>
      </w:r>
    </w:p>
    <w:p w14:paraId="22BD1F87" w14:textId="77777777" w:rsidR="00B46689" w:rsidRDefault="00000000">
      <w:pPr>
        <w:ind w:left="1143" w:right="15"/>
      </w:pPr>
      <w:r>
        <w:t xml:space="preserve">Penalty: </w:t>
      </w:r>
    </w:p>
    <w:p w14:paraId="4C6F3CC2" w14:textId="77777777" w:rsidR="00B46689" w:rsidRDefault="00000000">
      <w:pPr>
        <w:numPr>
          <w:ilvl w:val="0"/>
          <w:numId w:val="241"/>
        </w:numPr>
        <w:ind w:right="15" w:hanging="370"/>
      </w:pPr>
      <w:r>
        <w:t xml:space="preserve">In the case of an individual—$10 000. </w:t>
      </w:r>
    </w:p>
    <w:p w14:paraId="627AB996" w14:textId="77777777" w:rsidR="00B46689" w:rsidRDefault="00000000">
      <w:pPr>
        <w:numPr>
          <w:ilvl w:val="0"/>
          <w:numId w:val="241"/>
        </w:numPr>
        <w:spacing w:after="3049"/>
        <w:ind w:right="15" w:hanging="370"/>
      </w:pPr>
      <w:r>
        <w:t xml:space="preserve">In the case of a body corporate—$50 000. </w:t>
      </w:r>
    </w:p>
    <w:p w14:paraId="192EAAE7"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F95AC60" wp14:editId="1C02B652">
                <wp:extent cx="4537837" cy="9144"/>
                <wp:effectExtent l="0" t="0" r="0" b="0"/>
                <wp:docPr id="258909" name="Group 25890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58" name="Shape 30475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8909" style="width:357.31pt;height:0.720032pt;mso-position-horizontal-relative:char;mso-position-vertical-relative:line" coordsize="45378,91">
                <v:shape id="Shape 30475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E5F199D" w14:textId="77777777" w:rsidR="00B46689" w:rsidRDefault="00000000">
      <w:pPr>
        <w:spacing w:after="80" w:line="259" w:lineRule="auto"/>
        <w:ind w:left="0" w:firstLine="0"/>
      </w:pPr>
      <w:r>
        <w:rPr>
          <w:sz w:val="16"/>
        </w:rPr>
        <w:t xml:space="preserve"> </w:t>
      </w:r>
    </w:p>
    <w:p w14:paraId="116670A2"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111</w:t>
      </w:r>
      <w:r>
        <w:rPr>
          <w:sz w:val="16"/>
        </w:rPr>
        <w:t xml:space="preserve"> </w:t>
      </w:r>
    </w:p>
    <w:p w14:paraId="21FBAD1A"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F2C8567" w14:textId="77777777" w:rsidR="00B46689" w:rsidRDefault="00000000">
      <w:pPr>
        <w:spacing w:after="0" w:line="259" w:lineRule="auto"/>
        <w:ind w:left="0" w:firstLine="0"/>
      </w:pPr>
      <w:r>
        <w:t xml:space="preserve"> </w:t>
      </w:r>
    </w:p>
    <w:p w14:paraId="7A069AC7" w14:textId="77777777" w:rsidR="00B46689" w:rsidRDefault="00000000">
      <w:pPr>
        <w:spacing w:after="17" w:line="265" w:lineRule="auto"/>
        <w:ind w:left="639"/>
      </w:pPr>
      <w:r>
        <w:rPr>
          <w:sz w:val="20"/>
        </w:rPr>
        <w:t>Workplace entry by WHS entry permit holders</w:t>
      </w:r>
    </w:p>
    <w:p w14:paraId="6A6CC6BE" w14:textId="77777777" w:rsidR="00B46689" w:rsidRDefault="00000000">
      <w:pPr>
        <w:spacing w:after="10" w:line="259" w:lineRule="auto"/>
        <w:ind w:left="-5"/>
      </w:pPr>
      <w:r>
        <w:rPr>
          <w:b/>
          <w:sz w:val="20"/>
        </w:rPr>
        <w:t xml:space="preserve">Division 8 </w:t>
      </w:r>
      <w:r>
        <w:rPr>
          <w:sz w:val="20"/>
        </w:rPr>
        <w:t xml:space="preserve"> General </w:t>
      </w:r>
    </w:p>
    <w:p w14:paraId="6A114A00" w14:textId="77777777" w:rsidR="00B46689" w:rsidRDefault="00000000">
      <w:pPr>
        <w:spacing w:after="0" w:line="259" w:lineRule="auto"/>
        <w:ind w:left="0" w:firstLine="0"/>
      </w:pPr>
      <w:r>
        <w:rPr>
          <w:b/>
          <w:sz w:val="24"/>
        </w:rPr>
        <w:t xml:space="preserve"> </w:t>
      </w:r>
    </w:p>
    <w:p w14:paraId="3450E02E" w14:textId="77777777" w:rsidR="00B46689" w:rsidRDefault="00000000">
      <w:pPr>
        <w:spacing w:after="0" w:line="265" w:lineRule="auto"/>
        <w:ind w:left="-5"/>
      </w:pPr>
      <w:r>
        <w:rPr>
          <w:sz w:val="24"/>
        </w:rPr>
        <w:t xml:space="preserve">Section 149 </w:t>
      </w:r>
    </w:p>
    <w:p w14:paraId="1DB51A0F" w14:textId="77777777" w:rsidR="00B46689" w:rsidRDefault="00000000">
      <w:pPr>
        <w:spacing w:after="602" w:line="259" w:lineRule="auto"/>
        <w:ind w:left="-29" w:right="-28" w:firstLine="0"/>
      </w:pPr>
      <w:r>
        <w:rPr>
          <w:rFonts w:ascii="Calibri" w:eastAsia="Calibri" w:hAnsi="Calibri" w:cs="Calibri"/>
          <w:noProof/>
        </w:rPr>
        <mc:AlternateContent>
          <mc:Choice Requires="wpg">
            <w:drawing>
              <wp:inline distT="0" distB="0" distL="0" distR="0" wp14:anchorId="2F191A4B" wp14:editId="7112730E">
                <wp:extent cx="4537837" cy="9144"/>
                <wp:effectExtent l="0" t="0" r="0" b="0"/>
                <wp:docPr id="258621" name="Group 25862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60" name="Shape 30476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8621" style="width:357.31pt;height:0.719971pt;mso-position-horizontal-relative:char;mso-position-vertical-relative:line" coordsize="45378,91">
                <v:shape id="Shape 30476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7B560A7" w14:textId="77777777" w:rsidR="00B46689" w:rsidRDefault="00000000">
      <w:pPr>
        <w:pStyle w:val="Heading6"/>
        <w:ind w:left="-5"/>
      </w:pPr>
      <w:r>
        <w:t xml:space="preserve">Division 8—General </w:t>
      </w:r>
    </w:p>
    <w:p w14:paraId="1449D125" w14:textId="77777777" w:rsidR="00B46689" w:rsidRDefault="00000000">
      <w:pPr>
        <w:pStyle w:val="Heading7"/>
        <w:ind w:left="-5"/>
      </w:pPr>
      <w:r>
        <w:t xml:space="preserve">149  Return of WHS entry permits </w:t>
      </w:r>
    </w:p>
    <w:p w14:paraId="6EE9302F" w14:textId="77777777" w:rsidR="00B46689" w:rsidRDefault="00000000">
      <w:pPr>
        <w:numPr>
          <w:ilvl w:val="0"/>
          <w:numId w:val="242"/>
        </w:numPr>
        <w:spacing w:after="230"/>
        <w:ind w:right="66" w:hanging="370"/>
      </w:pPr>
      <w:r>
        <w:t xml:space="preserve">The person to whom a WHS entry permit is issued must return the permit to the authorising authority within 14 days of any of the following things happening:  </w:t>
      </w:r>
      <w:r>
        <w:tab/>
        <w:t xml:space="preserve">(a) the permit is revoked or suspended;  </w:t>
      </w:r>
      <w:r>
        <w:tab/>
        <w:t xml:space="preserve">(b) the permit expires. </w:t>
      </w:r>
    </w:p>
    <w:p w14:paraId="02EA80AD" w14:textId="77777777" w:rsidR="00B46689" w:rsidRDefault="00000000">
      <w:pPr>
        <w:spacing w:after="168"/>
        <w:ind w:left="1128"/>
      </w:pPr>
      <w:r>
        <w:rPr>
          <w:i/>
        </w:rPr>
        <w:t xml:space="preserve">WHS civil penalty provision. </w:t>
      </w:r>
    </w:p>
    <w:p w14:paraId="79571B3A" w14:textId="77777777" w:rsidR="00B46689" w:rsidRDefault="00000000">
      <w:pPr>
        <w:spacing w:after="193"/>
        <w:ind w:left="1143" w:right="15"/>
      </w:pPr>
      <w:r>
        <w:t xml:space="preserve">Penalty: $2000. </w:t>
      </w:r>
    </w:p>
    <w:p w14:paraId="1DBC6AA0" w14:textId="77777777" w:rsidR="00B46689" w:rsidRDefault="00000000">
      <w:pPr>
        <w:numPr>
          <w:ilvl w:val="0"/>
          <w:numId w:val="242"/>
        </w:numPr>
        <w:spacing w:after="29"/>
        <w:ind w:right="66" w:hanging="370"/>
      </w:pPr>
      <w:r>
        <w:t xml:space="preserve">After the end of a period of suspension of a WHS entry permit, the authorising authority must return the WHS entry permit to the person to whom it was issued if: </w:t>
      </w:r>
    </w:p>
    <w:p w14:paraId="60532B8E" w14:textId="77777777" w:rsidR="00B46689" w:rsidRDefault="00000000">
      <w:pPr>
        <w:numPr>
          <w:ilvl w:val="1"/>
          <w:numId w:val="242"/>
        </w:numPr>
        <w:ind w:right="15" w:hanging="370"/>
      </w:pPr>
      <w:r>
        <w:lastRenderedPageBreak/>
        <w:t xml:space="preserve">the person, or the person’s union, applies to the authorising authority for the return of the permit; and </w:t>
      </w:r>
    </w:p>
    <w:p w14:paraId="71BABF99" w14:textId="77777777" w:rsidR="00B46689" w:rsidRDefault="00000000">
      <w:pPr>
        <w:numPr>
          <w:ilvl w:val="1"/>
          <w:numId w:val="242"/>
        </w:numPr>
        <w:spacing w:after="294"/>
        <w:ind w:right="15" w:hanging="370"/>
      </w:pPr>
      <w:r>
        <w:t xml:space="preserve">the permit has not expired. </w:t>
      </w:r>
    </w:p>
    <w:p w14:paraId="245548B2" w14:textId="77777777" w:rsidR="00B46689" w:rsidRDefault="00000000">
      <w:pPr>
        <w:pStyle w:val="Heading7"/>
        <w:ind w:left="-5"/>
      </w:pPr>
      <w:r>
        <w:t xml:space="preserve">150  Union to provide information to authorising authority </w:t>
      </w:r>
    </w:p>
    <w:p w14:paraId="76D28EBB" w14:textId="77777777" w:rsidR="00B46689" w:rsidRDefault="00000000">
      <w:pPr>
        <w:tabs>
          <w:tab w:val="center" w:pos="3693"/>
        </w:tabs>
        <w:ind w:left="-15" w:firstLine="0"/>
      </w:pPr>
      <w:r>
        <w:t xml:space="preserve"> </w:t>
      </w:r>
      <w:r>
        <w:tab/>
        <w:t xml:space="preserve"> The relevant union must advise the authorising authority if: </w:t>
      </w:r>
    </w:p>
    <w:p w14:paraId="06BA9360" w14:textId="77777777" w:rsidR="00B46689" w:rsidRDefault="00000000">
      <w:pPr>
        <w:numPr>
          <w:ilvl w:val="0"/>
          <w:numId w:val="243"/>
        </w:numPr>
        <w:spacing w:after="10"/>
        <w:ind w:right="15" w:hanging="370"/>
      </w:pPr>
      <w:r>
        <w:t xml:space="preserve">the WHS entry permit holder resigns from or otherwise </w:t>
      </w:r>
    </w:p>
    <w:p w14:paraId="3EB46BAB" w14:textId="77777777" w:rsidR="00B46689" w:rsidRDefault="00000000">
      <w:pPr>
        <w:ind w:left="1655" w:right="15"/>
      </w:pPr>
      <w:r>
        <w:t xml:space="preserve">leaves the union; or </w:t>
      </w:r>
    </w:p>
    <w:p w14:paraId="2A9355E4" w14:textId="77777777" w:rsidR="00B46689" w:rsidRDefault="00000000">
      <w:pPr>
        <w:numPr>
          <w:ilvl w:val="0"/>
          <w:numId w:val="243"/>
        </w:numPr>
        <w:ind w:right="15" w:hanging="370"/>
      </w:pPr>
      <w:r>
        <w:t xml:space="preserve">the WHS entry permit holder has had any entry permit granted under a corresponding WHS law, or the Fair Work Act or the </w:t>
      </w:r>
      <w:r>
        <w:rPr>
          <w:i/>
        </w:rPr>
        <w:t>Workplace Relations Act 1996</w:t>
      </w:r>
      <w:r>
        <w:t xml:space="preserve"> of the Commonwealth or a State or Territory industrial law (no matter when in force) cancelled or suspended; or </w:t>
      </w:r>
    </w:p>
    <w:p w14:paraId="7152CC57" w14:textId="77777777" w:rsidR="00B46689" w:rsidRDefault="00000000">
      <w:pPr>
        <w:numPr>
          <w:ilvl w:val="0"/>
          <w:numId w:val="243"/>
        </w:numPr>
        <w:spacing w:after="625"/>
        <w:ind w:right="15" w:hanging="370"/>
      </w:pPr>
      <w:r>
        <w:t xml:space="preserve">the union ceases to be an organisation that is registered, or taken to be registered, under the </w:t>
      </w:r>
      <w:r>
        <w:rPr>
          <w:i/>
        </w:rPr>
        <w:t>Fair Work (Registered Organisations) Act 2009</w:t>
      </w:r>
      <w:r>
        <w:t xml:space="preserve">. </w:t>
      </w:r>
    </w:p>
    <w:p w14:paraId="10760E82"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BD4C8AF" wp14:editId="5D23D14A">
                <wp:extent cx="4537837" cy="9144"/>
                <wp:effectExtent l="0" t="0" r="0" b="0"/>
                <wp:docPr id="258622" name="Group 25862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62" name="Shape 30476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8622" style="width:357.31pt;height:0.720032pt;mso-position-horizontal-relative:char;mso-position-vertical-relative:line" coordsize="45378,91">
                <v:shape id="Shape 30476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C175018"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2BF7B1BD" w14:textId="77777777">
        <w:trPr>
          <w:trHeight w:val="263"/>
        </w:trPr>
        <w:tc>
          <w:tcPr>
            <w:tcW w:w="1275" w:type="dxa"/>
            <w:tcBorders>
              <w:top w:val="nil"/>
              <w:left w:val="nil"/>
              <w:bottom w:val="nil"/>
              <w:right w:val="nil"/>
            </w:tcBorders>
          </w:tcPr>
          <w:p w14:paraId="45686B68" w14:textId="77777777" w:rsidR="00B46689" w:rsidRDefault="00000000">
            <w:pPr>
              <w:spacing w:after="0" w:line="259" w:lineRule="auto"/>
              <w:ind w:left="0" w:firstLine="0"/>
            </w:pPr>
            <w:r>
              <w:rPr>
                <w:i/>
                <w:sz w:val="16"/>
              </w:rPr>
              <w:t>112</w:t>
            </w:r>
            <w:r>
              <w:rPr>
                <w:sz w:val="16"/>
              </w:rPr>
              <w:t xml:space="preserve"> </w:t>
            </w:r>
          </w:p>
        </w:tc>
        <w:tc>
          <w:tcPr>
            <w:tcW w:w="4556" w:type="dxa"/>
            <w:tcBorders>
              <w:top w:val="nil"/>
              <w:left w:val="nil"/>
              <w:bottom w:val="nil"/>
              <w:right w:val="nil"/>
            </w:tcBorders>
          </w:tcPr>
          <w:p w14:paraId="51ED4195"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15F9D1F0" w14:textId="77777777" w:rsidR="00B46689" w:rsidRDefault="00000000">
            <w:pPr>
              <w:spacing w:after="0" w:line="259" w:lineRule="auto"/>
              <w:ind w:left="0" w:firstLine="0"/>
              <w:jc w:val="right"/>
            </w:pPr>
            <w:r>
              <w:rPr>
                <w:sz w:val="16"/>
              </w:rPr>
              <w:t xml:space="preserve"> </w:t>
            </w:r>
          </w:p>
        </w:tc>
      </w:tr>
      <w:tr w:rsidR="00B46689" w14:paraId="60614AE5" w14:textId="77777777">
        <w:trPr>
          <w:trHeight w:val="263"/>
        </w:trPr>
        <w:tc>
          <w:tcPr>
            <w:tcW w:w="1275" w:type="dxa"/>
            <w:tcBorders>
              <w:top w:val="nil"/>
              <w:left w:val="nil"/>
              <w:bottom w:val="nil"/>
              <w:right w:val="nil"/>
            </w:tcBorders>
            <w:vAlign w:val="bottom"/>
          </w:tcPr>
          <w:p w14:paraId="586A796C"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07C1154E"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155B087C" w14:textId="77777777" w:rsidR="00B46689" w:rsidRDefault="00000000">
            <w:pPr>
              <w:spacing w:after="0" w:line="259" w:lineRule="auto"/>
              <w:ind w:left="0" w:firstLine="0"/>
              <w:jc w:val="both"/>
            </w:pPr>
            <w:r>
              <w:rPr>
                <w:sz w:val="16"/>
              </w:rPr>
              <w:t xml:space="preserve">Registered: 31/7/18 </w:t>
            </w:r>
          </w:p>
        </w:tc>
      </w:tr>
    </w:tbl>
    <w:p w14:paraId="0F8328D5" w14:textId="77777777" w:rsidR="00B46689" w:rsidRDefault="00000000">
      <w:pPr>
        <w:spacing w:after="0" w:line="259" w:lineRule="auto"/>
        <w:ind w:left="0" w:firstLine="0"/>
      </w:pPr>
      <w:r>
        <w:t xml:space="preserve"> </w:t>
      </w:r>
    </w:p>
    <w:p w14:paraId="35C22D99" w14:textId="77777777" w:rsidR="00B46689" w:rsidRDefault="00000000">
      <w:pPr>
        <w:pStyle w:val="Heading8"/>
        <w:spacing w:after="299" w:line="259" w:lineRule="auto"/>
        <w:ind w:right="-10"/>
        <w:jc w:val="right"/>
      </w:pPr>
      <w:r>
        <w:rPr>
          <w:b w:val="0"/>
          <w:sz w:val="20"/>
        </w:rPr>
        <w:t xml:space="preserve">General </w:t>
      </w:r>
      <w:r>
        <w:rPr>
          <w:sz w:val="20"/>
        </w:rPr>
        <w:t>Division 8</w:t>
      </w:r>
    </w:p>
    <w:p w14:paraId="755C2597" w14:textId="77777777" w:rsidR="00B46689" w:rsidRDefault="00000000">
      <w:pPr>
        <w:spacing w:after="279" w:line="265" w:lineRule="auto"/>
        <w:ind w:right="-13"/>
        <w:jc w:val="right"/>
      </w:pPr>
      <w:r>
        <w:rPr>
          <w:sz w:val="24"/>
        </w:rPr>
        <w:t>Section 151</w:t>
      </w:r>
    </w:p>
    <w:p w14:paraId="6B1AF7FB" w14:textId="77777777" w:rsidR="00B46689" w:rsidRDefault="00000000">
      <w:pPr>
        <w:spacing w:after="168"/>
        <w:ind w:left="1128"/>
      </w:pPr>
      <w:r>
        <w:rPr>
          <w:i/>
        </w:rPr>
        <w:t xml:space="preserve">WHS civil penalty provision. </w:t>
      </w:r>
    </w:p>
    <w:p w14:paraId="04A84835" w14:textId="77777777" w:rsidR="00B46689" w:rsidRDefault="00000000">
      <w:pPr>
        <w:ind w:left="1143" w:right="15"/>
      </w:pPr>
      <w:r>
        <w:t xml:space="preserve">Penalty: </w:t>
      </w:r>
    </w:p>
    <w:p w14:paraId="46E6BBA5" w14:textId="77777777" w:rsidR="00B46689" w:rsidRDefault="00000000">
      <w:pPr>
        <w:numPr>
          <w:ilvl w:val="0"/>
          <w:numId w:val="244"/>
        </w:numPr>
        <w:ind w:right="15" w:hanging="370"/>
      </w:pPr>
      <w:r>
        <w:t xml:space="preserve">In the case of an individual—$5000. </w:t>
      </w:r>
    </w:p>
    <w:p w14:paraId="1CB99118" w14:textId="77777777" w:rsidR="00B46689" w:rsidRDefault="00000000">
      <w:pPr>
        <w:numPr>
          <w:ilvl w:val="0"/>
          <w:numId w:val="244"/>
        </w:numPr>
        <w:spacing w:after="294"/>
        <w:ind w:right="15" w:hanging="370"/>
      </w:pPr>
      <w:r>
        <w:t xml:space="preserve">In the case of a body corporate—$25 000. </w:t>
      </w:r>
    </w:p>
    <w:p w14:paraId="16000BA1" w14:textId="77777777" w:rsidR="00B46689" w:rsidRDefault="00000000">
      <w:pPr>
        <w:pStyle w:val="Heading7"/>
        <w:ind w:left="-5"/>
      </w:pPr>
      <w:r>
        <w:t xml:space="preserve">151  Register of WHS entry permit holders </w:t>
      </w:r>
    </w:p>
    <w:p w14:paraId="1ACAE506" w14:textId="77777777" w:rsidR="00B46689" w:rsidRDefault="00000000">
      <w:pPr>
        <w:spacing w:after="6844"/>
        <w:ind w:left="1118" w:right="15" w:hanging="1133"/>
      </w:pPr>
      <w:r>
        <w:t xml:space="preserve"> </w:t>
      </w:r>
      <w:r>
        <w:tab/>
        <w:t xml:space="preserve"> The authorising authority must keep available for public access an up-to-date register of WHS entry permit holders in accordance with the regulations. </w:t>
      </w:r>
    </w:p>
    <w:p w14:paraId="74C0E03B"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4220FD7E" wp14:editId="06A99D0C">
                <wp:extent cx="4537837" cy="9144"/>
                <wp:effectExtent l="0" t="0" r="0" b="0"/>
                <wp:docPr id="258853" name="Group 25885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64" name="Shape 30476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8853" style="width:357.31pt;height:0.720032pt;mso-position-horizontal-relative:char;mso-position-vertical-relative:line" coordsize="45378,91">
                <v:shape id="Shape 30476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6673B76" w14:textId="77777777" w:rsidR="00B46689" w:rsidRDefault="00000000">
      <w:pPr>
        <w:spacing w:after="80" w:line="259" w:lineRule="auto"/>
        <w:ind w:left="0" w:firstLine="0"/>
      </w:pPr>
      <w:r>
        <w:rPr>
          <w:sz w:val="16"/>
        </w:rPr>
        <w:t xml:space="preserve"> </w:t>
      </w:r>
    </w:p>
    <w:p w14:paraId="6160D370"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113</w:t>
      </w:r>
      <w:r>
        <w:rPr>
          <w:sz w:val="16"/>
        </w:rPr>
        <w:t xml:space="preserve"> </w:t>
      </w:r>
    </w:p>
    <w:p w14:paraId="5A9C6B05"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DC277E8" w14:textId="77777777" w:rsidR="00B46689" w:rsidRDefault="00000000">
      <w:pPr>
        <w:spacing w:after="0" w:line="259" w:lineRule="auto"/>
        <w:ind w:left="0" w:firstLine="0"/>
      </w:pPr>
      <w:r>
        <w:t xml:space="preserve"> </w:t>
      </w:r>
    </w:p>
    <w:p w14:paraId="687ED7FF" w14:textId="77777777" w:rsidR="00B46689" w:rsidRDefault="00B46689">
      <w:pPr>
        <w:sectPr w:rsidR="00B46689">
          <w:headerReference w:type="even" r:id="rId181"/>
          <w:headerReference w:type="default" r:id="rId182"/>
          <w:footerReference w:type="even" r:id="rId183"/>
          <w:footerReference w:type="default" r:id="rId184"/>
          <w:headerReference w:type="first" r:id="rId185"/>
          <w:footerReference w:type="first" r:id="rId186"/>
          <w:pgSz w:w="11906" w:h="16838"/>
          <w:pgMar w:top="1052" w:right="2407" w:bottom="3406" w:left="2410" w:header="793" w:footer="400" w:gutter="0"/>
          <w:cols w:space="720"/>
          <w:titlePg/>
        </w:sectPr>
      </w:pPr>
    </w:p>
    <w:p w14:paraId="65312DDF" w14:textId="77777777" w:rsidR="00B46689" w:rsidRDefault="00000000">
      <w:pPr>
        <w:spacing w:after="11" w:line="259" w:lineRule="auto"/>
        <w:ind w:left="0" w:firstLine="0"/>
      </w:pPr>
      <w:r>
        <w:rPr>
          <w:b/>
          <w:sz w:val="20"/>
        </w:rPr>
        <w:lastRenderedPageBreak/>
        <w:t xml:space="preserve"> </w:t>
      </w:r>
      <w:r>
        <w:rPr>
          <w:sz w:val="20"/>
        </w:rPr>
        <w:t xml:space="preserve">  </w:t>
      </w:r>
    </w:p>
    <w:p w14:paraId="2AB9B4DB" w14:textId="77777777" w:rsidR="00B46689" w:rsidRDefault="00000000">
      <w:pPr>
        <w:spacing w:after="17" w:line="265" w:lineRule="auto"/>
        <w:ind w:left="-5"/>
      </w:pPr>
      <w:r>
        <w:rPr>
          <w:b/>
          <w:sz w:val="20"/>
        </w:rPr>
        <w:t xml:space="preserve">Part 8 </w:t>
      </w:r>
      <w:r>
        <w:rPr>
          <w:sz w:val="20"/>
        </w:rPr>
        <w:t xml:space="preserve"> The regulator </w:t>
      </w:r>
    </w:p>
    <w:p w14:paraId="315BFE2A" w14:textId="77777777" w:rsidR="00B46689" w:rsidRDefault="00000000">
      <w:pPr>
        <w:spacing w:after="17" w:line="265" w:lineRule="auto"/>
        <w:ind w:left="-5"/>
      </w:pPr>
      <w:r>
        <w:rPr>
          <w:b/>
          <w:sz w:val="20"/>
        </w:rPr>
        <w:t xml:space="preserve">Division 1 </w:t>
      </w:r>
      <w:r>
        <w:rPr>
          <w:sz w:val="20"/>
        </w:rPr>
        <w:t xml:space="preserve"> Functions of regulator </w:t>
      </w:r>
    </w:p>
    <w:p w14:paraId="31326B79" w14:textId="77777777" w:rsidR="00B46689" w:rsidRDefault="00000000">
      <w:pPr>
        <w:spacing w:after="0" w:line="259" w:lineRule="auto"/>
        <w:ind w:left="0" w:firstLine="0"/>
      </w:pPr>
      <w:r>
        <w:rPr>
          <w:b/>
          <w:sz w:val="24"/>
        </w:rPr>
        <w:t xml:space="preserve"> </w:t>
      </w:r>
    </w:p>
    <w:p w14:paraId="7651CF1B" w14:textId="77777777" w:rsidR="00B46689" w:rsidRDefault="00000000">
      <w:pPr>
        <w:spacing w:after="0" w:line="265" w:lineRule="auto"/>
        <w:ind w:left="-5"/>
      </w:pPr>
      <w:r>
        <w:rPr>
          <w:sz w:val="24"/>
        </w:rPr>
        <w:t xml:space="preserve">Section 152 </w:t>
      </w:r>
    </w:p>
    <w:p w14:paraId="3B8329F5" w14:textId="77777777" w:rsidR="00B46689" w:rsidRDefault="00000000">
      <w:pPr>
        <w:spacing w:after="653" w:line="259" w:lineRule="auto"/>
        <w:ind w:left="-29" w:right="-28" w:firstLine="0"/>
      </w:pPr>
      <w:r>
        <w:rPr>
          <w:rFonts w:ascii="Calibri" w:eastAsia="Calibri" w:hAnsi="Calibri" w:cs="Calibri"/>
          <w:noProof/>
        </w:rPr>
        <mc:AlternateContent>
          <mc:Choice Requires="wpg">
            <w:drawing>
              <wp:inline distT="0" distB="0" distL="0" distR="0" wp14:anchorId="33FA99C5" wp14:editId="2FE9EE30">
                <wp:extent cx="4537837" cy="9144"/>
                <wp:effectExtent l="0" t="0" r="0" b="0"/>
                <wp:docPr id="258946" name="Group 25894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66" name="Shape 30476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8946" style="width:357.31pt;height:0.719971pt;mso-position-horizontal-relative:char;mso-position-vertical-relative:line" coordsize="45378,91">
                <v:shape id="Shape 30476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1ED6C41" w14:textId="77777777" w:rsidR="00B46689" w:rsidRDefault="00000000">
      <w:pPr>
        <w:pStyle w:val="Heading5"/>
        <w:ind w:left="-5"/>
      </w:pPr>
      <w:r>
        <w:t xml:space="preserve">Part 8—The regulator </w:t>
      </w:r>
    </w:p>
    <w:p w14:paraId="7C5EC1B1" w14:textId="77777777" w:rsidR="00B46689" w:rsidRDefault="00000000">
      <w:pPr>
        <w:pStyle w:val="Heading6"/>
        <w:ind w:left="-5"/>
      </w:pPr>
      <w:r>
        <w:t xml:space="preserve">Division 1—Functions of regulator </w:t>
      </w:r>
    </w:p>
    <w:p w14:paraId="5A399976" w14:textId="77777777" w:rsidR="00B46689" w:rsidRDefault="00000000">
      <w:pPr>
        <w:pStyle w:val="Heading7"/>
        <w:ind w:left="-5"/>
      </w:pPr>
      <w:r>
        <w:t xml:space="preserve">152  Functions of regulator </w:t>
      </w:r>
    </w:p>
    <w:p w14:paraId="6EC12EF0" w14:textId="77777777" w:rsidR="00B46689" w:rsidRDefault="00000000">
      <w:pPr>
        <w:tabs>
          <w:tab w:val="center" w:pos="2930"/>
        </w:tabs>
        <w:ind w:left="-15" w:firstLine="0"/>
      </w:pPr>
      <w:r>
        <w:t xml:space="preserve"> </w:t>
      </w:r>
      <w:r>
        <w:tab/>
        <w:t xml:space="preserve"> The regulator has the following functions: </w:t>
      </w:r>
    </w:p>
    <w:p w14:paraId="04329CAF" w14:textId="77777777" w:rsidR="00B46689" w:rsidRDefault="00000000">
      <w:pPr>
        <w:numPr>
          <w:ilvl w:val="0"/>
          <w:numId w:val="245"/>
        </w:numPr>
        <w:spacing w:after="10"/>
        <w:ind w:right="15" w:hanging="370"/>
      </w:pPr>
      <w:r>
        <w:t xml:space="preserve">to advise and make recommendations to the Minister and </w:t>
      </w:r>
    </w:p>
    <w:p w14:paraId="24B1A3D7" w14:textId="77777777" w:rsidR="00B46689" w:rsidRDefault="00000000">
      <w:pPr>
        <w:ind w:left="1655" w:right="15"/>
      </w:pPr>
      <w:r>
        <w:t xml:space="preserve">report on the operation and effectiveness of this Act; </w:t>
      </w:r>
    </w:p>
    <w:p w14:paraId="4DE746C5" w14:textId="77777777" w:rsidR="00B46689" w:rsidRDefault="00000000">
      <w:pPr>
        <w:numPr>
          <w:ilvl w:val="0"/>
          <w:numId w:val="245"/>
        </w:numPr>
        <w:ind w:right="15" w:hanging="370"/>
      </w:pPr>
      <w:r>
        <w:t xml:space="preserve">to monitor and enforce compliance with this Act; </w:t>
      </w:r>
    </w:p>
    <w:p w14:paraId="3C92E156" w14:textId="77777777" w:rsidR="00B46689" w:rsidRDefault="00000000">
      <w:pPr>
        <w:numPr>
          <w:ilvl w:val="0"/>
          <w:numId w:val="245"/>
        </w:numPr>
        <w:ind w:right="15" w:hanging="370"/>
      </w:pPr>
      <w:r>
        <w:t xml:space="preserve">to provide advice and information on work health and safety to duty holders under this Act and to the community; </w:t>
      </w:r>
    </w:p>
    <w:p w14:paraId="69DB7E0D" w14:textId="77777777" w:rsidR="00B46689" w:rsidRDefault="00000000">
      <w:pPr>
        <w:numPr>
          <w:ilvl w:val="0"/>
          <w:numId w:val="245"/>
        </w:numPr>
        <w:ind w:right="15" w:hanging="370"/>
      </w:pPr>
      <w:r>
        <w:t xml:space="preserve">to collect, analyse and publish statistics relating to work health and safety; </w:t>
      </w:r>
    </w:p>
    <w:p w14:paraId="247FA273" w14:textId="77777777" w:rsidR="00B46689" w:rsidRDefault="00000000">
      <w:pPr>
        <w:numPr>
          <w:ilvl w:val="0"/>
          <w:numId w:val="245"/>
        </w:numPr>
        <w:spacing w:after="29"/>
        <w:ind w:right="15" w:hanging="370"/>
      </w:pPr>
      <w:r>
        <w:t xml:space="preserve">to foster a co-operative, consultative relationship between duty holders and the persons to whom they owe duties and their representatives in relation to work health and safety matters; </w:t>
      </w:r>
    </w:p>
    <w:p w14:paraId="4F87D491" w14:textId="77777777" w:rsidR="00B46689" w:rsidRDefault="00000000">
      <w:pPr>
        <w:numPr>
          <w:ilvl w:val="0"/>
          <w:numId w:val="245"/>
        </w:numPr>
        <w:ind w:right="15" w:hanging="370"/>
      </w:pPr>
      <w:r>
        <w:t xml:space="preserve">to promote and support education and training on matters relating to work health and safety; </w:t>
      </w:r>
    </w:p>
    <w:p w14:paraId="28F2A0C2" w14:textId="77777777" w:rsidR="00B46689" w:rsidRDefault="00000000">
      <w:pPr>
        <w:numPr>
          <w:ilvl w:val="0"/>
          <w:numId w:val="245"/>
        </w:numPr>
        <w:ind w:right="15" w:hanging="370"/>
      </w:pPr>
      <w:r>
        <w:t xml:space="preserve">to engage in, promote and co-ordinate the sharing of information to achieve the object of this Act, including the sharing of information with a corresponding regulator; </w:t>
      </w:r>
    </w:p>
    <w:p w14:paraId="7F0E0365" w14:textId="77777777" w:rsidR="00B46689" w:rsidRDefault="00000000">
      <w:pPr>
        <w:numPr>
          <w:ilvl w:val="0"/>
          <w:numId w:val="245"/>
        </w:numPr>
        <w:spacing w:after="10"/>
        <w:ind w:right="15" w:hanging="370"/>
      </w:pPr>
      <w:r>
        <w:t xml:space="preserve">to conduct and defend proceedings under this Act before a </w:t>
      </w:r>
    </w:p>
    <w:p w14:paraId="57A5407C" w14:textId="77777777" w:rsidR="00B46689" w:rsidRDefault="00000000">
      <w:pPr>
        <w:ind w:left="1655" w:right="15"/>
      </w:pPr>
      <w:r>
        <w:t xml:space="preserve">court or tribunal; </w:t>
      </w:r>
    </w:p>
    <w:p w14:paraId="79A7CC8E" w14:textId="77777777" w:rsidR="00B46689" w:rsidRDefault="00000000">
      <w:pPr>
        <w:numPr>
          <w:ilvl w:val="0"/>
          <w:numId w:val="245"/>
        </w:numPr>
        <w:spacing w:after="294"/>
        <w:ind w:right="15" w:hanging="370"/>
      </w:pPr>
      <w:r>
        <w:t xml:space="preserve">any other function conferred on the regulator by this Act. </w:t>
      </w:r>
    </w:p>
    <w:p w14:paraId="355F58ED" w14:textId="77777777" w:rsidR="00B46689" w:rsidRDefault="00000000">
      <w:pPr>
        <w:pStyle w:val="Heading7"/>
        <w:ind w:left="-5"/>
      </w:pPr>
      <w:r>
        <w:t xml:space="preserve">153  Powers of regulator </w:t>
      </w:r>
    </w:p>
    <w:p w14:paraId="25E340F5" w14:textId="77777777" w:rsidR="00B46689" w:rsidRDefault="00000000">
      <w:pPr>
        <w:numPr>
          <w:ilvl w:val="0"/>
          <w:numId w:val="246"/>
        </w:numPr>
        <w:spacing w:after="196"/>
        <w:ind w:right="15" w:hanging="370"/>
      </w:pPr>
      <w:r>
        <w:t xml:space="preserve">Subject to this Act, the regulator has the power to do all things necessary or convenient to be done for or in connection with the performance of its functions. </w:t>
      </w:r>
    </w:p>
    <w:p w14:paraId="1A3FCE13" w14:textId="77777777" w:rsidR="00B46689" w:rsidRDefault="00000000">
      <w:pPr>
        <w:numPr>
          <w:ilvl w:val="0"/>
          <w:numId w:val="246"/>
        </w:numPr>
        <w:ind w:right="15" w:hanging="370"/>
      </w:pPr>
      <w:r>
        <w:lastRenderedPageBreak/>
        <w:t xml:space="preserve">Without limiting subsection (1), the regulator has all the powers and functions that an inspector has under this Act. </w:t>
      </w:r>
    </w:p>
    <w:p w14:paraId="1CD164EE"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3C637630" wp14:editId="4EB9E59B">
                <wp:extent cx="4537837" cy="9144"/>
                <wp:effectExtent l="0" t="0" r="0" b="0"/>
                <wp:docPr id="258950" name="Group 25895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68" name="Shape 30476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8950" style="width:357.31pt;height:0.720032pt;mso-position-horizontal-relative:char;mso-position-vertical-relative:line" coordsize="45378,91">
                <v:shape id="Shape 30476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819B084" w14:textId="77777777" w:rsidR="00B46689" w:rsidRDefault="00000000">
      <w:pPr>
        <w:spacing w:after="80" w:line="259" w:lineRule="auto"/>
        <w:ind w:left="0" w:firstLine="0"/>
      </w:pPr>
      <w:r>
        <w:rPr>
          <w:sz w:val="16"/>
        </w:rPr>
        <w:t xml:space="preserve"> </w:t>
      </w:r>
    </w:p>
    <w:p w14:paraId="7C957850" w14:textId="77777777" w:rsidR="00B46689" w:rsidRDefault="00000000">
      <w:pPr>
        <w:tabs>
          <w:tab w:val="center" w:pos="3833"/>
          <w:tab w:val="center" w:pos="7089"/>
        </w:tabs>
        <w:spacing w:after="202" w:line="259" w:lineRule="auto"/>
        <w:ind w:left="-15" w:firstLine="0"/>
      </w:pPr>
      <w:r>
        <w:rPr>
          <w:i/>
          <w:sz w:val="16"/>
        </w:rPr>
        <w:t>114</w:t>
      </w:r>
      <w:r>
        <w:rPr>
          <w:sz w:val="16"/>
        </w:rPr>
        <w:t xml:space="preserve"> </w:t>
      </w:r>
      <w:r>
        <w:rPr>
          <w:sz w:val="16"/>
        </w:rPr>
        <w:tab/>
      </w:r>
      <w:r>
        <w:rPr>
          <w:i/>
          <w:sz w:val="16"/>
        </w:rPr>
        <w:t xml:space="preserve">Work Health and Safety Act 2011 </w:t>
      </w:r>
      <w:r>
        <w:rPr>
          <w:i/>
          <w:sz w:val="16"/>
        </w:rPr>
        <w:tab/>
      </w:r>
      <w:r>
        <w:rPr>
          <w:sz w:val="16"/>
        </w:rPr>
        <w:t xml:space="preserve"> </w:t>
      </w:r>
    </w:p>
    <w:p w14:paraId="0D359664"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BD74195" w14:textId="77777777" w:rsidR="00B46689" w:rsidRDefault="00000000">
      <w:pPr>
        <w:spacing w:after="0" w:line="259" w:lineRule="auto"/>
        <w:ind w:left="0" w:firstLine="0"/>
      </w:pPr>
      <w:r>
        <w:t xml:space="preserve"> </w:t>
      </w:r>
    </w:p>
    <w:p w14:paraId="6BFBE75D" w14:textId="77777777" w:rsidR="00B46689" w:rsidRDefault="00000000">
      <w:pPr>
        <w:spacing w:after="14" w:line="265" w:lineRule="auto"/>
        <w:ind w:right="-10"/>
        <w:jc w:val="right"/>
      </w:pPr>
      <w:r>
        <w:rPr>
          <w:sz w:val="20"/>
        </w:rPr>
        <w:t xml:space="preserve">The regulator </w:t>
      </w:r>
      <w:r>
        <w:rPr>
          <w:b/>
          <w:sz w:val="20"/>
        </w:rPr>
        <w:t>Part 8</w:t>
      </w:r>
    </w:p>
    <w:p w14:paraId="39E7CCC0" w14:textId="77777777" w:rsidR="00B46689" w:rsidRDefault="00000000">
      <w:pPr>
        <w:spacing w:after="291" w:line="265" w:lineRule="auto"/>
        <w:ind w:right="-10"/>
        <w:jc w:val="right"/>
      </w:pPr>
      <w:r>
        <w:rPr>
          <w:sz w:val="20"/>
        </w:rPr>
        <w:t xml:space="preserve">Functions of regulator </w:t>
      </w:r>
      <w:r>
        <w:rPr>
          <w:b/>
          <w:sz w:val="20"/>
        </w:rPr>
        <w:t xml:space="preserve"> Division 1</w:t>
      </w:r>
    </w:p>
    <w:p w14:paraId="0CA6C63B" w14:textId="77777777" w:rsidR="00B46689" w:rsidRDefault="00000000">
      <w:pPr>
        <w:spacing w:after="304" w:line="265" w:lineRule="auto"/>
        <w:ind w:right="-13"/>
        <w:jc w:val="right"/>
      </w:pPr>
      <w:r>
        <w:rPr>
          <w:sz w:val="24"/>
        </w:rPr>
        <w:t>Section 154</w:t>
      </w:r>
    </w:p>
    <w:p w14:paraId="750F8F29" w14:textId="77777777" w:rsidR="00B46689" w:rsidRDefault="00000000">
      <w:pPr>
        <w:pStyle w:val="Heading7"/>
        <w:ind w:left="-5"/>
      </w:pPr>
      <w:r>
        <w:t xml:space="preserve">154  Delegation by regulator </w:t>
      </w:r>
    </w:p>
    <w:p w14:paraId="70F40DE7" w14:textId="77777777" w:rsidR="00B46689" w:rsidRDefault="00000000">
      <w:pPr>
        <w:numPr>
          <w:ilvl w:val="0"/>
          <w:numId w:val="247"/>
        </w:numPr>
        <w:ind w:right="15" w:hanging="370"/>
      </w:pPr>
      <w:r>
        <w:t xml:space="preserve">The regulator may, by instrument in writing, delegate a power or function under this Act other than this power of delegation to: </w:t>
      </w:r>
    </w:p>
    <w:p w14:paraId="5DC65A6A" w14:textId="77777777" w:rsidR="00B46689" w:rsidRDefault="00000000">
      <w:pPr>
        <w:numPr>
          <w:ilvl w:val="1"/>
          <w:numId w:val="247"/>
        </w:numPr>
        <w:ind w:right="15" w:hanging="370"/>
      </w:pPr>
      <w:r>
        <w:t xml:space="preserve">a member of the staff of the regulator who is an SES employee or an acting SES employee; or </w:t>
      </w:r>
    </w:p>
    <w:p w14:paraId="1D878C52" w14:textId="77777777" w:rsidR="00B46689" w:rsidRDefault="00000000">
      <w:pPr>
        <w:numPr>
          <w:ilvl w:val="1"/>
          <w:numId w:val="247"/>
        </w:numPr>
        <w:ind w:right="15" w:hanging="370"/>
      </w:pPr>
      <w:r>
        <w:t xml:space="preserve">an inspector; or </w:t>
      </w:r>
    </w:p>
    <w:p w14:paraId="741EEA45" w14:textId="77777777" w:rsidR="00B46689" w:rsidRDefault="00000000">
      <w:pPr>
        <w:numPr>
          <w:ilvl w:val="1"/>
          <w:numId w:val="247"/>
        </w:numPr>
        <w:spacing w:after="196"/>
        <w:ind w:right="15" w:hanging="370"/>
      </w:pPr>
      <w:r>
        <w:t xml:space="preserve">a member of the staff of the regulator prescribed by regulations. </w:t>
      </w:r>
    </w:p>
    <w:p w14:paraId="610E5A04" w14:textId="77777777" w:rsidR="00B46689" w:rsidRDefault="00000000">
      <w:pPr>
        <w:numPr>
          <w:ilvl w:val="0"/>
          <w:numId w:val="247"/>
        </w:numPr>
        <w:spacing w:after="99"/>
        <w:ind w:right="15" w:hanging="370"/>
      </w:pPr>
      <w:r>
        <w:t xml:space="preserve">A delegation under this section may be made subject to such conditions as the regulator thinks fit. </w:t>
      </w:r>
    </w:p>
    <w:p w14:paraId="7EA03C84" w14:textId="77777777" w:rsidR="00B46689" w:rsidRDefault="00000000">
      <w:pPr>
        <w:spacing w:after="6090"/>
        <w:ind w:left="1985" w:right="8" w:hanging="852"/>
      </w:pPr>
      <w:r>
        <w:rPr>
          <w:sz w:val="18"/>
        </w:rPr>
        <w:t xml:space="preserve">Note: </w:t>
      </w:r>
      <w:r>
        <w:rPr>
          <w:sz w:val="18"/>
        </w:rPr>
        <w:tab/>
        <w:t xml:space="preserve">For further provisions relating to delegations and the revocation of delegations, see the </w:t>
      </w:r>
      <w:r>
        <w:rPr>
          <w:i/>
          <w:sz w:val="18"/>
        </w:rPr>
        <w:t>Acts Interpretation Act 1901</w:t>
      </w:r>
      <w:r>
        <w:rPr>
          <w:sz w:val="18"/>
        </w:rPr>
        <w:t xml:space="preserve">. </w:t>
      </w:r>
    </w:p>
    <w:p w14:paraId="643E97D3"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4CAA40CD" wp14:editId="3A84DBFA">
                <wp:extent cx="4537837" cy="9144"/>
                <wp:effectExtent l="0" t="0" r="0" b="0"/>
                <wp:docPr id="259391" name="Group 25939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70" name="Shape 30477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9391" style="width:357.31pt;height:0.720032pt;mso-position-horizontal-relative:char;mso-position-vertical-relative:line" coordsize="45378,91">
                <v:shape id="Shape 30477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0536DDE" w14:textId="77777777" w:rsidR="00B46689" w:rsidRDefault="00000000">
      <w:pPr>
        <w:spacing w:after="80" w:line="259" w:lineRule="auto"/>
        <w:ind w:left="0" w:firstLine="0"/>
      </w:pPr>
      <w:r>
        <w:rPr>
          <w:sz w:val="16"/>
        </w:rPr>
        <w:t xml:space="preserve"> </w:t>
      </w:r>
    </w:p>
    <w:p w14:paraId="2BAAACED" w14:textId="77777777" w:rsidR="00B46689" w:rsidRDefault="00000000">
      <w:pPr>
        <w:tabs>
          <w:tab w:val="center" w:pos="3834"/>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115</w:t>
      </w:r>
      <w:r>
        <w:rPr>
          <w:sz w:val="16"/>
        </w:rPr>
        <w:t xml:space="preserve"> </w:t>
      </w:r>
    </w:p>
    <w:p w14:paraId="4DB8BA51"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2D0946F" w14:textId="77777777" w:rsidR="00B46689" w:rsidRDefault="00000000">
      <w:pPr>
        <w:spacing w:after="0" w:line="259" w:lineRule="auto"/>
        <w:ind w:left="0" w:firstLine="0"/>
      </w:pPr>
      <w:r>
        <w:t xml:space="preserve"> </w:t>
      </w:r>
    </w:p>
    <w:p w14:paraId="56DB4C73" w14:textId="77777777" w:rsidR="00B46689" w:rsidRDefault="00000000">
      <w:pPr>
        <w:spacing w:after="17" w:line="265" w:lineRule="auto"/>
        <w:ind w:left="-5"/>
      </w:pPr>
      <w:r>
        <w:rPr>
          <w:b/>
          <w:sz w:val="20"/>
        </w:rPr>
        <w:t xml:space="preserve">Part 8 </w:t>
      </w:r>
      <w:r>
        <w:rPr>
          <w:sz w:val="20"/>
        </w:rPr>
        <w:t xml:space="preserve">The regulator </w:t>
      </w:r>
    </w:p>
    <w:p w14:paraId="3610C7B9" w14:textId="77777777" w:rsidR="00B46689" w:rsidRDefault="00000000">
      <w:pPr>
        <w:spacing w:after="17" w:line="265" w:lineRule="auto"/>
        <w:ind w:left="-5"/>
      </w:pPr>
      <w:r>
        <w:rPr>
          <w:b/>
          <w:sz w:val="20"/>
        </w:rPr>
        <w:t xml:space="preserve">Division 2 </w:t>
      </w:r>
      <w:r>
        <w:rPr>
          <w:sz w:val="20"/>
        </w:rPr>
        <w:t xml:space="preserve"> Powers of regulator to obtain information </w:t>
      </w:r>
    </w:p>
    <w:p w14:paraId="3CCAC5EB" w14:textId="77777777" w:rsidR="00B46689" w:rsidRDefault="00000000">
      <w:pPr>
        <w:spacing w:after="0" w:line="259" w:lineRule="auto"/>
        <w:ind w:left="0" w:firstLine="0"/>
      </w:pPr>
      <w:r>
        <w:rPr>
          <w:b/>
          <w:sz w:val="24"/>
        </w:rPr>
        <w:t xml:space="preserve"> </w:t>
      </w:r>
    </w:p>
    <w:p w14:paraId="4A17ADAD" w14:textId="77777777" w:rsidR="00B46689" w:rsidRDefault="00000000">
      <w:pPr>
        <w:spacing w:after="0" w:line="265" w:lineRule="auto"/>
        <w:ind w:left="-5"/>
      </w:pPr>
      <w:r>
        <w:rPr>
          <w:sz w:val="24"/>
        </w:rPr>
        <w:t xml:space="preserve">Section 155 </w:t>
      </w:r>
    </w:p>
    <w:p w14:paraId="096E8F81" w14:textId="77777777" w:rsidR="00B46689" w:rsidRDefault="00000000">
      <w:pPr>
        <w:spacing w:after="602" w:line="259" w:lineRule="auto"/>
        <w:ind w:left="-29" w:right="-28" w:firstLine="0"/>
      </w:pPr>
      <w:r>
        <w:rPr>
          <w:rFonts w:ascii="Calibri" w:eastAsia="Calibri" w:hAnsi="Calibri" w:cs="Calibri"/>
          <w:noProof/>
        </w:rPr>
        <mc:AlternateContent>
          <mc:Choice Requires="wpg">
            <w:drawing>
              <wp:inline distT="0" distB="0" distL="0" distR="0" wp14:anchorId="15F7E80E" wp14:editId="628E1995">
                <wp:extent cx="4537837" cy="9144"/>
                <wp:effectExtent l="0" t="0" r="0" b="0"/>
                <wp:docPr id="260081" name="Group 26008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72" name="Shape 30477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081" style="width:357.31pt;height:0.719971pt;mso-position-horizontal-relative:char;mso-position-vertical-relative:line" coordsize="45378,91">
                <v:shape id="Shape 30477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184108B" w14:textId="77777777" w:rsidR="00B46689" w:rsidRDefault="00000000">
      <w:pPr>
        <w:pStyle w:val="Heading6"/>
        <w:ind w:left="-5"/>
      </w:pPr>
      <w:r>
        <w:t xml:space="preserve">Division 2—Powers of regulator to obtain information </w:t>
      </w:r>
    </w:p>
    <w:p w14:paraId="727B85AD" w14:textId="77777777" w:rsidR="00B46689" w:rsidRDefault="00000000">
      <w:pPr>
        <w:pStyle w:val="Heading7"/>
        <w:ind w:left="-5"/>
      </w:pPr>
      <w:r>
        <w:t xml:space="preserve">155  Powers of regulator to obtain information </w:t>
      </w:r>
    </w:p>
    <w:p w14:paraId="07C42E52" w14:textId="77777777" w:rsidR="00B46689" w:rsidRDefault="00000000">
      <w:pPr>
        <w:numPr>
          <w:ilvl w:val="0"/>
          <w:numId w:val="248"/>
        </w:numPr>
        <w:spacing w:after="196"/>
        <w:ind w:right="15" w:hanging="370"/>
      </w:pPr>
      <w:r>
        <w:t xml:space="preserve">This section applies if the regulator has reasonable grounds to believe that a person is capable of giving information, providing documents or giving evidence in relation to a possible contravention of this Act or that will assist the regulator to monitor or enforce compliance with this Act. </w:t>
      </w:r>
    </w:p>
    <w:p w14:paraId="0C31A5A2" w14:textId="77777777" w:rsidR="00B46689" w:rsidRDefault="00000000">
      <w:pPr>
        <w:numPr>
          <w:ilvl w:val="0"/>
          <w:numId w:val="248"/>
        </w:numPr>
        <w:ind w:right="15" w:hanging="370"/>
      </w:pPr>
      <w:r>
        <w:t xml:space="preserve">The regulator may, by written notice served on the person, require the person to do 1 or more of the following: </w:t>
      </w:r>
    </w:p>
    <w:p w14:paraId="67ABE0E9" w14:textId="77777777" w:rsidR="00B46689" w:rsidRDefault="00000000">
      <w:pPr>
        <w:numPr>
          <w:ilvl w:val="1"/>
          <w:numId w:val="248"/>
        </w:numPr>
        <w:spacing w:after="10"/>
        <w:ind w:right="15" w:hanging="370"/>
      </w:pPr>
      <w:r>
        <w:t xml:space="preserve">to give the regulator, in writing signed by the person (or in </w:t>
      </w:r>
    </w:p>
    <w:p w14:paraId="47E0392A" w14:textId="77777777" w:rsidR="00B46689" w:rsidRDefault="00000000">
      <w:pPr>
        <w:ind w:left="1655" w:right="15"/>
      </w:pPr>
      <w:r>
        <w:t xml:space="preserve">the case of a body corporate, by a competent officer of the body corporate) and within the time and in the manner specified in the notice, that information of which the person has knowledge; </w:t>
      </w:r>
    </w:p>
    <w:p w14:paraId="7FFDD705" w14:textId="77777777" w:rsidR="00B46689" w:rsidRDefault="00000000">
      <w:pPr>
        <w:numPr>
          <w:ilvl w:val="1"/>
          <w:numId w:val="248"/>
        </w:numPr>
        <w:ind w:right="15" w:hanging="370"/>
      </w:pPr>
      <w:r>
        <w:t xml:space="preserve">to produce to the regulator, in accordance with the notice, those documents; </w:t>
      </w:r>
    </w:p>
    <w:p w14:paraId="482EE80E" w14:textId="77777777" w:rsidR="00B46689" w:rsidRDefault="00000000">
      <w:pPr>
        <w:numPr>
          <w:ilvl w:val="1"/>
          <w:numId w:val="248"/>
        </w:numPr>
        <w:spacing w:after="198"/>
        <w:ind w:right="15" w:hanging="370"/>
      </w:pPr>
      <w:r>
        <w:t xml:space="preserve">to appear before a person appointed by the regulator on a day, and at a time and place, specified in the notice (being a day, time and place that are reasonable in the circumstances) and give either orally or in writing that evidence and produce those documents. </w:t>
      </w:r>
    </w:p>
    <w:p w14:paraId="4A894A0F" w14:textId="77777777" w:rsidR="00B46689" w:rsidRDefault="00000000">
      <w:pPr>
        <w:numPr>
          <w:ilvl w:val="0"/>
          <w:numId w:val="248"/>
        </w:numPr>
        <w:ind w:right="15" w:hanging="370"/>
      </w:pPr>
      <w:r>
        <w:t xml:space="preserve">The notice must: </w:t>
      </w:r>
    </w:p>
    <w:p w14:paraId="0FEB0DA6" w14:textId="77777777" w:rsidR="00B46689" w:rsidRDefault="00000000">
      <w:pPr>
        <w:numPr>
          <w:ilvl w:val="1"/>
          <w:numId w:val="248"/>
        </w:numPr>
        <w:ind w:right="15" w:hanging="370"/>
      </w:pPr>
      <w:r>
        <w:t xml:space="preserve">state that the requirement is made under this section; and </w:t>
      </w:r>
    </w:p>
    <w:p w14:paraId="477757DF" w14:textId="77777777" w:rsidR="00B46689" w:rsidRDefault="00000000">
      <w:pPr>
        <w:numPr>
          <w:ilvl w:val="1"/>
          <w:numId w:val="248"/>
        </w:numPr>
        <w:spacing w:after="31"/>
        <w:ind w:right="15" w:hanging="370"/>
      </w:pPr>
      <w:r>
        <w:t xml:space="preserve">contain a statement to the effect that a failure to comply with a requirement is an offence; and </w:t>
      </w:r>
    </w:p>
    <w:p w14:paraId="4872D330" w14:textId="77777777" w:rsidR="00B46689" w:rsidRDefault="00000000">
      <w:pPr>
        <w:numPr>
          <w:ilvl w:val="1"/>
          <w:numId w:val="248"/>
        </w:numPr>
        <w:ind w:right="15" w:hanging="370"/>
      </w:pPr>
      <w:r>
        <w:lastRenderedPageBreak/>
        <w:t xml:space="preserve">if the notice requires the person to provide information or documents or answer questions: </w:t>
      </w:r>
    </w:p>
    <w:p w14:paraId="781CB5B8" w14:textId="77777777" w:rsidR="00B46689" w:rsidRDefault="00000000">
      <w:pPr>
        <w:numPr>
          <w:ilvl w:val="2"/>
          <w:numId w:val="248"/>
        </w:numPr>
        <w:spacing w:after="10"/>
        <w:ind w:right="15" w:hanging="382"/>
      </w:pPr>
      <w:r>
        <w:t xml:space="preserve">contain a statement about the effect of sections 172 and </w:t>
      </w:r>
    </w:p>
    <w:p w14:paraId="00745985" w14:textId="77777777" w:rsidR="00B46689" w:rsidRDefault="00000000">
      <w:pPr>
        <w:ind w:left="2108" w:right="15"/>
      </w:pPr>
      <w:r>
        <w:t xml:space="preserve">269; and </w:t>
      </w:r>
    </w:p>
    <w:p w14:paraId="0A9AF898" w14:textId="77777777" w:rsidR="00B46689" w:rsidRDefault="00000000">
      <w:pPr>
        <w:numPr>
          <w:ilvl w:val="2"/>
          <w:numId w:val="248"/>
        </w:numPr>
        <w:spacing w:after="199"/>
        <w:ind w:right="15" w:hanging="382"/>
      </w:pPr>
      <w:r>
        <w:t xml:space="preserve">state that the person may attend with a legal practitioner. </w:t>
      </w:r>
    </w:p>
    <w:p w14:paraId="763F9850" w14:textId="77777777" w:rsidR="00B46689" w:rsidRDefault="00000000">
      <w:pPr>
        <w:numPr>
          <w:ilvl w:val="0"/>
          <w:numId w:val="248"/>
        </w:numPr>
        <w:spacing w:after="0" w:line="249" w:lineRule="auto"/>
        <w:ind w:right="15" w:hanging="370"/>
      </w:pPr>
      <w:r>
        <w:t xml:space="preserve">The regulator must not make a requirement under subsection (2)(c) unless the regulator has taken all reasonable steps to obtain the </w:t>
      </w:r>
    </w:p>
    <w:p w14:paraId="00C32A24"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00784153" wp14:editId="206EB89D">
                <wp:extent cx="4537837" cy="9144"/>
                <wp:effectExtent l="0" t="0" r="0" b="0"/>
                <wp:docPr id="260082" name="Group 26008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74" name="Shape 30477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082" style="width:357.31pt;height:0.720032pt;mso-position-horizontal-relative:char;mso-position-vertical-relative:line" coordsize="45378,91">
                <v:shape id="Shape 30477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A3466B1" w14:textId="77777777" w:rsidR="00B46689" w:rsidRDefault="00000000">
      <w:pPr>
        <w:spacing w:after="80" w:line="259" w:lineRule="auto"/>
        <w:ind w:left="0" w:firstLine="0"/>
      </w:pPr>
      <w:r>
        <w:rPr>
          <w:sz w:val="16"/>
        </w:rPr>
        <w:t xml:space="preserve"> </w:t>
      </w:r>
    </w:p>
    <w:p w14:paraId="2754764F" w14:textId="77777777" w:rsidR="00B46689" w:rsidRDefault="00000000">
      <w:pPr>
        <w:tabs>
          <w:tab w:val="center" w:pos="3833"/>
          <w:tab w:val="center" w:pos="7089"/>
        </w:tabs>
        <w:spacing w:after="202" w:line="259" w:lineRule="auto"/>
        <w:ind w:left="-15" w:firstLine="0"/>
      </w:pPr>
      <w:r>
        <w:rPr>
          <w:i/>
          <w:sz w:val="16"/>
        </w:rPr>
        <w:t>116</w:t>
      </w:r>
      <w:r>
        <w:rPr>
          <w:sz w:val="16"/>
        </w:rPr>
        <w:t xml:space="preserve"> </w:t>
      </w:r>
      <w:r>
        <w:rPr>
          <w:sz w:val="16"/>
        </w:rPr>
        <w:tab/>
      </w:r>
      <w:r>
        <w:rPr>
          <w:i/>
          <w:sz w:val="16"/>
        </w:rPr>
        <w:t xml:space="preserve">Work Health and Safety Act 2011 </w:t>
      </w:r>
      <w:r>
        <w:rPr>
          <w:i/>
          <w:sz w:val="16"/>
        </w:rPr>
        <w:tab/>
      </w:r>
      <w:r>
        <w:rPr>
          <w:sz w:val="16"/>
        </w:rPr>
        <w:t xml:space="preserve"> </w:t>
      </w:r>
    </w:p>
    <w:p w14:paraId="6E4B8A1D"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2FE7D6F" w14:textId="77777777" w:rsidR="00B46689" w:rsidRDefault="00000000">
      <w:pPr>
        <w:spacing w:after="0" w:line="259" w:lineRule="auto"/>
        <w:ind w:left="0" w:firstLine="0"/>
      </w:pPr>
      <w:r>
        <w:t xml:space="preserve"> </w:t>
      </w:r>
    </w:p>
    <w:p w14:paraId="581EF1C0" w14:textId="77777777" w:rsidR="00B46689" w:rsidRDefault="00000000">
      <w:pPr>
        <w:spacing w:after="13" w:line="265" w:lineRule="auto"/>
        <w:ind w:right="-10"/>
        <w:jc w:val="right"/>
      </w:pPr>
      <w:r>
        <w:rPr>
          <w:sz w:val="20"/>
        </w:rPr>
        <w:t xml:space="preserve">The regulator </w:t>
      </w:r>
      <w:r>
        <w:rPr>
          <w:b/>
          <w:sz w:val="20"/>
        </w:rPr>
        <w:t>Part 8</w:t>
      </w:r>
    </w:p>
    <w:p w14:paraId="362D3834" w14:textId="77777777" w:rsidR="00B46689" w:rsidRDefault="00000000">
      <w:pPr>
        <w:spacing w:after="291" w:line="265" w:lineRule="auto"/>
        <w:ind w:right="-10"/>
        <w:jc w:val="right"/>
      </w:pPr>
      <w:r>
        <w:rPr>
          <w:sz w:val="20"/>
        </w:rPr>
        <w:t xml:space="preserve">Powers of regulator to obtain information </w:t>
      </w:r>
      <w:r>
        <w:rPr>
          <w:b/>
          <w:sz w:val="20"/>
        </w:rPr>
        <w:t xml:space="preserve"> Division 2</w:t>
      </w:r>
    </w:p>
    <w:p w14:paraId="7FD1FA7A" w14:textId="77777777" w:rsidR="00B46689" w:rsidRDefault="00000000">
      <w:pPr>
        <w:spacing w:after="279" w:line="265" w:lineRule="auto"/>
        <w:ind w:right="-13"/>
        <w:jc w:val="right"/>
      </w:pPr>
      <w:r>
        <w:rPr>
          <w:sz w:val="24"/>
        </w:rPr>
        <w:t>Section 155</w:t>
      </w:r>
    </w:p>
    <w:p w14:paraId="3583277C" w14:textId="77777777" w:rsidR="00B46689" w:rsidRDefault="00000000">
      <w:pPr>
        <w:spacing w:after="199"/>
        <w:ind w:left="1143" w:right="15"/>
      </w:pPr>
      <w:r>
        <w:t xml:space="preserve">information under subsections (2)(a) and (b) and has been unable to do so. </w:t>
      </w:r>
    </w:p>
    <w:p w14:paraId="038EA1FB" w14:textId="77777777" w:rsidR="00B46689" w:rsidRDefault="00000000">
      <w:pPr>
        <w:numPr>
          <w:ilvl w:val="0"/>
          <w:numId w:val="249"/>
        </w:numPr>
        <w:spacing w:after="171"/>
        <w:ind w:right="15" w:hanging="370"/>
      </w:pPr>
      <w:r>
        <w:t xml:space="preserve">A person must not, without reasonable excuse, refuse or fail to comply with a requirement under this section. </w:t>
      </w:r>
    </w:p>
    <w:p w14:paraId="11E8DD2C" w14:textId="77777777" w:rsidR="00B46689" w:rsidRDefault="00000000">
      <w:pPr>
        <w:ind w:left="1143" w:right="15"/>
      </w:pPr>
      <w:r>
        <w:t xml:space="preserve">Penalty: </w:t>
      </w:r>
    </w:p>
    <w:p w14:paraId="2D79A34C" w14:textId="77777777" w:rsidR="00B46689" w:rsidRDefault="00000000">
      <w:pPr>
        <w:numPr>
          <w:ilvl w:val="1"/>
          <w:numId w:val="249"/>
        </w:numPr>
        <w:ind w:right="15" w:hanging="370"/>
      </w:pPr>
      <w:r>
        <w:t xml:space="preserve">In the case of an individual—$10 000. </w:t>
      </w:r>
    </w:p>
    <w:p w14:paraId="2E7A6AEF" w14:textId="77777777" w:rsidR="00B46689" w:rsidRDefault="00000000">
      <w:pPr>
        <w:numPr>
          <w:ilvl w:val="1"/>
          <w:numId w:val="249"/>
        </w:numPr>
        <w:spacing w:after="199"/>
        <w:ind w:right="15" w:hanging="370"/>
      </w:pPr>
      <w:r>
        <w:t xml:space="preserve">In the case of a body corporate—$50 000. </w:t>
      </w:r>
    </w:p>
    <w:p w14:paraId="296521E0" w14:textId="77777777" w:rsidR="00B46689" w:rsidRDefault="00000000">
      <w:pPr>
        <w:numPr>
          <w:ilvl w:val="0"/>
          <w:numId w:val="249"/>
        </w:numPr>
        <w:spacing w:after="195"/>
        <w:ind w:right="15" w:hanging="370"/>
      </w:pPr>
      <w:r>
        <w:t xml:space="preserve">Subsection (5) places an evidential burden on the accused to show a reasonable excuse. </w:t>
      </w:r>
    </w:p>
    <w:p w14:paraId="27D15A0E" w14:textId="77777777" w:rsidR="00B46689" w:rsidRDefault="00000000">
      <w:pPr>
        <w:numPr>
          <w:ilvl w:val="0"/>
          <w:numId w:val="249"/>
        </w:numPr>
        <w:spacing w:after="6030"/>
        <w:ind w:right="15" w:hanging="370"/>
      </w:pPr>
      <w:r>
        <w:t xml:space="preserve">Section 172 (with any necessary changes) applies to a requirement under this section. </w:t>
      </w:r>
    </w:p>
    <w:p w14:paraId="25789019"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52AD2000" wp14:editId="56B1717C">
                <wp:extent cx="4537837" cy="9144"/>
                <wp:effectExtent l="0" t="0" r="0" b="0"/>
                <wp:docPr id="259874" name="Group 25987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76" name="Shape 30477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9874" style="width:357.31pt;height:0.720032pt;mso-position-horizontal-relative:char;mso-position-vertical-relative:line" coordsize="45378,91">
                <v:shape id="Shape 30477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D3CCDB9" w14:textId="77777777" w:rsidR="00B46689" w:rsidRDefault="00000000">
      <w:pPr>
        <w:spacing w:after="80" w:line="259" w:lineRule="auto"/>
        <w:ind w:left="0" w:firstLine="0"/>
      </w:pPr>
      <w:r>
        <w:rPr>
          <w:sz w:val="16"/>
        </w:rPr>
        <w:t xml:space="preserve"> </w:t>
      </w:r>
    </w:p>
    <w:p w14:paraId="40AD065A"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117</w:t>
      </w:r>
      <w:r>
        <w:rPr>
          <w:sz w:val="16"/>
        </w:rPr>
        <w:t xml:space="preserve"> </w:t>
      </w:r>
    </w:p>
    <w:p w14:paraId="48D983DC"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BA46E9B" w14:textId="77777777" w:rsidR="00B46689" w:rsidRDefault="00000000">
      <w:pPr>
        <w:spacing w:after="0" w:line="259" w:lineRule="auto"/>
        <w:ind w:left="0" w:firstLine="0"/>
      </w:pPr>
      <w:r>
        <w:t xml:space="preserve"> </w:t>
      </w:r>
    </w:p>
    <w:p w14:paraId="4E34086C" w14:textId="77777777" w:rsidR="00B46689" w:rsidRDefault="00B46689">
      <w:pPr>
        <w:sectPr w:rsidR="00B46689">
          <w:headerReference w:type="even" r:id="rId187"/>
          <w:headerReference w:type="default" r:id="rId188"/>
          <w:footerReference w:type="even" r:id="rId189"/>
          <w:footerReference w:type="default" r:id="rId190"/>
          <w:headerReference w:type="first" r:id="rId191"/>
          <w:footerReference w:type="first" r:id="rId192"/>
          <w:pgSz w:w="11906" w:h="16838"/>
          <w:pgMar w:top="794" w:right="2407" w:bottom="3406" w:left="2410" w:header="720" w:footer="400" w:gutter="0"/>
          <w:cols w:space="720"/>
        </w:sectPr>
      </w:pPr>
    </w:p>
    <w:p w14:paraId="3D340874" w14:textId="77777777" w:rsidR="00B46689" w:rsidRDefault="00000000">
      <w:pPr>
        <w:spacing w:after="17" w:line="265" w:lineRule="auto"/>
        <w:ind w:left="-5"/>
      </w:pPr>
      <w:r>
        <w:rPr>
          <w:b/>
          <w:sz w:val="20"/>
        </w:rPr>
        <w:lastRenderedPageBreak/>
        <w:t xml:space="preserve">Division 1 </w:t>
      </w:r>
      <w:r>
        <w:rPr>
          <w:sz w:val="20"/>
        </w:rPr>
        <w:t xml:space="preserve">Appointment of inspectors </w:t>
      </w:r>
    </w:p>
    <w:p w14:paraId="10350F3A" w14:textId="77777777" w:rsidR="00B46689" w:rsidRDefault="00000000">
      <w:pPr>
        <w:spacing w:after="0" w:line="259" w:lineRule="auto"/>
        <w:ind w:left="0" w:firstLine="0"/>
      </w:pPr>
      <w:r>
        <w:rPr>
          <w:b/>
          <w:sz w:val="24"/>
        </w:rPr>
        <w:t xml:space="preserve"> </w:t>
      </w:r>
    </w:p>
    <w:p w14:paraId="5E95E9AD" w14:textId="77777777" w:rsidR="00B46689" w:rsidRDefault="00000000">
      <w:pPr>
        <w:spacing w:after="656" w:line="265" w:lineRule="auto"/>
        <w:ind w:left="-5"/>
      </w:pPr>
      <w:r>
        <w:rPr>
          <w:sz w:val="24"/>
        </w:rPr>
        <w:t xml:space="preserve">Section 156 </w:t>
      </w:r>
    </w:p>
    <w:p w14:paraId="3832883C" w14:textId="77777777" w:rsidR="00B46689" w:rsidRDefault="00000000">
      <w:pPr>
        <w:pStyle w:val="Heading5"/>
        <w:ind w:left="-5"/>
      </w:pPr>
      <w:r>
        <w:t xml:space="preserve">Part 9—Securing compliance </w:t>
      </w:r>
    </w:p>
    <w:p w14:paraId="05A13F57" w14:textId="77777777" w:rsidR="00B46689" w:rsidRDefault="00000000">
      <w:pPr>
        <w:pStyle w:val="Heading6"/>
        <w:ind w:left="-5"/>
      </w:pPr>
      <w:r>
        <w:t xml:space="preserve">Division 1—Appointment of inspectors </w:t>
      </w:r>
    </w:p>
    <w:p w14:paraId="1607A268" w14:textId="77777777" w:rsidR="00B46689" w:rsidRDefault="00000000">
      <w:pPr>
        <w:pStyle w:val="Heading7"/>
        <w:ind w:left="-5"/>
      </w:pPr>
      <w:r>
        <w:t xml:space="preserve">156  Appointment of inspectors </w:t>
      </w:r>
    </w:p>
    <w:p w14:paraId="3DEE334B" w14:textId="77777777" w:rsidR="00B46689" w:rsidRDefault="00000000">
      <w:pPr>
        <w:ind w:left="1118" w:right="15" w:hanging="1133"/>
      </w:pPr>
      <w:r>
        <w:t xml:space="preserve"> </w:t>
      </w:r>
      <w:r>
        <w:tab/>
        <w:t xml:space="preserve"> The regulator may, by instrument, appoint any of the following as an inspector: </w:t>
      </w:r>
    </w:p>
    <w:p w14:paraId="763290F8" w14:textId="77777777" w:rsidR="00B46689" w:rsidRDefault="00000000">
      <w:pPr>
        <w:numPr>
          <w:ilvl w:val="0"/>
          <w:numId w:val="250"/>
        </w:numPr>
        <w:spacing w:after="32"/>
        <w:ind w:right="15" w:hanging="370"/>
      </w:pPr>
      <w:r>
        <w:t xml:space="preserve">a member of the staff of the regulator; </w:t>
      </w:r>
    </w:p>
    <w:p w14:paraId="0CF07A4D" w14:textId="77777777" w:rsidR="00B46689" w:rsidRDefault="00000000">
      <w:pPr>
        <w:numPr>
          <w:ilvl w:val="0"/>
          <w:numId w:val="250"/>
        </w:numPr>
        <w:ind w:right="15" w:hanging="370"/>
      </w:pPr>
      <w:r>
        <w:t xml:space="preserve">a person who is appointed as an inspector under a corresponding WHS law of a State; </w:t>
      </w:r>
    </w:p>
    <w:p w14:paraId="0090875C" w14:textId="77777777" w:rsidR="00B46689" w:rsidRDefault="00000000">
      <w:pPr>
        <w:numPr>
          <w:ilvl w:val="0"/>
          <w:numId w:val="250"/>
        </w:numPr>
        <w:spacing w:after="294"/>
        <w:ind w:right="15" w:hanging="370"/>
      </w:pPr>
      <w:r>
        <w:t xml:space="preserve">a person in a prescribed class of persons. </w:t>
      </w:r>
    </w:p>
    <w:p w14:paraId="43A58E6B" w14:textId="77777777" w:rsidR="00B46689" w:rsidRDefault="00000000">
      <w:pPr>
        <w:pStyle w:val="Heading7"/>
        <w:ind w:left="-5"/>
      </w:pPr>
      <w:r>
        <w:t xml:space="preserve">157  Identity cards </w:t>
      </w:r>
    </w:p>
    <w:p w14:paraId="415568FA" w14:textId="77777777" w:rsidR="00B46689" w:rsidRDefault="00000000">
      <w:pPr>
        <w:numPr>
          <w:ilvl w:val="0"/>
          <w:numId w:val="251"/>
        </w:numPr>
        <w:spacing w:after="169"/>
        <w:ind w:right="15" w:hanging="370"/>
      </w:pPr>
      <w:r>
        <w:t xml:space="preserve">The regulator must give each inspector an identity card that states the person’s name and appointment as an inspector and includes any other matter prescribed by the regulations. </w:t>
      </w:r>
    </w:p>
    <w:p w14:paraId="04A9166A" w14:textId="77777777" w:rsidR="00B46689" w:rsidRDefault="00000000">
      <w:pPr>
        <w:numPr>
          <w:ilvl w:val="0"/>
          <w:numId w:val="251"/>
        </w:numPr>
        <w:spacing w:after="196"/>
        <w:ind w:right="15" w:hanging="370"/>
      </w:pPr>
      <w:r>
        <w:t xml:space="preserve">An inspector must produce his or her identity card for inspection on request when exercising compliance powers. </w:t>
      </w:r>
    </w:p>
    <w:p w14:paraId="65CDA0F2" w14:textId="77777777" w:rsidR="00B46689" w:rsidRDefault="00000000">
      <w:pPr>
        <w:numPr>
          <w:ilvl w:val="0"/>
          <w:numId w:val="251"/>
        </w:numPr>
        <w:spacing w:after="291"/>
        <w:ind w:right="15" w:hanging="370"/>
      </w:pPr>
      <w:r>
        <w:t xml:space="preserve">If a person to whom an identity card has been issued ceases to be an inspector, the person must return the identity card to the regulator as soon as practicable. </w:t>
      </w:r>
    </w:p>
    <w:p w14:paraId="1CA445D9" w14:textId="77777777" w:rsidR="00B46689" w:rsidRDefault="00000000">
      <w:pPr>
        <w:pStyle w:val="Heading7"/>
        <w:ind w:left="-5"/>
      </w:pPr>
      <w:r>
        <w:t xml:space="preserve">158  Accountability of inspectors </w:t>
      </w:r>
    </w:p>
    <w:p w14:paraId="651858D1" w14:textId="77777777" w:rsidR="00B46689" w:rsidRDefault="00000000">
      <w:pPr>
        <w:numPr>
          <w:ilvl w:val="0"/>
          <w:numId w:val="252"/>
        </w:numPr>
        <w:spacing w:after="199"/>
        <w:ind w:right="15" w:hanging="370"/>
      </w:pPr>
      <w:r>
        <w:t xml:space="preserve">An inspector must give written notice to the regulator of all interests, pecuniary or otherwise, that the inspector has, or acquires, and that conflict or could conflict with the proper performance of the inspector’s functions. </w:t>
      </w:r>
    </w:p>
    <w:p w14:paraId="72143299" w14:textId="77777777" w:rsidR="00B46689" w:rsidRDefault="00000000">
      <w:pPr>
        <w:numPr>
          <w:ilvl w:val="0"/>
          <w:numId w:val="252"/>
        </w:numPr>
        <w:spacing w:after="222"/>
        <w:ind w:right="15" w:hanging="370"/>
      </w:pPr>
      <w:r>
        <w:t xml:space="preserve">The regulator must give a direction to an inspector not to deal, or to no longer deal, with a matter if the regulator becomes aware that the inspector has a potential conflict of interest in relation to a </w:t>
      </w:r>
    </w:p>
    <w:p w14:paraId="0BE60E46"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705B7D28" wp14:editId="00DD62F1">
                <wp:extent cx="4537837" cy="9144"/>
                <wp:effectExtent l="0" t="0" r="0" b="0"/>
                <wp:docPr id="260515" name="Group 26051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78" name="Shape 30477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515" style="width:357.31pt;height:0.720032pt;mso-position-horizontal-relative:char;mso-position-vertical-relative:line" coordsize="45378,91">
                <v:shape id="Shape 30477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3BE3C1E" w14:textId="77777777" w:rsidR="00B46689" w:rsidRDefault="00000000">
      <w:pPr>
        <w:spacing w:after="80" w:line="259" w:lineRule="auto"/>
        <w:ind w:left="0" w:firstLine="0"/>
      </w:pPr>
      <w:r>
        <w:rPr>
          <w:sz w:val="16"/>
        </w:rPr>
        <w:t xml:space="preserve"> </w:t>
      </w:r>
    </w:p>
    <w:p w14:paraId="04151694" w14:textId="77777777" w:rsidR="00B46689" w:rsidRDefault="00000000">
      <w:pPr>
        <w:tabs>
          <w:tab w:val="center" w:pos="3833"/>
          <w:tab w:val="center" w:pos="7089"/>
        </w:tabs>
        <w:spacing w:after="202" w:line="259" w:lineRule="auto"/>
        <w:ind w:left="-15" w:firstLine="0"/>
      </w:pPr>
      <w:r>
        <w:rPr>
          <w:i/>
          <w:sz w:val="16"/>
        </w:rPr>
        <w:lastRenderedPageBreak/>
        <w:t>118</w:t>
      </w:r>
      <w:r>
        <w:rPr>
          <w:sz w:val="16"/>
        </w:rPr>
        <w:t xml:space="preserve"> </w:t>
      </w:r>
      <w:r>
        <w:rPr>
          <w:sz w:val="16"/>
        </w:rPr>
        <w:tab/>
      </w:r>
      <w:r>
        <w:rPr>
          <w:i/>
          <w:sz w:val="16"/>
        </w:rPr>
        <w:t xml:space="preserve">Work Health and Safety Act 2011 </w:t>
      </w:r>
      <w:r>
        <w:rPr>
          <w:i/>
          <w:sz w:val="16"/>
        </w:rPr>
        <w:tab/>
      </w:r>
      <w:r>
        <w:rPr>
          <w:sz w:val="16"/>
        </w:rPr>
        <w:t xml:space="preserve"> </w:t>
      </w:r>
    </w:p>
    <w:p w14:paraId="380FF0C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694C0EF" w14:textId="77777777" w:rsidR="00B46689" w:rsidRDefault="00000000">
      <w:pPr>
        <w:spacing w:after="0" w:line="259" w:lineRule="auto"/>
        <w:ind w:left="0" w:firstLine="0"/>
      </w:pPr>
      <w:r>
        <w:t xml:space="preserve"> </w:t>
      </w:r>
    </w:p>
    <w:p w14:paraId="23BA64F9" w14:textId="77777777" w:rsidR="00B46689" w:rsidRDefault="00000000">
      <w:pPr>
        <w:spacing w:after="291" w:line="265" w:lineRule="auto"/>
        <w:ind w:right="-10"/>
        <w:jc w:val="right"/>
      </w:pPr>
      <w:r>
        <w:rPr>
          <w:sz w:val="20"/>
        </w:rPr>
        <w:t xml:space="preserve">Appointment of inspectors </w:t>
      </w:r>
      <w:r>
        <w:rPr>
          <w:b/>
          <w:sz w:val="20"/>
        </w:rPr>
        <w:t>Division 1</w:t>
      </w:r>
    </w:p>
    <w:p w14:paraId="40C05742" w14:textId="77777777" w:rsidR="00B46689" w:rsidRDefault="00000000">
      <w:pPr>
        <w:spacing w:after="279" w:line="265" w:lineRule="auto"/>
        <w:ind w:right="-13"/>
        <w:jc w:val="right"/>
      </w:pPr>
      <w:r>
        <w:rPr>
          <w:sz w:val="24"/>
        </w:rPr>
        <w:t>Section 159</w:t>
      </w:r>
    </w:p>
    <w:p w14:paraId="2DE05EA9" w14:textId="77777777" w:rsidR="00B46689" w:rsidRDefault="00000000">
      <w:pPr>
        <w:spacing w:after="294"/>
        <w:ind w:left="1143" w:right="15"/>
      </w:pPr>
      <w:r>
        <w:t xml:space="preserve">matter and the regulator considers that the inspector should not deal, or should no longer deal, with the matter. </w:t>
      </w:r>
    </w:p>
    <w:p w14:paraId="139C5183" w14:textId="77777777" w:rsidR="00B46689" w:rsidRDefault="00000000">
      <w:pPr>
        <w:pStyle w:val="Heading7"/>
        <w:ind w:left="-5"/>
      </w:pPr>
      <w:r>
        <w:t xml:space="preserve">159  Suspension and ending of appointment of inspectors </w:t>
      </w:r>
    </w:p>
    <w:p w14:paraId="6EEFD971" w14:textId="77777777" w:rsidR="00B46689" w:rsidRDefault="00000000">
      <w:pPr>
        <w:numPr>
          <w:ilvl w:val="0"/>
          <w:numId w:val="253"/>
        </w:numPr>
        <w:spacing w:after="199"/>
        <w:ind w:right="15" w:hanging="370"/>
      </w:pPr>
      <w:r>
        <w:t xml:space="preserve">The regulator may suspend or end the appointment of an inspector. </w:t>
      </w:r>
    </w:p>
    <w:p w14:paraId="0275AF81" w14:textId="77777777" w:rsidR="00B46689" w:rsidRDefault="00000000">
      <w:pPr>
        <w:numPr>
          <w:ilvl w:val="0"/>
          <w:numId w:val="253"/>
        </w:numPr>
        <w:spacing w:after="7432"/>
        <w:ind w:right="15" w:hanging="370"/>
      </w:pPr>
      <w:r>
        <w:t xml:space="preserve">A person’s appointment as an inspector ends when the person ceases to be eligible for appointment as an inspector. </w:t>
      </w:r>
    </w:p>
    <w:p w14:paraId="77DA8741"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48297152" wp14:editId="78ED3259">
                <wp:extent cx="4537837" cy="9144"/>
                <wp:effectExtent l="0" t="0" r="0" b="0"/>
                <wp:docPr id="260413" name="Group 26041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80" name="Shape 30478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413" style="width:357.31pt;height:0.720032pt;mso-position-horizontal-relative:char;mso-position-vertical-relative:line" coordsize="45378,91">
                <v:shape id="Shape 30478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583CCF1" w14:textId="77777777" w:rsidR="00B46689" w:rsidRDefault="00000000">
      <w:pPr>
        <w:spacing w:after="80" w:line="259" w:lineRule="auto"/>
        <w:ind w:left="0" w:firstLine="0"/>
      </w:pPr>
      <w:r>
        <w:rPr>
          <w:sz w:val="16"/>
        </w:rPr>
        <w:t xml:space="preserve"> </w:t>
      </w:r>
    </w:p>
    <w:p w14:paraId="7C59FB8F"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119</w:t>
      </w:r>
      <w:r>
        <w:rPr>
          <w:sz w:val="16"/>
        </w:rPr>
        <w:t xml:space="preserve"> </w:t>
      </w:r>
    </w:p>
    <w:p w14:paraId="23149E21"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9031128" w14:textId="77777777" w:rsidR="00B46689" w:rsidRDefault="00000000">
      <w:pPr>
        <w:spacing w:after="0" w:line="259" w:lineRule="auto"/>
        <w:ind w:left="0" w:firstLine="0"/>
      </w:pPr>
      <w:r>
        <w:t xml:space="preserve"> </w:t>
      </w:r>
    </w:p>
    <w:p w14:paraId="35B61C13" w14:textId="77777777" w:rsidR="00B46689" w:rsidRDefault="00000000">
      <w:pPr>
        <w:spacing w:after="17" w:line="265" w:lineRule="auto"/>
        <w:ind w:left="-5"/>
      </w:pPr>
      <w:r>
        <w:rPr>
          <w:b/>
          <w:sz w:val="20"/>
        </w:rPr>
        <w:t xml:space="preserve">Division 2 </w:t>
      </w:r>
      <w:r>
        <w:rPr>
          <w:sz w:val="20"/>
        </w:rPr>
        <w:t xml:space="preserve">Functions and powers of inspectors </w:t>
      </w:r>
    </w:p>
    <w:p w14:paraId="265FD800" w14:textId="77777777" w:rsidR="00B46689" w:rsidRDefault="00000000">
      <w:pPr>
        <w:spacing w:after="0" w:line="259" w:lineRule="auto"/>
        <w:ind w:left="0" w:firstLine="0"/>
      </w:pPr>
      <w:r>
        <w:rPr>
          <w:b/>
          <w:sz w:val="24"/>
        </w:rPr>
        <w:t xml:space="preserve"> </w:t>
      </w:r>
    </w:p>
    <w:p w14:paraId="45EE3C56" w14:textId="77777777" w:rsidR="00B46689" w:rsidRDefault="00000000">
      <w:pPr>
        <w:spacing w:after="579" w:line="265" w:lineRule="auto"/>
        <w:ind w:left="-5"/>
      </w:pPr>
      <w:r>
        <w:rPr>
          <w:sz w:val="24"/>
        </w:rPr>
        <w:t xml:space="preserve">Section 160 </w:t>
      </w:r>
    </w:p>
    <w:p w14:paraId="5F8D7BE4" w14:textId="77777777" w:rsidR="00B46689" w:rsidRDefault="00000000">
      <w:pPr>
        <w:pStyle w:val="Heading6"/>
        <w:ind w:left="-5"/>
      </w:pPr>
      <w:r>
        <w:t xml:space="preserve">Division 2—Functions and powers of inspectors </w:t>
      </w:r>
    </w:p>
    <w:p w14:paraId="51D6D310" w14:textId="77777777" w:rsidR="00B46689" w:rsidRDefault="00000000">
      <w:pPr>
        <w:pStyle w:val="Heading7"/>
        <w:ind w:left="-5"/>
      </w:pPr>
      <w:r>
        <w:t xml:space="preserve">160  Functions and powers of inspectors </w:t>
      </w:r>
    </w:p>
    <w:p w14:paraId="396BE29B" w14:textId="77777777" w:rsidR="00B46689" w:rsidRDefault="00000000">
      <w:pPr>
        <w:ind w:left="1118" w:right="15" w:hanging="1133"/>
      </w:pPr>
      <w:r>
        <w:t xml:space="preserve"> </w:t>
      </w:r>
      <w:r>
        <w:tab/>
        <w:t xml:space="preserve"> An inspector has the following functions and powers under this Act: </w:t>
      </w:r>
    </w:p>
    <w:p w14:paraId="7AE12D52" w14:textId="77777777" w:rsidR="00B46689" w:rsidRDefault="00000000">
      <w:pPr>
        <w:numPr>
          <w:ilvl w:val="0"/>
          <w:numId w:val="254"/>
        </w:numPr>
        <w:spacing w:after="10"/>
        <w:ind w:right="15" w:hanging="370"/>
      </w:pPr>
      <w:r>
        <w:t xml:space="preserve">to provide information and advice about compliance with this </w:t>
      </w:r>
    </w:p>
    <w:p w14:paraId="2B949AE7" w14:textId="77777777" w:rsidR="00B46689" w:rsidRDefault="00000000">
      <w:pPr>
        <w:ind w:left="1655" w:right="15"/>
      </w:pPr>
      <w:r>
        <w:t xml:space="preserve">Act; </w:t>
      </w:r>
    </w:p>
    <w:p w14:paraId="7F0749FC" w14:textId="77777777" w:rsidR="00B46689" w:rsidRDefault="00000000">
      <w:pPr>
        <w:numPr>
          <w:ilvl w:val="0"/>
          <w:numId w:val="254"/>
        </w:numPr>
        <w:ind w:right="15" w:hanging="370"/>
      </w:pPr>
      <w:r>
        <w:t xml:space="preserve">to assist in the resolution of: </w:t>
      </w:r>
    </w:p>
    <w:p w14:paraId="55AE3FFB" w14:textId="77777777" w:rsidR="00B46689" w:rsidRDefault="00000000">
      <w:pPr>
        <w:numPr>
          <w:ilvl w:val="1"/>
          <w:numId w:val="254"/>
        </w:numPr>
        <w:ind w:right="15" w:hanging="442"/>
      </w:pPr>
      <w:r>
        <w:t xml:space="preserve">work health and safety issues at workplaces; and </w:t>
      </w:r>
    </w:p>
    <w:p w14:paraId="18D96EB5" w14:textId="77777777" w:rsidR="00B46689" w:rsidRDefault="00000000">
      <w:pPr>
        <w:numPr>
          <w:ilvl w:val="1"/>
          <w:numId w:val="254"/>
        </w:numPr>
        <w:ind w:right="15" w:hanging="442"/>
      </w:pPr>
      <w:r>
        <w:t xml:space="preserve">issues related to access to a workplace by an assistant to a health and safety representative; and </w:t>
      </w:r>
    </w:p>
    <w:p w14:paraId="6878C628" w14:textId="77777777" w:rsidR="00B46689" w:rsidRDefault="00000000">
      <w:pPr>
        <w:numPr>
          <w:ilvl w:val="1"/>
          <w:numId w:val="254"/>
        </w:numPr>
        <w:ind w:right="15" w:hanging="442"/>
      </w:pPr>
      <w:r>
        <w:t xml:space="preserve">issues related to the exercise or purported exercise of a right of entry under Part 7; </w:t>
      </w:r>
    </w:p>
    <w:p w14:paraId="7C56D368" w14:textId="77777777" w:rsidR="00B46689" w:rsidRDefault="00000000">
      <w:pPr>
        <w:numPr>
          <w:ilvl w:val="0"/>
          <w:numId w:val="254"/>
        </w:numPr>
        <w:ind w:right="15" w:hanging="370"/>
      </w:pPr>
      <w:r>
        <w:t xml:space="preserve">to review disputed provisional improvement notices; </w:t>
      </w:r>
    </w:p>
    <w:p w14:paraId="29F925AF" w14:textId="77777777" w:rsidR="00B46689" w:rsidRDefault="00000000">
      <w:pPr>
        <w:numPr>
          <w:ilvl w:val="0"/>
          <w:numId w:val="254"/>
        </w:numPr>
        <w:ind w:right="15" w:hanging="370"/>
      </w:pPr>
      <w:r>
        <w:t xml:space="preserve">to require compliance with this Act through the issuing of notices; </w:t>
      </w:r>
    </w:p>
    <w:p w14:paraId="56276970" w14:textId="77777777" w:rsidR="00B46689" w:rsidRDefault="00000000">
      <w:pPr>
        <w:numPr>
          <w:ilvl w:val="0"/>
          <w:numId w:val="254"/>
        </w:numPr>
        <w:ind w:right="15" w:hanging="370"/>
      </w:pPr>
      <w:r>
        <w:t xml:space="preserve">to investigate contraventions of this Act and assist in the prosecution of offences; </w:t>
      </w:r>
    </w:p>
    <w:p w14:paraId="4104D6BD" w14:textId="77777777" w:rsidR="00B46689" w:rsidRDefault="00000000">
      <w:pPr>
        <w:numPr>
          <w:ilvl w:val="0"/>
          <w:numId w:val="254"/>
        </w:numPr>
        <w:spacing w:after="294"/>
        <w:ind w:right="15" w:hanging="370"/>
      </w:pPr>
      <w:r>
        <w:t xml:space="preserve">to monitor compliance with this Act. </w:t>
      </w:r>
    </w:p>
    <w:p w14:paraId="71AEDD75" w14:textId="77777777" w:rsidR="00B46689" w:rsidRDefault="00000000">
      <w:pPr>
        <w:pStyle w:val="Heading7"/>
        <w:ind w:left="-5"/>
      </w:pPr>
      <w:r>
        <w:t xml:space="preserve">161  Conditions on inspectors’ compliance powers </w:t>
      </w:r>
    </w:p>
    <w:p w14:paraId="5C72D8AC" w14:textId="77777777" w:rsidR="00B46689" w:rsidRDefault="00000000">
      <w:pPr>
        <w:spacing w:after="293"/>
        <w:ind w:left="1118" w:right="15" w:hanging="1133"/>
      </w:pPr>
      <w:r>
        <w:t xml:space="preserve"> </w:t>
      </w:r>
      <w:r>
        <w:tab/>
        <w:t xml:space="preserve"> An inspector’s compliance powers are subject to any conditions specified in the instrument of the inspector’s appointment. </w:t>
      </w:r>
    </w:p>
    <w:p w14:paraId="3CEF3266" w14:textId="77777777" w:rsidR="00B46689" w:rsidRDefault="00000000">
      <w:pPr>
        <w:pStyle w:val="Heading7"/>
        <w:spacing w:after="146"/>
        <w:ind w:left="-5"/>
      </w:pPr>
      <w:r>
        <w:t xml:space="preserve">162  Inspectors subject to regulator’s directions </w:t>
      </w:r>
    </w:p>
    <w:p w14:paraId="3F6D4CD2" w14:textId="77777777" w:rsidR="00B46689" w:rsidRDefault="00000000">
      <w:pPr>
        <w:numPr>
          <w:ilvl w:val="0"/>
          <w:numId w:val="255"/>
        </w:numPr>
        <w:spacing w:after="196"/>
        <w:ind w:right="15" w:hanging="370"/>
      </w:pPr>
      <w:r>
        <w:t xml:space="preserve">An inspector is subject to the regulator’s directions in the exercise of the inspector’s compliance powers. </w:t>
      </w:r>
    </w:p>
    <w:p w14:paraId="5F28DEFE" w14:textId="77777777" w:rsidR="00B46689" w:rsidRDefault="00000000">
      <w:pPr>
        <w:numPr>
          <w:ilvl w:val="0"/>
          <w:numId w:val="255"/>
        </w:numPr>
        <w:spacing w:after="734"/>
        <w:ind w:right="15" w:hanging="370"/>
      </w:pPr>
      <w:r>
        <w:lastRenderedPageBreak/>
        <w:t xml:space="preserve">A direction under subsection (1) may be of a general nature or may relate to a specified matter or specified class of matter. </w:t>
      </w:r>
    </w:p>
    <w:p w14:paraId="3DFF93C9"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3EB18AA6" wp14:editId="3C20E822">
                <wp:extent cx="4537837" cy="9144"/>
                <wp:effectExtent l="0" t="0" r="0" b="0"/>
                <wp:docPr id="260995" name="Group 26099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82" name="Shape 30478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995" style="width:357.31pt;height:0.720032pt;mso-position-horizontal-relative:char;mso-position-vertical-relative:line" coordsize="45378,91">
                <v:shape id="Shape 30478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0D553E0" w14:textId="77777777" w:rsidR="00B46689" w:rsidRDefault="00000000">
      <w:pPr>
        <w:spacing w:after="80" w:line="259" w:lineRule="auto"/>
        <w:ind w:left="0" w:firstLine="0"/>
      </w:pPr>
      <w:r>
        <w:rPr>
          <w:sz w:val="16"/>
        </w:rPr>
        <w:t xml:space="preserve"> </w:t>
      </w:r>
    </w:p>
    <w:p w14:paraId="62FF6149" w14:textId="77777777" w:rsidR="00B46689" w:rsidRDefault="00000000">
      <w:pPr>
        <w:tabs>
          <w:tab w:val="center" w:pos="3833"/>
          <w:tab w:val="center" w:pos="7089"/>
        </w:tabs>
        <w:spacing w:after="202" w:line="259" w:lineRule="auto"/>
        <w:ind w:left="-15" w:firstLine="0"/>
      </w:pPr>
      <w:r>
        <w:rPr>
          <w:i/>
          <w:sz w:val="16"/>
        </w:rPr>
        <w:t>120</w:t>
      </w:r>
      <w:r>
        <w:rPr>
          <w:sz w:val="16"/>
        </w:rPr>
        <w:t xml:space="preserve"> </w:t>
      </w:r>
      <w:r>
        <w:rPr>
          <w:sz w:val="16"/>
        </w:rPr>
        <w:tab/>
      </w:r>
      <w:r>
        <w:rPr>
          <w:i/>
          <w:sz w:val="16"/>
        </w:rPr>
        <w:t xml:space="preserve">Work Health and Safety Act 2011 </w:t>
      </w:r>
      <w:r>
        <w:rPr>
          <w:i/>
          <w:sz w:val="16"/>
        </w:rPr>
        <w:tab/>
      </w:r>
      <w:r>
        <w:rPr>
          <w:sz w:val="16"/>
        </w:rPr>
        <w:t xml:space="preserve"> </w:t>
      </w:r>
    </w:p>
    <w:p w14:paraId="7A440E19"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FDDDA75" w14:textId="77777777" w:rsidR="00B46689" w:rsidRDefault="00000000">
      <w:pPr>
        <w:spacing w:after="0" w:line="259" w:lineRule="auto"/>
        <w:ind w:left="0" w:firstLine="0"/>
      </w:pPr>
      <w:r>
        <w:t xml:space="preserve"> </w:t>
      </w:r>
    </w:p>
    <w:p w14:paraId="1D127A45" w14:textId="77777777" w:rsidR="00B46689" w:rsidRDefault="00B46689">
      <w:pPr>
        <w:sectPr w:rsidR="00B46689">
          <w:headerReference w:type="even" r:id="rId193"/>
          <w:headerReference w:type="default" r:id="rId194"/>
          <w:footerReference w:type="even" r:id="rId195"/>
          <w:footerReference w:type="default" r:id="rId196"/>
          <w:headerReference w:type="first" r:id="rId197"/>
          <w:footerReference w:type="first" r:id="rId198"/>
          <w:pgSz w:w="11906" w:h="16838"/>
          <w:pgMar w:top="1315" w:right="2407" w:bottom="3406" w:left="2410" w:header="793" w:footer="400" w:gutter="0"/>
          <w:cols w:space="720"/>
        </w:sectPr>
      </w:pPr>
    </w:p>
    <w:p w14:paraId="68E972A5" w14:textId="77777777" w:rsidR="00B46689" w:rsidRDefault="00000000">
      <w:pPr>
        <w:spacing w:after="579" w:line="265" w:lineRule="auto"/>
        <w:ind w:right="-13"/>
        <w:jc w:val="right"/>
      </w:pPr>
      <w:r>
        <w:rPr>
          <w:sz w:val="24"/>
        </w:rPr>
        <w:lastRenderedPageBreak/>
        <w:t>Section 163</w:t>
      </w:r>
    </w:p>
    <w:p w14:paraId="5EE00C04" w14:textId="77777777" w:rsidR="00B46689" w:rsidRDefault="00000000">
      <w:pPr>
        <w:pStyle w:val="Heading6"/>
        <w:spacing w:after="187"/>
        <w:ind w:left="-5"/>
      </w:pPr>
      <w:r>
        <w:t xml:space="preserve">Division 3—Powers relating to entry </w:t>
      </w:r>
    </w:p>
    <w:p w14:paraId="5439DAC1" w14:textId="77777777" w:rsidR="00B46689" w:rsidRDefault="00000000">
      <w:pPr>
        <w:pStyle w:val="Heading7"/>
        <w:spacing w:after="247" w:line="249" w:lineRule="auto"/>
        <w:ind w:left="-5"/>
      </w:pPr>
      <w:r>
        <w:rPr>
          <w:sz w:val="26"/>
        </w:rPr>
        <w:t xml:space="preserve">Subdivision 1—General powers of entry </w:t>
      </w:r>
    </w:p>
    <w:p w14:paraId="4A8A0E21" w14:textId="77777777" w:rsidR="00B46689" w:rsidRDefault="00000000">
      <w:pPr>
        <w:pStyle w:val="Heading8"/>
        <w:ind w:left="-5"/>
      </w:pPr>
      <w:r>
        <w:t xml:space="preserve">163  Powers of entry </w:t>
      </w:r>
    </w:p>
    <w:p w14:paraId="2D4CF709" w14:textId="77777777" w:rsidR="00B46689" w:rsidRDefault="00000000">
      <w:pPr>
        <w:numPr>
          <w:ilvl w:val="0"/>
          <w:numId w:val="256"/>
        </w:numPr>
        <w:spacing w:after="196"/>
        <w:ind w:right="15" w:hanging="370"/>
      </w:pPr>
      <w:r>
        <w:t xml:space="preserve">An inspector may at any time enter a place that is, or that the inspector reasonably suspects is, a workplace. </w:t>
      </w:r>
    </w:p>
    <w:p w14:paraId="7CADCF16" w14:textId="77777777" w:rsidR="00B46689" w:rsidRDefault="00000000">
      <w:pPr>
        <w:numPr>
          <w:ilvl w:val="0"/>
          <w:numId w:val="256"/>
        </w:numPr>
        <w:spacing w:after="168"/>
        <w:ind w:right="15" w:hanging="370"/>
      </w:pPr>
      <w:r>
        <w:t xml:space="preserve">An entry may be made under subsection (1) with, or without, the consent of the person with management or control of the workplace. </w:t>
      </w:r>
    </w:p>
    <w:p w14:paraId="32EE6F63" w14:textId="77777777" w:rsidR="00B46689" w:rsidRDefault="00000000">
      <w:pPr>
        <w:numPr>
          <w:ilvl w:val="0"/>
          <w:numId w:val="256"/>
        </w:numPr>
        <w:spacing w:after="196"/>
        <w:ind w:right="15" w:hanging="370"/>
      </w:pPr>
      <w:r>
        <w:t xml:space="preserve">If an inspector enters a place under subsection (1) and it is not a workplace, the inspector must leave the place immediately. </w:t>
      </w:r>
    </w:p>
    <w:p w14:paraId="0033EE21" w14:textId="77777777" w:rsidR="00B46689" w:rsidRDefault="00000000">
      <w:pPr>
        <w:numPr>
          <w:ilvl w:val="0"/>
          <w:numId w:val="256"/>
        </w:numPr>
        <w:spacing w:after="99"/>
        <w:ind w:right="15" w:hanging="370"/>
      </w:pPr>
      <w:r>
        <w:t xml:space="preserve">An inspector may enter any place if the entry is authorised by a search warrant. </w:t>
      </w:r>
    </w:p>
    <w:p w14:paraId="63430E33" w14:textId="77777777" w:rsidR="00B46689" w:rsidRDefault="00000000">
      <w:pPr>
        <w:spacing w:after="330"/>
        <w:ind w:left="1985" w:right="8" w:hanging="852"/>
      </w:pPr>
      <w:r>
        <w:rPr>
          <w:sz w:val="18"/>
        </w:rPr>
        <w:t xml:space="preserve">Note: </w:t>
      </w:r>
      <w:r>
        <w:rPr>
          <w:sz w:val="18"/>
        </w:rPr>
        <w:tab/>
        <w:t xml:space="preserve">An inspector may enter residential premises to gain access to a workplace (see section 170(c)). </w:t>
      </w:r>
    </w:p>
    <w:p w14:paraId="1E84ACCC" w14:textId="77777777" w:rsidR="00B46689" w:rsidRDefault="00000000">
      <w:pPr>
        <w:pStyle w:val="Heading8"/>
        <w:spacing w:after="146"/>
        <w:ind w:left="-5"/>
      </w:pPr>
      <w:r>
        <w:t xml:space="preserve">164  Notification of entry </w:t>
      </w:r>
    </w:p>
    <w:p w14:paraId="62E5D00B" w14:textId="77777777" w:rsidR="00B46689" w:rsidRDefault="00000000">
      <w:pPr>
        <w:numPr>
          <w:ilvl w:val="0"/>
          <w:numId w:val="257"/>
        </w:numPr>
        <w:spacing w:after="199"/>
        <w:ind w:right="15" w:hanging="370"/>
      </w:pPr>
      <w:r>
        <w:t xml:space="preserve">An inspector may enter a place under section 163 without prior notice to any person. </w:t>
      </w:r>
    </w:p>
    <w:p w14:paraId="256B3035" w14:textId="77777777" w:rsidR="00B46689" w:rsidRDefault="00000000">
      <w:pPr>
        <w:numPr>
          <w:ilvl w:val="0"/>
          <w:numId w:val="257"/>
        </w:numPr>
        <w:ind w:right="15" w:hanging="370"/>
      </w:pPr>
      <w:r>
        <w:t xml:space="preserve">An inspector must, as soon as practicable after entry to a workplace or suspected workplace, take all reasonable steps to notify the following persons of the entry and the purpose of the entry: </w:t>
      </w:r>
    </w:p>
    <w:p w14:paraId="1C251E8C" w14:textId="77777777" w:rsidR="00B46689" w:rsidRDefault="00000000">
      <w:pPr>
        <w:numPr>
          <w:ilvl w:val="1"/>
          <w:numId w:val="257"/>
        </w:numPr>
        <w:ind w:right="15" w:hanging="370"/>
      </w:pPr>
      <w:r>
        <w:t xml:space="preserve">the relevant person conducting a business or undertaking at the workplace; </w:t>
      </w:r>
    </w:p>
    <w:p w14:paraId="5711AAAA" w14:textId="77777777" w:rsidR="00B46689" w:rsidRDefault="00000000">
      <w:pPr>
        <w:numPr>
          <w:ilvl w:val="1"/>
          <w:numId w:val="257"/>
        </w:numPr>
        <w:ind w:right="15" w:hanging="370"/>
      </w:pPr>
      <w:r>
        <w:t xml:space="preserve">the person with management or control of the workplace; </w:t>
      </w:r>
    </w:p>
    <w:p w14:paraId="5BCD1260" w14:textId="77777777" w:rsidR="00B46689" w:rsidRDefault="00000000">
      <w:pPr>
        <w:numPr>
          <w:ilvl w:val="1"/>
          <w:numId w:val="257"/>
        </w:numPr>
        <w:spacing w:after="198"/>
        <w:ind w:right="15" w:hanging="370"/>
      </w:pPr>
      <w:r>
        <w:t xml:space="preserve">any health and safety representative for workers carrying out work for that business or undertaking at the workplace. </w:t>
      </w:r>
    </w:p>
    <w:p w14:paraId="6546C5D0" w14:textId="77777777" w:rsidR="00B46689" w:rsidRDefault="00000000">
      <w:pPr>
        <w:numPr>
          <w:ilvl w:val="0"/>
          <w:numId w:val="257"/>
        </w:numPr>
        <w:spacing w:after="0"/>
        <w:ind w:right="15" w:hanging="370"/>
      </w:pPr>
      <w:r>
        <w:t xml:space="preserve">However, an inspector is not required to notify any person if to do so would defeat the purpose for which the place was entered or cause unreasonable delay. </w:t>
      </w:r>
    </w:p>
    <w:p w14:paraId="671FADB4"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5576346C" wp14:editId="32C5E56F">
                <wp:extent cx="4537837" cy="9144"/>
                <wp:effectExtent l="0" t="0" r="0" b="0"/>
                <wp:docPr id="260518" name="Group 26051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84" name="Shape 30478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518" style="width:357.31pt;height:0.720032pt;mso-position-horizontal-relative:char;mso-position-vertical-relative:line" coordsize="45378,91">
                <v:shape id="Shape 30478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557B6DF" w14:textId="77777777" w:rsidR="00B46689" w:rsidRDefault="00000000">
      <w:pPr>
        <w:spacing w:after="80" w:line="259" w:lineRule="auto"/>
        <w:ind w:left="0" w:firstLine="0"/>
      </w:pPr>
      <w:r>
        <w:rPr>
          <w:sz w:val="16"/>
        </w:rPr>
        <w:t xml:space="preserve"> </w:t>
      </w:r>
    </w:p>
    <w:p w14:paraId="510F52BE"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121</w:t>
      </w:r>
      <w:r>
        <w:rPr>
          <w:sz w:val="16"/>
        </w:rPr>
        <w:t xml:space="preserve"> </w:t>
      </w:r>
    </w:p>
    <w:p w14:paraId="53E612AC"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C672D8C" w14:textId="77777777" w:rsidR="00B46689" w:rsidRDefault="00000000">
      <w:pPr>
        <w:spacing w:after="0" w:line="259" w:lineRule="auto"/>
        <w:ind w:left="0" w:firstLine="0"/>
      </w:pPr>
      <w:r>
        <w:t xml:space="preserve"> </w:t>
      </w:r>
    </w:p>
    <w:p w14:paraId="5D4B1E43" w14:textId="77777777" w:rsidR="00B46689" w:rsidRDefault="00000000">
      <w:pPr>
        <w:spacing w:after="281" w:line="265" w:lineRule="auto"/>
        <w:ind w:left="790"/>
      </w:pPr>
      <w:r>
        <w:rPr>
          <w:sz w:val="24"/>
        </w:rPr>
        <w:t xml:space="preserve">165 </w:t>
      </w:r>
    </w:p>
    <w:p w14:paraId="25D4D858" w14:textId="77777777" w:rsidR="00B46689" w:rsidRDefault="00000000">
      <w:pPr>
        <w:numPr>
          <w:ilvl w:val="0"/>
          <w:numId w:val="257"/>
        </w:numPr>
        <w:spacing w:after="294"/>
        <w:ind w:right="15" w:hanging="370"/>
      </w:pPr>
      <w:r>
        <w:t xml:space="preserve">In this section </w:t>
      </w:r>
      <w:r>
        <w:rPr>
          <w:b/>
          <w:i/>
        </w:rPr>
        <w:t>relevant person conducting a business or undertaking</w:t>
      </w:r>
      <w:r>
        <w:t xml:space="preserve"> means the person conducting any business or undertaking in relation to which the inspector is exercising the powers of entry. </w:t>
      </w:r>
    </w:p>
    <w:p w14:paraId="717C5FF0" w14:textId="77777777" w:rsidR="00B46689" w:rsidRDefault="00000000">
      <w:pPr>
        <w:pStyle w:val="Heading8"/>
        <w:ind w:left="-5"/>
      </w:pPr>
      <w:r>
        <w:t xml:space="preserve">165  General powers on entry </w:t>
      </w:r>
    </w:p>
    <w:p w14:paraId="4B796E53" w14:textId="77777777" w:rsidR="00B46689" w:rsidRDefault="00000000">
      <w:pPr>
        <w:numPr>
          <w:ilvl w:val="0"/>
          <w:numId w:val="258"/>
        </w:numPr>
        <w:ind w:right="15" w:hanging="370"/>
      </w:pPr>
      <w:r>
        <w:t xml:space="preserve">An inspector who enters a workplace under section 163 may do all or any of the following: </w:t>
      </w:r>
    </w:p>
    <w:p w14:paraId="0C8A54FA" w14:textId="77777777" w:rsidR="00B46689" w:rsidRDefault="00000000">
      <w:pPr>
        <w:numPr>
          <w:ilvl w:val="1"/>
          <w:numId w:val="258"/>
        </w:numPr>
        <w:ind w:right="15" w:hanging="370"/>
      </w:pPr>
      <w:r>
        <w:t xml:space="preserve">inspect, examine and make inquiries at the workplace; </w:t>
      </w:r>
    </w:p>
    <w:p w14:paraId="31EAA0BC" w14:textId="77777777" w:rsidR="00B46689" w:rsidRDefault="00000000">
      <w:pPr>
        <w:numPr>
          <w:ilvl w:val="1"/>
          <w:numId w:val="258"/>
        </w:numPr>
        <w:ind w:right="15" w:hanging="370"/>
      </w:pPr>
      <w:r>
        <w:t xml:space="preserve">inspect and examine anything (including a document) at the workplace; </w:t>
      </w:r>
    </w:p>
    <w:p w14:paraId="112522B1" w14:textId="77777777" w:rsidR="00B46689" w:rsidRDefault="00000000">
      <w:pPr>
        <w:numPr>
          <w:ilvl w:val="1"/>
          <w:numId w:val="258"/>
        </w:numPr>
        <w:ind w:right="15" w:hanging="370"/>
      </w:pPr>
      <w:r>
        <w:t xml:space="preserve">bring to the workplace and use any equipment or materials that may be required; </w:t>
      </w:r>
    </w:p>
    <w:p w14:paraId="58B0A456" w14:textId="77777777" w:rsidR="00B46689" w:rsidRDefault="00000000">
      <w:pPr>
        <w:numPr>
          <w:ilvl w:val="1"/>
          <w:numId w:val="258"/>
        </w:numPr>
        <w:spacing w:after="10"/>
        <w:ind w:right="15" w:hanging="370"/>
      </w:pPr>
      <w:r>
        <w:t xml:space="preserve">take measurements, conduct tests and make sketches or </w:t>
      </w:r>
    </w:p>
    <w:p w14:paraId="0B9D4E63" w14:textId="77777777" w:rsidR="00B46689" w:rsidRDefault="00000000">
      <w:pPr>
        <w:ind w:left="1655" w:right="15"/>
      </w:pPr>
      <w:r>
        <w:t xml:space="preserve">recordings (including photographs, films, audio, video, digital or other recordings); </w:t>
      </w:r>
    </w:p>
    <w:p w14:paraId="2CD4E8F5" w14:textId="77777777" w:rsidR="00B46689" w:rsidRDefault="00000000">
      <w:pPr>
        <w:numPr>
          <w:ilvl w:val="1"/>
          <w:numId w:val="258"/>
        </w:numPr>
        <w:spacing w:after="10"/>
        <w:ind w:right="15" w:hanging="370"/>
      </w:pPr>
      <w:r>
        <w:t xml:space="preserve">take and remove for analysis a sample of any substance or </w:t>
      </w:r>
    </w:p>
    <w:p w14:paraId="7EF9D34B" w14:textId="77777777" w:rsidR="00B46689" w:rsidRDefault="00000000">
      <w:pPr>
        <w:ind w:left="1655" w:right="15"/>
      </w:pPr>
      <w:r>
        <w:t xml:space="preserve">thing; </w:t>
      </w:r>
    </w:p>
    <w:p w14:paraId="512BF1B6" w14:textId="77777777" w:rsidR="00B46689" w:rsidRDefault="00000000">
      <w:pPr>
        <w:numPr>
          <w:ilvl w:val="1"/>
          <w:numId w:val="258"/>
        </w:numPr>
        <w:ind w:right="15" w:hanging="370"/>
      </w:pPr>
      <w:r>
        <w:t xml:space="preserve">require a person at the workplace to give the inspector reasonable help to exercise the inspector’s powers under paragraphs (a) to (e); </w:t>
      </w:r>
    </w:p>
    <w:p w14:paraId="1DE4AA90" w14:textId="77777777" w:rsidR="00B46689" w:rsidRDefault="00000000">
      <w:pPr>
        <w:numPr>
          <w:ilvl w:val="1"/>
          <w:numId w:val="258"/>
        </w:numPr>
        <w:spacing w:after="196"/>
        <w:ind w:right="15" w:hanging="370"/>
      </w:pPr>
      <w:r>
        <w:t xml:space="preserve">exercise any compliance power or other power that is reasonably necessary to be exercised by the inspector for the purposes of this Act. </w:t>
      </w:r>
    </w:p>
    <w:p w14:paraId="687008D0" w14:textId="77777777" w:rsidR="00B46689" w:rsidRDefault="00000000">
      <w:pPr>
        <w:numPr>
          <w:ilvl w:val="0"/>
          <w:numId w:val="258"/>
        </w:numPr>
        <w:spacing w:after="171"/>
        <w:ind w:right="15" w:hanging="370"/>
      </w:pPr>
      <w:r>
        <w:t xml:space="preserve">A person required to give reasonable help under subsection (1)(f) must not, without reasonable excuse, refuse or fail to comply with the requirement. </w:t>
      </w:r>
    </w:p>
    <w:p w14:paraId="2D0EFDBD" w14:textId="77777777" w:rsidR="00B46689" w:rsidRDefault="00000000">
      <w:pPr>
        <w:ind w:left="1143" w:right="15"/>
      </w:pPr>
      <w:r>
        <w:t xml:space="preserve">Penalty: </w:t>
      </w:r>
    </w:p>
    <w:p w14:paraId="3328FDE6" w14:textId="77777777" w:rsidR="00B46689" w:rsidRDefault="00000000">
      <w:pPr>
        <w:numPr>
          <w:ilvl w:val="1"/>
          <w:numId w:val="258"/>
        </w:numPr>
        <w:ind w:right="15" w:hanging="370"/>
      </w:pPr>
      <w:r>
        <w:t xml:space="preserve">In the case of an individual—$10 000. </w:t>
      </w:r>
    </w:p>
    <w:p w14:paraId="46A129E9" w14:textId="77777777" w:rsidR="00B46689" w:rsidRDefault="00000000">
      <w:pPr>
        <w:numPr>
          <w:ilvl w:val="1"/>
          <w:numId w:val="258"/>
        </w:numPr>
        <w:spacing w:after="199"/>
        <w:ind w:right="15" w:hanging="370"/>
      </w:pPr>
      <w:r>
        <w:t xml:space="preserve">In the case of a body corporate—$50 000. </w:t>
      </w:r>
    </w:p>
    <w:p w14:paraId="2FD1A2D1" w14:textId="77777777" w:rsidR="00B46689" w:rsidRDefault="00000000">
      <w:pPr>
        <w:numPr>
          <w:ilvl w:val="0"/>
          <w:numId w:val="258"/>
        </w:numPr>
        <w:spacing w:after="384"/>
        <w:ind w:right="15" w:hanging="370"/>
      </w:pPr>
      <w:r>
        <w:lastRenderedPageBreak/>
        <w:t xml:space="preserve">Subsection (2) places an evidential burden on the accused to show a reasonable excuse. </w:t>
      </w:r>
    </w:p>
    <w:p w14:paraId="185FF73B"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CFF90C3" wp14:editId="236186F2">
                <wp:extent cx="4537837" cy="9144"/>
                <wp:effectExtent l="0" t="0" r="0" b="0"/>
                <wp:docPr id="261292" name="Group 26129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86" name="Shape 30478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292" style="width:357.31pt;height:0.720032pt;mso-position-horizontal-relative:char;mso-position-vertical-relative:line" coordsize="45378,91">
                <v:shape id="Shape 30478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49C5AF7" w14:textId="77777777" w:rsidR="00B46689" w:rsidRDefault="00000000">
      <w:pPr>
        <w:spacing w:after="80" w:line="259" w:lineRule="auto"/>
        <w:ind w:left="0" w:firstLine="0"/>
      </w:pPr>
      <w:r>
        <w:rPr>
          <w:sz w:val="16"/>
        </w:rPr>
        <w:t xml:space="preserve"> </w:t>
      </w:r>
    </w:p>
    <w:p w14:paraId="6D5A88F9" w14:textId="77777777" w:rsidR="00B46689" w:rsidRDefault="00000000">
      <w:pPr>
        <w:tabs>
          <w:tab w:val="center" w:pos="3833"/>
          <w:tab w:val="center" w:pos="7089"/>
        </w:tabs>
        <w:spacing w:after="202" w:line="259" w:lineRule="auto"/>
        <w:ind w:left="-15" w:firstLine="0"/>
      </w:pPr>
      <w:r>
        <w:rPr>
          <w:i/>
          <w:sz w:val="16"/>
        </w:rPr>
        <w:t>122</w:t>
      </w:r>
      <w:r>
        <w:rPr>
          <w:sz w:val="16"/>
        </w:rPr>
        <w:t xml:space="preserve"> </w:t>
      </w:r>
      <w:r>
        <w:rPr>
          <w:sz w:val="16"/>
        </w:rPr>
        <w:tab/>
      </w:r>
      <w:r>
        <w:rPr>
          <w:i/>
          <w:sz w:val="16"/>
        </w:rPr>
        <w:t xml:space="preserve">Work Health and Safety Act 2011 </w:t>
      </w:r>
      <w:r>
        <w:rPr>
          <w:i/>
          <w:sz w:val="16"/>
        </w:rPr>
        <w:tab/>
      </w:r>
      <w:r>
        <w:rPr>
          <w:sz w:val="16"/>
        </w:rPr>
        <w:t xml:space="preserve"> </w:t>
      </w:r>
    </w:p>
    <w:p w14:paraId="4545B11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DA7AA48" w14:textId="77777777" w:rsidR="00B46689" w:rsidRDefault="00000000">
      <w:pPr>
        <w:spacing w:after="0" w:line="259" w:lineRule="auto"/>
        <w:ind w:left="0" w:firstLine="0"/>
      </w:pPr>
      <w:r>
        <w:t xml:space="preserve"> </w:t>
      </w:r>
    </w:p>
    <w:p w14:paraId="443C475A" w14:textId="77777777" w:rsidR="00B46689" w:rsidRDefault="00000000">
      <w:pPr>
        <w:spacing w:after="304" w:line="265" w:lineRule="auto"/>
        <w:ind w:right="-13"/>
        <w:jc w:val="right"/>
      </w:pPr>
      <w:r>
        <w:rPr>
          <w:sz w:val="24"/>
        </w:rPr>
        <w:t>Section 165A</w:t>
      </w:r>
    </w:p>
    <w:p w14:paraId="578A0E34" w14:textId="77777777" w:rsidR="00B46689" w:rsidRDefault="00000000">
      <w:pPr>
        <w:pStyle w:val="Heading8"/>
        <w:ind w:left="-5"/>
      </w:pPr>
      <w:r>
        <w:t xml:space="preserve">165A  Powers relating to electronic equipment </w:t>
      </w:r>
    </w:p>
    <w:p w14:paraId="664FB7CE" w14:textId="77777777" w:rsidR="00B46689" w:rsidRDefault="00000000">
      <w:pPr>
        <w:numPr>
          <w:ilvl w:val="0"/>
          <w:numId w:val="259"/>
        </w:numPr>
        <w:ind w:right="15" w:hanging="370"/>
      </w:pPr>
      <w:r>
        <w:t xml:space="preserve">The powers of an inspector who enters a workplace under this Division include the power to operate electronic equipment on the premises to see whether: </w:t>
      </w:r>
    </w:p>
    <w:p w14:paraId="1B4B4EA7" w14:textId="77777777" w:rsidR="00B46689" w:rsidRDefault="00000000">
      <w:pPr>
        <w:numPr>
          <w:ilvl w:val="1"/>
          <w:numId w:val="259"/>
        </w:numPr>
        <w:ind w:right="15" w:hanging="370"/>
      </w:pPr>
      <w:r>
        <w:t xml:space="preserve">the equipment; or </w:t>
      </w:r>
    </w:p>
    <w:p w14:paraId="331516F7" w14:textId="77777777" w:rsidR="00B46689" w:rsidRDefault="00000000">
      <w:pPr>
        <w:numPr>
          <w:ilvl w:val="1"/>
          <w:numId w:val="259"/>
        </w:numPr>
        <w:ind w:right="15" w:hanging="370"/>
      </w:pPr>
      <w:r>
        <w:t xml:space="preserve">a disk, tape or other storage device that: </w:t>
      </w:r>
    </w:p>
    <w:p w14:paraId="4B1EC158" w14:textId="77777777" w:rsidR="00B46689" w:rsidRDefault="00000000">
      <w:pPr>
        <w:numPr>
          <w:ilvl w:val="2"/>
          <w:numId w:val="259"/>
        </w:numPr>
        <w:ind w:right="15" w:hanging="382"/>
      </w:pPr>
      <w:r>
        <w:t xml:space="preserve">is on the premises; and </w:t>
      </w:r>
    </w:p>
    <w:p w14:paraId="75EC2EF9" w14:textId="77777777" w:rsidR="00B46689" w:rsidRDefault="00000000">
      <w:pPr>
        <w:numPr>
          <w:ilvl w:val="2"/>
          <w:numId w:val="259"/>
        </w:numPr>
        <w:spacing w:after="193"/>
        <w:ind w:right="15" w:hanging="382"/>
      </w:pPr>
      <w:r>
        <w:t xml:space="preserve">can be used with the equipment or is associated with it; contains information relevant to whether this Act has been complied with. </w:t>
      </w:r>
    </w:p>
    <w:p w14:paraId="00D2F6C7" w14:textId="77777777" w:rsidR="00B46689" w:rsidRDefault="00000000">
      <w:pPr>
        <w:numPr>
          <w:ilvl w:val="0"/>
          <w:numId w:val="259"/>
        </w:numPr>
        <w:ind w:right="15" w:hanging="370"/>
      </w:pPr>
      <w:r>
        <w:t xml:space="preserve">The powers of an inspector who enters a workplace under this Division include the following powers in relation to information found in the exercise of the power under subsection (1): </w:t>
      </w:r>
    </w:p>
    <w:p w14:paraId="3851EE8F" w14:textId="77777777" w:rsidR="00B46689" w:rsidRDefault="00000000">
      <w:pPr>
        <w:numPr>
          <w:ilvl w:val="1"/>
          <w:numId w:val="259"/>
        </w:numPr>
        <w:ind w:right="15" w:hanging="370"/>
      </w:pPr>
      <w:r>
        <w:t xml:space="preserve">if entry to the premises is under a warrant—the power to seize the equipment and the disk, tape or other storage device referred to in that subsection; </w:t>
      </w:r>
    </w:p>
    <w:p w14:paraId="3A39BB9E" w14:textId="77777777" w:rsidR="00B46689" w:rsidRDefault="00000000">
      <w:pPr>
        <w:numPr>
          <w:ilvl w:val="1"/>
          <w:numId w:val="259"/>
        </w:numPr>
        <w:ind w:right="15" w:hanging="370"/>
      </w:pPr>
      <w:r>
        <w:t xml:space="preserve">the power to operate electronic equipment on the premises to put the information in documentary form and remove the documents so produced from the premises; </w:t>
      </w:r>
    </w:p>
    <w:p w14:paraId="53DF6F45" w14:textId="77777777" w:rsidR="00B46689" w:rsidRDefault="00000000">
      <w:pPr>
        <w:numPr>
          <w:ilvl w:val="1"/>
          <w:numId w:val="259"/>
        </w:numPr>
        <w:ind w:right="15" w:hanging="370"/>
      </w:pPr>
      <w:r>
        <w:t xml:space="preserve">the power to operate electronic equipment on the premises to transfer the information to a disk, tape or other storage device that: </w:t>
      </w:r>
    </w:p>
    <w:p w14:paraId="3DBC7FDC" w14:textId="77777777" w:rsidR="00B46689" w:rsidRDefault="00000000">
      <w:pPr>
        <w:numPr>
          <w:ilvl w:val="2"/>
          <w:numId w:val="259"/>
        </w:numPr>
        <w:ind w:right="15" w:hanging="382"/>
      </w:pPr>
      <w:r>
        <w:t xml:space="preserve">is brought to the premises for the exercise of the power; or </w:t>
      </w:r>
    </w:p>
    <w:p w14:paraId="0381F3F1" w14:textId="77777777" w:rsidR="00B46689" w:rsidRDefault="00000000">
      <w:pPr>
        <w:numPr>
          <w:ilvl w:val="2"/>
          <w:numId w:val="259"/>
        </w:numPr>
        <w:ind w:right="15" w:hanging="382"/>
      </w:pPr>
      <w:r>
        <w:t xml:space="preserve">is on the premises and the use of which for that purpose has been agreed in writing by the occupier of the premises; </w:t>
      </w:r>
    </w:p>
    <w:p w14:paraId="2B780FF0" w14:textId="77777777" w:rsidR="00B46689" w:rsidRDefault="00000000">
      <w:pPr>
        <w:spacing w:after="198"/>
        <w:ind w:left="1630" w:right="15" w:hanging="1645"/>
      </w:pPr>
      <w:r>
        <w:lastRenderedPageBreak/>
        <w:t xml:space="preserve"> </w:t>
      </w:r>
      <w:r>
        <w:tab/>
        <w:t xml:space="preserve"> and remove the disk, tape or other storage device from the premises. </w:t>
      </w:r>
    </w:p>
    <w:p w14:paraId="3808242F" w14:textId="77777777" w:rsidR="00B46689" w:rsidRDefault="00000000">
      <w:pPr>
        <w:numPr>
          <w:ilvl w:val="0"/>
          <w:numId w:val="259"/>
        </w:numPr>
        <w:spacing w:after="260"/>
        <w:ind w:right="15" w:hanging="370"/>
      </w:pPr>
      <w:r>
        <w:t xml:space="preserve">An inspector may operate electronic equipment as mentioned in subsection (1) or (2) only if he or she believes on reasonable grounds that the operation of the equipment can be carried out without damage to the equipment. </w:t>
      </w:r>
    </w:p>
    <w:p w14:paraId="2B60E92E"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F82C05D" wp14:editId="061A9072">
                <wp:extent cx="4537837" cy="9144"/>
                <wp:effectExtent l="0" t="0" r="0" b="0"/>
                <wp:docPr id="262367" name="Group 26236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88" name="Shape 30478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367" style="width:357.31pt;height:0.720032pt;mso-position-horizontal-relative:char;mso-position-vertical-relative:line" coordsize="45378,91">
                <v:shape id="Shape 30478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FDE55D7" w14:textId="77777777" w:rsidR="00B46689" w:rsidRDefault="00000000">
      <w:pPr>
        <w:spacing w:after="80" w:line="259" w:lineRule="auto"/>
        <w:ind w:left="0" w:firstLine="0"/>
      </w:pPr>
      <w:r>
        <w:rPr>
          <w:sz w:val="16"/>
        </w:rPr>
        <w:t xml:space="preserve"> </w:t>
      </w:r>
    </w:p>
    <w:p w14:paraId="4F8FE18F"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123</w:t>
      </w:r>
      <w:r>
        <w:rPr>
          <w:sz w:val="16"/>
        </w:rPr>
        <w:t xml:space="preserve"> </w:t>
      </w:r>
    </w:p>
    <w:p w14:paraId="5DCD1D9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0F50040" w14:textId="77777777" w:rsidR="00B46689" w:rsidRDefault="00000000">
      <w:pPr>
        <w:spacing w:after="0" w:line="259" w:lineRule="auto"/>
        <w:ind w:left="0" w:firstLine="0"/>
      </w:pPr>
      <w:r>
        <w:t xml:space="preserve"> </w:t>
      </w:r>
    </w:p>
    <w:p w14:paraId="72175B48" w14:textId="77777777" w:rsidR="00B46689" w:rsidRDefault="00000000">
      <w:pPr>
        <w:spacing w:after="281" w:line="265" w:lineRule="auto"/>
        <w:ind w:left="790"/>
      </w:pPr>
      <w:r>
        <w:rPr>
          <w:sz w:val="24"/>
        </w:rPr>
        <w:t xml:space="preserve">165B </w:t>
      </w:r>
    </w:p>
    <w:p w14:paraId="0515D6AA" w14:textId="77777777" w:rsidR="00B46689" w:rsidRDefault="00000000">
      <w:pPr>
        <w:numPr>
          <w:ilvl w:val="0"/>
          <w:numId w:val="259"/>
        </w:numPr>
        <w:ind w:right="15" w:hanging="370"/>
      </w:pPr>
      <w:r>
        <w:t xml:space="preserve">An inspector may seize equipment or a disk, tape or other storage device as mentioned in subsection (2)(a) only if: </w:t>
      </w:r>
    </w:p>
    <w:p w14:paraId="31D8F4D3" w14:textId="77777777" w:rsidR="00B46689" w:rsidRDefault="00000000">
      <w:pPr>
        <w:numPr>
          <w:ilvl w:val="1"/>
          <w:numId w:val="259"/>
        </w:numPr>
        <w:spacing w:after="10"/>
        <w:ind w:right="15" w:hanging="370"/>
      </w:pPr>
      <w:r>
        <w:t xml:space="preserve">it is not practicable to put the information in documentary </w:t>
      </w:r>
    </w:p>
    <w:p w14:paraId="6B351DEA" w14:textId="77777777" w:rsidR="00B46689" w:rsidRDefault="00000000">
      <w:pPr>
        <w:ind w:left="1655" w:right="15"/>
      </w:pPr>
      <w:r>
        <w:t xml:space="preserve">form as mentioned in subsection (2)(b) or to transfer the information as mentioned in subsection (2)(c); or </w:t>
      </w:r>
    </w:p>
    <w:p w14:paraId="6FC97CFC" w14:textId="77777777" w:rsidR="00B46689" w:rsidRDefault="00000000">
      <w:pPr>
        <w:numPr>
          <w:ilvl w:val="1"/>
          <w:numId w:val="259"/>
        </w:numPr>
        <w:spacing w:after="294"/>
        <w:ind w:right="15" w:hanging="370"/>
      </w:pPr>
      <w:r>
        <w:t xml:space="preserve">possession of the equipment or the disk, tape or other storage device by the occupier could constitute an offence against a law of the Commonwealth. </w:t>
      </w:r>
    </w:p>
    <w:p w14:paraId="1FCCCDCE" w14:textId="77777777" w:rsidR="00B46689" w:rsidRDefault="00000000">
      <w:pPr>
        <w:pStyle w:val="Heading8"/>
        <w:ind w:left="-5"/>
      </w:pPr>
      <w:r>
        <w:t xml:space="preserve">165B  Expert assistance to operate electronic equipment </w:t>
      </w:r>
    </w:p>
    <w:p w14:paraId="0F000DDD" w14:textId="77777777" w:rsidR="00B46689" w:rsidRDefault="00000000">
      <w:pPr>
        <w:numPr>
          <w:ilvl w:val="0"/>
          <w:numId w:val="260"/>
        </w:numPr>
        <w:spacing w:after="234"/>
        <w:ind w:right="15" w:hanging="370"/>
      </w:pPr>
      <w:r>
        <w:t xml:space="preserve">This section applies to premises to which a warrant relates. </w:t>
      </w:r>
    </w:p>
    <w:p w14:paraId="10208957" w14:textId="77777777" w:rsidR="00B46689" w:rsidRDefault="00000000">
      <w:pPr>
        <w:spacing w:after="193"/>
        <w:ind w:left="1128"/>
      </w:pPr>
      <w:r>
        <w:rPr>
          <w:i/>
        </w:rPr>
        <w:t xml:space="preserve">Securing equipment </w:t>
      </w:r>
    </w:p>
    <w:p w14:paraId="4B418EF8" w14:textId="77777777" w:rsidR="00B46689" w:rsidRDefault="00000000">
      <w:pPr>
        <w:numPr>
          <w:ilvl w:val="0"/>
          <w:numId w:val="260"/>
        </w:numPr>
        <w:ind w:right="15" w:hanging="370"/>
      </w:pPr>
      <w:r>
        <w:t xml:space="preserve">If an inspector believes on reasonable grounds that: </w:t>
      </w:r>
    </w:p>
    <w:p w14:paraId="2D169B0F" w14:textId="77777777" w:rsidR="00B46689" w:rsidRDefault="00000000">
      <w:pPr>
        <w:numPr>
          <w:ilvl w:val="1"/>
          <w:numId w:val="260"/>
        </w:numPr>
        <w:ind w:right="15" w:hanging="370"/>
      </w:pPr>
      <w:r>
        <w:t xml:space="preserve">there is on the premises evidence of the kind specified in the warrant that may be accessible by operating electronic equipment on the premises; and </w:t>
      </w:r>
    </w:p>
    <w:p w14:paraId="5747558E" w14:textId="77777777" w:rsidR="00B46689" w:rsidRDefault="00000000">
      <w:pPr>
        <w:numPr>
          <w:ilvl w:val="1"/>
          <w:numId w:val="260"/>
        </w:numPr>
        <w:ind w:right="15" w:hanging="370"/>
      </w:pPr>
      <w:r>
        <w:t xml:space="preserve">expert assistance is required to operate the equipment; and </w:t>
      </w:r>
    </w:p>
    <w:p w14:paraId="66AA10E2" w14:textId="77777777" w:rsidR="00B46689" w:rsidRDefault="00000000">
      <w:pPr>
        <w:numPr>
          <w:ilvl w:val="1"/>
          <w:numId w:val="260"/>
        </w:numPr>
        <w:spacing w:after="29"/>
        <w:ind w:right="15" w:hanging="370"/>
      </w:pPr>
      <w:r>
        <w:t xml:space="preserve">if he or she does not take action under this subsection, the evidence may be destroyed, altered or otherwise interfered with; </w:t>
      </w:r>
    </w:p>
    <w:p w14:paraId="2556A850" w14:textId="77777777" w:rsidR="00B46689" w:rsidRDefault="00000000">
      <w:pPr>
        <w:spacing w:after="199"/>
        <w:ind w:left="1143" w:right="15"/>
      </w:pPr>
      <w:r>
        <w:t xml:space="preserve">he or she may do whatever is necessary to secure the equipment, whether by locking it up, placing a guard or other means. </w:t>
      </w:r>
    </w:p>
    <w:p w14:paraId="0883C25C" w14:textId="77777777" w:rsidR="00B46689" w:rsidRDefault="00000000">
      <w:pPr>
        <w:numPr>
          <w:ilvl w:val="0"/>
          <w:numId w:val="260"/>
        </w:numPr>
        <w:spacing w:after="10"/>
        <w:ind w:right="15" w:hanging="370"/>
      </w:pPr>
      <w:r>
        <w:t xml:space="preserve">The inspector must give notice to the occupier of the premises, or </w:t>
      </w:r>
    </w:p>
    <w:p w14:paraId="41C3E6DD" w14:textId="77777777" w:rsidR="00B46689" w:rsidRDefault="00000000">
      <w:pPr>
        <w:spacing w:after="231"/>
        <w:ind w:left="1143" w:right="15"/>
      </w:pPr>
      <w:r>
        <w:lastRenderedPageBreak/>
        <w:t xml:space="preserve">another person who apparently represents the occupier, of his or her intention to secure the equipment and of the fact that the equipment may be secured for up to 24 hours. </w:t>
      </w:r>
    </w:p>
    <w:p w14:paraId="137C82E8" w14:textId="77777777" w:rsidR="00B46689" w:rsidRDefault="00000000">
      <w:pPr>
        <w:spacing w:after="193"/>
        <w:ind w:left="1128"/>
      </w:pPr>
      <w:r>
        <w:rPr>
          <w:i/>
        </w:rPr>
        <w:t xml:space="preserve">Period equipment may be secured </w:t>
      </w:r>
    </w:p>
    <w:p w14:paraId="2AB6B0DC" w14:textId="77777777" w:rsidR="00B46689" w:rsidRDefault="00000000">
      <w:pPr>
        <w:numPr>
          <w:ilvl w:val="0"/>
          <w:numId w:val="260"/>
        </w:numPr>
        <w:ind w:right="15" w:hanging="370"/>
      </w:pPr>
      <w:r>
        <w:t xml:space="preserve">The equipment may be secured: </w:t>
      </w:r>
    </w:p>
    <w:p w14:paraId="3DABB2B3" w14:textId="77777777" w:rsidR="00B46689" w:rsidRDefault="00000000">
      <w:pPr>
        <w:numPr>
          <w:ilvl w:val="1"/>
          <w:numId w:val="260"/>
        </w:numPr>
        <w:ind w:right="15" w:hanging="370"/>
      </w:pPr>
      <w:r>
        <w:t xml:space="preserve">until the 24-hour period ends; or </w:t>
      </w:r>
    </w:p>
    <w:p w14:paraId="7EF36181" w14:textId="77777777" w:rsidR="00B46689" w:rsidRDefault="00000000">
      <w:pPr>
        <w:numPr>
          <w:ilvl w:val="1"/>
          <w:numId w:val="260"/>
        </w:numPr>
        <w:spacing w:after="153"/>
        <w:ind w:right="15" w:hanging="370"/>
      </w:pPr>
      <w:r>
        <w:t xml:space="preserve">until the equipment has been operated by the expert; whichever happens first. </w:t>
      </w:r>
    </w:p>
    <w:p w14:paraId="59F081F4"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4424252E" wp14:editId="39B31F4B">
                <wp:extent cx="4537837" cy="9144"/>
                <wp:effectExtent l="0" t="0" r="0" b="0"/>
                <wp:docPr id="263224" name="Group 26322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90" name="Shape 30479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224" style="width:357.31pt;height:0.720032pt;mso-position-horizontal-relative:char;mso-position-vertical-relative:line" coordsize="45378,91">
                <v:shape id="Shape 30479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AB663A6" w14:textId="77777777" w:rsidR="00B46689" w:rsidRDefault="00000000">
      <w:pPr>
        <w:spacing w:after="80" w:line="259" w:lineRule="auto"/>
        <w:ind w:left="0" w:firstLine="0"/>
      </w:pPr>
      <w:r>
        <w:rPr>
          <w:sz w:val="16"/>
        </w:rPr>
        <w:t xml:space="preserve"> </w:t>
      </w:r>
    </w:p>
    <w:p w14:paraId="4219DABB" w14:textId="77777777" w:rsidR="00B46689" w:rsidRDefault="00000000">
      <w:pPr>
        <w:tabs>
          <w:tab w:val="center" w:pos="3833"/>
          <w:tab w:val="center" w:pos="7089"/>
        </w:tabs>
        <w:spacing w:after="202" w:line="259" w:lineRule="auto"/>
        <w:ind w:left="-15" w:firstLine="0"/>
      </w:pPr>
      <w:r>
        <w:rPr>
          <w:i/>
          <w:sz w:val="16"/>
        </w:rPr>
        <w:t>124</w:t>
      </w:r>
      <w:r>
        <w:rPr>
          <w:sz w:val="16"/>
        </w:rPr>
        <w:t xml:space="preserve"> </w:t>
      </w:r>
      <w:r>
        <w:rPr>
          <w:sz w:val="16"/>
        </w:rPr>
        <w:tab/>
      </w:r>
      <w:r>
        <w:rPr>
          <w:i/>
          <w:sz w:val="16"/>
        </w:rPr>
        <w:t xml:space="preserve">Work Health and Safety Act 2011 </w:t>
      </w:r>
      <w:r>
        <w:rPr>
          <w:i/>
          <w:sz w:val="16"/>
        </w:rPr>
        <w:tab/>
      </w:r>
      <w:r>
        <w:rPr>
          <w:sz w:val="16"/>
        </w:rPr>
        <w:t xml:space="preserve"> </w:t>
      </w:r>
    </w:p>
    <w:p w14:paraId="74E9027C"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A1144FC" w14:textId="77777777" w:rsidR="00B46689" w:rsidRDefault="00000000">
      <w:pPr>
        <w:spacing w:after="0" w:line="259" w:lineRule="auto"/>
        <w:ind w:left="0" w:firstLine="0"/>
      </w:pPr>
      <w:r>
        <w:t xml:space="preserve"> </w:t>
      </w:r>
    </w:p>
    <w:p w14:paraId="73904DC9" w14:textId="77777777" w:rsidR="00B46689" w:rsidRDefault="00B46689">
      <w:pPr>
        <w:sectPr w:rsidR="00B46689">
          <w:headerReference w:type="even" r:id="rId199"/>
          <w:headerReference w:type="default" r:id="rId200"/>
          <w:footerReference w:type="even" r:id="rId201"/>
          <w:footerReference w:type="default" r:id="rId202"/>
          <w:headerReference w:type="first" r:id="rId203"/>
          <w:footerReference w:type="first" r:id="rId204"/>
          <w:pgSz w:w="11906" w:h="16838"/>
          <w:pgMar w:top="1828" w:right="2407" w:bottom="3406" w:left="2410" w:header="793" w:footer="400" w:gutter="0"/>
          <w:cols w:space="720"/>
        </w:sectPr>
      </w:pPr>
    </w:p>
    <w:p w14:paraId="02051AD9" w14:textId="77777777" w:rsidR="00B46689" w:rsidRDefault="00000000">
      <w:pPr>
        <w:spacing w:after="279" w:line="265" w:lineRule="auto"/>
        <w:ind w:right="-13"/>
        <w:jc w:val="right"/>
      </w:pPr>
      <w:r>
        <w:rPr>
          <w:sz w:val="24"/>
        </w:rPr>
        <w:lastRenderedPageBreak/>
        <w:t>166</w:t>
      </w:r>
    </w:p>
    <w:p w14:paraId="18E3B001" w14:textId="77777777" w:rsidR="00B46689" w:rsidRDefault="00000000">
      <w:pPr>
        <w:spacing w:after="193"/>
        <w:ind w:left="1128"/>
      </w:pPr>
      <w:r>
        <w:rPr>
          <w:i/>
        </w:rPr>
        <w:t xml:space="preserve">Extensions </w:t>
      </w:r>
    </w:p>
    <w:p w14:paraId="71E3E08B" w14:textId="77777777" w:rsidR="00B46689" w:rsidRDefault="00000000">
      <w:pPr>
        <w:numPr>
          <w:ilvl w:val="0"/>
          <w:numId w:val="261"/>
        </w:numPr>
        <w:spacing w:after="198"/>
        <w:ind w:right="15" w:hanging="370"/>
      </w:pPr>
      <w:r>
        <w:t xml:space="preserve">If an inspector believes on reasonable grounds that the equipment needs to be secured for more than 24 hours, he or she may apply to a magistrate for an extension of that period. </w:t>
      </w:r>
    </w:p>
    <w:p w14:paraId="4E2A1E98" w14:textId="77777777" w:rsidR="00B46689" w:rsidRDefault="00000000">
      <w:pPr>
        <w:numPr>
          <w:ilvl w:val="0"/>
          <w:numId w:val="261"/>
        </w:numPr>
        <w:spacing w:after="10"/>
        <w:ind w:right="15" w:hanging="370"/>
      </w:pPr>
      <w:r>
        <w:t xml:space="preserve">The inspector must give notice to the occupier of the premises, or </w:t>
      </w:r>
    </w:p>
    <w:p w14:paraId="40E48EDA" w14:textId="77777777" w:rsidR="00B46689" w:rsidRDefault="00000000">
      <w:pPr>
        <w:spacing w:after="196"/>
        <w:ind w:left="1143" w:right="15"/>
      </w:pPr>
      <w:r>
        <w:t xml:space="preserve">another person who apparently represents the occupier, of his or her intention to apply for an extension. The occupier or other person is entitled to be heard in relation to that application. </w:t>
      </w:r>
    </w:p>
    <w:p w14:paraId="1B490EAC" w14:textId="77777777" w:rsidR="00B46689" w:rsidRDefault="00000000">
      <w:pPr>
        <w:numPr>
          <w:ilvl w:val="0"/>
          <w:numId w:val="261"/>
        </w:numPr>
        <w:spacing w:after="198"/>
        <w:ind w:right="15" w:hanging="370"/>
      </w:pPr>
      <w:r>
        <w:t xml:space="preserve">The provisions of this Division relating to the issue of warrants apply, with such modifications as are necessary, to the issue of an extension. </w:t>
      </w:r>
    </w:p>
    <w:p w14:paraId="5CC4AF47" w14:textId="77777777" w:rsidR="00B46689" w:rsidRDefault="00000000">
      <w:pPr>
        <w:numPr>
          <w:ilvl w:val="0"/>
          <w:numId w:val="261"/>
        </w:numPr>
        <w:spacing w:after="294"/>
        <w:ind w:right="15" w:hanging="370"/>
      </w:pPr>
      <w:r>
        <w:t xml:space="preserve">The 24-hour period may be extended more than once. </w:t>
      </w:r>
    </w:p>
    <w:p w14:paraId="00852BFC" w14:textId="77777777" w:rsidR="00B46689" w:rsidRDefault="00000000">
      <w:pPr>
        <w:pStyle w:val="Heading8"/>
        <w:ind w:left="-5"/>
      </w:pPr>
      <w:r>
        <w:t xml:space="preserve">166  Persons assisting inspectors </w:t>
      </w:r>
    </w:p>
    <w:p w14:paraId="0FF51953" w14:textId="77777777" w:rsidR="00B46689" w:rsidRDefault="00000000">
      <w:pPr>
        <w:numPr>
          <w:ilvl w:val="0"/>
          <w:numId w:val="262"/>
        </w:numPr>
        <w:spacing w:after="199"/>
        <w:ind w:right="15" w:hanging="370"/>
      </w:pPr>
      <w:r>
        <w:t xml:space="preserve">A person (the </w:t>
      </w:r>
      <w:r>
        <w:rPr>
          <w:b/>
          <w:i/>
        </w:rPr>
        <w:t>assistant</w:t>
      </w:r>
      <w:r>
        <w:t xml:space="preserve">), including an interpreter, may accompany the inspector entering a workplace under section 163 to assist the inspector if the inspector considers the assistance is necessary. </w:t>
      </w:r>
    </w:p>
    <w:p w14:paraId="48D9302A" w14:textId="77777777" w:rsidR="00B46689" w:rsidRDefault="00000000">
      <w:pPr>
        <w:numPr>
          <w:ilvl w:val="0"/>
          <w:numId w:val="262"/>
        </w:numPr>
        <w:ind w:right="15" w:hanging="370"/>
      </w:pPr>
      <w:r>
        <w:t xml:space="preserve">The assistant: </w:t>
      </w:r>
    </w:p>
    <w:p w14:paraId="4F198446" w14:textId="77777777" w:rsidR="00B46689" w:rsidRDefault="00000000">
      <w:pPr>
        <w:numPr>
          <w:ilvl w:val="1"/>
          <w:numId w:val="262"/>
        </w:numPr>
        <w:ind w:right="15" w:hanging="370"/>
      </w:pPr>
      <w:r>
        <w:t xml:space="preserve">may do the things at the place and in the manner that the inspector reasonably requires to assist the inspector to exercise compliance powers; but </w:t>
      </w:r>
    </w:p>
    <w:p w14:paraId="20F45ED4" w14:textId="77777777" w:rsidR="00B46689" w:rsidRDefault="00000000">
      <w:pPr>
        <w:numPr>
          <w:ilvl w:val="1"/>
          <w:numId w:val="262"/>
        </w:numPr>
        <w:spacing w:after="198"/>
        <w:ind w:right="15" w:hanging="370"/>
      </w:pPr>
      <w:r>
        <w:t xml:space="preserve">must not do anything that the inspector does not have power to do, except as permitted under a search warrant. </w:t>
      </w:r>
    </w:p>
    <w:p w14:paraId="59E6A5FC" w14:textId="77777777" w:rsidR="00B46689" w:rsidRDefault="00000000">
      <w:pPr>
        <w:numPr>
          <w:ilvl w:val="0"/>
          <w:numId w:val="262"/>
        </w:numPr>
        <w:spacing w:after="252"/>
        <w:ind w:right="15" w:hanging="370"/>
      </w:pPr>
      <w:r>
        <w:t xml:space="preserve">Anything done lawfully by the assistant is taken for all purposes to have been done by the inspector. </w:t>
      </w:r>
    </w:p>
    <w:p w14:paraId="007A8C84" w14:textId="77777777" w:rsidR="00B46689" w:rsidRDefault="00000000">
      <w:pPr>
        <w:pStyle w:val="Heading7"/>
        <w:spacing w:after="247" w:line="249" w:lineRule="auto"/>
        <w:ind w:left="-5"/>
      </w:pPr>
      <w:r>
        <w:rPr>
          <w:sz w:val="26"/>
        </w:rPr>
        <w:t xml:space="preserve">Subdivision 2—Search warrants </w:t>
      </w:r>
    </w:p>
    <w:p w14:paraId="786D60DE" w14:textId="77777777" w:rsidR="00B46689" w:rsidRDefault="00000000">
      <w:pPr>
        <w:pStyle w:val="Heading8"/>
        <w:ind w:left="-5"/>
      </w:pPr>
      <w:r>
        <w:t xml:space="preserve">167  Search warrants </w:t>
      </w:r>
    </w:p>
    <w:p w14:paraId="172A1857" w14:textId="77777777" w:rsidR="00B46689" w:rsidRDefault="00000000">
      <w:pPr>
        <w:numPr>
          <w:ilvl w:val="0"/>
          <w:numId w:val="263"/>
        </w:numPr>
        <w:spacing w:after="135"/>
        <w:ind w:right="15" w:hanging="370"/>
      </w:pPr>
      <w:r>
        <w:t xml:space="preserve">An inspector may apply to a magistrate for a search warrant for a place. </w:t>
      </w:r>
    </w:p>
    <w:p w14:paraId="44F49201"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7C441F6" wp14:editId="2F23394F">
                <wp:extent cx="4537837" cy="9144"/>
                <wp:effectExtent l="0" t="0" r="0" b="0"/>
                <wp:docPr id="261635" name="Group 26163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92" name="Shape 30479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635" style="width:357.31pt;height:0.720032pt;mso-position-horizontal-relative:char;mso-position-vertical-relative:line" coordsize="45378,91">
                <v:shape id="Shape 30479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5920661" w14:textId="77777777" w:rsidR="00B46689" w:rsidRDefault="00000000">
      <w:pPr>
        <w:spacing w:after="80" w:line="259" w:lineRule="auto"/>
        <w:ind w:left="0" w:firstLine="0"/>
      </w:pPr>
      <w:r>
        <w:rPr>
          <w:sz w:val="16"/>
        </w:rPr>
        <w:t xml:space="preserve"> </w:t>
      </w:r>
    </w:p>
    <w:p w14:paraId="7E0BA528"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125</w:t>
      </w:r>
      <w:r>
        <w:rPr>
          <w:sz w:val="16"/>
        </w:rPr>
        <w:t xml:space="preserve"> </w:t>
      </w:r>
    </w:p>
    <w:p w14:paraId="1FCBDB5B" w14:textId="77777777" w:rsidR="00B46689" w:rsidRDefault="00000000">
      <w:pPr>
        <w:tabs>
          <w:tab w:val="center" w:pos="3545"/>
          <w:tab w:val="right" w:pos="7090"/>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6AAAF438" w14:textId="77777777" w:rsidR="00B46689" w:rsidRDefault="00000000">
      <w:pPr>
        <w:spacing w:after="0" w:line="259" w:lineRule="auto"/>
        <w:ind w:left="0" w:firstLine="0"/>
      </w:pPr>
      <w:r>
        <w:t xml:space="preserve"> </w:t>
      </w:r>
    </w:p>
    <w:p w14:paraId="3B67F118" w14:textId="77777777" w:rsidR="00B46689" w:rsidRDefault="00000000">
      <w:pPr>
        <w:spacing w:after="281" w:line="265" w:lineRule="auto"/>
        <w:ind w:left="790"/>
      </w:pPr>
      <w:r>
        <w:rPr>
          <w:sz w:val="24"/>
        </w:rPr>
        <w:t xml:space="preserve">168 </w:t>
      </w:r>
    </w:p>
    <w:p w14:paraId="1D98FD03" w14:textId="77777777" w:rsidR="00B46689" w:rsidRDefault="00000000">
      <w:pPr>
        <w:numPr>
          <w:ilvl w:val="0"/>
          <w:numId w:val="263"/>
        </w:numPr>
        <w:spacing w:after="199"/>
        <w:ind w:right="15" w:hanging="370"/>
      </w:pPr>
      <w:r>
        <w:t xml:space="preserve">The application must be sworn and state the grounds on which the warrant is sought. </w:t>
      </w:r>
    </w:p>
    <w:p w14:paraId="112F2705" w14:textId="77777777" w:rsidR="00B46689" w:rsidRDefault="00000000">
      <w:pPr>
        <w:numPr>
          <w:ilvl w:val="0"/>
          <w:numId w:val="263"/>
        </w:numPr>
        <w:ind w:right="15" w:hanging="370"/>
      </w:pPr>
      <w:r>
        <w:t xml:space="preserve">The magistrate may refuse to consider the application until the inspector gives the magistrate all the information the magistrate requires about the application in the way the magistrate requires. </w:t>
      </w:r>
    </w:p>
    <w:p w14:paraId="58F8B6DE" w14:textId="77777777" w:rsidR="00B46689" w:rsidRDefault="00000000">
      <w:pPr>
        <w:spacing w:after="236"/>
        <w:ind w:left="1985" w:right="8" w:hanging="852"/>
      </w:pPr>
      <w:r>
        <w:rPr>
          <w:sz w:val="18"/>
        </w:rPr>
        <w:t xml:space="preserve">Example: The magistrate may require additional information supporting the application to be given by statutory declaration. </w:t>
      </w:r>
    </w:p>
    <w:p w14:paraId="588C4A7F" w14:textId="77777777" w:rsidR="00B46689" w:rsidRDefault="00000000">
      <w:pPr>
        <w:numPr>
          <w:ilvl w:val="0"/>
          <w:numId w:val="263"/>
        </w:numPr>
        <w:ind w:right="15" w:hanging="370"/>
      </w:pPr>
      <w:r>
        <w:t xml:space="preserve">The magistrate may issue a search warrant only if the magistrate is satisfied there are reasonable grounds for suspecting: </w:t>
      </w:r>
    </w:p>
    <w:p w14:paraId="1912E0E7" w14:textId="77777777" w:rsidR="00B46689" w:rsidRDefault="00000000">
      <w:pPr>
        <w:numPr>
          <w:ilvl w:val="1"/>
          <w:numId w:val="263"/>
        </w:numPr>
        <w:ind w:right="15" w:hanging="370"/>
      </w:pPr>
      <w:r>
        <w:t xml:space="preserve">there is a particular thing or activity (the </w:t>
      </w:r>
      <w:r>
        <w:rPr>
          <w:b/>
          <w:i/>
        </w:rPr>
        <w:t>evidence</w:t>
      </w:r>
      <w:r>
        <w:t xml:space="preserve">) that may provide evidence of an offence against this Act; and </w:t>
      </w:r>
    </w:p>
    <w:p w14:paraId="044AAD94" w14:textId="77777777" w:rsidR="00B46689" w:rsidRDefault="00000000">
      <w:pPr>
        <w:numPr>
          <w:ilvl w:val="1"/>
          <w:numId w:val="263"/>
        </w:numPr>
        <w:spacing w:after="195"/>
        <w:ind w:right="15" w:hanging="370"/>
      </w:pPr>
      <w:r>
        <w:t xml:space="preserve">the evidence is, or may be within the next 72 hours, at the place. </w:t>
      </w:r>
    </w:p>
    <w:p w14:paraId="3FF1A7F6" w14:textId="77777777" w:rsidR="00B46689" w:rsidRDefault="00000000">
      <w:pPr>
        <w:numPr>
          <w:ilvl w:val="0"/>
          <w:numId w:val="263"/>
        </w:numPr>
        <w:ind w:right="15" w:hanging="370"/>
      </w:pPr>
      <w:r>
        <w:t xml:space="preserve">The search warrant must state: </w:t>
      </w:r>
    </w:p>
    <w:p w14:paraId="34C54DC0" w14:textId="77777777" w:rsidR="00B46689" w:rsidRDefault="00000000">
      <w:pPr>
        <w:numPr>
          <w:ilvl w:val="1"/>
          <w:numId w:val="263"/>
        </w:numPr>
        <w:ind w:right="15" w:hanging="370"/>
      </w:pPr>
      <w:r>
        <w:t xml:space="preserve">that a stated inspector may, with necessary and reasonable help and force, enter the place and exercise the inspector’s compliance powers; and </w:t>
      </w:r>
    </w:p>
    <w:p w14:paraId="1044A03C" w14:textId="77777777" w:rsidR="00B46689" w:rsidRDefault="00000000">
      <w:pPr>
        <w:numPr>
          <w:ilvl w:val="1"/>
          <w:numId w:val="263"/>
        </w:numPr>
        <w:ind w:right="15" w:hanging="370"/>
      </w:pPr>
      <w:r>
        <w:t xml:space="preserve">the offence for which the search warrant is sought; and </w:t>
      </w:r>
    </w:p>
    <w:p w14:paraId="33C3DD56" w14:textId="77777777" w:rsidR="00B46689" w:rsidRDefault="00000000">
      <w:pPr>
        <w:numPr>
          <w:ilvl w:val="1"/>
          <w:numId w:val="263"/>
        </w:numPr>
        <w:ind w:right="15" w:hanging="370"/>
      </w:pPr>
      <w:r>
        <w:t xml:space="preserve">the evidence that may be seized under the search warrant; and </w:t>
      </w:r>
    </w:p>
    <w:p w14:paraId="7C0F0747" w14:textId="77777777" w:rsidR="00B46689" w:rsidRDefault="00000000">
      <w:pPr>
        <w:numPr>
          <w:ilvl w:val="1"/>
          <w:numId w:val="263"/>
        </w:numPr>
        <w:ind w:right="15" w:hanging="370"/>
      </w:pPr>
      <w:r>
        <w:t xml:space="preserve">the hours of the day or night when the place may be entered; and </w:t>
      </w:r>
    </w:p>
    <w:p w14:paraId="6797233B" w14:textId="77777777" w:rsidR="00B46689" w:rsidRDefault="00000000">
      <w:pPr>
        <w:numPr>
          <w:ilvl w:val="1"/>
          <w:numId w:val="263"/>
        </w:numPr>
        <w:spacing w:after="291"/>
        <w:ind w:right="15" w:hanging="370"/>
      </w:pPr>
      <w:r>
        <w:t xml:space="preserve">the date, within 7 days after the search warrant’s issue, the search warrant ends. </w:t>
      </w:r>
    </w:p>
    <w:p w14:paraId="2C2F72C4" w14:textId="77777777" w:rsidR="00B46689" w:rsidRDefault="00000000">
      <w:pPr>
        <w:pStyle w:val="Heading8"/>
        <w:spacing w:after="146"/>
        <w:ind w:left="-5"/>
      </w:pPr>
      <w:r>
        <w:t xml:space="preserve">168  Announcement before entry on warrant </w:t>
      </w:r>
    </w:p>
    <w:p w14:paraId="335284FF" w14:textId="77777777" w:rsidR="00B46689" w:rsidRDefault="00000000">
      <w:pPr>
        <w:ind w:left="1118" w:right="15" w:hanging="1133"/>
      </w:pPr>
      <w:r>
        <w:t xml:space="preserve"> (1) Before executing a search warrant, the inspector named in the warrant or an assistant to the inspector must: </w:t>
      </w:r>
    </w:p>
    <w:p w14:paraId="7FC50286" w14:textId="77777777" w:rsidR="00B46689" w:rsidRDefault="00000000">
      <w:pPr>
        <w:numPr>
          <w:ilvl w:val="0"/>
          <w:numId w:val="264"/>
        </w:numPr>
        <w:ind w:right="15" w:hanging="370"/>
      </w:pPr>
      <w:r>
        <w:t xml:space="preserve">announce that he or she is authorised by the warrant to enter the place; and </w:t>
      </w:r>
    </w:p>
    <w:p w14:paraId="43FED15B" w14:textId="77777777" w:rsidR="00B46689" w:rsidRDefault="00000000">
      <w:pPr>
        <w:numPr>
          <w:ilvl w:val="0"/>
          <w:numId w:val="264"/>
        </w:numPr>
        <w:spacing w:after="356"/>
        <w:ind w:right="15" w:hanging="370"/>
      </w:pPr>
      <w:r>
        <w:t xml:space="preserve">give any person at the place an opportunity to allow that entry. </w:t>
      </w:r>
    </w:p>
    <w:p w14:paraId="21B26182"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755A555A" wp14:editId="25894CBE">
                <wp:extent cx="4537837" cy="9144"/>
                <wp:effectExtent l="0" t="0" r="0" b="0"/>
                <wp:docPr id="261674" name="Group 26167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94" name="Shape 30479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674" style="width:357.31pt;height:0.720032pt;mso-position-horizontal-relative:char;mso-position-vertical-relative:line" coordsize="45378,91">
                <v:shape id="Shape 30479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3537CB6" w14:textId="77777777" w:rsidR="00B46689" w:rsidRDefault="00000000">
      <w:pPr>
        <w:spacing w:after="80" w:line="259" w:lineRule="auto"/>
        <w:ind w:left="0" w:firstLine="0"/>
      </w:pPr>
      <w:r>
        <w:rPr>
          <w:sz w:val="16"/>
        </w:rPr>
        <w:lastRenderedPageBreak/>
        <w:t xml:space="preserve"> </w:t>
      </w:r>
    </w:p>
    <w:p w14:paraId="44E42CB5" w14:textId="77777777" w:rsidR="00B46689" w:rsidRDefault="00000000">
      <w:pPr>
        <w:tabs>
          <w:tab w:val="center" w:pos="3833"/>
          <w:tab w:val="center" w:pos="7089"/>
        </w:tabs>
        <w:spacing w:after="202" w:line="259" w:lineRule="auto"/>
        <w:ind w:left="-15" w:firstLine="0"/>
      </w:pPr>
      <w:r>
        <w:rPr>
          <w:i/>
          <w:sz w:val="16"/>
        </w:rPr>
        <w:t>126</w:t>
      </w:r>
      <w:r>
        <w:rPr>
          <w:sz w:val="16"/>
        </w:rPr>
        <w:t xml:space="preserve"> </w:t>
      </w:r>
      <w:r>
        <w:rPr>
          <w:sz w:val="16"/>
        </w:rPr>
        <w:tab/>
      </w:r>
      <w:r>
        <w:rPr>
          <w:i/>
          <w:sz w:val="16"/>
        </w:rPr>
        <w:t xml:space="preserve">Work Health and Safety Act 2011 </w:t>
      </w:r>
      <w:r>
        <w:rPr>
          <w:i/>
          <w:sz w:val="16"/>
        </w:rPr>
        <w:tab/>
      </w:r>
      <w:r>
        <w:rPr>
          <w:sz w:val="16"/>
        </w:rPr>
        <w:t xml:space="preserve"> </w:t>
      </w:r>
    </w:p>
    <w:p w14:paraId="0093E66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4FA1425" w14:textId="77777777" w:rsidR="00B46689" w:rsidRDefault="00000000">
      <w:pPr>
        <w:spacing w:after="0" w:line="259" w:lineRule="auto"/>
        <w:ind w:left="0" w:firstLine="0"/>
      </w:pPr>
      <w:r>
        <w:t xml:space="preserve"> </w:t>
      </w:r>
    </w:p>
    <w:p w14:paraId="48E3A16A" w14:textId="77777777" w:rsidR="00B46689" w:rsidRDefault="00000000">
      <w:pPr>
        <w:spacing w:after="279" w:line="265" w:lineRule="auto"/>
        <w:ind w:right="-13"/>
        <w:jc w:val="right"/>
      </w:pPr>
      <w:r>
        <w:rPr>
          <w:sz w:val="24"/>
        </w:rPr>
        <w:t>169</w:t>
      </w:r>
    </w:p>
    <w:p w14:paraId="5FB439DF" w14:textId="77777777" w:rsidR="00B46689" w:rsidRDefault="00000000">
      <w:pPr>
        <w:ind w:left="1133" w:right="15" w:hanging="370"/>
      </w:pPr>
      <w:r>
        <w:t xml:space="preserve">(2) However, the inspector or an assistant to the inspector is not required to comply with subsection (1) if he or she believes on reasonable grounds that immediate entry to the place is needed to ensure: </w:t>
      </w:r>
    </w:p>
    <w:p w14:paraId="201CFC1A" w14:textId="77777777" w:rsidR="00B46689" w:rsidRDefault="00000000">
      <w:pPr>
        <w:numPr>
          <w:ilvl w:val="0"/>
          <w:numId w:val="265"/>
        </w:numPr>
        <w:ind w:right="15" w:hanging="370"/>
      </w:pPr>
      <w:r>
        <w:t xml:space="preserve">the safety of any person; or </w:t>
      </w:r>
    </w:p>
    <w:p w14:paraId="13002DFE" w14:textId="77777777" w:rsidR="00B46689" w:rsidRDefault="00000000">
      <w:pPr>
        <w:numPr>
          <w:ilvl w:val="0"/>
          <w:numId w:val="265"/>
        </w:numPr>
        <w:spacing w:after="294"/>
        <w:ind w:right="15" w:hanging="370"/>
      </w:pPr>
      <w:r>
        <w:t xml:space="preserve">that the effective execution of the warrant is not frustrated. </w:t>
      </w:r>
    </w:p>
    <w:p w14:paraId="08F113C3" w14:textId="77777777" w:rsidR="00B46689" w:rsidRDefault="00000000">
      <w:pPr>
        <w:pStyle w:val="Heading8"/>
        <w:ind w:left="1118" w:hanging="1133"/>
      </w:pPr>
      <w:r>
        <w:t xml:space="preserve">169  Copy of warrant to be given to person with management or control of place </w:t>
      </w:r>
    </w:p>
    <w:p w14:paraId="238FD2F1" w14:textId="77777777" w:rsidR="00B46689" w:rsidRDefault="00000000">
      <w:pPr>
        <w:spacing w:after="32"/>
        <w:ind w:left="1118" w:right="15" w:hanging="1133"/>
      </w:pPr>
      <w:r>
        <w:t xml:space="preserve"> </w:t>
      </w:r>
      <w:r>
        <w:tab/>
        <w:t xml:space="preserve"> If the person who has or appears to have management or control of a place is present at the place when a search warrant is being executed, the inspector must: </w:t>
      </w:r>
    </w:p>
    <w:p w14:paraId="5F9C3CBE" w14:textId="77777777" w:rsidR="00B46689" w:rsidRDefault="00000000">
      <w:pPr>
        <w:numPr>
          <w:ilvl w:val="0"/>
          <w:numId w:val="266"/>
        </w:numPr>
        <w:ind w:right="15" w:hanging="370"/>
      </w:pPr>
      <w:r>
        <w:t xml:space="preserve">identify himself or herself to that person by producing his or her identity card for inspection; and </w:t>
      </w:r>
    </w:p>
    <w:p w14:paraId="07D33306" w14:textId="77777777" w:rsidR="00B46689" w:rsidRDefault="00000000">
      <w:pPr>
        <w:numPr>
          <w:ilvl w:val="0"/>
          <w:numId w:val="266"/>
        </w:numPr>
        <w:spacing w:after="256"/>
        <w:ind w:right="15" w:hanging="370"/>
      </w:pPr>
      <w:r>
        <w:t xml:space="preserve">give that person a copy of the execution copy of the warrant. </w:t>
      </w:r>
    </w:p>
    <w:p w14:paraId="4C59132B" w14:textId="77777777" w:rsidR="00B46689" w:rsidRDefault="00000000">
      <w:pPr>
        <w:pStyle w:val="Heading7"/>
        <w:spacing w:after="247" w:line="249" w:lineRule="auto"/>
        <w:ind w:left="-5"/>
      </w:pPr>
      <w:r>
        <w:rPr>
          <w:sz w:val="26"/>
        </w:rPr>
        <w:t xml:space="preserve">Subdivision 3—Limitation on entry powers </w:t>
      </w:r>
    </w:p>
    <w:p w14:paraId="104135FC" w14:textId="77777777" w:rsidR="00B46689" w:rsidRDefault="00000000">
      <w:pPr>
        <w:pStyle w:val="Heading8"/>
        <w:ind w:left="-5"/>
      </w:pPr>
      <w:r>
        <w:t xml:space="preserve">170  Places used for residential purposes </w:t>
      </w:r>
    </w:p>
    <w:p w14:paraId="30C0C476" w14:textId="77777777" w:rsidR="00B46689" w:rsidRDefault="00000000">
      <w:pPr>
        <w:ind w:left="1118" w:right="15" w:hanging="1133"/>
      </w:pPr>
      <w:r>
        <w:t xml:space="preserve"> </w:t>
      </w:r>
      <w:r>
        <w:tab/>
        <w:t xml:space="preserve"> Despite anything else in this Division, the powers of an inspector under this Division in relation to entering a place are not exercisable in relation to any part of a place that is used only for residential purposes except: </w:t>
      </w:r>
    </w:p>
    <w:p w14:paraId="6E3DBA62" w14:textId="77777777" w:rsidR="00B46689" w:rsidRDefault="00000000">
      <w:pPr>
        <w:numPr>
          <w:ilvl w:val="0"/>
          <w:numId w:val="267"/>
        </w:numPr>
        <w:spacing w:after="10"/>
        <w:ind w:right="15" w:hanging="370"/>
      </w:pPr>
      <w:r>
        <w:t xml:space="preserve">with the consent of the person with management or control of </w:t>
      </w:r>
    </w:p>
    <w:p w14:paraId="5124216F" w14:textId="77777777" w:rsidR="00B46689" w:rsidRDefault="00000000">
      <w:pPr>
        <w:ind w:left="1655" w:right="15"/>
      </w:pPr>
      <w:r>
        <w:t xml:space="preserve">the place; or </w:t>
      </w:r>
    </w:p>
    <w:p w14:paraId="72238573" w14:textId="77777777" w:rsidR="00B46689" w:rsidRDefault="00000000">
      <w:pPr>
        <w:numPr>
          <w:ilvl w:val="0"/>
          <w:numId w:val="267"/>
        </w:numPr>
        <w:ind w:right="15" w:hanging="370"/>
      </w:pPr>
      <w:r>
        <w:t xml:space="preserve">under the authority conferred by a search warrant; or </w:t>
      </w:r>
    </w:p>
    <w:p w14:paraId="57C37CB8" w14:textId="77777777" w:rsidR="00B46689" w:rsidRDefault="00000000">
      <w:pPr>
        <w:numPr>
          <w:ilvl w:val="0"/>
          <w:numId w:val="267"/>
        </w:numPr>
        <w:ind w:right="15" w:hanging="370"/>
      </w:pPr>
      <w:r>
        <w:t xml:space="preserve">for the purpose only of gaining access to a suspected workplace, but only: </w:t>
      </w:r>
    </w:p>
    <w:p w14:paraId="01948713" w14:textId="77777777" w:rsidR="00B46689" w:rsidRDefault="00000000">
      <w:pPr>
        <w:numPr>
          <w:ilvl w:val="1"/>
          <w:numId w:val="267"/>
        </w:numPr>
        <w:spacing w:after="10"/>
        <w:ind w:right="15" w:hanging="382"/>
      </w:pPr>
      <w:r>
        <w:t xml:space="preserve">if the inspector reasonably believes that no reasonable </w:t>
      </w:r>
    </w:p>
    <w:p w14:paraId="3A0E8A6B" w14:textId="77777777" w:rsidR="00B46689" w:rsidRDefault="00000000">
      <w:pPr>
        <w:spacing w:after="57" w:line="249" w:lineRule="auto"/>
        <w:ind w:left="149"/>
        <w:jc w:val="center"/>
      </w:pPr>
      <w:r>
        <w:t xml:space="preserve">alternative access is available; and </w:t>
      </w:r>
    </w:p>
    <w:p w14:paraId="5AE0EC49" w14:textId="77777777" w:rsidR="00B46689" w:rsidRDefault="00000000">
      <w:pPr>
        <w:numPr>
          <w:ilvl w:val="1"/>
          <w:numId w:val="267"/>
        </w:numPr>
        <w:spacing w:after="10"/>
        <w:ind w:right="15" w:hanging="382"/>
      </w:pPr>
      <w:r>
        <w:lastRenderedPageBreak/>
        <w:t xml:space="preserve">at a reasonable time having regard to the times at which </w:t>
      </w:r>
    </w:p>
    <w:p w14:paraId="01D5816B" w14:textId="77777777" w:rsidR="00B46689" w:rsidRDefault="00000000">
      <w:pPr>
        <w:spacing w:after="407"/>
        <w:ind w:left="2108" w:right="15"/>
      </w:pPr>
      <w:r>
        <w:t xml:space="preserve">the inspector believes work is being carried out at the place to which access is sought. </w:t>
      </w:r>
    </w:p>
    <w:p w14:paraId="76D291A0"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1F51CFFF" wp14:editId="20A51B3E">
                <wp:extent cx="4537837" cy="9144"/>
                <wp:effectExtent l="0" t="0" r="0" b="0"/>
                <wp:docPr id="262233" name="Group 26223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96" name="Shape 30479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233" style="width:357.31pt;height:0.720032pt;mso-position-horizontal-relative:char;mso-position-vertical-relative:line" coordsize="45378,91">
                <v:shape id="Shape 30479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729AA55" w14:textId="77777777" w:rsidR="00B46689" w:rsidRDefault="00000000">
      <w:pPr>
        <w:spacing w:after="80" w:line="259" w:lineRule="auto"/>
        <w:ind w:left="0" w:firstLine="0"/>
      </w:pPr>
      <w:r>
        <w:rPr>
          <w:sz w:val="16"/>
        </w:rPr>
        <w:t xml:space="preserve"> </w:t>
      </w:r>
    </w:p>
    <w:p w14:paraId="64782504"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127</w:t>
      </w:r>
      <w:r>
        <w:rPr>
          <w:sz w:val="16"/>
        </w:rPr>
        <w:t xml:space="preserve"> </w:t>
      </w:r>
    </w:p>
    <w:p w14:paraId="7030F5BF"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150A4CA" w14:textId="77777777" w:rsidR="00B46689" w:rsidRDefault="00000000">
      <w:pPr>
        <w:spacing w:after="0" w:line="259" w:lineRule="auto"/>
        <w:ind w:left="0" w:firstLine="0"/>
      </w:pPr>
      <w:r>
        <w:t xml:space="preserve"> </w:t>
      </w:r>
    </w:p>
    <w:p w14:paraId="2DCE8B5D" w14:textId="77777777" w:rsidR="00B46689" w:rsidRDefault="00B46689">
      <w:pPr>
        <w:sectPr w:rsidR="00B46689">
          <w:headerReference w:type="even" r:id="rId205"/>
          <w:headerReference w:type="default" r:id="rId206"/>
          <w:footerReference w:type="even" r:id="rId207"/>
          <w:footerReference w:type="default" r:id="rId208"/>
          <w:headerReference w:type="first" r:id="rId209"/>
          <w:footerReference w:type="first" r:id="rId210"/>
          <w:pgSz w:w="11906" w:h="16838"/>
          <w:pgMar w:top="1828" w:right="2406" w:bottom="3406" w:left="2410" w:header="793" w:footer="400" w:gutter="0"/>
          <w:cols w:space="720"/>
          <w:titlePg/>
        </w:sectPr>
      </w:pPr>
    </w:p>
    <w:p w14:paraId="67C5282E" w14:textId="77777777" w:rsidR="00B46689" w:rsidRDefault="00000000">
      <w:pPr>
        <w:spacing w:after="17" w:line="265" w:lineRule="auto"/>
        <w:ind w:left="639"/>
      </w:pPr>
      <w:r>
        <w:rPr>
          <w:sz w:val="20"/>
        </w:rPr>
        <w:lastRenderedPageBreak/>
        <w:t>Securing compliance</w:t>
      </w:r>
    </w:p>
    <w:p w14:paraId="11A34BCC" w14:textId="77777777" w:rsidR="00B46689" w:rsidRDefault="00000000">
      <w:pPr>
        <w:spacing w:after="289" w:line="265" w:lineRule="auto"/>
        <w:ind w:left="860"/>
      </w:pPr>
      <w:r>
        <w:rPr>
          <w:b/>
          <w:sz w:val="20"/>
        </w:rPr>
        <w:t xml:space="preserve"> </w:t>
      </w:r>
      <w:r>
        <w:rPr>
          <w:sz w:val="20"/>
        </w:rPr>
        <w:t xml:space="preserve"> Powers relating to entry</w:t>
      </w:r>
    </w:p>
    <w:p w14:paraId="409F97D8" w14:textId="77777777" w:rsidR="00B46689" w:rsidRDefault="00000000">
      <w:pPr>
        <w:spacing w:after="322" w:line="265" w:lineRule="auto"/>
        <w:ind w:left="790"/>
      </w:pPr>
      <w:r>
        <w:rPr>
          <w:sz w:val="24"/>
        </w:rPr>
        <w:t xml:space="preserve">171 </w:t>
      </w:r>
    </w:p>
    <w:p w14:paraId="4590FEED" w14:textId="77777777" w:rsidR="00B46689" w:rsidRDefault="00000000">
      <w:pPr>
        <w:pStyle w:val="Heading7"/>
        <w:spacing w:after="247" w:line="249" w:lineRule="auto"/>
        <w:ind w:left="-5"/>
      </w:pPr>
      <w:r>
        <w:rPr>
          <w:sz w:val="26"/>
        </w:rPr>
        <w:t xml:space="preserve">Subdivision 4—Specific powers on entry </w:t>
      </w:r>
    </w:p>
    <w:p w14:paraId="6690B28C" w14:textId="77777777" w:rsidR="00B46689" w:rsidRDefault="00000000">
      <w:pPr>
        <w:pStyle w:val="Heading8"/>
        <w:ind w:left="1118" w:hanging="1133"/>
      </w:pPr>
      <w:r>
        <w:t xml:space="preserve">171  Power to require production of documents and answers to questions </w:t>
      </w:r>
    </w:p>
    <w:p w14:paraId="581E86A4" w14:textId="77777777" w:rsidR="00B46689" w:rsidRDefault="00000000">
      <w:pPr>
        <w:numPr>
          <w:ilvl w:val="0"/>
          <w:numId w:val="268"/>
        </w:numPr>
        <w:spacing w:after="35"/>
        <w:ind w:right="15" w:hanging="370"/>
      </w:pPr>
      <w:r>
        <w:t xml:space="preserve">An inspector who enters a workplace under this Division may: </w:t>
      </w:r>
    </w:p>
    <w:p w14:paraId="26201CFE" w14:textId="77777777" w:rsidR="00B46689" w:rsidRDefault="00000000">
      <w:pPr>
        <w:numPr>
          <w:ilvl w:val="1"/>
          <w:numId w:val="268"/>
        </w:numPr>
        <w:ind w:right="15" w:hanging="370"/>
      </w:pPr>
      <w:r>
        <w:t xml:space="preserve">require a person to tell the inspector who has custody of, or access to, a document; or </w:t>
      </w:r>
    </w:p>
    <w:p w14:paraId="390506D4" w14:textId="77777777" w:rsidR="00B46689" w:rsidRDefault="00000000">
      <w:pPr>
        <w:numPr>
          <w:ilvl w:val="1"/>
          <w:numId w:val="268"/>
        </w:numPr>
        <w:ind w:right="15" w:hanging="370"/>
      </w:pPr>
      <w:r>
        <w:t xml:space="preserve">require a person who has custody of, or access to, a document to produce that document to the inspector while the inspector is at that workplace or within a specified period; or </w:t>
      </w:r>
    </w:p>
    <w:p w14:paraId="10E3C298" w14:textId="77777777" w:rsidR="00B46689" w:rsidRDefault="00000000">
      <w:pPr>
        <w:numPr>
          <w:ilvl w:val="1"/>
          <w:numId w:val="268"/>
        </w:numPr>
        <w:spacing w:after="195"/>
        <w:ind w:right="15" w:hanging="370"/>
      </w:pPr>
      <w:r>
        <w:t xml:space="preserve">require a person at the workplace to answer any questions put by the inspector. </w:t>
      </w:r>
    </w:p>
    <w:p w14:paraId="0CACF0F4" w14:textId="77777777" w:rsidR="00B46689" w:rsidRDefault="00000000">
      <w:pPr>
        <w:numPr>
          <w:ilvl w:val="0"/>
          <w:numId w:val="268"/>
        </w:numPr>
        <w:spacing w:after="196"/>
        <w:ind w:right="15" w:hanging="370"/>
      </w:pPr>
      <w:r>
        <w:t xml:space="preserve">A requirement under subsection (1)(b) must be made by written notice unless the circumstances require the inspector to have immediate access to the document. </w:t>
      </w:r>
    </w:p>
    <w:p w14:paraId="61A468CD" w14:textId="77777777" w:rsidR="00B46689" w:rsidRDefault="00000000">
      <w:pPr>
        <w:numPr>
          <w:ilvl w:val="0"/>
          <w:numId w:val="268"/>
        </w:numPr>
        <w:ind w:right="15" w:hanging="370"/>
      </w:pPr>
      <w:r>
        <w:t xml:space="preserve">An interview conducted by an inspector under subsection (1)(c) must be conducted in private if: </w:t>
      </w:r>
    </w:p>
    <w:p w14:paraId="7B556818" w14:textId="77777777" w:rsidR="00B46689" w:rsidRDefault="00000000">
      <w:pPr>
        <w:numPr>
          <w:ilvl w:val="1"/>
          <w:numId w:val="268"/>
        </w:numPr>
        <w:ind w:right="15" w:hanging="370"/>
      </w:pPr>
      <w:r>
        <w:t xml:space="preserve">the inspector considers it appropriate; or </w:t>
      </w:r>
    </w:p>
    <w:p w14:paraId="168768F1" w14:textId="77777777" w:rsidR="00B46689" w:rsidRDefault="00000000">
      <w:pPr>
        <w:numPr>
          <w:ilvl w:val="1"/>
          <w:numId w:val="268"/>
        </w:numPr>
        <w:spacing w:after="199"/>
        <w:ind w:right="15" w:hanging="370"/>
      </w:pPr>
      <w:r>
        <w:t xml:space="preserve">the person being interviewed so requests. </w:t>
      </w:r>
    </w:p>
    <w:p w14:paraId="63D1A1B7" w14:textId="77777777" w:rsidR="00B46689" w:rsidRDefault="00000000">
      <w:pPr>
        <w:numPr>
          <w:ilvl w:val="0"/>
          <w:numId w:val="268"/>
        </w:numPr>
        <w:spacing w:after="196"/>
        <w:ind w:right="15" w:hanging="370"/>
      </w:pPr>
      <w:r>
        <w:t xml:space="preserve">Subsection (3) does not limit the operation of section 166 or prevent a representative of the person being interviewed from being present at the interview. </w:t>
      </w:r>
    </w:p>
    <w:p w14:paraId="7C35E436" w14:textId="77777777" w:rsidR="00B46689" w:rsidRDefault="00000000">
      <w:pPr>
        <w:numPr>
          <w:ilvl w:val="0"/>
          <w:numId w:val="268"/>
        </w:numPr>
        <w:ind w:right="15" w:hanging="370"/>
      </w:pPr>
      <w:r>
        <w:t xml:space="preserve">Subsection (3) may be invoked during an interview by: </w:t>
      </w:r>
    </w:p>
    <w:p w14:paraId="3A80D9B0" w14:textId="77777777" w:rsidR="00B46689" w:rsidRDefault="00000000">
      <w:pPr>
        <w:numPr>
          <w:ilvl w:val="1"/>
          <w:numId w:val="268"/>
        </w:numPr>
        <w:ind w:right="15" w:hanging="370"/>
      </w:pPr>
      <w:r>
        <w:t xml:space="preserve">the inspector; or </w:t>
      </w:r>
    </w:p>
    <w:p w14:paraId="7C2C0854" w14:textId="77777777" w:rsidR="00B46689" w:rsidRDefault="00000000">
      <w:pPr>
        <w:numPr>
          <w:ilvl w:val="1"/>
          <w:numId w:val="268"/>
        </w:numPr>
        <w:spacing w:after="32"/>
        <w:ind w:right="15" w:hanging="370"/>
      </w:pPr>
      <w:r>
        <w:t xml:space="preserve">the person being interviewed; </w:t>
      </w:r>
    </w:p>
    <w:p w14:paraId="40488516" w14:textId="77777777" w:rsidR="00B46689" w:rsidRDefault="00000000">
      <w:pPr>
        <w:spacing w:after="197"/>
        <w:ind w:left="1143" w:right="15"/>
      </w:pPr>
      <w:r>
        <w:t xml:space="preserve">in which case the subsection applies to the remainder of the interview. </w:t>
      </w:r>
    </w:p>
    <w:p w14:paraId="39267F86" w14:textId="77777777" w:rsidR="00B46689" w:rsidRDefault="00000000">
      <w:pPr>
        <w:numPr>
          <w:ilvl w:val="0"/>
          <w:numId w:val="268"/>
        </w:numPr>
        <w:spacing w:after="168"/>
        <w:ind w:right="15" w:hanging="370"/>
      </w:pPr>
      <w:r>
        <w:t xml:space="preserve">A person must not, without reasonable excuse, refuse or fail to comply with a requirement under this section. </w:t>
      </w:r>
    </w:p>
    <w:p w14:paraId="14F70C0D" w14:textId="77777777" w:rsidR="00B46689" w:rsidRDefault="00000000">
      <w:pPr>
        <w:ind w:left="1143" w:right="15"/>
      </w:pPr>
      <w:r>
        <w:lastRenderedPageBreak/>
        <w:t xml:space="preserve">Penalty: </w:t>
      </w:r>
    </w:p>
    <w:p w14:paraId="6496166D"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7912D670" wp14:editId="62B97A60">
                <wp:extent cx="4537837" cy="9144"/>
                <wp:effectExtent l="0" t="0" r="0" b="0"/>
                <wp:docPr id="262860" name="Group 26286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798" name="Shape 30479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860" style="width:357.31pt;height:0.720032pt;mso-position-horizontal-relative:char;mso-position-vertical-relative:line" coordsize="45378,91">
                <v:shape id="Shape 30479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CE74D47" w14:textId="77777777" w:rsidR="00B46689" w:rsidRDefault="00000000">
      <w:pPr>
        <w:spacing w:after="80" w:line="259" w:lineRule="auto"/>
        <w:ind w:left="0" w:firstLine="0"/>
      </w:pPr>
      <w:r>
        <w:rPr>
          <w:sz w:val="16"/>
        </w:rPr>
        <w:t xml:space="preserve"> </w:t>
      </w:r>
    </w:p>
    <w:p w14:paraId="008C9C66" w14:textId="77777777" w:rsidR="00B46689" w:rsidRDefault="00000000">
      <w:pPr>
        <w:tabs>
          <w:tab w:val="center" w:pos="3833"/>
          <w:tab w:val="center" w:pos="7089"/>
        </w:tabs>
        <w:spacing w:after="202" w:line="259" w:lineRule="auto"/>
        <w:ind w:left="-15" w:firstLine="0"/>
      </w:pPr>
      <w:r>
        <w:rPr>
          <w:i/>
          <w:sz w:val="16"/>
        </w:rPr>
        <w:t>128</w:t>
      </w:r>
      <w:r>
        <w:rPr>
          <w:sz w:val="16"/>
        </w:rPr>
        <w:t xml:space="preserve"> </w:t>
      </w:r>
      <w:r>
        <w:rPr>
          <w:sz w:val="16"/>
        </w:rPr>
        <w:tab/>
      </w:r>
      <w:r>
        <w:rPr>
          <w:i/>
          <w:sz w:val="16"/>
        </w:rPr>
        <w:t xml:space="preserve">Work Health and Safety Act 2011 </w:t>
      </w:r>
      <w:r>
        <w:rPr>
          <w:i/>
          <w:sz w:val="16"/>
        </w:rPr>
        <w:tab/>
      </w:r>
      <w:r>
        <w:rPr>
          <w:sz w:val="16"/>
        </w:rPr>
        <w:t xml:space="preserve"> </w:t>
      </w:r>
    </w:p>
    <w:p w14:paraId="2D58B56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F34A4D6" w14:textId="77777777" w:rsidR="00B46689" w:rsidRDefault="00000000">
      <w:pPr>
        <w:spacing w:after="0" w:line="259" w:lineRule="auto"/>
        <w:ind w:left="0" w:firstLine="0"/>
      </w:pPr>
      <w:r>
        <w:t xml:space="preserve"> </w:t>
      </w:r>
    </w:p>
    <w:p w14:paraId="61A47859" w14:textId="77777777" w:rsidR="00B46689" w:rsidRDefault="00000000">
      <w:pPr>
        <w:spacing w:after="279" w:line="265" w:lineRule="auto"/>
        <w:ind w:right="-13"/>
        <w:jc w:val="right"/>
      </w:pPr>
      <w:r>
        <w:rPr>
          <w:sz w:val="24"/>
        </w:rPr>
        <w:t>172</w:t>
      </w:r>
    </w:p>
    <w:p w14:paraId="7DA9E551" w14:textId="77777777" w:rsidR="00B46689" w:rsidRDefault="00000000">
      <w:pPr>
        <w:numPr>
          <w:ilvl w:val="1"/>
          <w:numId w:val="269"/>
        </w:numPr>
        <w:ind w:right="15" w:hanging="370"/>
      </w:pPr>
      <w:r>
        <w:t xml:space="preserve">In the case of an individual—$10 000. </w:t>
      </w:r>
    </w:p>
    <w:p w14:paraId="79CF3F58" w14:textId="77777777" w:rsidR="00B46689" w:rsidRDefault="00000000">
      <w:pPr>
        <w:numPr>
          <w:ilvl w:val="1"/>
          <w:numId w:val="269"/>
        </w:numPr>
        <w:spacing w:after="102"/>
        <w:ind w:right="15" w:hanging="370"/>
      </w:pPr>
      <w:r>
        <w:t xml:space="preserve">In the case of a body corporate—$50 000. </w:t>
      </w:r>
    </w:p>
    <w:p w14:paraId="1EBE1AF7" w14:textId="77777777" w:rsidR="00B46689" w:rsidRDefault="00000000">
      <w:pPr>
        <w:spacing w:after="234"/>
        <w:ind w:left="1985" w:right="125" w:hanging="852"/>
      </w:pPr>
      <w:r>
        <w:rPr>
          <w:sz w:val="18"/>
        </w:rPr>
        <w:t xml:space="preserve">Note: </w:t>
      </w:r>
      <w:r>
        <w:rPr>
          <w:sz w:val="18"/>
        </w:rPr>
        <w:tab/>
        <w:t xml:space="preserve">See sections 172 and 173 in relation to self-incrimination and section 269 in relation to legal professional privilege. </w:t>
      </w:r>
    </w:p>
    <w:p w14:paraId="7E1D4347" w14:textId="77777777" w:rsidR="00B46689" w:rsidRDefault="00000000">
      <w:pPr>
        <w:spacing w:after="293"/>
        <w:ind w:left="1118" w:right="15" w:hanging="1133"/>
      </w:pPr>
      <w:r>
        <w:t xml:space="preserve"> </w:t>
      </w:r>
      <w:r>
        <w:tab/>
        <w:t xml:space="preserve">(7) Subsection (6) places an evidential burden on the accused to show a reasonable excuse. </w:t>
      </w:r>
    </w:p>
    <w:p w14:paraId="43AAFAEC" w14:textId="77777777" w:rsidR="00B46689" w:rsidRDefault="00000000">
      <w:pPr>
        <w:pStyle w:val="Heading8"/>
        <w:ind w:left="-5"/>
      </w:pPr>
      <w:r>
        <w:t xml:space="preserve">172  Abrogation of privilege against self-incrimination </w:t>
      </w:r>
    </w:p>
    <w:p w14:paraId="1168FA97" w14:textId="77777777" w:rsidR="00B46689" w:rsidRDefault="00000000">
      <w:pPr>
        <w:numPr>
          <w:ilvl w:val="0"/>
          <w:numId w:val="270"/>
        </w:numPr>
        <w:spacing w:after="196"/>
        <w:ind w:right="15" w:hanging="370"/>
      </w:pPr>
      <w:r>
        <w:t xml:space="preserve">A person is not excused from answering a question or providing information or a document under this Part or Part 8 on the ground that the answer to the question, or the information or document, may tend to incriminate the person or expose the person to a penalty. </w:t>
      </w:r>
    </w:p>
    <w:p w14:paraId="036237F2" w14:textId="77777777" w:rsidR="00B46689" w:rsidRDefault="00000000">
      <w:pPr>
        <w:numPr>
          <w:ilvl w:val="0"/>
          <w:numId w:val="270"/>
        </w:numPr>
        <w:ind w:right="15" w:hanging="370"/>
      </w:pPr>
      <w:r>
        <w:t xml:space="preserve">However, if the person is an individual, none of the following is admissible in evidence in civil or criminal proceedings against the person: </w:t>
      </w:r>
    </w:p>
    <w:p w14:paraId="6A08DE28" w14:textId="77777777" w:rsidR="00B46689" w:rsidRDefault="00000000">
      <w:pPr>
        <w:numPr>
          <w:ilvl w:val="1"/>
          <w:numId w:val="270"/>
        </w:numPr>
        <w:ind w:right="15" w:hanging="370"/>
      </w:pPr>
      <w:r>
        <w:t xml:space="preserve">the answer to the question; </w:t>
      </w:r>
    </w:p>
    <w:p w14:paraId="713F9AEA" w14:textId="77777777" w:rsidR="00B46689" w:rsidRDefault="00000000">
      <w:pPr>
        <w:numPr>
          <w:ilvl w:val="1"/>
          <w:numId w:val="270"/>
        </w:numPr>
        <w:ind w:right="15" w:hanging="370"/>
      </w:pPr>
      <w:r>
        <w:t xml:space="preserve">the production of the information or document; </w:t>
      </w:r>
    </w:p>
    <w:p w14:paraId="302702E9" w14:textId="77777777" w:rsidR="00B46689" w:rsidRDefault="00000000">
      <w:pPr>
        <w:numPr>
          <w:ilvl w:val="1"/>
          <w:numId w:val="270"/>
        </w:numPr>
        <w:spacing w:after="293"/>
        <w:ind w:right="15" w:hanging="370"/>
      </w:pPr>
      <w:r>
        <w:t xml:space="preserve">any information, document or thing obtained as a direct or indirect consequence of answering the question or producing the information or document. </w:t>
      </w:r>
    </w:p>
    <w:p w14:paraId="63A780E1" w14:textId="77777777" w:rsidR="00B46689" w:rsidRDefault="00000000">
      <w:pPr>
        <w:pStyle w:val="Heading8"/>
        <w:ind w:left="-5"/>
      </w:pPr>
      <w:r>
        <w:t xml:space="preserve">173  Warning to be given </w:t>
      </w:r>
    </w:p>
    <w:p w14:paraId="2C082895" w14:textId="77777777" w:rsidR="00B46689" w:rsidRDefault="00000000">
      <w:pPr>
        <w:numPr>
          <w:ilvl w:val="0"/>
          <w:numId w:val="271"/>
        </w:numPr>
        <w:spacing w:after="10"/>
        <w:ind w:right="15" w:hanging="370"/>
      </w:pPr>
      <w:r>
        <w:t xml:space="preserve">Before requiring a person to answer a question or provide </w:t>
      </w:r>
    </w:p>
    <w:p w14:paraId="5009A4BC" w14:textId="77777777" w:rsidR="00B46689" w:rsidRDefault="00000000">
      <w:pPr>
        <w:ind w:left="1143" w:right="15"/>
      </w:pPr>
      <w:r>
        <w:t xml:space="preserve">information or a document under this Part, an inspector must: </w:t>
      </w:r>
    </w:p>
    <w:p w14:paraId="1D019A83" w14:textId="77777777" w:rsidR="00B46689" w:rsidRDefault="00000000">
      <w:pPr>
        <w:numPr>
          <w:ilvl w:val="1"/>
          <w:numId w:val="271"/>
        </w:numPr>
        <w:ind w:right="15" w:hanging="370"/>
      </w:pPr>
      <w:r>
        <w:t xml:space="preserve">identify himself or herself to the person as an inspector by producing the inspector’s identity card or in some other way; and </w:t>
      </w:r>
    </w:p>
    <w:p w14:paraId="619161BD" w14:textId="77777777" w:rsidR="00B46689" w:rsidRDefault="00000000">
      <w:pPr>
        <w:numPr>
          <w:ilvl w:val="1"/>
          <w:numId w:val="271"/>
        </w:numPr>
        <w:ind w:right="15" w:hanging="370"/>
      </w:pPr>
      <w:r>
        <w:lastRenderedPageBreak/>
        <w:t xml:space="preserve">warn the person that failure to comply with the requirement or to answer the question, without reasonable excuse, would constitute an offence; and </w:t>
      </w:r>
    </w:p>
    <w:p w14:paraId="215F7ACF" w14:textId="77777777" w:rsidR="00B46689" w:rsidRDefault="00000000">
      <w:pPr>
        <w:numPr>
          <w:ilvl w:val="1"/>
          <w:numId w:val="271"/>
        </w:numPr>
        <w:spacing w:after="30" w:line="306" w:lineRule="auto"/>
        <w:ind w:right="15" w:hanging="370"/>
      </w:pPr>
      <w:r>
        <w:t xml:space="preserve">warn the person about the effect of section 172; and  </w:t>
      </w:r>
      <w:r>
        <w:tab/>
        <w:t xml:space="preserve">(d) advise the person about the effect of section 269. </w:t>
      </w:r>
    </w:p>
    <w:p w14:paraId="66F7274C"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0098A01A" wp14:editId="7A42B625">
                <wp:extent cx="4537837" cy="9144"/>
                <wp:effectExtent l="0" t="0" r="0" b="0"/>
                <wp:docPr id="265398" name="Group 26539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00" name="Shape 30480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398" style="width:357.31pt;height:0.720032pt;mso-position-horizontal-relative:char;mso-position-vertical-relative:line" coordsize="45378,91">
                <v:shape id="Shape 30480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2AB6F1E" w14:textId="77777777" w:rsidR="00B46689" w:rsidRDefault="00000000">
      <w:pPr>
        <w:spacing w:after="80" w:line="259" w:lineRule="auto"/>
        <w:ind w:left="0" w:firstLine="0"/>
      </w:pPr>
      <w:r>
        <w:rPr>
          <w:sz w:val="16"/>
        </w:rPr>
        <w:t xml:space="preserve"> </w:t>
      </w:r>
    </w:p>
    <w:p w14:paraId="75D2A9F0"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129</w:t>
      </w:r>
      <w:r>
        <w:rPr>
          <w:sz w:val="16"/>
        </w:rPr>
        <w:t xml:space="preserve"> </w:t>
      </w:r>
    </w:p>
    <w:p w14:paraId="2DCE467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D71000A" w14:textId="77777777" w:rsidR="00B46689" w:rsidRDefault="00000000">
      <w:pPr>
        <w:spacing w:after="0" w:line="259" w:lineRule="auto"/>
        <w:ind w:left="0" w:firstLine="0"/>
      </w:pPr>
      <w:r>
        <w:t xml:space="preserve"> </w:t>
      </w:r>
    </w:p>
    <w:p w14:paraId="531B792A" w14:textId="77777777" w:rsidR="00B46689" w:rsidRDefault="00000000">
      <w:pPr>
        <w:spacing w:after="281" w:line="265" w:lineRule="auto"/>
        <w:ind w:left="790"/>
      </w:pPr>
      <w:r>
        <w:rPr>
          <w:sz w:val="24"/>
        </w:rPr>
        <w:t>174</w:t>
      </w:r>
    </w:p>
    <w:p w14:paraId="600431EC" w14:textId="77777777" w:rsidR="00B46689" w:rsidRDefault="00000000">
      <w:pPr>
        <w:numPr>
          <w:ilvl w:val="0"/>
          <w:numId w:val="271"/>
        </w:numPr>
        <w:spacing w:after="196"/>
        <w:ind w:right="15" w:hanging="370"/>
      </w:pPr>
      <w:r>
        <w:t xml:space="preserve">It is not an offence for an individual to refuse to answer a question put by an inspector or provide information or a document to an inspector under this Part on the ground that the question, information or document might tend to incriminate him or her, unless he or she was first given the warning in subsection (1)(c). </w:t>
      </w:r>
    </w:p>
    <w:p w14:paraId="1BFC19A1" w14:textId="77777777" w:rsidR="00B46689" w:rsidRDefault="00000000">
      <w:pPr>
        <w:numPr>
          <w:ilvl w:val="0"/>
          <w:numId w:val="271"/>
        </w:numPr>
        <w:spacing w:after="10"/>
        <w:ind w:right="15" w:hanging="370"/>
      </w:pPr>
      <w:r>
        <w:t xml:space="preserve">Nothing in this section prevents an inspector from obtaining and </w:t>
      </w:r>
    </w:p>
    <w:p w14:paraId="317008BC" w14:textId="77777777" w:rsidR="00B46689" w:rsidRDefault="00000000">
      <w:pPr>
        <w:spacing w:after="289"/>
        <w:ind w:left="1143" w:right="15"/>
      </w:pPr>
      <w:r>
        <w:t xml:space="preserve">using evidence given to the inspector voluntarily by any person. </w:t>
      </w:r>
    </w:p>
    <w:p w14:paraId="320BE692" w14:textId="77777777" w:rsidR="00B46689" w:rsidRDefault="00000000">
      <w:pPr>
        <w:pStyle w:val="Heading8"/>
        <w:ind w:left="-5"/>
      </w:pPr>
      <w:r>
        <w:t xml:space="preserve">174  Powers to copy and retain documents </w:t>
      </w:r>
    </w:p>
    <w:p w14:paraId="0D993374" w14:textId="77777777" w:rsidR="00B46689" w:rsidRDefault="00000000">
      <w:pPr>
        <w:numPr>
          <w:ilvl w:val="0"/>
          <w:numId w:val="272"/>
        </w:numPr>
        <w:ind w:right="15" w:hanging="370"/>
      </w:pPr>
      <w:r>
        <w:t xml:space="preserve">An inspector may: </w:t>
      </w:r>
    </w:p>
    <w:p w14:paraId="49579666" w14:textId="77777777" w:rsidR="00B46689" w:rsidRDefault="00000000">
      <w:pPr>
        <w:numPr>
          <w:ilvl w:val="1"/>
          <w:numId w:val="272"/>
        </w:numPr>
        <w:spacing w:after="10"/>
        <w:ind w:right="15" w:hanging="370"/>
      </w:pPr>
      <w:r>
        <w:t xml:space="preserve">make copies of, or take extracts from, a document given to </w:t>
      </w:r>
    </w:p>
    <w:p w14:paraId="403195CE" w14:textId="77777777" w:rsidR="00B46689" w:rsidRDefault="00000000">
      <w:pPr>
        <w:ind w:left="1655" w:right="15"/>
      </w:pPr>
      <w:r>
        <w:t xml:space="preserve">the inspector in accordance with a requirement under this Act; and </w:t>
      </w:r>
    </w:p>
    <w:p w14:paraId="494CD601" w14:textId="77777777" w:rsidR="00B46689" w:rsidRDefault="00000000">
      <w:pPr>
        <w:numPr>
          <w:ilvl w:val="1"/>
          <w:numId w:val="272"/>
        </w:numPr>
        <w:spacing w:after="195"/>
        <w:ind w:right="15" w:hanging="370"/>
      </w:pPr>
      <w:r>
        <w:t xml:space="preserve">keep that document for the period that the inspector considers necessary. </w:t>
      </w:r>
    </w:p>
    <w:p w14:paraId="23BAB9DC" w14:textId="77777777" w:rsidR="00B46689" w:rsidRDefault="00000000">
      <w:pPr>
        <w:numPr>
          <w:ilvl w:val="0"/>
          <w:numId w:val="272"/>
        </w:numPr>
        <w:ind w:right="15" w:hanging="370"/>
      </w:pPr>
      <w:r>
        <w:t xml:space="preserve">While an inspector retains custody of a document, the inspector must permit the following persons to inspect or make copies of the document at all reasonable times: </w:t>
      </w:r>
    </w:p>
    <w:p w14:paraId="4D78EA10" w14:textId="77777777" w:rsidR="00B46689" w:rsidRDefault="00000000">
      <w:pPr>
        <w:numPr>
          <w:ilvl w:val="1"/>
          <w:numId w:val="272"/>
        </w:numPr>
        <w:ind w:right="15" w:hanging="370"/>
      </w:pPr>
      <w:r>
        <w:t xml:space="preserve">the person who produced the document; </w:t>
      </w:r>
    </w:p>
    <w:p w14:paraId="32B84A0B" w14:textId="77777777" w:rsidR="00B46689" w:rsidRDefault="00000000">
      <w:pPr>
        <w:numPr>
          <w:ilvl w:val="1"/>
          <w:numId w:val="272"/>
        </w:numPr>
        <w:ind w:right="15" w:hanging="370"/>
      </w:pPr>
      <w:r>
        <w:t xml:space="preserve">the owner of the document; </w:t>
      </w:r>
    </w:p>
    <w:p w14:paraId="62FD66DA" w14:textId="77777777" w:rsidR="00B46689" w:rsidRDefault="00000000">
      <w:pPr>
        <w:numPr>
          <w:ilvl w:val="1"/>
          <w:numId w:val="272"/>
        </w:numPr>
        <w:spacing w:after="10"/>
        <w:ind w:right="15" w:hanging="370"/>
      </w:pPr>
      <w:r>
        <w:t xml:space="preserve">a person authorised by a person referred to in paragraph (a) </w:t>
      </w:r>
    </w:p>
    <w:p w14:paraId="2E5FB7C0" w14:textId="77777777" w:rsidR="00B46689" w:rsidRDefault="00000000">
      <w:pPr>
        <w:spacing w:after="288"/>
        <w:ind w:left="1655" w:right="15"/>
      </w:pPr>
      <w:r>
        <w:t xml:space="preserve">or (b). </w:t>
      </w:r>
    </w:p>
    <w:p w14:paraId="29191293" w14:textId="77777777" w:rsidR="00B46689" w:rsidRDefault="00000000">
      <w:pPr>
        <w:spacing w:after="174"/>
        <w:ind w:left="-5"/>
      </w:pPr>
      <w:r>
        <w:rPr>
          <w:b/>
          <w:sz w:val="24"/>
        </w:rPr>
        <w:lastRenderedPageBreak/>
        <w:t xml:space="preserve">175  Power to seize evidence etc. </w:t>
      </w:r>
    </w:p>
    <w:p w14:paraId="41EA525E" w14:textId="77777777" w:rsidR="00B46689" w:rsidRDefault="00000000">
      <w:pPr>
        <w:numPr>
          <w:ilvl w:val="0"/>
          <w:numId w:val="273"/>
        </w:numPr>
        <w:spacing w:after="198"/>
        <w:ind w:right="15" w:hanging="370"/>
      </w:pPr>
      <w:r>
        <w:t xml:space="preserve">An inspector who enters a workplace under section 163 may seize anything (including a document) at the place if the inspector reasonably believes the thing is evidence of an offence against this Act. </w:t>
      </w:r>
    </w:p>
    <w:p w14:paraId="5566A621" w14:textId="77777777" w:rsidR="00B46689" w:rsidRDefault="00000000">
      <w:pPr>
        <w:numPr>
          <w:ilvl w:val="0"/>
          <w:numId w:val="273"/>
        </w:numPr>
        <w:spacing w:after="195"/>
        <w:ind w:right="15" w:hanging="370"/>
      </w:pPr>
      <w:r>
        <w:t xml:space="preserve">An inspector who enters a place with a search warrant may seize the evidence for which the warrant was issued. </w:t>
      </w:r>
    </w:p>
    <w:p w14:paraId="5E0032DA" w14:textId="77777777" w:rsidR="00B46689" w:rsidRDefault="00000000">
      <w:pPr>
        <w:numPr>
          <w:ilvl w:val="0"/>
          <w:numId w:val="273"/>
        </w:numPr>
        <w:spacing w:after="135"/>
        <w:ind w:right="15" w:hanging="370"/>
      </w:pPr>
      <w:r>
        <w:t xml:space="preserve">An inspector may also seize anything else at the place if the inspector reasonably believes: </w:t>
      </w:r>
    </w:p>
    <w:p w14:paraId="48ABC07E"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C52AC31" wp14:editId="3AA4B7D5">
                <wp:extent cx="4537837" cy="9144"/>
                <wp:effectExtent l="0" t="0" r="0" b="0"/>
                <wp:docPr id="262861" name="Group 26286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02" name="Shape 30480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861" style="width:357.31pt;height:0.720032pt;mso-position-horizontal-relative:char;mso-position-vertical-relative:line" coordsize="45378,91">
                <v:shape id="Shape 30480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0047FD0" w14:textId="77777777" w:rsidR="00B46689" w:rsidRDefault="00000000">
      <w:pPr>
        <w:spacing w:after="80" w:line="259" w:lineRule="auto"/>
        <w:ind w:left="0" w:firstLine="0"/>
      </w:pPr>
      <w:r>
        <w:rPr>
          <w:sz w:val="16"/>
        </w:rPr>
        <w:t xml:space="preserve"> </w:t>
      </w:r>
    </w:p>
    <w:p w14:paraId="47A80077" w14:textId="77777777" w:rsidR="00B46689" w:rsidRDefault="00000000">
      <w:pPr>
        <w:tabs>
          <w:tab w:val="center" w:pos="3833"/>
          <w:tab w:val="center" w:pos="7089"/>
        </w:tabs>
        <w:spacing w:after="202" w:line="259" w:lineRule="auto"/>
        <w:ind w:left="-15" w:firstLine="0"/>
      </w:pPr>
      <w:r>
        <w:rPr>
          <w:i/>
          <w:sz w:val="16"/>
        </w:rPr>
        <w:t>130</w:t>
      </w:r>
      <w:r>
        <w:rPr>
          <w:sz w:val="16"/>
        </w:rPr>
        <w:t xml:space="preserve"> </w:t>
      </w:r>
      <w:r>
        <w:rPr>
          <w:sz w:val="16"/>
        </w:rPr>
        <w:tab/>
      </w:r>
      <w:r>
        <w:rPr>
          <w:i/>
          <w:sz w:val="16"/>
        </w:rPr>
        <w:t xml:space="preserve">Work Health and Safety Act 2011 </w:t>
      </w:r>
      <w:r>
        <w:rPr>
          <w:i/>
          <w:sz w:val="16"/>
        </w:rPr>
        <w:tab/>
      </w:r>
      <w:r>
        <w:rPr>
          <w:sz w:val="16"/>
        </w:rPr>
        <w:t xml:space="preserve"> </w:t>
      </w:r>
    </w:p>
    <w:p w14:paraId="1326AE0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DEEE6E2" w14:textId="77777777" w:rsidR="00B46689" w:rsidRDefault="00000000">
      <w:pPr>
        <w:spacing w:after="0" w:line="259" w:lineRule="auto"/>
        <w:ind w:left="0" w:firstLine="0"/>
      </w:pPr>
      <w:r>
        <w:t xml:space="preserve"> </w:t>
      </w:r>
    </w:p>
    <w:p w14:paraId="611C499C" w14:textId="77777777" w:rsidR="00B46689" w:rsidRDefault="00000000">
      <w:pPr>
        <w:spacing w:after="279" w:line="265" w:lineRule="auto"/>
        <w:ind w:right="-13"/>
        <w:jc w:val="right"/>
      </w:pPr>
      <w:r>
        <w:rPr>
          <w:sz w:val="24"/>
        </w:rPr>
        <w:t>176</w:t>
      </w:r>
    </w:p>
    <w:p w14:paraId="1540D9E3" w14:textId="77777777" w:rsidR="00B46689" w:rsidRDefault="00000000">
      <w:pPr>
        <w:numPr>
          <w:ilvl w:val="0"/>
          <w:numId w:val="274"/>
        </w:numPr>
        <w:ind w:right="15" w:hanging="370"/>
      </w:pPr>
      <w:r>
        <w:t xml:space="preserve">the thing is evidence of an offence against this Act; and </w:t>
      </w:r>
    </w:p>
    <w:p w14:paraId="73F3A8BC" w14:textId="77777777" w:rsidR="00B46689" w:rsidRDefault="00000000">
      <w:pPr>
        <w:numPr>
          <w:ilvl w:val="0"/>
          <w:numId w:val="274"/>
        </w:numPr>
        <w:spacing w:after="10"/>
        <w:ind w:right="15" w:hanging="370"/>
      </w:pPr>
      <w:r>
        <w:t xml:space="preserve">the seizure is necessary to prevent the thing being hidden, </w:t>
      </w:r>
    </w:p>
    <w:p w14:paraId="659D3B3E" w14:textId="77777777" w:rsidR="00B46689" w:rsidRDefault="00000000">
      <w:pPr>
        <w:spacing w:after="273" w:line="265" w:lineRule="auto"/>
        <w:ind w:right="322"/>
        <w:jc w:val="right"/>
      </w:pPr>
      <w:r>
        <w:t xml:space="preserve">lost or destroyed or used to continue or repeat the offence. </w:t>
      </w:r>
    </w:p>
    <w:p w14:paraId="5BF6989B" w14:textId="77777777" w:rsidR="00B46689" w:rsidRDefault="00000000">
      <w:pPr>
        <w:pStyle w:val="Heading8"/>
        <w:ind w:left="-5"/>
      </w:pPr>
      <w:r>
        <w:t xml:space="preserve">176  Inspector’s power to seize dangerous workplaces and things </w:t>
      </w:r>
    </w:p>
    <w:p w14:paraId="1E495F68" w14:textId="77777777" w:rsidR="00B46689" w:rsidRDefault="00000000">
      <w:pPr>
        <w:numPr>
          <w:ilvl w:val="0"/>
          <w:numId w:val="275"/>
        </w:numPr>
        <w:ind w:right="15" w:hanging="370"/>
      </w:pPr>
      <w:r>
        <w:t xml:space="preserve">This section applies if an inspector who enters a workplace under this Part reasonably believes that: </w:t>
      </w:r>
    </w:p>
    <w:p w14:paraId="7FDDDE3C" w14:textId="77777777" w:rsidR="00B46689" w:rsidRDefault="00000000">
      <w:pPr>
        <w:numPr>
          <w:ilvl w:val="1"/>
          <w:numId w:val="275"/>
        </w:numPr>
        <w:ind w:right="15" w:hanging="370"/>
      </w:pPr>
      <w:r>
        <w:t xml:space="preserve">the workplace or part of the workplace; or </w:t>
      </w:r>
    </w:p>
    <w:p w14:paraId="7DA3B29B" w14:textId="77777777" w:rsidR="00B46689" w:rsidRDefault="00000000">
      <w:pPr>
        <w:numPr>
          <w:ilvl w:val="1"/>
          <w:numId w:val="275"/>
        </w:numPr>
        <w:ind w:right="15" w:hanging="370"/>
      </w:pPr>
      <w:r>
        <w:t xml:space="preserve">plant at the workplace; or </w:t>
      </w:r>
    </w:p>
    <w:p w14:paraId="0C07EC9B" w14:textId="77777777" w:rsidR="00B46689" w:rsidRDefault="00000000">
      <w:pPr>
        <w:numPr>
          <w:ilvl w:val="1"/>
          <w:numId w:val="275"/>
        </w:numPr>
        <w:ind w:right="15" w:hanging="370"/>
      </w:pPr>
      <w:r>
        <w:t xml:space="preserve">a substance at the workplace or part of the workplace; or </w:t>
      </w:r>
    </w:p>
    <w:p w14:paraId="270CB95F" w14:textId="77777777" w:rsidR="00B46689" w:rsidRDefault="00000000">
      <w:pPr>
        <w:numPr>
          <w:ilvl w:val="1"/>
          <w:numId w:val="275"/>
        </w:numPr>
        <w:spacing w:after="32"/>
        <w:ind w:right="15" w:hanging="370"/>
      </w:pPr>
      <w:r>
        <w:t xml:space="preserve">a structure at a workplace; </w:t>
      </w:r>
    </w:p>
    <w:p w14:paraId="2E303ACB" w14:textId="77777777" w:rsidR="00B46689" w:rsidRDefault="00000000">
      <w:pPr>
        <w:spacing w:after="196"/>
        <w:ind w:left="1143" w:right="15"/>
      </w:pPr>
      <w:r>
        <w:t xml:space="preserve">is defective or hazardous to a degree likely to cause serious injury or illness or a dangerous incident to occur. </w:t>
      </w:r>
    </w:p>
    <w:p w14:paraId="0B4C49F4" w14:textId="77777777" w:rsidR="00B46689" w:rsidRDefault="00000000">
      <w:pPr>
        <w:numPr>
          <w:ilvl w:val="0"/>
          <w:numId w:val="275"/>
        </w:numPr>
        <w:spacing w:after="290"/>
        <w:ind w:right="15" w:hanging="370"/>
      </w:pPr>
      <w:r>
        <w:t xml:space="preserve">The inspector may seize the workplace or part, the plant, the substance or the structure. </w:t>
      </w:r>
    </w:p>
    <w:p w14:paraId="08BDBEB4" w14:textId="77777777" w:rsidR="00B46689" w:rsidRDefault="00000000">
      <w:pPr>
        <w:pStyle w:val="Heading8"/>
        <w:ind w:left="-5"/>
      </w:pPr>
      <w:r>
        <w:lastRenderedPageBreak/>
        <w:t xml:space="preserve">177  Powers supporting seizure </w:t>
      </w:r>
    </w:p>
    <w:p w14:paraId="7249C78B" w14:textId="77777777" w:rsidR="00B46689" w:rsidRDefault="00000000">
      <w:pPr>
        <w:numPr>
          <w:ilvl w:val="0"/>
          <w:numId w:val="276"/>
        </w:numPr>
        <w:ind w:right="15" w:hanging="370"/>
      </w:pPr>
      <w:r>
        <w:t xml:space="preserve">Having seized a thing, an inspector may: </w:t>
      </w:r>
    </w:p>
    <w:p w14:paraId="13791CA1" w14:textId="77777777" w:rsidR="00B46689" w:rsidRDefault="00000000">
      <w:pPr>
        <w:numPr>
          <w:ilvl w:val="1"/>
          <w:numId w:val="276"/>
        </w:numPr>
        <w:spacing w:after="10"/>
        <w:ind w:right="15" w:hanging="370"/>
      </w:pPr>
      <w:r>
        <w:t xml:space="preserve">move the thing from the place where it was seized (the </w:t>
      </w:r>
      <w:r>
        <w:rPr>
          <w:b/>
          <w:i/>
        </w:rPr>
        <w:t xml:space="preserve">place </w:t>
      </w:r>
    </w:p>
    <w:p w14:paraId="284C0D27" w14:textId="77777777" w:rsidR="00B46689" w:rsidRDefault="00000000">
      <w:pPr>
        <w:spacing w:after="54" w:line="249" w:lineRule="auto"/>
        <w:ind w:left="1655"/>
      </w:pPr>
      <w:r>
        <w:rPr>
          <w:b/>
          <w:i/>
        </w:rPr>
        <w:t>of seizure</w:t>
      </w:r>
      <w:r>
        <w:t xml:space="preserve">); or </w:t>
      </w:r>
    </w:p>
    <w:p w14:paraId="08A161A5" w14:textId="77777777" w:rsidR="00B46689" w:rsidRDefault="00000000">
      <w:pPr>
        <w:numPr>
          <w:ilvl w:val="1"/>
          <w:numId w:val="276"/>
        </w:numPr>
        <w:spacing w:after="92"/>
        <w:ind w:right="15" w:hanging="370"/>
      </w:pPr>
      <w:r>
        <w:t xml:space="preserve">leave the thing at the place of seizure but take reasonable action to restrict access to it; or </w:t>
      </w:r>
    </w:p>
    <w:p w14:paraId="322BAD91" w14:textId="77777777" w:rsidR="00B46689" w:rsidRDefault="00000000">
      <w:pPr>
        <w:spacing w:after="130"/>
        <w:ind w:left="2353" w:right="8" w:hanging="708"/>
      </w:pPr>
      <w:r>
        <w:rPr>
          <w:sz w:val="18"/>
        </w:rPr>
        <w:t xml:space="preserve">Example 1: </w:t>
      </w:r>
      <w:r>
        <w:rPr>
          <w:sz w:val="18"/>
        </w:rPr>
        <w:tab/>
        <w:t xml:space="preserve">Sealing a thing and marking it to show access to it is restricted. </w:t>
      </w:r>
    </w:p>
    <w:p w14:paraId="50AE571C" w14:textId="77777777" w:rsidR="00B46689" w:rsidRDefault="00000000">
      <w:pPr>
        <w:spacing w:after="94"/>
        <w:ind w:left="2353" w:right="8" w:hanging="708"/>
      </w:pPr>
      <w:r>
        <w:rPr>
          <w:sz w:val="18"/>
        </w:rPr>
        <w:t xml:space="preserve">Example 2: </w:t>
      </w:r>
      <w:r>
        <w:rPr>
          <w:sz w:val="18"/>
        </w:rPr>
        <w:tab/>
        <w:t xml:space="preserve">Sealing the entrance to a room where the seized thing is situated and marking it to show access to it is restricted. </w:t>
      </w:r>
    </w:p>
    <w:p w14:paraId="4B50B94B" w14:textId="77777777" w:rsidR="00B46689" w:rsidRDefault="00000000">
      <w:pPr>
        <w:numPr>
          <w:ilvl w:val="1"/>
          <w:numId w:val="276"/>
        </w:numPr>
        <w:spacing w:after="195"/>
        <w:ind w:right="15" w:hanging="370"/>
      </w:pPr>
      <w:r>
        <w:t xml:space="preserve">if the thing is plant or a structure—dismantle or cause to be dismantled the plant or structure. </w:t>
      </w:r>
    </w:p>
    <w:p w14:paraId="72E15034" w14:textId="77777777" w:rsidR="00B46689" w:rsidRDefault="00000000">
      <w:pPr>
        <w:numPr>
          <w:ilvl w:val="0"/>
          <w:numId w:val="276"/>
        </w:numPr>
        <w:spacing w:after="168"/>
        <w:ind w:right="15" w:hanging="370"/>
      </w:pPr>
      <w:r>
        <w:t xml:space="preserve">If an inspector restricts access to a seized thing, a person must not tamper, or attempt to tamper, with the thing or something restricting access to the thing without an inspector’s approval. </w:t>
      </w:r>
    </w:p>
    <w:p w14:paraId="48CED28D" w14:textId="77777777" w:rsidR="00B46689" w:rsidRDefault="00000000">
      <w:pPr>
        <w:spacing w:after="130"/>
        <w:ind w:left="1143" w:right="15"/>
      </w:pPr>
      <w:r>
        <w:t xml:space="preserve">Penalty: </w:t>
      </w:r>
    </w:p>
    <w:p w14:paraId="41704835"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5C2D2CBC" wp14:editId="4C1A17A4">
                <wp:extent cx="4537837" cy="9144"/>
                <wp:effectExtent l="0" t="0" r="0" b="0"/>
                <wp:docPr id="263398" name="Group 26339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04" name="Shape 30480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398" style="width:357.31pt;height:0.720032pt;mso-position-horizontal-relative:char;mso-position-vertical-relative:line" coordsize="45378,91">
                <v:shape id="Shape 30480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B8F030E" w14:textId="77777777" w:rsidR="00B46689" w:rsidRDefault="00000000">
      <w:pPr>
        <w:spacing w:after="80" w:line="259" w:lineRule="auto"/>
        <w:ind w:left="0" w:firstLine="0"/>
      </w:pPr>
      <w:r>
        <w:rPr>
          <w:sz w:val="16"/>
        </w:rPr>
        <w:t xml:space="preserve"> </w:t>
      </w:r>
    </w:p>
    <w:p w14:paraId="0874F5D9"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131</w:t>
      </w:r>
      <w:r>
        <w:rPr>
          <w:sz w:val="16"/>
        </w:rPr>
        <w:t xml:space="preserve"> </w:t>
      </w:r>
    </w:p>
    <w:p w14:paraId="0A083D6F"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9297641" w14:textId="77777777" w:rsidR="00B46689" w:rsidRDefault="00000000">
      <w:pPr>
        <w:spacing w:after="0" w:line="259" w:lineRule="auto"/>
        <w:ind w:left="0" w:firstLine="0"/>
      </w:pPr>
      <w:r>
        <w:t xml:space="preserve"> </w:t>
      </w:r>
    </w:p>
    <w:p w14:paraId="46AA9EE3" w14:textId="77777777" w:rsidR="00B46689" w:rsidRDefault="00000000">
      <w:pPr>
        <w:spacing w:after="281" w:line="265" w:lineRule="auto"/>
        <w:ind w:left="790"/>
      </w:pPr>
      <w:r>
        <w:rPr>
          <w:sz w:val="24"/>
        </w:rPr>
        <w:t>178</w:t>
      </w:r>
    </w:p>
    <w:p w14:paraId="1A9E4D4C" w14:textId="77777777" w:rsidR="00B46689" w:rsidRDefault="00000000">
      <w:pPr>
        <w:numPr>
          <w:ilvl w:val="1"/>
          <w:numId w:val="276"/>
        </w:numPr>
        <w:ind w:right="15" w:hanging="370"/>
      </w:pPr>
      <w:r>
        <w:t xml:space="preserve">In the case of an individual—$10 000. </w:t>
      </w:r>
    </w:p>
    <w:p w14:paraId="4608267D" w14:textId="77777777" w:rsidR="00B46689" w:rsidRDefault="00000000">
      <w:pPr>
        <w:numPr>
          <w:ilvl w:val="1"/>
          <w:numId w:val="276"/>
        </w:numPr>
        <w:spacing w:after="174"/>
        <w:ind w:right="15" w:hanging="370"/>
      </w:pPr>
      <w:r>
        <w:t xml:space="preserve">In the case of a body corporate—$50 000. </w:t>
      </w:r>
    </w:p>
    <w:p w14:paraId="41B966FF" w14:textId="77777777" w:rsidR="00B46689" w:rsidRDefault="00000000">
      <w:pPr>
        <w:numPr>
          <w:ilvl w:val="0"/>
          <w:numId w:val="276"/>
        </w:numPr>
        <w:ind w:right="15" w:hanging="370"/>
      </w:pPr>
      <w:r>
        <w:t xml:space="preserve">To enable a thing to be seized, an inspector may require the person in control of it: </w:t>
      </w:r>
    </w:p>
    <w:p w14:paraId="00B11976" w14:textId="77777777" w:rsidR="00B46689" w:rsidRDefault="00000000">
      <w:pPr>
        <w:numPr>
          <w:ilvl w:val="1"/>
          <w:numId w:val="276"/>
        </w:numPr>
        <w:spacing w:after="31"/>
        <w:ind w:right="15" w:hanging="370"/>
      </w:pPr>
      <w:r>
        <w:t xml:space="preserve">to take it to a stated reasonable place by a stated reasonable time; and </w:t>
      </w:r>
    </w:p>
    <w:p w14:paraId="252A68A9" w14:textId="77777777" w:rsidR="00B46689" w:rsidRDefault="00000000">
      <w:pPr>
        <w:numPr>
          <w:ilvl w:val="1"/>
          <w:numId w:val="276"/>
        </w:numPr>
        <w:spacing w:after="197"/>
        <w:ind w:right="15" w:hanging="370"/>
      </w:pPr>
      <w:r>
        <w:t xml:space="preserve">if necessary, to remain in control of it at the stated place for a reasonable time. </w:t>
      </w:r>
    </w:p>
    <w:p w14:paraId="66FDD5FD" w14:textId="77777777" w:rsidR="00B46689" w:rsidRDefault="00000000">
      <w:pPr>
        <w:numPr>
          <w:ilvl w:val="0"/>
          <w:numId w:val="276"/>
        </w:numPr>
        <w:ind w:right="15" w:hanging="370"/>
      </w:pPr>
      <w:r>
        <w:t xml:space="preserve">The requirement: </w:t>
      </w:r>
    </w:p>
    <w:p w14:paraId="330731E6" w14:textId="77777777" w:rsidR="00B46689" w:rsidRDefault="00000000">
      <w:pPr>
        <w:numPr>
          <w:ilvl w:val="1"/>
          <w:numId w:val="276"/>
        </w:numPr>
        <w:ind w:right="15" w:hanging="370"/>
      </w:pPr>
      <w:r>
        <w:lastRenderedPageBreak/>
        <w:t xml:space="preserve">must be made by written notice; or </w:t>
      </w:r>
    </w:p>
    <w:p w14:paraId="361224C3" w14:textId="77777777" w:rsidR="00B46689" w:rsidRDefault="00000000">
      <w:pPr>
        <w:numPr>
          <w:ilvl w:val="1"/>
          <w:numId w:val="276"/>
        </w:numPr>
        <w:spacing w:after="198"/>
        <w:ind w:right="15" w:hanging="370"/>
      </w:pPr>
      <w:r>
        <w:t xml:space="preserve">if for any reason it is not practicable to give the notice, may be made orally and confirmed by written notice as soon as practicable. </w:t>
      </w:r>
    </w:p>
    <w:p w14:paraId="71192F5E" w14:textId="77777777" w:rsidR="00B46689" w:rsidRDefault="00000000">
      <w:pPr>
        <w:numPr>
          <w:ilvl w:val="0"/>
          <w:numId w:val="276"/>
        </w:numPr>
        <w:spacing w:after="196"/>
        <w:ind w:right="15" w:hanging="370"/>
      </w:pPr>
      <w:r>
        <w:t xml:space="preserve">A further requirement may be made under this section in relation to the same thing if it is necessary and reasonable to make the further requirement. </w:t>
      </w:r>
    </w:p>
    <w:p w14:paraId="6E3B23E1" w14:textId="77777777" w:rsidR="00B46689" w:rsidRDefault="00000000">
      <w:pPr>
        <w:numPr>
          <w:ilvl w:val="0"/>
          <w:numId w:val="276"/>
        </w:numPr>
        <w:spacing w:after="171"/>
        <w:ind w:right="15" w:hanging="370"/>
      </w:pPr>
      <w:r>
        <w:t xml:space="preserve">The person must not, without reasonable excuse, refuse or fail to comply with a requirement under subsection (3) or (5). </w:t>
      </w:r>
    </w:p>
    <w:p w14:paraId="6DDC5CF5" w14:textId="77777777" w:rsidR="00B46689" w:rsidRDefault="00000000">
      <w:pPr>
        <w:ind w:left="1143" w:right="15"/>
      </w:pPr>
      <w:r>
        <w:t xml:space="preserve">Penalty: </w:t>
      </w:r>
    </w:p>
    <w:p w14:paraId="39E70456" w14:textId="77777777" w:rsidR="00B46689" w:rsidRDefault="00000000">
      <w:pPr>
        <w:numPr>
          <w:ilvl w:val="1"/>
          <w:numId w:val="276"/>
        </w:numPr>
        <w:ind w:right="15" w:hanging="370"/>
      </w:pPr>
      <w:r>
        <w:t xml:space="preserve">In the case of an individual—$10 000. </w:t>
      </w:r>
    </w:p>
    <w:p w14:paraId="6E9E2F48" w14:textId="77777777" w:rsidR="00B46689" w:rsidRDefault="00000000">
      <w:pPr>
        <w:numPr>
          <w:ilvl w:val="1"/>
          <w:numId w:val="276"/>
        </w:numPr>
        <w:spacing w:after="199"/>
        <w:ind w:right="15" w:hanging="370"/>
      </w:pPr>
      <w:r>
        <w:t xml:space="preserve">In the case of a body corporate—$50 000. </w:t>
      </w:r>
    </w:p>
    <w:p w14:paraId="4588C768" w14:textId="77777777" w:rsidR="00B46689" w:rsidRDefault="00000000">
      <w:pPr>
        <w:numPr>
          <w:ilvl w:val="0"/>
          <w:numId w:val="276"/>
        </w:numPr>
        <w:spacing w:after="290"/>
        <w:ind w:right="15" w:hanging="370"/>
      </w:pPr>
      <w:r>
        <w:t xml:space="preserve">Subsection (6) places an evidential burden on the accused to show a reasonable excuse. </w:t>
      </w:r>
    </w:p>
    <w:p w14:paraId="2B56AA23" w14:textId="77777777" w:rsidR="00B46689" w:rsidRDefault="00000000">
      <w:pPr>
        <w:pStyle w:val="Heading8"/>
        <w:ind w:left="-5"/>
      </w:pPr>
      <w:r>
        <w:t xml:space="preserve">178  Receipt for seized things </w:t>
      </w:r>
    </w:p>
    <w:p w14:paraId="36C9D3E3" w14:textId="77777777" w:rsidR="00B46689" w:rsidRDefault="00000000">
      <w:pPr>
        <w:numPr>
          <w:ilvl w:val="0"/>
          <w:numId w:val="277"/>
        </w:numPr>
        <w:spacing w:after="196"/>
        <w:ind w:right="15" w:hanging="370"/>
      </w:pPr>
      <w:r>
        <w:t xml:space="preserve">As soon as practicable after an inspector seizes a thing, the inspector must give a receipt for it to the person from whom it was seized. </w:t>
      </w:r>
    </w:p>
    <w:p w14:paraId="77D276C4" w14:textId="77777777" w:rsidR="00B46689" w:rsidRDefault="00000000">
      <w:pPr>
        <w:numPr>
          <w:ilvl w:val="0"/>
          <w:numId w:val="277"/>
        </w:numPr>
        <w:spacing w:after="252"/>
        <w:ind w:right="15" w:hanging="370"/>
      </w:pPr>
      <w:r>
        <w:t xml:space="preserve">However, if for any reason it is not practicable to comply with subsection (1), the inspector must leave the receipt in a </w:t>
      </w:r>
    </w:p>
    <w:p w14:paraId="60232C18"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009C546" wp14:editId="31E1C7FA">
                <wp:extent cx="4537837" cy="9144"/>
                <wp:effectExtent l="0" t="0" r="0" b="0"/>
                <wp:docPr id="265301" name="Group 26530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06" name="Shape 30480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301" style="width:357.31pt;height:0.720032pt;mso-position-horizontal-relative:char;mso-position-vertical-relative:line" coordsize="45378,91">
                <v:shape id="Shape 30480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05F8E54" w14:textId="77777777" w:rsidR="00B46689" w:rsidRDefault="00000000">
      <w:pPr>
        <w:spacing w:after="80" w:line="259" w:lineRule="auto"/>
        <w:ind w:left="0" w:firstLine="0"/>
      </w:pPr>
      <w:r>
        <w:rPr>
          <w:sz w:val="16"/>
        </w:rPr>
        <w:t xml:space="preserve"> </w:t>
      </w:r>
    </w:p>
    <w:p w14:paraId="2CE3FECA" w14:textId="77777777" w:rsidR="00B46689" w:rsidRDefault="00000000">
      <w:pPr>
        <w:tabs>
          <w:tab w:val="center" w:pos="3833"/>
          <w:tab w:val="center" w:pos="7089"/>
        </w:tabs>
        <w:spacing w:after="202" w:line="259" w:lineRule="auto"/>
        <w:ind w:left="-15" w:firstLine="0"/>
      </w:pPr>
      <w:r>
        <w:rPr>
          <w:i/>
          <w:sz w:val="16"/>
        </w:rPr>
        <w:t>132</w:t>
      </w:r>
      <w:r>
        <w:rPr>
          <w:sz w:val="16"/>
        </w:rPr>
        <w:t xml:space="preserve"> </w:t>
      </w:r>
      <w:r>
        <w:rPr>
          <w:sz w:val="16"/>
        </w:rPr>
        <w:tab/>
      </w:r>
      <w:r>
        <w:rPr>
          <w:i/>
          <w:sz w:val="16"/>
        </w:rPr>
        <w:t xml:space="preserve">Work Health and Safety Act 2011 </w:t>
      </w:r>
      <w:r>
        <w:rPr>
          <w:i/>
          <w:sz w:val="16"/>
        </w:rPr>
        <w:tab/>
      </w:r>
      <w:r>
        <w:rPr>
          <w:sz w:val="16"/>
        </w:rPr>
        <w:t xml:space="preserve"> </w:t>
      </w:r>
    </w:p>
    <w:p w14:paraId="41B24FC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0ABF25D" w14:textId="77777777" w:rsidR="00B46689" w:rsidRDefault="00000000">
      <w:pPr>
        <w:spacing w:after="0" w:line="259" w:lineRule="auto"/>
        <w:ind w:left="0" w:firstLine="0"/>
      </w:pPr>
      <w:r>
        <w:t xml:space="preserve"> </w:t>
      </w:r>
    </w:p>
    <w:p w14:paraId="0F7DCEE7" w14:textId="77777777" w:rsidR="00B46689" w:rsidRDefault="00B46689">
      <w:pPr>
        <w:sectPr w:rsidR="00B46689">
          <w:headerReference w:type="even" r:id="rId211"/>
          <w:headerReference w:type="default" r:id="rId212"/>
          <w:footerReference w:type="even" r:id="rId213"/>
          <w:footerReference w:type="default" r:id="rId214"/>
          <w:headerReference w:type="first" r:id="rId215"/>
          <w:footerReference w:type="first" r:id="rId216"/>
          <w:pgSz w:w="11906" w:h="16838"/>
          <w:pgMar w:top="1052" w:right="2407" w:bottom="3406" w:left="2410" w:header="793" w:footer="400" w:gutter="0"/>
          <w:cols w:space="720"/>
          <w:titlePg/>
        </w:sectPr>
      </w:pPr>
    </w:p>
    <w:p w14:paraId="687723CC" w14:textId="77777777" w:rsidR="00B46689" w:rsidRDefault="00000000">
      <w:pPr>
        <w:spacing w:after="289" w:line="265" w:lineRule="auto"/>
        <w:ind w:left="4230"/>
      </w:pPr>
      <w:r>
        <w:rPr>
          <w:sz w:val="20"/>
        </w:rPr>
        <w:lastRenderedPageBreak/>
        <w:t>Powers relating to entry</w:t>
      </w:r>
    </w:p>
    <w:p w14:paraId="3DA52592" w14:textId="77777777" w:rsidR="00B46689" w:rsidRDefault="00000000">
      <w:pPr>
        <w:spacing w:after="279" w:line="265" w:lineRule="auto"/>
        <w:ind w:right="-13"/>
        <w:jc w:val="right"/>
      </w:pPr>
      <w:r>
        <w:rPr>
          <w:sz w:val="24"/>
        </w:rPr>
        <w:t>179</w:t>
      </w:r>
    </w:p>
    <w:p w14:paraId="039F316D" w14:textId="77777777" w:rsidR="00B46689" w:rsidRDefault="00000000">
      <w:pPr>
        <w:spacing w:after="199"/>
        <w:ind w:left="1143" w:right="15"/>
      </w:pPr>
      <w:r>
        <w:t xml:space="preserve">conspicuous position and in a reasonably secure way at the place of seizure. </w:t>
      </w:r>
    </w:p>
    <w:p w14:paraId="0D37DED8" w14:textId="77777777" w:rsidR="00B46689" w:rsidRDefault="00000000">
      <w:pPr>
        <w:numPr>
          <w:ilvl w:val="0"/>
          <w:numId w:val="278"/>
        </w:numPr>
        <w:spacing w:after="198"/>
        <w:ind w:right="15" w:hanging="370"/>
      </w:pPr>
      <w:r>
        <w:t xml:space="preserve">The receipt must describe generally each thing seized and its condition. </w:t>
      </w:r>
    </w:p>
    <w:p w14:paraId="336CB972" w14:textId="77777777" w:rsidR="00B46689" w:rsidRDefault="00000000">
      <w:pPr>
        <w:numPr>
          <w:ilvl w:val="0"/>
          <w:numId w:val="278"/>
        </w:numPr>
        <w:spacing w:after="291"/>
        <w:ind w:right="15" w:hanging="370"/>
      </w:pPr>
      <w:r>
        <w:t xml:space="preserve">This section does not apply to a thing if it is impracticable or would be unreasonable to give the receipt required by this section (given the thing’s nature, condition and value). </w:t>
      </w:r>
    </w:p>
    <w:p w14:paraId="6D130DFF" w14:textId="77777777" w:rsidR="00B46689" w:rsidRDefault="00000000">
      <w:pPr>
        <w:pStyle w:val="Heading8"/>
        <w:ind w:left="-5"/>
      </w:pPr>
      <w:r>
        <w:t xml:space="preserve">179  Forfeiture of seized things </w:t>
      </w:r>
    </w:p>
    <w:p w14:paraId="0F0CE9B3" w14:textId="77777777" w:rsidR="00B46689" w:rsidRDefault="00000000">
      <w:pPr>
        <w:numPr>
          <w:ilvl w:val="0"/>
          <w:numId w:val="279"/>
        </w:numPr>
        <w:ind w:right="15" w:hanging="370"/>
      </w:pPr>
      <w:r>
        <w:t xml:space="preserve">A seized thing is forfeited to the Commonwealth if the regulator: </w:t>
      </w:r>
    </w:p>
    <w:p w14:paraId="7D6E2774" w14:textId="77777777" w:rsidR="00B46689" w:rsidRDefault="00000000">
      <w:pPr>
        <w:numPr>
          <w:ilvl w:val="1"/>
          <w:numId w:val="279"/>
        </w:numPr>
        <w:ind w:right="15" w:hanging="370"/>
      </w:pPr>
      <w:r>
        <w:t xml:space="preserve">cannot find the person entitled to the thing after making reasonable inquiries; or </w:t>
      </w:r>
    </w:p>
    <w:p w14:paraId="05EC8C86" w14:textId="77777777" w:rsidR="00B46689" w:rsidRDefault="00000000">
      <w:pPr>
        <w:numPr>
          <w:ilvl w:val="1"/>
          <w:numId w:val="279"/>
        </w:numPr>
        <w:ind w:right="15" w:hanging="370"/>
      </w:pPr>
      <w:r>
        <w:t xml:space="preserve">cannot return it to the person entitled to it, after making reasonable efforts; or </w:t>
      </w:r>
    </w:p>
    <w:p w14:paraId="5ED79C10" w14:textId="77777777" w:rsidR="00B46689" w:rsidRDefault="00000000">
      <w:pPr>
        <w:numPr>
          <w:ilvl w:val="1"/>
          <w:numId w:val="279"/>
        </w:numPr>
        <w:spacing w:after="195"/>
        <w:ind w:right="15" w:hanging="370"/>
      </w:pPr>
      <w:r>
        <w:t xml:space="preserve">reasonably believes it is necessary to forfeit the thing to prevent it being used to commit an offence against this Act. </w:t>
      </w:r>
    </w:p>
    <w:p w14:paraId="108AF22C" w14:textId="77777777" w:rsidR="00B46689" w:rsidRDefault="00000000">
      <w:pPr>
        <w:numPr>
          <w:ilvl w:val="0"/>
          <w:numId w:val="279"/>
        </w:numPr>
        <w:spacing w:after="198"/>
        <w:ind w:right="15" w:hanging="370"/>
      </w:pPr>
      <w:r>
        <w:t xml:space="preserve">Subsection (1)(a) does not require the regulator to make inquiries if it would be unreasonable to make inquiries to find the person entitled to the thing. </w:t>
      </w:r>
    </w:p>
    <w:p w14:paraId="3D794C17" w14:textId="77777777" w:rsidR="00B46689" w:rsidRDefault="00000000">
      <w:pPr>
        <w:numPr>
          <w:ilvl w:val="0"/>
          <w:numId w:val="279"/>
        </w:numPr>
        <w:spacing w:after="198"/>
        <w:ind w:right="15" w:hanging="370"/>
      </w:pPr>
      <w:r>
        <w:t xml:space="preserve">Subsection (1)(b) does not require the regulator to make efforts if it would be unreasonable to make efforts to return the thing to the person entitled to it. </w:t>
      </w:r>
    </w:p>
    <w:p w14:paraId="7168DA7B" w14:textId="77777777" w:rsidR="00B46689" w:rsidRDefault="00000000">
      <w:pPr>
        <w:numPr>
          <w:ilvl w:val="0"/>
          <w:numId w:val="279"/>
        </w:numPr>
        <w:spacing w:after="196"/>
        <w:ind w:right="15" w:hanging="370"/>
      </w:pPr>
      <w:r>
        <w:t xml:space="preserve">If the regulator decides to forfeit the thing under subsection (1)(c), the regulator must tell the person entitled to the thing of the decision by written notice. </w:t>
      </w:r>
    </w:p>
    <w:p w14:paraId="5E928F80" w14:textId="77777777" w:rsidR="00B46689" w:rsidRDefault="00000000">
      <w:pPr>
        <w:numPr>
          <w:ilvl w:val="0"/>
          <w:numId w:val="279"/>
        </w:numPr>
        <w:ind w:right="15" w:hanging="370"/>
      </w:pPr>
      <w:r>
        <w:t xml:space="preserve">Subsection (4) does not apply if: </w:t>
      </w:r>
    </w:p>
    <w:p w14:paraId="37981437" w14:textId="77777777" w:rsidR="00B46689" w:rsidRDefault="00000000">
      <w:pPr>
        <w:numPr>
          <w:ilvl w:val="1"/>
          <w:numId w:val="279"/>
        </w:numPr>
        <w:ind w:right="15" w:hanging="370"/>
      </w:pPr>
      <w:r>
        <w:t xml:space="preserve">the regulator cannot find the person entitled to the thing, after making reasonable inquiries; or </w:t>
      </w:r>
    </w:p>
    <w:p w14:paraId="604C5F57" w14:textId="77777777" w:rsidR="00B46689" w:rsidRDefault="00000000">
      <w:pPr>
        <w:numPr>
          <w:ilvl w:val="1"/>
          <w:numId w:val="279"/>
        </w:numPr>
        <w:spacing w:after="195"/>
        <w:ind w:right="15" w:hanging="370"/>
      </w:pPr>
      <w:r>
        <w:t xml:space="preserve">it is impracticable or would be unreasonable to give the notice. </w:t>
      </w:r>
    </w:p>
    <w:p w14:paraId="6CF272E1" w14:textId="77777777" w:rsidR="00B46689" w:rsidRDefault="00000000">
      <w:pPr>
        <w:numPr>
          <w:ilvl w:val="0"/>
          <w:numId w:val="279"/>
        </w:numPr>
        <w:ind w:right="15" w:hanging="370"/>
      </w:pPr>
      <w:r>
        <w:t xml:space="preserve">The notice must state: </w:t>
      </w:r>
    </w:p>
    <w:p w14:paraId="2C2E1F9F"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3DC1887A" wp14:editId="449D952D">
                <wp:extent cx="4537837" cy="9144"/>
                <wp:effectExtent l="0" t="0" r="0" b="0"/>
                <wp:docPr id="267376" name="Group 26737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08" name="Shape 30480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376" style="width:357.31pt;height:0.720032pt;mso-position-horizontal-relative:char;mso-position-vertical-relative:line" coordsize="45378,91">
                <v:shape id="Shape 30480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07FD03C" w14:textId="77777777" w:rsidR="00B46689" w:rsidRDefault="00000000">
      <w:pPr>
        <w:spacing w:after="80" w:line="259" w:lineRule="auto"/>
        <w:ind w:left="0" w:firstLine="0"/>
      </w:pPr>
      <w:r>
        <w:rPr>
          <w:sz w:val="16"/>
        </w:rPr>
        <w:lastRenderedPageBreak/>
        <w:t xml:space="preserve"> </w:t>
      </w:r>
    </w:p>
    <w:p w14:paraId="42644D7C"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133</w:t>
      </w:r>
      <w:r>
        <w:rPr>
          <w:sz w:val="16"/>
        </w:rPr>
        <w:t xml:space="preserve"> </w:t>
      </w:r>
    </w:p>
    <w:p w14:paraId="1CFD770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2CBF27A" w14:textId="77777777" w:rsidR="00B46689" w:rsidRDefault="00000000">
      <w:pPr>
        <w:spacing w:after="0" w:line="259" w:lineRule="auto"/>
        <w:ind w:left="0" w:firstLine="0"/>
      </w:pPr>
      <w:r>
        <w:t xml:space="preserve"> </w:t>
      </w:r>
    </w:p>
    <w:p w14:paraId="25220F3C" w14:textId="77777777" w:rsidR="00B46689" w:rsidRDefault="00000000">
      <w:pPr>
        <w:spacing w:after="306" w:line="265" w:lineRule="auto"/>
        <w:ind w:left="790"/>
      </w:pPr>
      <w:r>
        <w:rPr>
          <w:sz w:val="24"/>
        </w:rPr>
        <w:t>180</w:t>
      </w:r>
    </w:p>
    <w:p w14:paraId="26AF2D44" w14:textId="77777777" w:rsidR="00B46689" w:rsidRDefault="00000000">
      <w:pPr>
        <w:numPr>
          <w:ilvl w:val="1"/>
          <w:numId w:val="279"/>
        </w:numPr>
        <w:ind w:right="15" w:hanging="370"/>
      </w:pPr>
      <w:r>
        <w:t xml:space="preserve">the reasons for the decision; and </w:t>
      </w:r>
    </w:p>
    <w:p w14:paraId="29685396" w14:textId="77777777" w:rsidR="00B46689" w:rsidRDefault="00000000">
      <w:pPr>
        <w:numPr>
          <w:ilvl w:val="1"/>
          <w:numId w:val="279"/>
        </w:numPr>
        <w:ind w:right="15" w:hanging="370"/>
      </w:pPr>
      <w:r>
        <w:t xml:space="preserve">that the person entitled to the thing may apply within 28 days after the date of the notice for the decision to be reviewed; and </w:t>
      </w:r>
    </w:p>
    <w:p w14:paraId="225B58B7" w14:textId="77777777" w:rsidR="00B46689" w:rsidRDefault="00000000">
      <w:pPr>
        <w:numPr>
          <w:ilvl w:val="1"/>
          <w:numId w:val="279"/>
        </w:numPr>
        <w:ind w:right="15" w:hanging="370"/>
      </w:pPr>
      <w:r>
        <w:t xml:space="preserve">how the person may apply for the review; and </w:t>
      </w:r>
    </w:p>
    <w:p w14:paraId="2567394D" w14:textId="77777777" w:rsidR="00B46689" w:rsidRDefault="00000000">
      <w:pPr>
        <w:numPr>
          <w:ilvl w:val="1"/>
          <w:numId w:val="279"/>
        </w:numPr>
        <w:spacing w:after="195"/>
        <w:ind w:right="15" w:hanging="370"/>
      </w:pPr>
      <w:r>
        <w:t xml:space="preserve">that the person may apply for a stay of the decision if the person applies for a review. </w:t>
      </w:r>
    </w:p>
    <w:p w14:paraId="040E0A21" w14:textId="77777777" w:rsidR="00B46689" w:rsidRDefault="00000000">
      <w:pPr>
        <w:numPr>
          <w:ilvl w:val="0"/>
          <w:numId w:val="279"/>
        </w:numPr>
        <w:spacing w:after="198"/>
        <w:ind w:right="15" w:hanging="370"/>
      </w:pPr>
      <w:r>
        <w:t xml:space="preserve">In deciding whether and, if so, what inquiries and efforts are reasonable or whether it would be unreasonable to give notice about a thing, regard must be had to the thing’s nature, condition and value. </w:t>
      </w:r>
    </w:p>
    <w:p w14:paraId="29A74E95" w14:textId="77777777" w:rsidR="00B46689" w:rsidRDefault="00000000">
      <w:pPr>
        <w:numPr>
          <w:ilvl w:val="0"/>
          <w:numId w:val="279"/>
        </w:numPr>
        <w:spacing w:after="197"/>
        <w:ind w:right="15" w:hanging="370"/>
      </w:pPr>
      <w:r>
        <w:t xml:space="preserve">Any costs reasonably incurred by the Commonwealth in storing or disposing of a thing forfeited under subsection (1)(c) may be recovered in a court as a debt due to the Commonwealth from that person. </w:t>
      </w:r>
    </w:p>
    <w:p w14:paraId="127E859F" w14:textId="77777777" w:rsidR="00B46689" w:rsidRDefault="00000000">
      <w:pPr>
        <w:numPr>
          <w:ilvl w:val="0"/>
          <w:numId w:val="279"/>
        </w:numPr>
        <w:spacing w:after="291"/>
        <w:ind w:right="15" w:hanging="370"/>
      </w:pPr>
      <w:r>
        <w:t xml:space="preserve">In this section </w:t>
      </w:r>
      <w:r>
        <w:rPr>
          <w:b/>
          <w:i/>
        </w:rPr>
        <w:t>person entitled</w:t>
      </w:r>
      <w:r>
        <w:t xml:space="preserve"> to a thing means the person from whom it was seized unless that person is not entitled to possess it in which case it means the owner of the thing. </w:t>
      </w:r>
    </w:p>
    <w:p w14:paraId="1AD8CFEC" w14:textId="77777777" w:rsidR="00B46689" w:rsidRDefault="00000000">
      <w:pPr>
        <w:pStyle w:val="Heading8"/>
        <w:ind w:left="-5"/>
      </w:pPr>
      <w:r>
        <w:t xml:space="preserve">180  Return of seized things </w:t>
      </w:r>
    </w:p>
    <w:p w14:paraId="0AAD5C31" w14:textId="77777777" w:rsidR="00B46689" w:rsidRDefault="00000000">
      <w:pPr>
        <w:numPr>
          <w:ilvl w:val="0"/>
          <w:numId w:val="280"/>
        </w:numPr>
        <w:spacing w:after="196"/>
        <w:ind w:right="15" w:hanging="370"/>
      </w:pPr>
      <w:r>
        <w:t xml:space="preserve">If a seized thing has not been forfeited, the person entitled to the thing may apply to the regulator for the return of the thing after the end of 6 months after it was seized. </w:t>
      </w:r>
    </w:p>
    <w:p w14:paraId="37B673E8" w14:textId="77777777" w:rsidR="00B46689" w:rsidRDefault="00000000">
      <w:pPr>
        <w:numPr>
          <w:ilvl w:val="0"/>
          <w:numId w:val="280"/>
        </w:numPr>
        <w:spacing w:after="198"/>
        <w:ind w:right="15" w:hanging="370"/>
      </w:pPr>
      <w:r>
        <w:t xml:space="preserve">The regulator must return the thing to the applicant under subsection (1) unless the regulator has reasonable grounds to retain the thing. </w:t>
      </w:r>
    </w:p>
    <w:p w14:paraId="6D895648" w14:textId="77777777" w:rsidR="00B46689" w:rsidRDefault="00000000">
      <w:pPr>
        <w:numPr>
          <w:ilvl w:val="0"/>
          <w:numId w:val="280"/>
        </w:numPr>
        <w:spacing w:after="196"/>
        <w:ind w:right="15" w:hanging="370"/>
      </w:pPr>
      <w:r>
        <w:t xml:space="preserve">The regulator may impose any conditions on the return of the thing under this section that the regulator considers appropriate to eliminate or minimise any risk to work health or safety related to the thing. </w:t>
      </w:r>
    </w:p>
    <w:p w14:paraId="48C0018A" w14:textId="77777777" w:rsidR="00B46689" w:rsidRDefault="00000000">
      <w:pPr>
        <w:numPr>
          <w:ilvl w:val="0"/>
          <w:numId w:val="280"/>
        </w:numPr>
        <w:spacing w:after="84"/>
        <w:ind w:right="15" w:hanging="370"/>
      </w:pPr>
      <w:r>
        <w:t xml:space="preserve">In this section </w:t>
      </w:r>
      <w:r>
        <w:rPr>
          <w:b/>
          <w:i/>
        </w:rPr>
        <w:t>person entitled</w:t>
      </w:r>
      <w:r>
        <w:t xml:space="preserve"> to a thing means the person entitled to possess the thing or the owner of the thing. </w:t>
      </w:r>
    </w:p>
    <w:p w14:paraId="0907EEDE"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C70A58E" wp14:editId="388C19FE">
                <wp:extent cx="4537837" cy="9144"/>
                <wp:effectExtent l="0" t="0" r="0" b="0"/>
                <wp:docPr id="267982" name="Group 26798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10" name="Shape 30481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982" style="width:357.31pt;height:0.720032pt;mso-position-horizontal-relative:char;mso-position-vertical-relative:line" coordsize="45378,91">
                <v:shape id="Shape 30481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0636510" w14:textId="77777777" w:rsidR="00B46689" w:rsidRDefault="00000000">
      <w:pPr>
        <w:spacing w:after="80" w:line="259" w:lineRule="auto"/>
        <w:ind w:left="0" w:firstLine="0"/>
      </w:pPr>
      <w:r>
        <w:rPr>
          <w:sz w:val="16"/>
        </w:rPr>
        <w:lastRenderedPageBreak/>
        <w:t xml:space="preserve"> </w:t>
      </w:r>
    </w:p>
    <w:p w14:paraId="5028C2F2" w14:textId="77777777" w:rsidR="00B46689" w:rsidRDefault="00000000">
      <w:pPr>
        <w:tabs>
          <w:tab w:val="center" w:pos="3833"/>
          <w:tab w:val="center" w:pos="7089"/>
        </w:tabs>
        <w:spacing w:after="202" w:line="259" w:lineRule="auto"/>
        <w:ind w:left="-15" w:firstLine="0"/>
      </w:pPr>
      <w:r>
        <w:rPr>
          <w:i/>
          <w:sz w:val="16"/>
        </w:rPr>
        <w:t>134</w:t>
      </w:r>
      <w:r>
        <w:rPr>
          <w:sz w:val="16"/>
        </w:rPr>
        <w:t xml:space="preserve"> </w:t>
      </w:r>
      <w:r>
        <w:rPr>
          <w:sz w:val="16"/>
        </w:rPr>
        <w:tab/>
      </w:r>
      <w:r>
        <w:rPr>
          <w:i/>
          <w:sz w:val="16"/>
        </w:rPr>
        <w:t xml:space="preserve">Work Health and Safety Act 2011 </w:t>
      </w:r>
      <w:r>
        <w:rPr>
          <w:i/>
          <w:sz w:val="16"/>
        </w:rPr>
        <w:tab/>
      </w:r>
      <w:r>
        <w:rPr>
          <w:sz w:val="16"/>
        </w:rPr>
        <w:t xml:space="preserve"> </w:t>
      </w:r>
    </w:p>
    <w:p w14:paraId="46CB973A"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B7579B2" w14:textId="77777777" w:rsidR="00B46689" w:rsidRDefault="00000000">
      <w:pPr>
        <w:spacing w:after="0" w:line="259" w:lineRule="auto"/>
        <w:ind w:left="0" w:firstLine="0"/>
      </w:pPr>
      <w:r>
        <w:t xml:space="preserve"> </w:t>
      </w:r>
    </w:p>
    <w:p w14:paraId="34CA4B2D" w14:textId="77777777" w:rsidR="00B46689" w:rsidRDefault="00000000">
      <w:pPr>
        <w:spacing w:after="289" w:line="265" w:lineRule="auto"/>
        <w:ind w:left="4230"/>
      </w:pPr>
      <w:r>
        <w:rPr>
          <w:sz w:val="20"/>
        </w:rPr>
        <w:t>Powers relating to entry</w:t>
      </w:r>
    </w:p>
    <w:p w14:paraId="4FB2C8F3" w14:textId="77777777" w:rsidR="00B46689" w:rsidRDefault="00000000">
      <w:pPr>
        <w:spacing w:after="304" w:line="265" w:lineRule="auto"/>
        <w:ind w:right="-13"/>
        <w:jc w:val="right"/>
      </w:pPr>
      <w:r>
        <w:rPr>
          <w:sz w:val="24"/>
        </w:rPr>
        <w:t>181</w:t>
      </w:r>
    </w:p>
    <w:p w14:paraId="18D3F6AF" w14:textId="77777777" w:rsidR="00B46689" w:rsidRDefault="00000000">
      <w:pPr>
        <w:pStyle w:val="Heading8"/>
        <w:ind w:left="-5"/>
      </w:pPr>
      <w:r>
        <w:t xml:space="preserve">181  Access to seized things </w:t>
      </w:r>
    </w:p>
    <w:p w14:paraId="16AB5A57" w14:textId="77777777" w:rsidR="00B46689" w:rsidRDefault="00000000">
      <w:pPr>
        <w:numPr>
          <w:ilvl w:val="0"/>
          <w:numId w:val="281"/>
        </w:numPr>
        <w:ind w:right="15" w:hanging="370"/>
      </w:pPr>
      <w:r>
        <w:t xml:space="preserve">Until a seized thing is forfeited or returned, the regulator must permit the following persons to inspect it and, if it is a document, to make copies of it at all reasonable times: </w:t>
      </w:r>
    </w:p>
    <w:p w14:paraId="46B56903" w14:textId="77777777" w:rsidR="00B46689" w:rsidRDefault="00000000">
      <w:pPr>
        <w:numPr>
          <w:ilvl w:val="1"/>
          <w:numId w:val="281"/>
        </w:numPr>
        <w:ind w:right="15" w:hanging="370"/>
      </w:pPr>
      <w:r>
        <w:t xml:space="preserve">the person from whom the thing was seized; </w:t>
      </w:r>
    </w:p>
    <w:p w14:paraId="388A74C7" w14:textId="77777777" w:rsidR="00B46689" w:rsidRDefault="00000000">
      <w:pPr>
        <w:numPr>
          <w:ilvl w:val="1"/>
          <w:numId w:val="281"/>
        </w:numPr>
        <w:ind w:right="15" w:hanging="370"/>
      </w:pPr>
      <w:r>
        <w:t xml:space="preserve">the owner of the thing; </w:t>
      </w:r>
    </w:p>
    <w:p w14:paraId="32AEC438" w14:textId="77777777" w:rsidR="00B46689" w:rsidRDefault="00000000">
      <w:pPr>
        <w:numPr>
          <w:ilvl w:val="1"/>
          <w:numId w:val="281"/>
        </w:numPr>
        <w:spacing w:after="10"/>
        <w:ind w:right="15" w:hanging="370"/>
      </w:pPr>
      <w:r>
        <w:t xml:space="preserve">a person authorised by a person referred to in paragraph (a) </w:t>
      </w:r>
    </w:p>
    <w:p w14:paraId="75AA6E95" w14:textId="77777777" w:rsidR="00B46689" w:rsidRDefault="00000000">
      <w:pPr>
        <w:spacing w:after="166"/>
        <w:ind w:left="1655" w:right="15"/>
      </w:pPr>
      <w:r>
        <w:t xml:space="preserve">or (b). </w:t>
      </w:r>
    </w:p>
    <w:p w14:paraId="26614CF5" w14:textId="77777777" w:rsidR="00B46689" w:rsidRDefault="00000000">
      <w:pPr>
        <w:numPr>
          <w:ilvl w:val="0"/>
          <w:numId w:val="281"/>
        </w:numPr>
        <w:spacing w:after="6581"/>
        <w:ind w:right="15" w:hanging="370"/>
      </w:pPr>
      <w:r>
        <w:t xml:space="preserve">Subsection (1) does not apply if it is impracticable or would be unreasonable to allow inspection or copying. </w:t>
      </w:r>
    </w:p>
    <w:p w14:paraId="7DD20C2C"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71CE0434" wp14:editId="0784446B">
                <wp:extent cx="4537837" cy="9144"/>
                <wp:effectExtent l="0" t="0" r="0" b="0"/>
                <wp:docPr id="267692" name="Group 26769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12" name="Shape 30481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692" style="width:357.31pt;height:0.720032pt;mso-position-horizontal-relative:char;mso-position-vertical-relative:line" coordsize="45378,91">
                <v:shape id="Shape 30481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E29E486" w14:textId="77777777" w:rsidR="00B46689" w:rsidRDefault="00000000">
      <w:pPr>
        <w:spacing w:after="80" w:line="259" w:lineRule="auto"/>
        <w:ind w:left="0" w:firstLine="0"/>
      </w:pPr>
      <w:r>
        <w:rPr>
          <w:sz w:val="16"/>
        </w:rPr>
        <w:t xml:space="preserve"> </w:t>
      </w:r>
    </w:p>
    <w:p w14:paraId="2830E24A"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135</w:t>
      </w:r>
      <w:r>
        <w:rPr>
          <w:sz w:val="16"/>
        </w:rPr>
        <w:t xml:space="preserve"> </w:t>
      </w:r>
    </w:p>
    <w:p w14:paraId="7666033A"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296B9D0" w14:textId="77777777" w:rsidR="00B46689" w:rsidRDefault="00000000">
      <w:pPr>
        <w:spacing w:after="0" w:line="259" w:lineRule="auto"/>
        <w:ind w:left="0" w:firstLine="0"/>
      </w:pPr>
      <w:r>
        <w:t xml:space="preserve"> </w:t>
      </w:r>
    </w:p>
    <w:p w14:paraId="2B633036" w14:textId="77777777" w:rsidR="00B46689" w:rsidRDefault="00B46689">
      <w:pPr>
        <w:sectPr w:rsidR="00B46689">
          <w:headerReference w:type="even" r:id="rId217"/>
          <w:headerReference w:type="default" r:id="rId218"/>
          <w:footerReference w:type="even" r:id="rId219"/>
          <w:footerReference w:type="default" r:id="rId220"/>
          <w:headerReference w:type="first" r:id="rId221"/>
          <w:footerReference w:type="first" r:id="rId222"/>
          <w:pgSz w:w="11906" w:h="16838"/>
          <w:pgMar w:top="1314" w:right="2407" w:bottom="3406" w:left="2410" w:header="793" w:footer="400" w:gutter="0"/>
          <w:cols w:space="720"/>
        </w:sectPr>
      </w:pPr>
    </w:p>
    <w:p w14:paraId="173D64AE" w14:textId="77777777" w:rsidR="00B46689" w:rsidRDefault="00000000">
      <w:pPr>
        <w:spacing w:after="17" w:line="265" w:lineRule="auto"/>
        <w:ind w:left="-5"/>
      </w:pPr>
      <w:r>
        <w:rPr>
          <w:b/>
          <w:sz w:val="20"/>
        </w:rPr>
        <w:lastRenderedPageBreak/>
        <w:t xml:space="preserve">Division 4 </w:t>
      </w:r>
      <w:r>
        <w:rPr>
          <w:sz w:val="20"/>
        </w:rPr>
        <w:t xml:space="preserve">Damage and compensation </w:t>
      </w:r>
    </w:p>
    <w:p w14:paraId="294C319E" w14:textId="77777777" w:rsidR="00B46689" w:rsidRDefault="00000000">
      <w:pPr>
        <w:spacing w:after="0" w:line="259" w:lineRule="auto"/>
        <w:ind w:left="0" w:firstLine="0"/>
      </w:pPr>
      <w:r>
        <w:rPr>
          <w:b/>
          <w:sz w:val="24"/>
        </w:rPr>
        <w:t xml:space="preserve"> </w:t>
      </w:r>
    </w:p>
    <w:p w14:paraId="6B183C09" w14:textId="77777777" w:rsidR="00B46689" w:rsidRDefault="00000000">
      <w:pPr>
        <w:spacing w:after="579" w:line="265" w:lineRule="auto"/>
        <w:ind w:left="-5"/>
      </w:pPr>
      <w:r>
        <w:rPr>
          <w:sz w:val="24"/>
        </w:rPr>
        <w:t xml:space="preserve">Section 182 </w:t>
      </w:r>
    </w:p>
    <w:p w14:paraId="1BC4039B" w14:textId="77777777" w:rsidR="00B46689" w:rsidRDefault="00000000">
      <w:pPr>
        <w:pStyle w:val="Heading6"/>
        <w:ind w:left="-5"/>
      </w:pPr>
      <w:r>
        <w:t xml:space="preserve">Division 4—Damage and compensation </w:t>
      </w:r>
    </w:p>
    <w:p w14:paraId="49CB1F29" w14:textId="77777777" w:rsidR="00B46689" w:rsidRDefault="00000000">
      <w:pPr>
        <w:pStyle w:val="Heading7"/>
        <w:ind w:left="-5"/>
      </w:pPr>
      <w:r>
        <w:t xml:space="preserve">182  Damage etc. to be minimised </w:t>
      </w:r>
    </w:p>
    <w:p w14:paraId="1077372C" w14:textId="77777777" w:rsidR="00B46689" w:rsidRDefault="00000000">
      <w:pPr>
        <w:spacing w:after="294"/>
        <w:ind w:left="1118" w:right="15" w:hanging="1133"/>
      </w:pPr>
      <w:r>
        <w:t xml:space="preserve"> </w:t>
      </w:r>
      <w:r>
        <w:tab/>
        <w:t xml:space="preserve"> In the exercise, or purported exercise, of a compliance power, an inspector must take all reasonable steps to ensure that the inspector, and any assistant to the inspector, cause as little inconvenience, detriment and damage as is practicable. </w:t>
      </w:r>
    </w:p>
    <w:p w14:paraId="488C4D34" w14:textId="77777777" w:rsidR="00B46689" w:rsidRDefault="00000000">
      <w:pPr>
        <w:pStyle w:val="Heading7"/>
        <w:ind w:left="-5"/>
      </w:pPr>
      <w:r>
        <w:t xml:space="preserve">183  Inspector to give notice of damage </w:t>
      </w:r>
    </w:p>
    <w:p w14:paraId="497AA2E6" w14:textId="77777777" w:rsidR="00B46689" w:rsidRDefault="00000000">
      <w:pPr>
        <w:numPr>
          <w:ilvl w:val="0"/>
          <w:numId w:val="282"/>
        </w:numPr>
        <w:spacing w:after="196"/>
        <w:ind w:right="15" w:hanging="370"/>
      </w:pPr>
      <w:r>
        <w:t xml:space="preserve">This section applies if an inspector or an assistant to an inspector damages a thing when exercising or purporting to exercise a compliance power. </w:t>
      </w:r>
    </w:p>
    <w:p w14:paraId="00C837B0" w14:textId="77777777" w:rsidR="00B46689" w:rsidRDefault="00000000">
      <w:pPr>
        <w:numPr>
          <w:ilvl w:val="0"/>
          <w:numId w:val="282"/>
        </w:numPr>
        <w:spacing w:after="198"/>
        <w:ind w:right="15" w:hanging="370"/>
      </w:pPr>
      <w:r>
        <w:t xml:space="preserve">The inspector must, as soon as practicable, give written notice of the damage to the person who the inspector believes on reasonable grounds, is the person in control of the thing. </w:t>
      </w:r>
    </w:p>
    <w:p w14:paraId="1C0CFE28" w14:textId="77777777" w:rsidR="00B46689" w:rsidRDefault="00000000">
      <w:pPr>
        <w:numPr>
          <w:ilvl w:val="0"/>
          <w:numId w:val="282"/>
        </w:numPr>
        <w:spacing w:after="198"/>
        <w:ind w:right="15" w:hanging="370"/>
      </w:pPr>
      <w:r>
        <w:t xml:space="preserve">If the inspector believes the damage was caused by a latent defect in the thing or circumstances beyond the inspector’s or assistant’s control, the inspector may state it in the notice. </w:t>
      </w:r>
    </w:p>
    <w:p w14:paraId="397F063F" w14:textId="77777777" w:rsidR="00B46689" w:rsidRDefault="00000000">
      <w:pPr>
        <w:numPr>
          <w:ilvl w:val="0"/>
          <w:numId w:val="282"/>
        </w:numPr>
        <w:spacing w:after="196"/>
        <w:ind w:right="15" w:hanging="370"/>
      </w:pPr>
      <w:r>
        <w:t xml:space="preserve">If, for any reason, it is impracticable to comply with subsection (2), the inspector must leave the notice in a conspicuous position and in a reasonably secure way where the damage happened. </w:t>
      </w:r>
    </w:p>
    <w:p w14:paraId="591F6954" w14:textId="77777777" w:rsidR="00B46689" w:rsidRDefault="00000000">
      <w:pPr>
        <w:numPr>
          <w:ilvl w:val="0"/>
          <w:numId w:val="282"/>
        </w:numPr>
        <w:spacing w:after="293"/>
        <w:ind w:right="15" w:hanging="370"/>
      </w:pPr>
      <w:r>
        <w:t xml:space="preserve">This section does not apply to damage the inspector reasonably believes is trivial. </w:t>
      </w:r>
    </w:p>
    <w:p w14:paraId="251893C8" w14:textId="77777777" w:rsidR="00B46689" w:rsidRDefault="00000000">
      <w:pPr>
        <w:pStyle w:val="Heading7"/>
        <w:ind w:left="-5"/>
      </w:pPr>
      <w:r>
        <w:t xml:space="preserve">184  Compensation </w:t>
      </w:r>
    </w:p>
    <w:p w14:paraId="3AEA3872" w14:textId="77777777" w:rsidR="00B46689" w:rsidRDefault="00000000">
      <w:pPr>
        <w:numPr>
          <w:ilvl w:val="0"/>
          <w:numId w:val="283"/>
        </w:numPr>
        <w:spacing w:after="198"/>
        <w:ind w:right="190" w:hanging="370"/>
      </w:pPr>
      <w:r>
        <w:t xml:space="preserve">A person may claim compensation from the Commonwealth if the person incurs loss or expense because of the exercise or purported exercise of a power under Division 3 of this Part. </w:t>
      </w:r>
    </w:p>
    <w:p w14:paraId="4684509E" w14:textId="77777777" w:rsidR="00B46689" w:rsidRDefault="00000000">
      <w:pPr>
        <w:numPr>
          <w:ilvl w:val="0"/>
          <w:numId w:val="283"/>
        </w:numPr>
        <w:spacing w:after="20" w:line="306" w:lineRule="auto"/>
        <w:ind w:right="190" w:hanging="370"/>
      </w:pPr>
      <w:r>
        <w:t xml:space="preserve">Compensation may be claimed and ordered in a proceeding:  </w:t>
      </w:r>
      <w:r>
        <w:tab/>
        <w:t xml:space="preserve">(a) brought in a court; or </w:t>
      </w:r>
    </w:p>
    <w:p w14:paraId="5D15AA1E"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7841645B" wp14:editId="7FB3ECB1">
                <wp:extent cx="4537837" cy="9144"/>
                <wp:effectExtent l="0" t="0" r="0" b="0"/>
                <wp:docPr id="268372" name="Group 26837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14" name="Shape 30481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372" style="width:357.31pt;height:0.720032pt;mso-position-horizontal-relative:char;mso-position-vertical-relative:line" coordsize="45378,91">
                <v:shape id="Shape 30481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32C303E" w14:textId="77777777" w:rsidR="00B46689" w:rsidRDefault="00000000">
      <w:pPr>
        <w:spacing w:after="80" w:line="259" w:lineRule="auto"/>
        <w:ind w:left="0" w:firstLine="0"/>
      </w:pPr>
      <w:r>
        <w:rPr>
          <w:sz w:val="16"/>
        </w:rPr>
        <w:t xml:space="preserve"> </w:t>
      </w:r>
    </w:p>
    <w:p w14:paraId="71439136" w14:textId="77777777" w:rsidR="00B46689" w:rsidRDefault="00000000">
      <w:pPr>
        <w:tabs>
          <w:tab w:val="center" w:pos="3833"/>
          <w:tab w:val="center" w:pos="7089"/>
        </w:tabs>
        <w:spacing w:after="202" w:line="259" w:lineRule="auto"/>
        <w:ind w:left="-15" w:firstLine="0"/>
      </w:pPr>
      <w:r>
        <w:rPr>
          <w:i/>
          <w:sz w:val="16"/>
        </w:rPr>
        <w:t>136</w:t>
      </w:r>
      <w:r>
        <w:rPr>
          <w:sz w:val="16"/>
        </w:rPr>
        <w:t xml:space="preserve"> </w:t>
      </w:r>
      <w:r>
        <w:rPr>
          <w:sz w:val="16"/>
        </w:rPr>
        <w:tab/>
      </w:r>
      <w:r>
        <w:rPr>
          <w:i/>
          <w:sz w:val="16"/>
        </w:rPr>
        <w:t xml:space="preserve">Work Health and Safety Act 2011 </w:t>
      </w:r>
      <w:r>
        <w:rPr>
          <w:i/>
          <w:sz w:val="16"/>
        </w:rPr>
        <w:tab/>
      </w:r>
      <w:r>
        <w:rPr>
          <w:sz w:val="16"/>
        </w:rPr>
        <w:t xml:space="preserve"> </w:t>
      </w:r>
    </w:p>
    <w:p w14:paraId="4826CAE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342537D" w14:textId="77777777" w:rsidR="00B46689" w:rsidRDefault="00000000">
      <w:pPr>
        <w:spacing w:after="0" w:line="259" w:lineRule="auto"/>
        <w:ind w:left="0" w:firstLine="0"/>
      </w:pPr>
      <w:r>
        <w:t xml:space="preserve"> </w:t>
      </w:r>
    </w:p>
    <w:p w14:paraId="7289A0E6" w14:textId="77777777" w:rsidR="00B46689" w:rsidRDefault="00000000">
      <w:pPr>
        <w:spacing w:after="291" w:line="265" w:lineRule="auto"/>
        <w:ind w:right="-10"/>
        <w:jc w:val="right"/>
      </w:pPr>
      <w:r>
        <w:rPr>
          <w:sz w:val="20"/>
        </w:rPr>
        <w:t xml:space="preserve">Damage and compensation </w:t>
      </w:r>
      <w:r>
        <w:rPr>
          <w:b/>
          <w:sz w:val="20"/>
        </w:rPr>
        <w:t>Division 4</w:t>
      </w:r>
    </w:p>
    <w:p w14:paraId="24EE8421" w14:textId="77777777" w:rsidR="00B46689" w:rsidRDefault="00000000">
      <w:pPr>
        <w:spacing w:after="279" w:line="265" w:lineRule="auto"/>
        <w:ind w:right="-13"/>
        <w:jc w:val="right"/>
      </w:pPr>
      <w:r>
        <w:rPr>
          <w:sz w:val="24"/>
        </w:rPr>
        <w:t>Section 184</w:t>
      </w:r>
    </w:p>
    <w:p w14:paraId="6D4FA11B" w14:textId="77777777" w:rsidR="00B46689" w:rsidRDefault="00000000">
      <w:pPr>
        <w:spacing w:after="199"/>
        <w:ind w:left="1630" w:right="15" w:hanging="1645"/>
      </w:pPr>
      <w:r>
        <w:t xml:space="preserve"> (b) for an offence against this Act brought against the person claiming compensation. </w:t>
      </w:r>
    </w:p>
    <w:p w14:paraId="22E46EB7" w14:textId="77777777" w:rsidR="00B46689" w:rsidRDefault="00000000">
      <w:pPr>
        <w:numPr>
          <w:ilvl w:val="0"/>
          <w:numId w:val="284"/>
        </w:numPr>
        <w:spacing w:after="196"/>
        <w:ind w:right="15" w:hanging="370"/>
      </w:pPr>
      <w:r>
        <w:t xml:space="preserve">The court may order compensation to be paid only if it is satisfied it is just to make the order in the circumstances of the particular case. </w:t>
      </w:r>
    </w:p>
    <w:p w14:paraId="30781728" w14:textId="77777777" w:rsidR="00B46689" w:rsidRDefault="00000000">
      <w:pPr>
        <w:numPr>
          <w:ilvl w:val="0"/>
          <w:numId w:val="284"/>
        </w:numPr>
        <w:spacing w:after="7228"/>
        <w:ind w:right="15" w:hanging="370"/>
      </w:pPr>
      <w:r>
        <w:t xml:space="preserve">The regulations may prescribe matters that may, or must, be taken into account by the court when considering whether it is just to make the order. </w:t>
      </w:r>
    </w:p>
    <w:p w14:paraId="0A1D279C"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348C4966" wp14:editId="04E894B7">
                <wp:extent cx="4537837" cy="9144"/>
                <wp:effectExtent l="0" t="0" r="0" b="0"/>
                <wp:docPr id="268293" name="Group 26829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16" name="Shape 30481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293" style="width:357.31pt;height:0.720032pt;mso-position-horizontal-relative:char;mso-position-vertical-relative:line" coordsize="45378,91">
                <v:shape id="Shape 30481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B85497E" w14:textId="77777777" w:rsidR="00B46689" w:rsidRDefault="00000000">
      <w:pPr>
        <w:spacing w:after="80" w:line="259" w:lineRule="auto"/>
        <w:ind w:left="0" w:firstLine="0"/>
      </w:pPr>
      <w:r>
        <w:rPr>
          <w:sz w:val="16"/>
        </w:rPr>
        <w:t xml:space="preserve"> </w:t>
      </w:r>
    </w:p>
    <w:p w14:paraId="636114A1"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137</w:t>
      </w:r>
      <w:r>
        <w:rPr>
          <w:sz w:val="16"/>
        </w:rPr>
        <w:t xml:space="preserve"> </w:t>
      </w:r>
    </w:p>
    <w:p w14:paraId="1E6144A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4926354" w14:textId="77777777" w:rsidR="00B46689" w:rsidRDefault="00000000">
      <w:pPr>
        <w:spacing w:after="0" w:line="259" w:lineRule="auto"/>
        <w:ind w:left="0" w:firstLine="0"/>
      </w:pPr>
      <w:r>
        <w:t xml:space="preserve"> </w:t>
      </w:r>
    </w:p>
    <w:p w14:paraId="4EF93FA4" w14:textId="77777777" w:rsidR="00B46689" w:rsidRDefault="00000000">
      <w:pPr>
        <w:spacing w:after="17" w:line="265" w:lineRule="auto"/>
        <w:ind w:left="-5"/>
      </w:pPr>
      <w:r>
        <w:rPr>
          <w:b/>
          <w:sz w:val="20"/>
        </w:rPr>
        <w:t xml:space="preserve">Division 5 </w:t>
      </w:r>
      <w:r>
        <w:rPr>
          <w:sz w:val="20"/>
        </w:rPr>
        <w:t xml:space="preserve">Other matters </w:t>
      </w:r>
    </w:p>
    <w:p w14:paraId="4B0B6446" w14:textId="77777777" w:rsidR="00B46689" w:rsidRDefault="00000000">
      <w:pPr>
        <w:spacing w:after="0" w:line="259" w:lineRule="auto"/>
        <w:ind w:left="0" w:firstLine="0"/>
      </w:pPr>
      <w:r>
        <w:rPr>
          <w:b/>
          <w:sz w:val="24"/>
        </w:rPr>
        <w:t xml:space="preserve"> </w:t>
      </w:r>
    </w:p>
    <w:p w14:paraId="0F12A846" w14:textId="77777777" w:rsidR="00B46689" w:rsidRDefault="00000000">
      <w:pPr>
        <w:spacing w:after="579" w:line="265" w:lineRule="auto"/>
        <w:ind w:left="-5"/>
      </w:pPr>
      <w:r>
        <w:rPr>
          <w:sz w:val="24"/>
        </w:rPr>
        <w:t xml:space="preserve">Section 185 </w:t>
      </w:r>
    </w:p>
    <w:p w14:paraId="59CE4CE9" w14:textId="77777777" w:rsidR="00B46689" w:rsidRDefault="00000000">
      <w:pPr>
        <w:pStyle w:val="Heading6"/>
        <w:ind w:left="-5"/>
      </w:pPr>
      <w:r>
        <w:t xml:space="preserve">Division 5—Other matters </w:t>
      </w:r>
    </w:p>
    <w:p w14:paraId="5A696B6C" w14:textId="77777777" w:rsidR="00B46689" w:rsidRDefault="00000000">
      <w:pPr>
        <w:pStyle w:val="Heading7"/>
        <w:ind w:left="-5"/>
      </w:pPr>
      <w:r>
        <w:t xml:space="preserve">185  Power to require name and address </w:t>
      </w:r>
    </w:p>
    <w:p w14:paraId="194AF3D7" w14:textId="77777777" w:rsidR="00B46689" w:rsidRDefault="00000000">
      <w:pPr>
        <w:numPr>
          <w:ilvl w:val="0"/>
          <w:numId w:val="285"/>
        </w:numPr>
        <w:ind w:right="15" w:hanging="370"/>
      </w:pPr>
      <w:r>
        <w:t xml:space="preserve">An inspector may require a person to provide the person’s name and residential address if: </w:t>
      </w:r>
    </w:p>
    <w:p w14:paraId="6B793E45" w14:textId="77777777" w:rsidR="00B46689" w:rsidRDefault="00000000">
      <w:pPr>
        <w:numPr>
          <w:ilvl w:val="1"/>
          <w:numId w:val="285"/>
        </w:numPr>
        <w:spacing w:after="10"/>
        <w:ind w:right="15" w:hanging="370"/>
      </w:pPr>
      <w:r>
        <w:t xml:space="preserve">the inspector finds the person committing an offence against </w:t>
      </w:r>
    </w:p>
    <w:p w14:paraId="2556BBA1" w14:textId="77777777" w:rsidR="00B46689" w:rsidRDefault="00000000">
      <w:pPr>
        <w:ind w:left="1655" w:right="15"/>
      </w:pPr>
      <w:r>
        <w:t xml:space="preserve">this Act; or </w:t>
      </w:r>
    </w:p>
    <w:p w14:paraId="0B68CBF5" w14:textId="77777777" w:rsidR="00B46689" w:rsidRDefault="00000000">
      <w:pPr>
        <w:numPr>
          <w:ilvl w:val="1"/>
          <w:numId w:val="285"/>
        </w:numPr>
        <w:spacing w:after="168"/>
        <w:ind w:right="15" w:hanging="370"/>
      </w:pPr>
      <w:r>
        <w:t xml:space="preserve">the inspector finds the person in circumstances that lead, or has information that leads, the inspector to reasonably suspect the person has committed an offence against this Act. </w:t>
      </w:r>
    </w:p>
    <w:p w14:paraId="4E653FE2" w14:textId="77777777" w:rsidR="00B46689" w:rsidRDefault="00000000">
      <w:pPr>
        <w:numPr>
          <w:ilvl w:val="0"/>
          <w:numId w:val="285"/>
        </w:numPr>
        <w:ind w:right="15" w:hanging="370"/>
      </w:pPr>
      <w:r>
        <w:t xml:space="preserve">When asking a person to provide his or her name and residential address, the inspector must: </w:t>
      </w:r>
    </w:p>
    <w:p w14:paraId="1D509EB0" w14:textId="77777777" w:rsidR="00B46689" w:rsidRDefault="00000000">
      <w:pPr>
        <w:numPr>
          <w:ilvl w:val="1"/>
          <w:numId w:val="285"/>
        </w:numPr>
        <w:ind w:right="15" w:hanging="370"/>
      </w:pPr>
      <w:r>
        <w:t xml:space="preserve">tell the person the reason for the requirement to provide his or her name and residential address; and </w:t>
      </w:r>
    </w:p>
    <w:p w14:paraId="38E49AC2" w14:textId="77777777" w:rsidR="00B46689" w:rsidRDefault="00000000">
      <w:pPr>
        <w:numPr>
          <w:ilvl w:val="1"/>
          <w:numId w:val="285"/>
        </w:numPr>
        <w:spacing w:after="196"/>
        <w:ind w:right="15" w:hanging="370"/>
      </w:pPr>
      <w:r>
        <w:t xml:space="preserve">warn the person that it is an offence to fail to state that name and residential address, unless the person has a reasonable excuse. </w:t>
      </w:r>
    </w:p>
    <w:p w14:paraId="3511CFA1" w14:textId="77777777" w:rsidR="00B46689" w:rsidRDefault="00000000">
      <w:pPr>
        <w:numPr>
          <w:ilvl w:val="0"/>
          <w:numId w:val="285"/>
        </w:numPr>
        <w:spacing w:after="196"/>
        <w:ind w:right="15" w:hanging="370"/>
      </w:pPr>
      <w:r>
        <w:t xml:space="preserve">If the inspector reasonably believes that the name or residential address is false, the inspector may require the person to give evidence of its correctness. </w:t>
      </w:r>
    </w:p>
    <w:p w14:paraId="07573473" w14:textId="77777777" w:rsidR="00B46689" w:rsidRDefault="00000000">
      <w:pPr>
        <w:numPr>
          <w:ilvl w:val="0"/>
          <w:numId w:val="285"/>
        </w:numPr>
        <w:spacing w:after="168"/>
        <w:ind w:right="15" w:hanging="370"/>
      </w:pPr>
      <w:r>
        <w:t xml:space="preserve">A person must not, without reasonable excuse, refuse or fail to comply with a requirement under subsection (1) or (3). </w:t>
      </w:r>
    </w:p>
    <w:p w14:paraId="3783D4E7" w14:textId="77777777" w:rsidR="00B46689" w:rsidRDefault="00000000">
      <w:pPr>
        <w:spacing w:after="195"/>
        <w:ind w:left="1143" w:right="15"/>
      </w:pPr>
      <w:r>
        <w:t xml:space="preserve">Penalty: $10 000. </w:t>
      </w:r>
    </w:p>
    <w:p w14:paraId="578B7370" w14:textId="77777777" w:rsidR="00B46689" w:rsidRDefault="00000000">
      <w:pPr>
        <w:numPr>
          <w:ilvl w:val="0"/>
          <w:numId w:val="285"/>
        </w:numPr>
        <w:spacing w:after="293"/>
        <w:ind w:right="15" w:hanging="370"/>
      </w:pPr>
      <w:r>
        <w:t xml:space="preserve">Subsection (4) places an evidential burden on the accused to show a reasonable excuse. </w:t>
      </w:r>
    </w:p>
    <w:p w14:paraId="1BD88182" w14:textId="77777777" w:rsidR="00B46689" w:rsidRDefault="00000000">
      <w:pPr>
        <w:pStyle w:val="Heading7"/>
        <w:ind w:left="-5"/>
      </w:pPr>
      <w:r>
        <w:lastRenderedPageBreak/>
        <w:t xml:space="preserve">186  Inspector may take affidavits </w:t>
      </w:r>
    </w:p>
    <w:p w14:paraId="5BED0854" w14:textId="77777777" w:rsidR="00B46689" w:rsidRDefault="00000000">
      <w:pPr>
        <w:spacing w:after="193"/>
        <w:ind w:left="1118" w:right="15" w:hanging="1133"/>
      </w:pPr>
      <w:r>
        <w:t xml:space="preserve"> </w:t>
      </w:r>
      <w:r>
        <w:tab/>
        <w:t xml:space="preserve"> An inspector is authorised to take affidavits for any purpose relating or incidental to the exercise of his or her compliance powers. </w:t>
      </w:r>
    </w:p>
    <w:p w14:paraId="2F656FE2"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99DEEF8" wp14:editId="6AE58CAA">
                <wp:extent cx="4537837" cy="9144"/>
                <wp:effectExtent l="0" t="0" r="0" b="0"/>
                <wp:docPr id="266468" name="Group 26646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18" name="Shape 30481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6468" style="width:357.31pt;height:0.720032pt;mso-position-horizontal-relative:char;mso-position-vertical-relative:line" coordsize="45378,91">
                <v:shape id="Shape 30481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182041F"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744"/>
        <w:gridCol w:w="3087"/>
        <w:gridCol w:w="1298"/>
      </w:tblGrid>
      <w:tr w:rsidR="00B46689" w14:paraId="2159A5E0" w14:textId="77777777">
        <w:trPr>
          <w:trHeight w:val="263"/>
        </w:trPr>
        <w:tc>
          <w:tcPr>
            <w:tcW w:w="2744" w:type="dxa"/>
            <w:tcBorders>
              <w:top w:val="nil"/>
              <w:left w:val="nil"/>
              <w:bottom w:val="nil"/>
              <w:right w:val="nil"/>
            </w:tcBorders>
          </w:tcPr>
          <w:p w14:paraId="53E4FCFE" w14:textId="77777777" w:rsidR="00B46689" w:rsidRDefault="00000000">
            <w:pPr>
              <w:spacing w:after="0" w:line="259" w:lineRule="auto"/>
              <w:ind w:left="0" w:firstLine="0"/>
            </w:pPr>
            <w:r>
              <w:rPr>
                <w:i/>
                <w:sz w:val="16"/>
              </w:rPr>
              <w:t>138</w:t>
            </w:r>
            <w:r>
              <w:rPr>
                <w:sz w:val="16"/>
              </w:rPr>
              <w:t xml:space="preserve"> </w:t>
            </w:r>
          </w:p>
        </w:tc>
        <w:tc>
          <w:tcPr>
            <w:tcW w:w="3087" w:type="dxa"/>
            <w:tcBorders>
              <w:top w:val="nil"/>
              <w:left w:val="nil"/>
              <w:bottom w:val="nil"/>
              <w:right w:val="nil"/>
            </w:tcBorders>
          </w:tcPr>
          <w:p w14:paraId="12CA6D0D" w14:textId="77777777" w:rsidR="00B46689" w:rsidRDefault="00000000">
            <w:pPr>
              <w:spacing w:after="0" w:line="259" w:lineRule="auto"/>
              <w:ind w:left="17" w:firstLine="0"/>
            </w:pPr>
            <w:r>
              <w:rPr>
                <w:i/>
                <w:sz w:val="16"/>
              </w:rPr>
              <w:t xml:space="preserve">Work Health and Safety Act 2011 </w:t>
            </w:r>
          </w:p>
        </w:tc>
        <w:tc>
          <w:tcPr>
            <w:tcW w:w="1298" w:type="dxa"/>
            <w:tcBorders>
              <w:top w:val="nil"/>
              <w:left w:val="nil"/>
              <w:bottom w:val="nil"/>
              <w:right w:val="nil"/>
            </w:tcBorders>
          </w:tcPr>
          <w:p w14:paraId="7AC637DA" w14:textId="77777777" w:rsidR="00B46689" w:rsidRDefault="00000000">
            <w:pPr>
              <w:spacing w:after="0" w:line="259" w:lineRule="auto"/>
              <w:ind w:left="0" w:firstLine="0"/>
              <w:jc w:val="right"/>
            </w:pPr>
            <w:r>
              <w:rPr>
                <w:sz w:val="16"/>
              </w:rPr>
              <w:t xml:space="preserve"> </w:t>
            </w:r>
          </w:p>
        </w:tc>
      </w:tr>
      <w:tr w:rsidR="00B46689" w14:paraId="4DD24E63" w14:textId="77777777">
        <w:trPr>
          <w:trHeight w:val="263"/>
        </w:trPr>
        <w:tc>
          <w:tcPr>
            <w:tcW w:w="2744" w:type="dxa"/>
            <w:tcBorders>
              <w:top w:val="nil"/>
              <w:left w:val="nil"/>
              <w:bottom w:val="nil"/>
              <w:right w:val="nil"/>
            </w:tcBorders>
            <w:vAlign w:val="bottom"/>
          </w:tcPr>
          <w:p w14:paraId="073D49A3" w14:textId="77777777" w:rsidR="00B46689" w:rsidRDefault="00000000">
            <w:pPr>
              <w:spacing w:after="0" w:line="259" w:lineRule="auto"/>
              <w:ind w:left="0" w:firstLine="0"/>
            </w:pPr>
            <w:r>
              <w:rPr>
                <w:sz w:val="16"/>
              </w:rPr>
              <w:t xml:space="preserve">Compilation No. 9 </w:t>
            </w:r>
          </w:p>
        </w:tc>
        <w:tc>
          <w:tcPr>
            <w:tcW w:w="3087" w:type="dxa"/>
            <w:tcBorders>
              <w:top w:val="nil"/>
              <w:left w:val="nil"/>
              <w:bottom w:val="nil"/>
              <w:right w:val="nil"/>
            </w:tcBorders>
            <w:vAlign w:val="bottom"/>
          </w:tcPr>
          <w:p w14:paraId="553E9BB9" w14:textId="77777777" w:rsidR="00B46689" w:rsidRDefault="00000000">
            <w:pPr>
              <w:spacing w:after="0" w:line="259" w:lineRule="auto"/>
              <w:ind w:left="0" w:firstLine="0"/>
            </w:pPr>
            <w:r>
              <w:rPr>
                <w:sz w:val="16"/>
              </w:rPr>
              <w:t xml:space="preserve">Compilation date: 1/7/18 </w:t>
            </w:r>
          </w:p>
        </w:tc>
        <w:tc>
          <w:tcPr>
            <w:tcW w:w="1298" w:type="dxa"/>
            <w:tcBorders>
              <w:top w:val="nil"/>
              <w:left w:val="nil"/>
              <w:bottom w:val="nil"/>
              <w:right w:val="nil"/>
            </w:tcBorders>
            <w:vAlign w:val="bottom"/>
          </w:tcPr>
          <w:p w14:paraId="5DE8FA2C" w14:textId="77777777" w:rsidR="00B46689" w:rsidRDefault="00000000">
            <w:pPr>
              <w:spacing w:after="0" w:line="259" w:lineRule="auto"/>
              <w:ind w:left="0" w:firstLine="0"/>
              <w:jc w:val="both"/>
            </w:pPr>
            <w:r>
              <w:rPr>
                <w:sz w:val="16"/>
              </w:rPr>
              <w:t xml:space="preserve">Registered: 31/7/18 </w:t>
            </w:r>
          </w:p>
        </w:tc>
      </w:tr>
    </w:tbl>
    <w:p w14:paraId="18161518" w14:textId="77777777" w:rsidR="00B46689" w:rsidRDefault="00000000">
      <w:pPr>
        <w:spacing w:after="0" w:line="259" w:lineRule="auto"/>
        <w:ind w:left="0" w:firstLine="0"/>
      </w:pPr>
      <w:r>
        <w:t xml:space="preserve"> </w:t>
      </w:r>
    </w:p>
    <w:p w14:paraId="2233E721" w14:textId="77777777" w:rsidR="00B46689" w:rsidRDefault="00000000">
      <w:pPr>
        <w:spacing w:after="291" w:line="265" w:lineRule="auto"/>
        <w:ind w:right="-10"/>
        <w:jc w:val="right"/>
      </w:pPr>
      <w:r>
        <w:rPr>
          <w:sz w:val="20"/>
        </w:rPr>
        <w:t xml:space="preserve">Other matters </w:t>
      </w:r>
      <w:r>
        <w:rPr>
          <w:b/>
          <w:sz w:val="20"/>
        </w:rPr>
        <w:t>Division 5</w:t>
      </w:r>
    </w:p>
    <w:p w14:paraId="3C369350" w14:textId="77777777" w:rsidR="00B46689" w:rsidRDefault="00000000">
      <w:pPr>
        <w:spacing w:after="304" w:line="265" w:lineRule="auto"/>
        <w:ind w:right="-13"/>
        <w:jc w:val="right"/>
      </w:pPr>
      <w:r>
        <w:rPr>
          <w:sz w:val="24"/>
        </w:rPr>
        <w:t>Section 187</w:t>
      </w:r>
    </w:p>
    <w:p w14:paraId="14BE31FE" w14:textId="77777777" w:rsidR="00B46689" w:rsidRDefault="00000000">
      <w:pPr>
        <w:pStyle w:val="Heading7"/>
        <w:spacing w:after="74"/>
        <w:ind w:left="-5"/>
      </w:pPr>
      <w:r>
        <w:t xml:space="preserve">187  Attendance of inspector at coronial inquests </w:t>
      </w:r>
    </w:p>
    <w:p w14:paraId="5F908D27" w14:textId="77777777" w:rsidR="00B46689" w:rsidRDefault="00000000">
      <w:pPr>
        <w:spacing w:after="8848"/>
        <w:ind w:left="1985" w:right="8" w:hanging="852"/>
      </w:pPr>
      <w:r>
        <w:rPr>
          <w:sz w:val="18"/>
        </w:rPr>
        <w:t xml:space="preserve">Note: </w:t>
      </w:r>
      <w:r>
        <w:rPr>
          <w:sz w:val="18"/>
        </w:rPr>
        <w:tab/>
        <w:t xml:space="preserve">In some jurisdictions, an inspector may attend coronial inquests and examine witnesses. </w:t>
      </w:r>
    </w:p>
    <w:p w14:paraId="4783EDA1"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0352372B" wp14:editId="041B2532">
                <wp:extent cx="4537837" cy="9144"/>
                <wp:effectExtent l="0" t="0" r="0" b="0"/>
                <wp:docPr id="265305" name="Group 26530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20" name="Shape 30482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305" style="width:357.31pt;height:0.720032pt;mso-position-horizontal-relative:char;mso-position-vertical-relative:line" coordsize="45378,91">
                <v:shape id="Shape 30482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B4018E0" w14:textId="77777777" w:rsidR="00B46689" w:rsidRDefault="00000000">
      <w:pPr>
        <w:spacing w:after="80" w:line="259" w:lineRule="auto"/>
        <w:ind w:left="0" w:firstLine="0"/>
      </w:pPr>
      <w:r>
        <w:rPr>
          <w:sz w:val="16"/>
        </w:rPr>
        <w:t xml:space="preserve"> </w:t>
      </w:r>
    </w:p>
    <w:p w14:paraId="5507059E"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139</w:t>
      </w:r>
      <w:r>
        <w:rPr>
          <w:sz w:val="16"/>
        </w:rPr>
        <w:t xml:space="preserve"> </w:t>
      </w:r>
    </w:p>
    <w:p w14:paraId="096F59BD"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FD26B40" w14:textId="77777777" w:rsidR="00B46689" w:rsidRDefault="00000000">
      <w:pPr>
        <w:spacing w:after="0" w:line="259" w:lineRule="auto"/>
        <w:ind w:left="0" w:firstLine="0"/>
      </w:pPr>
      <w:r>
        <w:t xml:space="preserve"> </w:t>
      </w:r>
    </w:p>
    <w:p w14:paraId="16692396" w14:textId="77777777" w:rsidR="00B46689" w:rsidRDefault="00000000">
      <w:pPr>
        <w:spacing w:after="17" w:line="265" w:lineRule="auto"/>
        <w:ind w:left="-5"/>
      </w:pPr>
      <w:r>
        <w:rPr>
          <w:b/>
          <w:sz w:val="20"/>
        </w:rPr>
        <w:t xml:space="preserve">Division 6 </w:t>
      </w:r>
      <w:r>
        <w:rPr>
          <w:sz w:val="20"/>
        </w:rPr>
        <w:t xml:space="preserve">Offences in relation to inspectors </w:t>
      </w:r>
    </w:p>
    <w:p w14:paraId="5A86E0D8" w14:textId="77777777" w:rsidR="00B46689" w:rsidRDefault="00000000">
      <w:pPr>
        <w:spacing w:after="0" w:line="259" w:lineRule="auto"/>
        <w:ind w:left="0" w:firstLine="0"/>
      </w:pPr>
      <w:r>
        <w:rPr>
          <w:b/>
          <w:sz w:val="24"/>
        </w:rPr>
        <w:t xml:space="preserve"> </w:t>
      </w:r>
    </w:p>
    <w:p w14:paraId="036CB6E2" w14:textId="77777777" w:rsidR="00B46689" w:rsidRDefault="00000000">
      <w:pPr>
        <w:spacing w:after="579" w:line="265" w:lineRule="auto"/>
        <w:ind w:left="-5"/>
      </w:pPr>
      <w:r>
        <w:rPr>
          <w:sz w:val="24"/>
        </w:rPr>
        <w:t xml:space="preserve">Section 188 </w:t>
      </w:r>
    </w:p>
    <w:p w14:paraId="7CB0AB9A" w14:textId="77777777" w:rsidR="00B46689" w:rsidRDefault="00000000">
      <w:pPr>
        <w:pStyle w:val="Heading6"/>
        <w:ind w:left="-5"/>
      </w:pPr>
      <w:r>
        <w:t xml:space="preserve">Division 6—Offences in relation to inspectors </w:t>
      </w:r>
    </w:p>
    <w:p w14:paraId="20B4394B" w14:textId="77777777" w:rsidR="00B46689" w:rsidRDefault="00000000">
      <w:pPr>
        <w:pStyle w:val="Heading7"/>
        <w:ind w:left="-5"/>
      </w:pPr>
      <w:r>
        <w:t xml:space="preserve">188  Offence to hinder or obstruct inspector </w:t>
      </w:r>
    </w:p>
    <w:p w14:paraId="3D06BFF2" w14:textId="77777777" w:rsidR="00B46689" w:rsidRDefault="00000000">
      <w:pPr>
        <w:spacing w:after="169"/>
        <w:ind w:left="1118" w:right="15" w:hanging="1133"/>
      </w:pPr>
      <w:r>
        <w:t xml:space="preserve"> </w:t>
      </w:r>
      <w:r>
        <w:tab/>
        <w:t xml:space="preserve"> A person must not intentionally hinder or obstruct an inspector in exercising his or her compliance powers, or induce or attempt to induce any other person to do so. </w:t>
      </w:r>
    </w:p>
    <w:p w14:paraId="46FE8E9D" w14:textId="77777777" w:rsidR="00B46689" w:rsidRDefault="00000000">
      <w:pPr>
        <w:ind w:left="1143" w:right="15"/>
      </w:pPr>
      <w:r>
        <w:t xml:space="preserve">Penalty: </w:t>
      </w:r>
    </w:p>
    <w:p w14:paraId="2EB205DC" w14:textId="77777777" w:rsidR="00B46689" w:rsidRDefault="00000000">
      <w:pPr>
        <w:numPr>
          <w:ilvl w:val="0"/>
          <w:numId w:val="286"/>
        </w:numPr>
        <w:ind w:right="15" w:hanging="370"/>
      </w:pPr>
      <w:r>
        <w:t xml:space="preserve">In the case of an individual—$10 000. </w:t>
      </w:r>
    </w:p>
    <w:p w14:paraId="7E97A72E" w14:textId="77777777" w:rsidR="00B46689" w:rsidRDefault="00000000">
      <w:pPr>
        <w:numPr>
          <w:ilvl w:val="0"/>
          <w:numId w:val="286"/>
        </w:numPr>
        <w:spacing w:after="294"/>
        <w:ind w:right="15" w:hanging="370"/>
      </w:pPr>
      <w:r>
        <w:t xml:space="preserve">In the case of a body corporate—$50 000. </w:t>
      </w:r>
    </w:p>
    <w:p w14:paraId="1AF57CE2" w14:textId="77777777" w:rsidR="00B46689" w:rsidRDefault="00000000">
      <w:pPr>
        <w:pStyle w:val="Heading7"/>
        <w:ind w:left="-5"/>
      </w:pPr>
      <w:r>
        <w:t xml:space="preserve">189  Offence to impersonate inspector </w:t>
      </w:r>
    </w:p>
    <w:p w14:paraId="56C4B69A" w14:textId="77777777" w:rsidR="00B46689" w:rsidRDefault="00000000">
      <w:pPr>
        <w:spacing w:after="168"/>
        <w:ind w:left="1118" w:right="15" w:hanging="1133"/>
      </w:pPr>
      <w:r>
        <w:t xml:space="preserve"> </w:t>
      </w:r>
      <w:r>
        <w:tab/>
        <w:t xml:space="preserve"> A person who is not an inspector must not, in any way, recklessly hold himself or herself out to be an inspector. </w:t>
      </w:r>
    </w:p>
    <w:p w14:paraId="539E1D3E" w14:textId="77777777" w:rsidR="00B46689" w:rsidRDefault="00000000">
      <w:pPr>
        <w:spacing w:after="291"/>
        <w:ind w:left="1143" w:right="15"/>
      </w:pPr>
      <w:r>
        <w:t xml:space="preserve">Penalty: $10 000. </w:t>
      </w:r>
    </w:p>
    <w:p w14:paraId="73D4B18E" w14:textId="77777777" w:rsidR="00B46689" w:rsidRDefault="00000000">
      <w:pPr>
        <w:pStyle w:val="Heading7"/>
        <w:ind w:left="-5"/>
      </w:pPr>
      <w:r>
        <w:t xml:space="preserve">190  Offence to assault, threaten or intimidate inspector </w:t>
      </w:r>
    </w:p>
    <w:p w14:paraId="41AC9337" w14:textId="77777777" w:rsidR="00B46689" w:rsidRDefault="00000000">
      <w:pPr>
        <w:tabs>
          <w:tab w:val="center" w:pos="2497"/>
        </w:tabs>
        <w:ind w:left="-15" w:firstLine="0"/>
      </w:pPr>
      <w:r>
        <w:t xml:space="preserve"> </w:t>
      </w:r>
      <w:r>
        <w:tab/>
        <w:t xml:space="preserve"> A person commits an offence if: </w:t>
      </w:r>
    </w:p>
    <w:p w14:paraId="14987DEC" w14:textId="77777777" w:rsidR="00B46689" w:rsidRDefault="00000000">
      <w:pPr>
        <w:numPr>
          <w:ilvl w:val="0"/>
          <w:numId w:val="287"/>
        </w:numPr>
        <w:ind w:right="15" w:hanging="370"/>
      </w:pPr>
      <w:r>
        <w:t xml:space="preserve">the person engages in conduct; and </w:t>
      </w:r>
    </w:p>
    <w:p w14:paraId="39239183" w14:textId="77777777" w:rsidR="00B46689" w:rsidRDefault="00000000">
      <w:pPr>
        <w:numPr>
          <w:ilvl w:val="0"/>
          <w:numId w:val="287"/>
        </w:numPr>
        <w:spacing w:after="10"/>
        <w:ind w:right="15" w:hanging="370"/>
      </w:pPr>
      <w:r>
        <w:t xml:space="preserve">the person intends, by engaging in that conduct, to directly or </w:t>
      </w:r>
    </w:p>
    <w:p w14:paraId="24923312" w14:textId="77777777" w:rsidR="00B46689" w:rsidRDefault="00000000">
      <w:pPr>
        <w:spacing w:after="41" w:line="265" w:lineRule="auto"/>
        <w:ind w:right="140"/>
        <w:jc w:val="right"/>
      </w:pPr>
      <w:r>
        <w:t xml:space="preserve">indirectly assault, threaten or intimidate another person; and </w:t>
      </w:r>
    </w:p>
    <w:p w14:paraId="17BE0345" w14:textId="77777777" w:rsidR="00B46689" w:rsidRDefault="00000000">
      <w:pPr>
        <w:numPr>
          <w:ilvl w:val="0"/>
          <w:numId w:val="287"/>
        </w:numPr>
        <w:spacing w:after="171"/>
        <w:ind w:right="15" w:hanging="370"/>
      </w:pPr>
      <w:r>
        <w:t xml:space="preserve">the other person is an inspector or a person assisting an inspector. </w:t>
      </w:r>
    </w:p>
    <w:p w14:paraId="6F903DB6" w14:textId="77777777" w:rsidR="00B46689" w:rsidRDefault="00000000">
      <w:pPr>
        <w:ind w:left="1143" w:right="15"/>
      </w:pPr>
      <w:r>
        <w:t xml:space="preserve">Penalty: </w:t>
      </w:r>
    </w:p>
    <w:p w14:paraId="0B9C728C" w14:textId="77777777" w:rsidR="00B46689" w:rsidRDefault="00000000">
      <w:pPr>
        <w:numPr>
          <w:ilvl w:val="0"/>
          <w:numId w:val="288"/>
        </w:numPr>
        <w:ind w:right="15" w:hanging="370"/>
      </w:pPr>
      <w:r>
        <w:t xml:space="preserve">In the case of an individual—$50 000 or imprisonment for 2 years or both. </w:t>
      </w:r>
    </w:p>
    <w:p w14:paraId="0BE3090E" w14:textId="77777777" w:rsidR="00B46689" w:rsidRDefault="00000000">
      <w:pPr>
        <w:numPr>
          <w:ilvl w:val="0"/>
          <w:numId w:val="288"/>
        </w:numPr>
        <w:spacing w:after="1211"/>
        <w:ind w:right="15" w:hanging="370"/>
      </w:pPr>
      <w:r>
        <w:t xml:space="preserve">In the case of a body corporate—$250 000. </w:t>
      </w:r>
    </w:p>
    <w:p w14:paraId="1FDF074C"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206EA7F7" wp14:editId="502E6D10">
                <wp:extent cx="4537837" cy="9144"/>
                <wp:effectExtent l="0" t="0" r="0" b="0"/>
                <wp:docPr id="265666" name="Group 26566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22" name="Shape 30482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666" style="width:357.31pt;height:0.720032pt;mso-position-horizontal-relative:char;mso-position-vertical-relative:line" coordsize="45378,91">
                <v:shape id="Shape 30482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A27C4B4" w14:textId="77777777" w:rsidR="00B46689" w:rsidRDefault="00000000">
      <w:pPr>
        <w:spacing w:after="80" w:line="259" w:lineRule="auto"/>
        <w:ind w:left="0" w:firstLine="0"/>
      </w:pPr>
      <w:r>
        <w:rPr>
          <w:sz w:val="16"/>
        </w:rPr>
        <w:t xml:space="preserve"> </w:t>
      </w:r>
    </w:p>
    <w:p w14:paraId="72B1FBEA" w14:textId="77777777" w:rsidR="00B46689" w:rsidRDefault="00000000">
      <w:pPr>
        <w:tabs>
          <w:tab w:val="center" w:pos="3833"/>
          <w:tab w:val="center" w:pos="7089"/>
        </w:tabs>
        <w:spacing w:after="202" w:line="259" w:lineRule="auto"/>
        <w:ind w:left="-15" w:firstLine="0"/>
      </w:pPr>
      <w:r>
        <w:rPr>
          <w:i/>
          <w:sz w:val="16"/>
        </w:rPr>
        <w:t>140</w:t>
      </w:r>
      <w:r>
        <w:rPr>
          <w:sz w:val="16"/>
        </w:rPr>
        <w:t xml:space="preserve"> </w:t>
      </w:r>
      <w:r>
        <w:rPr>
          <w:sz w:val="16"/>
        </w:rPr>
        <w:tab/>
      </w:r>
      <w:r>
        <w:rPr>
          <w:i/>
          <w:sz w:val="16"/>
        </w:rPr>
        <w:t xml:space="preserve">Work Health and Safety Act 2011 </w:t>
      </w:r>
      <w:r>
        <w:rPr>
          <w:i/>
          <w:sz w:val="16"/>
        </w:rPr>
        <w:tab/>
      </w:r>
      <w:r>
        <w:rPr>
          <w:sz w:val="16"/>
        </w:rPr>
        <w:t xml:space="preserve"> </w:t>
      </w:r>
    </w:p>
    <w:p w14:paraId="311A27A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36F53C8" w14:textId="77777777" w:rsidR="00B46689" w:rsidRDefault="00000000">
      <w:pPr>
        <w:spacing w:after="0" w:line="259" w:lineRule="auto"/>
        <w:ind w:left="0" w:firstLine="0"/>
      </w:pPr>
      <w:r>
        <w:t xml:space="preserve"> </w:t>
      </w:r>
    </w:p>
    <w:p w14:paraId="70EE0901" w14:textId="77777777" w:rsidR="00B46689" w:rsidRDefault="00B46689">
      <w:pPr>
        <w:sectPr w:rsidR="00B46689">
          <w:headerReference w:type="even" r:id="rId223"/>
          <w:headerReference w:type="default" r:id="rId224"/>
          <w:footerReference w:type="even" r:id="rId225"/>
          <w:footerReference w:type="default" r:id="rId226"/>
          <w:headerReference w:type="first" r:id="rId227"/>
          <w:footerReference w:type="first" r:id="rId228"/>
          <w:pgSz w:w="11906" w:h="16838"/>
          <w:pgMar w:top="1315" w:right="2407" w:bottom="3406" w:left="2410" w:header="793" w:footer="400" w:gutter="0"/>
          <w:cols w:space="720"/>
        </w:sectPr>
      </w:pPr>
    </w:p>
    <w:p w14:paraId="76DC5409" w14:textId="77777777" w:rsidR="00B46689" w:rsidRDefault="00000000">
      <w:pPr>
        <w:spacing w:after="291" w:line="265" w:lineRule="auto"/>
        <w:ind w:right="-10"/>
        <w:jc w:val="right"/>
      </w:pPr>
      <w:r>
        <w:rPr>
          <w:sz w:val="20"/>
        </w:rPr>
        <w:lastRenderedPageBreak/>
        <w:t xml:space="preserve">Improvement notices </w:t>
      </w:r>
      <w:r>
        <w:rPr>
          <w:b/>
          <w:sz w:val="20"/>
        </w:rPr>
        <w:t>Division 1</w:t>
      </w:r>
    </w:p>
    <w:p w14:paraId="7D90D407" w14:textId="77777777" w:rsidR="00B46689" w:rsidRDefault="00000000">
      <w:pPr>
        <w:spacing w:after="656" w:line="265" w:lineRule="auto"/>
        <w:ind w:right="-13"/>
        <w:jc w:val="right"/>
      </w:pPr>
      <w:r>
        <w:rPr>
          <w:sz w:val="24"/>
        </w:rPr>
        <w:t>Section 191</w:t>
      </w:r>
    </w:p>
    <w:p w14:paraId="38230D00" w14:textId="77777777" w:rsidR="00B46689" w:rsidRDefault="00000000">
      <w:pPr>
        <w:pStyle w:val="Heading5"/>
        <w:ind w:left="-5"/>
      </w:pPr>
      <w:r>
        <w:t xml:space="preserve">Part 10—Enforcement measures </w:t>
      </w:r>
    </w:p>
    <w:p w14:paraId="33B6879A" w14:textId="77777777" w:rsidR="00B46689" w:rsidRDefault="00000000">
      <w:pPr>
        <w:pStyle w:val="Heading6"/>
        <w:ind w:left="-5"/>
      </w:pPr>
      <w:r>
        <w:t xml:space="preserve">Division 1—Improvement notices </w:t>
      </w:r>
    </w:p>
    <w:p w14:paraId="7C7CE72C" w14:textId="77777777" w:rsidR="00B46689" w:rsidRDefault="00000000">
      <w:pPr>
        <w:pStyle w:val="Heading7"/>
        <w:ind w:left="-5"/>
      </w:pPr>
      <w:r>
        <w:t xml:space="preserve">191  Issue of improvement notices </w:t>
      </w:r>
    </w:p>
    <w:p w14:paraId="5EBD8715" w14:textId="77777777" w:rsidR="00B46689" w:rsidRDefault="00000000">
      <w:pPr>
        <w:numPr>
          <w:ilvl w:val="0"/>
          <w:numId w:val="289"/>
        </w:numPr>
        <w:ind w:right="15" w:hanging="370"/>
      </w:pPr>
      <w:r>
        <w:t xml:space="preserve">This section applies if an inspector reasonably believes that a person: </w:t>
      </w:r>
    </w:p>
    <w:p w14:paraId="27F41376" w14:textId="77777777" w:rsidR="00B46689" w:rsidRDefault="00000000">
      <w:pPr>
        <w:numPr>
          <w:ilvl w:val="1"/>
          <w:numId w:val="289"/>
        </w:numPr>
        <w:ind w:right="15" w:hanging="370"/>
      </w:pPr>
      <w:r>
        <w:t xml:space="preserve">is contravening a provision of this Act; or </w:t>
      </w:r>
    </w:p>
    <w:p w14:paraId="599B5FBF" w14:textId="77777777" w:rsidR="00B46689" w:rsidRDefault="00000000">
      <w:pPr>
        <w:numPr>
          <w:ilvl w:val="1"/>
          <w:numId w:val="289"/>
        </w:numPr>
        <w:spacing w:after="10"/>
        <w:ind w:right="15" w:hanging="370"/>
      </w:pPr>
      <w:r>
        <w:t xml:space="preserve">has contravened a provision in circumstances that make it </w:t>
      </w:r>
    </w:p>
    <w:p w14:paraId="38B4FFF9" w14:textId="77777777" w:rsidR="00B46689" w:rsidRDefault="00000000">
      <w:pPr>
        <w:spacing w:after="166"/>
        <w:ind w:left="1655" w:right="15"/>
      </w:pPr>
      <w:r>
        <w:t xml:space="preserve">likely that the contravention will continue or be repeated. </w:t>
      </w:r>
    </w:p>
    <w:p w14:paraId="12CCC847" w14:textId="77777777" w:rsidR="00B46689" w:rsidRDefault="00000000">
      <w:pPr>
        <w:numPr>
          <w:ilvl w:val="0"/>
          <w:numId w:val="289"/>
        </w:numPr>
        <w:ind w:right="15" w:hanging="370"/>
      </w:pPr>
      <w:r>
        <w:t xml:space="preserve">The inspector may issue an improvement notice requiring the person to: </w:t>
      </w:r>
    </w:p>
    <w:p w14:paraId="552C16F2" w14:textId="77777777" w:rsidR="00B46689" w:rsidRDefault="00000000">
      <w:pPr>
        <w:numPr>
          <w:ilvl w:val="1"/>
          <w:numId w:val="289"/>
        </w:numPr>
        <w:ind w:right="15" w:hanging="370"/>
      </w:pPr>
      <w:r>
        <w:t xml:space="preserve">remedy the contravention; or </w:t>
      </w:r>
    </w:p>
    <w:p w14:paraId="177922E0" w14:textId="77777777" w:rsidR="00B46689" w:rsidRDefault="00000000">
      <w:pPr>
        <w:numPr>
          <w:ilvl w:val="1"/>
          <w:numId w:val="289"/>
        </w:numPr>
        <w:spacing w:after="32"/>
        <w:ind w:right="15" w:hanging="370"/>
      </w:pPr>
      <w:r>
        <w:t xml:space="preserve">prevent a likely contravention from occurring; or </w:t>
      </w:r>
    </w:p>
    <w:p w14:paraId="1D3BA080" w14:textId="77777777" w:rsidR="00B46689" w:rsidRDefault="00000000">
      <w:pPr>
        <w:numPr>
          <w:ilvl w:val="1"/>
          <w:numId w:val="289"/>
        </w:numPr>
        <w:spacing w:after="294"/>
        <w:ind w:right="15" w:hanging="370"/>
      </w:pPr>
      <w:r>
        <w:t xml:space="preserve">remedy the things or operations causing the contravention or likely contravention. </w:t>
      </w:r>
    </w:p>
    <w:p w14:paraId="13892006" w14:textId="77777777" w:rsidR="00B46689" w:rsidRDefault="00000000">
      <w:pPr>
        <w:pStyle w:val="Heading7"/>
        <w:ind w:left="-5"/>
      </w:pPr>
      <w:r>
        <w:t xml:space="preserve">192  Contents of improvement notices </w:t>
      </w:r>
    </w:p>
    <w:p w14:paraId="0E9E51A3" w14:textId="77777777" w:rsidR="00B46689" w:rsidRDefault="00000000">
      <w:pPr>
        <w:numPr>
          <w:ilvl w:val="0"/>
          <w:numId w:val="290"/>
        </w:numPr>
        <w:ind w:right="15" w:hanging="370"/>
      </w:pPr>
      <w:r>
        <w:t xml:space="preserve">An improvement notice must state: </w:t>
      </w:r>
    </w:p>
    <w:p w14:paraId="6AAE8A51" w14:textId="77777777" w:rsidR="00B46689" w:rsidRDefault="00000000">
      <w:pPr>
        <w:numPr>
          <w:ilvl w:val="1"/>
          <w:numId w:val="290"/>
        </w:numPr>
        <w:ind w:right="15" w:hanging="370"/>
      </w:pPr>
      <w:r>
        <w:t xml:space="preserve">that the inspector believes the person: </w:t>
      </w:r>
    </w:p>
    <w:p w14:paraId="44FD36CB" w14:textId="77777777" w:rsidR="00B46689" w:rsidRDefault="00000000">
      <w:pPr>
        <w:numPr>
          <w:ilvl w:val="2"/>
          <w:numId w:val="290"/>
        </w:numPr>
        <w:ind w:right="15" w:hanging="382"/>
      </w:pPr>
      <w:r>
        <w:t xml:space="preserve">is contravening a provision of this Act; or </w:t>
      </w:r>
    </w:p>
    <w:p w14:paraId="412BDCC4" w14:textId="77777777" w:rsidR="00B46689" w:rsidRDefault="00000000">
      <w:pPr>
        <w:numPr>
          <w:ilvl w:val="2"/>
          <w:numId w:val="290"/>
        </w:numPr>
        <w:spacing w:after="10"/>
        <w:ind w:right="15" w:hanging="382"/>
      </w:pPr>
      <w:r>
        <w:t xml:space="preserve">has contravened a provision in circumstances that make </w:t>
      </w:r>
    </w:p>
    <w:p w14:paraId="4AC12EEF" w14:textId="77777777" w:rsidR="00B46689" w:rsidRDefault="00000000">
      <w:pPr>
        <w:ind w:left="2108" w:right="15"/>
      </w:pPr>
      <w:r>
        <w:t xml:space="preserve">it likely that the contravention will continue or be repeated; and </w:t>
      </w:r>
    </w:p>
    <w:p w14:paraId="70325798" w14:textId="77777777" w:rsidR="00B46689" w:rsidRDefault="00000000">
      <w:pPr>
        <w:numPr>
          <w:ilvl w:val="1"/>
          <w:numId w:val="290"/>
        </w:numPr>
        <w:ind w:right="15" w:hanging="370"/>
      </w:pPr>
      <w:r>
        <w:t xml:space="preserve">the provision the inspector believes is being, or has been, contravened; and </w:t>
      </w:r>
    </w:p>
    <w:p w14:paraId="56575B14" w14:textId="77777777" w:rsidR="00B46689" w:rsidRDefault="00000000">
      <w:pPr>
        <w:numPr>
          <w:ilvl w:val="1"/>
          <w:numId w:val="290"/>
        </w:numPr>
        <w:ind w:right="15" w:hanging="370"/>
      </w:pPr>
      <w:r>
        <w:t xml:space="preserve">briefly, how the provision is being, or has been, contravened; and </w:t>
      </w:r>
    </w:p>
    <w:p w14:paraId="704DE7A7" w14:textId="77777777" w:rsidR="00B46689" w:rsidRDefault="00000000">
      <w:pPr>
        <w:numPr>
          <w:ilvl w:val="1"/>
          <w:numId w:val="290"/>
        </w:numPr>
        <w:spacing w:after="490"/>
        <w:ind w:right="15" w:hanging="370"/>
      </w:pPr>
      <w:r>
        <w:t xml:space="preserve">the day by which the person is required to remedy the contravention or likely contravention. </w:t>
      </w:r>
    </w:p>
    <w:p w14:paraId="77BCE641"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01ACE34" wp14:editId="3F655258">
                <wp:extent cx="4537837" cy="9144"/>
                <wp:effectExtent l="0" t="0" r="0" b="0"/>
                <wp:docPr id="263699" name="Group 26369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24" name="Shape 30482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699" style="width:357.31pt;height:0.720032pt;mso-position-horizontal-relative:char;mso-position-vertical-relative:line" coordsize="45378,91">
                <v:shape id="Shape 30482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4DA3DBB" w14:textId="77777777" w:rsidR="00B46689" w:rsidRDefault="00000000">
      <w:pPr>
        <w:spacing w:after="80" w:line="259" w:lineRule="auto"/>
        <w:ind w:left="0" w:firstLine="0"/>
      </w:pPr>
      <w:r>
        <w:rPr>
          <w:sz w:val="16"/>
        </w:rPr>
        <w:t xml:space="preserve"> </w:t>
      </w:r>
    </w:p>
    <w:p w14:paraId="637EFAFC" w14:textId="77777777" w:rsidR="00B46689" w:rsidRDefault="00000000">
      <w:pPr>
        <w:tabs>
          <w:tab w:val="center" w:pos="3833"/>
          <w:tab w:val="right" w:pos="7090"/>
        </w:tabs>
        <w:spacing w:after="202" w:line="259" w:lineRule="auto"/>
        <w:ind w:left="-15" w:firstLine="0"/>
      </w:pPr>
      <w:r>
        <w:rPr>
          <w:i/>
          <w:sz w:val="16"/>
        </w:rPr>
        <w:lastRenderedPageBreak/>
        <w:t xml:space="preserve"> </w:t>
      </w:r>
      <w:r>
        <w:rPr>
          <w:i/>
          <w:sz w:val="16"/>
        </w:rPr>
        <w:tab/>
        <w:t xml:space="preserve">Work Health and Safety Act 2011 </w:t>
      </w:r>
      <w:r>
        <w:rPr>
          <w:i/>
          <w:sz w:val="16"/>
        </w:rPr>
        <w:tab/>
        <w:t>141</w:t>
      </w:r>
      <w:r>
        <w:rPr>
          <w:sz w:val="16"/>
        </w:rPr>
        <w:t xml:space="preserve"> </w:t>
      </w:r>
    </w:p>
    <w:p w14:paraId="196F7D6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52A8273" w14:textId="77777777" w:rsidR="00B46689" w:rsidRDefault="00000000">
      <w:pPr>
        <w:spacing w:after="0" w:line="259" w:lineRule="auto"/>
        <w:ind w:left="0" w:firstLine="0"/>
      </w:pPr>
      <w:r>
        <w:t xml:space="preserve"> </w:t>
      </w:r>
    </w:p>
    <w:p w14:paraId="2ADB7229" w14:textId="77777777" w:rsidR="00B46689" w:rsidRDefault="00000000">
      <w:pPr>
        <w:spacing w:after="17" w:line="265" w:lineRule="auto"/>
        <w:ind w:left="-5"/>
      </w:pPr>
      <w:r>
        <w:rPr>
          <w:b/>
          <w:sz w:val="20"/>
        </w:rPr>
        <w:t xml:space="preserve">Division 1 </w:t>
      </w:r>
      <w:r>
        <w:rPr>
          <w:sz w:val="20"/>
        </w:rPr>
        <w:t xml:space="preserve">Improvement notices </w:t>
      </w:r>
    </w:p>
    <w:p w14:paraId="3FB75674" w14:textId="77777777" w:rsidR="00B46689" w:rsidRDefault="00000000">
      <w:pPr>
        <w:spacing w:after="0" w:line="259" w:lineRule="auto"/>
        <w:ind w:left="0" w:firstLine="0"/>
      </w:pPr>
      <w:r>
        <w:rPr>
          <w:b/>
          <w:sz w:val="24"/>
        </w:rPr>
        <w:t xml:space="preserve"> </w:t>
      </w:r>
    </w:p>
    <w:p w14:paraId="777C6585" w14:textId="77777777" w:rsidR="00B46689" w:rsidRDefault="00000000">
      <w:pPr>
        <w:spacing w:after="306" w:line="265" w:lineRule="auto"/>
        <w:ind w:left="-5"/>
      </w:pPr>
      <w:r>
        <w:rPr>
          <w:sz w:val="24"/>
        </w:rPr>
        <w:t xml:space="preserve">Section 193 </w:t>
      </w:r>
    </w:p>
    <w:p w14:paraId="7A4FA728" w14:textId="77777777" w:rsidR="00B46689" w:rsidRDefault="00000000">
      <w:pPr>
        <w:numPr>
          <w:ilvl w:val="0"/>
          <w:numId w:val="290"/>
        </w:numPr>
        <w:spacing w:after="198"/>
        <w:ind w:right="15" w:hanging="370"/>
      </w:pPr>
      <w:r>
        <w:t xml:space="preserve">An improvement notice may include directions concerning the measures to be taken to remedy the contravention or prevent the likely contravention, or the matters or activities causing the contravention or likely contravention, to which the notice relates. </w:t>
      </w:r>
    </w:p>
    <w:p w14:paraId="5CCCB5DF" w14:textId="77777777" w:rsidR="00B46689" w:rsidRDefault="00000000">
      <w:pPr>
        <w:numPr>
          <w:ilvl w:val="0"/>
          <w:numId w:val="290"/>
        </w:numPr>
        <w:spacing w:after="293"/>
        <w:ind w:right="15" w:hanging="370"/>
      </w:pPr>
      <w:r>
        <w:t xml:space="preserve">The day stated for compliance with the improvement notice must be reasonable in all the circumstances. </w:t>
      </w:r>
    </w:p>
    <w:p w14:paraId="346A0E18" w14:textId="77777777" w:rsidR="00B46689" w:rsidRDefault="00000000">
      <w:pPr>
        <w:pStyle w:val="Heading7"/>
        <w:ind w:left="-5"/>
      </w:pPr>
      <w:r>
        <w:t xml:space="preserve">193  Compliance with improvement notice </w:t>
      </w:r>
    </w:p>
    <w:p w14:paraId="63AB7FA4" w14:textId="77777777" w:rsidR="00B46689" w:rsidRDefault="00000000">
      <w:pPr>
        <w:spacing w:after="168"/>
        <w:ind w:left="1118" w:right="15" w:hanging="1133"/>
      </w:pPr>
      <w:r>
        <w:t xml:space="preserve"> </w:t>
      </w:r>
      <w:r>
        <w:tab/>
        <w:t xml:space="preserve"> The person to whom an improvement notice is issued must comply with the notice within the period specified in the notice. </w:t>
      </w:r>
    </w:p>
    <w:p w14:paraId="454C9703" w14:textId="77777777" w:rsidR="00B46689" w:rsidRDefault="00000000">
      <w:pPr>
        <w:ind w:left="1143" w:right="15"/>
      </w:pPr>
      <w:r>
        <w:t xml:space="preserve">Penalty: </w:t>
      </w:r>
    </w:p>
    <w:p w14:paraId="264A1F2A" w14:textId="77777777" w:rsidR="00B46689" w:rsidRDefault="00000000">
      <w:pPr>
        <w:numPr>
          <w:ilvl w:val="0"/>
          <w:numId w:val="291"/>
        </w:numPr>
        <w:ind w:right="15" w:hanging="370"/>
      </w:pPr>
      <w:r>
        <w:t xml:space="preserve">In the case of an individual—$50 000. </w:t>
      </w:r>
    </w:p>
    <w:p w14:paraId="049A5645" w14:textId="77777777" w:rsidR="00B46689" w:rsidRDefault="00000000">
      <w:pPr>
        <w:numPr>
          <w:ilvl w:val="0"/>
          <w:numId w:val="291"/>
        </w:numPr>
        <w:spacing w:after="296"/>
        <w:ind w:right="15" w:hanging="370"/>
      </w:pPr>
      <w:r>
        <w:t xml:space="preserve">In the case of a body corporate—$250 000. </w:t>
      </w:r>
    </w:p>
    <w:p w14:paraId="2FEC3789" w14:textId="77777777" w:rsidR="00B46689" w:rsidRDefault="00000000">
      <w:pPr>
        <w:pStyle w:val="Heading7"/>
        <w:ind w:left="-5"/>
      </w:pPr>
      <w:r>
        <w:t xml:space="preserve">194  Extension of time for compliance with improvement notices </w:t>
      </w:r>
    </w:p>
    <w:p w14:paraId="141B4B87" w14:textId="77777777" w:rsidR="00B46689" w:rsidRDefault="00000000">
      <w:pPr>
        <w:numPr>
          <w:ilvl w:val="0"/>
          <w:numId w:val="292"/>
        </w:numPr>
        <w:spacing w:after="195"/>
        <w:ind w:right="15" w:hanging="370"/>
      </w:pPr>
      <w:r>
        <w:t xml:space="preserve">This section applies if a person has been issued with an improvement notice. </w:t>
      </w:r>
    </w:p>
    <w:p w14:paraId="762D3BD4" w14:textId="77777777" w:rsidR="00B46689" w:rsidRDefault="00000000">
      <w:pPr>
        <w:numPr>
          <w:ilvl w:val="0"/>
          <w:numId w:val="292"/>
        </w:numPr>
        <w:spacing w:after="198"/>
        <w:ind w:right="15" w:hanging="370"/>
      </w:pPr>
      <w:r>
        <w:t xml:space="preserve">An inspector may, by written notice given to the person, extend the compliance period for the improvement notice. </w:t>
      </w:r>
    </w:p>
    <w:p w14:paraId="405D204A" w14:textId="77777777" w:rsidR="00B46689" w:rsidRDefault="00000000">
      <w:pPr>
        <w:numPr>
          <w:ilvl w:val="0"/>
          <w:numId w:val="292"/>
        </w:numPr>
        <w:spacing w:after="198"/>
        <w:ind w:right="15" w:hanging="370"/>
      </w:pPr>
      <w:r>
        <w:t xml:space="preserve">However, the inspector may extend the compliance period only if the period has not ended. </w:t>
      </w:r>
    </w:p>
    <w:p w14:paraId="4FAC7C7E" w14:textId="77777777" w:rsidR="00B46689" w:rsidRDefault="00000000">
      <w:pPr>
        <w:numPr>
          <w:ilvl w:val="0"/>
          <w:numId w:val="292"/>
        </w:numPr>
        <w:spacing w:after="173"/>
        <w:ind w:right="15" w:hanging="370"/>
      </w:pPr>
      <w:r>
        <w:t xml:space="preserve">In this section: </w:t>
      </w:r>
    </w:p>
    <w:p w14:paraId="2730BDCC" w14:textId="77777777" w:rsidR="00B46689" w:rsidRDefault="00000000">
      <w:pPr>
        <w:spacing w:after="1667"/>
        <w:ind w:left="1143" w:right="15"/>
      </w:pPr>
      <w:r>
        <w:rPr>
          <w:b/>
          <w:i/>
        </w:rPr>
        <w:t>compliance period</w:t>
      </w:r>
      <w:r>
        <w:t xml:space="preserve"> means the period stated in the improvement notice under section 192, and includes that period as extended under this section. </w:t>
      </w:r>
    </w:p>
    <w:p w14:paraId="13EE14A7"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2D14CF50" wp14:editId="126205A2">
                <wp:extent cx="4537837" cy="9144"/>
                <wp:effectExtent l="0" t="0" r="0" b="0"/>
                <wp:docPr id="266044" name="Group 26604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26" name="Shape 30482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6044" style="width:357.31pt;height:0.720032pt;mso-position-horizontal-relative:char;mso-position-vertical-relative:line" coordsize="45378,91">
                <v:shape id="Shape 30482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F9B0078"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741"/>
        <w:gridCol w:w="3090"/>
        <w:gridCol w:w="1298"/>
      </w:tblGrid>
      <w:tr w:rsidR="00B46689" w14:paraId="76B8C257" w14:textId="77777777">
        <w:trPr>
          <w:trHeight w:val="263"/>
        </w:trPr>
        <w:tc>
          <w:tcPr>
            <w:tcW w:w="2741" w:type="dxa"/>
            <w:tcBorders>
              <w:top w:val="nil"/>
              <w:left w:val="nil"/>
              <w:bottom w:val="nil"/>
              <w:right w:val="nil"/>
            </w:tcBorders>
          </w:tcPr>
          <w:p w14:paraId="686DBF1A" w14:textId="77777777" w:rsidR="00B46689" w:rsidRDefault="00000000">
            <w:pPr>
              <w:spacing w:after="0" w:line="259" w:lineRule="auto"/>
              <w:ind w:left="0" w:firstLine="0"/>
            </w:pPr>
            <w:r>
              <w:rPr>
                <w:i/>
                <w:sz w:val="16"/>
              </w:rPr>
              <w:t>142</w:t>
            </w:r>
            <w:r>
              <w:rPr>
                <w:sz w:val="16"/>
              </w:rPr>
              <w:t xml:space="preserve"> </w:t>
            </w:r>
          </w:p>
        </w:tc>
        <w:tc>
          <w:tcPr>
            <w:tcW w:w="3090" w:type="dxa"/>
            <w:tcBorders>
              <w:top w:val="nil"/>
              <w:left w:val="nil"/>
              <w:bottom w:val="nil"/>
              <w:right w:val="nil"/>
            </w:tcBorders>
          </w:tcPr>
          <w:p w14:paraId="55493B89" w14:textId="77777777" w:rsidR="00B46689" w:rsidRDefault="00000000">
            <w:pPr>
              <w:spacing w:after="0" w:line="259" w:lineRule="auto"/>
              <w:ind w:left="19" w:firstLine="0"/>
            </w:pPr>
            <w:r>
              <w:rPr>
                <w:i/>
                <w:sz w:val="16"/>
              </w:rPr>
              <w:t xml:space="preserve">Work Health and Safety Act 2011 </w:t>
            </w:r>
          </w:p>
        </w:tc>
        <w:tc>
          <w:tcPr>
            <w:tcW w:w="1298" w:type="dxa"/>
            <w:tcBorders>
              <w:top w:val="nil"/>
              <w:left w:val="nil"/>
              <w:bottom w:val="nil"/>
              <w:right w:val="nil"/>
            </w:tcBorders>
          </w:tcPr>
          <w:p w14:paraId="757DD09B" w14:textId="77777777" w:rsidR="00B46689" w:rsidRDefault="00000000">
            <w:pPr>
              <w:spacing w:after="0" w:line="259" w:lineRule="auto"/>
              <w:ind w:left="0" w:firstLine="0"/>
              <w:jc w:val="right"/>
            </w:pPr>
            <w:r>
              <w:rPr>
                <w:sz w:val="16"/>
              </w:rPr>
              <w:t xml:space="preserve"> </w:t>
            </w:r>
          </w:p>
        </w:tc>
      </w:tr>
      <w:tr w:rsidR="00B46689" w14:paraId="62EFAFB9" w14:textId="77777777">
        <w:trPr>
          <w:trHeight w:val="263"/>
        </w:trPr>
        <w:tc>
          <w:tcPr>
            <w:tcW w:w="2741" w:type="dxa"/>
            <w:tcBorders>
              <w:top w:val="nil"/>
              <w:left w:val="nil"/>
              <w:bottom w:val="nil"/>
              <w:right w:val="nil"/>
            </w:tcBorders>
            <w:vAlign w:val="bottom"/>
          </w:tcPr>
          <w:p w14:paraId="29048383" w14:textId="77777777" w:rsidR="00B46689" w:rsidRDefault="00000000">
            <w:pPr>
              <w:spacing w:after="0" w:line="259" w:lineRule="auto"/>
              <w:ind w:left="0" w:firstLine="0"/>
            </w:pPr>
            <w:r>
              <w:rPr>
                <w:sz w:val="16"/>
              </w:rPr>
              <w:t xml:space="preserve">Compilation No. 9 </w:t>
            </w:r>
          </w:p>
        </w:tc>
        <w:tc>
          <w:tcPr>
            <w:tcW w:w="3090" w:type="dxa"/>
            <w:tcBorders>
              <w:top w:val="nil"/>
              <w:left w:val="nil"/>
              <w:bottom w:val="nil"/>
              <w:right w:val="nil"/>
            </w:tcBorders>
            <w:vAlign w:val="bottom"/>
          </w:tcPr>
          <w:p w14:paraId="2D35EE77" w14:textId="77777777" w:rsidR="00B46689" w:rsidRDefault="00000000">
            <w:pPr>
              <w:spacing w:after="0" w:line="259" w:lineRule="auto"/>
              <w:ind w:left="2" w:firstLine="0"/>
            </w:pPr>
            <w:r>
              <w:rPr>
                <w:sz w:val="16"/>
              </w:rPr>
              <w:t xml:space="preserve">Compilation date: 1/7/18 </w:t>
            </w:r>
          </w:p>
        </w:tc>
        <w:tc>
          <w:tcPr>
            <w:tcW w:w="1298" w:type="dxa"/>
            <w:tcBorders>
              <w:top w:val="nil"/>
              <w:left w:val="nil"/>
              <w:bottom w:val="nil"/>
              <w:right w:val="nil"/>
            </w:tcBorders>
            <w:vAlign w:val="bottom"/>
          </w:tcPr>
          <w:p w14:paraId="090A15B6" w14:textId="77777777" w:rsidR="00B46689" w:rsidRDefault="00000000">
            <w:pPr>
              <w:spacing w:after="0" w:line="259" w:lineRule="auto"/>
              <w:ind w:left="0" w:firstLine="0"/>
              <w:jc w:val="both"/>
            </w:pPr>
            <w:r>
              <w:rPr>
                <w:sz w:val="16"/>
              </w:rPr>
              <w:t xml:space="preserve">Registered: 31/7/18 </w:t>
            </w:r>
          </w:p>
        </w:tc>
      </w:tr>
    </w:tbl>
    <w:p w14:paraId="2035266C" w14:textId="77777777" w:rsidR="00B46689" w:rsidRDefault="00000000">
      <w:pPr>
        <w:spacing w:after="0" w:line="259" w:lineRule="auto"/>
        <w:ind w:left="0" w:firstLine="0"/>
      </w:pPr>
      <w:r>
        <w:t xml:space="preserve"> </w:t>
      </w:r>
    </w:p>
    <w:p w14:paraId="320FCB63" w14:textId="77777777" w:rsidR="00B46689" w:rsidRDefault="00000000">
      <w:pPr>
        <w:spacing w:after="291" w:line="265" w:lineRule="auto"/>
        <w:ind w:right="-10"/>
        <w:jc w:val="right"/>
      </w:pPr>
      <w:r>
        <w:rPr>
          <w:sz w:val="20"/>
        </w:rPr>
        <w:t xml:space="preserve">Prohibition notices </w:t>
      </w:r>
      <w:r>
        <w:rPr>
          <w:b/>
          <w:sz w:val="20"/>
        </w:rPr>
        <w:t>Division 2</w:t>
      </w:r>
    </w:p>
    <w:p w14:paraId="22FA59C0" w14:textId="77777777" w:rsidR="00B46689" w:rsidRDefault="00000000">
      <w:pPr>
        <w:spacing w:after="579" w:line="265" w:lineRule="auto"/>
        <w:ind w:right="-13"/>
        <w:jc w:val="right"/>
      </w:pPr>
      <w:r>
        <w:rPr>
          <w:sz w:val="24"/>
        </w:rPr>
        <w:t>Section 195</w:t>
      </w:r>
    </w:p>
    <w:p w14:paraId="7951EAD8" w14:textId="77777777" w:rsidR="00B46689" w:rsidRDefault="00000000">
      <w:pPr>
        <w:pStyle w:val="Heading6"/>
        <w:ind w:left="1061"/>
      </w:pPr>
      <w:r>
        <w:t xml:space="preserve">2—Prohibition notices </w:t>
      </w:r>
    </w:p>
    <w:p w14:paraId="56AB6757" w14:textId="77777777" w:rsidR="00B46689" w:rsidRDefault="00000000">
      <w:pPr>
        <w:pStyle w:val="Heading7"/>
        <w:ind w:left="-5"/>
      </w:pPr>
      <w:r>
        <w:t xml:space="preserve">195  Power to issue prohibition notice </w:t>
      </w:r>
    </w:p>
    <w:p w14:paraId="08A84CA6" w14:textId="77777777" w:rsidR="00B46689" w:rsidRDefault="00000000">
      <w:pPr>
        <w:numPr>
          <w:ilvl w:val="0"/>
          <w:numId w:val="293"/>
        </w:numPr>
        <w:ind w:right="15" w:hanging="370"/>
      </w:pPr>
      <w:r>
        <w:t xml:space="preserve">This section applies if an inspector reasonably believes that: </w:t>
      </w:r>
    </w:p>
    <w:p w14:paraId="3B914031" w14:textId="77777777" w:rsidR="00B46689" w:rsidRDefault="00000000">
      <w:pPr>
        <w:numPr>
          <w:ilvl w:val="1"/>
          <w:numId w:val="293"/>
        </w:numPr>
        <w:ind w:right="15" w:hanging="370"/>
      </w:pPr>
      <w:r>
        <w:t xml:space="preserve">an activity is occurring at a workplace that involves or will involve a serious risk to the health or safety of a person emanating from an immediate or imminent exposure to a hazard; or </w:t>
      </w:r>
    </w:p>
    <w:p w14:paraId="4E586101" w14:textId="77777777" w:rsidR="00B46689" w:rsidRDefault="00000000">
      <w:pPr>
        <w:numPr>
          <w:ilvl w:val="1"/>
          <w:numId w:val="293"/>
        </w:numPr>
        <w:spacing w:after="198"/>
        <w:ind w:right="15" w:hanging="370"/>
      </w:pPr>
      <w:r>
        <w:t xml:space="preserve">an activity may occur at a workplace that, if it occurs, will involve a serious risk to the health or safety of a person emanating from an immediate or imminent exposure to a hazard. </w:t>
      </w:r>
    </w:p>
    <w:p w14:paraId="2F8E4EF6" w14:textId="77777777" w:rsidR="00B46689" w:rsidRDefault="00000000">
      <w:pPr>
        <w:numPr>
          <w:ilvl w:val="0"/>
          <w:numId w:val="293"/>
        </w:numPr>
        <w:spacing w:after="196"/>
        <w:ind w:right="15" w:hanging="370"/>
      </w:pPr>
      <w:r>
        <w:t xml:space="preserve">The inspector may give a person who has control over the activity a direction prohibiting the carrying on of the activity, or the carrying on of the activity in a specified way, until an inspector is satisfied that the matters that give or will give rise to the risk have been remedied. </w:t>
      </w:r>
    </w:p>
    <w:p w14:paraId="017806EB" w14:textId="77777777" w:rsidR="00B46689" w:rsidRDefault="00000000">
      <w:pPr>
        <w:numPr>
          <w:ilvl w:val="0"/>
          <w:numId w:val="293"/>
        </w:numPr>
        <w:spacing w:after="291"/>
        <w:ind w:right="15" w:hanging="370"/>
      </w:pPr>
      <w:r>
        <w:t xml:space="preserve">The direction may be given orally, but must be confirmed by written notice (a </w:t>
      </w:r>
      <w:r>
        <w:rPr>
          <w:b/>
          <w:i/>
        </w:rPr>
        <w:t>prohibition notice</w:t>
      </w:r>
      <w:r>
        <w:t xml:space="preserve">) issued to the person as soon as practicable. </w:t>
      </w:r>
    </w:p>
    <w:p w14:paraId="74AE06C9" w14:textId="77777777" w:rsidR="00B46689" w:rsidRDefault="00000000">
      <w:pPr>
        <w:pStyle w:val="Heading7"/>
        <w:ind w:left="-5"/>
      </w:pPr>
      <w:r>
        <w:t xml:space="preserve">196  Contents of prohibition notice </w:t>
      </w:r>
    </w:p>
    <w:p w14:paraId="53474DAC" w14:textId="77777777" w:rsidR="00B46689" w:rsidRDefault="00000000">
      <w:pPr>
        <w:numPr>
          <w:ilvl w:val="0"/>
          <w:numId w:val="294"/>
        </w:numPr>
        <w:ind w:right="15" w:hanging="370"/>
      </w:pPr>
      <w:r>
        <w:t xml:space="preserve">A prohibition notice must state: </w:t>
      </w:r>
    </w:p>
    <w:p w14:paraId="717BA037" w14:textId="77777777" w:rsidR="00B46689" w:rsidRDefault="00000000">
      <w:pPr>
        <w:numPr>
          <w:ilvl w:val="1"/>
          <w:numId w:val="294"/>
        </w:numPr>
        <w:ind w:right="15" w:hanging="370"/>
      </w:pPr>
      <w:r>
        <w:t xml:space="preserve">that the inspector believes that grounds for the issue of the prohibition notice exist and the basis for that belief; and </w:t>
      </w:r>
    </w:p>
    <w:p w14:paraId="2EBE4AED" w14:textId="77777777" w:rsidR="00B46689" w:rsidRDefault="00000000">
      <w:pPr>
        <w:numPr>
          <w:ilvl w:val="1"/>
          <w:numId w:val="294"/>
        </w:numPr>
        <w:ind w:right="15" w:hanging="370"/>
      </w:pPr>
      <w:r>
        <w:lastRenderedPageBreak/>
        <w:t xml:space="preserve">briefly, the activity that the inspector believes involves or will involve the risk and the matters that give or will give rise to the risk; and </w:t>
      </w:r>
    </w:p>
    <w:p w14:paraId="554D4422" w14:textId="77777777" w:rsidR="00B46689" w:rsidRDefault="00000000">
      <w:pPr>
        <w:numPr>
          <w:ilvl w:val="1"/>
          <w:numId w:val="294"/>
        </w:numPr>
        <w:spacing w:after="195"/>
        <w:ind w:right="15" w:hanging="370"/>
      </w:pPr>
      <w:r>
        <w:t xml:space="preserve">the provision of this Act that the inspector believes is being, or is likely to be, contravened by that activity. </w:t>
      </w:r>
    </w:p>
    <w:p w14:paraId="103BA49F" w14:textId="77777777" w:rsidR="00B46689" w:rsidRDefault="00000000">
      <w:pPr>
        <w:numPr>
          <w:ilvl w:val="0"/>
          <w:numId w:val="294"/>
        </w:numPr>
        <w:spacing w:after="8"/>
        <w:ind w:right="15" w:hanging="370"/>
      </w:pPr>
      <w:r>
        <w:t xml:space="preserve">A prohibition notice may include directions on the measures to be taken to remedy the risk, activities or matters to which the notice </w:t>
      </w:r>
    </w:p>
    <w:p w14:paraId="5B271A30"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557EDBF6" wp14:editId="7EC94A79">
                <wp:extent cx="4537837" cy="9144"/>
                <wp:effectExtent l="0" t="0" r="0" b="0"/>
                <wp:docPr id="263874" name="Group 26387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28" name="Shape 30482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874" style="width:357.31pt;height:0.720032pt;mso-position-horizontal-relative:char;mso-position-vertical-relative:line" coordsize="45378,91">
                <v:shape id="Shape 30482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62486A5" w14:textId="77777777" w:rsidR="00B46689" w:rsidRDefault="00000000">
      <w:pPr>
        <w:spacing w:after="80" w:line="259" w:lineRule="auto"/>
        <w:ind w:left="0" w:firstLine="0"/>
      </w:pPr>
      <w:r>
        <w:rPr>
          <w:sz w:val="16"/>
        </w:rPr>
        <w:t xml:space="preserve"> </w:t>
      </w:r>
    </w:p>
    <w:p w14:paraId="424E2E4D"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143</w:t>
      </w:r>
      <w:r>
        <w:rPr>
          <w:sz w:val="16"/>
        </w:rPr>
        <w:t xml:space="preserve"> </w:t>
      </w:r>
    </w:p>
    <w:p w14:paraId="4C5308F4"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88B4F56" w14:textId="77777777" w:rsidR="00B46689" w:rsidRDefault="00000000">
      <w:pPr>
        <w:spacing w:after="0" w:line="259" w:lineRule="auto"/>
        <w:ind w:left="0" w:firstLine="0"/>
      </w:pPr>
      <w:r>
        <w:t xml:space="preserve"> </w:t>
      </w:r>
    </w:p>
    <w:p w14:paraId="036F4FCB" w14:textId="77777777" w:rsidR="00B46689" w:rsidRDefault="00000000">
      <w:pPr>
        <w:spacing w:after="17" w:line="265" w:lineRule="auto"/>
        <w:ind w:left="-5"/>
      </w:pPr>
      <w:r>
        <w:rPr>
          <w:b/>
          <w:sz w:val="20"/>
        </w:rPr>
        <w:t xml:space="preserve">Division 2 </w:t>
      </w:r>
      <w:r>
        <w:rPr>
          <w:sz w:val="20"/>
        </w:rPr>
        <w:t xml:space="preserve">Prohibition notices </w:t>
      </w:r>
    </w:p>
    <w:p w14:paraId="6054BF0A" w14:textId="77777777" w:rsidR="00B46689" w:rsidRDefault="00000000">
      <w:pPr>
        <w:spacing w:after="0" w:line="259" w:lineRule="auto"/>
        <w:ind w:left="0" w:firstLine="0"/>
      </w:pPr>
      <w:r>
        <w:rPr>
          <w:b/>
          <w:sz w:val="24"/>
        </w:rPr>
        <w:t xml:space="preserve"> </w:t>
      </w:r>
    </w:p>
    <w:p w14:paraId="2E31C77D" w14:textId="77777777" w:rsidR="00B46689" w:rsidRDefault="00000000">
      <w:pPr>
        <w:spacing w:after="281" w:line="265" w:lineRule="auto"/>
        <w:ind w:left="-5"/>
      </w:pPr>
      <w:r>
        <w:rPr>
          <w:sz w:val="24"/>
        </w:rPr>
        <w:t xml:space="preserve">Section 197 </w:t>
      </w:r>
    </w:p>
    <w:p w14:paraId="46BECC9E" w14:textId="77777777" w:rsidR="00B46689" w:rsidRDefault="00000000">
      <w:pPr>
        <w:spacing w:after="199"/>
        <w:ind w:left="1143" w:right="15"/>
      </w:pPr>
      <w:r>
        <w:t xml:space="preserve">relates, or the contravention or likely contravention referred to in subsection (1)(c). </w:t>
      </w:r>
    </w:p>
    <w:p w14:paraId="20BCAACF" w14:textId="77777777" w:rsidR="00B46689" w:rsidRDefault="00000000">
      <w:pPr>
        <w:numPr>
          <w:ilvl w:val="0"/>
          <w:numId w:val="294"/>
        </w:numPr>
        <w:ind w:right="15" w:hanging="370"/>
      </w:pPr>
      <w:r>
        <w:t xml:space="preserve">Without limiting section 195, a prohibition notice that prohibits the carrying on of an activity in a specified way may do so by specifying 1 or more of the following: </w:t>
      </w:r>
    </w:p>
    <w:p w14:paraId="00F17FC6" w14:textId="77777777" w:rsidR="00B46689" w:rsidRDefault="00000000">
      <w:pPr>
        <w:numPr>
          <w:ilvl w:val="1"/>
          <w:numId w:val="294"/>
        </w:numPr>
        <w:ind w:right="15" w:hanging="370"/>
      </w:pPr>
      <w:r>
        <w:t xml:space="preserve">a workplace, or part of a workplace, at which the activity is not to be carried out; </w:t>
      </w:r>
    </w:p>
    <w:p w14:paraId="4BBF87BA" w14:textId="77777777" w:rsidR="00B46689" w:rsidRDefault="00000000">
      <w:pPr>
        <w:numPr>
          <w:ilvl w:val="1"/>
          <w:numId w:val="294"/>
        </w:numPr>
        <w:ind w:right="15" w:hanging="370"/>
      </w:pPr>
      <w:r>
        <w:t xml:space="preserve">anything that is not to be used in connection with the activity; </w:t>
      </w:r>
    </w:p>
    <w:p w14:paraId="0DC6B847" w14:textId="77777777" w:rsidR="00B46689" w:rsidRDefault="00000000">
      <w:pPr>
        <w:numPr>
          <w:ilvl w:val="1"/>
          <w:numId w:val="294"/>
        </w:numPr>
        <w:spacing w:after="10"/>
        <w:ind w:right="15" w:hanging="370"/>
      </w:pPr>
      <w:r>
        <w:t xml:space="preserve">any procedure that is not to be followed in connection with </w:t>
      </w:r>
    </w:p>
    <w:p w14:paraId="1B98223C" w14:textId="77777777" w:rsidR="00B46689" w:rsidRDefault="00000000">
      <w:pPr>
        <w:spacing w:after="288"/>
        <w:ind w:left="1655" w:right="15"/>
      </w:pPr>
      <w:r>
        <w:t xml:space="preserve">the activity. </w:t>
      </w:r>
    </w:p>
    <w:p w14:paraId="3666123E" w14:textId="77777777" w:rsidR="00B46689" w:rsidRDefault="00000000">
      <w:pPr>
        <w:pStyle w:val="Heading7"/>
        <w:ind w:left="-5"/>
      </w:pPr>
      <w:r>
        <w:t xml:space="preserve">197  Compliance with prohibition notice </w:t>
      </w:r>
    </w:p>
    <w:p w14:paraId="04D6A214" w14:textId="77777777" w:rsidR="00B46689" w:rsidRDefault="00000000">
      <w:pPr>
        <w:spacing w:after="168"/>
        <w:ind w:left="1118" w:right="15" w:hanging="1133"/>
      </w:pPr>
      <w:r>
        <w:t xml:space="preserve"> </w:t>
      </w:r>
      <w:r>
        <w:tab/>
        <w:t xml:space="preserve"> The person to whom a direction is given under section 195(2) or a prohibition notice is issued must comply with the direction or notice. </w:t>
      </w:r>
    </w:p>
    <w:p w14:paraId="39148CAB" w14:textId="77777777" w:rsidR="00B46689" w:rsidRDefault="00000000">
      <w:pPr>
        <w:ind w:left="1143" w:right="15"/>
      </w:pPr>
      <w:r>
        <w:t xml:space="preserve">Penalty: </w:t>
      </w:r>
    </w:p>
    <w:p w14:paraId="646546D3" w14:textId="77777777" w:rsidR="00B46689" w:rsidRDefault="00000000">
      <w:pPr>
        <w:numPr>
          <w:ilvl w:val="0"/>
          <w:numId w:val="295"/>
        </w:numPr>
        <w:ind w:right="15" w:hanging="370"/>
      </w:pPr>
      <w:r>
        <w:t xml:space="preserve">In the case of an individual—$100 000. </w:t>
      </w:r>
    </w:p>
    <w:p w14:paraId="1C5AEA2A" w14:textId="77777777" w:rsidR="00B46689" w:rsidRDefault="00000000">
      <w:pPr>
        <w:numPr>
          <w:ilvl w:val="0"/>
          <w:numId w:val="295"/>
        </w:numPr>
        <w:spacing w:after="4264"/>
        <w:ind w:right="15" w:hanging="370"/>
      </w:pPr>
      <w:r>
        <w:t xml:space="preserve">In the case of a body corporate—$500 000. </w:t>
      </w:r>
    </w:p>
    <w:p w14:paraId="66D61B1B"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0B3B098F" wp14:editId="72EA6154">
                <wp:extent cx="4537837" cy="9144"/>
                <wp:effectExtent l="0" t="0" r="0" b="0"/>
                <wp:docPr id="263183" name="Group 26318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30" name="Shape 30483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183" style="width:357.31pt;height:0.720032pt;mso-position-horizontal-relative:char;mso-position-vertical-relative:line" coordsize="45378,91">
                <v:shape id="Shape 30483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EDAD072"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0268B233" w14:textId="77777777">
        <w:trPr>
          <w:trHeight w:val="263"/>
        </w:trPr>
        <w:tc>
          <w:tcPr>
            <w:tcW w:w="1275" w:type="dxa"/>
            <w:tcBorders>
              <w:top w:val="nil"/>
              <w:left w:val="nil"/>
              <w:bottom w:val="nil"/>
              <w:right w:val="nil"/>
            </w:tcBorders>
          </w:tcPr>
          <w:p w14:paraId="6B7B85FF" w14:textId="77777777" w:rsidR="00B46689" w:rsidRDefault="00000000">
            <w:pPr>
              <w:spacing w:after="0" w:line="259" w:lineRule="auto"/>
              <w:ind w:left="0" w:firstLine="0"/>
            </w:pPr>
            <w:r>
              <w:rPr>
                <w:i/>
                <w:sz w:val="16"/>
              </w:rPr>
              <w:t>144</w:t>
            </w:r>
            <w:r>
              <w:rPr>
                <w:sz w:val="16"/>
              </w:rPr>
              <w:t xml:space="preserve"> </w:t>
            </w:r>
          </w:p>
        </w:tc>
        <w:tc>
          <w:tcPr>
            <w:tcW w:w="4556" w:type="dxa"/>
            <w:tcBorders>
              <w:top w:val="nil"/>
              <w:left w:val="nil"/>
              <w:bottom w:val="nil"/>
              <w:right w:val="nil"/>
            </w:tcBorders>
          </w:tcPr>
          <w:p w14:paraId="7CD066A4"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61FEAE11" w14:textId="77777777" w:rsidR="00B46689" w:rsidRDefault="00000000">
            <w:pPr>
              <w:spacing w:after="0" w:line="259" w:lineRule="auto"/>
              <w:ind w:left="0" w:firstLine="0"/>
              <w:jc w:val="right"/>
            </w:pPr>
            <w:r>
              <w:rPr>
                <w:sz w:val="16"/>
              </w:rPr>
              <w:t xml:space="preserve"> </w:t>
            </w:r>
          </w:p>
        </w:tc>
      </w:tr>
      <w:tr w:rsidR="00B46689" w14:paraId="3E6C6B8C" w14:textId="77777777">
        <w:trPr>
          <w:trHeight w:val="263"/>
        </w:trPr>
        <w:tc>
          <w:tcPr>
            <w:tcW w:w="1275" w:type="dxa"/>
            <w:tcBorders>
              <w:top w:val="nil"/>
              <w:left w:val="nil"/>
              <w:bottom w:val="nil"/>
              <w:right w:val="nil"/>
            </w:tcBorders>
            <w:vAlign w:val="bottom"/>
          </w:tcPr>
          <w:p w14:paraId="0588F0D9"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718C6FA6"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33A43AB1" w14:textId="77777777" w:rsidR="00B46689" w:rsidRDefault="00000000">
            <w:pPr>
              <w:spacing w:after="0" w:line="259" w:lineRule="auto"/>
              <w:ind w:left="0" w:firstLine="0"/>
              <w:jc w:val="both"/>
            </w:pPr>
            <w:r>
              <w:rPr>
                <w:sz w:val="16"/>
              </w:rPr>
              <w:t xml:space="preserve">Registered: 31/7/18 </w:t>
            </w:r>
          </w:p>
        </w:tc>
      </w:tr>
    </w:tbl>
    <w:p w14:paraId="6066AC21" w14:textId="77777777" w:rsidR="00B46689" w:rsidRDefault="00000000">
      <w:pPr>
        <w:spacing w:after="0" w:line="259" w:lineRule="auto"/>
        <w:ind w:left="0" w:firstLine="0"/>
      </w:pPr>
      <w:r>
        <w:t xml:space="preserve"> </w:t>
      </w:r>
    </w:p>
    <w:p w14:paraId="5DE658C2" w14:textId="77777777" w:rsidR="00B46689" w:rsidRDefault="00000000">
      <w:pPr>
        <w:spacing w:after="291" w:line="265" w:lineRule="auto"/>
        <w:ind w:right="-10"/>
        <w:jc w:val="right"/>
      </w:pPr>
      <w:r>
        <w:rPr>
          <w:sz w:val="20"/>
        </w:rPr>
        <w:t xml:space="preserve">Non-disturbance notices </w:t>
      </w:r>
      <w:r>
        <w:rPr>
          <w:b/>
          <w:sz w:val="20"/>
        </w:rPr>
        <w:t>Division 3</w:t>
      </w:r>
    </w:p>
    <w:p w14:paraId="68E80475" w14:textId="77777777" w:rsidR="00B46689" w:rsidRDefault="00000000">
      <w:pPr>
        <w:spacing w:after="579" w:line="265" w:lineRule="auto"/>
        <w:ind w:right="-13"/>
        <w:jc w:val="right"/>
      </w:pPr>
      <w:r>
        <w:rPr>
          <w:sz w:val="24"/>
        </w:rPr>
        <w:t>Section 198</w:t>
      </w:r>
    </w:p>
    <w:p w14:paraId="27FFF19E" w14:textId="77777777" w:rsidR="00B46689" w:rsidRDefault="00000000">
      <w:pPr>
        <w:pStyle w:val="Heading6"/>
        <w:ind w:left="1061"/>
      </w:pPr>
      <w:r>
        <w:t xml:space="preserve">3—Non-disturbance notices </w:t>
      </w:r>
    </w:p>
    <w:p w14:paraId="20E51091" w14:textId="77777777" w:rsidR="00B46689" w:rsidRDefault="00000000">
      <w:pPr>
        <w:pStyle w:val="Heading7"/>
        <w:ind w:left="-5"/>
      </w:pPr>
      <w:r>
        <w:t xml:space="preserve">198  Issue of non-disturbance notice </w:t>
      </w:r>
    </w:p>
    <w:p w14:paraId="0EB9602C" w14:textId="77777777" w:rsidR="00B46689" w:rsidRDefault="00000000">
      <w:pPr>
        <w:spacing w:after="294"/>
        <w:ind w:left="1118" w:right="15" w:hanging="1133"/>
      </w:pPr>
      <w:r>
        <w:t xml:space="preserve"> </w:t>
      </w:r>
      <w:r>
        <w:tab/>
        <w:t xml:space="preserve"> An inspector may issue a non-disturbance notice to the person with management or control of a workplace if the inspector reasonably believes that it is necessary to do so to facilitate the exercise of his or her compliance powers. </w:t>
      </w:r>
    </w:p>
    <w:p w14:paraId="78AB351F" w14:textId="77777777" w:rsidR="00B46689" w:rsidRDefault="00000000">
      <w:pPr>
        <w:pStyle w:val="Heading7"/>
        <w:ind w:left="-5"/>
      </w:pPr>
      <w:r>
        <w:t xml:space="preserve">199  Contents of non-disturbance notice </w:t>
      </w:r>
    </w:p>
    <w:p w14:paraId="5B21EEDB" w14:textId="77777777" w:rsidR="00B46689" w:rsidRDefault="00000000">
      <w:pPr>
        <w:numPr>
          <w:ilvl w:val="0"/>
          <w:numId w:val="296"/>
        </w:numPr>
        <w:ind w:right="15" w:hanging="370"/>
      </w:pPr>
      <w:r>
        <w:t xml:space="preserve">A non-disturbance notice may require the person to: </w:t>
      </w:r>
    </w:p>
    <w:p w14:paraId="3FD5267E" w14:textId="77777777" w:rsidR="00B46689" w:rsidRDefault="00000000">
      <w:pPr>
        <w:numPr>
          <w:ilvl w:val="1"/>
          <w:numId w:val="296"/>
        </w:numPr>
        <w:ind w:right="15" w:hanging="370"/>
      </w:pPr>
      <w:r>
        <w:t xml:space="preserve">preserve the site at which a notifiable incident has occurred for a specified period; or </w:t>
      </w:r>
    </w:p>
    <w:p w14:paraId="6F328EEE" w14:textId="77777777" w:rsidR="00B46689" w:rsidRDefault="00000000">
      <w:pPr>
        <w:numPr>
          <w:ilvl w:val="1"/>
          <w:numId w:val="296"/>
        </w:numPr>
        <w:spacing w:after="196"/>
        <w:ind w:right="15" w:hanging="370"/>
      </w:pPr>
      <w:r>
        <w:t xml:space="preserve">prevent the disturbance of a particular site (including the operation of plant) in other circumstances for a specified period that is reasonable in the circumstances. </w:t>
      </w:r>
    </w:p>
    <w:p w14:paraId="01A23487" w14:textId="77777777" w:rsidR="00B46689" w:rsidRDefault="00000000">
      <w:pPr>
        <w:numPr>
          <w:ilvl w:val="0"/>
          <w:numId w:val="296"/>
        </w:numPr>
        <w:ind w:right="15" w:hanging="370"/>
      </w:pPr>
      <w:r>
        <w:t xml:space="preserve">A non-disturbance notice must specify the period (of no more than 7 days) for which it applies and set out: </w:t>
      </w:r>
    </w:p>
    <w:p w14:paraId="46C5E075" w14:textId="77777777" w:rsidR="00B46689" w:rsidRDefault="00000000">
      <w:pPr>
        <w:numPr>
          <w:ilvl w:val="1"/>
          <w:numId w:val="296"/>
        </w:numPr>
        <w:ind w:right="15" w:hanging="370"/>
      </w:pPr>
      <w:r>
        <w:t xml:space="preserve">the obligations of the person to whom the notice is issued; and </w:t>
      </w:r>
    </w:p>
    <w:p w14:paraId="3040B1F0" w14:textId="77777777" w:rsidR="00B46689" w:rsidRDefault="00000000">
      <w:pPr>
        <w:numPr>
          <w:ilvl w:val="1"/>
          <w:numId w:val="296"/>
        </w:numPr>
        <w:ind w:right="15" w:hanging="370"/>
      </w:pPr>
      <w:r>
        <w:t xml:space="preserve">the measures to be taken to preserve a site or prevent disturbance of a site; and </w:t>
      </w:r>
    </w:p>
    <w:p w14:paraId="3CF7036D" w14:textId="77777777" w:rsidR="00B46689" w:rsidRDefault="00000000">
      <w:pPr>
        <w:numPr>
          <w:ilvl w:val="1"/>
          <w:numId w:val="296"/>
        </w:numPr>
        <w:spacing w:after="172"/>
        <w:ind w:right="15" w:hanging="370"/>
      </w:pPr>
      <w:r>
        <w:t xml:space="preserve">the penalty for contravening the notice. </w:t>
      </w:r>
    </w:p>
    <w:p w14:paraId="6B4B5220" w14:textId="77777777" w:rsidR="00B46689" w:rsidRDefault="00000000">
      <w:pPr>
        <w:numPr>
          <w:ilvl w:val="0"/>
          <w:numId w:val="296"/>
        </w:numPr>
        <w:spacing w:after="199"/>
        <w:ind w:right="15" w:hanging="370"/>
      </w:pPr>
      <w:r>
        <w:t xml:space="preserve">In subsection (1) a reference to a site includes any plant, substance, structure or thing associated with the site. </w:t>
      </w:r>
    </w:p>
    <w:p w14:paraId="439A742F" w14:textId="77777777" w:rsidR="00B46689" w:rsidRDefault="00000000">
      <w:pPr>
        <w:numPr>
          <w:ilvl w:val="0"/>
          <w:numId w:val="296"/>
        </w:numPr>
        <w:ind w:right="15" w:hanging="370"/>
      </w:pPr>
      <w:r>
        <w:lastRenderedPageBreak/>
        <w:t xml:space="preserve">A non-disturbance notice does not prevent any action: </w:t>
      </w:r>
    </w:p>
    <w:p w14:paraId="176811E8" w14:textId="77777777" w:rsidR="00B46689" w:rsidRDefault="00000000">
      <w:pPr>
        <w:numPr>
          <w:ilvl w:val="1"/>
          <w:numId w:val="296"/>
        </w:numPr>
        <w:ind w:right="15" w:hanging="370"/>
      </w:pPr>
      <w:r>
        <w:t xml:space="preserve">to assist an injured person; or </w:t>
      </w:r>
    </w:p>
    <w:p w14:paraId="0E83BB2A" w14:textId="77777777" w:rsidR="00B46689" w:rsidRDefault="00000000">
      <w:pPr>
        <w:numPr>
          <w:ilvl w:val="1"/>
          <w:numId w:val="296"/>
        </w:numPr>
        <w:ind w:right="15" w:hanging="370"/>
      </w:pPr>
      <w:r>
        <w:t xml:space="preserve">to remove a deceased person; or </w:t>
      </w:r>
    </w:p>
    <w:p w14:paraId="6EAFF17A" w14:textId="77777777" w:rsidR="00B46689" w:rsidRDefault="00000000">
      <w:pPr>
        <w:numPr>
          <w:ilvl w:val="1"/>
          <w:numId w:val="296"/>
        </w:numPr>
        <w:ind w:right="15" w:hanging="370"/>
      </w:pPr>
      <w:r>
        <w:t xml:space="preserve">that is essential to make the site safe or to prevent a further incident; or </w:t>
      </w:r>
    </w:p>
    <w:p w14:paraId="6ECFD080" w14:textId="77777777" w:rsidR="00B46689" w:rsidRDefault="00000000">
      <w:pPr>
        <w:numPr>
          <w:ilvl w:val="1"/>
          <w:numId w:val="296"/>
        </w:numPr>
        <w:spacing w:after="0" w:line="306" w:lineRule="auto"/>
        <w:ind w:right="15" w:hanging="370"/>
      </w:pPr>
      <w:r>
        <w:t xml:space="preserve">that is associated with a police investigation; or  </w:t>
      </w:r>
      <w:r>
        <w:tab/>
        <w:t xml:space="preserve">(e) for which an inspector has given permission. </w:t>
      </w:r>
    </w:p>
    <w:p w14:paraId="357EB004"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4A4BE11" wp14:editId="5F1C510A">
                <wp:extent cx="4537837" cy="9144"/>
                <wp:effectExtent l="0" t="0" r="0" b="0"/>
                <wp:docPr id="264666" name="Group 26466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32" name="Shape 30483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666" style="width:357.31pt;height:0.720032pt;mso-position-horizontal-relative:char;mso-position-vertical-relative:line" coordsize="45378,91">
                <v:shape id="Shape 30483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8336A7C" w14:textId="77777777" w:rsidR="00B46689" w:rsidRDefault="00000000">
      <w:pPr>
        <w:spacing w:after="80" w:line="259" w:lineRule="auto"/>
        <w:ind w:left="0" w:firstLine="0"/>
      </w:pPr>
      <w:r>
        <w:rPr>
          <w:sz w:val="16"/>
        </w:rPr>
        <w:t xml:space="preserve"> </w:t>
      </w:r>
    </w:p>
    <w:p w14:paraId="4788F981"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145</w:t>
      </w:r>
      <w:r>
        <w:rPr>
          <w:sz w:val="16"/>
        </w:rPr>
        <w:t xml:space="preserve"> </w:t>
      </w:r>
    </w:p>
    <w:p w14:paraId="6CD8974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C2FD788" w14:textId="77777777" w:rsidR="00B46689" w:rsidRDefault="00000000">
      <w:pPr>
        <w:spacing w:after="0" w:line="259" w:lineRule="auto"/>
        <w:ind w:left="0" w:firstLine="0"/>
      </w:pPr>
      <w:r>
        <w:t xml:space="preserve"> </w:t>
      </w:r>
    </w:p>
    <w:p w14:paraId="626C4F5A" w14:textId="77777777" w:rsidR="00B46689" w:rsidRDefault="00000000">
      <w:pPr>
        <w:spacing w:after="17" w:line="265" w:lineRule="auto"/>
        <w:ind w:left="-5"/>
      </w:pPr>
      <w:r>
        <w:rPr>
          <w:b/>
          <w:sz w:val="20"/>
        </w:rPr>
        <w:t xml:space="preserve">Division 3 </w:t>
      </w:r>
      <w:r>
        <w:rPr>
          <w:sz w:val="20"/>
        </w:rPr>
        <w:t xml:space="preserve">Non-disturbance notices </w:t>
      </w:r>
    </w:p>
    <w:p w14:paraId="702D0C74" w14:textId="77777777" w:rsidR="00B46689" w:rsidRDefault="00000000">
      <w:pPr>
        <w:spacing w:after="0" w:line="259" w:lineRule="auto"/>
        <w:ind w:left="0" w:firstLine="0"/>
      </w:pPr>
      <w:r>
        <w:rPr>
          <w:b/>
          <w:sz w:val="24"/>
        </w:rPr>
        <w:t xml:space="preserve"> </w:t>
      </w:r>
    </w:p>
    <w:p w14:paraId="0B43B967" w14:textId="77777777" w:rsidR="00B46689" w:rsidRDefault="00000000">
      <w:pPr>
        <w:spacing w:after="281" w:line="265" w:lineRule="auto"/>
        <w:ind w:left="-5"/>
      </w:pPr>
      <w:r>
        <w:rPr>
          <w:sz w:val="24"/>
        </w:rPr>
        <w:t xml:space="preserve">Section 200 </w:t>
      </w:r>
    </w:p>
    <w:p w14:paraId="402C5040" w14:textId="77777777" w:rsidR="00B46689" w:rsidRDefault="00000000">
      <w:pPr>
        <w:pStyle w:val="Heading7"/>
        <w:ind w:left="-5"/>
      </w:pPr>
      <w:r>
        <w:t xml:space="preserve">200  Compliance with non-disturbance notice </w:t>
      </w:r>
    </w:p>
    <w:p w14:paraId="7F0F8B0D" w14:textId="77777777" w:rsidR="00B46689" w:rsidRDefault="00000000">
      <w:pPr>
        <w:numPr>
          <w:ilvl w:val="0"/>
          <w:numId w:val="297"/>
        </w:numPr>
        <w:spacing w:after="170" w:line="249" w:lineRule="auto"/>
        <w:ind w:right="37" w:hanging="370"/>
      </w:pPr>
      <w:r>
        <w:t xml:space="preserve">A person must not, without reasonable excuse, refuse or fail to comply with a non-disturbance notice issued to the person. </w:t>
      </w:r>
    </w:p>
    <w:p w14:paraId="12566FD5" w14:textId="77777777" w:rsidR="00B46689" w:rsidRDefault="00000000">
      <w:pPr>
        <w:ind w:left="1143" w:right="15"/>
      </w:pPr>
      <w:r>
        <w:t xml:space="preserve">Penalty: </w:t>
      </w:r>
    </w:p>
    <w:p w14:paraId="190CE678" w14:textId="77777777" w:rsidR="00B46689" w:rsidRDefault="00000000">
      <w:pPr>
        <w:numPr>
          <w:ilvl w:val="1"/>
          <w:numId w:val="297"/>
        </w:numPr>
        <w:ind w:right="15" w:hanging="370"/>
      </w:pPr>
      <w:r>
        <w:t xml:space="preserve">In the case of an individual—$50 000. </w:t>
      </w:r>
    </w:p>
    <w:p w14:paraId="1EF243E4" w14:textId="77777777" w:rsidR="00B46689" w:rsidRDefault="00000000">
      <w:pPr>
        <w:numPr>
          <w:ilvl w:val="1"/>
          <w:numId w:val="297"/>
        </w:numPr>
        <w:spacing w:after="199"/>
        <w:ind w:right="15" w:hanging="370"/>
      </w:pPr>
      <w:r>
        <w:t xml:space="preserve">In the case of a body corporate—$250 000. </w:t>
      </w:r>
    </w:p>
    <w:p w14:paraId="4F234171" w14:textId="77777777" w:rsidR="00B46689" w:rsidRDefault="00000000">
      <w:pPr>
        <w:numPr>
          <w:ilvl w:val="0"/>
          <w:numId w:val="297"/>
        </w:numPr>
        <w:spacing w:after="290"/>
        <w:ind w:right="37" w:hanging="370"/>
      </w:pPr>
      <w:r>
        <w:t xml:space="preserve">Subsection (1) places an evidential burden on the accused to show a reasonable excuse. </w:t>
      </w:r>
    </w:p>
    <w:p w14:paraId="16926E0F" w14:textId="77777777" w:rsidR="00B46689" w:rsidRDefault="00000000">
      <w:pPr>
        <w:pStyle w:val="Heading7"/>
        <w:ind w:left="-5"/>
      </w:pPr>
      <w:r>
        <w:t xml:space="preserve">201  Issue of subsequent notices </w:t>
      </w:r>
    </w:p>
    <w:p w14:paraId="0A94FF68" w14:textId="77777777" w:rsidR="00B46689" w:rsidRDefault="00000000">
      <w:pPr>
        <w:spacing w:after="5198"/>
        <w:ind w:left="1118" w:right="15" w:hanging="1133"/>
      </w:pPr>
      <w:r>
        <w:t xml:space="preserve"> </w:t>
      </w:r>
      <w:r>
        <w:tab/>
        <w:t xml:space="preserve"> If an inspector considers it necessary to do so, he or she may issue 1 or more subsequent non-disturbance notices to a person, whether before or after the expiry of the previous notice, each of which must comply with section 199. </w:t>
      </w:r>
    </w:p>
    <w:p w14:paraId="1116F6FA"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5C5DD5AE" wp14:editId="16DB6761">
                <wp:extent cx="4537837" cy="9144"/>
                <wp:effectExtent l="0" t="0" r="0" b="0"/>
                <wp:docPr id="267690" name="Group 26769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34" name="Shape 30483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690" style="width:357.31pt;height:0.720032pt;mso-position-horizontal-relative:char;mso-position-vertical-relative:line" coordsize="45378,91">
                <v:shape id="Shape 30483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90D7F28" w14:textId="77777777" w:rsidR="00B46689" w:rsidRDefault="00000000">
      <w:pPr>
        <w:spacing w:after="80" w:line="259" w:lineRule="auto"/>
        <w:ind w:left="0" w:firstLine="0"/>
      </w:pPr>
      <w:r>
        <w:rPr>
          <w:sz w:val="16"/>
        </w:rPr>
        <w:t xml:space="preserve"> </w:t>
      </w:r>
    </w:p>
    <w:p w14:paraId="55D3ED0F" w14:textId="77777777" w:rsidR="00B46689" w:rsidRDefault="00000000">
      <w:pPr>
        <w:tabs>
          <w:tab w:val="center" w:pos="3834"/>
          <w:tab w:val="center" w:pos="7089"/>
        </w:tabs>
        <w:spacing w:after="202" w:line="259" w:lineRule="auto"/>
        <w:ind w:left="-15" w:firstLine="0"/>
      </w:pPr>
      <w:r>
        <w:rPr>
          <w:i/>
          <w:sz w:val="16"/>
        </w:rPr>
        <w:t>146</w:t>
      </w:r>
      <w:r>
        <w:rPr>
          <w:sz w:val="16"/>
        </w:rPr>
        <w:t xml:space="preserve"> </w:t>
      </w:r>
      <w:r>
        <w:rPr>
          <w:sz w:val="16"/>
        </w:rPr>
        <w:tab/>
      </w:r>
      <w:r>
        <w:rPr>
          <w:i/>
          <w:sz w:val="16"/>
        </w:rPr>
        <w:t xml:space="preserve">Work Health and Safety Act 2011 </w:t>
      </w:r>
      <w:r>
        <w:rPr>
          <w:i/>
          <w:sz w:val="16"/>
        </w:rPr>
        <w:tab/>
      </w:r>
      <w:r>
        <w:rPr>
          <w:sz w:val="16"/>
        </w:rPr>
        <w:t xml:space="preserve"> </w:t>
      </w:r>
    </w:p>
    <w:p w14:paraId="3E3A35E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A320C59" w14:textId="77777777" w:rsidR="00B46689" w:rsidRDefault="00000000">
      <w:pPr>
        <w:spacing w:after="0" w:line="259" w:lineRule="auto"/>
        <w:ind w:left="0" w:firstLine="0"/>
      </w:pPr>
      <w:r>
        <w:t xml:space="preserve"> </w:t>
      </w:r>
    </w:p>
    <w:p w14:paraId="4D1085BA" w14:textId="77777777" w:rsidR="00B46689" w:rsidRDefault="00000000">
      <w:pPr>
        <w:spacing w:after="291" w:line="265" w:lineRule="auto"/>
        <w:ind w:right="-10"/>
        <w:jc w:val="right"/>
      </w:pPr>
      <w:r>
        <w:rPr>
          <w:sz w:val="20"/>
        </w:rPr>
        <w:t xml:space="preserve">General requirements applying to notices </w:t>
      </w:r>
      <w:r>
        <w:rPr>
          <w:b/>
          <w:sz w:val="20"/>
        </w:rPr>
        <w:t>Division 4</w:t>
      </w:r>
    </w:p>
    <w:p w14:paraId="0DE710C8" w14:textId="77777777" w:rsidR="00B46689" w:rsidRDefault="00000000">
      <w:pPr>
        <w:spacing w:after="579" w:line="265" w:lineRule="auto"/>
        <w:ind w:right="-13"/>
        <w:jc w:val="right"/>
      </w:pPr>
      <w:r>
        <w:rPr>
          <w:sz w:val="24"/>
        </w:rPr>
        <w:t>Section 202</w:t>
      </w:r>
    </w:p>
    <w:p w14:paraId="747B84D2" w14:textId="77777777" w:rsidR="00B46689" w:rsidRDefault="00000000">
      <w:pPr>
        <w:pStyle w:val="Heading6"/>
        <w:ind w:left="1061"/>
      </w:pPr>
      <w:r>
        <w:t xml:space="preserve">4—General requirements applying to notices </w:t>
      </w:r>
    </w:p>
    <w:p w14:paraId="41A36706" w14:textId="77777777" w:rsidR="00B46689" w:rsidRDefault="00000000">
      <w:pPr>
        <w:pStyle w:val="Heading7"/>
        <w:spacing w:after="146"/>
        <w:ind w:left="-5"/>
      </w:pPr>
      <w:r>
        <w:t xml:space="preserve">202  Application of Division </w:t>
      </w:r>
    </w:p>
    <w:p w14:paraId="34B41909" w14:textId="77777777" w:rsidR="00B46689" w:rsidRDefault="00000000">
      <w:pPr>
        <w:spacing w:after="294"/>
        <w:ind w:left="1143" w:right="15"/>
      </w:pPr>
      <w:r>
        <w:t xml:space="preserve">In this Division </w:t>
      </w:r>
      <w:r>
        <w:rPr>
          <w:b/>
          <w:i/>
        </w:rPr>
        <w:t>notice</w:t>
      </w:r>
      <w:r>
        <w:t xml:space="preserve"> means improvement notice, prohibition notice or non-disturbance notice. </w:t>
      </w:r>
    </w:p>
    <w:p w14:paraId="7C314F86" w14:textId="77777777" w:rsidR="00B46689" w:rsidRDefault="00000000">
      <w:pPr>
        <w:spacing w:after="174"/>
        <w:ind w:left="-5"/>
      </w:pPr>
      <w:r>
        <w:rPr>
          <w:b/>
          <w:sz w:val="24"/>
        </w:rPr>
        <w:t xml:space="preserve">203  Notice to be in writing </w:t>
      </w:r>
    </w:p>
    <w:p w14:paraId="0AC4BF0B" w14:textId="77777777" w:rsidR="00B46689" w:rsidRDefault="00000000">
      <w:pPr>
        <w:tabs>
          <w:tab w:val="center" w:pos="2311"/>
        </w:tabs>
        <w:spacing w:after="296"/>
        <w:ind w:left="-15" w:firstLine="0"/>
      </w:pPr>
      <w:r>
        <w:t xml:space="preserve"> </w:t>
      </w:r>
      <w:r>
        <w:tab/>
        <w:t xml:space="preserve"> A notice must be in writing. </w:t>
      </w:r>
    </w:p>
    <w:p w14:paraId="38E1CA1C" w14:textId="77777777" w:rsidR="00B46689" w:rsidRDefault="00000000">
      <w:pPr>
        <w:pStyle w:val="Heading7"/>
        <w:ind w:left="-5"/>
      </w:pPr>
      <w:r>
        <w:t xml:space="preserve">204  Directions in notices </w:t>
      </w:r>
    </w:p>
    <w:p w14:paraId="49136817" w14:textId="77777777" w:rsidR="00B46689" w:rsidRDefault="00000000">
      <w:pPr>
        <w:ind w:left="1118" w:right="15" w:hanging="1133"/>
      </w:pPr>
      <w:r>
        <w:t xml:space="preserve"> </w:t>
      </w:r>
      <w:r>
        <w:tab/>
        <w:t xml:space="preserve"> A direction included in an improvement notice or prohibition notice may: </w:t>
      </w:r>
    </w:p>
    <w:p w14:paraId="088D24FB" w14:textId="77777777" w:rsidR="00B46689" w:rsidRDefault="00000000">
      <w:pPr>
        <w:numPr>
          <w:ilvl w:val="0"/>
          <w:numId w:val="298"/>
        </w:numPr>
        <w:ind w:right="15" w:hanging="370"/>
      </w:pPr>
      <w:r>
        <w:t xml:space="preserve">refer to a code of practice; and </w:t>
      </w:r>
    </w:p>
    <w:p w14:paraId="29D076DE" w14:textId="77777777" w:rsidR="00B46689" w:rsidRDefault="00000000">
      <w:pPr>
        <w:numPr>
          <w:ilvl w:val="0"/>
          <w:numId w:val="298"/>
        </w:numPr>
        <w:spacing w:after="293"/>
        <w:ind w:right="15" w:hanging="370"/>
      </w:pPr>
      <w:r>
        <w:t xml:space="preserve">offer the person to whom it is issued a choice of ways in which to remedy the contravention. </w:t>
      </w:r>
    </w:p>
    <w:p w14:paraId="3D6CF9A4" w14:textId="77777777" w:rsidR="00B46689" w:rsidRDefault="00000000">
      <w:pPr>
        <w:pStyle w:val="Heading7"/>
        <w:ind w:left="-5"/>
      </w:pPr>
      <w:r>
        <w:t xml:space="preserve">205  Recommendations in notice </w:t>
      </w:r>
    </w:p>
    <w:p w14:paraId="18B1DE00" w14:textId="77777777" w:rsidR="00B46689" w:rsidRDefault="00000000">
      <w:pPr>
        <w:numPr>
          <w:ilvl w:val="0"/>
          <w:numId w:val="299"/>
        </w:numPr>
        <w:spacing w:after="195"/>
        <w:ind w:right="15" w:hanging="370"/>
      </w:pPr>
      <w:r>
        <w:t xml:space="preserve">An improvement notice or prohibition notice may include recommendations. </w:t>
      </w:r>
    </w:p>
    <w:p w14:paraId="7A9E5C2B" w14:textId="77777777" w:rsidR="00B46689" w:rsidRDefault="00000000">
      <w:pPr>
        <w:numPr>
          <w:ilvl w:val="0"/>
          <w:numId w:val="299"/>
        </w:numPr>
        <w:spacing w:after="290"/>
        <w:ind w:right="15" w:hanging="370"/>
      </w:pPr>
      <w:r>
        <w:t xml:space="preserve">It is not an offence to fail to comply with recommendations in a notice. </w:t>
      </w:r>
    </w:p>
    <w:p w14:paraId="2842EA57" w14:textId="77777777" w:rsidR="00B46689" w:rsidRDefault="00000000">
      <w:pPr>
        <w:pStyle w:val="Heading7"/>
        <w:ind w:left="-5"/>
      </w:pPr>
      <w:r>
        <w:lastRenderedPageBreak/>
        <w:t xml:space="preserve">206  Changes to notice by inspector </w:t>
      </w:r>
    </w:p>
    <w:p w14:paraId="2A24C3E1" w14:textId="77777777" w:rsidR="00B46689" w:rsidRDefault="00000000">
      <w:pPr>
        <w:numPr>
          <w:ilvl w:val="0"/>
          <w:numId w:val="300"/>
        </w:numPr>
        <w:ind w:right="15" w:hanging="370"/>
      </w:pPr>
      <w:r>
        <w:t xml:space="preserve">An inspector may make minor changes to a notice: </w:t>
      </w:r>
    </w:p>
    <w:p w14:paraId="5F7B5206" w14:textId="77777777" w:rsidR="00B46689" w:rsidRDefault="00000000">
      <w:pPr>
        <w:numPr>
          <w:ilvl w:val="1"/>
          <w:numId w:val="300"/>
        </w:numPr>
        <w:ind w:right="15" w:hanging="370"/>
      </w:pPr>
      <w:r>
        <w:t xml:space="preserve">for clarification; or </w:t>
      </w:r>
    </w:p>
    <w:p w14:paraId="19068E5E" w14:textId="77777777" w:rsidR="00B46689" w:rsidRDefault="00000000">
      <w:pPr>
        <w:numPr>
          <w:ilvl w:val="1"/>
          <w:numId w:val="300"/>
        </w:numPr>
        <w:ind w:right="15" w:hanging="370"/>
      </w:pPr>
      <w:r>
        <w:t xml:space="preserve">to correct errors or references; or </w:t>
      </w:r>
    </w:p>
    <w:p w14:paraId="2B906BFD" w14:textId="77777777" w:rsidR="00B46689" w:rsidRDefault="00000000">
      <w:pPr>
        <w:numPr>
          <w:ilvl w:val="1"/>
          <w:numId w:val="300"/>
        </w:numPr>
        <w:spacing w:after="172"/>
        <w:ind w:right="15" w:hanging="370"/>
      </w:pPr>
      <w:r>
        <w:t xml:space="preserve">to reflect changes of address or other circumstances. </w:t>
      </w:r>
    </w:p>
    <w:p w14:paraId="5E8B9975" w14:textId="77777777" w:rsidR="00B46689" w:rsidRDefault="00000000">
      <w:pPr>
        <w:numPr>
          <w:ilvl w:val="0"/>
          <w:numId w:val="300"/>
        </w:numPr>
        <w:spacing w:after="255"/>
        <w:ind w:right="15" w:hanging="370"/>
      </w:pPr>
      <w:r>
        <w:t xml:space="preserve">An inspector may also, in accordance with section 194, extend the compliance period for an improvement notice. </w:t>
      </w:r>
    </w:p>
    <w:p w14:paraId="2C8B0176"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7A19AEAE" wp14:editId="464F3D20">
                <wp:extent cx="4537837" cy="9144"/>
                <wp:effectExtent l="0" t="0" r="0" b="0"/>
                <wp:docPr id="267029" name="Group 26702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36" name="Shape 30483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029" style="width:357.31pt;height:0.720032pt;mso-position-horizontal-relative:char;mso-position-vertical-relative:line" coordsize="45378,91">
                <v:shape id="Shape 30483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BC3CB2E" w14:textId="77777777" w:rsidR="00B46689" w:rsidRDefault="00000000">
      <w:pPr>
        <w:spacing w:after="80" w:line="259" w:lineRule="auto"/>
        <w:ind w:left="0" w:firstLine="0"/>
      </w:pPr>
      <w:r>
        <w:rPr>
          <w:sz w:val="16"/>
        </w:rPr>
        <w:t xml:space="preserve"> </w:t>
      </w:r>
    </w:p>
    <w:p w14:paraId="51569035"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147</w:t>
      </w:r>
      <w:r>
        <w:rPr>
          <w:sz w:val="16"/>
        </w:rPr>
        <w:t xml:space="preserve"> </w:t>
      </w:r>
    </w:p>
    <w:p w14:paraId="00E71BB2"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D1E385B" w14:textId="77777777" w:rsidR="00B46689" w:rsidRDefault="00000000">
      <w:pPr>
        <w:spacing w:after="0" w:line="259" w:lineRule="auto"/>
        <w:ind w:left="0" w:firstLine="0"/>
      </w:pPr>
      <w:r>
        <w:t xml:space="preserve"> </w:t>
      </w:r>
    </w:p>
    <w:p w14:paraId="4B64D9D8" w14:textId="77777777" w:rsidR="00B46689" w:rsidRDefault="00B46689">
      <w:pPr>
        <w:sectPr w:rsidR="00B46689">
          <w:headerReference w:type="even" r:id="rId229"/>
          <w:headerReference w:type="default" r:id="rId230"/>
          <w:footerReference w:type="even" r:id="rId231"/>
          <w:footerReference w:type="default" r:id="rId232"/>
          <w:headerReference w:type="first" r:id="rId233"/>
          <w:footerReference w:type="first" r:id="rId234"/>
          <w:pgSz w:w="11906" w:h="16838"/>
          <w:pgMar w:top="1315" w:right="2407" w:bottom="3406" w:left="2410" w:header="793" w:footer="400" w:gutter="0"/>
          <w:cols w:space="720"/>
          <w:titlePg/>
        </w:sectPr>
      </w:pPr>
    </w:p>
    <w:p w14:paraId="77061027" w14:textId="77777777" w:rsidR="00B46689" w:rsidRDefault="00000000">
      <w:pPr>
        <w:spacing w:after="17" w:line="265" w:lineRule="auto"/>
        <w:ind w:left="-5"/>
      </w:pPr>
      <w:r>
        <w:rPr>
          <w:b/>
          <w:sz w:val="20"/>
        </w:rPr>
        <w:lastRenderedPageBreak/>
        <w:t xml:space="preserve">Division 4 </w:t>
      </w:r>
      <w:r>
        <w:rPr>
          <w:sz w:val="20"/>
        </w:rPr>
        <w:t xml:space="preserve">General requirements applying to notices </w:t>
      </w:r>
    </w:p>
    <w:p w14:paraId="3EA69C75" w14:textId="77777777" w:rsidR="00B46689" w:rsidRDefault="00000000">
      <w:pPr>
        <w:spacing w:after="0" w:line="259" w:lineRule="auto"/>
        <w:ind w:left="0" w:firstLine="0"/>
      </w:pPr>
      <w:r>
        <w:rPr>
          <w:b/>
          <w:sz w:val="24"/>
        </w:rPr>
        <w:t xml:space="preserve"> </w:t>
      </w:r>
    </w:p>
    <w:p w14:paraId="18CD0AC0" w14:textId="77777777" w:rsidR="00B46689" w:rsidRDefault="00000000">
      <w:pPr>
        <w:spacing w:after="0" w:line="265" w:lineRule="auto"/>
        <w:ind w:left="-5"/>
      </w:pPr>
      <w:r>
        <w:rPr>
          <w:sz w:val="24"/>
        </w:rPr>
        <w:t xml:space="preserve">Section 207 </w:t>
      </w:r>
    </w:p>
    <w:p w14:paraId="0D221DDA" w14:textId="77777777" w:rsidR="00B46689" w:rsidRDefault="00000000">
      <w:pPr>
        <w:spacing w:after="351" w:line="259" w:lineRule="auto"/>
        <w:ind w:left="-29" w:right="-28" w:firstLine="0"/>
      </w:pPr>
      <w:r>
        <w:rPr>
          <w:rFonts w:ascii="Calibri" w:eastAsia="Calibri" w:hAnsi="Calibri" w:cs="Calibri"/>
          <w:noProof/>
        </w:rPr>
        <mc:AlternateContent>
          <mc:Choice Requires="wpg">
            <w:drawing>
              <wp:inline distT="0" distB="0" distL="0" distR="0" wp14:anchorId="68E8CE76" wp14:editId="46457CE7">
                <wp:extent cx="4537837" cy="9144"/>
                <wp:effectExtent l="0" t="0" r="0" b="0"/>
                <wp:docPr id="266469" name="Group 26646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38" name="Shape 30483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6469" style="width:357.31pt;height:0.719971pt;mso-position-horizontal-relative:char;mso-position-vertical-relative:line" coordsize="45378,91">
                <v:shape id="Shape 30483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0DFED37" w14:textId="77777777" w:rsidR="00B46689" w:rsidRDefault="00000000">
      <w:pPr>
        <w:pStyle w:val="Heading7"/>
        <w:spacing w:after="146"/>
        <w:ind w:left="-5"/>
      </w:pPr>
      <w:r>
        <w:t xml:space="preserve">207  Regulator may vary or cancel notice </w:t>
      </w:r>
    </w:p>
    <w:p w14:paraId="599C3996" w14:textId="77777777" w:rsidR="00B46689" w:rsidRDefault="00000000">
      <w:pPr>
        <w:spacing w:after="294"/>
        <w:ind w:left="1118" w:right="15" w:hanging="1133"/>
      </w:pPr>
      <w:r>
        <w:t xml:space="preserve">  Except as provided in section 206, a notice issued by an inspector may only be varied or cancelled by the regulator. </w:t>
      </w:r>
    </w:p>
    <w:p w14:paraId="595A0AD4" w14:textId="77777777" w:rsidR="00B46689" w:rsidRDefault="00000000">
      <w:pPr>
        <w:pStyle w:val="Heading7"/>
        <w:ind w:left="-5"/>
      </w:pPr>
      <w:r>
        <w:t xml:space="preserve">208  Formal irregularities or defects in notice </w:t>
      </w:r>
    </w:p>
    <w:p w14:paraId="6E5E50F6" w14:textId="77777777" w:rsidR="00B46689" w:rsidRDefault="00000000">
      <w:pPr>
        <w:tabs>
          <w:tab w:val="center" w:pos="2804"/>
        </w:tabs>
        <w:ind w:left="-15" w:firstLine="0"/>
      </w:pPr>
      <w:r>
        <w:t xml:space="preserve"> </w:t>
      </w:r>
      <w:r>
        <w:tab/>
        <w:t xml:space="preserve"> A notice is not invalid only because of: </w:t>
      </w:r>
    </w:p>
    <w:p w14:paraId="3354E76D" w14:textId="77777777" w:rsidR="00B46689" w:rsidRDefault="00000000">
      <w:pPr>
        <w:numPr>
          <w:ilvl w:val="0"/>
          <w:numId w:val="301"/>
        </w:numPr>
        <w:ind w:right="15" w:hanging="370"/>
      </w:pPr>
      <w:r>
        <w:t xml:space="preserve">a formal defect or irregularity in the notice unless the defect or irregularity causes or is likely to cause substantial injustice; or </w:t>
      </w:r>
    </w:p>
    <w:p w14:paraId="5B3F1664" w14:textId="77777777" w:rsidR="00B46689" w:rsidRDefault="00000000">
      <w:pPr>
        <w:numPr>
          <w:ilvl w:val="0"/>
          <w:numId w:val="301"/>
        </w:numPr>
        <w:spacing w:after="291"/>
        <w:ind w:right="15" w:hanging="370"/>
      </w:pPr>
      <w:r>
        <w:t xml:space="preserve">a failure to use the correct name of the person to whom the notice is issued if the notice sufficiently identifies the person and is issued or given to the person in accordance with section 209. </w:t>
      </w:r>
    </w:p>
    <w:p w14:paraId="1E4AD358" w14:textId="77777777" w:rsidR="00B46689" w:rsidRDefault="00000000">
      <w:pPr>
        <w:pStyle w:val="Heading7"/>
        <w:ind w:left="-5"/>
      </w:pPr>
      <w:r>
        <w:t xml:space="preserve">209  Issue and giving of notice </w:t>
      </w:r>
    </w:p>
    <w:p w14:paraId="379AA8B7" w14:textId="77777777" w:rsidR="00B46689" w:rsidRDefault="00000000">
      <w:pPr>
        <w:numPr>
          <w:ilvl w:val="0"/>
          <w:numId w:val="302"/>
        </w:numPr>
        <w:ind w:right="15" w:hanging="370"/>
      </w:pPr>
      <w:r>
        <w:t xml:space="preserve">A notice may be issued or given to a person: </w:t>
      </w:r>
    </w:p>
    <w:p w14:paraId="434754D7" w14:textId="77777777" w:rsidR="00B46689" w:rsidRDefault="00000000">
      <w:pPr>
        <w:numPr>
          <w:ilvl w:val="1"/>
          <w:numId w:val="302"/>
        </w:numPr>
        <w:spacing w:after="10"/>
        <w:ind w:right="15" w:hanging="370"/>
      </w:pPr>
      <w:r>
        <w:t xml:space="preserve">by delivering it personally to the person or sending it by post </w:t>
      </w:r>
    </w:p>
    <w:p w14:paraId="228E8636" w14:textId="77777777" w:rsidR="00B46689" w:rsidRDefault="00000000">
      <w:pPr>
        <w:ind w:left="1655" w:right="15"/>
      </w:pPr>
      <w:r>
        <w:t xml:space="preserve">or facsimile or electronic transmission to the person’s usual or last known place of residence or business; or </w:t>
      </w:r>
    </w:p>
    <w:p w14:paraId="50BF91BE" w14:textId="77777777" w:rsidR="00B46689" w:rsidRDefault="00000000">
      <w:pPr>
        <w:numPr>
          <w:ilvl w:val="1"/>
          <w:numId w:val="302"/>
        </w:numPr>
        <w:ind w:right="15" w:hanging="370"/>
      </w:pPr>
      <w:r>
        <w:t xml:space="preserve">by leaving it for the person at the person’s usual or last known place of residence or business with a person who appears to be over 16 years and who appears to reside or work there; or </w:t>
      </w:r>
    </w:p>
    <w:p w14:paraId="604714D7" w14:textId="77777777" w:rsidR="00B46689" w:rsidRDefault="00000000">
      <w:pPr>
        <w:numPr>
          <w:ilvl w:val="1"/>
          <w:numId w:val="302"/>
        </w:numPr>
        <w:ind w:right="15" w:hanging="370"/>
      </w:pPr>
      <w:r>
        <w:t xml:space="preserve">by leaving it for the person at the workplace to which the notice relates with a person who is or appears to be the person with management or control of the workplace; or </w:t>
      </w:r>
    </w:p>
    <w:p w14:paraId="21F76EBF" w14:textId="77777777" w:rsidR="00B46689" w:rsidRDefault="00000000">
      <w:pPr>
        <w:numPr>
          <w:ilvl w:val="1"/>
          <w:numId w:val="302"/>
        </w:numPr>
        <w:spacing w:after="199"/>
        <w:ind w:right="15" w:hanging="370"/>
      </w:pPr>
      <w:r>
        <w:t xml:space="preserve">in a prescribed manner. </w:t>
      </w:r>
    </w:p>
    <w:p w14:paraId="2C606BC8" w14:textId="77777777" w:rsidR="00B46689" w:rsidRDefault="00000000">
      <w:pPr>
        <w:numPr>
          <w:ilvl w:val="0"/>
          <w:numId w:val="302"/>
        </w:numPr>
        <w:ind w:right="15" w:hanging="370"/>
      </w:pPr>
      <w:r>
        <w:t xml:space="preserve">The regulations may prescribe: </w:t>
      </w:r>
    </w:p>
    <w:p w14:paraId="0A139BB2" w14:textId="77777777" w:rsidR="00B46689" w:rsidRDefault="00000000">
      <w:pPr>
        <w:numPr>
          <w:ilvl w:val="1"/>
          <w:numId w:val="302"/>
        </w:numPr>
        <w:ind w:right="15" w:hanging="370"/>
      </w:pPr>
      <w:r>
        <w:t xml:space="preserve">the manner of issuing a notice; and </w:t>
      </w:r>
    </w:p>
    <w:p w14:paraId="2D48AC72" w14:textId="77777777" w:rsidR="00B46689" w:rsidRDefault="00000000">
      <w:pPr>
        <w:numPr>
          <w:ilvl w:val="1"/>
          <w:numId w:val="302"/>
        </w:numPr>
        <w:spacing w:after="605"/>
        <w:ind w:right="15" w:hanging="370"/>
      </w:pPr>
      <w:r>
        <w:t xml:space="preserve">the steps a person to whom a notice is issued must take to bring it to the attention of other persons. </w:t>
      </w:r>
    </w:p>
    <w:p w14:paraId="580C4E68"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72D5834E" wp14:editId="041B3BEE">
                <wp:extent cx="4537837" cy="9144"/>
                <wp:effectExtent l="0" t="0" r="0" b="0"/>
                <wp:docPr id="266470" name="Group 26647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40" name="Shape 30484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6470" style="width:357.31pt;height:0.720032pt;mso-position-horizontal-relative:char;mso-position-vertical-relative:line" coordsize="45378,91">
                <v:shape id="Shape 30484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B28C013" w14:textId="77777777" w:rsidR="00B46689" w:rsidRDefault="00000000">
      <w:pPr>
        <w:spacing w:after="80" w:line="259" w:lineRule="auto"/>
        <w:ind w:left="0" w:firstLine="0"/>
      </w:pPr>
      <w:r>
        <w:rPr>
          <w:sz w:val="16"/>
        </w:rPr>
        <w:t xml:space="preserve"> </w:t>
      </w:r>
    </w:p>
    <w:p w14:paraId="155D8002" w14:textId="77777777" w:rsidR="00B46689" w:rsidRDefault="00000000">
      <w:pPr>
        <w:tabs>
          <w:tab w:val="center" w:pos="3833"/>
          <w:tab w:val="center" w:pos="7089"/>
        </w:tabs>
        <w:spacing w:after="202" w:line="259" w:lineRule="auto"/>
        <w:ind w:left="-15" w:firstLine="0"/>
      </w:pPr>
      <w:r>
        <w:rPr>
          <w:i/>
          <w:sz w:val="16"/>
        </w:rPr>
        <w:t>148</w:t>
      </w:r>
      <w:r>
        <w:rPr>
          <w:sz w:val="16"/>
        </w:rPr>
        <w:t xml:space="preserve"> </w:t>
      </w:r>
      <w:r>
        <w:rPr>
          <w:sz w:val="16"/>
        </w:rPr>
        <w:tab/>
      </w:r>
      <w:r>
        <w:rPr>
          <w:i/>
          <w:sz w:val="16"/>
        </w:rPr>
        <w:t xml:space="preserve">Work Health and Safety Act 2011 </w:t>
      </w:r>
      <w:r>
        <w:rPr>
          <w:i/>
          <w:sz w:val="16"/>
        </w:rPr>
        <w:tab/>
      </w:r>
      <w:r>
        <w:rPr>
          <w:sz w:val="16"/>
        </w:rPr>
        <w:t xml:space="preserve"> </w:t>
      </w:r>
    </w:p>
    <w:p w14:paraId="3F047DCE" w14:textId="77777777" w:rsidR="00B46689" w:rsidRDefault="00000000">
      <w:pPr>
        <w:tabs>
          <w:tab w:val="center" w:pos="3545"/>
          <w:tab w:val="right" w:pos="7090"/>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2A5B20B4" w14:textId="77777777" w:rsidR="00B46689" w:rsidRDefault="00000000">
      <w:pPr>
        <w:spacing w:after="0" w:line="259" w:lineRule="auto"/>
        <w:ind w:left="0" w:firstLine="0"/>
      </w:pPr>
      <w:r>
        <w:t xml:space="preserve"> </w:t>
      </w:r>
    </w:p>
    <w:p w14:paraId="05025D34" w14:textId="77777777" w:rsidR="00B46689" w:rsidRDefault="00000000">
      <w:pPr>
        <w:spacing w:after="291" w:line="265" w:lineRule="auto"/>
        <w:ind w:right="-10"/>
        <w:jc w:val="right"/>
      </w:pPr>
      <w:r>
        <w:rPr>
          <w:sz w:val="20"/>
        </w:rPr>
        <w:t xml:space="preserve">General requirements applying to notices </w:t>
      </w:r>
      <w:r>
        <w:rPr>
          <w:b/>
          <w:sz w:val="20"/>
        </w:rPr>
        <w:t>Division 4</w:t>
      </w:r>
    </w:p>
    <w:p w14:paraId="46BE5621" w14:textId="77777777" w:rsidR="00B46689" w:rsidRDefault="00000000">
      <w:pPr>
        <w:spacing w:after="304" w:line="265" w:lineRule="auto"/>
        <w:ind w:right="-13"/>
        <w:jc w:val="right"/>
      </w:pPr>
      <w:r>
        <w:rPr>
          <w:sz w:val="24"/>
        </w:rPr>
        <w:t>Section 210</w:t>
      </w:r>
    </w:p>
    <w:p w14:paraId="0EFAF959" w14:textId="77777777" w:rsidR="00B46689" w:rsidRDefault="00000000">
      <w:pPr>
        <w:pStyle w:val="Heading7"/>
        <w:ind w:left="-5"/>
      </w:pPr>
      <w:r>
        <w:t xml:space="preserve">210  Display of notice </w:t>
      </w:r>
    </w:p>
    <w:p w14:paraId="4D3C7824" w14:textId="77777777" w:rsidR="00B46689" w:rsidRDefault="00000000">
      <w:pPr>
        <w:numPr>
          <w:ilvl w:val="0"/>
          <w:numId w:val="303"/>
        </w:numPr>
        <w:spacing w:after="10"/>
        <w:ind w:right="15" w:hanging="370"/>
      </w:pPr>
      <w:r>
        <w:t xml:space="preserve">A person to whom a notice is issued must, as soon as possible, </w:t>
      </w:r>
    </w:p>
    <w:p w14:paraId="23D9C862" w14:textId="77777777" w:rsidR="00B46689" w:rsidRDefault="00000000">
      <w:pPr>
        <w:spacing w:after="171"/>
        <w:ind w:left="1143" w:right="15"/>
      </w:pPr>
      <w:r>
        <w:t xml:space="preserve">display a copy of the notice in a prominent place at or near the workplace, or part of the workplace, at which work is being carried out that is affected by the notice. </w:t>
      </w:r>
    </w:p>
    <w:p w14:paraId="74E92021" w14:textId="77777777" w:rsidR="00B46689" w:rsidRDefault="00000000">
      <w:pPr>
        <w:ind w:left="1143" w:right="15"/>
      </w:pPr>
      <w:r>
        <w:t xml:space="preserve">Penalty: </w:t>
      </w:r>
    </w:p>
    <w:p w14:paraId="2E828B99" w14:textId="77777777" w:rsidR="00B46689" w:rsidRDefault="00000000">
      <w:pPr>
        <w:numPr>
          <w:ilvl w:val="1"/>
          <w:numId w:val="303"/>
        </w:numPr>
        <w:ind w:right="15" w:hanging="370"/>
      </w:pPr>
      <w:r>
        <w:t xml:space="preserve">In the case of an individual—$5000. </w:t>
      </w:r>
    </w:p>
    <w:p w14:paraId="61323EED" w14:textId="77777777" w:rsidR="00B46689" w:rsidRDefault="00000000">
      <w:pPr>
        <w:numPr>
          <w:ilvl w:val="1"/>
          <w:numId w:val="303"/>
        </w:numPr>
        <w:spacing w:after="199"/>
        <w:ind w:right="15" w:hanging="370"/>
      </w:pPr>
      <w:r>
        <w:t xml:space="preserve">In the case of a body corporate—$25 000. </w:t>
      </w:r>
    </w:p>
    <w:p w14:paraId="5FA4FBD6" w14:textId="77777777" w:rsidR="00B46689" w:rsidRDefault="00000000">
      <w:pPr>
        <w:numPr>
          <w:ilvl w:val="0"/>
          <w:numId w:val="303"/>
        </w:numPr>
        <w:spacing w:after="168"/>
        <w:ind w:right="15" w:hanging="370"/>
      </w:pPr>
      <w:r>
        <w:t xml:space="preserve">A person must not intentionally remove, destroy, damage or deface a notice displayed under subsection (1) while the notice is in force. </w:t>
      </w:r>
    </w:p>
    <w:p w14:paraId="575E369A" w14:textId="77777777" w:rsidR="00B46689" w:rsidRDefault="00000000">
      <w:pPr>
        <w:ind w:left="1143" w:right="15"/>
      </w:pPr>
      <w:r>
        <w:t xml:space="preserve">Penalty: </w:t>
      </w:r>
    </w:p>
    <w:p w14:paraId="5461A76F" w14:textId="77777777" w:rsidR="00B46689" w:rsidRDefault="00000000">
      <w:pPr>
        <w:numPr>
          <w:ilvl w:val="1"/>
          <w:numId w:val="303"/>
        </w:numPr>
        <w:ind w:right="15" w:hanging="370"/>
      </w:pPr>
      <w:r>
        <w:t xml:space="preserve">In the case of an individual—$5000. </w:t>
      </w:r>
    </w:p>
    <w:p w14:paraId="41611FF8" w14:textId="77777777" w:rsidR="00B46689" w:rsidRDefault="00000000">
      <w:pPr>
        <w:numPr>
          <w:ilvl w:val="1"/>
          <w:numId w:val="303"/>
        </w:numPr>
        <w:spacing w:after="5416"/>
        <w:ind w:right="15" w:hanging="370"/>
      </w:pPr>
      <w:r>
        <w:t xml:space="preserve">In the case of a body corporate—$25 000. </w:t>
      </w:r>
    </w:p>
    <w:p w14:paraId="46145458"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23D6BEDA" wp14:editId="00647D2D">
                <wp:extent cx="4537837" cy="9144"/>
                <wp:effectExtent l="0" t="0" r="0" b="0"/>
                <wp:docPr id="264884" name="Group 26488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42" name="Shape 30484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884" style="width:357.31pt;height:0.720032pt;mso-position-horizontal-relative:char;mso-position-vertical-relative:line" coordsize="45378,91">
                <v:shape id="Shape 30484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4F4995A" w14:textId="77777777" w:rsidR="00B46689" w:rsidRDefault="00000000">
      <w:pPr>
        <w:spacing w:after="80" w:line="259" w:lineRule="auto"/>
        <w:ind w:left="0" w:firstLine="0"/>
      </w:pPr>
      <w:r>
        <w:rPr>
          <w:sz w:val="16"/>
        </w:rPr>
        <w:t xml:space="preserve"> </w:t>
      </w:r>
    </w:p>
    <w:p w14:paraId="06ABBBF5"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149</w:t>
      </w:r>
      <w:r>
        <w:rPr>
          <w:sz w:val="16"/>
        </w:rPr>
        <w:t xml:space="preserve"> </w:t>
      </w:r>
    </w:p>
    <w:p w14:paraId="05566A91"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F42F7DE" w14:textId="77777777" w:rsidR="00B46689" w:rsidRDefault="00000000">
      <w:pPr>
        <w:spacing w:after="0" w:line="259" w:lineRule="auto"/>
        <w:ind w:left="0" w:firstLine="0"/>
      </w:pPr>
      <w:r>
        <w:t xml:space="preserve"> </w:t>
      </w:r>
    </w:p>
    <w:p w14:paraId="272BEC85" w14:textId="77777777" w:rsidR="00B46689" w:rsidRDefault="00000000">
      <w:pPr>
        <w:spacing w:after="17" w:line="265" w:lineRule="auto"/>
        <w:ind w:left="-5"/>
      </w:pPr>
      <w:r>
        <w:rPr>
          <w:b/>
          <w:sz w:val="20"/>
        </w:rPr>
        <w:t xml:space="preserve">Division 5 </w:t>
      </w:r>
      <w:r>
        <w:rPr>
          <w:sz w:val="20"/>
        </w:rPr>
        <w:t xml:space="preserve">Remedial action </w:t>
      </w:r>
    </w:p>
    <w:p w14:paraId="5B1D813B" w14:textId="77777777" w:rsidR="00B46689" w:rsidRDefault="00000000">
      <w:pPr>
        <w:spacing w:after="0" w:line="259" w:lineRule="auto"/>
        <w:ind w:left="0" w:firstLine="0"/>
      </w:pPr>
      <w:r>
        <w:rPr>
          <w:b/>
          <w:sz w:val="24"/>
        </w:rPr>
        <w:t xml:space="preserve"> </w:t>
      </w:r>
    </w:p>
    <w:p w14:paraId="15F3A940" w14:textId="77777777" w:rsidR="00B46689" w:rsidRDefault="00000000">
      <w:pPr>
        <w:spacing w:after="579" w:line="265" w:lineRule="auto"/>
        <w:ind w:left="-5"/>
      </w:pPr>
      <w:r>
        <w:rPr>
          <w:sz w:val="24"/>
        </w:rPr>
        <w:t xml:space="preserve">Section 211 </w:t>
      </w:r>
    </w:p>
    <w:p w14:paraId="3FB0B68B" w14:textId="77777777" w:rsidR="00B46689" w:rsidRDefault="00000000">
      <w:pPr>
        <w:pStyle w:val="Heading6"/>
        <w:ind w:left="-5"/>
      </w:pPr>
      <w:r>
        <w:t xml:space="preserve">Division 5—Remedial action </w:t>
      </w:r>
    </w:p>
    <w:p w14:paraId="7957D878" w14:textId="77777777" w:rsidR="00B46689" w:rsidRDefault="00000000">
      <w:pPr>
        <w:pStyle w:val="Heading7"/>
        <w:ind w:left="-5"/>
      </w:pPr>
      <w:r>
        <w:t xml:space="preserve">211  When regulator may carry out action </w:t>
      </w:r>
    </w:p>
    <w:p w14:paraId="3A187BF7" w14:textId="77777777" w:rsidR="00B46689" w:rsidRDefault="00000000">
      <w:pPr>
        <w:numPr>
          <w:ilvl w:val="0"/>
          <w:numId w:val="304"/>
        </w:numPr>
        <w:spacing w:after="10"/>
        <w:ind w:right="15" w:hanging="370"/>
      </w:pPr>
      <w:r>
        <w:t xml:space="preserve">This section applies if a person to whom a prohibition notice is </w:t>
      </w:r>
    </w:p>
    <w:p w14:paraId="58587CAF" w14:textId="77777777" w:rsidR="00B46689" w:rsidRDefault="00000000">
      <w:pPr>
        <w:spacing w:after="195"/>
        <w:ind w:left="1143" w:right="15"/>
      </w:pPr>
      <w:r>
        <w:t xml:space="preserve">issued fails to take reasonable steps to comply with the notice. </w:t>
      </w:r>
    </w:p>
    <w:p w14:paraId="55B42A21" w14:textId="77777777" w:rsidR="00B46689" w:rsidRDefault="00000000">
      <w:pPr>
        <w:numPr>
          <w:ilvl w:val="0"/>
          <w:numId w:val="304"/>
        </w:numPr>
        <w:ind w:right="15" w:hanging="370"/>
      </w:pPr>
      <w:r>
        <w:t xml:space="preserve">The regulator may take any remedial action the regulator believes reasonable to make the workplace or situation safe after giving written notice to the person to whom the prohibition notice was issued of: </w:t>
      </w:r>
    </w:p>
    <w:p w14:paraId="7BC104AF" w14:textId="77777777" w:rsidR="00B46689" w:rsidRDefault="00000000">
      <w:pPr>
        <w:numPr>
          <w:ilvl w:val="1"/>
          <w:numId w:val="304"/>
        </w:numPr>
        <w:ind w:right="15" w:hanging="370"/>
      </w:pPr>
      <w:r>
        <w:t xml:space="preserve">the regulator’s intention to take that action; and </w:t>
      </w:r>
    </w:p>
    <w:p w14:paraId="36DD9F77" w14:textId="77777777" w:rsidR="00B46689" w:rsidRDefault="00000000">
      <w:pPr>
        <w:numPr>
          <w:ilvl w:val="1"/>
          <w:numId w:val="304"/>
        </w:numPr>
        <w:spacing w:after="294"/>
        <w:ind w:right="15" w:hanging="370"/>
      </w:pPr>
      <w:r>
        <w:t xml:space="preserve">the owner’s or person’s liability for the costs of that action. </w:t>
      </w:r>
    </w:p>
    <w:p w14:paraId="6F3B75AA" w14:textId="77777777" w:rsidR="00B46689" w:rsidRDefault="00000000">
      <w:pPr>
        <w:pStyle w:val="Heading7"/>
        <w:ind w:left="-5"/>
      </w:pPr>
      <w:r>
        <w:t xml:space="preserve">212  Power of the regulator to take other remedial action </w:t>
      </w:r>
    </w:p>
    <w:p w14:paraId="571DE801" w14:textId="77777777" w:rsidR="00B46689" w:rsidRDefault="00000000">
      <w:pPr>
        <w:numPr>
          <w:ilvl w:val="0"/>
          <w:numId w:val="305"/>
        </w:numPr>
        <w:ind w:right="15" w:hanging="370"/>
      </w:pPr>
      <w:r>
        <w:t xml:space="preserve">This section applies if the regulator reasonably believes that: </w:t>
      </w:r>
    </w:p>
    <w:p w14:paraId="315A41E9" w14:textId="77777777" w:rsidR="00B46689" w:rsidRDefault="00000000">
      <w:pPr>
        <w:numPr>
          <w:ilvl w:val="1"/>
          <w:numId w:val="305"/>
        </w:numPr>
        <w:ind w:right="15" w:hanging="370"/>
      </w:pPr>
      <w:r>
        <w:t xml:space="preserve">circumstances in which a prohibition notice can be issued exist; and </w:t>
      </w:r>
    </w:p>
    <w:p w14:paraId="6E9F4F6C" w14:textId="77777777" w:rsidR="00B46689" w:rsidRDefault="00000000">
      <w:pPr>
        <w:numPr>
          <w:ilvl w:val="1"/>
          <w:numId w:val="305"/>
        </w:numPr>
        <w:spacing w:after="168"/>
        <w:ind w:right="15" w:hanging="370"/>
      </w:pPr>
      <w:r>
        <w:t xml:space="preserve">a prohibition notice cannot be issued at a workplace because, after taking reasonable steps, the person with management or control of the workplace cannot be found. </w:t>
      </w:r>
    </w:p>
    <w:p w14:paraId="70B6E2E2" w14:textId="77777777" w:rsidR="00B46689" w:rsidRDefault="00000000">
      <w:pPr>
        <w:numPr>
          <w:ilvl w:val="0"/>
          <w:numId w:val="305"/>
        </w:numPr>
        <w:spacing w:after="294"/>
        <w:ind w:right="15" w:hanging="370"/>
      </w:pPr>
      <w:r>
        <w:t xml:space="preserve">The regulator may take any remedial action necessary to make the workplace safe. </w:t>
      </w:r>
    </w:p>
    <w:p w14:paraId="332AF3A9" w14:textId="77777777" w:rsidR="00B46689" w:rsidRDefault="00000000">
      <w:pPr>
        <w:pStyle w:val="Heading7"/>
        <w:ind w:left="-5"/>
      </w:pPr>
      <w:r>
        <w:t xml:space="preserve">213  Costs of remedial or other action </w:t>
      </w:r>
    </w:p>
    <w:p w14:paraId="11D2621B" w14:textId="77777777" w:rsidR="00B46689" w:rsidRDefault="00000000">
      <w:pPr>
        <w:ind w:left="1118" w:right="15" w:hanging="1133"/>
      </w:pPr>
      <w:r>
        <w:t xml:space="preserve"> </w:t>
      </w:r>
      <w:r>
        <w:tab/>
        <w:t xml:space="preserve"> The regulator may recover the reasonable costs of any remedial action taken under: </w:t>
      </w:r>
    </w:p>
    <w:p w14:paraId="4F0A52C4" w14:textId="77777777" w:rsidR="00B46689" w:rsidRDefault="00000000">
      <w:pPr>
        <w:numPr>
          <w:ilvl w:val="0"/>
          <w:numId w:val="306"/>
        </w:numPr>
        <w:ind w:right="15" w:hanging="370"/>
      </w:pPr>
      <w:r>
        <w:t xml:space="preserve">section 211 from the person to whom the notice is issued; or </w:t>
      </w:r>
    </w:p>
    <w:p w14:paraId="5A160271" w14:textId="77777777" w:rsidR="00B46689" w:rsidRDefault="00000000">
      <w:pPr>
        <w:numPr>
          <w:ilvl w:val="0"/>
          <w:numId w:val="306"/>
        </w:numPr>
        <w:spacing w:after="31"/>
        <w:ind w:right="15" w:hanging="370"/>
      </w:pPr>
      <w:r>
        <w:lastRenderedPageBreak/>
        <w:t xml:space="preserve">section 212 from any person to whom the prohibition notice could have been issued in relation to the matter; </w:t>
      </w:r>
    </w:p>
    <w:p w14:paraId="19688FB5" w14:textId="77777777" w:rsidR="00B46689" w:rsidRDefault="00000000">
      <w:pPr>
        <w:spacing w:after="632"/>
        <w:ind w:left="1143" w:right="15"/>
      </w:pPr>
      <w:r>
        <w:t xml:space="preserve">as a debt due to the regulator. </w:t>
      </w:r>
    </w:p>
    <w:p w14:paraId="5B5DC062"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A22E1DE" wp14:editId="173FD62C">
                <wp:extent cx="4537837" cy="9144"/>
                <wp:effectExtent l="0" t="0" r="0" b="0"/>
                <wp:docPr id="264958" name="Group 26495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44" name="Shape 30484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958" style="width:357.31pt;height:0.720032pt;mso-position-horizontal-relative:char;mso-position-vertical-relative:line" coordsize="45378,91">
                <v:shape id="Shape 30484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6AA6132"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744"/>
        <w:gridCol w:w="3087"/>
        <w:gridCol w:w="1298"/>
      </w:tblGrid>
      <w:tr w:rsidR="00B46689" w14:paraId="78B16AEC" w14:textId="77777777">
        <w:trPr>
          <w:trHeight w:val="263"/>
        </w:trPr>
        <w:tc>
          <w:tcPr>
            <w:tcW w:w="2744" w:type="dxa"/>
            <w:tcBorders>
              <w:top w:val="nil"/>
              <w:left w:val="nil"/>
              <w:bottom w:val="nil"/>
              <w:right w:val="nil"/>
            </w:tcBorders>
          </w:tcPr>
          <w:p w14:paraId="415F7CBA" w14:textId="77777777" w:rsidR="00B46689" w:rsidRDefault="00000000">
            <w:pPr>
              <w:spacing w:after="0" w:line="259" w:lineRule="auto"/>
              <w:ind w:left="0" w:firstLine="0"/>
            </w:pPr>
            <w:r>
              <w:rPr>
                <w:i/>
                <w:sz w:val="16"/>
              </w:rPr>
              <w:t>150</w:t>
            </w:r>
            <w:r>
              <w:rPr>
                <w:sz w:val="16"/>
              </w:rPr>
              <w:t xml:space="preserve"> </w:t>
            </w:r>
          </w:p>
        </w:tc>
        <w:tc>
          <w:tcPr>
            <w:tcW w:w="3087" w:type="dxa"/>
            <w:tcBorders>
              <w:top w:val="nil"/>
              <w:left w:val="nil"/>
              <w:bottom w:val="nil"/>
              <w:right w:val="nil"/>
            </w:tcBorders>
          </w:tcPr>
          <w:p w14:paraId="0740C2F1" w14:textId="77777777" w:rsidR="00B46689" w:rsidRDefault="00000000">
            <w:pPr>
              <w:spacing w:after="0" w:line="259" w:lineRule="auto"/>
              <w:ind w:left="17" w:firstLine="0"/>
            </w:pPr>
            <w:r>
              <w:rPr>
                <w:i/>
                <w:sz w:val="16"/>
              </w:rPr>
              <w:t xml:space="preserve">Work Health and Safety Act 2011 </w:t>
            </w:r>
          </w:p>
        </w:tc>
        <w:tc>
          <w:tcPr>
            <w:tcW w:w="1298" w:type="dxa"/>
            <w:tcBorders>
              <w:top w:val="nil"/>
              <w:left w:val="nil"/>
              <w:bottom w:val="nil"/>
              <w:right w:val="nil"/>
            </w:tcBorders>
          </w:tcPr>
          <w:p w14:paraId="5A834315" w14:textId="77777777" w:rsidR="00B46689" w:rsidRDefault="00000000">
            <w:pPr>
              <w:spacing w:after="0" w:line="259" w:lineRule="auto"/>
              <w:ind w:left="0" w:firstLine="0"/>
              <w:jc w:val="right"/>
            </w:pPr>
            <w:r>
              <w:rPr>
                <w:sz w:val="16"/>
              </w:rPr>
              <w:t xml:space="preserve"> </w:t>
            </w:r>
          </w:p>
        </w:tc>
      </w:tr>
      <w:tr w:rsidR="00B46689" w14:paraId="4DB24471" w14:textId="77777777">
        <w:trPr>
          <w:trHeight w:val="263"/>
        </w:trPr>
        <w:tc>
          <w:tcPr>
            <w:tcW w:w="2744" w:type="dxa"/>
            <w:tcBorders>
              <w:top w:val="nil"/>
              <w:left w:val="nil"/>
              <w:bottom w:val="nil"/>
              <w:right w:val="nil"/>
            </w:tcBorders>
            <w:vAlign w:val="bottom"/>
          </w:tcPr>
          <w:p w14:paraId="495FC7F6" w14:textId="77777777" w:rsidR="00B46689" w:rsidRDefault="00000000">
            <w:pPr>
              <w:spacing w:after="0" w:line="259" w:lineRule="auto"/>
              <w:ind w:left="0" w:firstLine="0"/>
            </w:pPr>
            <w:r>
              <w:rPr>
                <w:sz w:val="16"/>
              </w:rPr>
              <w:t xml:space="preserve">Compilation No. 9 </w:t>
            </w:r>
          </w:p>
        </w:tc>
        <w:tc>
          <w:tcPr>
            <w:tcW w:w="3087" w:type="dxa"/>
            <w:tcBorders>
              <w:top w:val="nil"/>
              <w:left w:val="nil"/>
              <w:bottom w:val="nil"/>
              <w:right w:val="nil"/>
            </w:tcBorders>
            <w:vAlign w:val="bottom"/>
          </w:tcPr>
          <w:p w14:paraId="7A86F551" w14:textId="77777777" w:rsidR="00B46689" w:rsidRDefault="00000000">
            <w:pPr>
              <w:spacing w:after="0" w:line="259" w:lineRule="auto"/>
              <w:ind w:left="0" w:firstLine="0"/>
            </w:pPr>
            <w:r>
              <w:rPr>
                <w:sz w:val="16"/>
              </w:rPr>
              <w:t xml:space="preserve">Compilation date: 1/7/18 </w:t>
            </w:r>
          </w:p>
        </w:tc>
        <w:tc>
          <w:tcPr>
            <w:tcW w:w="1298" w:type="dxa"/>
            <w:tcBorders>
              <w:top w:val="nil"/>
              <w:left w:val="nil"/>
              <w:bottom w:val="nil"/>
              <w:right w:val="nil"/>
            </w:tcBorders>
            <w:vAlign w:val="bottom"/>
          </w:tcPr>
          <w:p w14:paraId="267E132C" w14:textId="77777777" w:rsidR="00B46689" w:rsidRDefault="00000000">
            <w:pPr>
              <w:spacing w:after="0" w:line="259" w:lineRule="auto"/>
              <w:ind w:left="0" w:firstLine="0"/>
              <w:jc w:val="both"/>
            </w:pPr>
            <w:r>
              <w:rPr>
                <w:sz w:val="16"/>
              </w:rPr>
              <w:t xml:space="preserve">Registered: 31/7/18 </w:t>
            </w:r>
          </w:p>
        </w:tc>
      </w:tr>
    </w:tbl>
    <w:p w14:paraId="4AF88B80" w14:textId="77777777" w:rsidR="00B46689" w:rsidRDefault="00000000">
      <w:pPr>
        <w:spacing w:after="0" w:line="259" w:lineRule="auto"/>
        <w:ind w:left="0" w:firstLine="0"/>
      </w:pPr>
      <w:r>
        <w:t xml:space="preserve"> </w:t>
      </w:r>
    </w:p>
    <w:p w14:paraId="3C0C8F48" w14:textId="77777777" w:rsidR="00B46689" w:rsidRDefault="00B46689">
      <w:pPr>
        <w:sectPr w:rsidR="00B46689">
          <w:headerReference w:type="even" r:id="rId235"/>
          <w:headerReference w:type="default" r:id="rId236"/>
          <w:footerReference w:type="even" r:id="rId237"/>
          <w:footerReference w:type="default" r:id="rId238"/>
          <w:headerReference w:type="first" r:id="rId239"/>
          <w:footerReference w:type="first" r:id="rId240"/>
          <w:pgSz w:w="11906" w:h="16838"/>
          <w:pgMar w:top="1315" w:right="2407" w:bottom="3406" w:left="2410" w:header="793" w:footer="400" w:gutter="0"/>
          <w:cols w:space="720"/>
          <w:titlePg/>
        </w:sectPr>
      </w:pPr>
    </w:p>
    <w:p w14:paraId="48E19892" w14:textId="77777777" w:rsidR="00B46689" w:rsidRDefault="00000000">
      <w:pPr>
        <w:pStyle w:val="Heading8"/>
        <w:spacing w:after="38" w:line="259" w:lineRule="auto"/>
        <w:ind w:right="152"/>
        <w:jc w:val="right"/>
      </w:pPr>
      <w:r>
        <w:rPr>
          <w:sz w:val="20"/>
        </w:rPr>
        <w:lastRenderedPageBreak/>
        <w:t>Part 10</w:t>
      </w:r>
    </w:p>
    <w:p w14:paraId="11A6E399" w14:textId="77777777" w:rsidR="00B46689" w:rsidRDefault="00000000">
      <w:pPr>
        <w:spacing w:after="291" w:line="265" w:lineRule="auto"/>
        <w:ind w:right="155"/>
        <w:jc w:val="right"/>
      </w:pPr>
      <w:r>
        <w:rPr>
          <w:sz w:val="20"/>
        </w:rPr>
        <w:t xml:space="preserve">Injunctions </w:t>
      </w:r>
      <w:r>
        <w:rPr>
          <w:b/>
          <w:sz w:val="20"/>
        </w:rPr>
        <w:t>Division 6</w:t>
      </w:r>
    </w:p>
    <w:p w14:paraId="4A760DCB" w14:textId="77777777" w:rsidR="00B46689" w:rsidRDefault="00000000">
      <w:pPr>
        <w:spacing w:after="579" w:line="265" w:lineRule="auto"/>
        <w:ind w:right="151"/>
        <w:jc w:val="right"/>
      </w:pPr>
      <w:r>
        <w:rPr>
          <w:sz w:val="24"/>
        </w:rPr>
        <w:t>Section 214</w:t>
      </w:r>
    </w:p>
    <w:p w14:paraId="2DFBFAD7" w14:textId="77777777" w:rsidR="00B46689" w:rsidRDefault="00000000">
      <w:pPr>
        <w:pStyle w:val="Heading6"/>
        <w:ind w:left="-5"/>
      </w:pPr>
      <w:r>
        <w:t xml:space="preserve">Division 6—Injunctions </w:t>
      </w:r>
    </w:p>
    <w:p w14:paraId="36D2D8A2" w14:textId="77777777" w:rsidR="00B46689" w:rsidRDefault="00000000">
      <w:pPr>
        <w:pStyle w:val="Heading7"/>
        <w:spacing w:after="146"/>
        <w:ind w:left="-5"/>
      </w:pPr>
      <w:r>
        <w:t xml:space="preserve">214  Application of Division </w:t>
      </w:r>
    </w:p>
    <w:p w14:paraId="51CD801D" w14:textId="77777777" w:rsidR="00B46689" w:rsidRDefault="00000000">
      <w:pPr>
        <w:spacing w:after="294"/>
        <w:ind w:left="1143" w:right="15"/>
      </w:pPr>
      <w:r>
        <w:t xml:space="preserve">In this Division, </w:t>
      </w:r>
      <w:r>
        <w:rPr>
          <w:b/>
          <w:i/>
        </w:rPr>
        <w:t>notice</w:t>
      </w:r>
      <w:r>
        <w:t xml:space="preserve"> means improvement notice, prohibition notice or non-disturbance notice. </w:t>
      </w:r>
    </w:p>
    <w:p w14:paraId="53B8BA64" w14:textId="77777777" w:rsidR="00B46689" w:rsidRDefault="00000000">
      <w:pPr>
        <w:pStyle w:val="Heading7"/>
        <w:ind w:left="-5"/>
      </w:pPr>
      <w:r>
        <w:t xml:space="preserve">215  Injunctions for noncompliance with notices </w:t>
      </w:r>
    </w:p>
    <w:p w14:paraId="70D370B5" w14:textId="77777777" w:rsidR="00B46689" w:rsidRDefault="00000000">
      <w:pPr>
        <w:numPr>
          <w:ilvl w:val="0"/>
          <w:numId w:val="307"/>
        </w:numPr>
        <w:ind w:right="15" w:hanging="370"/>
      </w:pPr>
      <w:r>
        <w:t xml:space="preserve">The regulator may apply to a court for an injunction: </w:t>
      </w:r>
    </w:p>
    <w:p w14:paraId="7A97BC8C" w14:textId="77777777" w:rsidR="00B46689" w:rsidRDefault="00000000">
      <w:pPr>
        <w:numPr>
          <w:ilvl w:val="1"/>
          <w:numId w:val="307"/>
        </w:numPr>
        <w:spacing w:after="139" w:line="306" w:lineRule="auto"/>
        <w:ind w:right="15" w:hanging="370"/>
      </w:pPr>
      <w:r>
        <w:t xml:space="preserve">compelling a person to comply with a notice; or  </w:t>
      </w:r>
      <w:r>
        <w:tab/>
        <w:t xml:space="preserve">(b) restraining a person from contravening a notice. </w:t>
      </w:r>
    </w:p>
    <w:p w14:paraId="2A293D2C" w14:textId="77777777" w:rsidR="00B46689" w:rsidRDefault="00000000">
      <w:pPr>
        <w:numPr>
          <w:ilvl w:val="0"/>
          <w:numId w:val="307"/>
        </w:numPr>
        <w:ind w:right="15" w:hanging="370"/>
      </w:pPr>
      <w:r>
        <w:t xml:space="preserve">The regulator may do so: </w:t>
      </w:r>
    </w:p>
    <w:p w14:paraId="0B1C93A2" w14:textId="77777777" w:rsidR="00B46689" w:rsidRDefault="00000000">
      <w:pPr>
        <w:numPr>
          <w:ilvl w:val="1"/>
          <w:numId w:val="307"/>
        </w:numPr>
        <w:spacing w:after="10"/>
        <w:ind w:right="15" w:hanging="370"/>
      </w:pPr>
      <w:r>
        <w:t xml:space="preserve">whether or not proceedings have been brought for an offence </w:t>
      </w:r>
    </w:p>
    <w:p w14:paraId="62586EBD" w14:textId="77777777" w:rsidR="00B46689" w:rsidRDefault="00000000">
      <w:pPr>
        <w:ind w:left="1655" w:right="15"/>
      </w:pPr>
      <w:r>
        <w:t xml:space="preserve">against this Act in connection with any matter in relation to which the notice was issued; and </w:t>
      </w:r>
    </w:p>
    <w:p w14:paraId="759D2E09" w14:textId="77777777" w:rsidR="00B46689" w:rsidRDefault="00000000">
      <w:pPr>
        <w:numPr>
          <w:ilvl w:val="1"/>
          <w:numId w:val="307"/>
        </w:numPr>
        <w:spacing w:after="4456"/>
        <w:ind w:right="15" w:hanging="370"/>
      </w:pPr>
      <w:r>
        <w:t xml:space="preserve">whether any period for compliance with the notice has expired. </w:t>
      </w:r>
    </w:p>
    <w:p w14:paraId="29FC0642" w14:textId="77777777" w:rsidR="00B46689" w:rsidRDefault="00000000">
      <w:pPr>
        <w:spacing w:after="129" w:line="259" w:lineRule="auto"/>
        <w:ind w:left="-29" w:firstLine="0"/>
      </w:pPr>
      <w:r>
        <w:rPr>
          <w:rFonts w:ascii="Calibri" w:eastAsia="Calibri" w:hAnsi="Calibri" w:cs="Calibri"/>
          <w:noProof/>
        </w:rPr>
        <w:lastRenderedPageBreak/>
        <mc:AlternateContent>
          <mc:Choice Requires="wpg">
            <w:drawing>
              <wp:inline distT="0" distB="0" distL="0" distR="0" wp14:anchorId="070813A7" wp14:editId="5BE6B3F3">
                <wp:extent cx="4537837" cy="9144"/>
                <wp:effectExtent l="0" t="0" r="0" b="0"/>
                <wp:docPr id="268632" name="Group 26863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46" name="Shape 30484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632" style="width:357.31pt;height:0.720032pt;mso-position-horizontal-relative:char;mso-position-vertical-relative:line" coordsize="45378,91">
                <v:shape id="Shape 30484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488D689" w14:textId="77777777" w:rsidR="00B46689" w:rsidRDefault="00000000">
      <w:pPr>
        <w:spacing w:after="80" w:line="259" w:lineRule="auto"/>
        <w:ind w:left="0" w:firstLine="0"/>
      </w:pPr>
      <w:r>
        <w:rPr>
          <w:sz w:val="16"/>
        </w:rPr>
        <w:t xml:space="preserve"> </w:t>
      </w:r>
    </w:p>
    <w:p w14:paraId="509B2753" w14:textId="77777777" w:rsidR="00B46689" w:rsidRDefault="00000000">
      <w:pPr>
        <w:tabs>
          <w:tab w:val="center" w:pos="3833"/>
          <w:tab w:val="right" w:pos="7239"/>
        </w:tabs>
        <w:spacing w:after="202" w:line="259" w:lineRule="auto"/>
        <w:ind w:left="-15" w:firstLine="0"/>
      </w:pPr>
      <w:r>
        <w:rPr>
          <w:i/>
          <w:sz w:val="16"/>
        </w:rPr>
        <w:t xml:space="preserve"> </w:t>
      </w:r>
      <w:r>
        <w:rPr>
          <w:i/>
          <w:sz w:val="16"/>
        </w:rPr>
        <w:tab/>
        <w:t xml:space="preserve">Work Health and Safety Act 2011 </w:t>
      </w:r>
      <w:r>
        <w:rPr>
          <w:i/>
          <w:sz w:val="16"/>
        </w:rPr>
        <w:tab/>
        <w:t>151</w:t>
      </w:r>
      <w:r>
        <w:rPr>
          <w:sz w:val="16"/>
        </w:rPr>
        <w:t xml:space="preserve"> </w:t>
      </w:r>
    </w:p>
    <w:p w14:paraId="6B408805"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5AF2519" w14:textId="77777777" w:rsidR="00B46689" w:rsidRDefault="00000000">
      <w:pPr>
        <w:spacing w:after="0" w:line="259" w:lineRule="auto"/>
        <w:ind w:left="0" w:firstLine="0"/>
      </w:pPr>
      <w:r>
        <w:t xml:space="preserve"> </w:t>
      </w:r>
    </w:p>
    <w:p w14:paraId="4B2EFE88" w14:textId="77777777" w:rsidR="00B46689" w:rsidRDefault="00000000">
      <w:pPr>
        <w:spacing w:after="17" w:line="265" w:lineRule="auto"/>
        <w:ind w:left="-5"/>
      </w:pPr>
      <w:r>
        <w:rPr>
          <w:b/>
          <w:sz w:val="20"/>
        </w:rPr>
        <w:t xml:space="preserve">Part 11 </w:t>
      </w:r>
      <w:r>
        <w:rPr>
          <w:sz w:val="20"/>
        </w:rPr>
        <w:t xml:space="preserve">Enforceable undertakings </w:t>
      </w:r>
    </w:p>
    <w:p w14:paraId="64E78810" w14:textId="77777777" w:rsidR="00B46689" w:rsidRDefault="00000000">
      <w:pPr>
        <w:spacing w:after="20" w:line="259" w:lineRule="auto"/>
        <w:ind w:left="0" w:firstLine="0"/>
      </w:pPr>
      <w:r>
        <w:rPr>
          <w:b/>
          <w:sz w:val="20"/>
        </w:rPr>
        <w:t xml:space="preserve"> </w:t>
      </w:r>
      <w:r>
        <w:rPr>
          <w:sz w:val="20"/>
        </w:rPr>
        <w:t xml:space="preserve">  </w:t>
      </w:r>
    </w:p>
    <w:p w14:paraId="215BB3CB" w14:textId="77777777" w:rsidR="00B46689" w:rsidRDefault="00000000">
      <w:pPr>
        <w:spacing w:after="0" w:line="259" w:lineRule="auto"/>
        <w:ind w:left="0" w:firstLine="0"/>
      </w:pPr>
      <w:r>
        <w:rPr>
          <w:b/>
          <w:sz w:val="24"/>
        </w:rPr>
        <w:t xml:space="preserve"> </w:t>
      </w:r>
    </w:p>
    <w:p w14:paraId="560D2E63" w14:textId="77777777" w:rsidR="00B46689" w:rsidRDefault="00000000">
      <w:pPr>
        <w:spacing w:after="656" w:line="265" w:lineRule="auto"/>
        <w:ind w:left="-5"/>
      </w:pPr>
      <w:r>
        <w:rPr>
          <w:sz w:val="24"/>
        </w:rPr>
        <w:t xml:space="preserve">Section 216 </w:t>
      </w:r>
    </w:p>
    <w:p w14:paraId="52B97C48" w14:textId="77777777" w:rsidR="00B46689" w:rsidRDefault="00000000">
      <w:pPr>
        <w:pStyle w:val="Heading5"/>
        <w:spacing w:after="14"/>
        <w:ind w:left="-5"/>
      </w:pPr>
      <w:r>
        <w:t xml:space="preserve">Part 11—Enforceable undertakings </w:t>
      </w:r>
    </w:p>
    <w:p w14:paraId="30E1BAB6" w14:textId="77777777" w:rsidR="00B46689" w:rsidRDefault="00000000">
      <w:pPr>
        <w:spacing w:after="334" w:line="259" w:lineRule="auto"/>
        <w:ind w:left="0" w:firstLine="0"/>
      </w:pPr>
      <w:r>
        <w:rPr>
          <w:sz w:val="16"/>
        </w:rPr>
        <w:t xml:space="preserve">   </w:t>
      </w:r>
    </w:p>
    <w:p w14:paraId="5EC4A8D0" w14:textId="77777777" w:rsidR="00B46689" w:rsidRDefault="00000000">
      <w:pPr>
        <w:pStyle w:val="Heading6"/>
        <w:spacing w:after="174"/>
        <w:ind w:left="-5"/>
      </w:pPr>
      <w:r>
        <w:rPr>
          <w:sz w:val="24"/>
        </w:rPr>
        <w:t xml:space="preserve">216  Regulator may accept WHS undertakings </w:t>
      </w:r>
    </w:p>
    <w:p w14:paraId="398D2574" w14:textId="77777777" w:rsidR="00B46689" w:rsidRDefault="00000000">
      <w:pPr>
        <w:numPr>
          <w:ilvl w:val="0"/>
          <w:numId w:val="308"/>
        </w:numPr>
        <w:spacing w:after="97"/>
        <w:ind w:right="15" w:hanging="370"/>
      </w:pPr>
      <w:r>
        <w:t xml:space="preserve">The regulator may accept a written undertaking (a </w:t>
      </w:r>
      <w:r>
        <w:rPr>
          <w:b/>
          <w:i/>
        </w:rPr>
        <w:t>WHS undertaking</w:t>
      </w:r>
      <w:r>
        <w:t xml:space="preserve">) given by a person in connection with a matter relating to a contravention or alleged contravention by the person of this Act. </w:t>
      </w:r>
    </w:p>
    <w:p w14:paraId="76E2B093" w14:textId="77777777" w:rsidR="00B46689" w:rsidRDefault="00000000">
      <w:pPr>
        <w:spacing w:after="234"/>
        <w:ind w:left="1985" w:right="91" w:hanging="852"/>
      </w:pPr>
      <w:r>
        <w:rPr>
          <w:sz w:val="18"/>
        </w:rPr>
        <w:t xml:space="preserve">Note: </w:t>
      </w:r>
      <w:r>
        <w:rPr>
          <w:sz w:val="18"/>
        </w:rPr>
        <w:tab/>
        <w:t xml:space="preserve">Section 230(3) requires the regulator to publish guidelines in relation to the acceptance of WHS undertakings. </w:t>
      </w:r>
    </w:p>
    <w:p w14:paraId="719CE4A5" w14:textId="77777777" w:rsidR="00B46689" w:rsidRDefault="00000000">
      <w:pPr>
        <w:numPr>
          <w:ilvl w:val="0"/>
          <w:numId w:val="308"/>
        </w:numPr>
        <w:spacing w:after="195"/>
        <w:ind w:right="15" w:hanging="370"/>
      </w:pPr>
      <w:r>
        <w:t xml:space="preserve">A WHS undertaking cannot be accepted for a contravention or alleged contravention that is a Category 1 offence. </w:t>
      </w:r>
    </w:p>
    <w:p w14:paraId="2AFC87DA" w14:textId="77777777" w:rsidR="00B46689" w:rsidRDefault="00000000">
      <w:pPr>
        <w:numPr>
          <w:ilvl w:val="0"/>
          <w:numId w:val="308"/>
        </w:numPr>
        <w:spacing w:after="291"/>
        <w:ind w:right="15" w:hanging="370"/>
      </w:pPr>
      <w:r>
        <w:t xml:space="preserve">The giving of a WHS undertaking does not constitute an admission of guilt by the person giving it in relation to the contravention or alleged contravention to which the undertaking relates. </w:t>
      </w:r>
    </w:p>
    <w:p w14:paraId="34F47E0D" w14:textId="77777777" w:rsidR="00B46689" w:rsidRDefault="00000000">
      <w:pPr>
        <w:pStyle w:val="Heading6"/>
        <w:spacing w:after="174"/>
        <w:ind w:left="-5"/>
      </w:pPr>
      <w:r>
        <w:rPr>
          <w:sz w:val="24"/>
        </w:rPr>
        <w:t xml:space="preserve">217  Notice of decision and reasons for decision </w:t>
      </w:r>
    </w:p>
    <w:p w14:paraId="229499FB" w14:textId="77777777" w:rsidR="00B46689" w:rsidRDefault="00000000">
      <w:pPr>
        <w:numPr>
          <w:ilvl w:val="0"/>
          <w:numId w:val="309"/>
        </w:numPr>
        <w:spacing w:after="196"/>
        <w:ind w:right="15" w:hanging="370"/>
      </w:pPr>
      <w:r>
        <w:t xml:space="preserve">The regulator must give the person seeking to make a WHS undertaking written notice of the regulator’s decision to accept or reject the WHS undertaking and of the reasons for the decision. </w:t>
      </w:r>
    </w:p>
    <w:p w14:paraId="39E4032F" w14:textId="77777777" w:rsidR="00B46689" w:rsidRDefault="00000000">
      <w:pPr>
        <w:numPr>
          <w:ilvl w:val="0"/>
          <w:numId w:val="309"/>
        </w:numPr>
        <w:spacing w:after="291"/>
        <w:ind w:right="15" w:hanging="370"/>
      </w:pPr>
      <w:r>
        <w:t xml:space="preserve">The regulator must publish, on the regulator’s website, notice of a decision to accept a WHS undertaking and the reasons for that decision. </w:t>
      </w:r>
    </w:p>
    <w:p w14:paraId="7B5AE31C" w14:textId="77777777" w:rsidR="00B46689" w:rsidRDefault="00000000">
      <w:pPr>
        <w:pStyle w:val="Heading6"/>
        <w:spacing w:after="174"/>
        <w:ind w:left="-5"/>
      </w:pPr>
      <w:r>
        <w:rPr>
          <w:sz w:val="24"/>
        </w:rPr>
        <w:t xml:space="preserve">218  When a WHS undertaking is enforceable </w:t>
      </w:r>
    </w:p>
    <w:p w14:paraId="68C79C7C" w14:textId="77777777" w:rsidR="00B46689" w:rsidRDefault="00000000">
      <w:pPr>
        <w:tabs>
          <w:tab w:val="center" w:pos="3917"/>
        </w:tabs>
        <w:spacing w:after="10"/>
        <w:ind w:left="-15" w:firstLine="0"/>
      </w:pPr>
      <w:r>
        <w:t xml:space="preserve"> </w:t>
      </w:r>
      <w:r>
        <w:tab/>
        <w:t xml:space="preserve"> A WHS undertaking takes effect and becomes enforceable when </w:t>
      </w:r>
    </w:p>
    <w:p w14:paraId="4CCB2FDE" w14:textId="77777777" w:rsidR="00B46689" w:rsidRDefault="00000000">
      <w:pPr>
        <w:spacing w:after="714"/>
        <w:ind w:left="1143" w:right="15"/>
      </w:pPr>
      <w:r>
        <w:t xml:space="preserve">the regulator’s decision to accept the undertaking is given to the person who made the undertaking or at any later date specified by the regulator. </w:t>
      </w:r>
    </w:p>
    <w:p w14:paraId="29F823ED" w14:textId="77777777" w:rsidR="00B46689" w:rsidRDefault="00000000">
      <w:pPr>
        <w:spacing w:after="129" w:line="259" w:lineRule="auto"/>
        <w:ind w:left="-29" w:firstLine="0"/>
      </w:pPr>
      <w:r>
        <w:rPr>
          <w:rFonts w:ascii="Calibri" w:eastAsia="Calibri" w:hAnsi="Calibri" w:cs="Calibri"/>
          <w:noProof/>
        </w:rPr>
        <w:lastRenderedPageBreak/>
        <mc:AlternateContent>
          <mc:Choice Requires="wpg">
            <w:drawing>
              <wp:inline distT="0" distB="0" distL="0" distR="0" wp14:anchorId="3C9259A7" wp14:editId="5586367B">
                <wp:extent cx="4537837" cy="9144"/>
                <wp:effectExtent l="0" t="0" r="0" b="0"/>
                <wp:docPr id="269014" name="Group 26901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48" name="Shape 30484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014" style="width:357.31pt;height:0.720032pt;mso-position-horizontal-relative:char;mso-position-vertical-relative:line" coordsize="45378,91">
                <v:shape id="Shape 30484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F87117E" w14:textId="77777777" w:rsidR="00B46689" w:rsidRDefault="00000000">
      <w:pPr>
        <w:spacing w:after="80" w:line="259" w:lineRule="auto"/>
        <w:ind w:left="0" w:firstLine="0"/>
      </w:pPr>
      <w:r>
        <w:rPr>
          <w:sz w:val="16"/>
        </w:rPr>
        <w:t xml:space="preserve"> </w:t>
      </w:r>
    </w:p>
    <w:p w14:paraId="6BB6D2CE" w14:textId="77777777" w:rsidR="00B46689" w:rsidRDefault="00000000">
      <w:pPr>
        <w:tabs>
          <w:tab w:val="center" w:pos="3833"/>
          <w:tab w:val="center" w:pos="7089"/>
        </w:tabs>
        <w:spacing w:after="202" w:line="259" w:lineRule="auto"/>
        <w:ind w:left="-15" w:firstLine="0"/>
      </w:pPr>
      <w:r>
        <w:rPr>
          <w:i/>
          <w:sz w:val="16"/>
        </w:rPr>
        <w:t>152</w:t>
      </w:r>
      <w:r>
        <w:rPr>
          <w:sz w:val="16"/>
        </w:rPr>
        <w:t xml:space="preserve"> </w:t>
      </w:r>
      <w:r>
        <w:rPr>
          <w:sz w:val="16"/>
        </w:rPr>
        <w:tab/>
      </w:r>
      <w:r>
        <w:rPr>
          <w:i/>
          <w:sz w:val="16"/>
        </w:rPr>
        <w:t xml:space="preserve">Work Health and Safety Act 2011 </w:t>
      </w:r>
      <w:r>
        <w:rPr>
          <w:i/>
          <w:sz w:val="16"/>
        </w:rPr>
        <w:tab/>
      </w:r>
      <w:r>
        <w:rPr>
          <w:sz w:val="16"/>
        </w:rPr>
        <w:t xml:space="preserve"> </w:t>
      </w:r>
    </w:p>
    <w:p w14:paraId="5FC22657"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645BB09" w14:textId="77777777" w:rsidR="00B46689" w:rsidRDefault="00000000">
      <w:pPr>
        <w:spacing w:after="0" w:line="259" w:lineRule="auto"/>
        <w:ind w:left="0" w:firstLine="0"/>
      </w:pPr>
      <w:r>
        <w:t xml:space="preserve"> </w:t>
      </w:r>
    </w:p>
    <w:p w14:paraId="2C252389" w14:textId="77777777" w:rsidR="00B46689" w:rsidRDefault="00000000">
      <w:pPr>
        <w:spacing w:after="14" w:line="265" w:lineRule="auto"/>
        <w:ind w:right="151"/>
        <w:jc w:val="right"/>
      </w:pPr>
      <w:r>
        <w:rPr>
          <w:sz w:val="20"/>
        </w:rPr>
        <w:t xml:space="preserve">Enforceable undertakings </w:t>
      </w:r>
      <w:r>
        <w:rPr>
          <w:b/>
          <w:sz w:val="20"/>
        </w:rPr>
        <w:t>Part 11</w:t>
      </w:r>
    </w:p>
    <w:p w14:paraId="27D0FB63" w14:textId="77777777" w:rsidR="00B46689" w:rsidRDefault="00000000">
      <w:pPr>
        <w:spacing w:after="294" w:line="259" w:lineRule="auto"/>
        <w:ind w:left="0" w:firstLine="0"/>
        <w:jc w:val="right"/>
      </w:pPr>
      <w:r>
        <w:rPr>
          <w:b/>
          <w:sz w:val="20"/>
        </w:rPr>
        <w:t xml:space="preserve"> </w:t>
      </w:r>
      <w:r>
        <w:rPr>
          <w:sz w:val="20"/>
        </w:rPr>
        <w:t xml:space="preserve"> </w:t>
      </w:r>
    </w:p>
    <w:p w14:paraId="1748DCC9" w14:textId="77777777" w:rsidR="00B46689" w:rsidRDefault="00000000">
      <w:pPr>
        <w:spacing w:after="304" w:line="265" w:lineRule="auto"/>
        <w:ind w:right="151"/>
        <w:jc w:val="right"/>
      </w:pPr>
      <w:r>
        <w:rPr>
          <w:sz w:val="24"/>
        </w:rPr>
        <w:t>Section 219</w:t>
      </w:r>
    </w:p>
    <w:p w14:paraId="614AB9FF" w14:textId="77777777" w:rsidR="00B46689" w:rsidRDefault="00000000">
      <w:pPr>
        <w:pStyle w:val="Heading6"/>
        <w:spacing w:after="174"/>
        <w:ind w:left="-5"/>
      </w:pPr>
      <w:r>
        <w:rPr>
          <w:sz w:val="24"/>
        </w:rPr>
        <w:t xml:space="preserve">219  Compliance with WHS undertaking </w:t>
      </w:r>
    </w:p>
    <w:p w14:paraId="0ACE6792" w14:textId="77777777" w:rsidR="00B46689" w:rsidRDefault="00000000">
      <w:pPr>
        <w:tabs>
          <w:tab w:val="center" w:pos="3893"/>
        </w:tabs>
        <w:spacing w:after="10"/>
        <w:ind w:left="-15" w:firstLine="0"/>
      </w:pPr>
      <w:r>
        <w:t xml:space="preserve"> </w:t>
      </w:r>
      <w:r>
        <w:tab/>
        <w:t xml:space="preserve"> A person must not contravene a WHS undertaking made by that </w:t>
      </w:r>
    </w:p>
    <w:p w14:paraId="2B681027" w14:textId="77777777" w:rsidR="00B46689" w:rsidRDefault="00000000">
      <w:pPr>
        <w:spacing w:after="168"/>
        <w:ind w:left="1143" w:right="15"/>
      </w:pPr>
      <w:r>
        <w:t xml:space="preserve">person that is in effect. </w:t>
      </w:r>
    </w:p>
    <w:p w14:paraId="52405FEA" w14:textId="77777777" w:rsidR="00B46689" w:rsidRDefault="00000000">
      <w:pPr>
        <w:ind w:left="1143" w:right="15"/>
      </w:pPr>
      <w:r>
        <w:t xml:space="preserve">Penalty: </w:t>
      </w:r>
    </w:p>
    <w:p w14:paraId="0AAC733F" w14:textId="77777777" w:rsidR="00B46689" w:rsidRDefault="00000000">
      <w:pPr>
        <w:numPr>
          <w:ilvl w:val="0"/>
          <w:numId w:val="310"/>
        </w:numPr>
        <w:ind w:right="15" w:hanging="370"/>
      </w:pPr>
      <w:r>
        <w:t xml:space="preserve">In the case of an individual—$50 000. </w:t>
      </w:r>
    </w:p>
    <w:p w14:paraId="14CDE632" w14:textId="77777777" w:rsidR="00B46689" w:rsidRDefault="00000000">
      <w:pPr>
        <w:numPr>
          <w:ilvl w:val="0"/>
          <w:numId w:val="310"/>
        </w:numPr>
        <w:spacing w:after="295"/>
        <w:ind w:right="15" w:hanging="370"/>
      </w:pPr>
      <w:r>
        <w:t xml:space="preserve">In the case of a body corporate—$250 000. </w:t>
      </w:r>
    </w:p>
    <w:p w14:paraId="3A04C962" w14:textId="77777777" w:rsidR="00B46689" w:rsidRDefault="00000000">
      <w:pPr>
        <w:pStyle w:val="Heading6"/>
        <w:spacing w:after="174"/>
        <w:ind w:left="-5"/>
      </w:pPr>
      <w:r>
        <w:rPr>
          <w:sz w:val="24"/>
        </w:rPr>
        <w:t xml:space="preserve">220  Contravention of WHS undertaking </w:t>
      </w:r>
    </w:p>
    <w:p w14:paraId="64AE7770" w14:textId="77777777" w:rsidR="00B46689" w:rsidRDefault="00000000">
      <w:pPr>
        <w:numPr>
          <w:ilvl w:val="0"/>
          <w:numId w:val="311"/>
        </w:numPr>
        <w:spacing w:after="195"/>
        <w:ind w:right="15" w:hanging="370"/>
      </w:pPr>
      <w:r>
        <w:t xml:space="preserve">The regulator may apply to a court for an order if a person contravenes a WHS undertaking. </w:t>
      </w:r>
    </w:p>
    <w:p w14:paraId="1428DE6E" w14:textId="77777777" w:rsidR="00B46689" w:rsidRDefault="00000000">
      <w:pPr>
        <w:numPr>
          <w:ilvl w:val="0"/>
          <w:numId w:val="311"/>
        </w:numPr>
        <w:ind w:right="15" w:hanging="370"/>
      </w:pPr>
      <w:r>
        <w:t xml:space="preserve">If the court is satisfied that the person who made the WHS undertaking has contravened the undertaking, the court, in addition to the imposition of any penalty, may make 1 or both of the following orders: </w:t>
      </w:r>
    </w:p>
    <w:p w14:paraId="7EE9D429" w14:textId="77777777" w:rsidR="00B46689" w:rsidRDefault="00000000">
      <w:pPr>
        <w:numPr>
          <w:ilvl w:val="1"/>
          <w:numId w:val="311"/>
        </w:numPr>
        <w:spacing w:after="139" w:line="306" w:lineRule="auto"/>
        <w:ind w:right="15" w:hanging="370"/>
      </w:pPr>
      <w:r>
        <w:t xml:space="preserve">an order directing the person to comply with the undertaking;  </w:t>
      </w:r>
      <w:r>
        <w:tab/>
        <w:t xml:space="preserve">(b) an order discharging the undertaking. </w:t>
      </w:r>
    </w:p>
    <w:p w14:paraId="6B7D1D8E" w14:textId="77777777" w:rsidR="00B46689" w:rsidRDefault="00000000">
      <w:pPr>
        <w:numPr>
          <w:ilvl w:val="0"/>
          <w:numId w:val="311"/>
        </w:numPr>
        <w:ind w:right="15" w:hanging="370"/>
      </w:pPr>
      <w:r>
        <w:t xml:space="preserve">In addition to the orders referred to in subsection (2), the court may make any other order that the court considers appropriate in the circumstances, including orders directing the person to pay to the Commonwealth: </w:t>
      </w:r>
    </w:p>
    <w:p w14:paraId="39E3C9BF" w14:textId="77777777" w:rsidR="00B46689" w:rsidRDefault="00000000">
      <w:pPr>
        <w:numPr>
          <w:ilvl w:val="1"/>
          <w:numId w:val="311"/>
        </w:numPr>
        <w:ind w:right="15" w:hanging="370"/>
      </w:pPr>
      <w:r>
        <w:t xml:space="preserve">the costs of the proceedings; and </w:t>
      </w:r>
    </w:p>
    <w:p w14:paraId="72BF7349" w14:textId="77777777" w:rsidR="00B46689" w:rsidRDefault="00000000">
      <w:pPr>
        <w:numPr>
          <w:ilvl w:val="1"/>
          <w:numId w:val="311"/>
        </w:numPr>
        <w:spacing w:after="198"/>
        <w:ind w:right="15" w:hanging="370"/>
      </w:pPr>
      <w:r>
        <w:t xml:space="preserve">the reasonable costs of the regulator in monitoring compliance with the WHS undertaking in the future. </w:t>
      </w:r>
    </w:p>
    <w:p w14:paraId="35B69BA0" w14:textId="77777777" w:rsidR="00B46689" w:rsidRDefault="00000000">
      <w:pPr>
        <w:numPr>
          <w:ilvl w:val="0"/>
          <w:numId w:val="311"/>
        </w:numPr>
        <w:spacing w:after="97"/>
        <w:ind w:right="15" w:hanging="370"/>
      </w:pPr>
      <w:r>
        <w:t xml:space="preserve">Nothing in this section prevents proceedings being brought for the contravention or alleged contravention of this Act to which the WHS undertaking relates. </w:t>
      </w:r>
    </w:p>
    <w:p w14:paraId="397D1660" w14:textId="77777777" w:rsidR="00B46689" w:rsidRDefault="00000000">
      <w:pPr>
        <w:spacing w:after="1153"/>
        <w:ind w:left="1985" w:right="8" w:hanging="852"/>
      </w:pPr>
      <w:r>
        <w:rPr>
          <w:sz w:val="18"/>
        </w:rPr>
        <w:lastRenderedPageBreak/>
        <w:t xml:space="preserve">Note: </w:t>
      </w:r>
      <w:r>
        <w:rPr>
          <w:sz w:val="18"/>
        </w:rPr>
        <w:tab/>
        <w:t xml:space="preserve">Section 222 specifies circumstances affecting proceedings for a contravention for which a WHS undertaking has been given. </w:t>
      </w:r>
    </w:p>
    <w:p w14:paraId="0ED04522"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18E4EC38" wp14:editId="2146EA86">
                <wp:extent cx="4537837" cy="9144"/>
                <wp:effectExtent l="0" t="0" r="0" b="0"/>
                <wp:docPr id="268865" name="Group 26886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50" name="Shape 30485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865" style="width:357.31pt;height:0.720032pt;mso-position-horizontal-relative:char;mso-position-vertical-relative:line" coordsize="45378,91">
                <v:shape id="Shape 30485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6F8DE2D" w14:textId="77777777" w:rsidR="00B46689" w:rsidRDefault="00000000">
      <w:pPr>
        <w:spacing w:after="80" w:line="259" w:lineRule="auto"/>
        <w:ind w:left="0" w:firstLine="0"/>
      </w:pPr>
      <w:r>
        <w:rPr>
          <w:sz w:val="16"/>
        </w:rPr>
        <w:t xml:space="preserve"> </w:t>
      </w:r>
    </w:p>
    <w:p w14:paraId="7470405B" w14:textId="77777777" w:rsidR="00B46689" w:rsidRDefault="00000000">
      <w:pPr>
        <w:tabs>
          <w:tab w:val="center" w:pos="3833"/>
          <w:tab w:val="right" w:pos="7239"/>
        </w:tabs>
        <w:spacing w:after="202" w:line="259" w:lineRule="auto"/>
        <w:ind w:left="-15" w:firstLine="0"/>
      </w:pPr>
      <w:r>
        <w:rPr>
          <w:i/>
          <w:sz w:val="16"/>
        </w:rPr>
        <w:t xml:space="preserve"> </w:t>
      </w:r>
      <w:r>
        <w:rPr>
          <w:i/>
          <w:sz w:val="16"/>
        </w:rPr>
        <w:tab/>
        <w:t xml:space="preserve">Work Health and Safety Act 2011 </w:t>
      </w:r>
      <w:r>
        <w:rPr>
          <w:i/>
          <w:sz w:val="16"/>
        </w:rPr>
        <w:tab/>
        <w:t>153</w:t>
      </w:r>
      <w:r>
        <w:rPr>
          <w:sz w:val="16"/>
        </w:rPr>
        <w:t xml:space="preserve"> </w:t>
      </w:r>
    </w:p>
    <w:p w14:paraId="1161E55D"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3A8CF76" w14:textId="77777777" w:rsidR="00B46689" w:rsidRDefault="00000000">
      <w:pPr>
        <w:spacing w:after="0" w:line="259" w:lineRule="auto"/>
        <w:ind w:left="0" w:firstLine="0"/>
      </w:pPr>
      <w:r>
        <w:t xml:space="preserve"> </w:t>
      </w:r>
    </w:p>
    <w:p w14:paraId="2E2BE84A" w14:textId="77777777" w:rsidR="00B46689" w:rsidRDefault="00000000">
      <w:pPr>
        <w:spacing w:after="17" w:line="265" w:lineRule="auto"/>
        <w:ind w:left="-5"/>
      </w:pPr>
      <w:r>
        <w:rPr>
          <w:b/>
          <w:sz w:val="20"/>
        </w:rPr>
        <w:t xml:space="preserve">Part 11 </w:t>
      </w:r>
      <w:r>
        <w:rPr>
          <w:sz w:val="20"/>
        </w:rPr>
        <w:t xml:space="preserve">Enforceable undertakings </w:t>
      </w:r>
    </w:p>
    <w:p w14:paraId="657B33A0" w14:textId="77777777" w:rsidR="00B46689" w:rsidRDefault="00000000">
      <w:pPr>
        <w:spacing w:after="20" w:line="259" w:lineRule="auto"/>
        <w:ind w:left="0" w:firstLine="0"/>
      </w:pPr>
      <w:r>
        <w:rPr>
          <w:b/>
          <w:sz w:val="20"/>
        </w:rPr>
        <w:t xml:space="preserve"> </w:t>
      </w:r>
      <w:r>
        <w:rPr>
          <w:sz w:val="20"/>
        </w:rPr>
        <w:t xml:space="preserve">  </w:t>
      </w:r>
    </w:p>
    <w:p w14:paraId="42786BAC" w14:textId="77777777" w:rsidR="00B46689" w:rsidRDefault="00000000">
      <w:pPr>
        <w:spacing w:after="0" w:line="259" w:lineRule="auto"/>
        <w:ind w:left="0" w:firstLine="0"/>
      </w:pPr>
      <w:r>
        <w:rPr>
          <w:b/>
          <w:sz w:val="24"/>
        </w:rPr>
        <w:t xml:space="preserve"> </w:t>
      </w:r>
    </w:p>
    <w:p w14:paraId="20C78A91" w14:textId="77777777" w:rsidR="00B46689" w:rsidRDefault="00000000">
      <w:pPr>
        <w:spacing w:after="281" w:line="265" w:lineRule="auto"/>
        <w:ind w:left="-5"/>
      </w:pPr>
      <w:r>
        <w:rPr>
          <w:sz w:val="24"/>
        </w:rPr>
        <w:t xml:space="preserve">Section 221 </w:t>
      </w:r>
    </w:p>
    <w:p w14:paraId="221B916D" w14:textId="77777777" w:rsidR="00B46689" w:rsidRDefault="00000000">
      <w:pPr>
        <w:pStyle w:val="Heading6"/>
        <w:spacing w:after="174"/>
        <w:ind w:left="-5"/>
      </w:pPr>
      <w:r>
        <w:rPr>
          <w:sz w:val="24"/>
        </w:rPr>
        <w:t xml:space="preserve">221  Withdrawal or variation of WHS undertaking </w:t>
      </w:r>
    </w:p>
    <w:p w14:paraId="16A6D7A5" w14:textId="77777777" w:rsidR="00B46689" w:rsidRDefault="00000000">
      <w:pPr>
        <w:numPr>
          <w:ilvl w:val="0"/>
          <w:numId w:val="312"/>
        </w:numPr>
        <w:ind w:right="15" w:hanging="370"/>
      </w:pPr>
      <w:r>
        <w:t xml:space="preserve">A person who has made a WHS undertaking may at any time, with the written agreement of the regulator: </w:t>
      </w:r>
    </w:p>
    <w:p w14:paraId="19AB8EA4" w14:textId="77777777" w:rsidR="00B46689" w:rsidRDefault="00000000">
      <w:pPr>
        <w:spacing w:after="139" w:line="306" w:lineRule="auto"/>
        <w:ind w:left="-5" w:right="2723"/>
      </w:pPr>
      <w:r>
        <w:t xml:space="preserve"> </w:t>
      </w:r>
      <w:r>
        <w:tab/>
        <w:t xml:space="preserve">(a) withdraw the undertaking; or  </w:t>
      </w:r>
      <w:r>
        <w:tab/>
        <w:t xml:space="preserve">(b) vary the undertaking. </w:t>
      </w:r>
    </w:p>
    <w:p w14:paraId="658BD7CF" w14:textId="77777777" w:rsidR="00B46689" w:rsidRDefault="00000000">
      <w:pPr>
        <w:numPr>
          <w:ilvl w:val="0"/>
          <w:numId w:val="312"/>
        </w:numPr>
        <w:spacing w:after="198"/>
        <w:ind w:right="15" w:hanging="370"/>
      </w:pPr>
      <w:r>
        <w:t xml:space="preserve">However, the provisions of the undertaking cannot be varied to provide for a different alleged contravention of the Act. </w:t>
      </w:r>
    </w:p>
    <w:p w14:paraId="40E2FCD0" w14:textId="77777777" w:rsidR="00B46689" w:rsidRDefault="00000000">
      <w:pPr>
        <w:numPr>
          <w:ilvl w:val="0"/>
          <w:numId w:val="312"/>
        </w:numPr>
        <w:spacing w:after="293"/>
        <w:ind w:right="15" w:hanging="370"/>
      </w:pPr>
      <w:r>
        <w:t xml:space="preserve">The regulator must publish, on the regulator’s website, notice of the withdrawal or variation of a WHS undertaking. </w:t>
      </w:r>
    </w:p>
    <w:p w14:paraId="5F097E85" w14:textId="77777777" w:rsidR="00B46689" w:rsidRDefault="00000000">
      <w:pPr>
        <w:pStyle w:val="Heading6"/>
        <w:spacing w:after="174"/>
        <w:ind w:left="-5"/>
      </w:pPr>
      <w:r>
        <w:rPr>
          <w:sz w:val="24"/>
        </w:rPr>
        <w:t xml:space="preserve">222  Proceeding for alleged contravention </w:t>
      </w:r>
    </w:p>
    <w:p w14:paraId="0A478EAF" w14:textId="77777777" w:rsidR="00B46689" w:rsidRDefault="00000000">
      <w:pPr>
        <w:numPr>
          <w:ilvl w:val="0"/>
          <w:numId w:val="313"/>
        </w:numPr>
        <w:spacing w:after="198"/>
        <w:ind w:right="59" w:hanging="370"/>
      </w:pPr>
      <w:r>
        <w:t xml:space="preserve">Subject to this section, no proceedings for a contravention or alleged contravention of this Act may be brought against a person if a WHS undertaking is in effect in relation to that contravention. </w:t>
      </w:r>
    </w:p>
    <w:p w14:paraId="7639854B" w14:textId="77777777" w:rsidR="00B46689" w:rsidRDefault="00000000">
      <w:pPr>
        <w:numPr>
          <w:ilvl w:val="0"/>
          <w:numId w:val="313"/>
        </w:numPr>
        <w:spacing w:after="196"/>
        <w:ind w:right="59" w:hanging="370"/>
      </w:pPr>
      <w:r>
        <w:t xml:space="preserve">No proceedings may be brought for a contravention or alleged contravention of this Act against a person who has made a WHS undertaking in relation to that contravention and has completely discharged the WHS undertaking. </w:t>
      </w:r>
    </w:p>
    <w:p w14:paraId="17BB9784" w14:textId="77777777" w:rsidR="00B46689" w:rsidRDefault="00000000">
      <w:pPr>
        <w:numPr>
          <w:ilvl w:val="0"/>
          <w:numId w:val="313"/>
        </w:numPr>
        <w:spacing w:after="196"/>
        <w:ind w:right="59" w:hanging="370"/>
      </w:pPr>
      <w:r>
        <w:t xml:space="preserve">The regulator may accept a WHS undertaking in relation to a contravention or alleged contravention before proceedings in relation to that contravention have been finalised. </w:t>
      </w:r>
    </w:p>
    <w:p w14:paraId="12B073CE" w14:textId="77777777" w:rsidR="00B46689" w:rsidRDefault="00000000">
      <w:pPr>
        <w:numPr>
          <w:ilvl w:val="0"/>
          <w:numId w:val="313"/>
        </w:numPr>
        <w:spacing w:after="2128"/>
        <w:ind w:right="59" w:hanging="370"/>
      </w:pPr>
      <w:r>
        <w:lastRenderedPageBreak/>
        <w:t xml:space="preserve">If the regulator accepts a WHS undertaking before the proceedings are finalised, the regulator must take all reasonable steps to have the proceedings discontinued as soon as possible. </w:t>
      </w:r>
    </w:p>
    <w:p w14:paraId="165758F1"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389FE9C7" wp14:editId="69D83BA0">
                <wp:extent cx="4537837" cy="9144"/>
                <wp:effectExtent l="0" t="0" r="0" b="0"/>
                <wp:docPr id="269428" name="Group 26942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52" name="Shape 30485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428" style="width:357.31pt;height:0.720032pt;mso-position-horizontal-relative:char;mso-position-vertical-relative:line" coordsize="45378,91">
                <v:shape id="Shape 30485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FFBC462" w14:textId="77777777" w:rsidR="00B46689" w:rsidRDefault="00000000">
      <w:pPr>
        <w:spacing w:after="80" w:line="259" w:lineRule="auto"/>
        <w:ind w:left="0" w:firstLine="0"/>
      </w:pPr>
      <w:r>
        <w:rPr>
          <w:sz w:val="16"/>
        </w:rPr>
        <w:t xml:space="preserve"> </w:t>
      </w:r>
    </w:p>
    <w:p w14:paraId="68A9AB3B" w14:textId="77777777" w:rsidR="00B46689" w:rsidRDefault="00000000">
      <w:pPr>
        <w:tabs>
          <w:tab w:val="center" w:pos="3833"/>
          <w:tab w:val="center" w:pos="7089"/>
        </w:tabs>
        <w:spacing w:after="202" w:line="259" w:lineRule="auto"/>
        <w:ind w:left="-15" w:firstLine="0"/>
      </w:pPr>
      <w:r>
        <w:rPr>
          <w:i/>
          <w:sz w:val="16"/>
        </w:rPr>
        <w:t>154</w:t>
      </w:r>
      <w:r>
        <w:rPr>
          <w:sz w:val="16"/>
        </w:rPr>
        <w:t xml:space="preserve"> </w:t>
      </w:r>
      <w:r>
        <w:rPr>
          <w:sz w:val="16"/>
        </w:rPr>
        <w:tab/>
      </w:r>
      <w:r>
        <w:rPr>
          <w:i/>
          <w:sz w:val="16"/>
        </w:rPr>
        <w:t xml:space="preserve">Work Health and Safety Act 2011 </w:t>
      </w:r>
      <w:r>
        <w:rPr>
          <w:i/>
          <w:sz w:val="16"/>
        </w:rPr>
        <w:tab/>
      </w:r>
      <w:r>
        <w:rPr>
          <w:sz w:val="16"/>
        </w:rPr>
        <w:t xml:space="preserve"> </w:t>
      </w:r>
    </w:p>
    <w:p w14:paraId="501AE926"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36F342B" w14:textId="77777777" w:rsidR="00B46689" w:rsidRDefault="00000000">
      <w:pPr>
        <w:spacing w:after="0" w:line="259" w:lineRule="auto"/>
        <w:ind w:left="0" w:firstLine="0"/>
      </w:pPr>
      <w:r>
        <w:t xml:space="preserve"> </w:t>
      </w:r>
    </w:p>
    <w:p w14:paraId="4C311589" w14:textId="77777777" w:rsidR="00B46689" w:rsidRDefault="00B46689">
      <w:pPr>
        <w:sectPr w:rsidR="00B46689">
          <w:headerReference w:type="even" r:id="rId241"/>
          <w:headerReference w:type="default" r:id="rId242"/>
          <w:footerReference w:type="even" r:id="rId243"/>
          <w:footerReference w:type="default" r:id="rId244"/>
          <w:headerReference w:type="first" r:id="rId245"/>
          <w:footerReference w:type="first" r:id="rId246"/>
          <w:pgSz w:w="11906" w:h="16838"/>
          <w:pgMar w:top="1053" w:right="2257" w:bottom="3406" w:left="2410" w:header="793" w:footer="400" w:gutter="0"/>
          <w:cols w:space="720"/>
          <w:titlePg/>
        </w:sectPr>
      </w:pPr>
    </w:p>
    <w:p w14:paraId="1214004A" w14:textId="77777777" w:rsidR="00B46689" w:rsidRDefault="00000000">
      <w:pPr>
        <w:spacing w:after="294" w:line="259" w:lineRule="auto"/>
        <w:ind w:right="-10"/>
        <w:jc w:val="right"/>
      </w:pPr>
      <w:r>
        <w:rPr>
          <w:b/>
          <w:sz w:val="20"/>
        </w:rPr>
        <w:lastRenderedPageBreak/>
        <w:t>Division 1</w:t>
      </w:r>
    </w:p>
    <w:p w14:paraId="245BD05B" w14:textId="77777777" w:rsidR="00B46689" w:rsidRDefault="00000000">
      <w:pPr>
        <w:spacing w:after="656" w:line="265" w:lineRule="auto"/>
        <w:ind w:right="-13"/>
        <w:jc w:val="right"/>
      </w:pPr>
      <w:r>
        <w:rPr>
          <w:sz w:val="24"/>
        </w:rPr>
        <w:t>Section 223</w:t>
      </w:r>
    </w:p>
    <w:p w14:paraId="7154F2BF" w14:textId="77777777" w:rsidR="00B46689" w:rsidRDefault="00000000">
      <w:pPr>
        <w:pStyle w:val="Heading5"/>
        <w:ind w:left="-5"/>
      </w:pPr>
      <w:r>
        <w:t xml:space="preserve">Part 12—Review of decisions </w:t>
      </w:r>
    </w:p>
    <w:p w14:paraId="62F1725C" w14:textId="77777777" w:rsidR="00B46689" w:rsidRDefault="00000000">
      <w:pPr>
        <w:pStyle w:val="Heading6"/>
        <w:ind w:left="-5"/>
      </w:pPr>
      <w:r>
        <w:t xml:space="preserve">Division 1—Reviewable decisions </w:t>
      </w:r>
    </w:p>
    <w:p w14:paraId="63BD1FB1" w14:textId="77777777" w:rsidR="00B46689" w:rsidRDefault="00000000">
      <w:pPr>
        <w:pStyle w:val="Heading7"/>
        <w:ind w:left="-5"/>
      </w:pPr>
      <w:r>
        <w:t xml:space="preserve">223  Which decisions are reviewable </w:t>
      </w:r>
    </w:p>
    <w:p w14:paraId="6975B532" w14:textId="77777777" w:rsidR="00B46689" w:rsidRDefault="00000000">
      <w:pPr>
        <w:tabs>
          <w:tab w:val="center" w:pos="2206"/>
        </w:tabs>
        <w:ind w:left="-15" w:firstLine="0"/>
      </w:pPr>
      <w:r>
        <w:t xml:space="preserve"> </w:t>
      </w:r>
      <w:r>
        <w:tab/>
        <w:t xml:space="preserve">(1) The following table sets out: </w:t>
      </w:r>
    </w:p>
    <w:p w14:paraId="63B52E95" w14:textId="77777777" w:rsidR="00B46689" w:rsidRDefault="00000000">
      <w:pPr>
        <w:numPr>
          <w:ilvl w:val="0"/>
          <w:numId w:val="314"/>
        </w:numPr>
        <w:spacing w:after="10"/>
        <w:ind w:right="15" w:hanging="370"/>
      </w:pPr>
      <w:r>
        <w:t xml:space="preserve">decisions made under this Act that are reviewable in </w:t>
      </w:r>
    </w:p>
    <w:p w14:paraId="38C8E7CA" w14:textId="77777777" w:rsidR="00B46689" w:rsidRDefault="00000000">
      <w:pPr>
        <w:ind w:left="1655" w:right="15"/>
      </w:pPr>
      <w:r>
        <w:t>accordance with this Part (</w:t>
      </w:r>
      <w:r>
        <w:rPr>
          <w:b/>
          <w:i/>
        </w:rPr>
        <w:t>reviewable decisions</w:t>
      </w:r>
      <w:r>
        <w:t xml:space="preserve">); and </w:t>
      </w:r>
    </w:p>
    <w:p w14:paraId="0E710C2C" w14:textId="77777777" w:rsidR="00B46689" w:rsidRDefault="00000000">
      <w:pPr>
        <w:numPr>
          <w:ilvl w:val="0"/>
          <w:numId w:val="314"/>
        </w:numPr>
        <w:spacing w:after="10"/>
        <w:ind w:right="15" w:hanging="370"/>
      </w:pPr>
      <w:r>
        <w:t xml:space="preserve">who is eligible to apply for review of a reviewable decision </w:t>
      </w:r>
    </w:p>
    <w:p w14:paraId="21ECBB05" w14:textId="77777777" w:rsidR="00B46689" w:rsidRDefault="00000000">
      <w:pPr>
        <w:spacing w:after="54" w:line="249" w:lineRule="auto"/>
        <w:ind w:left="1655"/>
      </w:pPr>
      <w:r>
        <w:t xml:space="preserve">(the </w:t>
      </w:r>
      <w:r>
        <w:rPr>
          <w:b/>
          <w:i/>
        </w:rPr>
        <w:t>eligible person</w:t>
      </w:r>
      <w:r>
        <w:t xml:space="preserve">). </w:t>
      </w:r>
    </w:p>
    <w:p w14:paraId="11CF69CA" w14:textId="77777777" w:rsidR="00B46689" w:rsidRDefault="00000000">
      <w:pPr>
        <w:spacing w:after="0" w:line="259" w:lineRule="auto"/>
        <w:ind w:left="0" w:firstLine="0"/>
      </w:pPr>
      <w:r>
        <w:rPr>
          <w:sz w:val="20"/>
        </w:rPr>
        <w:t xml:space="preserve"> </w:t>
      </w:r>
    </w:p>
    <w:tbl>
      <w:tblPr>
        <w:tblStyle w:val="TableGrid"/>
        <w:tblW w:w="7050" w:type="dxa"/>
        <w:tblInd w:w="-122" w:type="dxa"/>
        <w:tblCellMar>
          <w:top w:w="107" w:type="dxa"/>
          <w:left w:w="0" w:type="dxa"/>
          <w:bottom w:w="7" w:type="dxa"/>
          <w:right w:w="93" w:type="dxa"/>
        </w:tblCellMar>
        <w:tblLook w:val="04A0" w:firstRow="1" w:lastRow="0" w:firstColumn="1" w:lastColumn="0" w:noHBand="0" w:noVBand="1"/>
      </w:tblPr>
      <w:tblGrid>
        <w:gridCol w:w="778"/>
        <w:gridCol w:w="3092"/>
        <w:gridCol w:w="3180"/>
      </w:tblGrid>
      <w:tr w:rsidR="00B46689" w14:paraId="05A51358" w14:textId="77777777">
        <w:trPr>
          <w:trHeight w:val="324"/>
        </w:trPr>
        <w:tc>
          <w:tcPr>
            <w:tcW w:w="3870" w:type="dxa"/>
            <w:gridSpan w:val="2"/>
            <w:tcBorders>
              <w:top w:val="single" w:sz="12" w:space="0" w:color="000000"/>
              <w:left w:val="nil"/>
              <w:bottom w:val="single" w:sz="6" w:space="0" w:color="000000"/>
              <w:right w:val="nil"/>
            </w:tcBorders>
            <w:vAlign w:val="bottom"/>
          </w:tcPr>
          <w:p w14:paraId="5D1A1BFC" w14:textId="77777777" w:rsidR="00B46689" w:rsidRDefault="00000000">
            <w:pPr>
              <w:spacing w:after="0" w:line="259" w:lineRule="auto"/>
              <w:ind w:left="122" w:firstLine="0"/>
            </w:pPr>
            <w:r>
              <w:rPr>
                <w:b/>
                <w:sz w:val="20"/>
              </w:rPr>
              <w:t xml:space="preserve">Reviewable decisions </w:t>
            </w:r>
          </w:p>
        </w:tc>
        <w:tc>
          <w:tcPr>
            <w:tcW w:w="3180" w:type="dxa"/>
            <w:tcBorders>
              <w:top w:val="single" w:sz="12" w:space="0" w:color="000000"/>
              <w:left w:val="nil"/>
              <w:bottom w:val="single" w:sz="6" w:space="0" w:color="000000"/>
              <w:right w:val="nil"/>
            </w:tcBorders>
          </w:tcPr>
          <w:p w14:paraId="4DB075D4" w14:textId="77777777" w:rsidR="00B46689" w:rsidRDefault="00B46689">
            <w:pPr>
              <w:spacing w:after="160" w:line="259" w:lineRule="auto"/>
              <w:ind w:left="0" w:firstLine="0"/>
            </w:pPr>
          </w:p>
        </w:tc>
      </w:tr>
      <w:tr w:rsidR="00B46689" w14:paraId="49E7EEDE" w14:textId="77777777">
        <w:trPr>
          <w:trHeight w:val="562"/>
        </w:trPr>
        <w:tc>
          <w:tcPr>
            <w:tcW w:w="778" w:type="dxa"/>
            <w:tcBorders>
              <w:top w:val="single" w:sz="6" w:space="0" w:color="000000"/>
              <w:left w:val="nil"/>
              <w:bottom w:val="single" w:sz="12" w:space="0" w:color="000000"/>
              <w:right w:val="nil"/>
            </w:tcBorders>
          </w:tcPr>
          <w:p w14:paraId="28E3DBD4" w14:textId="77777777" w:rsidR="00B46689" w:rsidRDefault="00000000">
            <w:pPr>
              <w:spacing w:after="0" w:line="259" w:lineRule="auto"/>
              <w:ind w:left="122" w:firstLine="0"/>
            </w:pPr>
            <w:r>
              <w:rPr>
                <w:b/>
                <w:sz w:val="20"/>
              </w:rPr>
              <w:t xml:space="preserve">Item </w:t>
            </w:r>
          </w:p>
        </w:tc>
        <w:tc>
          <w:tcPr>
            <w:tcW w:w="3092" w:type="dxa"/>
            <w:tcBorders>
              <w:top w:val="single" w:sz="6" w:space="0" w:color="000000"/>
              <w:left w:val="nil"/>
              <w:bottom w:val="single" w:sz="12" w:space="0" w:color="000000"/>
              <w:right w:val="nil"/>
            </w:tcBorders>
            <w:vAlign w:val="bottom"/>
          </w:tcPr>
          <w:p w14:paraId="48752B15" w14:textId="77777777" w:rsidR="00B46689" w:rsidRDefault="00000000">
            <w:pPr>
              <w:spacing w:after="0" w:line="259" w:lineRule="auto"/>
              <w:ind w:left="0" w:right="95" w:firstLine="0"/>
            </w:pPr>
            <w:r>
              <w:rPr>
                <w:b/>
                <w:sz w:val="20"/>
              </w:rPr>
              <w:t xml:space="preserve">Provision under which reviewable decision is made </w:t>
            </w:r>
          </w:p>
        </w:tc>
        <w:tc>
          <w:tcPr>
            <w:tcW w:w="3180" w:type="dxa"/>
            <w:tcBorders>
              <w:top w:val="single" w:sz="6" w:space="0" w:color="000000"/>
              <w:left w:val="nil"/>
              <w:bottom w:val="single" w:sz="12" w:space="0" w:color="000000"/>
              <w:right w:val="nil"/>
            </w:tcBorders>
            <w:vAlign w:val="bottom"/>
          </w:tcPr>
          <w:p w14:paraId="5202A104" w14:textId="77777777" w:rsidR="00B46689" w:rsidRDefault="00000000">
            <w:pPr>
              <w:spacing w:after="0" w:line="259" w:lineRule="auto"/>
              <w:ind w:left="0" w:firstLine="0"/>
            </w:pPr>
            <w:r>
              <w:rPr>
                <w:b/>
                <w:sz w:val="20"/>
              </w:rPr>
              <w:t xml:space="preserve">Eligible person in relation to reviewable decision </w:t>
            </w:r>
          </w:p>
        </w:tc>
      </w:tr>
      <w:tr w:rsidR="00B46689" w14:paraId="4F232CA3" w14:textId="77777777">
        <w:trPr>
          <w:trHeight w:val="2732"/>
        </w:trPr>
        <w:tc>
          <w:tcPr>
            <w:tcW w:w="778" w:type="dxa"/>
            <w:tcBorders>
              <w:top w:val="single" w:sz="12" w:space="0" w:color="000000"/>
              <w:left w:val="nil"/>
              <w:bottom w:val="single" w:sz="4" w:space="0" w:color="000000"/>
              <w:right w:val="nil"/>
            </w:tcBorders>
          </w:tcPr>
          <w:p w14:paraId="61C3A160" w14:textId="77777777" w:rsidR="00B46689" w:rsidRDefault="00000000">
            <w:pPr>
              <w:spacing w:after="0" w:line="259" w:lineRule="auto"/>
              <w:ind w:left="122" w:firstLine="0"/>
            </w:pPr>
            <w:r>
              <w:rPr>
                <w:sz w:val="20"/>
              </w:rPr>
              <w:t xml:space="preserve">1 </w:t>
            </w:r>
          </w:p>
        </w:tc>
        <w:tc>
          <w:tcPr>
            <w:tcW w:w="3092" w:type="dxa"/>
            <w:tcBorders>
              <w:top w:val="single" w:sz="12" w:space="0" w:color="000000"/>
              <w:left w:val="nil"/>
              <w:bottom w:val="single" w:sz="4" w:space="0" w:color="000000"/>
              <w:right w:val="nil"/>
            </w:tcBorders>
          </w:tcPr>
          <w:p w14:paraId="2912BAD7" w14:textId="77777777" w:rsidR="00B46689" w:rsidRDefault="00000000">
            <w:pPr>
              <w:spacing w:after="0" w:line="259" w:lineRule="auto"/>
              <w:ind w:left="0" w:firstLine="0"/>
            </w:pPr>
            <w:r>
              <w:rPr>
                <w:sz w:val="20"/>
              </w:rPr>
              <w:t xml:space="preserve">Section 54(2) (decision following failure to commence negotiations)  </w:t>
            </w:r>
          </w:p>
        </w:tc>
        <w:tc>
          <w:tcPr>
            <w:tcW w:w="3180" w:type="dxa"/>
            <w:tcBorders>
              <w:top w:val="single" w:sz="12" w:space="0" w:color="000000"/>
              <w:left w:val="nil"/>
              <w:bottom w:val="single" w:sz="4" w:space="0" w:color="000000"/>
              <w:right w:val="nil"/>
            </w:tcBorders>
            <w:vAlign w:val="bottom"/>
          </w:tcPr>
          <w:p w14:paraId="4E969136" w14:textId="77777777" w:rsidR="00B46689" w:rsidRDefault="00000000">
            <w:pPr>
              <w:numPr>
                <w:ilvl w:val="0"/>
                <w:numId w:val="381"/>
              </w:numPr>
              <w:spacing w:after="61" w:line="239" w:lineRule="auto"/>
              <w:ind w:hanging="283"/>
            </w:pPr>
            <w:r>
              <w:rPr>
                <w:sz w:val="20"/>
              </w:rPr>
              <w:t xml:space="preserve">A worker whose interests are affected by the decision or his or her representative appointed for the purpose of section 52(1)(b). </w:t>
            </w:r>
          </w:p>
          <w:p w14:paraId="014DACEC" w14:textId="77777777" w:rsidR="00B46689" w:rsidRDefault="00000000">
            <w:pPr>
              <w:numPr>
                <w:ilvl w:val="0"/>
                <w:numId w:val="381"/>
              </w:numPr>
              <w:spacing w:after="61" w:line="238" w:lineRule="auto"/>
              <w:ind w:hanging="283"/>
            </w:pPr>
            <w:r>
              <w:rPr>
                <w:sz w:val="20"/>
              </w:rPr>
              <w:t xml:space="preserve">A person conducting a business or undertaking whose interests are affected by the decision. </w:t>
            </w:r>
          </w:p>
          <w:p w14:paraId="1BEF8738" w14:textId="77777777" w:rsidR="00B46689" w:rsidRDefault="00000000">
            <w:pPr>
              <w:numPr>
                <w:ilvl w:val="0"/>
                <w:numId w:val="381"/>
              </w:numPr>
              <w:spacing w:after="0" w:line="259" w:lineRule="auto"/>
              <w:ind w:hanging="283"/>
            </w:pPr>
            <w:r>
              <w:rPr>
                <w:sz w:val="20"/>
              </w:rPr>
              <w:t xml:space="preserve">A health and safety representative who represents a worker whose interests are affected by the decision. </w:t>
            </w:r>
          </w:p>
        </w:tc>
      </w:tr>
      <w:tr w:rsidR="00B46689" w14:paraId="329FD147" w14:textId="77777777">
        <w:trPr>
          <w:trHeight w:val="1510"/>
        </w:trPr>
        <w:tc>
          <w:tcPr>
            <w:tcW w:w="778" w:type="dxa"/>
            <w:tcBorders>
              <w:top w:val="single" w:sz="4" w:space="0" w:color="000000"/>
              <w:left w:val="nil"/>
              <w:bottom w:val="single" w:sz="4" w:space="0" w:color="000000"/>
              <w:right w:val="nil"/>
            </w:tcBorders>
          </w:tcPr>
          <w:p w14:paraId="13743E86" w14:textId="77777777" w:rsidR="00B46689" w:rsidRDefault="00000000">
            <w:pPr>
              <w:spacing w:after="0" w:line="259" w:lineRule="auto"/>
              <w:ind w:left="122" w:firstLine="0"/>
            </w:pPr>
            <w:r>
              <w:rPr>
                <w:sz w:val="20"/>
              </w:rPr>
              <w:t xml:space="preserve">2 </w:t>
            </w:r>
          </w:p>
        </w:tc>
        <w:tc>
          <w:tcPr>
            <w:tcW w:w="3092" w:type="dxa"/>
            <w:tcBorders>
              <w:top w:val="single" w:sz="4" w:space="0" w:color="000000"/>
              <w:left w:val="nil"/>
              <w:bottom w:val="single" w:sz="4" w:space="0" w:color="000000"/>
              <w:right w:val="nil"/>
            </w:tcBorders>
          </w:tcPr>
          <w:p w14:paraId="6D8F599E" w14:textId="77777777" w:rsidR="00B46689" w:rsidRDefault="00000000">
            <w:pPr>
              <w:spacing w:after="0" w:line="259" w:lineRule="auto"/>
              <w:ind w:left="0" w:right="66" w:firstLine="0"/>
            </w:pPr>
            <w:r>
              <w:rPr>
                <w:sz w:val="20"/>
              </w:rPr>
              <w:t xml:space="preserve">Section 72(6) (decision in relation to training of health and safety representative) </w:t>
            </w:r>
          </w:p>
        </w:tc>
        <w:tc>
          <w:tcPr>
            <w:tcW w:w="3180" w:type="dxa"/>
            <w:tcBorders>
              <w:top w:val="single" w:sz="4" w:space="0" w:color="000000"/>
              <w:left w:val="nil"/>
              <w:bottom w:val="single" w:sz="4" w:space="0" w:color="000000"/>
              <w:right w:val="nil"/>
            </w:tcBorders>
          </w:tcPr>
          <w:p w14:paraId="2F6DF26B" w14:textId="77777777" w:rsidR="00B46689" w:rsidRDefault="00000000">
            <w:pPr>
              <w:numPr>
                <w:ilvl w:val="0"/>
                <w:numId w:val="382"/>
              </w:numPr>
              <w:spacing w:after="61" w:line="238" w:lineRule="auto"/>
              <w:ind w:hanging="283"/>
            </w:pPr>
            <w:r>
              <w:rPr>
                <w:sz w:val="20"/>
              </w:rPr>
              <w:t xml:space="preserve">A person conducting a business or undertaking whose interests are affected by the decision. </w:t>
            </w:r>
          </w:p>
          <w:p w14:paraId="27F9BBA1" w14:textId="77777777" w:rsidR="00B46689" w:rsidRDefault="00000000">
            <w:pPr>
              <w:numPr>
                <w:ilvl w:val="0"/>
                <w:numId w:val="382"/>
              </w:numPr>
              <w:spacing w:after="0" w:line="259" w:lineRule="auto"/>
              <w:ind w:hanging="283"/>
            </w:pPr>
            <w:r>
              <w:rPr>
                <w:sz w:val="20"/>
              </w:rPr>
              <w:t xml:space="preserve">A health and safety representative whose interests are affected by the decision. </w:t>
            </w:r>
          </w:p>
        </w:tc>
      </w:tr>
    </w:tbl>
    <w:p w14:paraId="382C56B4"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7745C24" wp14:editId="35FFA3F3">
                <wp:extent cx="4537837" cy="9144"/>
                <wp:effectExtent l="0" t="0" r="0" b="0"/>
                <wp:docPr id="271355" name="Group 27135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64" name="Shape 30486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1355" style="width:357.31pt;height:0.720032pt;mso-position-horizontal-relative:char;mso-position-vertical-relative:line" coordsize="45378,91">
                <v:shape id="Shape 30486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806FCED" w14:textId="77777777" w:rsidR="00B46689" w:rsidRDefault="00000000">
      <w:pPr>
        <w:spacing w:after="80" w:line="259" w:lineRule="auto"/>
        <w:ind w:left="0" w:firstLine="0"/>
      </w:pPr>
      <w:r>
        <w:rPr>
          <w:sz w:val="16"/>
        </w:rPr>
        <w:lastRenderedPageBreak/>
        <w:t xml:space="preserve"> </w:t>
      </w:r>
    </w:p>
    <w:p w14:paraId="5F21D927"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155</w:t>
      </w:r>
      <w:r>
        <w:rPr>
          <w:sz w:val="16"/>
        </w:rPr>
        <w:t xml:space="preserve"> </w:t>
      </w:r>
    </w:p>
    <w:p w14:paraId="30948AD4"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D9EC2CD" w14:textId="77777777" w:rsidR="00B46689" w:rsidRDefault="00000000">
      <w:pPr>
        <w:spacing w:after="0" w:line="259" w:lineRule="auto"/>
        <w:ind w:left="0" w:firstLine="0"/>
      </w:pPr>
      <w:r>
        <w:t xml:space="preserve"> </w:t>
      </w:r>
    </w:p>
    <w:tbl>
      <w:tblPr>
        <w:tblStyle w:val="TableGrid"/>
        <w:tblW w:w="7050" w:type="dxa"/>
        <w:tblInd w:w="-122" w:type="dxa"/>
        <w:tblCellMar>
          <w:top w:w="107" w:type="dxa"/>
          <w:left w:w="0" w:type="dxa"/>
          <w:bottom w:w="7" w:type="dxa"/>
          <w:right w:w="101" w:type="dxa"/>
        </w:tblCellMar>
        <w:tblLook w:val="04A0" w:firstRow="1" w:lastRow="0" w:firstColumn="1" w:lastColumn="0" w:noHBand="0" w:noVBand="1"/>
      </w:tblPr>
      <w:tblGrid>
        <w:gridCol w:w="778"/>
        <w:gridCol w:w="3092"/>
        <w:gridCol w:w="3180"/>
      </w:tblGrid>
      <w:tr w:rsidR="00B46689" w14:paraId="6F333D26" w14:textId="77777777">
        <w:trPr>
          <w:trHeight w:val="324"/>
        </w:trPr>
        <w:tc>
          <w:tcPr>
            <w:tcW w:w="3870" w:type="dxa"/>
            <w:gridSpan w:val="2"/>
            <w:tcBorders>
              <w:top w:val="single" w:sz="12" w:space="0" w:color="000000"/>
              <w:left w:val="nil"/>
              <w:bottom w:val="single" w:sz="6" w:space="0" w:color="000000"/>
              <w:right w:val="nil"/>
            </w:tcBorders>
            <w:vAlign w:val="bottom"/>
          </w:tcPr>
          <w:p w14:paraId="5EA41FDE" w14:textId="77777777" w:rsidR="00B46689" w:rsidRDefault="00000000">
            <w:pPr>
              <w:spacing w:after="0" w:line="259" w:lineRule="auto"/>
              <w:ind w:left="122" w:firstLine="0"/>
            </w:pPr>
            <w:r>
              <w:rPr>
                <w:b/>
                <w:sz w:val="20"/>
              </w:rPr>
              <w:t xml:space="preserve">Reviewable decisions </w:t>
            </w:r>
          </w:p>
        </w:tc>
        <w:tc>
          <w:tcPr>
            <w:tcW w:w="3180" w:type="dxa"/>
            <w:tcBorders>
              <w:top w:val="single" w:sz="12" w:space="0" w:color="000000"/>
              <w:left w:val="nil"/>
              <w:bottom w:val="single" w:sz="6" w:space="0" w:color="000000"/>
              <w:right w:val="nil"/>
            </w:tcBorders>
          </w:tcPr>
          <w:p w14:paraId="596768FB" w14:textId="77777777" w:rsidR="00B46689" w:rsidRDefault="00B46689">
            <w:pPr>
              <w:spacing w:after="160" w:line="259" w:lineRule="auto"/>
              <w:ind w:left="0" w:firstLine="0"/>
            </w:pPr>
          </w:p>
        </w:tc>
      </w:tr>
      <w:tr w:rsidR="00B46689" w14:paraId="43D78E43" w14:textId="77777777">
        <w:trPr>
          <w:trHeight w:val="562"/>
        </w:trPr>
        <w:tc>
          <w:tcPr>
            <w:tcW w:w="778" w:type="dxa"/>
            <w:tcBorders>
              <w:top w:val="single" w:sz="6" w:space="0" w:color="000000"/>
              <w:left w:val="nil"/>
              <w:bottom w:val="single" w:sz="12" w:space="0" w:color="000000"/>
              <w:right w:val="nil"/>
            </w:tcBorders>
          </w:tcPr>
          <w:p w14:paraId="1BBDBE16" w14:textId="77777777" w:rsidR="00B46689" w:rsidRDefault="00000000">
            <w:pPr>
              <w:spacing w:after="0" w:line="259" w:lineRule="auto"/>
              <w:ind w:left="122" w:firstLine="0"/>
            </w:pPr>
            <w:r>
              <w:rPr>
                <w:b/>
                <w:sz w:val="20"/>
              </w:rPr>
              <w:t xml:space="preserve">Item </w:t>
            </w:r>
          </w:p>
        </w:tc>
        <w:tc>
          <w:tcPr>
            <w:tcW w:w="3092" w:type="dxa"/>
            <w:tcBorders>
              <w:top w:val="single" w:sz="6" w:space="0" w:color="000000"/>
              <w:left w:val="nil"/>
              <w:bottom w:val="single" w:sz="12" w:space="0" w:color="000000"/>
              <w:right w:val="nil"/>
            </w:tcBorders>
            <w:vAlign w:val="bottom"/>
          </w:tcPr>
          <w:p w14:paraId="59321F64" w14:textId="77777777" w:rsidR="00B46689" w:rsidRDefault="00000000">
            <w:pPr>
              <w:spacing w:after="0" w:line="259" w:lineRule="auto"/>
              <w:ind w:left="0" w:right="86" w:firstLine="0"/>
            </w:pPr>
            <w:r>
              <w:rPr>
                <w:b/>
                <w:sz w:val="20"/>
              </w:rPr>
              <w:t xml:space="preserve">Provision under which reviewable decision is made </w:t>
            </w:r>
          </w:p>
        </w:tc>
        <w:tc>
          <w:tcPr>
            <w:tcW w:w="3180" w:type="dxa"/>
            <w:tcBorders>
              <w:top w:val="single" w:sz="6" w:space="0" w:color="000000"/>
              <w:left w:val="nil"/>
              <w:bottom w:val="single" w:sz="12" w:space="0" w:color="000000"/>
              <w:right w:val="nil"/>
            </w:tcBorders>
            <w:vAlign w:val="bottom"/>
          </w:tcPr>
          <w:p w14:paraId="72EB3184" w14:textId="77777777" w:rsidR="00B46689" w:rsidRDefault="00000000">
            <w:pPr>
              <w:spacing w:after="0" w:line="259" w:lineRule="auto"/>
              <w:ind w:left="0" w:firstLine="0"/>
            </w:pPr>
            <w:r>
              <w:rPr>
                <w:b/>
                <w:sz w:val="20"/>
              </w:rPr>
              <w:t xml:space="preserve">Eligible person in relation to reviewable decision </w:t>
            </w:r>
          </w:p>
        </w:tc>
      </w:tr>
      <w:tr w:rsidR="00B46689" w14:paraId="5FCA4DD9" w14:textId="77777777">
        <w:trPr>
          <w:trHeight w:val="2271"/>
        </w:trPr>
        <w:tc>
          <w:tcPr>
            <w:tcW w:w="778" w:type="dxa"/>
            <w:tcBorders>
              <w:top w:val="single" w:sz="12" w:space="0" w:color="000000"/>
              <w:left w:val="nil"/>
              <w:bottom w:val="single" w:sz="4" w:space="0" w:color="000000"/>
              <w:right w:val="nil"/>
            </w:tcBorders>
          </w:tcPr>
          <w:p w14:paraId="3F797D2D" w14:textId="77777777" w:rsidR="00B46689" w:rsidRDefault="00000000">
            <w:pPr>
              <w:spacing w:after="0" w:line="259" w:lineRule="auto"/>
              <w:ind w:left="122" w:firstLine="0"/>
            </w:pPr>
            <w:r>
              <w:rPr>
                <w:sz w:val="20"/>
              </w:rPr>
              <w:t xml:space="preserve">3 </w:t>
            </w:r>
          </w:p>
        </w:tc>
        <w:tc>
          <w:tcPr>
            <w:tcW w:w="3092" w:type="dxa"/>
            <w:tcBorders>
              <w:top w:val="single" w:sz="12" w:space="0" w:color="000000"/>
              <w:left w:val="nil"/>
              <w:bottom w:val="single" w:sz="4" w:space="0" w:color="000000"/>
              <w:right w:val="nil"/>
            </w:tcBorders>
          </w:tcPr>
          <w:p w14:paraId="32C40336" w14:textId="77777777" w:rsidR="00B46689" w:rsidRDefault="00000000">
            <w:pPr>
              <w:spacing w:after="0" w:line="259" w:lineRule="auto"/>
              <w:ind w:left="0" w:firstLine="0"/>
            </w:pPr>
            <w:r>
              <w:rPr>
                <w:sz w:val="20"/>
              </w:rPr>
              <w:t xml:space="preserve">Section 76(6) (decision relating to health and safety committee) </w:t>
            </w:r>
          </w:p>
        </w:tc>
        <w:tc>
          <w:tcPr>
            <w:tcW w:w="3180" w:type="dxa"/>
            <w:tcBorders>
              <w:top w:val="single" w:sz="12" w:space="0" w:color="000000"/>
              <w:left w:val="nil"/>
              <w:bottom w:val="single" w:sz="4" w:space="0" w:color="000000"/>
              <w:right w:val="nil"/>
            </w:tcBorders>
            <w:vAlign w:val="bottom"/>
          </w:tcPr>
          <w:p w14:paraId="24BBFC9F" w14:textId="77777777" w:rsidR="00B46689" w:rsidRDefault="00000000">
            <w:pPr>
              <w:numPr>
                <w:ilvl w:val="0"/>
                <w:numId w:val="383"/>
              </w:numPr>
              <w:spacing w:after="60" w:line="240" w:lineRule="auto"/>
              <w:ind w:hanging="283"/>
            </w:pPr>
            <w:r>
              <w:rPr>
                <w:sz w:val="20"/>
              </w:rPr>
              <w:t xml:space="preserve">A worker whose interests are affected by the decision. </w:t>
            </w:r>
          </w:p>
          <w:p w14:paraId="5AD7169C" w14:textId="77777777" w:rsidR="00B46689" w:rsidRDefault="00000000">
            <w:pPr>
              <w:numPr>
                <w:ilvl w:val="0"/>
                <w:numId w:val="383"/>
              </w:numPr>
              <w:spacing w:line="240" w:lineRule="auto"/>
              <w:ind w:hanging="283"/>
            </w:pPr>
            <w:r>
              <w:rPr>
                <w:sz w:val="20"/>
              </w:rPr>
              <w:t xml:space="preserve">A person conducting a business or undertaking whose interests are affected by the decision. </w:t>
            </w:r>
          </w:p>
          <w:p w14:paraId="088B3704" w14:textId="77777777" w:rsidR="00B46689" w:rsidRDefault="00000000">
            <w:pPr>
              <w:numPr>
                <w:ilvl w:val="0"/>
                <w:numId w:val="383"/>
              </w:numPr>
              <w:spacing w:after="0" w:line="259" w:lineRule="auto"/>
              <w:ind w:hanging="283"/>
            </w:pPr>
            <w:r>
              <w:rPr>
                <w:sz w:val="20"/>
              </w:rPr>
              <w:t xml:space="preserve">A health and safety representative who represents a worker whose interests are affected by the decision. </w:t>
            </w:r>
          </w:p>
        </w:tc>
      </w:tr>
      <w:tr w:rsidR="00B46689" w14:paraId="315BBB22" w14:textId="77777777">
        <w:trPr>
          <w:trHeight w:val="3759"/>
        </w:trPr>
        <w:tc>
          <w:tcPr>
            <w:tcW w:w="778" w:type="dxa"/>
            <w:tcBorders>
              <w:top w:val="single" w:sz="4" w:space="0" w:color="000000"/>
              <w:left w:val="nil"/>
              <w:bottom w:val="single" w:sz="4" w:space="0" w:color="000000"/>
              <w:right w:val="nil"/>
            </w:tcBorders>
          </w:tcPr>
          <w:p w14:paraId="6F195CEA" w14:textId="77777777" w:rsidR="00B46689" w:rsidRDefault="00000000">
            <w:pPr>
              <w:spacing w:after="0" w:line="259" w:lineRule="auto"/>
              <w:ind w:left="122" w:firstLine="0"/>
            </w:pPr>
            <w:r>
              <w:rPr>
                <w:sz w:val="20"/>
              </w:rPr>
              <w:t xml:space="preserve">4 </w:t>
            </w:r>
          </w:p>
        </w:tc>
        <w:tc>
          <w:tcPr>
            <w:tcW w:w="3092" w:type="dxa"/>
            <w:tcBorders>
              <w:top w:val="single" w:sz="4" w:space="0" w:color="000000"/>
              <w:left w:val="nil"/>
              <w:bottom w:val="single" w:sz="4" w:space="0" w:color="000000"/>
              <w:right w:val="nil"/>
            </w:tcBorders>
          </w:tcPr>
          <w:p w14:paraId="3B0E6A1B" w14:textId="77777777" w:rsidR="00B46689" w:rsidRDefault="00000000">
            <w:pPr>
              <w:spacing w:after="0" w:line="259" w:lineRule="auto"/>
              <w:ind w:left="0" w:firstLine="0"/>
              <w:jc w:val="both"/>
            </w:pPr>
            <w:r>
              <w:rPr>
                <w:sz w:val="20"/>
              </w:rPr>
              <w:t xml:space="preserve">Section 102 (decision on review of provisional improvement notice) </w:t>
            </w:r>
          </w:p>
        </w:tc>
        <w:tc>
          <w:tcPr>
            <w:tcW w:w="3180" w:type="dxa"/>
            <w:tcBorders>
              <w:top w:val="single" w:sz="4" w:space="0" w:color="000000"/>
              <w:left w:val="nil"/>
              <w:bottom w:val="single" w:sz="4" w:space="0" w:color="000000"/>
              <w:right w:val="nil"/>
            </w:tcBorders>
          </w:tcPr>
          <w:p w14:paraId="33095345" w14:textId="77777777" w:rsidR="00B46689" w:rsidRDefault="00000000">
            <w:pPr>
              <w:numPr>
                <w:ilvl w:val="0"/>
                <w:numId w:val="384"/>
              </w:numPr>
              <w:spacing w:line="240" w:lineRule="auto"/>
              <w:ind w:hanging="283"/>
            </w:pPr>
            <w:r>
              <w:rPr>
                <w:sz w:val="20"/>
              </w:rPr>
              <w:t xml:space="preserve">The person to whom the provisional improvement notice was issued. </w:t>
            </w:r>
          </w:p>
          <w:p w14:paraId="07CC4028" w14:textId="77777777" w:rsidR="00B46689" w:rsidRDefault="00000000">
            <w:pPr>
              <w:numPr>
                <w:ilvl w:val="0"/>
                <w:numId w:val="384"/>
              </w:numPr>
              <w:spacing w:after="60" w:line="240" w:lineRule="auto"/>
              <w:ind w:hanging="283"/>
            </w:pPr>
            <w:r>
              <w:rPr>
                <w:sz w:val="20"/>
              </w:rPr>
              <w:t xml:space="preserve">The health and safety representative who issued the provisional improvement notice. </w:t>
            </w:r>
          </w:p>
          <w:p w14:paraId="41C5F9F3" w14:textId="77777777" w:rsidR="00B46689" w:rsidRDefault="00000000">
            <w:pPr>
              <w:numPr>
                <w:ilvl w:val="0"/>
                <w:numId w:val="384"/>
              </w:numPr>
              <w:spacing w:after="60" w:line="240" w:lineRule="auto"/>
              <w:ind w:hanging="283"/>
            </w:pPr>
            <w:r>
              <w:rPr>
                <w:sz w:val="20"/>
              </w:rPr>
              <w:t xml:space="preserve">A worker whose interests are affected by the decision. </w:t>
            </w:r>
          </w:p>
          <w:p w14:paraId="6312BAB0" w14:textId="77777777" w:rsidR="00B46689" w:rsidRDefault="00000000">
            <w:pPr>
              <w:numPr>
                <w:ilvl w:val="0"/>
                <w:numId w:val="384"/>
              </w:numPr>
              <w:spacing w:after="61" w:line="239" w:lineRule="auto"/>
              <w:ind w:hanging="283"/>
            </w:pPr>
            <w:r>
              <w:rPr>
                <w:sz w:val="20"/>
              </w:rPr>
              <w:t xml:space="preserve">A health and safety representative who represents a worker whose interests are affected by the decision. </w:t>
            </w:r>
          </w:p>
          <w:p w14:paraId="6090E2DA" w14:textId="77777777" w:rsidR="00B46689" w:rsidRDefault="00000000">
            <w:pPr>
              <w:numPr>
                <w:ilvl w:val="0"/>
                <w:numId w:val="384"/>
              </w:numPr>
              <w:spacing w:after="0" w:line="259" w:lineRule="auto"/>
              <w:ind w:hanging="283"/>
            </w:pPr>
            <w:r>
              <w:rPr>
                <w:sz w:val="20"/>
              </w:rPr>
              <w:t xml:space="preserve">A person conducting a business or undertaking whose interests are affected by the decision. </w:t>
            </w:r>
          </w:p>
        </w:tc>
      </w:tr>
      <w:tr w:rsidR="00B46689" w14:paraId="3C593F6B" w14:textId="77777777">
        <w:trPr>
          <w:trHeight w:val="310"/>
        </w:trPr>
        <w:tc>
          <w:tcPr>
            <w:tcW w:w="778" w:type="dxa"/>
            <w:tcBorders>
              <w:top w:val="single" w:sz="4" w:space="0" w:color="000000"/>
              <w:left w:val="nil"/>
              <w:bottom w:val="single" w:sz="4" w:space="0" w:color="000000"/>
              <w:right w:val="nil"/>
            </w:tcBorders>
            <w:vAlign w:val="bottom"/>
          </w:tcPr>
          <w:p w14:paraId="2726DD72" w14:textId="77777777" w:rsidR="00B46689" w:rsidRDefault="00000000">
            <w:pPr>
              <w:spacing w:after="0" w:line="259" w:lineRule="auto"/>
              <w:ind w:left="122" w:firstLine="0"/>
            </w:pPr>
            <w:r>
              <w:rPr>
                <w:sz w:val="20"/>
              </w:rPr>
              <w:t xml:space="preserve">5 </w:t>
            </w:r>
          </w:p>
        </w:tc>
        <w:tc>
          <w:tcPr>
            <w:tcW w:w="3092" w:type="dxa"/>
            <w:tcBorders>
              <w:top w:val="single" w:sz="4" w:space="0" w:color="000000"/>
              <w:left w:val="nil"/>
              <w:bottom w:val="single" w:sz="4" w:space="0" w:color="000000"/>
              <w:right w:val="nil"/>
            </w:tcBorders>
            <w:vAlign w:val="bottom"/>
          </w:tcPr>
          <w:p w14:paraId="190A2CF1" w14:textId="77777777" w:rsidR="00B46689" w:rsidRDefault="00000000">
            <w:pPr>
              <w:spacing w:after="0" w:line="259" w:lineRule="auto"/>
              <w:ind w:left="0" w:firstLine="0"/>
            </w:pPr>
            <w:r>
              <w:rPr>
                <w:sz w:val="20"/>
              </w:rPr>
              <w:t xml:space="preserve">Section 179 (forfeiture of thing) </w:t>
            </w:r>
          </w:p>
        </w:tc>
        <w:tc>
          <w:tcPr>
            <w:tcW w:w="3180" w:type="dxa"/>
            <w:tcBorders>
              <w:top w:val="single" w:sz="4" w:space="0" w:color="000000"/>
              <w:left w:val="nil"/>
              <w:bottom w:val="single" w:sz="4" w:space="0" w:color="000000"/>
              <w:right w:val="nil"/>
            </w:tcBorders>
            <w:vAlign w:val="bottom"/>
          </w:tcPr>
          <w:p w14:paraId="366ADAD0" w14:textId="77777777" w:rsidR="00B46689" w:rsidRDefault="00000000">
            <w:pPr>
              <w:spacing w:after="0" w:line="259" w:lineRule="auto"/>
              <w:ind w:left="0" w:firstLine="0"/>
            </w:pPr>
            <w:r>
              <w:rPr>
                <w:sz w:val="20"/>
              </w:rPr>
              <w:t xml:space="preserve">The person entitled to the thing. </w:t>
            </w:r>
          </w:p>
        </w:tc>
      </w:tr>
      <w:tr w:rsidR="00B46689" w14:paraId="580EFF45" w14:textId="77777777">
        <w:trPr>
          <w:trHeight w:val="552"/>
        </w:trPr>
        <w:tc>
          <w:tcPr>
            <w:tcW w:w="778" w:type="dxa"/>
            <w:tcBorders>
              <w:top w:val="single" w:sz="4" w:space="0" w:color="000000"/>
              <w:left w:val="nil"/>
              <w:bottom w:val="single" w:sz="4" w:space="0" w:color="000000"/>
              <w:right w:val="nil"/>
            </w:tcBorders>
          </w:tcPr>
          <w:p w14:paraId="46E2CE40" w14:textId="77777777" w:rsidR="00B46689" w:rsidRDefault="00000000">
            <w:pPr>
              <w:spacing w:after="0" w:line="259" w:lineRule="auto"/>
              <w:ind w:left="122" w:firstLine="0"/>
            </w:pPr>
            <w:r>
              <w:rPr>
                <w:sz w:val="20"/>
              </w:rPr>
              <w:t xml:space="preserve">6 </w:t>
            </w:r>
          </w:p>
        </w:tc>
        <w:tc>
          <w:tcPr>
            <w:tcW w:w="3092" w:type="dxa"/>
            <w:tcBorders>
              <w:top w:val="single" w:sz="4" w:space="0" w:color="000000"/>
              <w:left w:val="nil"/>
              <w:bottom w:val="single" w:sz="4" w:space="0" w:color="000000"/>
              <w:right w:val="nil"/>
            </w:tcBorders>
            <w:vAlign w:val="bottom"/>
          </w:tcPr>
          <w:p w14:paraId="060F5A0D" w14:textId="77777777" w:rsidR="00B46689" w:rsidRDefault="00000000">
            <w:pPr>
              <w:spacing w:after="0" w:line="259" w:lineRule="auto"/>
              <w:ind w:left="0" w:right="14" w:firstLine="0"/>
            </w:pPr>
            <w:r>
              <w:rPr>
                <w:sz w:val="20"/>
              </w:rPr>
              <w:t xml:space="preserve">Section 180 (Return of seized things) </w:t>
            </w:r>
          </w:p>
        </w:tc>
        <w:tc>
          <w:tcPr>
            <w:tcW w:w="3180" w:type="dxa"/>
            <w:tcBorders>
              <w:top w:val="single" w:sz="4" w:space="0" w:color="000000"/>
              <w:left w:val="nil"/>
              <w:bottom w:val="single" w:sz="4" w:space="0" w:color="000000"/>
              <w:right w:val="nil"/>
            </w:tcBorders>
          </w:tcPr>
          <w:p w14:paraId="15FE4E50" w14:textId="77777777" w:rsidR="00B46689" w:rsidRDefault="00000000">
            <w:pPr>
              <w:spacing w:after="0" w:line="259" w:lineRule="auto"/>
              <w:ind w:left="0" w:firstLine="0"/>
            </w:pPr>
            <w:r>
              <w:rPr>
                <w:sz w:val="20"/>
              </w:rPr>
              <w:t xml:space="preserve">The person entitled to the thing. </w:t>
            </w:r>
          </w:p>
        </w:tc>
      </w:tr>
    </w:tbl>
    <w:p w14:paraId="5263DA59"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B417712" wp14:editId="0981C68F">
                <wp:extent cx="4537837" cy="9144"/>
                <wp:effectExtent l="0" t="0" r="0" b="0"/>
                <wp:docPr id="272302" name="Group 27230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882" name="Shape 30488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302" style="width:357.31pt;height:0.720032pt;mso-position-horizontal-relative:char;mso-position-vertical-relative:line" coordsize="45378,91">
                <v:shape id="Shape 30488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BBC71D4" w14:textId="77777777" w:rsidR="00B46689" w:rsidRDefault="00000000">
      <w:pPr>
        <w:spacing w:after="80" w:line="259" w:lineRule="auto"/>
        <w:ind w:left="0" w:firstLine="0"/>
      </w:pPr>
      <w:r>
        <w:rPr>
          <w:sz w:val="16"/>
        </w:rPr>
        <w:t xml:space="preserve"> </w:t>
      </w:r>
    </w:p>
    <w:p w14:paraId="6767C8A0" w14:textId="77777777" w:rsidR="00B46689" w:rsidRDefault="00000000">
      <w:pPr>
        <w:tabs>
          <w:tab w:val="center" w:pos="3833"/>
          <w:tab w:val="center" w:pos="7089"/>
        </w:tabs>
        <w:spacing w:after="202" w:line="259" w:lineRule="auto"/>
        <w:ind w:left="-15" w:firstLine="0"/>
      </w:pPr>
      <w:r>
        <w:rPr>
          <w:i/>
          <w:sz w:val="16"/>
        </w:rPr>
        <w:t>156</w:t>
      </w:r>
      <w:r>
        <w:rPr>
          <w:sz w:val="16"/>
        </w:rPr>
        <w:t xml:space="preserve"> </w:t>
      </w:r>
      <w:r>
        <w:rPr>
          <w:sz w:val="16"/>
        </w:rPr>
        <w:tab/>
      </w:r>
      <w:r>
        <w:rPr>
          <w:i/>
          <w:sz w:val="16"/>
        </w:rPr>
        <w:t xml:space="preserve">Work Health and Safety Act 2011 </w:t>
      </w:r>
      <w:r>
        <w:rPr>
          <w:i/>
          <w:sz w:val="16"/>
        </w:rPr>
        <w:tab/>
      </w:r>
      <w:r>
        <w:rPr>
          <w:sz w:val="16"/>
        </w:rPr>
        <w:t xml:space="preserve"> </w:t>
      </w:r>
    </w:p>
    <w:p w14:paraId="13889093" w14:textId="77777777" w:rsidR="00B46689" w:rsidRDefault="00000000">
      <w:pPr>
        <w:tabs>
          <w:tab w:val="center" w:pos="3545"/>
          <w:tab w:val="right" w:pos="7090"/>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791F00D6" w14:textId="77777777" w:rsidR="00B46689" w:rsidRDefault="00000000">
      <w:pPr>
        <w:spacing w:after="0" w:line="259" w:lineRule="auto"/>
        <w:ind w:left="0" w:firstLine="0"/>
      </w:pPr>
      <w:r>
        <w:t xml:space="preserve"> </w:t>
      </w:r>
    </w:p>
    <w:p w14:paraId="356FFCBE" w14:textId="77777777" w:rsidR="00B46689" w:rsidRDefault="00000000">
      <w:pPr>
        <w:pStyle w:val="Heading8"/>
        <w:spacing w:after="294" w:line="259" w:lineRule="auto"/>
        <w:ind w:right="-10"/>
        <w:jc w:val="right"/>
      </w:pPr>
      <w:r>
        <w:rPr>
          <w:sz w:val="20"/>
        </w:rPr>
        <w:t>Division 1</w:t>
      </w:r>
    </w:p>
    <w:p w14:paraId="243FC730" w14:textId="77777777" w:rsidR="00B46689" w:rsidRDefault="00000000">
      <w:pPr>
        <w:spacing w:after="43" w:line="265" w:lineRule="auto"/>
        <w:ind w:right="-13"/>
        <w:jc w:val="right"/>
      </w:pPr>
      <w:r>
        <w:rPr>
          <w:sz w:val="24"/>
        </w:rPr>
        <w:t>Section 223</w:t>
      </w:r>
    </w:p>
    <w:tbl>
      <w:tblPr>
        <w:tblStyle w:val="TableGrid"/>
        <w:tblW w:w="7050" w:type="dxa"/>
        <w:tblInd w:w="-122" w:type="dxa"/>
        <w:tblCellMar>
          <w:top w:w="107" w:type="dxa"/>
          <w:left w:w="0" w:type="dxa"/>
          <w:bottom w:w="7" w:type="dxa"/>
          <w:right w:w="101" w:type="dxa"/>
        </w:tblCellMar>
        <w:tblLook w:val="04A0" w:firstRow="1" w:lastRow="0" w:firstColumn="1" w:lastColumn="0" w:noHBand="0" w:noVBand="1"/>
      </w:tblPr>
      <w:tblGrid>
        <w:gridCol w:w="778"/>
        <w:gridCol w:w="3092"/>
        <w:gridCol w:w="3180"/>
      </w:tblGrid>
      <w:tr w:rsidR="00B46689" w14:paraId="6B7D3DD7" w14:textId="77777777">
        <w:trPr>
          <w:trHeight w:val="324"/>
        </w:trPr>
        <w:tc>
          <w:tcPr>
            <w:tcW w:w="3870" w:type="dxa"/>
            <w:gridSpan w:val="2"/>
            <w:tcBorders>
              <w:top w:val="single" w:sz="12" w:space="0" w:color="000000"/>
              <w:left w:val="nil"/>
              <w:bottom w:val="single" w:sz="6" w:space="0" w:color="000000"/>
              <w:right w:val="nil"/>
            </w:tcBorders>
            <w:vAlign w:val="bottom"/>
          </w:tcPr>
          <w:p w14:paraId="3DC93ED3" w14:textId="77777777" w:rsidR="00B46689" w:rsidRDefault="00000000">
            <w:pPr>
              <w:spacing w:after="0" w:line="259" w:lineRule="auto"/>
              <w:ind w:left="122" w:firstLine="0"/>
            </w:pPr>
            <w:r>
              <w:rPr>
                <w:b/>
                <w:sz w:val="20"/>
              </w:rPr>
              <w:t xml:space="preserve">Reviewable decisions </w:t>
            </w:r>
          </w:p>
        </w:tc>
        <w:tc>
          <w:tcPr>
            <w:tcW w:w="3180" w:type="dxa"/>
            <w:tcBorders>
              <w:top w:val="single" w:sz="12" w:space="0" w:color="000000"/>
              <w:left w:val="nil"/>
              <w:bottom w:val="single" w:sz="6" w:space="0" w:color="000000"/>
              <w:right w:val="nil"/>
            </w:tcBorders>
          </w:tcPr>
          <w:p w14:paraId="6C7BFBF1" w14:textId="77777777" w:rsidR="00B46689" w:rsidRDefault="00B46689">
            <w:pPr>
              <w:spacing w:after="160" w:line="259" w:lineRule="auto"/>
              <w:ind w:left="0" w:firstLine="0"/>
            </w:pPr>
          </w:p>
        </w:tc>
      </w:tr>
      <w:tr w:rsidR="00B46689" w14:paraId="23609EBA" w14:textId="77777777">
        <w:trPr>
          <w:trHeight w:val="562"/>
        </w:trPr>
        <w:tc>
          <w:tcPr>
            <w:tcW w:w="778" w:type="dxa"/>
            <w:tcBorders>
              <w:top w:val="single" w:sz="6" w:space="0" w:color="000000"/>
              <w:left w:val="nil"/>
              <w:bottom w:val="single" w:sz="12" w:space="0" w:color="000000"/>
              <w:right w:val="nil"/>
            </w:tcBorders>
          </w:tcPr>
          <w:p w14:paraId="3EBA5385" w14:textId="77777777" w:rsidR="00B46689" w:rsidRDefault="00000000">
            <w:pPr>
              <w:spacing w:after="0" w:line="259" w:lineRule="auto"/>
              <w:ind w:left="122" w:firstLine="0"/>
            </w:pPr>
            <w:r>
              <w:rPr>
                <w:b/>
                <w:sz w:val="20"/>
              </w:rPr>
              <w:t xml:space="preserve">Item </w:t>
            </w:r>
          </w:p>
        </w:tc>
        <w:tc>
          <w:tcPr>
            <w:tcW w:w="3092" w:type="dxa"/>
            <w:tcBorders>
              <w:top w:val="single" w:sz="6" w:space="0" w:color="000000"/>
              <w:left w:val="nil"/>
              <w:bottom w:val="single" w:sz="12" w:space="0" w:color="000000"/>
              <w:right w:val="nil"/>
            </w:tcBorders>
            <w:vAlign w:val="bottom"/>
          </w:tcPr>
          <w:p w14:paraId="0D22FD3F" w14:textId="77777777" w:rsidR="00B46689" w:rsidRDefault="00000000">
            <w:pPr>
              <w:spacing w:after="0" w:line="259" w:lineRule="auto"/>
              <w:ind w:left="0" w:right="86" w:firstLine="0"/>
            </w:pPr>
            <w:r>
              <w:rPr>
                <w:b/>
                <w:sz w:val="20"/>
              </w:rPr>
              <w:t xml:space="preserve">Provision under which reviewable decision is made </w:t>
            </w:r>
          </w:p>
        </w:tc>
        <w:tc>
          <w:tcPr>
            <w:tcW w:w="3180" w:type="dxa"/>
            <w:tcBorders>
              <w:top w:val="single" w:sz="6" w:space="0" w:color="000000"/>
              <w:left w:val="nil"/>
              <w:bottom w:val="single" w:sz="12" w:space="0" w:color="000000"/>
              <w:right w:val="nil"/>
            </w:tcBorders>
            <w:vAlign w:val="bottom"/>
          </w:tcPr>
          <w:p w14:paraId="125A0AE5" w14:textId="77777777" w:rsidR="00B46689" w:rsidRDefault="00000000">
            <w:pPr>
              <w:spacing w:after="0" w:line="259" w:lineRule="auto"/>
              <w:ind w:left="0" w:firstLine="0"/>
            </w:pPr>
            <w:r>
              <w:rPr>
                <w:b/>
                <w:sz w:val="20"/>
              </w:rPr>
              <w:t xml:space="preserve">Eligible person in relation to reviewable decision </w:t>
            </w:r>
          </w:p>
        </w:tc>
      </w:tr>
      <w:tr w:rsidR="00B46689" w14:paraId="3EE7A4FD" w14:textId="77777777">
        <w:trPr>
          <w:trHeight w:val="2789"/>
        </w:trPr>
        <w:tc>
          <w:tcPr>
            <w:tcW w:w="778" w:type="dxa"/>
            <w:tcBorders>
              <w:top w:val="single" w:sz="12" w:space="0" w:color="000000"/>
              <w:left w:val="nil"/>
              <w:bottom w:val="single" w:sz="4" w:space="0" w:color="000000"/>
              <w:right w:val="nil"/>
            </w:tcBorders>
          </w:tcPr>
          <w:p w14:paraId="4CB60D80" w14:textId="77777777" w:rsidR="00B46689" w:rsidRDefault="00000000">
            <w:pPr>
              <w:spacing w:after="0" w:line="259" w:lineRule="auto"/>
              <w:ind w:left="122" w:firstLine="0"/>
            </w:pPr>
            <w:r>
              <w:rPr>
                <w:sz w:val="20"/>
              </w:rPr>
              <w:t xml:space="preserve">7 </w:t>
            </w:r>
          </w:p>
        </w:tc>
        <w:tc>
          <w:tcPr>
            <w:tcW w:w="3092" w:type="dxa"/>
            <w:tcBorders>
              <w:top w:val="single" w:sz="12" w:space="0" w:color="000000"/>
              <w:left w:val="nil"/>
              <w:bottom w:val="single" w:sz="4" w:space="0" w:color="000000"/>
              <w:right w:val="nil"/>
            </w:tcBorders>
          </w:tcPr>
          <w:p w14:paraId="7F30CFB9" w14:textId="77777777" w:rsidR="00B46689" w:rsidRDefault="00000000">
            <w:pPr>
              <w:spacing w:after="0" w:line="259" w:lineRule="auto"/>
              <w:ind w:left="0" w:firstLine="0"/>
            </w:pPr>
            <w:r>
              <w:rPr>
                <w:sz w:val="20"/>
              </w:rPr>
              <w:t xml:space="preserve">Section 191 (issue of improvement notice) </w:t>
            </w:r>
          </w:p>
        </w:tc>
        <w:tc>
          <w:tcPr>
            <w:tcW w:w="3180" w:type="dxa"/>
            <w:tcBorders>
              <w:top w:val="single" w:sz="12" w:space="0" w:color="000000"/>
              <w:left w:val="nil"/>
              <w:bottom w:val="single" w:sz="4" w:space="0" w:color="000000"/>
              <w:right w:val="nil"/>
            </w:tcBorders>
            <w:vAlign w:val="bottom"/>
          </w:tcPr>
          <w:p w14:paraId="0E9DDF73" w14:textId="77777777" w:rsidR="00B46689" w:rsidRDefault="00000000">
            <w:pPr>
              <w:numPr>
                <w:ilvl w:val="0"/>
                <w:numId w:val="385"/>
              </w:numPr>
              <w:spacing w:after="60" w:line="240" w:lineRule="auto"/>
              <w:ind w:hanging="283"/>
            </w:pPr>
            <w:r>
              <w:rPr>
                <w:sz w:val="20"/>
              </w:rPr>
              <w:t xml:space="preserve">The person to whom the notice was issued. </w:t>
            </w:r>
          </w:p>
          <w:p w14:paraId="59920057" w14:textId="77777777" w:rsidR="00B46689" w:rsidRDefault="00000000">
            <w:pPr>
              <w:numPr>
                <w:ilvl w:val="0"/>
                <w:numId w:val="385"/>
              </w:numPr>
              <w:spacing w:line="240" w:lineRule="auto"/>
              <w:ind w:hanging="283"/>
            </w:pPr>
            <w:r>
              <w:rPr>
                <w:sz w:val="20"/>
              </w:rPr>
              <w:t xml:space="preserve">A person conducting a business or undertaking whose interests are affected by the decision. </w:t>
            </w:r>
          </w:p>
          <w:p w14:paraId="5123E0F9" w14:textId="77777777" w:rsidR="00B46689" w:rsidRDefault="00000000">
            <w:pPr>
              <w:numPr>
                <w:ilvl w:val="0"/>
                <w:numId w:val="385"/>
              </w:numPr>
              <w:spacing w:after="60" w:line="240" w:lineRule="auto"/>
              <w:ind w:hanging="283"/>
            </w:pPr>
            <w:r>
              <w:rPr>
                <w:sz w:val="20"/>
              </w:rPr>
              <w:t xml:space="preserve">A worker whose interests are affected by the decision. </w:t>
            </w:r>
          </w:p>
          <w:p w14:paraId="687A825A" w14:textId="77777777" w:rsidR="00B46689" w:rsidRDefault="00000000">
            <w:pPr>
              <w:numPr>
                <w:ilvl w:val="0"/>
                <w:numId w:val="385"/>
              </w:numPr>
              <w:spacing w:after="0" w:line="259" w:lineRule="auto"/>
              <w:ind w:hanging="283"/>
            </w:pPr>
            <w:r>
              <w:rPr>
                <w:sz w:val="20"/>
              </w:rPr>
              <w:t xml:space="preserve">A health and safety representative who represents a worker whose interests are affected by the decision. </w:t>
            </w:r>
          </w:p>
        </w:tc>
      </w:tr>
      <w:tr w:rsidR="00B46689" w14:paraId="39C0B7A7" w14:textId="77777777">
        <w:trPr>
          <w:trHeight w:val="2782"/>
        </w:trPr>
        <w:tc>
          <w:tcPr>
            <w:tcW w:w="778" w:type="dxa"/>
            <w:tcBorders>
              <w:top w:val="single" w:sz="4" w:space="0" w:color="000000"/>
              <w:left w:val="nil"/>
              <w:bottom w:val="single" w:sz="4" w:space="0" w:color="000000"/>
              <w:right w:val="nil"/>
            </w:tcBorders>
          </w:tcPr>
          <w:p w14:paraId="57B16622" w14:textId="77777777" w:rsidR="00B46689" w:rsidRDefault="00000000">
            <w:pPr>
              <w:spacing w:after="0" w:line="259" w:lineRule="auto"/>
              <w:ind w:left="122" w:firstLine="0"/>
            </w:pPr>
            <w:r>
              <w:rPr>
                <w:sz w:val="20"/>
              </w:rPr>
              <w:t xml:space="preserve">8 </w:t>
            </w:r>
          </w:p>
        </w:tc>
        <w:tc>
          <w:tcPr>
            <w:tcW w:w="3092" w:type="dxa"/>
            <w:tcBorders>
              <w:top w:val="single" w:sz="4" w:space="0" w:color="000000"/>
              <w:left w:val="nil"/>
              <w:bottom w:val="single" w:sz="4" w:space="0" w:color="000000"/>
              <w:right w:val="nil"/>
            </w:tcBorders>
          </w:tcPr>
          <w:p w14:paraId="4BA81997" w14:textId="77777777" w:rsidR="00B46689" w:rsidRDefault="00000000">
            <w:pPr>
              <w:spacing w:after="0" w:line="259" w:lineRule="auto"/>
              <w:ind w:left="0" w:right="256" w:firstLine="0"/>
              <w:jc w:val="both"/>
            </w:pPr>
            <w:r>
              <w:rPr>
                <w:sz w:val="20"/>
              </w:rPr>
              <w:t xml:space="preserve">Section 194 (extension of time for compliance with improvement notice) </w:t>
            </w:r>
          </w:p>
        </w:tc>
        <w:tc>
          <w:tcPr>
            <w:tcW w:w="3180" w:type="dxa"/>
            <w:tcBorders>
              <w:top w:val="single" w:sz="4" w:space="0" w:color="000000"/>
              <w:left w:val="nil"/>
              <w:bottom w:val="single" w:sz="4" w:space="0" w:color="000000"/>
              <w:right w:val="nil"/>
            </w:tcBorders>
          </w:tcPr>
          <w:p w14:paraId="0AEA9DA2" w14:textId="77777777" w:rsidR="00B46689" w:rsidRDefault="00000000">
            <w:pPr>
              <w:numPr>
                <w:ilvl w:val="0"/>
                <w:numId w:val="386"/>
              </w:numPr>
              <w:spacing w:after="62" w:line="237" w:lineRule="auto"/>
              <w:ind w:hanging="283"/>
            </w:pPr>
            <w:r>
              <w:rPr>
                <w:sz w:val="20"/>
              </w:rPr>
              <w:t xml:space="preserve">The person to whom the notice was issued. </w:t>
            </w:r>
          </w:p>
          <w:p w14:paraId="65AE1948" w14:textId="77777777" w:rsidR="00B46689" w:rsidRDefault="00000000">
            <w:pPr>
              <w:numPr>
                <w:ilvl w:val="0"/>
                <w:numId w:val="386"/>
              </w:numPr>
              <w:spacing w:after="60" w:line="240" w:lineRule="auto"/>
              <w:ind w:hanging="283"/>
            </w:pPr>
            <w:r>
              <w:rPr>
                <w:sz w:val="20"/>
              </w:rPr>
              <w:t xml:space="preserve">A person conducting a business or undertaking whose interests are affected by the decision. </w:t>
            </w:r>
          </w:p>
          <w:p w14:paraId="630CB94B" w14:textId="77777777" w:rsidR="00B46689" w:rsidRDefault="00000000">
            <w:pPr>
              <w:numPr>
                <w:ilvl w:val="0"/>
                <w:numId w:val="386"/>
              </w:numPr>
              <w:spacing w:line="240" w:lineRule="auto"/>
              <w:ind w:hanging="283"/>
            </w:pPr>
            <w:r>
              <w:rPr>
                <w:sz w:val="20"/>
              </w:rPr>
              <w:t xml:space="preserve">A worker whose interests are affected by the decision. </w:t>
            </w:r>
          </w:p>
          <w:p w14:paraId="7A2D5FCA" w14:textId="77777777" w:rsidR="00B46689" w:rsidRDefault="00000000">
            <w:pPr>
              <w:numPr>
                <w:ilvl w:val="0"/>
                <w:numId w:val="386"/>
              </w:numPr>
              <w:spacing w:after="0" w:line="259" w:lineRule="auto"/>
              <w:ind w:hanging="283"/>
            </w:pPr>
            <w:r>
              <w:rPr>
                <w:sz w:val="20"/>
              </w:rPr>
              <w:t xml:space="preserve">A health and safety representative who represents a worker whose interests are affected by the decision. </w:t>
            </w:r>
          </w:p>
        </w:tc>
      </w:tr>
      <w:tr w:rsidR="00B46689" w14:paraId="0D9C338B" w14:textId="77777777">
        <w:trPr>
          <w:trHeight w:val="3068"/>
        </w:trPr>
        <w:tc>
          <w:tcPr>
            <w:tcW w:w="778" w:type="dxa"/>
            <w:tcBorders>
              <w:top w:val="single" w:sz="4" w:space="0" w:color="000000"/>
              <w:left w:val="nil"/>
              <w:bottom w:val="single" w:sz="2" w:space="0" w:color="000000"/>
              <w:right w:val="nil"/>
            </w:tcBorders>
          </w:tcPr>
          <w:p w14:paraId="31525178" w14:textId="77777777" w:rsidR="00B46689" w:rsidRDefault="00000000">
            <w:pPr>
              <w:spacing w:after="0" w:line="259" w:lineRule="auto"/>
              <w:ind w:left="122" w:firstLine="0"/>
            </w:pPr>
            <w:r>
              <w:rPr>
                <w:sz w:val="20"/>
              </w:rPr>
              <w:lastRenderedPageBreak/>
              <w:t xml:space="preserve">9 </w:t>
            </w:r>
          </w:p>
        </w:tc>
        <w:tc>
          <w:tcPr>
            <w:tcW w:w="3092" w:type="dxa"/>
            <w:tcBorders>
              <w:top w:val="single" w:sz="4" w:space="0" w:color="000000"/>
              <w:left w:val="nil"/>
              <w:bottom w:val="single" w:sz="2" w:space="0" w:color="000000"/>
              <w:right w:val="nil"/>
            </w:tcBorders>
          </w:tcPr>
          <w:p w14:paraId="3E0C2D3A" w14:textId="77777777" w:rsidR="00B46689" w:rsidRDefault="00000000">
            <w:pPr>
              <w:spacing w:after="0" w:line="259" w:lineRule="auto"/>
              <w:ind w:left="0" w:firstLine="0"/>
            </w:pPr>
            <w:r>
              <w:rPr>
                <w:sz w:val="20"/>
              </w:rPr>
              <w:t>Section 195</w:t>
            </w:r>
            <w:r>
              <w:rPr>
                <w:i/>
                <w:sz w:val="20"/>
              </w:rPr>
              <w:t xml:space="preserve"> </w:t>
            </w:r>
            <w:r>
              <w:rPr>
                <w:sz w:val="20"/>
              </w:rPr>
              <w:t xml:space="preserve">(issue of prohibition notice) </w:t>
            </w:r>
          </w:p>
        </w:tc>
        <w:tc>
          <w:tcPr>
            <w:tcW w:w="3180" w:type="dxa"/>
            <w:tcBorders>
              <w:top w:val="single" w:sz="4" w:space="0" w:color="000000"/>
              <w:left w:val="nil"/>
              <w:bottom w:val="single" w:sz="2" w:space="0" w:color="000000"/>
              <w:right w:val="nil"/>
            </w:tcBorders>
          </w:tcPr>
          <w:p w14:paraId="742FF298" w14:textId="77777777" w:rsidR="00B46689" w:rsidRDefault="00000000">
            <w:pPr>
              <w:numPr>
                <w:ilvl w:val="0"/>
                <w:numId w:val="387"/>
              </w:numPr>
              <w:spacing w:line="240" w:lineRule="auto"/>
              <w:ind w:hanging="283"/>
            </w:pPr>
            <w:r>
              <w:rPr>
                <w:sz w:val="20"/>
              </w:rPr>
              <w:t xml:space="preserve">The person to whom the notice was issued. </w:t>
            </w:r>
          </w:p>
          <w:p w14:paraId="6E7A99F7" w14:textId="77777777" w:rsidR="00B46689" w:rsidRDefault="00000000">
            <w:pPr>
              <w:numPr>
                <w:ilvl w:val="0"/>
                <w:numId w:val="387"/>
              </w:numPr>
              <w:spacing w:after="60" w:line="240" w:lineRule="auto"/>
              <w:ind w:hanging="283"/>
            </w:pPr>
            <w:r>
              <w:rPr>
                <w:sz w:val="20"/>
              </w:rPr>
              <w:t xml:space="preserve">The person with management or control of the workplace, plant or substance. </w:t>
            </w:r>
          </w:p>
          <w:p w14:paraId="70719688" w14:textId="77777777" w:rsidR="00B46689" w:rsidRDefault="00000000">
            <w:pPr>
              <w:numPr>
                <w:ilvl w:val="0"/>
                <w:numId w:val="387"/>
              </w:numPr>
              <w:spacing w:line="240" w:lineRule="auto"/>
              <w:ind w:hanging="283"/>
            </w:pPr>
            <w:r>
              <w:rPr>
                <w:sz w:val="20"/>
              </w:rPr>
              <w:t xml:space="preserve">A person conducting a business or undertaking whose interests are affected by the decision. </w:t>
            </w:r>
          </w:p>
          <w:p w14:paraId="50A8DEB5" w14:textId="77777777" w:rsidR="00B46689" w:rsidRDefault="00000000">
            <w:pPr>
              <w:numPr>
                <w:ilvl w:val="0"/>
                <w:numId w:val="387"/>
              </w:numPr>
              <w:spacing w:after="60" w:line="240" w:lineRule="auto"/>
              <w:ind w:hanging="283"/>
            </w:pPr>
            <w:r>
              <w:rPr>
                <w:sz w:val="20"/>
              </w:rPr>
              <w:t xml:space="preserve">A worker whose interests are affected by the decision. </w:t>
            </w:r>
          </w:p>
          <w:p w14:paraId="7974B6F8" w14:textId="77777777" w:rsidR="00B46689" w:rsidRDefault="00000000">
            <w:pPr>
              <w:numPr>
                <w:ilvl w:val="0"/>
                <w:numId w:val="387"/>
              </w:numPr>
              <w:spacing w:after="0" w:line="259" w:lineRule="auto"/>
              <w:ind w:hanging="283"/>
            </w:pPr>
            <w:r>
              <w:rPr>
                <w:sz w:val="20"/>
              </w:rPr>
              <w:t xml:space="preserve">A health and safety representative who represents a worker whose </w:t>
            </w:r>
          </w:p>
        </w:tc>
      </w:tr>
    </w:tbl>
    <w:p w14:paraId="3C722141"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52AB0755" wp14:editId="0645283E">
                <wp:extent cx="4537837" cy="9144"/>
                <wp:effectExtent l="0" t="0" r="0" b="0"/>
                <wp:docPr id="277473" name="Group 27747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10" name="Shape 30491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473" style="width:357.31pt;height:0.720032pt;mso-position-horizontal-relative:char;mso-position-vertical-relative:line" coordsize="45378,91">
                <v:shape id="Shape 30491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1729894" w14:textId="77777777" w:rsidR="00B46689" w:rsidRDefault="00000000">
      <w:pPr>
        <w:spacing w:after="80" w:line="259" w:lineRule="auto"/>
        <w:ind w:left="0" w:firstLine="0"/>
      </w:pPr>
      <w:r>
        <w:rPr>
          <w:sz w:val="16"/>
        </w:rPr>
        <w:t xml:space="preserve"> </w:t>
      </w:r>
    </w:p>
    <w:p w14:paraId="245410B4"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157</w:t>
      </w:r>
      <w:r>
        <w:rPr>
          <w:sz w:val="16"/>
        </w:rPr>
        <w:t xml:space="preserve"> </w:t>
      </w:r>
    </w:p>
    <w:p w14:paraId="48117FF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2660885" w14:textId="77777777" w:rsidR="00B46689" w:rsidRDefault="00000000">
      <w:pPr>
        <w:spacing w:after="0" w:line="259" w:lineRule="auto"/>
        <w:ind w:left="0" w:firstLine="0"/>
      </w:pPr>
      <w:r>
        <w:t xml:space="preserve"> </w:t>
      </w:r>
    </w:p>
    <w:tbl>
      <w:tblPr>
        <w:tblStyle w:val="TableGrid"/>
        <w:tblW w:w="7050" w:type="dxa"/>
        <w:tblInd w:w="-122" w:type="dxa"/>
        <w:tblCellMar>
          <w:top w:w="56" w:type="dxa"/>
          <w:left w:w="0" w:type="dxa"/>
          <w:bottom w:w="7" w:type="dxa"/>
          <w:right w:w="101" w:type="dxa"/>
        </w:tblCellMar>
        <w:tblLook w:val="04A0" w:firstRow="1" w:lastRow="0" w:firstColumn="1" w:lastColumn="0" w:noHBand="0" w:noVBand="1"/>
      </w:tblPr>
      <w:tblGrid>
        <w:gridCol w:w="778"/>
        <w:gridCol w:w="3092"/>
        <w:gridCol w:w="3180"/>
      </w:tblGrid>
      <w:tr w:rsidR="00B46689" w14:paraId="5BC05C36" w14:textId="77777777">
        <w:trPr>
          <w:trHeight w:val="324"/>
        </w:trPr>
        <w:tc>
          <w:tcPr>
            <w:tcW w:w="3870" w:type="dxa"/>
            <w:gridSpan w:val="2"/>
            <w:tcBorders>
              <w:top w:val="single" w:sz="12" w:space="0" w:color="000000"/>
              <w:left w:val="nil"/>
              <w:bottom w:val="single" w:sz="6" w:space="0" w:color="000000"/>
              <w:right w:val="nil"/>
            </w:tcBorders>
            <w:vAlign w:val="bottom"/>
          </w:tcPr>
          <w:p w14:paraId="7F61AEE1" w14:textId="77777777" w:rsidR="00B46689" w:rsidRDefault="00000000">
            <w:pPr>
              <w:spacing w:after="0" w:line="259" w:lineRule="auto"/>
              <w:ind w:left="122" w:firstLine="0"/>
            </w:pPr>
            <w:r>
              <w:rPr>
                <w:b/>
                <w:sz w:val="20"/>
              </w:rPr>
              <w:t xml:space="preserve">Reviewable decisions </w:t>
            </w:r>
          </w:p>
        </w:tc>
        <w:tc>
          <w:tcPr>
            <w:tcW w:w="3180" w:type="dxa"/>
            <w:tcBorders>
              <w:top w:val="single" w:sz="12" w:space="0" w:color="000000"/>
              <w:left w:val="nil"/>
              <w:bottom w:val="single" w:sz="6" w:space="0" w:color="000000"/>
              <w:right w:val="nil"/>
            </w:tcBorders>
          </w:tcPr>
          <w:p w14:paraId="617EE266" w14:textId="77777777" w:rsidR="00B46689" w:rsidRDefault="00B46689">
            <w:pPr>
              <w:spacing w:after="160" w:line="259" w:lineRule="auto"/>
              <w:ind w:left="0" w:firstLine="0"/>
            </w:pPr>
          </w:p>
        </w:tc>
      </w:tr>
      <w:tr w:rsidR="00B46689" w14:paraId="3A88B0C4" w14:textId="77777777">
        <w:trPr>
          <w:trHeight w:val="562"/>
        </w:trPr>
        <w:tc>
          <w:tcPr>
            <w:tcW w:w="778" w:type="dxa"/>
            <w:tcBorders>
              <w:top w:val="single" w:sz="6" w:space="0" w:color="000000"/>
              <w:left w:val="nil"/>
              <w:bottom w:val="single" w:sz="12" w:space="0" w:color="000000"/>
              <w:right w:val="nil"/>
            </w:tcBorders>
          </w:tcPr>
          <w:p w14:paraId="7D9E78CD" w14:textId="77777777" w:rsidR="00B46689" w:rsidRDefault="00000000">
            <w:pPr>
              <w:spacing w:after="0" w:line="259" w:lineRule="auto"/>
              <w:ind w:left="122" w:firstLine="0"/>
            </w:pPr>
            <w:r>
              <w:rPr>
                <w:b/>
                <w:sz w:val="20"/>
              </w:rPr>
              <w:t xml:space="preserve">Item </w:t>
            </w:r>
          </w:p>
        </w:tc>
        <w:tc>
          <w:tcPr>
            <w:tcW w:w="3092" w:type="dxa"/>
            <w:tcBorders>
              <w:top w:val="single" w:sz="6" w:space="0" w:color="000000"/>
              <w:left w:val="nil"/>
              <w:bottom w:val="single" w:sz="12" w:space="0" w:color="000000"/>
              <w:right w:val="nil"/>
            </w:tcBorders>
            <w:vAlign w:val="bottom"/>
          </w:tcPr>
          <w:p w14:paraId="438D53F9" w14:textId="77777777" w:rsidR="00B46689" w:rsidRDefault="00000000">
            <w:pPr>
              <w:spacing w:after="0" w:line="259" w:lineRule="auto"/>
              <w:ind w:left="0" w:right="86" w:firstLine="0"/>
            </w:pPr>
            <w:r>
              <w:rPr>
                <w:b/>
                <w:sz w:val="20"/>
              </w:rPr>
              <w:t xml:space="preserve">Provision under which reviewable decision is made </w:t>
            </w:r>
          </w:p>
        </w:tc>
        <w:tc>
          <w:tcPr>
            <w:tcW w:w="3180" w:type="dxa"/>
            <w:tcBorders>
              <w:top w:val="single" w:sz="6" w:space="0" w:color="000000"/>
              <w:left w:val="nil"/>
              <w:bottom w:val="single" w:sz="12" w:space="0" w:color="000000"/>
              <w:right w:val="nil"/>
            </w:tcBorders>
            <w:vAlign w:val="bottom"/>
          </w:tcPr>
          <w:p w14:paraId="1FDB48E8" w14:textId="77777777" w:rsidR="00B46689" w:rsidRDefault="00000000">
            <w:pPr>
              <w:spacing w:after="0" w:line="259" w:lineRule="auto"/>
              <w:ind w:left="0" w:firstLine="0"/>
            </w:pPr>
            <w:r>
              <w:rPr>
                <w:b/>
                <w:sz w:val="20"/>
              </w:rPr>
              <w:t xml:space="preserve">Eligible person in relation to reviewable decision </w:t>
            </w:r>
          </w:p>
        </w:tc>
      </w:tr>
      <w:tr w:rsidR="00B46689" w14:paraId="6DB6873D" w14:textId="77777777">
        <w:trPr>
          <w:trHeight w:val="1460"/>
        </w:trPr>
        <w:tc>
          <w:tcPr>
            <w:tcW w:w="778" w:type="dxa"/>
            <w:tcBorders>
              <w:top w:val="single" w:sz="12" w:space="0" w:color="000000"/>
              <w:left w:val="nil"/>
              <w:bottom w:val="single" w:sz="4" w:space="0" w:color="000000"/>
              <w:right w:val="nil"/>
            </w:tcBorders>
          </w:tcPr>
          <w:p w14:paraId="28F229CB" w14:textId="77777777" w:rsidR="00B46689" w:rsidRDefault="00B46689">
            <w:pPr>
              <w:spacing w:after="160" w:line="259" w:lineRule="auto"/>
              <w:ind w:left="0" w:firstLine="0"/>
            </w:pPr>
          </w:p>
        </w:tc>
        <w:tc>
          <w:tcPr>
            <w:tcW w:w="3092" w:type="dxa"/>
            <w:tcBorders>
              <w:top w:val="single" w:sz="12" w:space="0" w:color="000000"/>
              <w:left w:val="nil"/>
              <w:bottom w:val="single" w:sz="4" w:space="0" w:color="000000"/>
              <w:right w:val="nil"/>
            </w:tcBorders>
          </w:tcPr>
          <w:p w14:paraId="6D3A1B5F" w14:textId="77777777" w:rsidR="00B46689" w:rsidRDefault="00B46689">
            <w:pPr>
              <w:spacing w:after="160" w:line="259" w:lineRule="auto"/>
              <w:ind w:left="0" w:firstLine="0"/>
            </w:pPr>
          </w:p>
        </w:tc>
        <w:tc>
          <w:tcPr>
            <w:tcW w:w="3180" w:type="dxa"/>
            <w:tcBorders>
              <w:top w:val="single" w:sz="12" w:space="0" w:color="000000"/>
              <w:left w:val="nil"/>
              <w:bottom w:val="single" w:sz="4" w:space="0" w:color="000000"/>
              <w:right w:val="nil"/>
            </w:tcBorders>
          </w:tcPr>
          <w:p w14:paraId="6939086A" w14:textId="77777777" w:rsidR="00B46689" w:rsidRDefault="00000000">
            <w:pPr>
              <w:spacing w:after="60" w:line="240" w:lineRule="auto"/>
              <w:ind w:left="283" w:firstLine="0"/>
            </w:pPr>
            <w:r>
              <w:rPr>
                <w:sz w:val="20"/>
              </w:rPr>
              <w:t xml:space="preserve">interests are affected by the decision. </w:t>
            </w:r>
          </w:p>
          <w:p w14:paraId="4C04C2EB" w14:textId="77777777" w:rsidR="00B46689" w:rsidRDefault="00000000">
            <w:pPr>
              <w:spacing w:after="0" w:line="259" w:lineRule="auto"/>
              <w:ind w:left="283" w:right="7" w:hanging="283"/>
            </w:pPr>
            <w:r>
              <w:rPr>
                <w:sz w:val="20"/>
              </w:rPr>
              <w:t xml:space="preserve">(6) A health and safety representative who gave a direction under section 85 to cease work, that is relevant to the prohibition notice. </w:t>
            </w:r>
          </w:p>
        </w:tc>
      </w:tr>
      <w:tr w:rsidR="00B46689" w14:paraId="52ED0E41" w14:textId="77777777">
        <w:trPr>
          <w:trHeight w:val="3300"/>
        </w:trPr>
        <w:tc>
          <w:tcPr>
            <w:tcW w:w="778" w:type="dxa"/>
            <w:tcBorders>
              <w:top w:val="single" w:sz="4" w:space="0" w:color="000000"/>
              <w:left w:val="nil"/>
              <w:bottom w:val="single" w:sz="4" w:space="0" w:color="000000"/>
              <w:right w:val="nil"/>
            </w:tcBorders>
          </w:tcPr>
          <w:p w14:paraId="0E6F0F26" w14:textId="77777777" w:rsidR="00B46689" w:rsidRDefault="00000000">
            <w:pPr>
              <w:spacing w:after="0" w:line="259" w:lineRule="auto"/>
              <w:ind w:left="122" w:firstLine="0"/>
            </w:pPr>
            <w:r>
              <w:rPr>
                <w:sz w:val="20"/>
              </w:rPr>
              <w:t xml:space="preserve">10 </w:t>
            </w:r>
          </w:p>
        </w:tc>
        <w:tc>
          <w:tcPr>
            <w:tcW w:w="3092" w:type="dxa"/>
            <w:tcBorders>
              <w:top w:val="single" w:sz="4" w:space="0" w:color="000000"/>
              <w:left w:val="nil"/>
              <w:bottom w:val="single" w:sz="4" w:space="0" w:color="000000"/>
              <w:right w:val="nil"/>
            </w:tcBorders>
          </w:tcPr>
          <w:p w14:paraId="55A4CC24" w14:textId="77777777" w:rsidR="00B46689" w:rsidRDefault="00000000">
            <w:pPr>
              <w:spacing w:after="0" w:line="259" w:lineRule="auto"/>
              <w:ind w:left="0" w:firstLine="0"/>
            </w:pPr>
            <w:r>
              <w:rPr>
                <w:sz w:val="20"/>
              </w:rPr>
              <w:t>Section 198</w:t>
            </w:r>
            <w:r>
              <w:rPr>
                <w:i/>
                <w:sz w:val="20"/>
              </w:rPr>
              <w:t xml:space="preserve"> </w:t>
            </w:r>
            <w:r>
              <w:rPr>
                <w:sz w:val="20"/>
              </w:rPr>
              <w:t xml:space="preserve">(issue of a non-disturbance notice) </w:t>
            </w:r>
          </w:p>
        </w:tc>
        <w:tc>
          <w:tcPr>
            <w:tcW w:w="3180" w:type="dxa"/>
            <w:tcBorders>
              <w:top w:val="single" w:sz="4" w:space="0" w:color="000000"/>
              <w:left w:val="nil"/>
              <w:bottom w:val="single" w:sz="4" w:space="0" w:color="000000"/>
              <w:right w:val="nil"/>
            </w:tcBorders>
          </w:tcPr>
          <w:p w14:paraId="2E3868C8" w14:textId="77777777" w:rsidR="00B46689" w:rsidRDefault="00000000">
            <w:pPr>
              <w:numPr>
                <w:ilvl w:val="0"/>
                <w:numId w:val="388"/>
              </w:numPr>
              <w:spacing w:after="60" w:line="240" w:lineRule="auto"/>
              <w:ind w:hanging="283"/>
            </w:pPr>
            <w:r>
              <w:rPr>
                <w:sz w:val="20"/>
              </w:rPr>
              <w:t xml:space="preserve">The person to whom the notice was issued. </w:t>
            </w:r>
          </w:p>
          <w:p w14:paraId="4518831E" w14:textId="77777777" w:rsidR="00B46689" w:rsidRDefault="00000000">
            <w:pPr>
              <w:numPr>
                <w:ilvl w:val="0"/>
                <w:numId w:val="388"/>
              </w:numPr>
              <w:spacing w:after="60" w:line="240" w:lineRule="auto"/>
              <w:ind w:hanging="283"/>
            </w:pPr>
            <w:r>
              <w:rPr>
                <w:sz w:val="20"/>
              </w:rPr>
              <w:t xml:space="preserve">The person with management or control of the workplace. </w:t>
            </w:r>
          </w:p>
          <w:p w14:paraId="586AF428" w14:textId="77777777" w:rsidR="00B46689" w:rsidRDefault="00000000">
            <w:pPr>
              <w:numPr>
                <w:ilvl w:val="0"/>
                <w:numId w:val="388"/>
              </w:numPr>
              <w:spacing w:after="61" w:line="238" w:lineRule="auto"/>
              <w:ind w:hanging="283"/>
            </w:pPr>
            <w:r>
              <w:rPr>
                <w:sz w:val="20"/>
              </w:rPr>
              <w:t xml:space="preserve">A person conducting a business or undertaking whose interests are affected by the decision. </w:t>
            </w:r>
          </w:p>
          <w:p w14:paraId="1A258FB4" w14:textId="77777777" w:rsidR="00B46689" w:rsidRDefault="00000000">
            <w:pPr>
              <w:numPr>
                <w:ilvl w:val="0"/>
                <w:numId w:val="388"/>
              </w:numPr>
              <w:spacing w:after="60" w:line="240" w:lineRule="auto"/>
              <w:ind w:hanging="283"/>
            </w:pPr>
            <w:r>
              <w:rPr>
                <w:sz w:val="20"/>
              </w:rPr>
              <w:t xml:space="preserve">A worker whose interests are affected by the decision. </w:t>
            </w:r>
          </w:p>
          <w:p w14:paraId="2E06B8D2" w14:textId="77777777" w:rsidR="00B46689" w:rsidRDefault="00000000">
            <w:pPr>
              <w:numPr>
                <w:ilvl w:val="0"/>
                <w:numId w:val="388"/>
              </w:numPr>
              <w:spacing w:after="0" w:line="259" w:lineRule="auto"/>
              <w:ind w:hanging="283"/>
            </w:pPr>
            <w:r>
              <w:rPr>
                <w:sz w:val="20"/>
              </w:rPr>
              <w:t xml:space="preserve">A health and safety representative who represents a worker whose interests are affected by the decision. </w:t>
            </w:r>
          </w:p>
        </w:tc>
      </w:tr>
      <w:tr w:rsidR="00B46689" w14:paraId="369F714B" w14:textId="77777777">
        <w:trPr>
          <w:trHeight w:val="3301"/>
        </w:trPr>
        <w:tc>
          <w:tcPr>
            <w:tcW w:w="778" w:type="dxa"/>
            <w:tcBorders>
              <w:top w:val="single" w:sz="4" w:space="0" w:color="000000"/>
              <w:left w:val="nil"/>
              <w:bottom w:val="single" w:sz="4" w:space="0" w:color="000000"/>
              <w:right w:val="nil"/>
            </w:tcBorders>
          </w:tcPr>
          <w:p w14:paraId="6B48B5C4" w14:textId="77777777" w:rsidR="00B46689" w:rsidRDefault="00000000">
            <w:pPr>
              <w:spacing w:after="0" w:line="259" w:lineRule="auto"/>
              <w:ind w:left="122" w:firstLine="0"/>
            </w:pPr>
            <w:r>
              <w:rPr>
                <w:sz w:val="20"/>
              </w:rPr>
              <w:lastRenderedPageBreak/>
              <w:t xml:space="preserve">11 </w:t>
            </w:r>
          </w:p>
        </w:tc>
        <w:tc>
          <w:tcPr>
            <w:tcW w:w="3092" w:type="dxa"/>
            <w:tcBorders>
              <w:top w:val="single" w:sz="4" w:space="0" w:color="000000"/>
              <w:left w:val="nil"/>
              <w:bottom w:val="single" w:sz="4" w:space="0" w:color="000000"/>
              <w:right w:val="nil"/>
            </w:tcBorders>
          </w:tcPr>
          <w:p w14:paraId="5F721E75" w14:textId="77777777" w:rsidR="00B46689" w:rsidRDefault="00000000">
            <w:pPr>
              <w:spacing w:after="0" w:line="259" w:lineRule="auto"/>
              <w:ind w:left="0" w:firstLine="0"/>
            </w:pPr>
            <w:r>
              <w:rPr>
                <w:sz w:val="20"/>
              </w:rPr>
              <w:t xml:space="preserve">Section 201 (issue of subsequent notice) </w:t>
            </w:r>
          </w:p>
        </w:tc>
        <w:tc>
          <w:tcPr>
            <w:tcW w:w="3180" w:type="dxa"/>
            <w:tcBorders>
              <w:top w:val="single" w:sz="4" w:space="0" w:color="000000"/>
              <w:left w:val="nil"/>
              <w:bottom w:val="single" w:sz="4" w:space="0" w:color="000000"/>
              <w:right w:val="nil"/>
            </w:tcBorders>
          </w:tcPr>
          <w:p w14:paraId="38074AE4" w14:textId="77777777" w:rsidR="00B46689" w:rsidRDefault="00000000">
            <w:pPr>
              <w:numPr>
                <w:ilvl w:val="0"/>
                <w:numId w:val="389"/>
              </w:numPr>
              <w:spacing w:after="60" w:line="240" w:lineRule="auto"/>
              <w:ind w:hanging="283"/>
            </w:pPr>
            <w:r>
              <w:rPr>
                <w:sz w:val="20"/>
              </w:rPr>
              <w:t xml:space="preserve">The person to whom the notice was issued. </w:t>
            </w:r>
          </w:p>
          <w:p w14:paraId="0AD0E53F" w14:textId="77777777" w:rsidR="00B46689" w:rsidRDefault="00000000">
            <w:pPr>
              <w:numPr>
                <w:ilvl w:val="0"/>
                <w:numId w:val="389"/>
              </w:numPr>
              <w:spacing w:after="60" w:line="240" w:lineRule="auto"/>
              <w:ind w:hanging="283"/>
            </w:pPr>
            <w:r>
              <w:rPr>
                <w:sz w:val="20"/>
              </w:rPr>
              <w:t xml:space="preserve">The person with management or control of the workplace. </w:t>
            </w:r>
          </w:p>
          <w:p w14:paraId="0AF76241" w14:textId="77777777" w:rsidR="00B46689" w:rsidRDefault="00000000">
            <w:pPr>
              <w:numPr>
                <w:ilvl w:val="0"/>
                <w:numId w:val="389"/>
              </w:numPr>
              <w:spacing w:after="61" w:line="238" w:lineRule="auto"/>
              <w:ind w:hanging="283"/>
            </w:pPr>
            <w:r>
              <w:rPr>
                <w:sz w:val="20"/>
              </w:rPr>
              <w:t xml:space="preserve">A person conducting a business or undertaking whose interests are affected by the decision. </w:t>
            </w:r>
          </w:p>
          <w:p w14:paraId="4F810C36" w14:textId="77777777" w:rsidR="00B46689" w:rsidRDefault="00000000">
            <w:pPr>
              <w:numPr>
                <w:ilvl w:val="0"/>
                <w:numId w:val="389"/>
              </w:numPr>
              <w:spacing w:after="60" w:line="240" w:lineRule="auto"/>
              <w:ind w:hanging="283"/>
            </w:pPr>
            <w:r>
              <w:rPr>
                <w:sz w:val="20"/>
              </w:rPr>
              <w:t xml:space="preserve">A worker whose interests are affected by the decision. </w:t>
            </w:r>
          </w:p>
          <w:p w14:paraId="24BE6117" w14:textId="77777777" w:rsidR="00B46689" w:rsidRDefault="00000000">
            <w:pPr>
              <w:numPr>
                <w:ilvl w:val="0"/>
                <w:numId w:val="389"/>
              </w:numPr>
              <w:spacing w:after="0" w:line="259" w:lineRule="auto"/>
              <w:ind w:hanging="283"/>
            </w:pPr>
            <w:r>
              <w:rPr>
                <w:sz w:val="20"/>
              </w:rPr>
              <w:t xml:space="preserve">A health and safety representative who represents a worker whose interests are affected by the decision. </w:t>
            </w:r>
          </w:p>
        </w:tc>
      </w:tr>
    </w:tbl>
    <w:p w14:paraId="1DCA1E18"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6257644" wp14:editId="0636DAD6">
                <wp:extent cx="4537837" cy="9144"/>
                <wp:effectExtent l="0" t="0" r="0" b="0"/>
                <wp:docPr id="274081" name="Group 27408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30" name="Shape 30493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081" style="width:357.31pt;height:0.720032pt;mso-position-horizontal-relative:char;mso-position-vertical-relative:line" coordsize="45378,91">
                <v:shape id="Shape 30493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DF13C02" w14:textId="77777777" w:rsidR="00B46689" w:rsidRDefault="00000000">
      <w:pPr>
        <w:spacing w:after="80" w:line="259" w:lineRule="auto"/>
        <w:ind w:left="0" w:firstLine="0"/>
      </w:pPr>
      <w:r>
        <w:rPr>
          <w:sz w:val="16"/>
        </w:rPr>
        <w:t xml:space="preserve"> </w:t>
      </w:r>
    </w:p>
    <w:p w14:paraId="5A9808E5" w14:textId="77777777" w:rsidR="00B46689" w:rsidRDefault="00000000">
      <w:pPr>
        <w:tabs>
          <w:tab w:val="center" w:pos="3833"/>
          <w:tab w:val="center" w:pos="7089"/>
        </w:tabs>
        <w:spacing w:after="202" w:line="259" w:lineRule="auto"/>
        <w:ind w:left="-15" w:firstLine="0"/>
      </w:pPr>
      <w:r>
        <w:rPr>
          <w:i/>
          <w:sz w:val="16"/>
        </w:rPr>
        <w:t>158</w:t>
      </w:r>
      <w:r>
        <w:rPr>
          <w:sz w:val="16"/>
        </w:rPr>
        <w:t xml:space="preserve"> </w:t>
      </w:r>
      <w:r>
        <w:rPr>
          <w:sz w:val="16"/>
        </w:rPr>
        <w:tab/>
      </w:r>
      <w:r>
        <w:rPr>
          <w:i/>
          <w:sz w:val="16"/>
        </w:rPr>
        <w:t xml:space="preserve">Work Health and Safety Act 2011 </w:t>
      </w:r>
      <w:r>
        <w:rPr>
          <w:i/>
          <w:sz w:val="16"/>
        </w:rPr>
        <w:tab/>
      </w:r>
      <w:r>
        <w:rPr>
          <w:sz w:val="16"/>
        </w:rPr>
        <w:t xml:space="preserve"> </w:t>
      </w:r>
    </w:p>
    <w:p w14:paraId="159A0FE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2603102" w14:textId="77777777" w:rsidR="00B46689" w:rsidRDefault="00000000">
      <w:pPr>
        <w:spacing w:after="0" w:line="259" w:lineRule="auto"/>
        <w:ind w:left="0" w:firstLine="0"/>
      </w:pPr>
      <w:r>
        <w:t xml:space="preserve"> </w:t>
      </w:r>
    </w:p>
    <w:p w14:paraId="4F4506BF" w14:textId="77777777" w:rsidR="00B46689" w:rsidRDefault="00000000">
      <w:pPr>
        <w:pStyle w:val="Heading8"/>
        <w:spacing w:after="294" w:line="259" w:lineRule="auto"/>
        <w:ind w:right="-10"/>
        <w:jc w:val="right"/>
      </w:pPr>
      <w:r>
        <w:rPr>
          <w:sz w:val="20"/>
        </w:rPr>
        <w:t>Division 1</w:t>
      </w:r>
    </w:p>
    <w:p w14:paraId="2620B23E" w14:textId="77777777" w:rsidR="00B46689" w:rsidRDefault="00000000">
      <w:pPr>
        <w:spacing w:after="43" w:line="265" w:lineRule="auto"/>
        <w:ind w:right="-13"/>
        <w:jc w:val="right"/>
      </w:pPr>
      <w:r>
        <w:rPr>
          <w:sz w:val="24"/>
        </w:rPr>
        <w:t>Section 223</w:t>
      </w:r>
    </w:p>
    <w:tbl>
      <w:tblPr>
        <w:tblStyle w:val="TableGrid"/>
        <w:tblW w:w="7050" w:type="dxa"/>
        <w:tblInd w:w="-122" w:type="dxa"/>
        <w:tblCellMar>
          <w:top w:w="116" w:type="dxa"/>
          <w:left w:w="0" w:type="dxa"/>
          <w:bottom w:w="7" w:type="dxa"/>
          <w:right w:w="101" w:type="dxa"/>
        </w:tblCellMar>
        <w:tblLook w:val="04A0" w:firstRow="1" w:lastRow="0" w:firstColumn="1" w:lastColumn="0" w:noHBand="0" w:noVBand="1"/>
      </w:tblPr>
      <w:tblGrid>
        <w:gridCol w:w="778"/>
        <w:gridCol w:w="3092"/>
        <w:gridCol w:w="3180"/>
      </w:tblGrid>
      <w:tr w:rsidR="00B46689" w14:paraId="0915DD8B" w14:textId="77777777">
        <w:trPr>
          <w:trHeight w:val="324"/>
        </w:trPr>
        <w:tc>
          <w:tcPr>
            <w:tcW w:w="3870" w:type="dxa"/>
            <w:gridSpan w:val="2"/>
            <w:tcBorders>
              <w:top w:val="single" w:sz="12" w:space="0" w:color="000000"/>
              <w:left w:val="nil"/>
              <w:bottom w:val="single" w:sz="6" w:space="0" w:color="000000"/>
              <w:right w:val="nil"/>
            </w:tcBorders>
            <w:vAlign w:val="bottom"/>
          </w:tcPr>
          <w:p w14:paraId="4F62BABB" w14:textId="77777777" w:rsidR="00B46689" w:rsidRDefault="00000000">
            <w:pPr>
              <w:spacing w:after="0" w:line="259" w:lineRule="auto"/>
              <w:ind w:left="122" w:firstLine="0"/>
            </w:pPr>
            <w:r>
              <w:rPr>
                <w:b/>
                <w:sz w:val="20"/>
              </w:rPr>
              <w:t xml:space="preserve">Reviewable decisions </w:t>
            </w:r>
          </w:p>
        </w:tc>
        <w:tc>
          <w:tcPr>
            <w:tcW w:w="3180" w:type="dxa"/>
            <w:tcBorders>
              <w:top w:val="single" w:sz="12" w:space="0" w:color="000000"/>
              <w:left w:val="nil"/>
              <w:bottom w:val="single" w:sz="6" w:space="0" w:color="000000"/>
              <w:right w:val="nil"/>
            </w:tcBorders>
          </w:tcPr>
          <w:p w14:paraId="19A27958" w14:textId="77777777" w:rsidR="00B46689" w:rsidRDefault="00B46689">
            <w:pPr>
              <w:spacing w:after="160" w:line="259" w:lineRule="auto"/>
              <w:ind w:left="0" w:firstLine="0"/>
            </w:pPr>
          </w:p>
        </w:tc>
      </w:tr>
      <w:tr w:rsidR="00B46689" w14:paraId="0F3916DD" w14:textId="77777777">
        <w:trPr>
          <w:trHeight w:val="562"/>
        </w:trPr>
        <w:tc>
          <w:tcPr>
            <w:tcW w:w="778" w:type="dxa"/>
            <w:tcBorders>
              <w:top w:val="single" w:sz="6" w:space="0" w:color="000000"/>
              <w:left w:val="nil"/>
              <w:bottom w:val="single" w:sz="12" w:space="0" w:color="000000"/>
              <w:right w:val="nil"/>
            </w:tcBorders>
          </w:tcPr>
          <w:p w14:paraId="26E0D64B" w14:textId="77777777" w:rsidR="00B46689" w:rsidRDefault="00000000">
            <w:pPr>
              <w:spacing w:after="0" w:line="259" w:lineRule="auto"/>
              <w:ind w:left="122" w:firstLine="0"/>
            </w:pPr>
            <w:r>
              <w:rPr>
                <w:b/>
                <w:sz w:val="20"/>
              </w:rPr>
              <w:t xml:space="preserve">Item </w:t>
            </w:r>
          </w:p>
        </w:tc>
        <w:tc>
          <w:tcPr>
            <w:tcW w:w="3092" w:type="dxa"/>
            <w:tcBorders>
              <w:top w:val="single" w:sz="6" w:space="0" w:color="000000"/>
              <w:left w:val="nil"/>
              <w:bottom w:val="single" w:sz="12" w:space="0" w:color="000000"/>
              <w:right w:val="nil"/>
            </w:tcBorders>
            <w:vAlign w:val="bottom"/>
          </w:tcPr>
          <w:p w14:paraId="1A89C8F3" w14:textId="77777777" w:rsidR="00B46689" w:rsidRDefault="00000000">
            <w:pPr>
              <w:spacing w:after="0" w:line="259" w:lineRule="auto"/>
              <w:ind w:left="0" w:right="86" w:firstLine="0"/>
            </w:pPr>
            <w:r>
              <w:rPr>
                <w:b/>
                <w:sz w:val="20"/>
              </w:rPr>
              <w:t xml:space="preserve">Provision under which reviewable decision is made </w:t>
            </w:r>
          </w:p>
        </w:tc>
        <w:tc>
          <w:tcPr>
            <w:tcW w:w="3180" w:type="dxa"/>
            <w:tcBorders>
              <w:top w:val="single" w:sz="6" w:space="0" w:color="000000"/>
              <w:left w:val="nil"/>
              <w:bottom w:val="single" w:sz="12" w:space="0" w:color="000000"/>
              <w:right w:val="nil"/>
            </w:tcBorders>
            <w:vAlign w:val="bottom"/>
          </w:tcPr>
          <w:p w14:paraId="32EED39E" w14:textId="77777777" w:rsidR="00B46689" w:rsidRDefault="00000000">
            <w:pPr>
              <w:spacing w:after="0" w:line="259" w:lineRule="auto"/>
              <w:ind w:left="0" w:firstLine="0"/>
            </w:pPr>
            <w:r>
              <w:rPr>
                <w:b/>
                <w:sz w:val="20"/>
              </w:rPr>
              <w:t xml:space="preserve">Eligible person in relation to reviewable decision </w:t>
            </w:r>
          </w:p>
        </w:tc>
      </w:tr>
      <w:tr w:rsidR="00B46689" w14:paraId="1BFBEC23" w14:textId="77777777">
        <w:trPr>
          <w:trHeight w:val="4520"/>
        </w:trPr>
        <w:tc>
          <w:tcPr>
            <w:tcW w:w="778" w:type="dxa"/>
            <w:tcBorders>
              <w:top w:val="single" w:sz="12" w:space="0" w:color="000000"/>
              <w:left w:val="nil"/>
              <w:bottom w:val="single" w:sz="4" w:space="0" w:color="000000"/>
              <w:right w:val="nil"/>
            </w:tcBorders>
          </w:tcPr>
          <w:p w14:paraId="1C2ED42F" w14:textId="77777777" w:rsidR="00B46689" w:rsidRDefault="00000000">
            <w:pPr>
              <w:spacing w:after="0" w:line="259" w:lineRule="auto"/>
              <w:ind w:left="122" w:firstLine="0"/>
            </w:pPr>
            <w:r>
              <w:rPr>
                <w:sz w:val="20"/>
              </w:rPr>
              <w:lastRenderedPageBreak/>
              <w:t xml:space="preserve">12 </w:t>
            </w:r>
          </w:p>
        </w:tc>
        <w:tc>
          <w:tcPr>
            <w:tcW w:w="3092" w:type="dxa"/>
            <w:tcBorders>
              <w:top w:val="single" w:sz="12" w:space="0" w:color="000000"/>
              <w:left w:val="nil"/>
              <w:bottom w:val="single" w:sz="4" w:space="0" w:color="000000"/>
              <w:right w:val="nil"/>
            </w:tcBorders>
          </w:tcPr>
          <w:p w14:paraId="4B8ED5E2" w14:textId="77777777" w:rsidR="00B46689" w:rsidRDefault="00000000">
            <w:pPr>
              <w:spacing w:after="0" w:line="259" w:lineRule="auto"/>
              <w:ind w:left="0" w:right="20" w:firstLine="0"/>
            </w:pPr>
            <w:r>
              <w:rPr>
                <w:sz w:val="20"/>
              </w:rPr>
              <w:t xml:space="preserve">Section 207 (Decision of regulator to vary or cancel notice) </w:t>
            </w:r>
          </w:p>
        </w:tc>
        <w:tc>
          <w:tcPr>
            <w:tcW w:w="3180" w:type="dxa"/>
            <w:tcBorders>
              <w:top w:val="single" w:sz="12" w:space="0" w:color="000000"/>
              <w:left w:val="nil"/>
              <w:bottom w:val="single" w:sz="4" w:space="0" w:color="000000"/>
              <w:right w:val="nil"/>
            </w:tcBorders>
            <w:vAlign w:val="bottom"/>
          </w:tcPr>
          <w:p w14:paraId="41B00B87" w14:textId="77777777" w:rsidR="00B46689" w:rsidRDefault="00000000">
            <w:pPr>
              <w:numPr>
                <w:ilvl w:val="0"/>
                <w:numId w:val="390"/>
              </w:numPr>
              <w:spacing w:after="60" w:line="240" w:lineRule="auto"/>
              <w:ind w:hanging="283"/>
            </w:pPr>
            <w:r>
              <w:rPr>
                <w:sz w:val="20"/>
              </w:rPr>
              <w:t xml:space="preserve">The person to whom the notice was issued. </w:t>
            </w:r>
          </w:p>
          <w:p w14:paraId="19B71E60" w14:textId="77777777" w:rsidR="00B46689" w:rsidRDefault="00000000">
            <w:pPr>
              <w:numPr>
                <w:ilvl w:val="0"/>
                <w:numId w:val="390"/>
              </w:numPr>
              <w:spacing w:after="60" w:line="240" w:lineRule="auto"/>
              <w:ind w:hanging="283"/>
            </w:pPr>
            <w:r>
              <w:rPr>
                <w:sz w:val="20"/>
              </w:rPr>
              <w:t xml:space="preserve">The person with management or control of the workplace. </w:t>
            </w:r>
          </w:p>
          <w:p w14:paraId="211504AC" w14:textId="77777777" w:rsidR="00B46689" w:rsidRDefault="00000000">
            <w:pPr>
              <w:numPr>
                <w:ilvl w:val="0"/>
                <w:numId w:val="390"/>
              </w:numPr>
              <w:spacing w:after="61" w:line="239" w:lineRule="auto"/>
              <w:ind w:hanging="283"/>
            </w:pPr>
            <w:r>
              <w:rPr>
                <w:sz w:val="20"/>
              </w:rPr>
              <w:t xml:space="preserve">A person conducting a business or undertaking whose interests are affected by the decision. </w:t>
            </w:r>
          </w:p>
          <w:p w14:paraId="3E60EC03" w14:textId="77777777" w:rsidR="00B46689" w:rsidRDefault="00000000">
            <w:pPr>
              <w:numPr>
                <w:ilvl w:val="0"/>
                <w:numId w:val="390"/>
              </w:numPr>
              <w:spacing w:after="60" w:line="240" w:lineRule="auto"/>
              <w:ind w:hanging="283"/>
            </w:pPr>
            <w:r>
              <w:rPr>
                <w:sz w:val="20"/>
              </w:rPr>
              <w:t xml:space="preserve">A worker whose interests are affected by the decision. </w:t>
            </w:r>
          </w:p>
          <w:p w14:paraId="274B0B67" w14:textId="77777777" w:rsidR="00B46689" w:rsidRDefault="00000000">
            <w:pPr>
              <w:numPr>
                <w:ilvl w:val="0"/>
                <w:numId w:val="390"/>
              </w:numPr>
              <w:spacing w:after="61" w:line="239" w:lineRule="auto"/>
              <w:ind w:hanging="283"/>
            </w:pPr>
            <w:r>
              <w:rPr>
                <w:sz w:val="20"/>
              </w:rPr>
              <w:t xml:space="preserve">A health and safety representative who represents a worker whose interests are affected by the decision. </w:t>
            </w:r>
          </w:p>
          <w:p w14:paraId="05013FDE" w14:textId="77777777" w:rsidR="00B46689" w:rsidRDefault="00000000">
            <w:pPr>
              <w:numPr>
                <w:ilvl w:val="0"/>
                <w:numId w:val="390"/>
              </w:numPr>
              <w:spacing w:after="0" w:line="259" w:lineRule="auto"/>
              <w:ind w:hanging="283"/>
            </w:pPr>
            <w:r>
              <w:rPr>
                <w:sz w:val="20"/>
              </w:rPr>
              <w:t xml:space="preserve">In the case of a prohibition notice, a health and safety representative whose direction under section 85 to cease work gave rise to the notice. </w:t>
            </w:r>
          </w:p>
        </w:tc>
      </w:tr>
      <w:tr w:rsidR="00B46689" w14:paraId="22BB0C96" w14:textId="77777777">
        <w:trPr>
          <w:trHeight w:val="802"/>
        </w:trPr>
        <w:tc>
          <w:tcPr>
            <w:tcW w:w="778" w:type="dxa"/>
            <w:tcBorders>
              <w:top w:val="single" w:sz="4" w:space="0" w:color="000000"/>
              <w:left w:val="nil"/>
              <w:bottom w:val="single" w:sz="12" w:space="0" w:color="000000"/>
              <w:right w:val="nil"/>
            </w:tcBorders>
          </w:tcPr>
          <w:p w14:paraId="2A9EAEF1" w14:textId="77777777" w:rsidR="00B46689" w:rsidRDefault="00000000">
            <w:pPr>
              <w:spacing w:after="0" w:line="259" w:lineRule="auto"/>
              <w:ind w:left="122" w:firstLine="0"/>
            </w:pPr>
            <w:r>
              <w:rPr>
                <w:sz w:val="20"/>
              </w:rPr>
              <w:t xml:space="preserve">13 </w:t>
            </w:r>
          </w:p>
        </w:tc>
        <w:tc>
          <w:tcPr>
            <w:tcW w:w="3092" w:type="dxa"/>
            <w:tcBorders>
              <w:top w:val="single" w:sz="4" w:space="0" w:color="000000"/>
              <w:left w:val="nil"/>
              <w:bottom w:val="single" w:sz="12" w:space="0" w:color="000000"/>
              <w:right w:val="nil"/>
            </w:tcBorders>
          </w:tcPr>
          <w:p w14:paraId="24AA1E2E" w14:textId="77777777" w:rsidR="00B46689" w:rsidRDefault="00000000">
            <w:pPr>
              <w:spacing w:after="0" w:line="259" w:lineRule="auto"/>
              <w:ind w:left="0" w:firstLine="0"/>
            </w:pPr>
            <w:r>
              <w:rPr>
                <w:sz w:val="20"/>
              </w:rPr>
              <w:t xml:space="preserve">A prescribed provision of the regulations </w:t>
            </w:r>
          </w:p>
        </w:tc>
        <w:tc>
          <w:tcPr>
            <w:tcW w:w="3180" w:type="dxa"/>
            <w:tcBorders>
              <w:top w:val="single" w:sz="4" w:space="0" w:color="000000"/>
              <w:left w:val="nil"/>
              <w:bottom w:val="single" w:sz="12" w:space="0" w:color="000000"/>
              <w:right w:val="nil"/>
            </w:tcBorders>
          </w:tcPr>
          <w:p w14:paraId="2D54A141" w14:textId="77777777" w:rsidR="00B46689" w:rsidRDefault="00000000">
            <w:pPr>
              <w:spacing w:after="0" w:line="259" w:lineRule="auto"/>
              <w:ind w:left="0" w:firstLine="0"/>
            </w:pPr>
            <w:r>
              <w:rPr>
                <w:sz w:val="20"/>
              </w:rPr>
              <w:t xml:space="preserve">A person prescribed by the regulations as eligible to apply for review of the reviewable decision. </w:t>
            </w:r>
          </w:p>
        </w:tc>
      </w:tr>
    </w:tbl>
    <w:p w14:paraId="7CDEA563" w14:textId="77777777" w:rsidR="00B46689" w:rsidRDefault="00000000">
      <w:pPr>
        <w:numPr>
          <w:ilvl w:val="0"/>
          <w:numId w:val="315"/>
        </w:numPr>
        <w:ind w:right="15" w:hanging="370"/>
      </w:pPr>
      <w:r>
        <w:t xml:space="preserve">Unless the contrary intention appears, a reference in this Part to a decision includes a reference to: </w:t>
      </w:r>
    </w:p>
    <w:p w14:paraId="047BD170" w14:textId="77777777" w:rsidR="00B46689" w:rsidRDefault="00000000">
      <w:pPr>
        <w:numPr>
          <w:ilvl w:val="1"/>
          <w:numId w:val="315"/>
        </w:numPr>
        <w:ind w:right="15" w:hanging="370"/>
      </w:pPr>
      <w:r>
        <w:t xml:space="preserve">making, suspending, revoking or refusing to make an order, determination or decision; or </w:t>
      </w:r>
    </w:p>
    <w:p w14:paraId="1D1E5C94" w14:textId="77777777" w:rsidR="00B46689" w:rsidRDefault="00000000">
      <w:pPr>
        <w:numPr>
          <w:ilvl w:val="1"/>
          <w:numId w:val="315"/>
        </w:numPr>
        <w:ind w:right="15" w:hanging="370"/>
      </w:pPr>
      <w:r>
        <w:t xml:space="preserve">giving, suspending, revoking or refusing to give a direction, approval, consent or permission; or </w:t>
      </w:r>
    </w:p>
    <w:p w14:paraId="30D257A8" w14:textId="77777777" w:rsidR="00B46689" w:rsidRDefault="00000000">
      <w:pPr>
        <w:numPr>
          <w:ilvl w:val="1"/>
          <w:numId w:val="315"/>
        </w:numPr>
        <w:ind w:right="15" w:hanging="370"/>
      </w:pPr>
      <w:r>
        <w:t xml:space="preserve">issuing, suspending, revoking or refusing to issue an authorisation; or </w:t>
      </w:r>
    </w:p>
    <w:p w14:paraId="1079A339" w14:textId="77777777" w:rsidR="00B46689" w:rsidRDefault="00000000">
      <w:pPr>
        <w:numPr>
          <w:ilvl w:val="1"/>
          <w:numId w:val="315"/>
        </w:numPr>
        <w:ind w:right="15" w:hanging="370"/>
      </w:pPr>
      <w:r>
        <w:t xml:space="preserve">imposing a condition; or </w:t>
      </w:r>
    </w:p>
    <w:p w14:paraId="2577775C" w14:textId="77777777" w:rsidR="00B46689" w:rsidRDefault="00000000">
      <w:pPr>
        <w:numPr>
          <w:ilvl w:val="1"/>
          <w:numId w:val="315"/>
        </w:numPr>
        <w:spacing w:after="0" w:line="306" w:lineRule="auto"/>
        <w:ind w:right="15" w:hanging="370"/>
      </w:pPr>
      <w:r>
        <w:t xml:space="preserve">making a declaration, demand or requirement; or  </w:t>
      </w:r>
      <w:r>
        <w:tab/>
        <w:t xml:space="preserve">(f) retaining, or refusing to deliver up, a thing; or  </w:t>
      </w:r>
      <w:r>
        <w:tab/>
        <w:t xml:space="preserve">(g) doing or refusing to do any other act or thing. </w:t>
      </w:r>
    </w:p>
    <w:p w14:paraId="732AB9FE"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0175E5D7" wp14:editId="22FF0F05">
                <wp:extent cx="4537837" cy="9144"/>
                <wp:effectExtent l="0" t="0" r="0" b="0"/>
                <wp:docPr id="272133" name="Group 27213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44" name="Shape 30494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133" style="width:357.31pt;height:0.720032pt;mso-position-horizontal-relative:char;mso-position-vertical-relative:line" coordsize="45378,91">
                <v:shape id="Shape 30494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92E409B" w14:textId="77777777" w:rsidR="00B46689" w:rsidRDefault="00000000">
      <w:pPr>
        <w:spacing w:after="80" w:line="259" w:lineRule="auto"/>
        <w:ind w:left="0" w:firstLine="0"/>
      </w:pPr>
      <w:r>
        <w:rPr>
          <w:sz w:val="16"/>
        </w:rPr>
        <w:t xml:space="preserve"> </w:t>
      </w:r>
    </w:p>
    <w:p w14:paraId="0E71538D"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159</w:t>
      </w:r>
      <w:r>
        <w:rPr>
          <w:sz w:val="16"/>
        </w:rPr>
        <w:t xml:space="preserve"> </w:t>
      </w:r>
    </w:p>
    <w:p w14:paraId="2C9F088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C165D95" w14:textId="77777777" w:rsidR="00B46689" w:rsidRDefault="00000000">
      <w:pPr>
        <w:spacing w:after="0" w:line="259" w:lineRule="auto"/>
        <w:ind w:left="0" w:firstLine="0"/>
      </w:pPr>
      <w:r>
        <w:t xml:space="preserve"> </w:t>
      </w:r>
    </w:p>
    <w:p w14:paraId="31110EB9" w14:textId="77777777" w:rsidR="00B46689" w:rsidRDefault="00000000">
      <w:pPr>
        <w:numPr>
          <w:ilvl w:val="0"/>
          <w:numId w:val="315"/>
        </w:numPr>
        <w:spacing w:after="8854"/>
        <w:ind w:right="15" w:hanging="370"/>
      </w:pPr>
      <w:r>
        <w:lastRenderedPageBreak/>
        <w:t xml:space="preserve">In this section </w:t>
      </w:r>
      <w:r>
        <w:rPr>
          <w:b/>
          <w:i/>
        </w:rPr>
        <w:t>person entitled</w:t>
      </w:r>
      <w:r>
        <w:t xml:space="preserve"> to a thing means the person from whom it was seized unless that person is not entitled to possess it, in which case it means the owner of the thing. </w:t>
      </w:r>
    </w:p>
    <w:p w14:paraId="766E90C4"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DF00936" wp14:editId="6C9E2C27">
                <wp:extent cx="4537837" cy="9144"/>
                <wp:effectExtent l="0" t="0" r="0" b="0"/>
                <wp:docPr id="269660" name="Group 26966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46" name="Shape 30494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660" style="width:357.31pt;height:0.720032pt;mso-position-horizontal-relative:char;mso-position-vertical-relative:line" coordsize="45378,91">
                <v:shape id="Shape 30494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AB4ACF0" w14:textId="77777777" w:rsidR="00B46689" w:rsidRDefault="00000000">
      <w:pPr>
        <w:spacing w:after="80" w:line="259" w:lineRule="auto"/>
        <w:ind w:left="0" w:firstLine="0"/>
      </w:pPr>
      <w:r>
        <w:rPr>
          <w:sz w:val="16"/>
        </w:rPr>
        <w:t xml:space="preserve"> </w:t>
      </w:r>
    </w:p>
    <w:p w14:paraId="505B1EDF" w14:textId="77777777" w:rsidR="00B46689" w:rsidRDefault="00000000">
      <w:pPr>
        <w:tabs>
          <w:tab w:val="center" w:pos="3833"/>
          <w:tab w:val="center" w:pos="7089"/>
        </w:tabs>
        <w:spacing w:after="202" w:line="259" w:lineRule="auto"/>
        <w:ind w:left="-15" w:firstLine="0"/>
      </w:pPr>
      <w:r>
        <w:rPr>
          <w:i/>
          <w:sz w:val="16"/>
        </w:rPr>
        <w:t>160</w:t>
      </w:r>
      <w:r>
        <w:rPr>
          <w:sz w:val="16"/>
        </w:rPr>
        <w:t xml:space="preserve"> </w:t>
      </w:r>
      <w:r>
        <w:rPr>
          <w:sz w:val="16"/>
        </w:rPr>
        <w:tab/>
      </w:r>
      <w:r>
        <w:rPr>
          <w:i/>
          <w:sz w:val="16"/>
        </w:rPr>
        <w:t xml:space="preserve">Work Health and Safety Act 2011 </w:t>
      </w:r>
      <w:r>
        <w:rPr>
          <w:i/>
          <w:sz w:val="16"/>
        </w:rPr>
        <w:tab/>
      </w:r>
      <w:r>
        <w:rPr>
          <w:sz w:val="16"/>
        </w:rPr>
        <w:t xml:space="preserve"> </w:t>
      </w:r>
    </w:p>
    <w:p w14:paraId="52BC26E1"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72C65B9" w14:textId="77777777" w:rsidR="00B46689" w:rsidRDefault="00000000">
      <w:pPr>
        <w:spacing w:after="0" w:line="259" w:lineRule="auto"/>
        <w:ind w:left="0" w:firstLine="0"/>
      </w:pPr>
      <w:r>
        <w:lastRenderedPageBreak/>
        <w:t xml:space="preserve"> </w:t>
      </w:r>
    </w:p>
    <w:p w14:paraId="1D4737D6" w14:textId="77777777" w:rsidR="00B46689" w:rsidRDefault="00B46689">
      <w:pPr>
        <w:sectPr w:rsidR="00B46689">
          <w:headerReference w:type="even" r:id="rId247"/>
          <w:headerReference w:type="default" r:id="rId248"/>
          <w:footerReference w:type="even" r:id="rId249"/>
          <w:footerReference w:type="default" r:id="rId250"/>
          <w:headerReference w:type="first" r:id="rId251"/>
          <w:footerReference w:type="first" r:id="rId252"/>
          <w:pgSz w:w="11906" w:h="16838"/>
          <w:pgMar w:top="1317" w:right="2407" w:bottom="3406" w:left="2410" w:header="793" w:footer="400" w:gutter="0"/>
          <w:cols w:space="720"/>
        </w:sectPr>
      </w:pPr>
    </w:p>
    <w:p w14:paraId="5035C71C" w14:textId="77777777" w:rsidR="00B46689" w:rsidRDefault="00000000">
      <w:pPr>
        <w:spacing w:after="291" w:line="265" w:lineRule="auto"/>
        <w:ind w:right="-10"/>
        <w:jc w:val="right"/>
      </w:pPr>
      <w:r>
        <w:rPr>
          <w:sz w:val="20"/>
        </w:rPr>
        <w:lastRenderedPageBreak/>
        <w:t xml:space="preserve">Internal review </w:t>
      </w:r>
      <w:r>
        <w:rPr>
          <w:b/>
          <w:sz w:val="20"/>
        </w:rPr>
        <w:t>Division 2</w:t>
      </w:r>
    </w:p>
    <w:p w14:paraId="3A246A1E" w14:textId="77777777" w:rsidR="00B46689" w:rsidRDefault="00000000">
      <w:pPr>
        <w:spacing w:after="579" w:line="265" w:lineRule="auto"/>
        <w:ind w:right="-13"/>
        <w:jc w:val="right"/>
      </w:pPr>
      <w:r>
        <w:rPr>
          <w:sz w:val="24"/>
        </w:rPr>
        <w:t>Section 224</w:t>
      </w:r>
    </w:p>
    <w:p w14:paraId="2207DEC9" w14:textId="77777777" w:rsidR="00B46689" w:rsidRDefault="00000000">
      <w:pPr>
        <w:pStyle w:val="Heading6"/>
        <w:ind w:left="-5"/>
      </w:pPr>
      <w:r>
        <w:t xml:space="preserve">Division 2—Internal review </w:t>
      </w:r>
    </w:p>
    <w:p w14:paraId="22FA8F5A" w14:textId="77777777" w:rsidR="00B46689" w:rsidRDefault="00000000">
      <w:pPr>
        <w:pStyle w:val="Heading7"/>
        <w:ind w:left="-5"/>
      </w:pPr>
      <w:r>
        <w:t xml:space="preserve">224  Application for internal review </w:t>
      </w:r>
    </w:p>
    <w:p w14:paraId="015A2A5E" w14:textId="77777777" w:rsidR="00B46689" w:rsidRDefault="00000000">
      <w:pPr>
        <w:numPr>
          <w:ilvl w:val="0"/>
          <w:numId w:val="316"/>
        </w:numPr>
        <w:spacing w:after="10"/>
        <w:ind w:right="15" w:hanging="370"/>
      </w:pPr>
      <w:r>
        <w:t xml:space="preserve">An eligible person in relation to a reviewable decision, other than a </w:t>
      </w:r>
    </w:p>
    <w:p w14:paraId="7B18143D" w14:textId="77777777" w:rsidR="00B46689" w:rsidRDefault="00000000">
      <w:pPr>
        <w:ind w:left="1143" w:right="15"/>
      </w:pPr>
      <w:r>
        <w:t xml:space="preserve">decision made by the regulator or a delegate of the regulator, may apply to the regulator for review (an </w:t>
      </w:r>
      <w:r>
        <w:rPr>
          <w:b/>
          <w:i/>
        </w:rPr>
        <w:t>internal review</w:t>
      </w:r>
      <w:r>
        <w:t xml:space="preserve">) of the decision within: </w:t>
      </w:r>
    </w:p>
    <w:p w14:paraId="65CD5BEC" w14:textId="77777777" w:rsidR="00B46689" w:rsidRDefault="00000000">
      <w:pPr>
        <w:numPr>
          <w:ilvl w:val="1"/>
          <w:numId w:val="316"/>
        </w:numPr>
        <w:ind w:right="15" w:hanging="370"/>
      </w:pPr>
      <w:r>
        <w:t xml:space="preserve">the prescribed time after the day on which the decision first came to the eligible person’s notice; or </w:t>
      </w:r>
    </w:p>
    <w:p w14:paraId="124C6A8B" w14:textId="77777777" w:rsidR="00B46689" w:rsidRDefault="00000000">
      <w:pPr>
        <w:numPr>
          <w:ilvl w:val="1"/>
          <w:numId w:val="316"/>
        </w:numPr>
        <w:spacing w:after="172"/>
        <w:ind w:right="15" w:hanging="370"/>
      </w:pPr>
      <w:r>
        <w:t xml:space="preserve">such longer period as the regulator allows. </w:t>
      </w:r>
    </w:p>
    <w:p w14:paraId="18A00900" w14:textId="77777777" w:rsidR="00B46689" w:rsidRDefault="00000000">
      <w:pPr>
        <w:numPr>
          <w:ilvl w:val="0"/>
          <w:numId w:val="316"/>
        </w:numPr>
        <w:spacing w:after="199"/>
        <w:ind w:right="15" w:hanging="370"/>
      </w:pPr>
      <w:r>
        <w:t xml:space="preserve">The application must be made in the manner and form required by the regulator. </w:t>
      </w:r>
    </w:p>
    <w:p w14:paraId="4E8608CF" w14:textId="77777777" w:rsidR="00B46689" w:rsidRDefault="00000000">
      <w:pPr>
        <w:numPr>
          <w:ilvl w:val="0"/>
          <w:numId w:val="316"/>
        </w:numPr>
        <w:ind w:right="15" w:hanging="370"/>
      </w:pPr>
      <w:r>
        <w:t xml:space="preserve">For the purposes of this section, the </w:t>
      </w:r>
      <w:r>
        <w:rPr>
          <w:b/>
          <w:i/>
        </w:rPr>
        <w:t>prescribed time</w:t>
      </w:r>
      <w:r>
        <w:t xml:space="preserve"> is: </w:t>
      </w:r>
    </w:p>
    <w:p w14:paraId="070CD5CE" w14:textId="77777777" w:rsidR="00B46689" w:rsidRDefault="00000000">
      <w:pPr>
        <w:numPr>
          <w:ilvl w:val="1"/>
          <w:numId w:val="316"/>
        </w:numPr>
        <w:ind w:right="15" w:hanging="370"/>
      </w:pPr>
      <w:r>
        <w:t xml:space="preserve">in the case of a decision to issue an improvement notice the period specified in the notice for compliance with the notice or 14 days, whichever is the lesser; and </w:t>
      </w:r>
    </w:p>
    <w:p w14:paraId="1272E2D5" w14:textId="77777777" w:rsidR="00B46689" w:rsidRDefault="00000000">
      <w:pPr>
        <w:numPr>
          <w:ilvl w:val="1"/>
          <w:numId w:val="316"/>
        </w:numPr>
        <w:spacing w:after="294"/>
        <w:ind w:right="15" w:hanging="370"/>
      </w:pPr>
      <w:r>
        <w:t xml:space="preserve">in any other case, 14 days. </w:t>
      </w:r>
    </w:p>
    <w:p w14:paraId="5C74B22F" w14:textId="77777777" w:rsidR="00B46689" w:rsidRDefault="00000000">
      <w:pPr>
        <w:pStyle w:val="Heading7"/>
        <w:ind w:left="-5"/>
      </w:pPr>
      <w:r>
        <w:t xml:space="preserve">225  Internal reviewer </w:t>
      </w:r>
    </w:p>
    <w:p w14:paraId="03E4A6BF" w14:textId="77777777" w:rsidR="00B46689" w:rsidRDefault="00000000">
      <w:pPr>
        <w:numPr>
          <w:ilvl w:val="0"/>
          <w:numId w:val="317"/>
        </w:numPr>
        <w:spacing w:after="198"/>
        <w:ind w:right="15" w:hanging="370"/>
      </w:pPr>
      <w:r>
        <w:t xml:space="preserve">The regulator may appoint a person or body to review decisions on applications under this Division. </w:t>
      </w:r>
    </w:p>
    <w:p w14:paraId="75DD8F8D" w14:textId="77777777" w:rsidR="00B46689" w:rsidRDefault="00000000">
      <w:pPr>
        <w:numPr>
          <w:ilvl w:val="0"/>
          <w:numId w:val="317"/>
        </w:numPr>
        <w:spacing w:after="293"/>
        <w:ind w:right="15" w:hanging="370"/>
      </w:pPr>
      <w:r>
        <w:t xml:space="preserve">The person who made the decision cannot be an internal reviewer in relation to that decision. </w:t>
      </w:r>
    </w:p>
    <w:p w14:paraId="4FD90DD5" w14:textId="77777777" w:rsidR="00B46689" w:rsidRDefault="00000000">
      <w:pPr>
        <w:pStyle w:val="Heading7"/>
        <w:ind w:left="-5"/>
      </w:pPr>
      <w:r>
        <w:t xml:space="preserve">226  Decision of internal reviewer </w:t>
      </w:r>
    </w:p>
    <w:p w14:paraId="54F476B9" w14:textId="77777777" w:rsidR="00B46689" w:rsidRDefault="00000000">
      <w:pPr>
        <w:numPr>
          <w:ilvl w:val="0"/>
          <w:numId w:val="318"/>
        </w:numPr>
        <w:spacing w:after="196"/>
        <w:ind w:right="15" w:hanging="370"/>
      </w:pPr>
      <w:r>
        <w:t xml:space="preserve">The internal reviewer must review the reviewable decision and make a decision as soon as is reasonably practicable and within 14 days after the application for internal review is received. </w:t>
      </w:r>
    </w:p>
    <w:p w14:paraId="417B88F3" w14:textId="77777777" w:rsidR="00B46689" w:rsidRDefault="00000000">
      <w:pPr>
        <w:numPr>
          <w:ilvl w:val="0"/>
          <w:numId w:val="318"/>
        </w:numPr>
        <w:ind w:right="15" w:hanging="370"/>
      </w:pPr>
      <w:r>
        <w:t xml:space="preserve">The decision may be: </w:t>
      </w:r>
    </w:p>
    <w:p w14:paraId="3B41A1C7" w14:textId="77777777" w:rsidR="00B46689" w:rsidRDefault="00000000">
      <w:pPr>
        <w:numPr>
          <w:ilvl w:val="1"/>
          <w:numId w:val="318"/>
        </w:numPr>
        <w:spacing w:after="99"/>
        <w:ind w:right="15" w:hanging="370"/>
      </w:pPr>
      <w:r>
        <w:t xml:space="preserve">to confirm or vary the reviewable decision; or </w:t>
      </w:r>
    </w:p>
    <w:p w14:paraId="5FE81E6A"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0B10B9F6" wp14:editId="1BBACFE3">
                <wp:extent cx="4537837" cy="9144"/>
                <wp:effectExtent l="0" t="0" r="0" b="0"/>
                <wp:docPr id="269996" name="Group 26999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48" name="Shape 30494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996" style="width:357.31pt;height:0.720032pt;mso-position-horizontal-relative:char;mso-position-vertical-relative:line" coordsize="45378,91">
                <v:shape id="Shape 30494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6E3C184" w14:textId="77777777" w:rsidR="00B46689" w:rsidRDefault="00000000">
      <w:pPr>
        <w:spacing w:after="80" w:line="259" w:lineRule="auto"/>
        <w:ind w:left="0" w:firstLine="0"/>
      </w:pPr>
      <w:r>
        <w:rPr>
          <w:sz w:val="16"/>
        </w:rPr>
        <w:t xml:space="preserve"> </w:t>
      </w:r>
    </w:p>
    <w:p w14:paraId="4A83CC34" w14:textId="77777777" w:rsidR="00B46689" w:rsidRDefault="00000000">
      <w:pPr>
        <w:tabs>
          <w:tab w:val="center" w:pos="3833"/>
          <w:tab w:val="right" w:pos="7090"/>
        </w:tabs>
        <w:spacing w:after="202" w:line="259" w:lineRule="auto"/>
        <w:ind w:left="-15" w:firstLine="0"/>
      </w:pPr>
      <w:r>
        <w:rPr>
          <w:i/>
          <w:sz w:val="16"/>
        </w:rPr>
        <w:lastRenderedPageBreak/>
        <w:t xml:space="preserve"> </w:t>
      </w:r>
      <w:r>
        <w:rPr>
          <w:i/>
          <w:sz w:val="16"/>
        </w:rPr>
        <w:tab/>
        <w:t xml:space="preserve">Work Health and Safety Act 2011 </w:t>
      </w:r>
      <w:r>
        <w:rPr>
          <w:i/>
          <w:sz w:val="16"/>
        </w:rPr>
        <w:tab/>
        <w:t>161</w:t>
      </w:r>
      <w:r>
        <w:rPr>
          <w:sz w:val="16"/>
        </w:rPr>
        <w:t xml:space="preserve"> </w:t>
      </w:r>
    </w:p>
    <w:p w14:paraId="3D3DCC45"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6D243B1" w14:textId="77777777" w:rsidR="00B46689" w:rsidRDefault="00000000">
      <w:pPr>
        <w:spacing w:after="0" w:line="259" w:lineRule="auto"/>
        <w:ind w:left="0" w:firstLine="0"/>
      </w:pPr>
      <w:r>
        <w:t xml:space="preserve"> </w:t>
      </w:r>
    </w:p>
    <w:p w14:paraId="4B7BA1DC" w14:textId="77777777" w:rsidR="00B46689" w:rsidRDefault="00000000">
      <w:pPr>
        <w:spacing w:after="17" w:line="265" w:lineRule="auto"/>
        <w:ind w:left="-5"/>
      </w:pPr>
      <w:r>
        <w:rPr>
          <w:b/>
          <w:sz w:val="20"/>
        </w:rPr>
        <w:t xml:space="preserve">Division 2 </w:t>
      </w:r>
      <w:r>
        <w:rPr>
          <w:sz w:val="20"/>
        </w:rPr>
        <w:t xml:space="preserve">Internal review </w:t>
      </w:r>
    </w:p>
    <w:p w14:paraId="60FD567A" w14:textId="77777777" w:rsidR="00B46689" w:rsidRDefault="00000000">
      <w:pPr>
        <w:spacing w:after="0" w:line="259" w:lineRule="auto"/>
        <w:ind w:left="0" w:firstLine="0"/>
      </w:pPr>
      <w:r>
        <w:rPr>
          <w:b/>
          <w:sz w:val="24"/>
        </w:rPr>
        <w:t xml:space="preserve"> </w:t>
      </w:r>
    </w:p>
    <w:p w14:paraId="71EB7330" w14:textId="77777777" w:rsidR="00B46689" w:rsidRDefault="00000000">
      <w:pPr>
        <w:spacing w:after="306" w:line="265" w:lineRule="auto"/>
        <w:ind w:left="-5"/>
      </w:pPr>
      <w:r>
        <w:rPr>
          <w:sz w:val="24"/>
        </w:rPr>
        <w:t xml:space="preserve">Section 227 </w:t>
      </w:r>
    </w:p>
    <w:p w14:paraId="70AEF5B7" w14:textId="77777777" w:rsidR="00B46689" w:rsidRDefault="00000000">
      <w:pPr>
        <w:numPr>
          <w:ilvl w:val="1"/>
          <w:numId w:val="318"/>
        </w:numPr>
        <w:spacing w:after="10"/>
        <w:ind w:right="15" w:hanging="370"/>
      </w:pPr>
      <w:r>
        <w:t xml:space="preserve">to set aside the reviewable decision and substitute another </w:t>
      </w:r>
    </w:p>
    <w:p w14:paraId="0315624C" w14:textId="77777777" w:rsidR="00B46689" w:rsidRDefault="00000000">
      <w:pPr>
        <w:spacing w:after="195"/>
        <w:ind w:left="1655" w:right="15"/>
      </w:pPr>
      <w:r>
        <w:t xml:space="preserve">decision that the internal reviewer considers appropriate. </w:t>
      </w:r>
    </w:p>
    <w:p w14:paraId="6668B7FA" w14:textId="77777777" w:rsidR="00B46689" w:rsidRDefault="00000000">
      <w:pPr>
        <w:numPr>
          <w:ilvl w:val="0"/>
          <w:numId w:val="318"/>
        </w:numPr>
        <w:spacing w:after="196"/>
        <w:ind w:right="15" w:hanging="370"/>
      </w:pPr>
      <w:r>
        <w:t xml:space="preserve">If the internal reviewer seeks further information from the applicant, the 14-day period ceases to run until the applicant provides the information to the internal reviewer. </w:t>
      </w:r>
    </w:p>
    <w:p w14:paraId="5A66DEC4" w14:textId="77777777" w:rsidR="00B46689" w:rsidRDefault="00000000">
      <w:pPr>
        <w:numPr>
          <w:ilvl w:val="0"/>
          <w:numId w:val="318"/>
        </w:numPr>
        <w:spacing w:after="196"/>
        <w:ind w:right="15" w:hanging="370"/>
      </w:pPr>
      <w:r>
        <w:t xml:space="preserve">The applicant must provide the further information within the time (being not less than 7 days) specified by the internal reviewer in the request for information. </w:t>
      </w:r>
    </w:p>
    <w:p w14:paraId="377CFA18" w14:textId="77777777" w:rsidR="00B46689" w:rsidRDefault="00000000">
      <w:pPr>
        <w:numPr>
          <w:ilvl w:val="0"/>
          <w:numId w:val="318"/>
        </w:numPr>
        <w:spacing w:after="198"/>
        <w:ind w:right="15" w:hanging="370"/>
      </w:pPr>
      <w:r>
        <w:t xml:space="preserve">If the applicant does not provide the further information within the required time, the decision is taken to have been confirmed by the internal reviewer at the end of that time. </w:t>
      </w:r>
    </w:p>
    <w:p w14:paraId="50932BFB" w14:textId="77777777" w:rsidR="00B46689" w:rsidRDefault="00000000">
      <w:pPr>
        <w:numPr>
          <w:ilvl w:val="0"/>
          <w:numId w:val="318"/>
        </w:numPr>
        <w:spacing w:after="293"/>
        <w:ind w:right="15" w:hanging="370"/>
      </w:pPr>
      <w:r>
        <w:t xml:space="preserve">If the reviewable decision is not varied or set aside within the 14-day period, the decision is taken to have been confirmed by the internal reviewer. </w:t>
      </w:r>
    </w:p>
    <w:p w14:paraId="390B1E0A" w14:textId="77777777" w:rsidR="00B46689" w:rsidRDefault="00000000">
      <w:pPr>
        <w:pStyle w:val="Heading7"/>
        <w:ind w:left="-5"/>
      </w:pPr>
      <w:r>
        <w:t xml:space="preserve">227  Decision on internal review </w:t>
      </w:r>
    </w:p>
    <w:p w14:paraId="7A8C4803" w14:textId="77777777" w:rsidR="00B46689" w:rsidRDefault="00000000">
      <w:pPr>
        <w:spacing w:after="290"/>
        <w:ind w:left="-5" w:right="373"/>
      </w:pPr>
      <w:r>
        <w:t xml:space="preserve"> </w:t>
      </w:r>
      <w:r>
        <w:tab/>
        <w:t xml:space="preserve"> As soon as practicable after reviewing the decision, the internal reviewer must give the applicant in writing:  </w:t>
      </w:r>
      <w:r>
        <w:tab/>
        <w:t xml:space="preserve">(a) the decision on the internal review; and  </w:t>
      </w:r>
      <w:r>
        <w:tab/>
        <w:t xml:space="preserve">(b) the reasons for the decision. </w:t>
      </w:r>
    </w:p>
    <w:p w14:paraId="72B387E2" w14:textId="77777777" w:rsidR="00B46689" w:rsidRDefault="00000000">
      <w:pPr>
        <w:pStyle w:val="Heading7"/>
        <w:ind w:left="-5"/>
      </w:pPr>
      <w:r>
        <w:t xml:space="preserve">228  Stays of reviewable decisions on internal review </w:t>
      </w:r>
    </w:p>
    <w:p w14:paraId="6C70DF69" w14:textId="77777777" w:rsidR="00B46689" w:rsidRDefault="00000000">
      <w:pPr>
        <w:numPr>
          <w:ilvl w:val="0"/>
          <w:numId w:val="319"/>
        </w:numPr>
        <w:spacing w:after="196"/>
        <w:ind w:right="15" w:hanging="370"/>
      </w:pPr>
      <w:r>
        <w:t xml:space="preserve">An application for an internal review of a reviewable decision (other than a decision to issue a prohibition notice or a non-disturbance notice) stays the operation of the decision. </w:t>
      </w:r>
    </w:p>
    <w:p w14:paraId="4137B827" w14:textId="77777777" w:rsidR="00B46689" w:rsidRDefault="00000000">
      <w:pPr>
        <w:numPr>
          <w:ilvl w:val="0"/>
          <w:numId w:val="319"/>
        </w:numPr>
        <w:spacing w:after="199"/>
        <w:ind w:right="15" w:hanging="370"/>
      </w:pPr>
      <w:r>
        <w:t xml:space="preserve">If an application is made for an internal review of a decision to issue a prohibition notice or a non-disturbance notice, the reviewer may stay the operation of the decision. </w:t>
      </w:r>
    </w:p>
    <w:p w14:paraId="11A0977F" w14:textId="77777777" w:rsidR="00B46689" w:rsidRDefault="00000000">
      <w:pPr>
        <w:numPr>
          <w:ilvl w:val="0"/>
          <w:numId w:val="319"/>
        </w:numPr>
        <w:spacing w:after="150"/>
        <w:ind w:right="15" w:hanging="370"/>
      </w:pPr>
      <w:r>
        <w:lastRenderedPageBreak/>
        <w:t xml:space="preserve">The reviewer may make the decision to stay the operation of a decision on the reviewer’s own initiative or on the application of the applicant for review. </w:t>
      </w:r>
    </w:p>
    <w:p w14:paraId="58E0A91E"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8C5EFCF" wp14:editId="0C8DC8D2">
                <wp:extent cx="4537837" cy="9144"/>
                <wp:effectExtent l="0" t="0" r="0" b="0"/>
                <wp:docPr id="270305" name="Group 27030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50" name="Shape 30495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0305" style="width:357.31pt;height:0.720032pt;mso-position-horizontal-relative:char;mso-position-vertical-relative:line" coordsize="45378,91">
                <v:shape id="Shape 30495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DC4D6C4"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744"/>
        <w:gridCol w:w="3087"/>
        <w:gridCol w:w="1298"/>
      </w:tblGrid>
      <w:tr w:rsidR="00B46689" w14:paraId="2A433E3F" w14:textId="77777777">
        <w:trPr>
          <w:trHeight w:val="263"/>
        </w:trPr>
        <w:tc>
          <w:tcPr>
            <w:tcW w:w="2744" w:type="dxa"/>
            <w:tcBorders>
              <w:top w:val="nil"/>
              <w:left w:val="nil"/>
              <w:bottom w:val="nil"/>
              <w:right w:val="nil"/>
            </w:tcBorders>
          </w:tcPr>
          <w:p w14:paraId="436FE223" w14:textId="77777777" w:rsidR="00B46689" w:rsidRDefault="00000000">
            <w:pPr>
              <w:spacing w:after="0" w:line="259" w:lineRule="auto"/>
              <w:ind w:left="0" w:firstLine="0"/>
            </w:pPr>
            <w:r>
              <w:rPr>
                <w:i/>
                <w:sz w:val="16"/>
              </w:rPr>
              <w:t>162</w:t>
            </w:r>
            <w:r>
              <w:rPr>
                <w:sz w:val="16"/>
              </w:rPr>
              <w:t xml:space="preserve"> </w:t>
            </w:r>
          </w:p>
        </w:tc>
        <w:tc>
          <w:tcPr>
            <w:tcW w:w="3087" w:type="dxa"/>
            <w:tcBorders>
              <w:top w:val="nil"/>
              <w:left w:val="nil"/>
              <w:bottom w:val="nil"/>
              <w:right w:val="nil"/>
            </w:tcBorders>
          </w:tcPr>
          <w:p w14:paraId="364336C0" w14:textId="77777777" w:rsidR="00B46689" w:rsidRDefault="00000000">
            <w:pPr>
              <w:spacing w:after="0" w:line="259" w:lineRule="auto"/>
              <w:ind w:left="17" w:firstLine="0"/>
            </w:pPr>
            <w:r>
              <w:rPr>
                <w:i/>
                <w:sz w:val="16"/>
              </w:rPr>
              <w:t xml:space="preserve">Work Health and Safety Act 2011 </w:t>
            </w:r>
          </w:p>
        </w:tc>
        <w:tc>
          <w:tcPr>
            <w:tcW w:w="1298" w:type="dxa"/>
            <w:tcBorders>
              <w:top w:val="nil"/>
              <w:left w:val="nil"/>
              <w:bottom w:val="nil"/>
              <w:right w:val="nil"/>
            </w:tcBorders>
          </w:tcPr>
          <w:p w14:paraId="4B983C04" w14:textId="77777777" w:rsidR="00B46689" w:rsidRDefault="00000000">
            <w:pPr>
              <w:spacing w:after="0" w:line="259" w:lineRule="auto"/>
              <w:ind w:left="0" w:firstLine="0"/>
              <w:jc w:val="right"/>
            </w:pPr>
            <w:r>
              <w:rPr>
                <w:sz w:val="16"/>
              </w:rPr>
              <w:t xml:space="preserve"> </w:t>
            </w:r>
          </w:p>
        </w:tc>
      </w:tr>
      <w:tr w:rsidR="00B46689" w14:paraId="69C940A1" w14:textId="77777777">
        <w:trPr>
          <w:trHeight w:val="263"/>
        </w:trPr>
        <w:tc>
          <w:tcPr>
            <w:tcW w:w="2744" w:type="dxa"/>
            <w:tcBorders>
              <w:top w:val="nil"/>
              <w:left w:val="nil"/>
              <w:bottom w:val="nil"/>
              <w:right w:val="nil"/>
            </w:tcBorders>
            <w:vAlign w:val="bottom"/>
          </w:tcPr>
          <w:p w14:paraId="70B7B3BA" w14:textId="77777777" w:rsidR="00B46689" w:rsidRDefault="00000000">
            <w:pPr>
              <w:spacing w:after="0" w:line="259" w:lineRule="auto"/>
              <w:ind w:left="0" w:firstLine="0"/>
            </w:pPr>
            <w:r>
              <w:rPr>
                <w:sz w:val="16"/>
              </w:rPr>
              <w:t xml:space="preserve">Compilation No. 9 </w:t>
            </w:r>
          </w:p>
        </w:tc>
        <w:tc>
          <w:tcPr>
            <w:tcW w:w="3087" w:type="dxa"/>
            <w:tcBorders>
              <w:top w:val="nil"/>
              <w:left w:val="nil"/>
              <w:bottom w:val="nil"/>
              <w:right w:val="nil"/>
            </w:tcBorders>
            <w:vAlign w:val="bottom"/>
          </w:tcPr>
          <w:p w14:paraId="5276D34A" w14:textId="77777777" w:rsidR="00B46689" w:rsidRDefault="00000000">
            <w:pPr>
              <w:spacing w:after="0" w:line="259" w:lineRule="auto"/>
              <w:ind w:left="0" w:firstLine="0"/>
            </w:pPr>
            <w:r>
              <w:rPr>
                <w:sz w:val="16"/>
              </w:rPr>
              <w:t xml:space="preserve">Compilation date: 1/7/18 </w:t>
            </w:r>
          </w:p>
        </w:tc>
        <w:tc>
          <w:tcPr>
            <w:tcW w:w="1298" w:type="dxa"/>
            <w:tcBorders>
              <w:top w:val="nil"/>
              <w:left w:val="nil"/>
              <w:bottom w:val="nil"/>
              <w:right w:val="nil"/>
            </w:tcBorders>
            <w:vAlign w:val="bottom"/>
          </w:tcPr>
          <w:p w14:paraId="3394AD4D" w14:textId="77777777" w:rsidR="00B46689" w:rsidRDefault="00000000">
            <w:pPr>
              <w:spacing w:after="0" w:line="259" w:lineRule="auto"/>
              <w:ind w:left="0" w:firstLine="0"/>
              <w:jc w:val="both"/>
            </w:pPr>
            <w:r>
              <w:rPr>
                <w:sz w:val="16"/>
              </w:rPr>
              <w:t xml:space="preserve">Registered: 31/7/18 </w:t>
            </w:r>
          </w:p>
        </w:tc>
      </w:tr>
    </w:tbl>
    <w:p w14:paraId="68C162A3" w14:textId="77777777" w:rsidR="00B46689" w:rsidRDefault="00000000">
      <w:pPr>
        <w:spacing w:after="0" w:line="259" w:lineRule="auto"/>
        <w:ind w:left="0" w:firstLine="0"/>
      </w:pPr>
      <w:r>
        <w:t xml:space="preserve"> </w:t>
      </w:r>
    </w:p>
    <w:p w14:paraId="5DF1F49C" w14:textId="77777777" w:rsidR="00B46689" w:rsidRDefault="00000000">
      <w:pPr>
        <w:spacing w:after="291" w:line="265" w:lineRule="auto"/>
        <w:ind w:right="-10"/>
        <w:jc w:val="right"/>
      </w:pPr>
      <w:r>
        <w:rPr>
          <w:sz w:val="20"/>
        </w:rPr>
        <w:t xml:space="preserve">Internal review </w:t>
      </w:r>
      <w:r>
        <w:rPr>
          <w:b/>
          <w:sz w:val="20"/>
        </w:rPr>
        <w:t>Division 2</w:t>
      </w:r>
    </w:p>
    <w:p w14:paraId="2641E601" w14:textId="77777777" w:rsidR="00B46689" w:rsidRDefault="00000000">
      <w:pPr>
        <w:spacing w:after="304" w:line="265" w:lineRule="auto"/>
        <w:ind w:right="-13"/>
        <w:jc w:val="right"/>
      </w:pPr>
      <w:r>
        <w:rPr>
          <w:sz w:val="24"/>
        </w:rPr>
        <w:t>Section 228</w:t>
      </w:r>
    </w:p>
    <w:p w14:paraId="49218C54" w14:textId="77777777" w:rsidR="00B46689" w:rsidRDefault="00000000">
      <w:pPr>
        <w:numPr>
          <w:ilvl w:val="0"/>
          <w:numId w:val="319"/>
        </w:numPr>
        <w:spacing w:after="198"/>
        <w:ind w:right="15" w:hanging="370"/>
      </w:pPr>
      <w:r>
        <w:t xml:space="preserve">The reviewer must make a decision on an application for a stay within 1 working day after the reviewer receives the application. </w:t>
      </w:r>
    </w:p>
    <w:p w14:paraId="271155CC" w14:textId="77777777" w:rsidR="00B46689" w:rsidRDefault="00000000">
      <w:pPr>
        <w:numPr>
          <w:ilvl w:val="0"/>
          <w:numId w:val="319"/>
        </w:numPr>
        <w:spacing w:after="196"/>
        <w:ind w:right="15" w:hanging="370"/>
      </w:pPr>
      <w:r>
        <w:t xml:space="preserve">If the reviewer has not made a decision to stay a decision within the time set out in subsection (4), the reviewer is taken to have made a decision to grant a stay. </w:t>
      </w:r>
    </w:p>
    <w:p w14:paraId="5F15406F" w14:textId="77777777" w:rsidR="00B46689" w:rsidRDefault="00000000">
      <w:pPr>
        <w:numPr>
          <w:ilvl w:val="0"/>
          <w:numId w:val="319"/>
        </w:numPr>
        <w:ind w:right="15" w:hanging="370"/>
      </w:pPr>
      <w:r>
        <w:t xml:space="preserve">A stay of the operation of a decision pending a decision on an internal review continues until whichever of the following is the earlier: </w:t>
      </w:r>
    </w:p>
    <w:p w14:paraId="4D55CD8C" w14:textId="77777777" w:rsidR="00B46689" w:rsidRDefault="00000000">
      <w:pPr>
        <w:spacing w:after="6383"/>
        <w:ind w:left="-5" w:right="180"/>
      </w:pPr>
      <w:r>
        <w:t xml:space="preserve"> </w:t>
      </w:r>
      <w:r>
        <w:tab/>
        <w:t xml:space="preserve">(a) the end of the prescribed period for applying for an external review of the decision made on the internal review;  </w:t>
      </w:r>
      <w:r>
        <w:tab/>
        <w:t xml:space="preserve">(b) an application for external review is made. </w:t>
      </w:r>
    </w:p>
    <w:p w14:paraId="6FBB4AEC"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365DD3FE" wp14:editId="489A777D">
                <wp:extent cx="4537837" cy="9144"/>
                <wp:effectExtent l="0" t="0" r="0" b="0"/>
                <wp:docPr id="270173" name="Group 27017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52" name="Shape 30495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0173" style="width:357.31pt;height:0.720032pt;mso-position-horizontal-relative:char;mso-position-vertical-relative:line" coordsize="45378,91">
                <v:shape id="Shape 30495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F36427B" w14:textId="77777777" w:rsidR="00B46689" w:rsidRDefault="00000000">
      <w:pPr>
        <w:spacing w:after="80" w:line="259" w:lineRule="auto"/>
        <w:ind w:left="0" w:firstLine="0"/>
      </w:pPr>
      <w:r>
        <w:rPr>
          <w:sz w:val="16"/>
        </w:rPr>
        <w:t xml:space="preserve"> </w:t>
      </w:r>
    </w:p>
    <w:p w14:paraId="5FA16789"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163</w:t>
      </w:r>
      <w:r>
        <w:rPr>
          <w:sz w:val="16"/>
        </w:rPr>
        <w:t xml:space="preserve"> </w:t>
      </w:r>
    </w:p>
    <w:p w14:paraId="4E0DE08A"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56BEBF2" w14:textId="77777777" w:rsidR="00B46689" w:rsidRDefault="00000000">
      <w:pPr>
        <w:spacing w:after="0" w:line="259" w:lineRule="auto"/>
        <w:ind w:left="0" w:firstLine="0"/>
      </w:pPr>
      <w:r>
        <w:t xml:space="preserve"> </w:t>
      </w:r>
    </w:p>
    <w:p w14:paraId="18476647" w14:textId="77777777" w:rsidR="00B46689" w:rsidRDefault="00B46689">
      <w:pPr>
        <w:sectPr w:rsidR="00B46689">
          <w:headerReference w:type="even" r:id="rId253"/>
          <w:headerReference w:type="default" r:id="rId254"/>
          <w:footerReference w:type="even" r:id="rId255"/>
          <w:footerReference w:type="default" r:id="rId256"/>
          <w:headerReference w:type="first" r:id="rId257"/>
          <w:footerReference w:type="first" r:id="rId258"/>
          <w:pgSz w:w="11906" w:h="16838"/>
          <w:pgMar w:top="1315" w:right="2407" w:bottom="3406" w:left="2410" w:header="793" w:footer="400" w:gutter="0"/>
          <w:cols w:space="720"/>
        </w:sectPr>
      </w:pPr>
    </w:p>
    <w:p w14:paraId="062B7096" w14:textId="77777777" w:rsidR="00B46689" w:rsidRDefault="00000000">
      <w:pPr>
        <w:spacing w:after="17" w:line="265" w:lineRule="auto"/>
        <w:ind w:left="740"/>
      </w:pPr>
      <w:r>
        <w:rPr>
          <w:sz w:val="20"/>
        </w:rPr>
        <w:lastRenderedPageBreak/>
        <w:t>Review of decisions</w:t>
      </w:r>
    </w:p>
    <w:p w14:paraId="4B8AE636" w14:textId="77777777" w:rsidR="00B46689" w:rsidRDefault="00000000">
      <w:pPr>
        <w:spacing w:after="17" w:line="265" w:lineRule="auto"/>
        <w:ind w:left="-5"/>
      </w:pPr>
      <w:r>
        <w:rPr>
          <w:b/>
          <w:sz w:val="20"/>
        </w:rPr>
        <w:t xml:space="preserve">Division 3 </w:t>
      </w:r>
      <w:r>
        <w:rPr>
          <w:sz w:val="20"/>
        </w:rPr>
        <w:t xml:space="preserve"> External review </w:t>
      </w:r>
    </w:p>
    <w:p w14:paraId="2AAE768B" w14:textId="77777777" w:rsidR="00B46689" w:rsidRDefault="00000000">
      <w:pPr>
        <w:spacing w:after="0" w:line="259" w:lineRule="auto"/>
        <w:ind w:left="0" w:firstLine="0"/>
      </w:pPr>
      <w:r>
        <w:rPr>
          <w:b/>
          <w:sz w:val="24"/>
        </w:rPr>
        <w:t xml:space="preserve"> </w:t>
      </w:r>
    </w:p>
    <w:p w14:paraId="02066C92" w14:textId="77777777" w:rsidR="00B46689" w:rsidRDefault="00000000">
      <w:pPr>
        <w:spacing w:after="579" w:line="265" w:lineRule="auto"/>
        <w:ind w:left="-5"/>
      </w:pPr>
      <w:r>
        <w:rPr>
          <w:sz w:val="24"/>
        </w:rPr>
        <w:t xml:space="preserve">Section 229 </w:t>
      </w:r>
    </w:p>
    <w:p w14:paraId="4B7FC7BF" w14:textId="77777777" w:rsidR="00B46689" w:rsidRDefault="00000000">
      <w:pPr>
        <w:pStyle w:val="Heading6"/>
        <w:ind w:left="-5"/>
      </w:pPr>
      <w:r>
        <w:t xml:space="preserve">Division 3—External review </w:t>
      </w:r>
    </w:p>
    <w:p w14:paraId="001ED8C3" w14:textId="77777777" w:rsidR="00B46689" w:rsidRDefault="00000000">
      <w:pPr>
        <w:pStyle w:val="Heading7"/>
        <w:ind w:left="-5"/>
      </w:pPr>
      <w:r>
        <w:t xml:space="preserve">229  Application for external review </w:t>
      </w:r>
    </w:p>
    <w:p w14:paraId="3A6E6A4F" w14:textId="77777777" w:rsidR="00B46689" w:rsidRDefault="00000000">
      <w:pPr>
        <w:numPr>
          <w:ilvl w:val="0"/>
          <w:numId w:val="320"/>
        </w:numPr>
        <w:ind w:right="15" w:hanging="370"/>
      </w:pPr>
      <w:r>
        <w:t xml:space="preserve">An eligible person may apply to the Fair Work Commission for review (an </w:t>
      </w:r>
      <w:r>
        <w:rPr>
          <w:b/>
          <w:i/>
        </w:rPr>
        <w:t>external review</w:t>
      </w:r>
      <w:r>
        <w:t xml:space="preserve">) of: </w:t>
      </w:r>
    </w:p>
    <w:p w14:paraId="38F13EC1" w14:textId="77777777" w:rsidR="00B46689" w:rsidRDefault="00000000">
      <w:pPr>
        <w:numPr>
          <w:ilvl w:val="1"/>
          <w:numId w:val="320"/>
        </w:numPr>
        <w:ind w:right="15" w:hanging="370"/>
      </w:pPr>
      <w:r>
        <w:t xml:space="preserve">a reviewable decision made by the regulator; or </w:t>
      </w:r>
    </w:p>
    <w:p w14:paraId="1A01431D" w14:textId="77777777" w:rsidR="00B46689" w:rsidRDefault="00000000">
      <w:pPr>
        <w:numPr>
          <w:ilvl w:val="1"/>
          <w:numId w:val="320"/>
        </w:numPr>
        <w:spacing w:after="195"/>
        <w:ind w:right="15" w:hanging="370"/>
      </w:pPr>
      <w:r>
        <w:t xml:space="preserve">a decision made, or taken to have been made, on an internal review. </w:t>
      </w:r>
    </w:p>
    <w:p w14:paraId="3D787093" w14:textId="77777777" w:rsidR="00B46689" w:rsidRDefault="00000000">
      <w:pPr>
        <w:numPr>
          <w:ilvl w:val="0"/>
          <w:numId w:val="320"/>
        </w:numPr>
        <w:ind w:right="15" w:hanging="370"/>
      </w:pPr>
      <w:r>
        <w:t xml:space="preserve">The application must be made: </w:t>
      </w:r>
    </w:p>
    <w:p w14:paraId="5083845A" w14:textId="77777777" w:rsidR="00B46689" w:rsidRDefault="00000000">
      <w:pPr>
        <w:numPr>
          <w:ilvl w:val="1"/>
          <w:numId w:val="320"/>
        </w:numPr>
        <w:ind w:right="15" w:hanging="370"/>
      </w:pPr>
      <w:r>
        <w:t xml:space="preserve">if the decision was to forfeit a thing (including a document), within 28 days after the day on which the decision first came to the applicant’s notice; or </w:t>
      </w:r>
    </w:p>
    <w:p w14:paraId="60795F70" w14:textId="77777777" w:rsidR="00B46689" w:rsidRDefault="00000000">
      <w:pPr>
        <w:numPr>
          <w:ilvl w:val="1"/>
          <w:numId w:val="320"/>
        </w:numPr>
        <w:spacing w:after="10"/>
        <w:ind w:right="15" w:hanging="370"/>
      </w:pPr>
      <w:r>
        <w:t xml:space="preserve">in the case of any other decision, within 14 days after the day </w:t>
      </w:r>
    </w:p>
    <w:p w14:paraId="2B4F375C" w14:textId="77777777" w:rsidR="00B46689" w:rsidRDefault="00000000">
      <w:pPr>
        <w:spacing w:after="41" w:line="265" w:lineRule="auto"/>
        <w:ind w:right="140"/>
        <w:jc w:val="right"/>
      </w:pPr>
      <w:r>
        <w:t xml:space="preserve">on which the decision first came to the applicant’s notice; or </w:t>
      </w:r>
    </w:p>
    <w:p w14:paraId="190B9EF0" w14:textId="77777777" w:rsidR="00B46689" w:rsidRDefault="00000000">
      <w:pPr>
        <w:numPr>
          <w:ilvl w:val="1"/>
          <w:numId w:val="320"/>
        </w:numPr>
        <w:spacing w:after="196"/>
        <w:ind w:right="15" w:hanging="370"/>
      </w:pPr>
      <w:r>
        <w:t xml:space="preserve">if the regulator is required by the external review body to give the eligible person a statement of reasons, within 14 days after the day on which the statement is provided. </w:t>
      </w:r>
    </w:p>
    <w:p w14:paraId="6DDD20D8" w14:textId="77777777" w:rsidR="00B46689" w:rsidRDefault="00000000">
      <w:pPr>
        <w:numPr>
          <w:ilvl w:val="0"/>
          <w:numId w:val="320"/>
        </w:numPr>
        <w:spacing w:after="57" w:line="249" w:lineRule="auto"/>
        <w:ind w:right="15" w:hanging="370"/>
      </w:pPr>
      <w:r>
        <w:t xml:space="preserve">The Fair Work Commission may do any of the following in relation to the decision to which the application relates: </w:t>
      </w:r>
    </w:p>
    <w:p w14:paraId="5741FF7F" w14:textId="77777777" w:rsidR="00B46689" w:rsidRDefault="00000000">
      <w:pPr>
        <w:numPr>
          <w:ilvl w:val="1"/>
          <w:numId w:val="320"/>
        </w:numPr>
        <w:ind w:right="15" w:hanging="370"/>
      </w:pPr>
      <w:r>
        <w:t xml:space="preserve">confirm the decision; </w:t>
      </w:r>
    </w:p>
    <w:p w14:paraId="19F37CE3" w14:textId="77777777" w:rsidR="00B46689" w:rsidRDefault="00000000">
      <w:pPr>
        <w:numPr>
          <w:ilvl w:val="1"/>
          <w:numId w:val="320"/>
        </w:numPr>
        <w:ind w:right="15" w:hanging="370"/>
      </w:pPr>
      <w:r>
        <w:t xml:space="preserve">vary the decision; </w:t>
      </w:r>
    </w:p>
    <w:p w14:paraId="2D0ACA76" w14:textId="77777777" w:rsidR="00B46689" w:rsidRDefault="00000000">
      <w:pPr>
        <w:numPr>
          <w:ilvl w:val="1"/>
          <w:numId w:val="320"/>
        </w:numPr>
        <w:spacing w:after="2574"/>
        <w:ind w:right="15" w:hanging="370"/>
      </w:pPr>
      <w:r>
        <w:t xml:space="preserve">set aside the decision and make a decision in substitution for the decision set aside. </w:t>
      </w:r>
    </w:p>
    <w:p w14:paraId="1205DAF9"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8E6C36F" wp14:editId="77E46F09">
                <wp:extent cx="4537837" cy="9144"/>
                <wp:effectExtent l="0" t="0" r="0" b="0"/>
                <wp:docPr id="272770" name="Group 27277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54" name="Shape 30495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770" style="width:357.31pt;height:0.720032pt;mso-position-horizontal-relative:char;mso-position-vertical-relative:line" coordsize="45378,91">
                <v:shape id="Shape 30495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5AE4E97"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7D564837" w14:textId="77777777">
        <w:trPr>
          <w:trHeight w:val="263"/>
        </w:trPr>
        <w:tc>
          <w:tcPr>
            <w:tcW w:w="1275" w:type="dxa"/>
            <w:tcBorders>
              <w:top w:val="nil"/>
              <w:left w:val="nil"/>
              <w:bottom w:val="nil"/>
              <w:right w:val="nil"/>
            </w:tcBorders>
          </w:tcPr>
          <w:p w14:paraId="0B0998F4" w14:textId="77777777" w:rsidR="00B46689" w:rsidRDefault="00000000">
            <w:pPr>
              <w:spacing w:after="0" w:line="259" w:lineRule="auto"/>
              <w:ind w:left="0" w:firstLine="0"/>
            </w:pPr>
            <w:r>
              <w:rPr>
                <w:i/>
                <w:sz w:val="16"/>
              </w:rPr>
              <w:lastRenderedPageBreak/>
              <w:t>164</w:t>
            </w:r>
            <w:r>
              <w:rPr>
                <w:sz w:val="16"/>
              </w:rPr>
              <w:t xml:space="preserve"> </w:t>
            </w:r>
          </w:p>
        </w:tc>
        <w:tc>
          <w:tcPr>
            <w:tcW w:w="4556" w:type="dxa"/>
            <w:tcBorders>
              <w:top w:val="nil"/>
              <w:left w:val="nil"/>
              <w:bottom w:val="nil"/>
              <w:right w:val="nil"/>
            </w:tcBorders>
          </w:tcPr>
          <w:p w14:paraId="0A3D6E8F"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71C713FA" w14:textId="77777777" w:rsidR="00B46689" w:rsidRDefault="00000000">
            <w:pPr>
              <w:spacing w:after="0" w:line="259" w:lineRule="auto"/>
              <w:ind w:left="0" w:firstLine="0"/>
              <w:jc w:val="right"/>
            </w:pPr>
            <w:r>
              <w:rPr>
                <w:sz w:val="16"/>
              </w:rPr>
              <w:t xml:space="preserve"> </w:t>
            </w:r>
          </w:p>
        </w:tc>
      </w:tr>
      <w:tr w:rsidR="00B46689" w14:paraId="6CDFF50D" w14:textId="77777777">
        <w:trPr>
          <w:trHeight w:val="263"/>
        </w:trPr>
        <w:tc>
          <w:tcPr>
            <w:tcW w:w="1275" w:type="dxa"/>
            <w:tcBorders>
              <w:top w:val="nil"/>
              <w:left w:val="nil"/>
              <w:bottom w:val="nil"/>
              <w:right w:val="nil"/>
            </w:tcBorders>
            <w:vAlign w:val="bottom"/>
          </w:tcPr>
          <w:p w14:paraId="721D637C"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6C7E6F79"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498776A8" w14:textId="77777777" w:rsidR="00B46689" w:rsidRDefault="00000000">
            <w:pPr>
              <w:spacing w:after="0" w:line="259" w:lineRule="auto"/>
              <w:ind w:left="0" w:firstLine="0"/>
              <w:jc w:val="both"/>
            </w:pPr>
            <w:r>
              <w:rPr>
                <w:sz w:val="16"/>
              </w:rPr>
              <w:t xml:space="preserve">Registered: 31/7/18 </w:t>
            </w:r>
          </w:p>
        </w:tc>
      </w:tr>
    </w:tbl>
    <w:p w14:paraId="66C8F4BF" w14:textId="77777777" w:rsidR="00B46689" w:rsidRDefault="00000000">
      <w:pPr>
        <w:spacing w:after="0" w:line="259" w:lineRule="auto"/>
        <w:ind w:left="0" w:firstLine="0"/>
      </w:pPr>
      <w:r>
        <w:t xml:space="preserve"> </w:t>
      </w:r>
    </w:p>
    <w:p w14:paraId="46623B7F" w14:textId="77777777" w:rsidR="00B46689" w:rsidRDefault="00000000">
      <w:pPr>
        <w:spacing w:after="291" w:line="265" w:lineRule="auto"/>
        <w:ind w:right="-10"/>
        <w:jc w:val="right"/>
      </w:pPr>
      <w:r>
        <w:rPr>
          <w:sz w:val="20"/>
        </w:rPr>
        <w:t xml:space="preserve">General matters </w:t>
      </w:r>
      <w:r>
        <w:rPr>
          <w:b/>
          <w:sz w:val="20"/>
        </w:rPr>
        <w:t>Division 1</w:t>
      </w:r>
    </w:p>
    <w:p w14:paraId="4191577F" w14:textId="77777777" w:rsidR="00B46689" w:rsidRDefault="00000000">
      <w:pPr>
        <w:spacing w:after="656" w:line="265" w:lineRule="auto"/>
        <w:ind w:right="-13"/>
        <w:jc w:val="right"/>
      </w:pPr>
      <w:r>
        <w:rPr>
          <w:sz w:val="24"/>
        </w:rPr>
        <w:t>Section 230</w:t>
      </w:r>
    </w:p>
    <w:p w14:paraId="7FD66D3D" w14:textId="77777777" w:rsidR="00B46689" w:rsidRDefault="00000000">
      <w:pPr>
        <w:pStyle w:val="Heading5"/>
        <w:ind w:left="-5"/>
      </w:pPr>
      <w:r>
        <w:t xml:space="preserve">Part 13—Legal proceedings </w:t>
      </w:r>
    </w:p>
    <w:p w14:paraId="6029AFA6" w14:textId="77777777" w:rsidR="00B46689" w:rsidRDefault="00000000">
      <w:pPr>
        <w:pStyle w:val="Heading6"/>
        <w:ind w:left="-5"/>
      </w:pPr>
      <w:r>
        <w:t xml:space="preserve">Division 1—General matters </w:t>
      </w:r>
    </w:p>
    <w:p w14:paraId="3A446220" w14:textId="77777777" w:rsidR="00B46689" w:rsidRDefault="00000000">
      <w:pPr>
        <w:pStyle w:val="Heading7"/>
        <w:ind w:left="-5"/>
      </w:pPr>
      <w:r>
        <w:t xml:space="preserve">230  Prosecutions </w:t>
      </w:r>
    </w:p>
    <w:p w14:paraId="6C7531E6" w14:textId="77777777" w:rsidR="00B46689" w:rsidRDefault="00000000">
      <w:pPr>
        <w:numPr>
          <w:ilvl w:val="0"/>
          <w:numId w:val="321"/>
        </w:numPr>
        <w:ind w:right="15" w:hanging="370"/>
      </w:pPr>
      <w:r>
        <w:t xml:space="preserve">Subject to subsection (4), proceedings for an offence against this Act may only be brought by: </w:t>
      </w:r>
    </w:p>
    <w:p w14:paraId="6708414F" w14:textId="77777777" w:rsidR="00B46689" w:rsidRDefault="00000000">
      <w:pPr>
        <w:numPr>
          <w:ilvl w:val="1"/>
          <w:numId w:val="321"/>
        </w:numPr>
        <w:ind w:right="15" w:hanging="370"/>
      </w:pPr>
      <w:r>
        <w:t xml:space="preserve">the regulator; or </w:t>
      </w:r>
    </w:p>
    <w:p w14:paraId="42BE5E2C" w14:textId="77777777" w:rsidR="00B46689" w:rsidRDefault="00000000">
      <w:pPr>
        <w:numPr>
          <w:ilvl w:val="1"/>
          <w:numId w:val="321"/>
        </w:numPr>
        <w:spacing w:after="10"/>
        <w:ind w:right="15" w:hanging="370"/>
      </w:pPr>
      <w:r>
        <w:t xml:space="preserve">an inspector with the written authorisation of the regulator </w:t>
      </w:r>
    </w:p>
    <w:p w14:paraId="1C2F9C19" w14:textId="77777777" w:rsidR="00B46689" w:rsidRDefault="00000000">
      <w:pPr>
        <w:spacing w:after="193"/>
        <w:ind w:left="1655" w:right="15"/>
      </w:pPr>
      <w:r>
        <w:t xml:space="preserve">(either generally or in a particular case). </w:t>
      </w:r>
    </w:p>
    <w:p w14:paraId="698423F3" w14:textId="77777777" w:rsidR="00B46689" w:rsidRDefault="00000000">
      <w:pPr>
        <w:numPr>
          <w:ilvl w:val="0"/>
          <w:numId w:val="321"/>
        </w:numPr>
        <w:spacing w:after="196"/>
        <w:ind w:right="15" w:hanging="370"/>
      </w:pPr>
      <w:r>
        <w:t xml:space="preserve">An authorisation under subsection (1)(b) is sufficient authority to continue proceedings in any case where a court amends the charge, warrant or summons. </w:t>
      </w:r>
    </w:p>
    <w:p w14:paraId="0D641C50" w14:textId="77777777" w:rsidR="00B46689" w:rsidRDefault="00000000">
      <w:pPr>
        <w:numPr>
          <w:ilvl w:val="0"/>
          <w:numId w:val="321"/>
        </w:numPr>
        <w:ind w:right="15" w:hanging="370"/>
      </w:pPr>
      <w:r>
        <w:t xml:space="preserve">The regulator must issue, and publish on the regulator’s website, general guidelines for or in relation to: </w:t>
      </w:r>
    </w:p>
    <w:p w14:paraId="549EE647" w14:textId="77777777" w:rsidR="00B46689" w:rsidRDefault="00000000">
      <w:pPr>
        <w:numPr>
          <w:ilvl w:val="1"/>
          <w:numId w:val="321"/>
        </w:numPr>
        <w:ind w:right="15" w:hanging="370"/>
      </w:pPr>
      <w:r>
        <w:t xml:space="preserve">the prosecution of offences under this Act; and </w:t>
      </w:r>
    </w:p>
    <w:p w14:paraId="6EF51AFD" w14:textId="77777777" w:rsidR="00B46689" w:rsidRDefault="00000000">
      <w:pPr>
        <w:numPr>
          <w:ilvl w:val="1"/>
          <w:numId w:val="321"/>
        </w:numPr>
        <w:spacing w:after="199"/>
        <w:ind w:right="15" w:hanging="370"/>
      </w:pPr>
      <w:r>
        <w:t xml:space="preserve">the acceptance of WHS undertakings under this Act. </w:t>
      </w:r>
    </w:p>
    <w:p w14:paraId="4C195D03" w14:textId="77777777" w:rsidR="00B46689" w:rsidRDefault="00000000">
      <w:pPr>
        <w:numPr>
          <w:ilvl w:val="0"/>
          <w:numId w:val="321"/>
        </w:numPr>
        <w:spacing w:after="290"/>
        <w:ind w:right="15" w:hanging="370"/>
      </w:pPr>
      <w:r>
        <w:t xml:space="preserve">Nothing in this section affects the ability of the Director of Public Prosecutions to bring proceedings for an offence against this Act. </w:t>
      </w:r>
    </w:p>
    <w:p w14:paraId="041214BC" w14:textId="77777777" w:rsidR="00B46689" w:rsidRDefault="00000000">
      <w:pPr>
        <w:pStyle w:val="Heading7"/>
        <w:ind w:left="-5"/>
      </w:pPr>
      <w:r>
        <w:t xml:space="preserve">231  Procedure if prosecution is not brought </w:t>
      </w:r>
    </w:p>
    <w:p w14:paraId="44B21F34" w14:textId="77777777" w:rsidR="00B46689" w:rsidRDefault="00000000">
      <w:pPr>
        <w:numPr>
          <w:ilvl w:val="0"/>
          <w:numId w:val="322"/>
        </w:numPr>
        <w:ind w:right="15" w:hanging="370"/>
      </w:pPr>
      <w:r>
        <w:t xml:space="preserve">If: </w:t>
      </w:r>
    </w:p>
    <w:p w14:paraId="0063DC7F" w14:textId="77777777" w:rsidR="00B46689" w:rsidRDefault="00000000">
      <w:pPr>
        <w:numPr>
          <w:ilvl w:val="1"/>
          <w:numId w:val="322"/>
        </w:numPr>
        <w:ind w:right="15" w:hanging="370"/>
      </w:pPr>
      <w:r>
        <w:t xml:space="preserve">a person reasonably considers that the occurrence of an act, matter or thing constitutes a Category 1 offence or a Category 2 offence; and </w:t>
      </w:r>
    </w:p>
    <w:p w14:paraId="120E9602" w14:textId="77777777" w:rsidR="00B46689" w:rsidRDefault="00000000">
      <w:pPr>
        <w:numPr>
          <w:ilvl w:val="1"/>
          <w:numId w:val="322"/>
        </w:numPr>
        <w:spacing w:after="29"/>
        <w:ind w:right="15" w:hanging="370"/>
      </w:pPr>
      <w:r>
        <w:lastRenderedPageBreak/>
        <w:t xml:space="preserve">no prosecution has been brought in relation to the occurrence of the act, matter or thing after 6 months but not later than 12 months after that occurrence; </w:t>
      </w:r>
    </w:p>
    <w:p w14:paraId="549D8219" w14:textId="77777777" w:rsidR="00B46689" w:rsidRDefault="00000000">
      <w:pPr>
        <w:spacing w:after="292"/>
        <w:ind w:left="1143" w:right="15"/>
      </w:pPr>
      <w:r>
        <w:t xml:space="preserve">the person may make a written request to the regulator that a prosecution be brought. </w:t>
      </w:r>
    </w:p>
    <w:p w14:paraId="3994EA35"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118493D3" wp14:editId="2627BA54">
                <wp:extent cx="4537837" cy="9144"/>
                <wp:effectExtent l="0" t="0" r="0" b="0"/>
                <wp:docPr id="271577" name="Group 27157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56" name="Shape 30495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1577" style="width:357.31pt;height:0.720032pt;mso-position-horizontal-relative:char;mso-position-vertical-relative:line" coordsize="45378,91">
                <v:shape id="Shape 30495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0E9B93D" w14:textId="77777777" w:rsidR="00B46689" w:rsidRDefault="00000000">
      <w:pPr>
        <w:spacing w:after="80" w:line="259" w:lineRule="auto"/>
        <w:ind w:left="0" w:firstLine="0"/>
      </w:pPr>
      <w:r>
        <w:rPr>
          <w:sz w:val="16"/>
        </w:rPr>
        <w:t xml:space="preserve"> </w:t>
      </w:r>
    </w:p>
    <w:p w14:paraId="417425AA"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165</w:t>
      </w:r>
      <w:r>
        <w:rPr>
          <w:sz w:val="16"/>
        </w:rPr>
        <w:t xml:space="preserve"> </w:t>
      </w:r>
    </w:p>
    <w:p w14:paraId="1FD5AFB2"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3C1F755" w14:textId="77777777" w:rsidR="00B46689" w:rsidRDefault="00000000">
      <w:pPr>
        <w:spacing w:after="0" w:line="259" w:lineRule="auto"/>
        <w:ind w:left="0" w:firstLine="0"/>
      </w:pPr>
      <w:r>
        <w:t xml:space="preserve"> </w:t>
      </w:r>
    </w:p>
    <w:p w14:paraId="233A7683" w14:textId="77777777" w:rsidR="00B46689" w:rsidRDefault="00000000">
      <w:pPr>
        <w:spacing w:after="17" w:line="265" w:lineRule="auto"/>
        <w:ind w:left="-5"/>
      </w:pPr>
      <w:r>
        <w:rPr>
          <w:b/>
          <w:sz w:val="20"/>
        </w:rPr>
        <w:t xml:space="preserve">Division 1 </w:t>
      </w:r>
      <w:r>
        <w:rPr>
          <w:sz w:val="20"/>
        </w:rPr>
        <w:t xml:space="preserve">General matters </w:t>
      </w:r>
    </w:p>
    <w:p w14:paraId="14E13205" w14:textId="77777777" w:rsidR="00B46689" w:rsidRDefault="00000000">
      <w:pPr>
        <w:spacing w:after="0" w:line="259" w:lineRule="auto"/>
        <w:ind w:left="0" w:firstLine="0"/>
      </w:pPr>
      <w:r>
        <w:rPr>
          <w:b/>
          <w:sz w:val="24"/>
        </w:rPr>
        <w:t xml:space="preserve"> </w:t>
      </w:r>
    </w:p>
    <w:p w14:paraId="1E48A6A9" w14:textId="77777777" w:rsidR="00B46689" w:rsidRDefault="00000000">
      <w:pPr>
        <w:spacing w:after="306" w:line="265" w:lineRule="auto"/>
        <w:ind w:left="-5"/>
      </w:pPr>
      <w:r>
        <w:rPr>
          <w:sz w:val="24"/>
        </w:rPr>
        <w:t xml:space="preserve">Section 231 </w:t>
      </w:r>
    </w:p>
    <w:p w14:paraId="642E67C0" w14:textId="77777777" w:rsidR="00B46689" w:rsidRDefault="00000000">
      <w:pPr>
        <w:numPr>
          <w:ilvl w:val="0"/>
          <w:numId w:val="322"/>
        </w:numPr>
        <w:ind w:right="15" w:hanging="370"/>
      </w:pPr>
      <w:r>
        <w:t xml:space="preserve">Within 3 months after the regulator receives a request the regulator must: </w:t>
      </w:r>
    </w:p>
    <w:p w14:paraId="634F2017" w14:textId="77777777" w:rsidR="00B46689" w:rsidRDefault="00000000">
      <w:pPr>
        <w:numPr>
          <w:ilvl w:val="1"/>
          <w:numId w:val="322"/>
        </w:numPr>
        <w:ind w:right="15" w:hanging="370"/>
      </w:pPr>
      <w:r>
        <w:t xml:space="preserve">advise the person (in writing): </w:t>
      </w:r>
    </w:p>
    <w:p w14:paraId="6D8F0F69" w14:textId="77777777" w:rsidR="00B46689" w:rsidRDefault="00000000">
      <w:pPr>
        <w:numPr>
          <w:ilvl w:val="2"/>
          <w:numId w:val="322"/>
        </w:numPr>
        <w:ind w:right="15" w:hanging="382"/>
      </w:pPr>
      <w:r>
        <w:t xml:space="preserve">whether the investigation is complete; and </w:t>
      </w:r>
    </w:p>
    <w:p w14:paraId="244F0F0E" w14:textId="77777777" w:rsidR="00B46689" w:rsidRDefault="00000000">
      <w:pPr>
        <w:numPr>
          <w:ilvl w:val="2"/>
          <w:numId w:val="322"/>
        </w:numPr>
        <w:ind w:right="15" w:hanging="382"/>
      </w:pPr>
      <w:r>
        <w:t xml:space="preserve">if the investigation is complete, whether a prosecution has been or will be brought or give reasons why a prosecution will not be brought; and </w:t>
      </w:r>
    </w:p>
    <w:p w14:paraId="080152BF" w14:textId="77777777" w:rsidR="00B46689" w:rsidRDefault="00000000">
      <w:pPr>
        <w:numPr>
          <w:ilvl w:val="1"/>
          <w:numId w:val="322"/>
        </w:numPr>
        <w:spacing w:after="195"/>
        <w:ind w:right="15" w:hanging="370"/>
      </w:pPr>
      <w:r>
        <w:t xml:space="preserve">advise the person who the applicant believes committed the offence of the application. </w:t>
      </w:r>
    </w:p>
    <w:p w14:paraId="35D027E1" w14:textId="77777777" w:rsidR="00B46689" w:rsidRDefault="00000000">
      <w:pPr>
        <w:numPr>
          <w:ilvl w:val="0"/>
          <w:numId w:val="322"/>
        </w:numPr>
        <w:ind w:right="15" w:hanging="370"/>
      </w:pPr>
      <w:r>
        <w:t xml:space="preserve">If the regulator advises the person that an investigation has been conducted and that a prosecution for a Category 1 or Category 2 offence will not be brought, the regulator must: </w:t>
      </w:r>
    </w:p>
    <w:p w14:paraId="0D96A8F3" w14:textId="77777777" w:rsidR="00B46689" w:rsidRDefault="00000000">
      <w:pPr>
        <w:numPr>
          <w:ilvl w:val="1"/>
          <w:numId w:val="322"/>
        </w:numPr>
        <w:spacing w:after="10"/>
        <w:ind w:right="15" w:hanging="370"/>
      </w:pPr>
      <w:r>
        <w:t xml:space="preserve">advise the person that the person may ask the regulator to </w:t>
      </w:r>
    </w:p>
    <w:p w14:paraId="67DC2D52" w14:textId="77777777" w:rsidR="00B46689" w:rsidRDefault="00000000">
      <w:pPr>
        <w:ind w:left="1655" w:right="15"/>
      </w:pPr>
      <w:r>
        <w:t xml:space="preserve">refer the matter to the Director of Public Prosecutions for consideration; and </w:t>
      </w:r>
    </w:p>
    <w:p w14:paraId="04C381BA" w14:textId="77777777" w:rsidR="00B46689" w:rsidRDefault="00000000">
      <w:pPr>
        <w:numPr>
          <w:ilvl w:val="1"/>
          <w:numId w:val="322"/>
        </w:numPr>
        <w:spacing w:after="196"/>
        <w:ind w:right="15" w:hanging="370"/>
      </w:pPr>
      <w:r>
        <w:t xml:space="preserve">if the person makes a written request to the regulator to do so, refer the matter to the Director of Public Prosecutions within 1 month of the request. </w:t>
      </w:r>
    </w:p>
    <w:p w14:paraId="5B54755D" w14:textId="77777777" w:rsidR="00B46689" w:rsidRDefault="00000000">
      <w:pPr>
        <w:numPr>
          <w:ilvl w:val="0"/>
          <w:numId w:val="322"/>
        </w:numPr>
        <w:spacing w:after="196"/>
        <w:ind w:right="15" w:hanging="370"/>
      </w:pPr>
      <w:r>
        <w:t xml:space="preserve">The Director of Public Prosecutions must consider the matter and advise (in writing) the regulator as soon as is practicable as to whether the Director considers that a prosecution should be brought. </w:t>
      </w:r>
    </w:p>
    <w:p w14:paraId="522764D9" w14:textId="77777777" w:rsidR="00B46689" w:rsidRDefault="00000000">
      <w:pPr>
        <w:numPr>
          <w:ilvl w:val="0"/>
          <w:numId w:val="322"/>
        </w:numPr>
        <w:ind w:right="15" w:hanging="370"/>
      </w:pPr>
      <w:r>
        <w:t xml:space="preserve">The regulator must: </w:t>
      </w:r>
    </w:p>
    <w:p w14:paraId="4C54C088" w14:textId="77777777" w:rsidR="00B46689" w:rsidRDefault="00000000">
      <w:pPr>
        <w:numPr>
          <w:ilvl w:val="1"/>
          <w:numId w:val="322"/>
        </w:numPr>
        <w:ind w:right="15" w:hanging="370"/>
      </w:pPr>
      <w:r>
        <w:t xml:space="preserve">notify the following persons in writing whether the Director of Public Prosecutions considers that a prosecution should be brought: </w:t>
      </w:r>
    </w:p>
    <w:p w14:paraId="6A6B0A3B" w14:textId="77777777" w:rsidR="00B46689" w:rsidRDefault="00000000">
      <w:pPr>
        <w:numPr>
          <w:ilvl w:val="2"/>
          <w:numId w:val="322"/>
        </w:numPr>
        <w:ind w:right="15" w:hanging="382"/>
      </w:pPr>
      <w:r>
        <w:lastRenderedPageBreak/>
        <w:t xml:space="preserve">the person who made the request; </w:t>
      </w:r>
    </w:p>
    <w:p w14:paraId="277457B2" w14:textId="77777777" w:rsidR="00B46689" w:rsidRDefault="00000000">
      <w:pPr>
        <w:numPr>
          <w:ilvl w:val="2"/>
          <w:numId w:val="322"/>
        </w:numPr>
        <w:spacing w:after="10"/>
        <w:ind w:right="15" w:hanging="382"/>
      </w:pPr>
      <w:r>
        <w:t xml:space="preserve">the person who the applicant believes committed the </w:t>
      </w:r>
    </w:p>
    <w:p w14:paraId="35550E79" w14:textId="77777777" w:rsidR="00B46689" w:rsidRDefault="00000000">
      <w:pPr>
        <w:ind w:left="2108" w:right="15"/>
      </w:pPr>
      <w:r>
        <w:t xml:space="preserve">offence; and </w:t>
      </w:r>
    </w:p>
    <w:p w14:paraId="1B190463" w14:textId="77777777" w:rsidR="00B46689" w:rsidRDefault="00000000">
      <w:pPr>
        <w:numPr>
          <w:ilvl w:val="1"/>
          <w:numId w:val="322"/>
        </w:numPr>
        <w:spacing w:after="198"/>
        <w:ind w:right="15" w:hanging="370"/>
      </w:pPr>
      <w:r>
        <w:t xml:space="preserve">must include in the notice given to the person who made the request a summary of the reasons given by the Director of Public Prosecutions for his or her decision. </w:t>
      </w:r>
    </w:p>
    <w:p w14:paraId="29CA07EF" w14:textId="77777777" w:rsidR="00B46689" w:rsidRDefault="00000000">
      <w:pPr>
        <w:numPr>
          <w:ilvl w:val="0"/>
          <w:numId w:val="322"/>
        </w:numPr>
        <w:spacing w:after="10"/>
        <w:ind w:right="15" w:hanging="370"/>
      </w:pPr>
      <w:r>
        <w:t xml:space="preserve">If the regulator declines to follow the advice of the Director of </w:t>
      </w:r>
    </w:p>
    <w:p w14:paraId="469F179E" w14:textId="77777777" w:rsidR="00B46689" w:rsidRDefault="00000000">
      <w:pPr>
        <w:spacing w:after="0" w:line="265" w:lineRule="auto"/>
        <w:ind w:right="211"/>
        <w:jc w:val="right"/>
      </w:pPr>
      <w:r>
        <w:t xml:space="preserve">Public Prosecutions to bring proceedings, the regulator must give </w:t>
      </w:r>
    </w:p>
    <w:p w14:paraId="6059E04A"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5D23F697" wp14:editId="47B7E309">
                <wp:extent cx="4537837" cy="9144"/>
                <wp:effectExtent l="0" t="0" r="0" b="0"/>
                <wp:docPr id="272554" name="Group 27255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58" name="Shape 30495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554" style="width:357.31pt;height:0.720032pt;mso-position-horizontal-relative:char;mso-position-vertical-relative:line" coordsize="45378,91">
                <v:shape id="Shape 30495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2FE5331"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744"/>
        <w:gridCol w:w="3087"/>
        <w:gridCol w:w="1298"/>
      </w:tblGrid>
      <w:tr w:rsidR="00B46689" w14:paraId="6910D1F3" w14:textId="77777777">
        <w:trPr>
          <w:trHeight w:val="263"/>
        </w:trPr>
        <w:tc>
          <w:tcPr>
            <w:tcW w:w="2744" w:type="dxa"/>
            <w:tcBorders>
              <w:top w:val="nil"/>
              <w:left w:val="nil"/>
              <w:bottom w:val="nil"/>
              <w:right w:val="nil"/>
            </w:tcBorders>
          </w:tcPr>
          <w:p w14:paraId="21CA769D" w14:textId="77777777" w:rsidR="00B46689" w:rsidRDefault="00000000">
            <w:pPr>
              <w:spacing w:after="0" w:line="259" w:lineRule="auto"/>
              <w:ind w:left="0" w:firstLine="0"/>
            </w:pPr>
            <w:r>
              <w:rPr>
                <w:i/>
                <w:sz w:val="16"/>
              </w:rPr>
              <w:t>166</w:t>
            </w:r>
            <w:r>
              <w:rPr>
                <w:sz w:val="16"/>
              </w:rPr>
              <w:t xml:space="preserve"> </w:t>
            </w:r>
          </w:p>
        </w:tc>
        <w:tc>
          <w:tcPr>
            <w:tcW w:w="3087" w:type="dxa"/>
            <w:tcBorders>
              <w:top w:val="nil"/>
              <w:left w:val="nil"/>
              <w:bottom w:val="nil"/>
              <w:right w:val="nil"/>
            </w:tcBorders>
          </w:tcPr>
          <w:p w14:paraId="6F352998" w14:textId="77777777" w:rsidR="00B46689" w:rsidRDefault="00000000">
            <w:pPr>
              <w:spacing w:after="0" w:line="259" w:lineRule="auto"/>
              <w:ind w:left="17" w:firstLine="0"/>
            </w:pPr>
            <w:r>
              <w:rPr>
                <w:i/>
                <w:sz w:val="16"/>
              </w:rPr>
              <w:t xml:space="preserve">Work Health and Safety Act 2011 </w:t>
            </w:r>
          </w:p>
        </w:tc>
        <w:tc>
          <w:tcPr>
            <w:tcW w:w="1298" w:type="dxa"/>
            <w:tcBorders>
              <w:top w:val="nil"/>
              <w:left w:val="nil"/>
              <w:bottom w:val="nil"/>
              <w:right w:val="nil"/>
            </w:tcBorders>
          </w:tcPr>
          <w:p w14:paraId="65898DC6" w14:textId="77777777" w:rsidR="00B46689" w:rsidRDefault="00000000">
            <w:pPr>
              <w:spacing w:after="0" w:line="259" w:lineRule="auto"/>
              <w:ind w:left="0" w:firstLine="0"/>
              <w:jc w:val="right"/>
            </w:pPr>
            <w:r>
              <w:rPr>
                <w:sz w:val="16"/>
              </w:rPr>
              <w:t xml:space="preserve"> </w:t>
            </w:r>
          </w:p>
        </w:tc>
      </w:tr>
      <w:tr w:rsidR="00B46689" w14:paraId="77B8AEFD" w14:textId="77777777">
        <w:trPr>
          <w:trHeight w:val="263"/>
        </w:trPr>
        <w:tc>
          <w:tcPr>
            <w:tcW w:w="2744" w:type="dxa"/>
            <w:tcBorders>
              <w:top w:val="nil"/>
              <w:left w:val="nil"/>
              <w:bottom w:val="nil"/>
              <w:right w:val="nil"/>
            </w:tcBorders>
            <w:vAlign w:val="bottom"/>
          </w:tcPr>
          <w:p w14:paraId="45533C21" w14:textId="77777777" w:rsidR="00B46689" w:rsidRDefault="00000000">
            <w:pPr>
              <w:spacing w:after="0" w:line="259" w:lineRule="auto"/>
              <w:ind w:left="0" w:firstLine="0"/>
            </w:pPr>
            <w:r>
              <w:rPr>
                <w:sz w:val="16"/>
              </w:rPr>
              <w:t xml:space="preserve">Compilation No. 9 </w:t>
            </w:r>
          </w:p>
        </w:tc>
        <w:tc>
          <w:tcPr>
            <w:tcW w:w="3087" w:type="dxa"/>
            <w:tcBorders>
              <w:top w:val="nil"/>
              <w:left w:val="nil"/>
              <w:bottom w:val="nil"/>
              <w:right w:val="nil"/>
            </w:tcBorders>
            <w:vAlign w:val="bottom"/>
          </w:tcPr>
          <w:p w14:paraId="2536AA90" w14:textId="77777777" w:rsidR="00B46689" w:rsidRDefault="00000000">
            <w:pPr>
              <w:spacing w:after="0" w:line="259" w:lineRule="auto"/>
              <w:ind w:left="0" w:firstLine="0"/>
            </w:pPr>
            <w:r>
              <w:rPr>
                <w:sz w:val="16"/>
              </w:rPr>
              <w:t xml:space="preserve">Compilation date: 1/7/18 </w:t>
            </w:r>
          </w:p>
        </w:tc>
        <w:tc>
          <w:tcPr>
            <w:tcW w:w="1298" w:type="dxa"/>
            <w:tcBorders>
              <w:top w:val="nil"/>
              <w:left w:val="nil"/>
              <w:bottom w:val="nil"/>
              <w:right w:val="nil"/>
            </w:tcBorders>
            <w:vAlign w:val="bottom"/>
          </w:tcPr>
          <w:p w14:paraId="3D3A115B" w14:textId="77777777" w:rsidR="00B46689" w:rsidRDefault="00000000">
            <w:pPr>
              <w:spacing w:after="0" w:line="259" w:lineRule="auto"/>
              <w:ind w:left="0" w:firstLine="0"/>
              <w:jc w:val="both"/>
            </w:pPr>
            <w:r>
              <w:rPr>
                <w:sz w:val="16"/>
              </w:rPr>
              <w:t xml:space="preserve">Registered: 31/7/18 </w:t>
            </w:r>
          </w:p>
        </w:tc>
      </w:tr>
    </w:tbl>
    <w:p w14:paraId="031E2570" w14:textId="77777777" w:rsidR="00B46689" w:rsidRDefault="00000000">
      <w:pPr>
        <w:spacing w:after="0" w:line="259" w:lineRule="auto"/>
        <w:ind w:left="0" w:firstLine="0"/>
      </w:pPr>
      <w:r>
        <w:t xml:space="preserve"> </w:t>
      </w:r>
    </w:p>
    <w:p w14:paraId="368EE12D" w14:textId="77777777" w:rsidR="00B46689" w:rsidRDefault="00000000">
      <w:pPr>
        <w:spacing w:after="291" w:line="265" w:lineRule="auto"/>
        <w:ind w:right="-10"/>
        <w:jc w:val="right"/>
      </w:pPr>
      <w:r>
        <w:rPr>
          <w:sz w:val="20"/>
        </w:rPr>
        <w:t xml:space="preserve">General matters </w:t>
      </w:r>
      <w:r>
        <w:rPr>
          <w:b/>
          <w:sz w:val="20"/>
        </w:rPr>
        <w:t>Division 1</w:t>
      </w:r>
    </w:p>
    <w:p w14:paraId="22614AA0" w14:textId="77777777" w:rsidR="00B46689" w:rsidRDefault="00000000">
      <w:pPr>
        <w:spacing w:after="279" w:line="265" w:lineRule="auto"/>
        <w:ind w:right="-13"/>
        <w:jc w:val="right"/>
      </w:pPr>
      <w:r>
        <w:rPr>
          <w:sz w:val="24"/>
        </w:rPr>
        <w:t>Section 232</w:t>
      </w:r>
    </w:p>
    <w:p w14:paraId="0978AD5A" w14:textId="77777777" w:rsidR="00B46689" w:rsidRDefault="00000000">
      <w:pPr>
        <w:spacing w:after="199"/>
        <w:ind w:left="1143" w:right="15"/>
      </w:pPr>
      <w:r>
        <w:t xml:space="preserve">written reasons for the decision to any person to whom information is given under subsection (5). </w:t>
      </w:r>
    </w:p>
    <w:p w14:paraId="759F0546" w14:textId="77777777" w:rsidR="00B46689" w:rsidRDefault="00000000">
      <w:pPr>
        <w:numPr>
          <w:ilvl w:val="0"/>
          <w:numId w:val="322"/>
        </w:numPr>
        <w:spacing w:after="291"/>
        <w:ind w:right="15" w:hanging="370"/>
      </w:pPr>
      <w:r>
        <w:t xml:space="preserve">In this section a reference to the occurrence of an act, matter or thing includes a reference to a failure in relation to an act, matter or thing. </w:t>
      </w:r>
    </w:p>
    <w:p w14:paraId="709A3561" w14:textId="77777777" w:rsidR="00B46689" w:rsidRDefault="00000000">
      <w:pPr>
        <w:pStyle w:val="Heading7"/>
        <w:spacing w:after="146"/>
        <w:ind w:left="-5"/>
      </w:pPr>
      <w:r>
        <w:t xml:space="preserve">232  Limitation period for prosecutions </w:t>
      </w:r>
    </w:p>
    <w:p w14:paraId="66FEBA41" w14:textId="77777777" w:rsidR="00B46689" w:rsidRDefault="00000000">
      <w:pPr>
        <w:numPr>
          <w:ilvl w:val="0"/>
          <w:numId w:val="323"/>
        </w:numPr>
        <w:spacing w:after="32"/>
        <w:ind w:right="15" w:hanging="370"/>
      </w:pPr>
      <w:r>
        <w:t xml:space="preserve">Proceedings for an offence against this Act may be brought within the latest of the following periods to occur: </w:t>
      </w:r>
    </w:p>
    <w:p w14:paraId="553C3EBB" w14:textId="77777777" w:rsidR="00B46689" w:rsidRDefault="00000000">
      <w:pPr>
        <w:numPr>
          <w:ilvl w:val="1"/>
          <w:numId w:val="323"/>
        </w:numPr>
        <w:ind w:right="15" w:hanging="370"/>
      </w:pPr>
      <w:r>
        <w:t xml:space="preserve">within 2 years after the offence first comes to the notice of the regulator; </w:t>
      </w:r>
    </w:p>
    <w:p w14:paraId="033F7417" w14:textId="77777777" w:rsidR="00B46689" w:rsidRDefault="00000000">
      <w:pPr>
        <w:numPr>
          <w:ilvl w:val="1"/>
          <w:numId w:val="323"/>
        </w:numPr>
        <w:ind w:right="15" w:hanging="370"/>
      </w:pPr>
      <w:r>
        <w:t xml:space="preserve">within 1 year after a coronial report was made or a coronial inquiry or inquest ended, or an official inquiry ended if it appeared from the report or the proceedings at the inquiry or inquest that an offence had been committed against this Act; </w:t>
      </w:r>
    </w:p>
    <w:p w14:paraId="345535E7" w14:textId="77777777" w:rsidR="00B46689" w:rsidRDefault="00000000">
      <w:pPr>
        <w:numPr>
          <w:ilvl w:val="1"/>
          <w:numId w:val="323"/>
        </w:numPr>
        <w:ind w:right="15" w:hanging="370"/>
      </w:pPr>
      <w:r>
        <w:t xml:space="preserve">if a WHS undertaking has been given in relation to the offence, within 6 months after: </w:t>
      </w:r>
    </w:p>
    <w:p w14:paraId="4401A474" w14:textId="77777777" w:rsidR="00B46689" w:rsidRDefault="00000000">
      <w:pPr>
        <w:numPr>
          <w:ilvl w:val="2"/>
          <w:numId w:val="323"/>
        </w:numPr>
        <w:ind w:right="15" w:hanging="442"/>
      </w:pPr>
      <w:r>
        <w:t xml:space="preserve">the WHS undertaking is contravened; or </w:t>
      </w:r>
    </w:p>
    <w:p w14:paraId="0E0ED634" w14:textId="77777777" w:rsidR="00B46689" w:rsidRDefault="00000000">
      <w:pPr>
        <w:numPr>
          <w:ilvl w:val="2"/>
          <w:numId w:val="323"/>
        </w:numPr>
        <w:ind w:right="15" w:hanging="442"/>
      </w:pPr>
      <w:r>
        <w:t xml:space="preserve">it comes to the notice of the regulator that the WHS undertaking has been contravened; or </w:t>
      </w:r>
    </w:p>
    <w:p w14:paraId="6A3C371E" w14:textId="77777777" w:rsidR="00B46689" w:rsidRDefault="00000000">
      <w:pPr>
        <w:numPr>
          <w:ilvl w:val="2"/>
          <w:numId w:val="323"/>
        </w:numPr>
        <w:spacing w:after="198"/>
        <w:ind w:right="15" w:hanging="442"/>
      </w:pPr>
      <w:r>
        <w:lastRenderedPageBreak/>
        <w:t xml:space="preserve">the regulator has agreed under section 221 to the withdrawal of the WHS undertaking. </w:t>
      </w:r>
    </w:p>
    <w:p w14:paraId="231B7CE0" w14:textId="77777777" w:rsidR="00B46689" w:rsidRDefault="00000000">
      <w:pPr>
        <w:numPr>
          <w:ilvl w:val="0"/>
          <w:numId w:val="323"/>
        </w:numPr>
        <w:spacing w:after="10"/>
        <w:ind w:right="15" w:hanging="370"/>
      </w:pPr>
      <w:r>
        <w:t xml:space="preserve">A proceeding for a Category 1 offence may be brought after the </w:t>
      </w:r>
    </w:p>
    <w:p w14:paraId="70926454" w14:textId="77777777" w:rsidR="00B46689" w:rsidRDefault="00000000">
      <w:pPr>
        <w:spacing w:after="196"/>
        <w:ind w:left="1143" w:right="15"/>
      </w:pPr>
      <w:r>
        <w:t xml:space="preserve">end of the applicable limitation period in subsection (1) if fresh evidence relevant to the offence is discovered and the court in which the proceedings are brought is satisfied that the evidence could not reasonably have been discovered within the relevant limitation period. </w:t>
      </w:r>
    </w:p>
    <w:p w14:paraId="3B1FEB3E" w14:textId="77777777" w:rsidR="00B46689" w:rsidRDefault="00000000">
      <w:pPr>
        <w:numPr>
          <w:ilvl w:val="0"/>
          <w:numId w:val="323"/>
        </w:numPr>
        <w:spacing w:after="177"/>
        <w:ind w:right="15" w:hanging="370"/>
      </w:pPr>
      <w:r>
        <w:t xml:space="preserve">In this section: </w:t>
      </w:r>
    </w:p>
    <w:p w14:paraId="529085C2" w14:textId="77777777" w:rsidR="00B46689" w:rsidRDefault="00000000">
      <w:pPr>
        <w:spacing w:after="54" w:line="249" w:lineRule="auto"/>
        <w:ind w:left="1128"/>
      </w:pPr>
      <w:r>
        <w:rPr>
          <w:b/>
          <w:i/>
        </w:rPr>
        <w:t>official inquiry</w:t>
      </w:r>
      <w:r>
        <w:t xml:space="preserve"> means: </w:t>
      </w:r>
    </w:p>
    <w:p w14:paraId="0D685452" w14:textId="77777777" w:rsidR="00B46689" w:rsidRDefault="00000000">
      <w:pPr>
        <w:numPr>
          <w:ilvl w:val="1"/>
          <w:numId w:val="323"/>
        </w:numPr>
        <w:spacing w:after="10"/>
        <w:ind w:right="15" w:hanging="370"/>
      </w:pPr>
      <w:r>
        <w:t xml:space="preserve">a Royal Commission within the meaning of the </w:t>
      </w:r>
      <w:r>
        <w:rPr>
          <w:i/>
        </w:rPr>
        <w:t xml:space="preserve">Royal </w:t>
      </w:r>
    </w:p>
    <w:p w14:paraId="76779664" w14:textId="77777777" w:rsidR="00B46689" w:rsidRDefault="00000000">
      <w:pPr>
        <w:spacing w:after="56"/>
        <w:ind w:left="1655"/>
      </w:pPr>
      <w:r>
        <w:rPr>
          <w:i/>
        </w:rPr>
        <w:t>Commissions Act 1902</w:t>
      </w:r>
      <w:r>
        <w:t xml:space="preserve">; or </w:t>
      </w:r>
    </w:p>
    <w:p w14:paraId="64D17AE7" w14:textId="77777777" w:rsidR="00B46689" w:rsidRDefault="00000000">
      <w:pPr>
        <w:numPr>
          <w:ilvl w:val="1"/>
          <w:numId w:val="323"/>
        </w:numPr>
        <w:spacing w:after="10"/>
        <w:ind w:right="15" w:hanging="370"/>
      </w:pPr>
      <w:r>
        <w:t xml:space="preserve">a Royal Commission of a State or Territory; or </w:t>
      </w:r>
    </w:p>
    <w:p w14:paraId="5364E46E"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748DA47C" wp14:editId="78EC2F8A">
                <wp:extent cx="4537837" cy="9144"/>
                <wp:effectExtent l="0" t="0" r="0" b="0"/>
                <wp:docPr id="273025" name="Group 27302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60" name="Shape 30496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025" style="width:357.31pt;height:0.720032pt;mso-position-horizontal-relative:char;mso-position-vertical-relative:line" coordsize="45378,91">
                <v:shape id="Shape 30496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09C3B1B" w14:textId="77777777" w:rsidR="00B46689" w:rsidRDefault="00000000">
      <w:pPr>
        <w:spacing w:after="80" w:line="259" w:lineRule="auto"/>
        <w:ind w:left="0" w:firstLine="0"/>
      </w:pPr>
      <w:r>
        <w:rPr>
          <w:sz w:val="16"/>
        </w:rPr>
        <w:t xml:space="preserve"> </w:t>
      </w:r>
    </w:p>
    <w:p w14:paraId="64947145"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167</w:t>
      </w:r>
      <w:r>
        <w:rPr>
          <w:sz w:val="16"/>
        </w:rPr>
        <w:t xml:space="preserve"> </w:t>
      </w:r>
    </w:p>
    <w:p w14:paraId="2DCA4493"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3B59371" w14:textId="77777777" w:rsidR="00B46689" w:rsidRDefault="00000000">
      <w:pPr>
        <w:spacing w:after="0" w:line="259" w:lineRule="auto"/>
        <w:ind w:left="0" w:firstLine="0"/>
      </w:pPr>
      <w:r>
        <w:t xml:space="preserve"> </w:t>
      </w:r>
    </w:p>
    <w:p w14:paraId="27E6404D" w14:textId="77777777" w:rsidR="00B46689" w:rsidRDefault="00000000">
      <w:pPr>
        <w:spacing w:after="17" w:line="265" w:lineRule="auto"/>
        <w:ind w:left="-5"/>
      </w:pPr>
      <w:r>
        <w:rPr>
          <w:b/>
          <w:sz w:val="20"/>
        </w:rPr>
        <w:t xml:space="preserve">Division 1 </w:t>
      </w:r>
      <w:r>
        <w:rPr>
          <w:sz w:val="20"/>
        </w:rPr>
        <w:t xml:space="preserve">General matters </w:t>
      </w:r>
    </w:p>
    <w:p w14:paraId="473D932D" w14:textId="77777777" w:rsidR="00B46689" w:rsidRDefault="00000000">
      <w:pPr>
        <w:spacing w:after="0" w:line="259" w:lineRule="auto"/>
        <w:ind w:left="0" w:firstLine="0"/>
      </w:pPr>
      <w:r>
        <w:rPr>
          <w:b/>
          <w:sz w:val="24"/>
        </w:rPr>
        <w:t xml:space="preserve"> </w:t>
      </w:r>
    </w:p>
    <w:p w14:paraId="204410F2" w14:textId="77777777" w:rsidR="00B46689" w:rsidRDefault="00000000">
      <w:pPr>
        <w:spacing w:after="306" w:line="265" w:lineRule="auto"/>
        <w:ind w:left="-5"/>
      </w:pPr>
      <w:r>
        <w:rPr>
          <w:sz w:val="24"/>
        </w:rPr>
        <w:t xml:space="preserve">Section 233 </w:t>
      </w:r>
    </w:p>
    <w:p w14:paraId="6E4AE775" w14:textId="77777777" w:rsidR="00B46689" w:rsidRDefault="00000000">
      <w:pPr>
        <w:numPr>
          <w:ilvl w:val="1"/>
          <w:numId w:val="323"/>
        </w:numPr>
        <w:spacing w:after="10"/>
        <w:ind w:right="15" w:hanging="370"/>
      </w:pPr>
      <w:r>
        <w:t xml:space="preserve">a commission of inquiry of the Commonwealth or of a State </w:t>
      </w:r>
    </w:p>
    <w:p w14:paraId="4A9E61A6" w14:textId="77777777" w:rsidR="00B46689" w:rsidRDefault="00000000">
      <w:pPr>
        <w:ind w:left="1655" w:right="15"/>
      </w:pPr>
      <w:r>
        <w:t xml:space="preserve">or Territory; or </w:t>
      </w:r>
    </w:p>
    <w:p w14:paraId="3914F7BE" w14:textId="77777777" w:rsidR="00B46689" w:rsidRDefault="00000000">
      <w:pPr>
        <w:numPr>
          <w:ilvl w:val="1"/>
          <w:numId w:val="323"/>
        </w:numPr>
        <w:spacing w:after="29"/>
        <w:ind w:right="15" w:hanging="370"/>
      </w:pPr>
      <w:r>
        <w:t xml:space="preserve">a court, board or commission of inquiry conducted under regulations made under the </w:t>
      </w:r>
      <w:r>
        <w:rPr>
          <w:i/>
        </w:rPr>
        <w:t>Defence Act 1903</w:t>
      </w:r>
      <w:r>
        <w:t xml:space="preserve">; or </w:t>
      </w:r>
    </w:p>
    <w:p w14:paraId="74711713" w14:textId="77777777" w:rsidR="00B46689" w:rsidRDefault="00000000">
      <w:pPr>
        <w:numPr>
          <w:ilvl w:val="1"/>
          <w:numId w:val="323"/>
        </w:numPr>
        <w:spacing w:after="294"/>
        <w:ind w:right="15" w:hanging="370"/>
      </w:pPr>
      <w:r>
        <w:t xml:space="preserve">any other form of inquiry prescribed by regulations for the purposes of this paragraph. </w:t>
      </w:r>
    </w:p>
    <w:p w14:paraId="318F390D" w14:textId="77777777" w:rsidR="00B46689" w:rsidRDefault="00000000">
      <w:pPr>
        <w:pStyle w:val="Heading7"/>
        <w:ind w:left="-5"/>
      </w:pPr>
      <w:r>
        <w:t xml:space="preserve">233  Multiple contraventions of health and safety duty provision </w:t>
      </w:r>
    </w:p>
    <w:p w14:paraId="5E8C7905" w14:textId="77777777" w:rsidR="00B46689" w:rsidRDefault="00000000">
      <w:pPr>
        <w:numPr>
          <w:ilvl w:val="0"/>
          <w:numId w:val="324"/>
        </w:numPr>
        <w:spacing w:after="198"/>
        <w:ind w:right="15" w:hanging="370"/>
      </w:pPr>
      <w:r>
        <w:t xml:space="preserve">Two or more contraventions of a health and safety duty provision by a person that arise out of the same factual circumstances may be charged as a single offence or as separate offences. </w:t>
      </w:r>
    </w:p>
    <w:p w14:paraId="4E0B91BA" w14:textId="77777777" w:rsidR="00B46689" w:rsidRDefault="00000000">
      <w:pPr>
        <w:numPr>
          <w:ilvl w:val="0"/>
          <w:numId w:val="324"/>
        </w:numPr>
        <w:spacing w:after="198"/>
        <w:ind w:right="15" w:hanging="370"/>
      </w:pPr>
      <w:r>
        <w:t xml:space="preserve">This section does not authorise contraventions of 2 or more health and safety duty provisions to be charged as a single offence. </w:t>
      </w:r>
    </w:p>
    <w:p w14:paraId="2CE26F67" w14:textId="77777777" w:rsidR="00B46689" w:rsidRDefault="00000000">
      <w:pPr>
        <w:numPr>
          <w:ilvl w:val="0"/>
          <w:numId w:val="324"/>
        </w:numPr>
        <w:spacing w:after="200"/>
        <w:ind w:right="15" w:hanging="370"/>
      </w:pPr>
      <w:r>
        <w:lastRenderedPageBreak/>
        <w:t xml:space="preserve">A single penalty only may be imposed in relation to 2 or more contraventions of a health and safety duty provision that are charged as a single offence. </w:t>
      </w:r>
    </w:p>
    <w:p w14:paraId="05D88C4D" w14:textId="77777777" w:rsidR="00B46689" w:rsidRDefault="00000000">
      <w:pPr>
        <w:numPr>
          <w:ilvl w:val="0"/>
          <w:numId w:val="324"/>
        </w:numPr>
        <w:spacing w:after="4209"/>
        <w:ind w:right="15" w:hanging="370"/>
      </w:pPr>
      <w:r>
        <w:t xml:space="preserve">In this section </w:t>
      </w:r>
      <w:r>
        <w:rPr>
          <w:b/>
          <w:i/>
        </w:rPr>
        <w:t>health and safety duty provision</w:t>
      </w:r>
      <w:r>
        <w:t xml:space="preserve"> means a provision of Division 2, 3 or 4 of Part 2. </w:t>
      </w:r>
    </w:p>
    <w:p w14:paraId="5F8B1D31"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17E8C323" wp14:editId="5792CEE2">
                <wp:extent cx="4537837" cy="9144"/>
                <wp:effectExtent l="0" t="0" r="0" b="0"/>
                <wp:docPr id="275042" name="Group 27504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62" name="Shape 30496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042" style="width:357.31pt;height:0.720032pt;mso-position-horizontal-relative:char;mso-position-vertical-relative:line" coordsize="45378,91">
                <v:shape id="Shape 30496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6EBDBFB"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744"/>
        <w:gridCol w:w="2578"/>
        <w:gridCol w:w="1807"/>
      </w:tblGrid>
      <w:tr w:rsidR="00B46689" w14:paraId="093C73B0" w14:textId="77777777">
        <w:trPr>
          <w:trHeight w:val="263"/>
        </w:trPr>
        <w:tc>
          <w:tcPr>
            <w:tcW w:w="2744" w:type="dxa"/>
            <w:tcBorders>
              <w:top w:val="nil"/>
              <w:left w:val="nil"/>
              <w:bottom w:val="nil"/>
              <w:right w:val="nil"/>
            </w:tcBorders>
          </w:tcPr>
          <w:p w14:paraId="51631DB3" w14:textId="77777777" w:rsidR="00B46689" w:rsidRDefault="00000000">
            <w:pPr>
              <w:spacing w:after="0" w:line="259" w:lineRule="auto"/>
              <w:ind w:left="0" w:firstLine="0"/>
            </w:pPr>
            <w:r>
              <w:rPr>
                <w:i/>
                <w:sz w:val="16"/>
              </w:rPr>
              <w:t>168</w:t>
            </w:r>
            <w:r>
              <w:rPr>
                <w:sz w:val="16"/>
              </w:rPr>
              <w:t xml:space="preserve"> </w:t>
            </w:r>
          </w:p>
        </w:tc>
        <w:tc>
          <w:tcPr>
            <w:tcW w:w="2578" w:type="dxa"/>
            <w:tcBorders>
              <w:top w:val="nil"/>
              <w:left w:val="nil"/>
              <w:bottom w:val="nil"/>
              <w:right w:val="nil"/>
            </w:tcBorders>
          </w:tcPr>
          <w:p w14:paraId="62773D0F" w14:textId="77777777" w:rsidR="00B46689" w:rsidRDefault="00000000">
            <w:pPr>
              <w:spacing w:after="0" w:line="259" w:lineRule="auto"/>
              <w:ind w:left="17" w:firstLine="0"/>
            </w:pPr>
            <w:r>
              <w:rPr>
                <w:i/>
                <w:sz w:val="16"/>
              </w:rPr>
              <w:t xml:space="preserve">Work Health and Safety Act 2011 </w:t>
            </w:r>
          </w:p>
        </w:tc>
        <w:tc>
          <w:tcPr>
            <w:tcW w:w="1807" w:type="dxa"/>
            <w:tcBorders>
              <w:top w:val="nil"/>
              <w:left w:val="nil"/>
              <w:bottom w:val="nil"/>
              <w:right w:val="nil"/>
            </w:tcBorders>
          </w:tcPr>
          <w:p w14:paraId="136E4AE8" w14:textId="77777777" w:rsidR="00B46689" w:rsidRDefault="00000000">
            <w:pPr>
              <w:spacing w:after="0" w:line="259" w:lineRule="auto"/>
              <w:ind w:left="0" w:firstLine="0"/>
              <w:jc w:val="right"/>
            </w:pPr>
            <w:r>
              <w:rPr>
                <w:sz w:val="16"/>
              </w:rPr>
              <w:t xml:space="preserve"> </w:t>
            </w:r>
          </w:p>
        </w:tc>
      </w:tr>
      <w:tr w:rsidR="00B46689" w14:paraId="315C99B3" w14:textId="77777777">
        <w:trPr>
          <w:trHeight w:val="263"/>
        </w:trPr>
        <w:tc>
          <w:tcPr>
            <w:tcW w:w="2744" w:type="dxa"/>
            <w:tcBorders>
              <w:top w:val="nil"/>
              <w:left w:val="nil"/>
              <w:bottom w:val="nil"/>
              <w:right w:val="nil"/>
            </w:tcBorders>
            <w:vAlign w:val="bottom"/>
          </w:tcPr>
          <w:p w14:paraId="6F2ECC66" w14:textId="77777777" w:rsidR="00B46689" w:rsidRDefault="00000000">
            <w:pPr>
              <w:spacing w:after="0" w:line="259" w:lineRule="auto"/>
              <w:ind w:left="0" w:firstLine="0"/>
            </w:pPr>
            <w:r>
              <w:rPr>
                <w:sz w:val="16"/>
              </w:rPr>
              <w:t xml:space="preserve">Compilation No. 9 </w:t>
            </w:r>
          </w:p>
        </w:tc>
        <w:tc>
          <w:tcPr>
            <w:tcW w:w="2578" w:type="dxa"/>
            <w:tcBorders>
              <w:top w:val="nil"/>
              <w:left w:val="nil"/>
              <w:bottom w:val="nil"/>
              <w:right w:val="nil"/>
            </w:tcBorders>
            <w:vAlign w:val="bottom"/>
          </w:tcPr>
          <w:p w14:paraId="71645E5C" w14:textId="77777777" w:rsidR="00B46689" w:rsidRDefault="00000000">
            <w:pPr>
              <w:spacing w:after="0" w:line="259" w:lineRule="auto"/>
              <w:ind w:left="0" w:firstLine="0"/>
            </w:pPr>
            <w:r>
              <w:rPr>
                <w:sz w:val="16"/>
              </w:rPr>
              <w:t xml:space="preserve">Compilation date: 1/7/18 </w:t>
            </w:r>
          </w:p>
        </w:tc>
        <w:tc>
          <w:tcPr>
            <w:tcW w:w="1807" w:type="dxa"/>
            <w:tcBorders>
              <w:top w:val="nil"/>
              <w:left w:val="nil"/>
              <w:bottom w:val="nil"/>
              <w:right w:val="nil"/>
            </w:tcBorders>
            <w:vAlign w:val="bottom"/>
          </w:tcPr>
          <w:p w14:paraId="3284F29F" w14:textId="77777777" w:rsidR="00B46689" w:rsidRDefault="00000000">
            <w:pPr>
              <w:spacing w:after="0" w:line="259" w:lineRule="auto"/>
              <w:ind w:left="0" w:right="39" w:firstLine="0"/>
              <w:jc w:val="right"/>
            </w:pPr>
            <w:r>
              <w:rPr>
                <w:sz w:val="16"/>
              </w:rPr>
              <w:t xml:space="preserve">Registered: 31/7/18 </w:t>
            </w:r>
          </w:p>
        </w:tc>
      </w:tr>
    </w:tbl>
    <w:p w14:paraId="48813CFF" w14:textId="77777777" w:rsidR="00B46689" w:rsidRDefault="00000000">
      <w:pPr>
        <w:spacing w:after="0" w:line="259" w:lineRule="auto"/>
        <w:ind w:left="0" w:firstLine="0"/>
      </w:pPr>
      <w:r>
        <w:t xml:space="preserve"> </w:t>
      </w:r>
    </w:p>
    <w:p w14:paraId="210DDBBB" w14:textId="77777777" w:rsidR="00B46689" w:rsidRDefault="00000000">
      <w:pPr>
        <w:spacing w:after="291" w:line="265" w:lineRule="auto"/>
        <w:ind w:right="-10"/>
        <w:jc w:val="right"/>
      </w:pPr>
      <w:r>
        <w:rPr>
          <w:sz w:val="20"/>
        </w:rPr>
        <w:t xml:space="preserve">Sentencing for offences </w:t>
      </w:r>
      <w:r>
        <w:rPr>
          <w:b/>
          <w:sz w:val="20"/>
        </w:rPr>
        <w:t>Division 2</w:t>
      </w:r>
    </w:p>
    <w:p w14:paraId="2BB34749" w14:textId="77777777" w:rsidR="00B46689" w:rsidRDefault="00000000">
      <w:pPr>
        <w:spacing w:after="579" w:line="265" w:lineRule="auto"/>
        <w:ind w:right="-13"/>
        <w:jc w:val="right"/>
      </w:pPr>
      <w:r>
        <w:rPr>
          <w:sz w:val="24"/>
        </w:rPr>
        <w:t>Section 234</w:t>
      </w:r>
    </w:p>
    <w:p w14:paraId="17C297C2" w14:textId="77777777" w:rsidR="00B46689" w:rsidRDefault="00000000">
      <w:pPr>
        <w:pStyle w:val="Heading6"/>
        <w:ind w:left="-5"/>
      </w:pPr>
      <w:r>
        <w:t xml:space="preserve">Division 2—Sentencing for offences </w:t>
      </w:r>
    </w:p>
    <w:p w14:paraId="1F44B7F5" w14:textId="77777777" w:rsidR="00B46689" w:rsidRDefault="00000000">
      <w:pPr>
        <w:pStyle w:val="Heading7"/>
        <w:ind w:left="-5"/>
      </w:pPr>
      <w:r>
        <w:t xml:space="preserve">234  Application of this Division </w:t>
      </w:r>
    </w:p>
    <w:p w14:paraId="2A51FA9C" w14:textId="77777777" w:rsidR="00B46689" w:rsidRDefault="00000000">
      <w:pPr>
        <w:spacing w:after="293"/>
        <w:ind w:left="1118" w:right="15" w:hanging="1133"/>
      </w:pPr>
      <w:r>
        <w:t xml:space="preserve"> </w:t>
      </w:r>
      <w:r>
        <w:tab/>
        <w:t xml:space="preserve"> This Division applies if a court convicts a person, or finds a person guilty (the </w:t>
      </w:r>
      <w:r>
        <w:rPr>
          <w:b/>
          <w:i/>
        </w:rPr>
        <w:t>offender</w:t>
      </w:r>
      <w:r>
        <w:t xml:space="preserve">), of an offence against this Act. </w:t>
      </w:r>
    </w:p>
    <w:p w14:paraId="26080CE3" w14:textId="77777777" w:rsidR="00B46689" w:rsidRDefault="00000000">
      <w:pPr>
        <w:pStyle w:val="Heading7"/>
        <w:ind w:left="-5"/>
      </w:pPr>
      <w:r>
        <w:lastRenderedPageBreak/>
        <w:t xml:space="preserve">235  Orders generally </w:t>
      </w:r>
    </w:p>
    <w:p w14:paraId="1DE32E9E" w14:textId="77777777" w:rsidR="00B46689" w:rsidRDefault="00000000">
      <w:pPr>
        <w:numPr>
          <w:ilvl w:val="0"/>
          <w:numId w:val="325"/>
        </w:numPr>
        <w:spacing w:after="195"/>
        <w:ind w:right="15" w:hanging="370"/>
      </w:pPr>
      <w:r>
        <w:t xml:space="preserve">One or more orders may be made under this Division against the offender. </w:t>
      </w:r>
    </w:p>
    <w:p w14:paraId="2F80282F" w14:textId="77777777" w:rsidR="00B46689" w:rsidRDefault="00000000">
      <w:pPr>
        <w:numPr>
          <w:ilvl w:val="0"/>
          <w:numId w:val="325"/>
        </w:numPr>
        <w:spacing w:after="291"/>
        <w:ind w:right="15" w:hanging="370"/>
      </w:pPr>
      <w:r>
        <w:t xml:space="preserve">Orders may be made under this Division in addition to any penalty that may be imposed or any other action that may be taken in relation to the offence. </w:t>
      </w:r>
    </w:p>
    <w:p w14:paraId="6292632C" w14:textId="77777777" w:rsidR="00B46689" w:rsidRDefault="00000000">
      <w:pPr>
        <w:pStyle w:val="Heading7"/>
        <w:ind w:left="-5"/>
      </w:pPr>
      <w:r>
        <w:t xml:space="preserve">236  Adverse publicity orders </w:t>
      </w:r>
    </w:p>
    <w:p w14:paraId="24F36F7E" w14:textId="77777777" w:rsidR="00B46689" w:rsidRDefault="00000000">
      <w:pPr>
        <w:numPr>
          <w:ilvl w:val="0"/>
          <w:numId w:val="326"/>
        </w:numPr>
        <w:ind w:right="15" w:hanging="370"/>
      </w:pPr>
      <w:r>
        <w:t xml:space="preserve">The court may make an order (an </w:t>
      </w:r>
      <w:r>
        <w:rPr>
          <w:b/>
          <w:i/>
        </w:rPr>
        <w:t>adverse publicity order</w:t>
      </w:r>
      <w:r>
        <w:t xml:space="preserve">) in relation to the offender requiring the offender: </w:t>
      </w:r>
    </w:p>
    <w:p w14:paraId="2A090CD1" w14:textId="77777777" w:rsidR="00B46689" w:rsidRDefault="00000000">
      <w:pPr>
        <w:numPr>
          <w:ilvl w:val="1"/>
          <w:numId w:val="326"/>
        </w:numPr>
        <w:ind w:right="15" w:hanging="370"/>
      </w:pPr>
      <w:r>
        <w:t xml:space="preserve">to take either or both of the following actions within the period specified in the order: </w:t>
      </w:r>
    </w:p>
    <w:p w14:paraId="383D71D0" w14:textId="77777777" w:rsidR="00B46689" w:rsidRDefault="00000000">
      <w:pPr>
        <w:numPr>
          <w:ilvl w:val="2"/>
          <w:numId w:val="326"/>
        </w:numPr>
        <w:ind w:right="15" w:hanging="382"/>
      </w:pPr>
      <w:r>
        <w:t xml:space="preserve">to publicise, in the way specified in the order, the offence, its consequences, the penalty imposed and any other related matter; </w:t>
      </w:r>
    </w:p>
    <w:p w14:paraId="284401C5" w14:textId="77777777" w:rsidR="00B46689" w:rsidRDefault="00000000">
      <w:pPr>
        <w:numPr>
          <w:ilvl w:val="2"/>
          <w:numId w:val="326"/>
        </w:numPr>
        <w:ind w:right="15" w:hanging="382"/>
      </w:pPr>
      <w:r>
        <w:t xml:space="preserve">to notify a specified person or specified class of persons, in the way specified in the order, of the offence, its consequences, the penalty imposed and any other related matter; and </w:t>
      </w:r>
    </w:p>
    <w:p w14:paraId="5404A7CD" w14:textId="77777777" w:rsidR="00B46689" w:rsidRDefault="00000000">
      <w:pPr>
        <w:numPr>
          <w:ilvl w:val="1"/>
          <w:numId w:val="326"/>
        </w:numPr>
        <w:spacing w:after="196" w:line="249" w:lineRule="auto"/>
        <w:ind w:right="15" w:hanging="370"/>
      </w:pPr>
      <w:r>
        <w:t xml:space="preserve">to give the regulator, within 7 days after the end of the period specified in the order, evidence that the action or actions were taken by the offender in accordance with the order. </w:t>
      </w:r>
    </w:p>
    <w:p w14:paraId="51A63704" w14:textId="77777777" w:rsidR="00B46689" w:rsidRDefault="00000000">
      <w:pPr>
        <w:numPr>
          <w:ilvl w:val="0"/>
          <w:numId w:val="326"/>
        </w:numPr>
        <w:spacing w:after="250"/>
        <w:ind w:right="15" w:hanging="370"/>
      </w:pPr>
      <w:r>
        <w:t xml:space="preserve">The court may make an adverse publicity order on its own initiative or on the application of the person prosecuting the offence. </w:t>
      </w:r>
    </w:p>
    <w:p w14:paraId="70998298"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3617A4A5" wp14:editId="44142109">
                <wp:extent cx="4537837" cy="9144"/>
                <wp:effectExtent l="0" t="0" r="0" b="0"/>
                <wp:docPr id="276002" name="Group 27600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64" name="Shape 30496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6002" style="width:357.31pt;height:0.720032pt;mso-position-horizontal-relative:char;mso-position-vertical-relative:line" coordsize="45378,91">
                <v:shape id="Shape 30496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C3401DF" w14:textId="77777777" w:rsidR="00B46689" w:rsidRDefault="00000000">
      <w:pPr>
        <w:spacing w:after="80" w:line="259" w:lineRule="auto"/>
        <w:ind w:left="0" w:firstLine="0"/>
      </w:pPr>
      <w:r>
        <w:rPr>
          <w:sz w:val="16"/>
        </w:rPr>
        <w:t xml:space="preserve"> </w:t>
      </w:r>
    </w:p>
    <w:p w14:paraId="02389D36"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169</w:t>
      </w:r>
      <w:r>
        <w:rPr>
          <w:sz w:val="16"/>
        </w:rPr>
        <w:t xml:space="preserve"> </w:t>
      </w:r>
    </w:p>
    <w:p w14:paraId="50F3C1E2"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261EDD2" w14:textId="77777777" w:rsidR="00B46689" w:rsidRDefault="00000000">
      <w:pPr>
        <w:spacing w:after="0" w:line="259" w:lineRule="auto"/>
        <w:ind w:left="0" w:firstLine="0"/>
      </w:pPr>
      <w:r>
        <w:t xml:space="preserve"> </w:t>
      </w:r>
    </w:p>
    <w:p w14:paraId="71ED5F49" w14:textId="77777777" w:rsidR="00B46689" w:rsidRDefault="00000000">
      <w:pPr>
        <w:spacing w:after="17" w:line="265" w:lineRule="auto"/>
        <w:ind w:left="-5"/>
      </w:pPr>
      <w:r>
        <w:rPr>
          <w:b/>
          <w:sz w:val="20"/>
        </w:rPr>
        <w:t xml:space="preserve">Division 2 </w:t>
      </w:r>
      <w:r>
        <w:rPr>
          <w:sz w:val="20"/>
        </w:rPr>
        <w:t xml:space="preserve">Sentencing for offences </w:t>
      </w:r>
    </w:p>
    <w:p w14:paraId="3A6D7718" w14:textId="77777777" w:rsidR="00B46689" w:rsidRDefault="00000000">
      <w:pPr>
        <w:spacing w:after="0" w:line="259" w:lineRule="auto"/>
        <w:ind w:left="0" w:firstLine="0"/>
      </w:pPr>
      <w:r>
        <w:rPr>
          <w:b/>
          <w:sz w:val="24"/>
        </w:rPr>
        <w:t xml:space="preserve"> </w:t>
      </w:r>
    </w:p>
    <w:p w14:paraId="147EAC10" w14:textId="77777777" w:rsidR="00B46689" w:rsidRDefault="00000000">
      <w:pPr>
        <w:spacing w:after="306" w:line="265" w:lineRule="auto"/>
        <w:ind w:left="-5"/>
      </w:pPr>
      <w:r>
        <w:rPr>
          <w:sz w:val="24"/>
        </w:rPr>
        <w:t xml:space="preserve">Section 237 </w:t>
      </w:r>
    </w:p>
    <w:p w14:paraId="5A9B9B35" w14:textId="77777777" w:rsidR="00B46689" w:rsidRDefault="00000000">
      <w:pPr>
        <w:numPr>
          <w:ilvl w:val="0"/>
          <w:numId w:val="326"/>
        </w:numPr>
        <w:spacing w:after="198"/>
        <w:ind w:right="15" w:hanging="370"/>
      </w:pPr>
      <w:r>
        <w:t xml:space="preserve">If the offender fails to give evidence to the regulator in accordance with subsection (1)(b), the regulator, or a person authorised in writing by the regulator, may take the action or actions specified in the order. </w:t>
      </w:r>
    </w:p>
    <w:p w14:paraId="1E9E1F57" w14:textId="77777777" w:rsidR="00B46689" w:rsidRDefault="00000000">
      <w:pPr>
        <w:numPr>
          <w:ilvl w:val="0"/>
          <w:numId w:val="326"/>
        </w:numPr>
        <w:ind w:right="15" w:hanging="370"/>
      </w:pPr>
      <w:r>
        <w:t xml:space="preserve">However, if: </w:t>
      </w:r>
    </w:p>
    <w:p w14:paraId="33251357" w14:textId="77777777" w:rsidR="00B46689" w:rsidRDefault="00000000">
      <w:pPr>
        <w:numPr>
          <w:ilvl w:val="1"/>
          <w:numId w:val="326"/>
        </w:numPr>
        <w:ind w:right="15" w:hanging="370"/>
      </w:pPr>
      <w:r>
        <w:t xml:space="preserve">the offender gives evidence to the regulator in accordance with subsection (1)(b); and </w:t>
      </w:r>
    </w:p>
    <w:p w14:paraId="3063B611" w14:textId="77777777" w:rsidR="00B46689" w:rsidRDefault="00000000">
      <w:pPr>
        <w:numPr>
          <w:ilvl w:val="1"/>
          <w:numId w:val="326"/>
        </w:numPr>
        <w:spacing w:after="29"/>
        <w:ind w:right="15" w:hanging="370"/>
      </w:pPr>
      <w:r>
        <w:lastRenderedPageBreak/>
        <w:t xml:space="preserve">despite that evidence, the regulator is not satisfied that the offender has taken the action or actions specified in the order in accordance with the order; </w:t>
      </w:r>
    </w:p>
    <w:p w14:paraId="7C4C6C42" w14:textId="77777777" w:rsidR="00B46689" w:rsidRDefault="00000000">
      <w:pPr>
        <w:spacing w:after="196"/>
        <w:ind w:left="1143" w:right="15"/>
      </w:pPr>
      <w:r>
        <w:t xml:space="preserve">the regulator may apply to a court for an order authorising the regulator, or a person authorised in writing by the regulator, to take the action or actions. </w:t>
      </w:r>
    </w:p>
    <w:p w14:paraId="1AE22820" w14:textId="77777777" w:rsidR="00B46689" w:rsidRDefault="00000000">
      <w:pPr>
        <w:numPr>
          <w:ilvl w:val="0"/>
          <w:numId w:val="326"/>
        </w:numPr>
        <w:spacing w:after="294"/>
        <w:ind w:right="15" w:hanging="370"/>
      </w:pPr>
      <w:r>
        <w:t xml:space="preserve">If the regulator or a person authorised in writing by the regulator takes an action or actions in accordance with subsection (3) or an order under subsection (4), the regulator is entitled to recover from the offender, by action in a court, an amount in relation to the reasonable expenses of taking the action or actions as a debt due to the regulator. </w:t>
      </w:r>
    </w:p>
    <w:p w14:paraId="712A08BF" w14:textId="77777777" w:rsidR="00B46689" w:rsidRDefault="00000000">
      <w:pPr>
        <w:pStyle w:val="Heading7"/>
        <w:ind w:left="-5"/>
      </w:pPr>
      <w:r>
        <w:t xml:space="preserve">237  Orders for restoration </w:t>
      </w:r>
    </w:p>
    <w:p w14:paraId="749E7F45" w14:textId="77777777" w:rsidR="00B46689" w:rsidRDefault="00000000">
      <w:pPr>
        <w:numPr>
          <w:ilvl w:val="0"/>
          <w:numId w:val="327"/>
        </w:numPr>
        <w:spacing w:after="196"/>
        <w:ind w:right="15" w:hanging="370"/>
      </w:pPr>
      <w:r>
        <w:t xml:space="preserve">The court may order the offender to take such steps as are specified in the order, within the period so specified, to remedy any matter caused by the commission of the offence that appears to the court to be within the offender’s power to remedy. </w:t>
      </w:r>
    </w:p>
    <w:p w14:paraId="7F856BE1" w14:textId="77777777" w:rsidR="00B46689" w:rsidRDefault="00000000">
      <w:pPr>
        <w:numPr>
          <w:ilvl w:val="0"/>
          <w:numId w:val="327"/>
        </w:numPr>
        <w:spacing w:after="294"/>
        <w:ind w:right="15" w:hanging="370"/>
      </w:pPr>
      <w:r>
        <w:t xml:space="preserve">The period in which an order under this section must be complied with may be extended, or further extended, by order of the court but only if an application for the extension is made before the end of that period. </w:t>
      </w:r>
    </w:p>
    <w:p w14:paraId="3C8893A5" w14:textId="77777777" w:rsidR="00B46689" w:rsidRDefault="00000000">
      <w:pPr>
        <w:pStyle w:val="Heading7"/>
        <w:ind w:left="-5"/>
      </w:pPr>
      <w:r>
        <w:t xml:space="preserve">238  Work health and safety project orders </w:t>
      </w:r>
    </w:p>
    <w:p w14:paraId="5E94F2FD" w14:textId="77777777" w:rsidR="00B46689" w:rsidRDefault="00000000">
      <w:pPr>
        <w:spacing w:after="0"/>
        <w:ind w:left="1118" w:right="15" w:hanging="1133"/>
      </w:pPr>
      <w:r>
        <w:t xml:space="preserve"> </w:t>
      </w:r>
      <w:r>
        <w:tab/>
        <w:t xml:space="preserve">(1) The court may make an order requiring the offender to undertake a specified project for the general improvement of work health and safety within the period specified in the order. </w:t>
      </w:r>
    </w:p>
    <w:p w14:paraId="133AA9C8"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534440F7" wp14:editId="7C7D36BE">
                <wp:extent cx="4537837" cy="9144"/>
                <wp:effectExtent l="0" t="0" r="0" b="0"/>
                <wp:docPr id="275812" name="Group 27581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66" name="Shape 30496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812" style="width:357.31pt;height:0.720032pt;mso-position-horizontal-relative:char;mso-position-vertical-relative:line" coordsize="45378,91">
                <v:shape id="Shape 30496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C901747" w14:textId="77777777" w:rsidR="00B46689" w:rsidRDefault="00000000">
      <w:pPr>
        <w:spacing w:after="80" w:line="259" w:lineRule="auto"/>
        <w:ind w:left="0" w:firstLine="0"/>
      </w:pPr>
      <w:r>
        <w:rPr>
          <w:sz w:val="16"/>
        </w:rPr>
        <w:t xml:space="preserve"> </w:t>
      </w:r>
    </w:p>
    <w:p w14:paraId="4ED9CC6B" w14:textId="77777777" w:rsidR="00B46689" w:rsidRDefault="00000000">
      <w:pPr>
        <w:tabs>
          <w:tab w:val="center" w:pos="3833"/>
          <w:tab w:val="center" w:pos="7089"/>
        </w:tabs>
        <w:spacing w:after="202" w:line="259" w:lineRule="auto"/>
        <w:ind w:left="-15" w:firstLine="0"/>
      </w:pPr>
      <w:r>
        <w:rPr>
          <w:i/>
          <w:sz w:val="16"/>
        </w:rPr>
        <w:t>170</w:t>
      </w:r>
      <w:r>
        <w:rPr>
          <w:sz w:val="16"/>
        </w:rPr>
        <w:t xml:space="preserve"> </w:t>
      </w:r>
      <w:r>
        <w:rPr>
          <w:sz w:val="16"/>
        </w:rPr>
        <w:tab/>
      </w:r>
      <w:r>
        <w:rPr>
          <w:i/>
          <w:sz w:val="16"/>
        </w:rPr>
        <w:t xml:space="preserve">Work Health and Safety Act 2011 </w:t>
      </w:r>
      <w:r>
        <w:rPr>
          <w:i/>
          <w:sz w:val="16"/>
        </w:rPr>
        <w:tab/>
      </w:r>
      <w:r>
        <w:rPr>
          <w:sz w:val="16"/>
        </w:rPr>
        <w:t xml:space="preserve"> </w:t>
      </w:r>
    </w:p>
    <w:p w14:paraId="1484059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7D7D1E5" w14:textId="77777777" w:rsidR="00B46689" w:rsidRDefault="00000000">
      <w:pPr>
        <w:spacing w:after="0" w:line="259" w:lineRule="auto"/>
        <w:ind w:left="0" w:firstLine="0"/>
      </w:pPr>
      <w:r>
        <w:t xml:space="preserve"> </w:t>
      </w:r>
    </w:p>
    <w:p w14:paraId="1D9BF5B7" w14:textId="77777777" w:rsidR="00B46689" w:rsidRDefault="00B46689">
      <w:pPr>
        <w:sectPr w:rsidR="00B46689">
          <w:headerReference w:type="even" r:id="rId259"/>
          <w:headerReference w:type="default" r:id="rId260"/>
          <w:footerReference w:type="even" r:id="rId261"/>
          <w:footerReference w:type="default" r:id="rId262"/>
          <w:headerReference w:type="first" r:id="rId263"/>
          <w:footerReference w:type="first" r:id="rId264"/>
          <w:pgSz w:w="11906" w:h="16838"/>
          <w:pgMar w:top="1052" w:right="2407" w:bottom="3406" w:left="2410" w:header="793" w:footer="400" w:gutter="0"/>
          <w:cols w:space="720"/>
          <w:titlePg/>
        </w:sectPr>
      </w:pPr>
    </w:p>
    <w:p w14:paraId="032E37D0" w14:textId="77777777" w:rsidR="00B46689" w:rsidRDefault="00000000">
      <w:pPr>
        <w:spacing w:after="8" w:line="265" w:lineRule="auto"/>
        <w:ind w:right="732"/>
        <w:jc w:val="right"/>
      </w:pPr>
      <w:r>
        <w:rPr>
          <w:sz w:val="20"/>
        </w:rPr>
        <w:lastRenderedPageBreak/>
        <w:t>Legal proceedings</w:t>
      </w:r>
    </w:p>
    <w:p w14:paraId="1F1FE13C" w14:textId="77777777" w:rsidR="00B46689" w:rsidRDefault="00000000">
      <w:pPr>
        <w:spacing w:after="291" w:line="265" w:lineRule="auto"/>
        <w:ind w:right="-10"/>
        <w:jc w:val="right"/>
      </w:pPr>
      <w:r>
        <w:rPr>
          <w:sz w:val="20"/>
        </w:rPr>
        <w:t xml:space="preserve">Sentencing for offences </w:t>
      </w:r>
      <w:r>
        <w:rPr>
          <w:b/>
          <w:sz w:val="20"/>
        </w:rPr>
        <w:t xml:space="preserve"> Division 2</w:t>
      </w:r>
    </w:p>
    <w:p w14:paraId="251076E5" w14:textId="77777777" w:rsidR="00B46689" w:rsidRDefault="00000000">
      <w:pPr>
        <w:spacing w:after="279" w:line="265" w:lineRule="auto"/>
        <w:ind w:right="-13"/>
        <w:jc w:val="right"/>
      </w:pPr>
      <w:r>
        <w:rPr>
          <w:sz w:val="24"/>
        </w:rPr>
        <w:t>Section 239</w:t>
      </w:r>
    </w:p>
    <w:p w14:paraId="03ADED3C" w14:textId="77777777" w:rsidR="00B46689" w:rsidRDefault="00000000">
      <w:pPr>
        <w:spacing w:after="294"/>
        <w:ind w:left="1118" w:right="15" w:hanging="1133"/>
      </w:pPr>
      <w:r>
        <w:t xml:space="preserve"> (2) The order may specify conditions that must be complied with in undertaking the specified project. </w:t>
      </w:r>
    </w:p>
    <w:p w14:paraId="4272D98F" w14:textId="77777777" w:rsidR="00B46689" w:rsidRDefault="00000000">
      <w:pPr>
        <w:pStyle w:val="Heading7"/>
        <w:ind w:left="-5"/>
      </w:pPr>
      <w:r>
        <w:t xml:space="preserve">239  Release on the giving of a court-ordered WHS undertaking </w:t>
      </w:r>
    </w:p>
    <w:p w14:paraId="4B1116B8" w14:textId="77777777" w:rsidR="00B46689" w:rsidRDefault="00000000">
      <w:pPr>
        <w:numPr>
          <w:ilvl w:val="0"/>
          <w:numId w:val="328"/>
        </w:numPr>
        <w:spacing w:after="10"/>
        <w:ind w:right="15" w:hanging="370"/>
      </w:pPr>
      <w:r>
        <w:t xml:space="preserve">The court may (with or without recording a conviction) adjourn the </w:t>
      </w:r>
    </w:p>
    <w:p w14:paraId="69A16D87" w14:textId="77777777" w:rsidR="00B46689" w:rsidRDefault="00000000">
      <w:pPr>
        <w:spacing w:after="196"/>
        <w:ind w:left="1143" w:right="15"/>
      </w:pPr>
      <w:r>
        <w:t xml:space="preserve">proceeding for a period of up to 2 years and make an order for the release of the offender on the offender giving an undertaking with specified conditions (a </w:t>
      </w:r>
      <w:r>
        <w:rPr>
          <w:b/>
          <w:i/>
        </w:rPr>
        <w:t>court-ordered WHS undertaking</w:t>
      </w:r>
      <w:r>
        <w:t xml:space="preserve">). </w:t>
      </w:r>
    </w:p>
    <w:p w14:paraId="70F3C854" w14:textId="77777777" w:rsidR="00B46689" w:rsidRDefault="00000000">
      <w:pPr>
        <w:numPr>
          <w:ilvl w:val="0"/>
          <w:numId w:val="328"/>
        </w:numPr>
        <w:ind w:right="15" w:hanging="370"/>
      </w:pPr>
      <w:r>
        <w:t xml:space="preserve">A court-ordered WHS undertaking must specify the following conditions: </w:t>
      </w:r>
    </w:p>
    <w:p w14:paraId="53593B1F" w14:textId="77777777" w:rsidR="00B46689" w:rsidRDefault="00000000">
      <w:pPr>
        <w:numPr>
          <w:ilvl w:val="1"/>
          <w:numId w:val="328"/>
        </w:numPr>
        <w:ind w:right="15" w:hanging="370"/>
      </w:pPr>
      <w:r>
        <w:t xml:space="preserve">that the offender appears before the court if called on to do so during the period of the adjournment and, if the court so specifies, at the time to which the further hearing is adjourned; </w:t>
      </w:r>
    </w:p>
    <w:p w14:paraId="213DF0CD" w14:textId="77777777" w:rsidR="00B46689" w:rsidRDefault="00000000">
      <w:pPr>
        <w:numPr>
          <w:ilvl w:val="1"/>
          <w:numId w:val="328"/>
        </w:numPr>
        <w:ind w:right="15" w:hanging="370"/>
      </w:pPr>
      <w:r>
        <w:t xml:space="preserve">that the offender does not commit, during the period of the adjournment, any offence against this Act; </w:t>
      </w:r>
    </w:p>
    <w:p w14:paraId="604BA876" w14:textId="77777777" w:rsidR="00B46689" w:rsidRDefault="00000000">
      <w:pPr>
        <w:numPr>
          <w:ilvl w:val="1"/>
          <w:numId w:val="328"/>
        </w:numPr>
        <w:spacing w:after="10"/>
        <w:ind w:right="15" w:hanging="370"/>
      </w:pPr>
      <w:r>
        <w:t xml:space="preserve">that the offender observes any special conditions imposed by </w:t>
      </w:r>
    </w:p>
    <w:p w14:paraId="518A955A" w14:textId="77777777" w:rsidR="00B46689" w:rsidRDefault="00000000">
      <w:pPr>
        <w:spacing w:after="193"/>
        <w:ind w:left="1655" w:right="15"/>
      </w:pPr>
      <w:r>
        <w:t xml:space="preserve">the court. </w:t>
      </w:r>
    </w:p>
    <w:p w14:paraId="4C907968" w14:textId="77777777" w:rsidR="00B46689" w:rsidRDefault="00000000">
      <w:pPr>
        <w:numPr>
          <w:ilvl w:val="0"/>
          <w:numId w:val="328"/>
        </w:numPr>
        <w:spacing w:after="196"/>
        <w:ind w:right="15" w:hanging="370"/>
      </w:pPr>
      <w:r>
        <w:t xml:space="preserve">An offender who has given a court-ordered WHS undertaking under this section may be called on to appear before the court by order of the court. </w:t>
      </w:r>
    </w:p>
    <w:p w14:paraId="5D8E7135" w14:textId="77777777" w:rsidR="00B46689" w:rsidRDefault="00000000">
      <w:pPr>
        <w:numPr>
          <w:ilvl w:val="0"/>
          <w:numId w:val="328"/>
        </w:numPr>
        <w:spacing w:after="195"/>
        <w:ind w:right="15" w:hanging="370"/>
      </w:pPr>
      <w:r>
        <w:t xml:space="preserve">An order under subsection (3) must be served on the offender not less than 4 days before the time specified in it for the appearance. </w:t>
      </w:r>
    </w:p>
    <w:p w14:paraId="3C99E3B5" w14:textId="77777777" w:rsidR="00B46689" w:rsidRDefault="00000000">
      <w:pPr>
        <w:numPr>
          <w:ilvl w:val="0"/>
          <w:numId w:val="328"/>
        </w:numPr>
        <w:spacing w:after="292"/>
        <w:ind w:right="15" w:hanging="370"/>
      </w:pPr>
      <w:r>
        <w:t xml:space="preserve">If the court is satisfied at the time to which a further hearing of a proceeding is adjourned that the offender has observed the conditions of the court-ordered WHS undertaking, it must discharge the offender without any further hearing of the proceeding. </w:t>
      </w:r>
    </w:p>
    <w:p w14:paraId="76C16E58" w14:textId="77777777" w:rsidR="00B46689" w:rsidRDefault="00000000">
      <w:pPr>
        <w:pStyle w:val="Heading7"/>
        <w:ind w:left="-5"/>
      </w:pPr>
      <w:r>
        <w:t xml:space="preserve">240  Injunctions </w:t>
      </w:r>
    </w:p>
    <w:p w14:paraId="75B30CC4" w14:textId="77777777" w:rsidR="00B46689" w:rsidRDefault="00000000">
      <w:pPr>
        <w:spacing w:after="0"/>
        <w:ind w:left="1118" w:right="15" w:hanging="1133"/>
      </w:pPr>
      <w:r>
        <w:t xml:space="preserve"> </w:t>
      </w:r>
      <w:r>
        <w:tab/>
        <w:t xml:space="preserve"> If a court finds a person guilty of an offence against this Act, the court may issue an injunction requiring the person to cease contravening this Act. </w:t>
      </w:r>
    </w:p>
    <w:p w14:paraId="70FDC37F"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AAA1041" wp14:editId="193E89EC">
                <wp:extent cx="4537837" cy="9144"/>
                <wp:effectExtent l="0" t="0" r="0" b="0"/>
                <wp:docPr id="275625" name="Group 27562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68" name="Shape 30496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625" style="width:357.31pt;height:0.720032pt;mso-position-horizontal-relative:char;mso-position-vertical-relative:line" coordsize="45378,91">
                <v:shape id="Shape 30496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241C88F" w14:textId="77777777" w:rsidR="00B46689" w:rsidRDefault="00000000">
      <w:pPr>
        <w:spacing w:after="80" w:line="259" w:lineRule="auto"/>
        <w:ind w:left="0" w:firstLine="0"/>
      </w:pPr>
      <w:r>
        <w:rPr>
          <w:sz w:val="16"/>
        </w:rPr>
        <w:lastRenderedPageBreak/>
        <w:t xml:space="preserve"> </w:t>
      </w:r>
    </w:p>
    <w:p w14:paraId="40B805AB"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171</w:t>
      </w:r>
      <w:r>
        <w:rPr>
          <w:sz w:val="16"/>
        </w:rPr>
        <w:t xml:space="preserve"> </w:t>
      </w:r>
    </w:p>
    <w:p w14:paraId="6EBE444A"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44EBC8D" w14:textId="77777777" w:rsidR="00B46689" w:rsidRDefault="00000000">
      <w:pPr>
        <w:spacing w:after="0" w:line="259" w:lineRule="auto"/>
        <w:ind w:left="0" w:firstLine="0"/>
      </w:pPr>
      <w:r>
        <w:t xml:space="preserve"> </w:t>
      </w:r>
    </w:p>
    <w:p w14:paraId="2BA435D4" w14:textId="77777777" w:rsidR="00B46689" w:rsidRDefault="00000000">
      <w:pPr>
        <w:spacing w:after="17" w:line="265" w:lineRule="auto"/>
        <w:ind w:left="-5"/>
      </w:pPr>
      <w:r>
        <w:rPr>
          <w:b/>
          <w:sz w:val="20"/>
        </w:rPr>
        <w:t xml:space="preserve">Division 2 </w:t>
      </w:r>
      <w:r>
        <w:rPr>
          <w:sz w:val="20"/>
        </w:rPr>
        <w:t xml:space="preserve">Sentencing for offences </w:t>
      </w:r>
    </w:p>
    <w:p w14:paraId="55B1E03A" w14:textId="77777777" w:rsidR="00B46689" w:rsidRDefault="00000000">
      <w:pPr>
        <w:spacing w:after="0" w:line="259" w:lineRule="auto"/>
        <w:ind w:left="0" w:firstLine="0"/>
      </w:pPr>
      <w:r>
        <w:rPr>
          <w:b/>
          <w:sz w:val="24"/>
        </w:rPr>
        <w:t xml:space="preserve"> </w:t>
      </w:r>
    </w:p>
    <w:p w14:paraId="23F40596" w14:textId="77777777" w:rsidR="00B46689" w:rsidRDefault="00000000">
      <w:pPr>
        <w:spacing w:after="281" w:line="265" w:lineRule="auto"/>
        <w:ind w:left="-5"/>
      </w:pPr>
      <w:r>
        <w:rPr>
          <w:sz w:val="24"/>
        </w:rPr>
        <w:t xml:space="preserve">Section 241 </w:t>
      </w:r>
    </w:p>
    <w:p w14:paraId="63871046" w14:textId="77777777" w:rsidR="00B46689" w:rsidRDefault="00000000">
      <w:pPr>
        <w:spacing w:after="330"/>
        <w:ind w:left="1985" w:right="8" w:hanging="852"/>
      </w:pPr>
      <w:r>
        <w:rPr>
          <w:sz w:val="18"/>
        </w:rPr>
        <w:t xml:space="preserve">Note: </w:t>
      </w:r>
      <w:r>
        <w:rPr>
          <w:sz w:val="18"/>
        </w:rPr>
        <w:tab/>
        <w:t xml:space="preserve">An injunction may also be obtained under section 215 for noncompliance with a non-disturbance notice, improvement notice or prohibition notice. </w:t>
      </w:r>
    </w:p>
    <w:p w14:paraId="4F8843E4" w14:textId="77777777" w:rsidR="00B46689" w:rsidRDefault="00000000">
      <w:pPr>
        <w:pStyle w:val="Heading7"/>
        <w:ind w:left="-5"/>
      </w:pPr>
      <w:r>
        <w:t xml:space="preserve">241  Training orders </w:t>
      </w:r>
    </w:p>
    <w:p w14:paraId="39A16256" w14:textId="77777777" w:rsidR="00B46689" w:rsidRDefault="00000000">
      <w:pPr>
        <w:spacing w:after="294"/>
        <w:ind w:left="1118" w:right="15" w:hanging="1133"/>
      </w:pPr>
      <w:r>
        <w:t xml:space="preserve"> </w:t>
      </w:r>
      <w:r>
        <w:tab/>
        <w:t xml:space="preserve"> The court may make an order requiring the person to undertake or arrange for 1 or more workers to undertake a specified course of training. </w:t>
      </w:r>
    </w:p>
    <w:p w14:paraId="7F465548" w14:textId="77777777" w:rsidR="00B46689" w:rsidRDefault="00000000">
      <w:pPr>
        <w:pStyle w:val="Heading7"/>
        <w:ind w:left="-5"/>
      </w:pPr>
      <w:r>
        <w:t xml:space="preserve">242  Offence to fail to comply with order </w:t>
      </w:r>
    </w:p>
    <w:p w14:paraId="48429568" w14:textId="77777777" w:rsidR="00B46689" w:rsidRDefault="00000000">
      <w:pPr>
        <w:numPr>
          <w:ilvl w:val="0"/>
          <w:numId w:val="329"/>
        </w:numPr>
        <w:spacing w:after="168"/>
        <w:ind w:right="15" w:hanging="370"/>
      </w:pPr>
      <w:r>
        <w:t xml:space="preserve">A person must not, without reasonable excuse, fail to comply with an order under this Division. </w:t>
      </w:r>
    </w:p>
    <w:p w14:paraId="3D6A8023" w14:textId="77777777" w:rsidR="00B46689" w:rsidRDefault="00000000">
      <w:pPr>
        <w:ind w:left="1143" w:right="15"/>
      </w:pPr>
      <w:r>
        <w:t xml:space="preserve">Penalty: </w:t>
      </w:r>
    </w:p>
    <w:p w14:paraId="39C291E3" w14:textId="77777777" w:rsidR="00B46689" w:rsidRDefault="00000000">
      <w:pPr>
        <w:numPr>
          <w:ilvl w:val="1"/>
          <w:numId w:val="329"/>
        </w:numPr>
        <w:ind w:right="15" w:hanging="370"/>
      </w:pPr>
      <w:r>
        <w:t xml:space="preserve">In the case of an individual—$50 000. </w:t>
      </w:r>
    </w:p>
    <w:p w14:paraId="78637CC4" w14:textId="77777777" w:rsidR="00B46689" w:rsidRDefault="00000000">
      <w:pPr>
        <w:numPr>
          <w:ilvl w:val="1"/>
          <w:numId w:val="329"/>
        </w:numPr>
        <w:spacing w:after="199"/>
        <w:ind w:right="15" w:hanging="370"/>
      </w:pPr>
      <w:r>
        <w:t xml:space="preserve">In the case of a body corporate—$250 000. </w:t>
      </w:r>
    </w:p>
    <w:p w14:paraId="1BB65A19" w14:textId="77777777" w:rsidR="00B46689" w:rsidRDefault="00000000">
      <w:pPr>
        <w:numPr>
          <w:ilvl w:val="0"/>
          <w:numId w:val="329"/>
        </w:numPr>
        <w:spacing w:after="198"/>
        <w:ind w:right="15" w:hanging="370"/>
      </w:pPr>
      <w:r>
        <w:t xml:space="preserve">Subsection (1) places an evidential burden on the accused to show a reasonable excuse. </w:t>
      </w:r>
    </w:p>
    <w:p w14:paraId="3DAB4454" w14:textId="77777777" w:rsidR="00B46689" w:rsidRDefault="00000000">
      <w:pPr>
        <w:numPr>
          <w:ilvl w:val="0"/>
          <w:numId w:val="329"/>
        </w:numPr>
        <w:spacing w:after="3863"/>
        <w:ind w:right="15" w:hanging="370"/>
      </w:pPr>
      <w:r>
        <w:t xml:space="preserve">This section does not apply to an order or injunction under section 239 or 240. </w:t>
      </w:r>
    </w:p>
    <w:p w14:paraId="6E691CC9"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0F3DE353" wp14:editId="5446B0A8">
                <wp:extent cx="4537837" cy="9144"/>
                <wp:effectExtent l="0" t="0" r="0" b="0"/>
                <wp:docPr id="275416" name="Group 27541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70" name="Shape 30497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416" style="width:357.31pt;height:0.720032pt;mso-position-horizontal-relative:char;mso-position-vertical-relative:line" coordsize="45378,91">
                <v:shape id="Shape 30497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18235CB" w14:textId="77777777" w:rsidR="00B46689" w:rsidRDefault="00000000">
      <w:pPr>
        <w:spacing w:after="80" w:line="259" w:lineRule="auto"/>
        <w:ind w:left="0" w:firstLine="0"/>
      </w:pPr>
      <w:r>
        <w:rPr>
          <w:sz w:val="16"/>
        </w:rPr>
        <w:t xml:space="preserve"> </w:t>
      </w:r>
    </w:p>
    <w:p w14:paraId="0B568072" w14:textId="77777777" w:rsidR="00B46689" w:rsidRDefault="00000000">
      <w:pPr>
        <w:tabs>
          <w:tab w:val="center" w:pos="3833"/>
          <w:tab w:val="center" w:pos="7089"/>
        </w:tabs>
        <w:spacing w:after="202" w:line="259" w:lineRule="auto"/>
        <w:ind w:left="-15" w:firstLine="0"/>
      </w:pPr>
      <w:r>
        <w:rPr>
          <w:i/>
          <w:sz w:val="16"/>
        </w:rPr>
        <w:t>172</w:t>
      </w:r>
      <w:r>
        <w:rPr>
          <w:sz w:val="16"/>
        </w:rPr>
        <w:t xml:space="preserve"> </w:t>
      </w:r>
      <w:r>
        <w:rPr>
          <w:sz w:val="16"/>
        </w:rPr>
        <w:tab/>
      </w:r>
      <w:r>
        <w:rPr>
          <w:i/>
          <w:sz w:val="16"/>
        </w:rPr>
        <w:t xml:space="preserve">Work Health and Safety Act 2011 </w:t>
      </w:r>
      <w:r>
        <w:rPr>
          <w:i/>
          <w:sz w:val="16"/>
        </w:rPr>
        <w:tab/>
      </w:r>
      <w:r>
        <w:rPr>
          <w:sz w:val="16"/>
        </w:rPr>
        <w:t xml:space="preserve"> </w:t>
      </w:r>
    </w:p>
    <w:p w14:paraId="108A44C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37D0B9D" w14:textId="77777777" w:rsidR="00B46689" w:rsidRDefault="00000000">
      <w:pPr>
        <w:spacing w:after="0" w:line="259" w:lineRule="auto"/>
        <w:ind w:left="0" w:firstLine="0"/>
      </w:pPr>
      <w:r>
        <w:t xml:space="preserve"> </w:t>
      </w:r>
    </w:p>
    <w:p w14:paraId="0F335BE8" w14:textId="77777777" w:rsidR="00B46689" w:rsidRDefault="00000000">
      <w:pPr>
        <w:spacing w:after="579" w:line="265" w:lineRule="auto"/>
        <w:ind w:right="-13"/>
        <w:jc w:val="right"/>
      </w:pPr>
      <w:r>
        <w:rPr>
          <w:sz w:val="24"/>
        </w:rPr>
        <w:t>Section 243</w:t>
      </w:r>
    </w:p>
    <w:p w14:paraId="40598CE7" w14:textId="77777777" w:rsidR="00B46689" w:rsidRDefault="00000000">
      <w:pPr>
        <w:pStyle w:val="Heading6"/>
        <w:ind w:left="-5"/>
      </w:pPr>
      <w:r>
        <w:t xml:space="preserve">Division 3—Infringement notices </w:t>
      </w:r>
    </w:p>
    <w:p w14:paraId="467F478B" w14:textId="77777777" w:rsidR="00B46689" w:rsidRDefault="00000000">
      <w:pPr>
        <w:pStyle w:val="Heading7"/>
        <w:ind w:left="-5"/>
      </w:pPr>
      <w:r>
        <w:t xml:space="preserve">243  Infringement notices </w:t>
      </w:r>
    </w:p>
    <w:p w14:paraId="1BE8803B" w14:textId="77777777" w:rsidR="00B46689" w:rsidRDefault="00000000">
      <w:pPr>
        <w:numPr>
          <w:ilvl w:val="0"/>
          <w:numId w:val="330"/>
        </w:numPr>
        <w:spacing w:after="172"/>
        <w:ind w:right="15" w:hanging="370"/>
      </w:pPr>
      <w:r>
        <w:t xml:space="preserve">If an inspector has reasonable grounds to believe that a person has contravened a provision enforceable under this Division, the inspector may give to the person an infringement notice for the alleged contravention. </w:t>
      </w:r>
    </w:p>
    <w:p w14:paraId="418C1E04" w14:textId="77777777" w:rsidR="00B46689" w:rsidRDefault="00000000">
      <w:pPr>
        <w:numPr>
          <w:ilvl w:val="0"/>
          <w:numId w:val="330"/>
        </w:numPr>
        <w:spacing w:after="196"/>
        <w:ind w:right="15" w:hanging="370"/>
      </w:pPr>
      <w:r>
        <w:t xml:space="preserve">The infringement notice must be given within 12 months after the day on which the contravention is alleged to have taken place. </w:t>
      </w:r>
    </w:p>
    <w:p w14:paraId="37685D57" w14:textId="77777777" w:rsidR="00B46689" w:rsidRDefault="00000000">
      <w:pPr>
        <w:numPr>
          <w:ilvl w:val="0"/>
          <w:numId w:val="330"/>
        </w:numPr>
        <w:spacing w:after="10"/>
        <w:ind w:right="15" w:hanging="370"/>
      </w:pPr>
      <w:r>
        <w:t xml:space="preserve">A single infringement notice must relate only to a single </w:t>
      </w:r>
    </w:p>
    <w:p w14:paraId="39D19CEF" w14:textId="77777777" w:rsidR="00B46689" w:rsidRDefault="00000000">
      <w:pPr>
        <w:spacing w:after="178" w:line="265" w:lineRule="auto"/>
        <w:ind w:right="12"/>
        <w:jc w:val="right"/>
      </w:pPr>
      <w:r>
        <w:t xml:space="preserve">contravention of a single provision enforceable under this Division. </w:t>
      </w:r>
    </w:p>
    <w:p w14:paraId="397E5DDB" w14:textId="77777777" w:rsidR="00B46689" w:rsidRDefault="00000000">
      <w:pPr>
        <w:numPr>
          <w:ilvl w:val="0"/>
          <w:numId w:val="330"/>
        </w:numPr>
        <w:spacing w:after="290"/>
        <w:ind w:right="15" w:hanging="370"/>
      </w:pPr>
      <w:r>
        <w:t xml:space="preserve">The regulations may prescribe provisions that are </w:t>
      </w:r>
      <w:r>
        <w:rPr>
          <w:b/>
          <w:i/>
        </w:rPr>
        <w:t>enforceable</w:t>
      </w:r>
      <w:r>
        <w:rPr>
          <w:i/>
        </w:rPr>
        <w:t xml:space="preserve"> </w:t>
      </w:r>
      <w:r>
        <w:t>under this Division.</w:t>
      </w:r>
      <w:r>
        <w:rPr>
          <w:b/>
          <w:i/>
        </w:rPr>
        <w:t xml:space="preserve"> </w:t>
      </w:r>
    </w:p>
    <w:p w14:paraId="3FE37D04" w14:textId="77777777" w:rsidR="00B46689" w:rsidRDefault="00000000">
      <w:pPr>
        <w:pStyle w:val="Heading7"/>
        <w:ind w:left="-5"/>
      </w:pPr>
      <w:r>
        <w:t xml:space="preserve">243A  Matters to be included in an infringement notice </w:t>
      </w:r>
    </w:p>
    <w:p w14:paraId="153FCFDB" w14:textId="77777777" w:rsidR="00B46689" w:rsidRDefault="00000000">
      <w:pPr>
        <w:numPr>
          <w:ilvl w:val="0"/>
          <w:numId w:val="331"/>
        </w:numPr>
        <w:ind w:right="15" w:hanging="370"/>
      </w:pPr>
      <w:r>
        <w:t xml:space="preserve">An infringement notice must: </w:t>
      </w:r>
    </w:p>
    <w:p w14:paraId="4C15D063" w14:textId="77777777" w:rsidR="00B46689" w:rsidRDefault="00000000">
      <w:pPr>
        <w:numPr>
          <w:ilvl w:val="1"/>
          <w:numId w:val="331"/>
        </w:numPr>
        <w:ind w:right="15" w:hanging="370"/>
      </w:pPr>
      <w:r>
        <w:t xml:space="preserve">be identified by a unique number; and </w:t>
      </w:r>
    </w:p>
    <w:p w14:paraId="7BE838E8" w14:textId="77777777" w:rsidR="00B46689" w:rsidRDefault="00000000">
      <w:pPr>
        <w:numPr>
          <w:ilvl w:val="1"/>
          <w:numId w:val="331"/>
        </w:numPr>
        <w:ind w:right="15" w:hanging="370"/>
      </w:pPr>
      <w:r>
        <w:t xml:space="preserve">state the day on which it is given; and </w:t>
      </w:r>
    </w:p>
    <w:p w14:paraId="16DC1F69" w14:textId="77777777" w:rsidR="00B46689" w:rsidRDefault="00000000">
      <w:pPr>
        <w:numPr>
          <w:ilvl w:val="1"/>
          <w:numId w:val="331"/>
        </w:numPr>
        <w:ind w:right="15" w:hanging="370"/>
      </w:pPr>
      <w:r>
        <w:t xml:space="preserve">state the name of the person to whom the notice is given; and </w:t>
      </w:r>
    </w:p>
    <w:p w14:paraId="15ADADD4" w14:textId="77777777" w:rsidR="00B46689" w:rsidRDefault="00000000">
      <w:pPr>
        <w:numPr>
          <w:ilvl w:val="1"/>
          <w:numId w:val="331"/>
        </w:numPr>
        <w:ind w:right="15" w:hanging="370"/>
      </w:pPr>
      <w:r>
        <w:t xml:space="preserve">state the name and position of the person who gave the notice; and </w:t>
      </w:r>
    </w:p>
    <w:p w14:paraId="42F257B6" w14:textId="77777777" w:rsidR="00B46689" w:rsidRDefault="00000000">
      <w:pPr>
        <w:numPr>
          <w:ilvl w:val="1"/>
          <w:numId w:val="331"/>
        </w:numPr>
        <w:ind w:right="15" w:hanging="370"/>
      </w:pPr>
      <w:r>
        <w:t xml:space="preserve">give brief details of the alleged contravention, including: </w:t>
      </w:r>
    </w:p>
    <w:p w14:paraId="661BB5B6" w14:textId="77777777" w:rsidR="00B46689" w:rsidRDefault="00000000">
      <w:pPr>
        <w:numPr>
          <w:ilvl w:val="2"/>
          <w:numId w:val="331"/>
        </w:numPr>
        <w:ind w:right="15" w:hanging="442"/>
      </w:pPr>
      <w:r>
        <w:t xml:space="preserve">the provision that was allegedly contravened; and </w:t>
      </w:r>
    </w:p>
    <w:p w14:paraId="5016E3BA" w14:textId="77777777" w:rsidR="00B46689" w:rsidRDefault="00000000">
      <w:pPr>
        <w:numPr>
          <w:ilvl w:val="2"/>
          <w:numId w:val="331"/>
        </w:numPr>
        <w:ind w:right="15" w:hanging="442"/>
      </w:pPr>
      <w:r>
        <w:t xml:space="preserve">the maximum penalty that a court could impose for the contravention; and </w:t>
      </w:r>
    </w:p>
    <w:p w14:paraId="192B43E5" w14:textId="77777777" w:rsidR="00B46689" w:rsidRDefault="00000000">
      <w:pPr>
        <w:numPr>
          <w:ilvl w:val="2"/>
          <w:numId w:val="331"/>
        </w:numPr>
        <w:ind w:right="15" w:hanging="442"/>
      </w:pPr>
      <w:r>
        <w:t xml:space="preserve">the time (if known) and day of, and the place of, the alleged contravention; and </w:t>
      </w:r>
    </w:p>
    <w:p w14:paraId="2BD85C31" w14:textId="77777777" w:rsidR="00B46689" w:rsidRDefault="00000000">
      <w:pPr>
        <w:numPr>
          <w:ilvl w:val="1"/>
          <w:numId w:val="331"/>
        </w:numPr>
        <w:ind w:right="15" w:hanging="370"/>
      </w:pPr>
      <w:r>
        <w:t xml:space="preserve">state the amount that is payable under the notice; and </w:t>
      </w:r>
    </w:p>
    <w:p w14:paraId="26559FE4" w14:textId="77777777" w:rsidR="00B46689" w:rsidRDefault="00000000">
      <w:pPr>
        <w:numPr>
          <w:ilvl w:val="1"/>
          <w:numId w:val="331"/>
        </w:numPr>
        <w:spacing w:after="312"/>
        <w:ind w:right="15" w:hanging="370"/>
      </w:pPr>
      <w:r>
        <w:t xml:space="preserve">give an explanation of how payment of the amount is to be made; and </w:t>
      </w:r>
    </w:p>
    <w:p w14:paraId="3DE3AA5F"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36F3FE24" wp14:editId="49696E24">
                <wp:extent cx="4537837" cy="9144"/>
                <wp:effectExtent l="0" t="0" r="0" b="0"/>
                <wp:docPr id="274784" name="Group 27478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72" name="Shape 30497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784" style="width:357.31pt;height:0.720032pt;mso-position-horizontal-relative:char;mso-position-vertical-relative:line" coordsize="45378,91">
                <v:shape id="Shape 30497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20BCF5C" w14:textId="77777777" w:rsidR="00B46689" w:rsidRDefault="00000000">
      <w:pPr>
        <w:spacing w:after="80" w:line="259" w:lineRule="auto"/>
        <w:ind w:left="0" w:firstLine="0"/>
      </w:pPr>
      <w:r>
        <w:rPr>
          <w:sz w:val="16"/>
        </w:rPr>
        <w:t xml:space="preserve"> </w:t>
      </w:r>
    </w:p>
    <w:p w14:paraId="7A1ED5E2"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173</w:t>
      </w:r>
      <w:r>
        <w:rPr>
          <w:sz w:val="16"/>
        </w:rPr>
        <w:t xml:space="preserve"> </w:t>
      </w:r>
    </w:p>
    <w:p w14:paraId="0C003AA9"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FD72D19" w14:textId="77777777" w:rsidR="00B46689" w:rsidRDefault="00000000">
      <w:pPr>
        <w:spacing w:after="0" w:line="259" w:lineRule="auto"/>
        <w:ind w:left="0" w:firstLine="0"/>
      </w:pPr>
      <w:r>
        <w:t xml:space="preserve"> </w:t>
      </w:r>
    </w:p>
    <w:p w14:paraId="7CEA11C3" w14:textId="77777777" w:rsidR="00B46689" w:rsidRDefault="00B46689">
      <w:pPr>
        <w:sectPr w:rsidR="00B46689">
          <w:headerReference w:type="even" r:id="rId265"/>
          <w:headerReference w:type="default" r:id="rId266"/>
          <w:footerReference w:type="even" r:id="rId267"/>
          <w:footerReference w:type="default" r:id="rId268"/>
          <w:headerReference w:type="first" r:id="rId269"/>
          <w:footerReference w:type="first" r:id="rId270"/>
          <w:pgSz w:w="11906" w:h="16838"/>
          <w:pgMar w:top="1052" w:right="2407" w:bottom="3406" w:left="2410" w:header="793" w:footer="400" w:gutter="0"/>
          <w:cols w:space="720"/>
          <w:titlePg/>
        </w:sectPr>
      </w:pPr>
    </w:p>
    <w:p w14:paraId="3AB86572" w14:textId="77777777" w:rsidR="00B46689" w:rsidRDefault="00000000">
      <w:pPr>
        <w:numPr>
          <w:ilvl w:val="1"/>
          <w:numId w:val="331"/>
        </w:numPr>
        <w:ind w:right="15" w:hanging="370"/>
      </w:pPr>
      <w:r>
        <w:lastRenderedPageBreak/>
        <w:t>state that, if the person to whom the notice is given</w:t>
      </w:r>
      <w:r>
        <w:rPr>
          <w:i/>
        </w:rPr>
        <w:t xml:space="preserve"> </w:t>
      </w:r>
      <w:r>
        <w:t xml:space="preserve">pays the amount within 28 days after the day the notice is given, then (unless the notice is withdrawn): </w:t>
      </w:r>
    </w:p>
    <w:p w14:paraId="4F1886C7" w14:textId="77777777" w:rsidR="00B46689" w:rsidRDefault="00000000">
      <w:pPr>
        <w:numPr>
          <w:ilvl w:val="1"/>
          <w:numId w:val="331"/>
        </w:numPr>
        <w:spacing w:after="10"/>
        <w:ind w:right="15" w:hanging="370"/>
      </w:pPr>
      <w:r>
        <w:t xml:space="preserve">if the provision is an offence provision—the person will </w:t>
      </w:r>
    </w:p>
    <w:p w14:paraId="7AF75B41" w14:textId="77777777" w:rsidR="00B46689" w:rsidRDefault="00000000">
      <w:pPr>
        <w:ind w:left="2108" w:right="15"/>
      </w:pPr>
      <w:r>
        <w:t xml:space="preserve">not be liable to be prosecuted in a court for the alleged contravention; and </w:t>
      </w:r>
    </w:p>
    <w:p w14:paraId="7E74BA14" w14:textId="77777777" w:rsidR="00B46689" w:rsidRDefault="00000000">
      <w:pPr>
        <w:tabs>
          <w:tab w:val="center" w:pos="4158"/>
        </w:tabs>
        <w:spacing w:after="10"/>
        <w:ind w:left="-15" w:firstLine="0"/>
      </w:pPr>
      <w:r>
        <w:t xml:space="preserve"> </w:t>
      </w:r>
      <w:r>
        <w:tab/>
        <w:t>(ii) if the provision is a WHS civil penalty provision—</w:t>
      </w:r>
    </w:p>
    <w:p w14:paraId="5F13A001" w14:textId="77777777" w:rsidR="00B46689" w:rsidRDefault="00000000">
      <w:pPr>
        <w:ind w:left="2108" w:right="15"/>
      </w:pPr>
      <w:r>
        <w:t xml:space="preserve">proceedings seeking an order under section 259 will not be brought in relation to the alleged contravention; and </w:t>
      </w:r>
    </w:p>
    <w:p w14:paraId="0EEE2141" w14:textId="77777777" w:rsidR="00B46689" w:rsidRDefault="00000000">
      <w:pPr>
        <w:numPr>
          <w:ilvl w:val="1"/>
          <w:numId w:val="333"/>
        </w:numPr>
        <w:spacing w:after="10"/>
        <w:ind w:right="15" w:hanging="370"/>
      </w:pPr>
      <w:r>
        <w:t xml:space="preserve">state that payment of the amount is not an admission of guilt </w:t>
      </w:r>
    </w:p>
    <w:p w14:paraId="607E7AC0" w14:textId="77777777" w:rsidR="00B46689" w:rsidRDefault="00000000">
      <w:pPr>
        <w:ind w:left="1655" w:right="15"/>
      </w:pPr>
      <w:r>
        <w:t xml:space="preserve">or liability; and </w:t>
      </w:r>
    </w:p>
    <w:p w14:paraId="6F38042B" w14:textId="77777777" w:rsidR="00B46689" w:rsidRDefault="00000000">
      <w:pPr>
        <w:numPr>
          <w:ilvl w:val="1"/>
          <w:numId w:val="333"/>
        </w:numPr>
        <w:ind w:right="15" w:hanging="370"/>
      </w:pPr>
      <w:r>
        <w:t xml:space="preserve">state that the person may apply to the regulator to have the period in which to pay the amount extended; and </w:t>
      </w:r>
    </w:p>
    <w:p w14:paraId="5304DF74" w14:textId="77777777" w:rsidR="00B46689" w:rsidRDefault="00000000">
      <w:pPr>
        <w:numPr>
          <w:ilvl w:val="1"/>
          <w:numId w:val="333"/>
        </w:numPr>
        <w:ind w:right="15" w:hanging="370"/>
      </w:pPr>
      <w:r>
        <w:t xml:space="preserve">state that the person may choose not to pay the amount and, if the person does so: </w:t>
      </w:r>
    </w:p>
    <w:p w14:paraId="7CFD4C77" w14:textId="77777777" w:rsidR="00B46689" w:rsidRDefault="00000000">
      <w:pPr>
        <w:numPr>
          <w:ilvl w:val="2"/>
          <w:numId w:val="331"/>
        </w:numPr>
        <w:spacing w:after="10"/>
        <w:ind w:right="15" w:hanging="442"/>
      </w:pPr>
      <w:r>
        <w:t xml:space="preserve">if the provision is an offence provision—the person may </w:t>
      </w:r>
    </w:p>
    <w:p w14:paraId="1C6B5D94" w14:textId="77777777" w:rsidR="00B46689" w:rsidRDefault="00000000">
      <w:pPr>
        <w:ind w:left="2108" w:right="15"/>
      </w:pPr>
      <w:r>
        <w:t xml:space="preserve">be prosecuted in a court for the alleged contravention; and </w:t>
      </w:r>
    </w:p>
    <w:p w14:paraId="5DF1C36A" w14:textId="77777777" w:rsidR="00B46689" w:rsidRDefault="00000000">
      <w:pPr>
        <w:numPr>
          <w:ilvl w:val="2"/>
          <w:numId w:val="331"/>
        </w:numPr>
        <w:ind w:right="15" w:hanging="442"/>
      </w:pPr>
      <w:r>
        <w:t xml:space="preserve">if the provision is a WHS civil penalty provision— proceedings seeking an order under section 259 may be brought in relation to the alleged contravention; and </w:t>
      </w:r>
    </w:p>
    <w:p w14:paraId="1EE2B2BE" w14:textId="77777777" w:rsidR="00B46689" w:rsidRDefault="00000000">
      <w:pPr>
        <w:spacing w:after="0" w:line="306" w:lineRule="auto"/>
        <w:ind w:left="-5" w:right="1092"/>
      </w:pPr>
      <w:r>
        <w:t xml:space="preserve"> </w:t>
      </w:r>
      <w:r>
        <w:tab/>
        <w:t xml:space="preserve">(l) set out how the notice can be withdrawn; and  </w:t>
      </w:r>
      <w:r>
        <w:tab/>
        <w:t xml:space="preserve">(m) state that if the notice is withdrawn: </w:t>
      </w:r>
    </w:p>
    <w:p w14:paraId="79EFF8D0" w14:textId="77777777" w:rsidR="00B46689" w:rsidRDefault="00000000">
      <w:pPr>
        <w:numPr>
          <w:ilvl w:val="2"/>
          <w:numId w:val="332"/>
        </w:numPr>
        <w:ind w:right="15" w:hanging="442"/>
      </w:pPr>
      <w:r>
        <w:t xml:space="preserve">any amount paid under the notice must be refunded; and </w:t>
      </w:r>
    </w:p>
    <w:p w14:paraId="062942F2" w14:textId="77777777" w:rsidR="00B46689" w:rsidRDefault="00000000">
      <w:pPr>
        <w:numPr>
          <w:ilvl w:val="2"/>
          <w:numId w:val="332"/>
        </w:numPr>
        <w:spacing w:after="10"/>
        <w:ind w:right="15" w:hanging="442"/>
      </w:pPr>
      <w:r>
        <w:t xml:space="preserve">if the provision is an offence provision—the person may </w:t>
      </w:r>
    </w:p>
    <w:p w14:paraId="77F9E94B" w14:textId="77777777" w:rsidR="00B46689" w:rsidRDefault="00000000">
      <w:pPr>
        <w:ind w:left="2108" w:right="15"/>
      </w:pPr>
      <w:r>
        <w:t xml:space="preserve">be prosecuted in a court for the alleged contravention; and </w:t>
      </w:r>
    </w:p>
    <w:p w14:paraId="4977E8F8" w14:textId="77777777" w:rsidR="00B46689" w:rsidRDefault="00000000">
      <w:pPr>
        <w:numPr>
          <w:ilvl w:val="2"/>
          <w:numId w:val="332"/>
        </w:numPr>
        <w:ind w:right="15" w:hanging="442"/>
      </w:pPr>
      <w:r>
        <w:t xml:space="preserve">if the provision is a WHS civil penalty provision— proceedings seeking an order under section 259 may be brought in relation to the alleged contravention; and </w:t>
      </w:r>
    </w:p>
    <w:p w14:paraId="18313C5A" w14:textId="77777777" w:rsidR="00B46689" w:rsidRDefault="00000000">
      <w:pPr>
        <w:spacing w:after="198"/>
        <w:ind w:left="1630" w:right="15" w:hanging="1645"/>
      </w:pPr>
      <w:r>
        <w:t xml:space="preserve"> </w:t>
      </w:r>
      <w:r>
        <w:tab/>
        <w:t xml:space="preserve">(n) state that the person may make written representations to the regulator seeking the withdrawal of the notice. </w:t>
      </w:r>
    </w:p>
    <w:p w14:paraId="33E4FC66" w14:textId="77777777" w:rsidR="00B46689" w:rsidRDefault="00000000">
      <w:pPr>
        <w:numPr>
          <w:ilvl w:val="0"/>
          <w:numId w:val="331"/>
        </w:numPr>
        <w:spacing w:after="310"/>
        <w:ind w:right="15" w:hanging="370"/>
      </w:pPr>
      <w:r>
        <w:t xml:space="preserve">For the purposes of subsection (1)(f), the amount to be stated in an infringement notice for the alleged contravention of a provision by </w:t>
      </w:r>
    </w:p>
    <w:p w14:paraId="72B39544"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CB3245B" wp14:editId="2F86A9A0">
                <wp:extent cx="4537837" cy="9144"/>
                <wp:effectExtent l="0" t="0" r="0" b="0"/>
                <wp:docPr id="273245" name="Group 27324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74" name="Shape 30497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245" style="width:357.31pt;height:0.720032pt;mso-position-horizontal-relative:char;mso-position-vertical-relative:line" coordsize="45378,91">
                <v:shape id="Shape 30497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E724517" w14:textId="77777777" w:rsidR="00B46689" w:rsidRDefault="00000000">
      <w:pPr>
        <w:spacing w:after="80" w:line="259" w:lineRule="auto"/>
        <w:ind w:left="0" w:firstLine="0"/>
      </w:pPr>
      <w:r>
        <w:rPr>
          <w:sz w:val="16"/>
        </w:rPr>
        <w:t xml:space="preserve"> </w:t>
      </w:r>
    </w:p>
    <w:p w14:paraId="30D17912" w14:textId="77777777" w:rsidR="00B46689" w:rsidRDefault="00000000">
      <w:pPr>
        <w:tabs>
          <w:tab w:val="center" w:pos="3833"/>
          <w:tab w:val="center" w:pos="7089"/>
        </w:tabs>
        <w:spacing w:after="202" w:line="259" w:lineRule="auto"/>
        <w:ind w:left="-15" w:firstLine="0"/>
      </w:pPr>
      <w:r>
        <w:rPr>
          <w:i/>
          <w:sz w:val="16"/>
        </w:rPr>
        <w:lastRenderedPageBreak/>
        <w:t>174</w:t>
      </w:r>
      <w:r>
        <w:rPr>
          <w:sz w:val="16"/>
        </w:rPr>
        <w:t xml:space="preserve"> </w:t>
      </w:r>
      <w:r>
        <w:rPr>
          <w:sz w:val="16"/>
        </w:rPr>
        <w:tab/>
      </w:r>
      <w:r>
        <w:rPr>
          <w:i/>
          <w:sz w:val="16"/>
        </w:rPr>
        <w:t xml:space="preserve">Work Health and Safety Act 2011 </w:t>
      </w:r>
      <w:r>
        <w:rPr>
          <w:i/>
          <w:sz w:val="16"/>
        </w:rPr>
        <w:tab/>
      </w:r>
      <w:r>
        <w:rPr>
          <w:sz w:val="16"/>
        </w:rPr>
        <w:t xml:space="preserve"> </w:t>
      </w:r>
    </w:p>
    <w:p w14:paraId="6F1E68CD"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CA76253" w14:textId="77777777" w:rsidR="00B46689" w:rsidRDefault="00000000">
      <w:pPr>
        <w:spacing w:after="0" w:line="259" w:lineRule="auto"/>
        <w:ind w:left="0" w:firstLine="0"/>
      </w:pPr>
      <w:r>
        <w:t xml:space="preserve"> </w:t>
      </w:r>
    </w:p>
    <w:p w14:paraId="3C74130C" w14:textId="77777777" w:rsidR="00B46689" w:rsidRDefault="00000000">
      <w:pPr>
        <w:spacing w:after="279" w:line="265" w:lineRule="auto"/>
        <w:ind w:right="-13"/>
        <w:jc w:val="right"/>
      </w:pPr>
      <w:r>
        <w:rPr>
          <w:sz w:val="24"/>
        </w:rPr>
        <w:t>Section 243B</w:t>
      </w:r>
    </w:p>
    <w:p w14:paraId="4C0B87CE" w14:textId="77777777" w:rsidR="00B46689" w:rsidRDefault="00000000">
      <w:pPr>
        <w:spacing w:after="199"/>
        <w:ind w:left="1143" w:right="15"/>
      </w:pPr>
      <w:r>
        <w:t xml:space="preserve">a person must be equal to the amount prescribed for the contravention of the provision by the person. </w:t>
      </w:r>
    </w:p>
    <w:p w14:paraId="7165B882" w14:textId="77777777" w:rsidR="00B46689" w:rsidRDefault="00000000">
      <w:pPr>
        <w:tabs>
          <w:tab w:val="center" w:pos="3765"/>
        </w:tabs>
        <w:spacing w:after="10"/>
        <w:ind w:left="-15" w:firstLine="0"/>
      </w:pPr>
      <w:r>
        <w:t xml:space="preserve"> </w:t>
      </w:r>
      <w:r>
        <w:tab/>
        <w:t xml:space="preserve">(3) The amount prescribed for the contravention of a provision by a </w:t>
      </w:r>
    </w:p>
    <w:p w14:paraId="666448C9" w14:textId="77777777" w:rsidR="00B46689" w:rsidRDefault="00000000">
      <w:pPr>
        <w:spacing w:after="294"/>
        <w:ind w:left="1143" w:right="15"/>
      </w:pPr>
      <w:r>
        <w:t xml:space="preserve">person must be no more than one-fifth of the maximum penalty that a court could impose on the person for a contravention of the provision. </w:t>
      </w:r>
    </w:p>
    <w:p w14:paraId="30494713" w14:textId="77777777" w:rsidR="00B46689" w:rsidRDefault="00000000">
      <w:pPr>
        <w:pStyle w:val="Heading7"/>
        <w:ind w:left="-5"/>
      </w:pPr>
      <w:r>
        <w:t xml:space="preserve">243B  Extension of time to pay amount </w:t>
      </w:r>
    </w:p>
    <w:p w14:paraId="063867A4" w14:textId="77777777" w:rsidR="00B46689" w:rsidRDefault="00000000">
      <w:pPr>
        <w:numPr>
          <w:ilvl w:val="0"/>
          <w:numId w:val="334"/>
        </w:numPr>
        <w:spacing w:after="196"/>
        <w:ind w:right="15" w:hanging="370"/>
      </w:pPr>
      <w:r>
        <w:t xml:space="preserve">A person to whom an infringement notice has been given may apply to the regulator for an extension of the period referred to in section 243A(1)(h). </w:t>
      </w:r>
    </w:p>
    <w:p w14:paraId="3CECB9D9" w14:textId="77777777" w:rsidR="00B46689" w:rsidRDefault="00000000">
      <w:pPr>
        <w:numPr>
          <w:ilvl w:val="0"/>
          <w:numId w:val="334"/>
        </w:numPr>
        <w:spacing w:after="198"/>
        <w:ind w:right="15" w:hanging="370"/>
      </w:pPr>
      <w:r>
        <w:t xml:space="preserve">If the application is made before the end of that period, the regulator may, in writing, extend that period. The regulator may do so before or after the end of that period. </w:t>
      </w:r>
    </w:p>
    <w:p w14:paraId="60A2874E" w14:textId="77777777" w:rsidR="00B46689" w:rsidRDefault="00000000">
      <w:pPr>
        <w:numPr>
          <w:ilvl w:val="0"/>
          <w:numId w:val="334"/>
        </w:numPr>
        <w:spacing w:after="196"/>
        <w:ind w:right="15" w:hanging="370"/>
      </w:pPr>
      <w:r>
        <w:t xml:space="preserve">If the regulator extends that period, a reference in this Division, or in a notice or other instrument under this Division, to the period referred to in section 243A(1)(h) is taken to be a reference to that period so extended. </w:t>
      </w:r>
    </w:p>
    <w:p w14:paraId="562DB47E" w14:textId="77777777" w:rsidR="00B46689" w:rsidRDefault="00000000">
      <w:pPr>
        <w:numPr>
          <w:ilvl w:val="0"/>
          <w:numId w:val="334"/>
        </w:numPr>
        <w:ind w:right="15" w:hanging="370"/>
      </w:pPr>
      <w:r>
        <w:t xml:space="preserve">If the regulator does not extend that period, a reference in this Division, or in a notice or other instrument under this Division, to the period referred to in section 243A(1)(h) is taken to be a reference to the period that ends on the later of the following days: </w:t>
      </w:r>
    </w:p>
    <w:p w14:paraId="32723AF6" w14:textId="77777777" w:rsidR="00B46689" w:rsidRDefault="00000000">
      <w:pPr>
        <w:numPr>
          <w:ilvl w:val="1"/>
          <w:numId w:val="334"/>
        </w:numPr>
        <w:ind w:right="56" w:hanging="370"/>
      </w:pPr>
      <w:r>
        <w:t xml:space="preserve">the day that is the last day of the period referred to in section 243A(1)(h); </w:t>
      </w:r>
    </w:p>
    <w:p w14:paraId="634CCC80" w14:textId="77777777" w:rsidR="00B46689" w:rsidRDefault="00000000">
      <w:pPr>
        <w:numPr>
          <w:ilvl w:val="1"/>
          <w:numId w:val="334"/>
        </w:numPr>
        <w:spacing w:after="171"/>
        <w:ind w:right="56" w:hanging="370"/>
      </w:pPr>
      <w:r>
        <w:t xml:space="preserve">the day that is 7 days after the day the person was given notice of the regulator’s decision not to extend. </w:t>
      </w:r>
    </w:p>
    <w:p w14:paraId="144E423D" w14:textId="77777777" w:rsidR="00B46689" w:rsidRDefault="00000000">
      <w:pPr>
        <w:numPr>
          <w:ilvl w:val="0"/>
          <w:numId w:val="334"/>
        </w:numPr>
        <w:spacing w:after="1319"/>
        <w:ind w:right="15" w:hanging="370"/>
      </w:pPr>
      <w:r>
        <w:t xml:space="preserve">The regulator may extend the period more than once under subsection (2). </w:t>
      </w:r>
    </w:p>
    <w:p w14:paraId="194FDBAE"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5C262E9F" wp14:editId="3FD77F40">
                <wp:extent cx="4537837" cy="9144"/>
                <wp:effectExtent l="0" t="0" r="0" b="0"/>
                <wp:docPr id="273856" name="Group 27385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76" name="Shape 30497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856" style="width:357.31pt;height:0.720032pt;mso-position-horizontal-relative:char;mso-position-vertical-relative:line" coordsize="45378,91">
                <v:shape id="Shape 30497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7AB5A8F" w14:textId="77777777" w:rsidR="00B46689" w:rsidRDefault="00000000">
      <w:pPr>
        <w:spacing w:after="80" w:line="259" w:lineRule="auto"/>
        <w:ind w:left="0" w:firstLine="0"/>
      </w:pPr>
      <w:r>
        <w:rPr>
          <w:sz w:val="16"/>
        </w:rPr>
        <w:lastRenderedPageBreak/>
        <w:t xml:space="preserve"> </w:t>
      </w:r>
    </w:p>
    <w:p w14:paraId="73BDEA33"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175</w:t>
      </w:r>
      <w:r>
        <w:rPr>
          <w:sz w:val="16"/>
        </w:rPr>
        <w:t xml:space="preserve"> </w:t>
      </w:r>
    </w:p>
    <w:p w14:paraId="57CEA6F4"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DE7C55E" w14:textId="77777777" w:rsidR="00B46689" w:rsidRDefault="00000000">
      <w:pPr>
        <w:spacing w:after="0" w:line="259" w:lineRule="auto"/>
        <w:ind w:left="0" w:firstLine="0"/>
      </w:pPr>
      <w:r>
        <w:t xml:space="preserve"> </w:t>
      </w:r>
    </w:p>
    <w:p w14:paraId="2F8B821D" w14:textId="77777777" w:rsidR="00B46689" w:rsidRDefault="00000000">
      <w:pPr>
        <w:pStyle w:val="Heading7"/>
        <w:spacing w:after="206"/>
        <w:ind w:left="-5"/>
      </w:pPr>
      <w:r>
        <w:t xml:space="preserve">243C  Withdrawal of an infringement notice </w:t>
      </w:r>
    </w:p>
    <w:p w14:paraId="160B59A5" w14:textId="77777777" w:rsidR="00B46689" w:rsidRDefault="00000000">
      <w:pPr>
        <w:spacing w:after="193"/>
        <w:ind w:left="1128"/>
      </w:pPr>
      <w:r>
        <w:rPr>
          <w:i/>
        </w:rPr>
        <w:t xml:space="preserve">Representations seeking withdrawal of notice </w:t>
      </w:r>
    </w:p>
    <w:p w14:paraId="4C7AD0E1" w14:textId="77777777" w:rsidR="00B46689" w:rsidRDefault="00000000">
      <w:pPr>
        <w:numPr>
          <w:ilvl w:val="0"/>
          <w:numId w:val="335"/>
        </w:numPr>
        <w:spacing w:after="231"/>
        <w:ind w:right="15" w:hanging="370"/>
      </w:pPr>
      <w:r>
        <w:t xml:space="preserve">A person to whom an infringement notice has been given may make written representations to the regulator seeking the withdrawal of the notice. </w:t>
      </w:r>
    </w:p>
    <w:p w14:paraId="1EAC1B96" w14:textId="77777777" w:rsidR="00B46689" w:rsidRDefault="00000000">
      <w:pPr>
        <w:spacing w:after="194"/>
        <w:ind w:left="1128"/>
      </w:pPr>
      <w:r>
        <w:rPr>
          <w:i/>
        </w:rPr>
        <w:t xml:space="preserve">Withdrawal of notice </w:t>
      </w:r>
    </w:p>
    <w:p w14:paraId="4BAB06C8" w14:textId="77777777" w:rsidR="00B46689" w:rsidRDefault="00000000">
      <w:pPr>
        <w:numPr>
          <w:ilvl w:val="0"/>
          <w:numId w:val="335"/>
        </w:numPr>
        <w:spacing w:after="168"/>
        <w:ind w:right="15" w:hanging="370"/>
      </w:pPr>
      <w:r>
        <w:t xml:space="preserve">The regulator may withdraw an infringement notice given to a person (whether or not the person has made written representations seeking the withdrawal). </w:t>
      </w:r>
    </w:p>
    <w:p w14:paraId="7B3016D2" w14:textId="77777777" w:rsidR="00B46689" w:rsidRDefault="00000000">
      <w:pPr>
        <w:numPr>
          <w:ilvl w:val="0"/>
          <w:numId w:val="335"/>
        </w:numPr>
        <w:ind w:right="15" w:hanging="370"/>
      </w:pPr>
      <w:r>
        <w:t xml:space="preserve">When deciding whether or not to withdraw an infringement notice (the </w:t>
      </w:r>
      <w:r>
        <w:rPr>
          <w:b/>
          <w:i/>
        </w:rPr>
        <w:t>relevant infringement notice</w:t>
      </w:r>
      <w:r>
        <w:t xml:space="preserve">), the regulator: </w:t>
      </w:r>
    </w:p>
    <w:p w14:paraId="7EE87344" w14:textId="77777777" w:rsidR="00B46689" w:rsidRDefault="00000000">
      <w:pPr>
        <w:numPr>
          <w:ilvl w:val="1"/>
          <w:numId w:val="335"/>
        </w:numPr>
        <w:ind w:right="15" w:hanging="370"/>
      </w:pPr>
      <w:r>
        <w:t xml:space="preserve">must take into account any written representations seeking the withdrawal that were given by the person to the regulator; and </w:t>
      </w:r>
    </w:p>
    <w:p w14:paraId="369AF702" w14:textId="77777777" w:rsidR="00B46689" w:rsidRDefault="00000000">
      <w:pPr>
        <w:numPr>
          <w:ilvl w:val="1"/>
          <w:numId w:val="335"/>
        </w:numPr>
        <w:ind w:right="15" w:hanging="370"/>
      </w:pPr>
      <w:r>
        <w:t xml:space="preserve">may take into account the following: </w:t>
      </w:r>
    </w:p>
    <w:p w14:paraId="7202D294" w14:textId="77777777" w:rsidR="00B46689" w:rsidRDefault="00000000">
      <w:pPr>
        <w:numPr>
          <w:ilvl w:val="2"/>
          <w:numId w:val="335"/>
        </w:numPr>
        <w:spacing w:after="10"/>
        <w:ind w:right="15" w:hanging="442"/>
      </w:pPr>
      <w:r>
        <w:t xml:space="preserve">whether a court has previously imposed a penalty on the </w:t>
      </w:r>
    </w:p>
    <w:p w14:paraId="71556336" w14:textId="77777777" w:rsidR="00B46689" w:rsidRDefault="00000000">
      <w:pPr>
        <w:ind w:left="2108" w:right="15"/>
      </w:pPr>
      <w:r>
        <w:t xml:space="preserve">person for contravention of a provision enforceable under this Division; </w:t>
      </w:r>
    </w:p>
    <w:p w14:paraId="73CBFABC" w14:textId="77777777" w:rsidR="00B46689" w:rsidRDefault="00000000">
      <w:pPr>
        <w:numPr>
          <w:ilvl w:val="2"/>
          <w:numId w:val="335"/>
        </w:numPr>
        <w:ind w:right="15" w:hanging="442"/>
      </w:pPr>
      <w:r>
        <w:t xml:space="preserve">the circumstances of the alleged contravention; </w:t>
      </w:r>
    </w:p>
    <w:p w14:paraId="735F02B1" w14:textId="77777777" w:rsidR="00B46689" w:rsidRDefault="00000000">
      <w:pPr>
        <w:numPr>
          <w:ilvl w:val="2"/>
          <w:numId w:val="335"/>
        </w:numPr>
        <w:spacing w:after="10"/>
        <w:ind w:right="15" w:hanging="442"/>
      </w:pPr>
      <w:r>
        <w:t xml:space="preserve">whether the person has paid an amount, stated in an </w:t>
      </w:r>
    </w:p>
    <w:p w14:paraId="1EF73F02" w14:textId="77777777" w:rsidR="00B46689" w:rsidRDefault="00000000">
      <w:pPr>
        <w:ind w:left="2108" w:right="15"/>
      </w:pPr>
      <w:r>
        <w:t xml:space="preserve">earlier infringement notice, for contravention of a provision enforceable under this Division if the contravention is constituted by conduct that is the same, or substantially the same, as the conduct alleged to constitute the contravention in the relevant infringement notice; </w:t>
      </w:r>
    </w:p>
    <w:p w14:paraId="0E38E933" w14:textId="77777777" w:rsidR="00B46689" w:rsidRDefault="00000000">
      <w:pPr>
        <w:numPr>
          <w:ilvl w:val="2"/>
          <w:numId w:val="335"/>
        </w:numPr>
        <w:spacing w:after="232"/>
        <w:ind w:right="15" w:hanging="442"/>
      </w:pPr>
      <w:r>
        <w:t xml:space="preserve">any other matter the inspector considers relevant. </w:t>
      </w:r>
    </w:p>
    <w:p w14:paraId="38570938" w14:textId="77777777" w:rsidR="00B46689" w:rsidRDefault="00000000">
      <w:pPr>
        <w:spacing w:after="194"/>
        <w:ind w:left="1128"/>
      </w:pPr>
      <w:r>
        <w:rPr>
          <w:i/>
        </w:rPr>
        <w:t xml:space="preserve">Notice of withdrawal </w:t>
      </w:r>
    </w:p>
    <w:p w14:paraId="7E096BF4" w14:textId="77777777" w:rsidR="00B46689" w:rsidRDefault="00000000">
      <w:pPr>
        <w:numPr>
          <w:ilvl w:val="0"/>
          <w:numId w:val="335"/>
        </w:numPr>
        <w:ind w:right="15" w:hanging="370"/>
      </w:pPr>
      <w:r>
        <w:t xml:space="preserve">Notice of the withdrawal of the infringement notice must be given to the person. The withdrawal notice must state: </w:t>
      </w:r>
    </w:p>
    <w:p w14:paraId="4A7F5BD6" w14:textId="77777777" w:rsidR="00B46689" w:rsidRDefault="00000000">
      <w:pPr>
        <w:numPr>
          <w:ilvl w:val="1"/>
          <w:numId w:val="335"/>
        </w:numPr>
        <w:spacing w:after="22"/>
        <w:ind w:right="15" w:hanging="370"/>
      </w:pPr>
      <w:r>
        <w:t xml:space="preserve">the person’s name and address; and </w:t>
      </w:r>
    </w:p>
    <w:p w14:paraId="12F305AC"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49398CE5" wp14:editId="3FDF1471">
                <wp:extent cx="4537837" cy="9144"/>
                <wp:effectExtent l="0" t="0" r="0" b="0"/>
                <wp:docPr id="273593" name="Group 27359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78" name="Shape 30497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593" style="width:357.31pt;height:0.720032pt;mso-position-horizontal-relative:char;mso-position-vertical-relative:line" coordsize="45378,91">
                <v:shape id="Shape 30497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02D64AA" w14:textId="77777777" w:rsidR="00B46689" w:rsidRDefault="00000000">
      <w:pPr>
        <w:spacing w:after="80" w:line="259" w:lineRule="auto"/>
        <w:ind w:left="0" w:firstLine="0"/>
      </w:pPr>
      <w:r>
        <w:rPr>
          <w:sz w:val="16"/>
        </w:rPr>
        <w:lastRenderedPageBreak/>
        <w:t xml:space="preserve"> </w:t>
      </w:r>
    </w:p>
    <w:p w14:paraId="387B84AE" w14:textId="77777777" w:rsidR="00B46689" w:rsidRDefault="00000000">
      <w:pPr>
        <w:tabs>
          <w:tab w:val="center" w:pos="3834"/>
          <w:tab w:val="center" w:pos="7089"/>
        </w:tabs>
        <w:spacing w:after="202" w:line="259" w:lineRule="auto"/>
        <w:ind w:left="-15" w:firstLine="0"/>
      </w:pPr>
      <w:r>
        <w:rPr>
          <w:i/>
          <w:sz w:val="16"/>
        </w:rPr>
        <w:t>176</w:t>
      </w:r>
      <w:r>
        <w:rPr>
          <w:sz w:val="16"/>
        </w:rPr>
        <w:t xml:space="preserve"> </w:t>
      </w:r>
      <w:r>
        <w:rPr>
          <w:sz w:val="16"/>
        </w:rPr>
        <w:tab/>
      </w:r>
      <w:r>
        <w:rPr>
          <w:i/>
          <w:sz w:val="16"/>
        </w:rPr>
        <w:t xml:space="preserve">Work Health and Safety Act 2011 </w:t>
      </w:r>
      <w:r>
        <w:rPr>
          <w:i/>
          <w:sz w:val="16"/>
        </w:rPr>
        <w:tab/>
      </w:r>
      <w:r>
        <w:rPr>
          <w:sz w:val="16"/>
        </w:rPr>
        <w:t xml:space="preserve"> </w:t>
      </w:r>
    </w:p>
    <w:p w14:paraId="759DE684"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5A157F4" w14:textId="77777777" w:rsidR="00B46689" w:rsidRDefault="00000000">
      <w:pPr>
        <w:spacing w:after="0" w:line="259" w:lineRule="auto"/>
        <w:ind w:left="0" w:firstLine="0"/>
      </w:pPr>
      <w:r>
        <w:t xml:space="preserve"> </w:t>
      </w:r>
    </w:p>
    <w:p w14:paraId="59B80B2C" w14:textId="77777777" w:rsidR="00B46689" w:rsidRDefault="00000000">
      <w:pPr>
        <w:spacing w:after="304" w:line="265" w:lineRule="auto"/>
        <w:ind w:right="-13"/>
        <w:jc w:val="right"/>
      </w:pPr>
      <w:r>
        <w:rPr>
          <w:sz w:val="24"/>
        </w:rPr>
        <w:t>Section 243D</w:t>
      </w:r>
    </w:p>
    <w:p w14:paraId="04918788" w14:textId="77777777" w:rsidR="00B46689" w:rsidRDefault="00000000">
      <w:pPr>
        <w:numPr>
          <w:ilvl w:val="1"/>
          <w:numId w:val="337"/>
        </w:numPr>
        <w:ind w:right="15" w:hanging="370"/>
      </w:pPr>
      <w:r>
        <w:t xml:space="preserve">the day the infringement notice was given; and </w:t>
      </w:r>
    </w:p>
    <w:p w14:paraId="5E091923" w14:textId="77777777" w:rsidR="00B46689" w:rsidRDefault="00000000">
      <w:pPr>
        <w:numPr>
          <w:ilvl w:val="1"/>
          <w:numId w:val="337"/>
        </w:numPr>
        <w:ind w:right="15" w:hanging="370"/>
      </w:pPr>
      <w:r>
        <w:t xml:space="preserve">the identifying number of the infringement notice; and </w:t>
      </w:r>
    </w:p>
    <w:p w14:paraId="1E163E6A" w14:textId="77777777" w:rsidR="00B46689" w:rsidRDefault="00000000">
      <w:pPr>
        <w:numPr>
          <w:ilvl w:val="1"/>
          <w:numId w:val="337"/>
        </w:numPr>
        <w:ind w:right="15" w:hanging="370"/>
      </w:pPr>
      <w:r>
        <w:t xml:space="preserve">that the infringement notice is withdrawn; and </w:t>
      </w:r>
    </w:p>
    <w:p w14:paraId="56653529" w14:textId="77777777" w:rsidR="00B46689" w:rsidRDefault="00000000">
      <w:pPr>
        <w:numPr>
          <w:ilvl w:val="1"/>
          <w:numId w:val="337"/>
        </w:numPr>
        <w:ind w:right="15" w:hanging="370"/>
      </w:pPr>
      <w:r>
        <w:t xml:space="preserve">either: </w:t>
      </w:r>
    </w:p>
    <w:p w14:paraId="03B538C5" w14:textId="77777777" w:rsidR="00B46689" w:rsidRDefault="00000000">
      <w:pPr>
        <w:numPr>
          <w:ilvl w:val="1"/>
          <w:numId w:val="338"/>
        </w:numPr>
        <w:ind w:right="15" w:hanging="382"/>
      </w:pPr>
      <w:r>
        <w:t xml:space="preserve">if the provision that was allegedly contravened is an offence provision—that the person may be prosecuted in a court for the alleged contravention; or </w:t>
      </w:r>
    </w:p>
    <w:p w14:paraId="5A4F8CFF" w14:textId="77777777" w:rsidR="00B46689" w:rsidRDefault="00000000">
      <w:pPr>
        <w:numPr>
          <w:ilvl w:val="1"/>
          <w:numId w:val="338"/>
        </w:numPr>
        <w:spacing w:after="231"/>
        <w:ind w:right="15" w:hanging="382"/>
      </w:pPr>
      <w:r>
        <w:t xml:space="preserve">if the provision that was allegedly contravened is a WHS civil penalty provision—that proceedings seeking an order under section 259 may be brought in relation to the alleged contravention. </w:t>
      </w:r>
    </w:p>
    <w:p w14:paraId="38E0EBA7" w14:textId="77777777" w:rsidR="00B46689" w:rsidRDefault="00000000">
      <w:pPr>
        <w:spacing w:after="193"/>
        <w:ind w:left="1128"/>
      </w:pPr>
      <w:r>
        <w:rPr>
          <w:i/>
        </w:rPr>
        <w:t xml:space="preserve">Refund of amount if infringement notice withdrawn </w:t>
      </w:r>
    </w:p>
    <w:p w14:paraId="27BD376B" w14:textId="77777777" w:rsidR="00B46689" w:rsidRDefault="00000000">
      <w:pPr>
        <w:tabs>
          <w:tab w:val="center" w:pos="1051"/>
        </w:tabs>
        <w:ind w:left="-15" w:firstLine="0"/>
      </w:pPr>
      <w:r>
        <w:t xml:space="preserve"> </w:t>
      </w:r>
      <w:r>
        <w:tab/>
        <w:t xml:space="preserve">(5) If: </w:t>
      </w:r>
    </w:p>
    <w:p w14:paraId="2103BDDE" w14:textId="77777777" w:rsidR="00B46689" w:rsidRDefault="00000000">
      <w:pPr>
        <w:numPr>
          <w:ilvl w:val="0"/>
          <w:numId w:val="336"/>
        </w:numPr>
        <w:ind w:right="15" w:hanging="370"/>
      </w:pPr>
      <w:r>
        <w:t xml:space="preserve">an authorised person withdraws the infringement notice; and </w:t>
      </w:r>
    </w:p>
    <w:p w14:paraId="2797B7C1" w14:textId="77777777" w:rsidR="00B46689" w:rsidRDefault="00000000">
      <w:pPr>
        <w:numPr>
          <w:ilvl w:val="0"/>
          <w:numId w:val="336"/>
        </w:numPr>
        <w:spacing w:after="32"/>
        <w:ind w:right="15" w:hanging="370"/>
      </w:pPr>
      <w:r>
        <w:t xml:space="preserve">the person has already paid the amount stated in the notice; </w:t>
      </w:r>
    </w:p>
    <w:p w14:paraId="0271333F" w14:textId="77777777" w:rsidR="00B46689" w:rsidRDefault="00000000">
      <w:pPr>
        <w:spacing w:after="292"/>
        <w:ind w:left="1143" w:right="15"/>
      </w:pPr>
      <w:r>
        <w:t xml:space="preserve">the Commonwealth must refund to the person an amount equal to the amount paid. </w:t>
      </w:r>
    </w:p>
    <w:p w14:paraId="4BC799FB" w14:textId="77777777" w:rsidR="00B46689" w:rsidRDefault="00000000">
      <w:pPr>
        <w:pStyle w:val="Heading7"/>
        <w:ind w:left="-5"/>
      </w:pPr>
      <w:r>
        <w:t xml:space="preserve">243D  Effect of payment of amount </w:t>
      </w:r>
    </w:p>
    <w:p w14:paraId="436AFE77" w14:textId="77777777" w:rsidR="00B46689" w:rsidRDefault="00000000">
      <w:pPr>
        <w:numPr>
          <w:ilvl w:val="0"/>
          <w:numId w:val="339"/>
        </w:numPr>
        <w:ind w:right="63" w:hanging="370"/>
      </w:pPr>
      <w:r>
        <w:t xml:space="preserve">If the person to whom an infringement notice for an alleged contravention of a provision is given pays the amount stated in the notice before the end of the period referred to in section 243A(1)(h): </w:t>
      </w:r>
    </w:p>
    <w:p w14:paraId="7AB0E242" w14:textId="77777777" w:rsidR="00B46689" w:rsidRDefault="00000000">
      <w:pPr>
        <w:numPr>
          <w:ilvl w:val="1"/>
          <w:numId w:val="339"/>
        </w:numPr>
        <w:ind w:right="15" w:hanging="370"/>
      </w:pPr>
      <w:r>
        <w:t xml:space="preserve">any liability of the person for the alleged contravention is discharged; and </w:t>
      </w:r>
    </w:p>
    <w:p w14:paraId="6EE505AB" w14:textId="77777777" w:rsidR="00B46689" w:rsidRDefault="00000000">
      <w:pPr>
        <w:numPr>
          <w:ilvl w:val="1"/>
          <w:numId w:val="339"/>
        </w:numPr>
        <w:ind w:right="15" w:hanging="370"/>
      </w:pPr>
      <w:r>
        <w:t xml:space="preserve">either: </w:t>
      </w:r>
    </w:p>
    <w:p w14:paraId="63176F86" w14:textId="77777777" w:rsidR="00B46689" w:rsidRDefault="00000000">
      <w:pPr>
        <w:numPr>
          <w:ilvl w:val="2"/>
          <w:numId w:val="339"/>
        </w:numPr>
        <w:spacing w:after="10"/>
        <w:ind w:right="15" w:hanging="382"/>
      </w:pPr>
      <w:r>
        <w:t xml:space="preserve">if the provision is an offence provision—the person may </w:t>
      </w:r>
    </w:p>
    <w:p w14:paraId="151E5202" w14:textId="77777777" w:rsidR="00B46689" w:rsidRDefault="00000000">
      <w:pPr>
        <w:ind w:left="2108" w:right="15"/>
      </w:pPr>
      <w:r>
        <w:t xml:space="preserve">not be prosecuted in a court for the alleged contravention; or </w:t>
      </w:r>
    </w:p>
    <w:p w14:paraId="473CC089" w14:textId="77777777" w:rsidR="00B46689" w:rsidRDefault="00000000">
      <w:pPr>
        <w:numPr>
          <w:ilvl w:val="2"/>
          <w:numId w:val="339"/>
        </w:numPr>
        <w:spacing w:after="133"/>
        <w:ind w:right="15" w:hanging="382"/>
      </w:pPr>
      <w:r>
        <w:t xml:space="preserve">if the provision is a WHS civil penalty provision— proceedings seeking an order under section 259 may not be </w:t>
      </w:r>
      <w:r>
        <w:lastRenderedPageBreak/>
        <w:t xml:space="preserve">brought against the person in relation to the alleged contravention; and </w:t>
      </w:r>
    </w:p>
    <w:p w14:paraId="00B32F40"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C20186D" wp14:editId="26560496">
                <wp:extent cx="4537837" cy="9144"/>
                <wp:effectExtent l="0" t="0" r="0" b="0"/>
                <wp:docPr id="274146" name="Group 27414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80" name="Shape 30498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146" style="width:357.31pt;height:0.720032pt;mso-position-horizontal-relative:char;mso-position-vertical-relative:line" coordsize="45378,91">
                <v:shape id="Shape 30498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52857CE" w14:textId="77777777" w:rsidR="00B46689" w:rsidRDefault="00000000">
      <w:pPr>
        <w:spacing w:after="80" w:line="259" w:lineRule="auto"/>
        <w:ind w:left="0" w:firstLine="0"/>
      </w:pPr>
      <w:r>
        <w:rPr>
          <w:sz w:val="16"/>
        </w:rPr>
        <w:t xml:space="preserve"> </w:t>
      </w:r>
    </w:p>
    <w:p w14:paraId="27BD6476"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177</w:t>
      </w:r>
      <w:r>
        <w:rPr>
          <w:sz w:val="16"/>
        </w:rPr>
        <w:t xml:space="preserve"> </w:t>
      </w:r>
    </w:p>
    <w:p w14:paraId="27C3D42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EAF2C2C" w14:textId="77777777" w:rsidR="00B46689" w:rsidRDefault="00000000">
      <w:pPr>
        <w:spacing w:after="0" w:line="259" w:lineRule="auto"/>
        <w:ind w:left="0" w:firstLine="0"/>
      </w:pPr>
      <w:r>
        <w:t xml:space="preserve"> </w:t>
      </w:r>
    </w:p>
    <w:p w14:paraId="413E5074" w14:textId="77777777" w:rsidR="00B46689" w:rsidRDefault="00000000">
      <w:pPr>
        <w:numPr>
          <w:ilvl w:val="1"/>
          <w:numId w:val="339"/>
        </w:numPr>
        <w:ind w:right="15" w:hanging="370"/>
      </w:pPr>
      <w:r>
        <w:t xml:space="preserve">the person is not regarded as having admitted guilt or liability for the alleged contravention; and </w:t>
      </w:r>
    </w:p>
    <w:p w14:paraId="0EA13C06" w14:textId="77777777" w:rsidR="00B46689" w:rsidRDefault="00000000">
      <w:pPr>
        <w:numPr>
          <w:ilvl w:val="1"/>
          <w:numId w:val="339"/>
        </w:numPr>
        <w:spacing w:after="195"/>
        <w:ind w:right="15" w:hanging="370"/>
      </w:pPr>
      <w:r>
        <w:t xml:space="preserve">if the provision is an offence provision—the person is not regarded as having been convicted of the alleged offence. </w:t>
      </w:r>
    </w:p>
    <w:p w14:paraId="5A886967" w14:textId="77777777" w:rsidR="00B46689" w:rsidRDefault="00000000">
      <w:pPr>
        <w:numPr>
          <w:ilvl w:val="0"/>
          <w:numId w:val="339"/>
        </w:numPr>
        <w:spacing w:after="296"/>
        <w:ind w:right="63" w:hanging="370"/>
      </w:pPr>
      <w:r>
        <w:t xml:space="preserve">Subsection (1) does not apply if the notice has been withdrawn. </w:t>
      </w:r>
    </w:p>
    <w:p w14:paraId="3E40693D" w14:textId="77777777" w:rsidR="00B46689" w:rsidRDefault="00000000">
      <w:pPr>
        <w:pStyle w:val="Heading7"/>
        <w:ind w:left="-5"/>
      </w:pPr>
      <w:r>
        <w:t xml:space="preserve">243E  Effect of this Division </w:t>
      </w:r>
    </w:p>
    <w:p w14:paraId="48121450" w14:textId="77777777" w:rsidR="00B46689" w:rsidRDefault="00000000">
      <w:pPr>
        <w:tabs>
          <w:tab w:val="center" w:pos="2107"/>
        </w:tabs>
        <w:ind w:left="-15" w:firstLine="0"/>
      </w:pPr>
      <w:r>
        <w:t xml:space="preserve"> </w:t>
      </w:r>
      <w:r>
        <w:tab/>
        <w:t xml:space="preserve"> This Division does not: </w:t>
      </w:r>
    </w:p>
    <w:p w14:paraId="78A22204" w14:textId="77777777" w:rsidR="00B46689" w:rsidRDefault="00000000">
      <w:pPr>
        <w:numPr>
          <w:ilvl w:val="0"/>
          <w:numId w:val="340"/>
        </w:numPr>
        <w:spacing w:after="10"/>
        <w:ind w:right="15" w:hanging="370"/>
      </w:pPr>
      <w:r>
        <w:t xml:space="preserve">require an infringement notice to be given to a person for an </w:t>
      </w:r>
    </w:p>
    <w:p w14:paraId="7EFFF54D" w14:textId="77777777" w:rsidR="00B46689" w:rsidRDefault="00000000">
      <w:pPr>
        <w:ind w:left="1655" w:right="15"/>
      </w:pPr>
      <w:r>
        <w:t xml:space="preserve">alleged contravention of a provision enforceable under this Division; or </w:t>
      </w:r>
    </w:p>
    <w:p w14:paraId="3C7282EF" w14:textId="77777777" w:rsidR="00B46689" w:rsidRDefault="00000000">
      <w:pPr>
        <w:numPr>
          <w:ilvl w:val="0"/>
          <w:numId w:val="340"/>
        </w:numPr>
        <w:ind w:right="15" w:hanging="370"/>
      </w:pPr>
      <w:r>
        <w:t xml:space="preserve">affect the liability of a person for an alleged contravention of a provision enforceable under this Division if: </w:t>
      </w:r>
    </w:p>
    <w:p w14:paraId="1015DD53" w14:textId="77777777" w:rsidR="00B46689" w:rsidRDefault="00000000">
      <w:pPr>
        <w:numPr>
          <w:ilvl w:val="1"/>
          <w:numId w:val="340"/>
        </w:numPr>
        <w:ind w:right="15" w:hanging="442"/>
      </w:pPr>
      <w:r>
        <w:t xml:space="preserve">the person does not comply with an infringement notice given to the person for the contravention; or </w:t>
      </w:r>
    </w:p>
    <w:p w14:paraId="31D86C1B" w14:textId="77777777" w:rsidR="00B46689" w:rsidRDefault="00000000">
      <w:pPr>
        <w:numPr>
          <w:ilvl w:val="1"/>
          <w:numId w:val="340"/>
        </w:numPr>
        <w:ind w:right="15" w:hanging="442"/>
      </w:pPr>
      <w:r>
        <w:t xml:space="preserve">an infringement notice is not given to the person for the contravention; or </w:t>
      </w:r>
    </w:p>
    <w:p w14:paraId="56B80F10" w14:textId="77777777" w:rsidR="00B46689" w:rsidRDefault="00000000">
      <w:pPr>
        <w:numPr>
          <w:ilvl w:val="1"/>
          <w:numId w:val="340"/>
        </w:numPr>
        <w:ind w:right="15" w:hanging="442"/>
      </w:pPr>
      <w:r>
        <w:t xml:space="preserve">an infringement notice is given to the person for the contravention and is subsequently withdrawn; or </w:t>
      </w:r>
    </w:p>
    <w:p w14:paraId="6E26CF0C" w14:textId="77777777" w:rsidR="00B46689" w:rsidRDefault="00000000">
      <w:pPr>
        <w:numPr>
          <w:ilvl w:val="0"/>
          <w:numId w:val="340"/>
        </w:numPr>
        <w:ind w:right="15" w:hanging="370"/>
      </w:pPr>
      <w:r>
        <w:t xml:space="preserve">prevent the giving of 2 or more infringement notices to a person for an alleged contravention of a provision enforceable under this Division; or </w:t>
      </w:r>
    </w:p>
    <w:p w14:paraId="61E1F153" w14:textId="77777777" w:rsidR="00B46689" w:rsidRDefault="00000000">
      <w:pPr>
        <w:numPr>
          <w:ilvl w:val="0"/>
          <w:numId w:val="340"/>
        </w:numPr>
        <w:spacing w:after="2557"/>
        <w:ind w:right="15" w:hanging="370"/>
      </w:pPr>
      <w:r>
        <w:t xml:space="preserve">limit a court’s discretion to determine the amount of a penalty to be imposed on a person who is found to have contravened a provision enforceable under this Division. </w:t>
      </w:r>
    </w:p>
    <w:p w14:paraId="33F3E1A2"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4CFAB30D" wp14:editId="48B3DB47">
                <wp:extent cx="4537837" cy="9144"/>
                <wp:effectExtent l="0" t="0" r="0" b="0"/>
                <wp:docPr id="271730" name="Group 27173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82" name="Shape 30498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1730" style="width:357.31pt;height:0.720032pt;mso-position-horizontal-relative:char;mso-position-vertical-relative:line" coordsize="45378,91">
                <v:shape id="Shape 30498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E23CD95" w14:textId="77777777" w:rsidR="00B46689" w:rsidRDefault="00000000">
      <w:pPr>
        <w:spacing w:after="80" w:line="259" w:lineRule="auto"/>
        <w:ind w:left="0" w:firstLine="0"/>
      </w:pPr>
      <w:r>
        <w:rPr>
          <w:sz w:val="16"/>
        </w:rPr>
        <w:t xml:space="preserve"> </w:t>
      </w:r>
    </w:p>
    <w:p w14:paraId="2E929CC7" w14:textId="77777777" w:rsidR="00B46689" w:rsidRDefault="00000000">
      <w:pPr>
        <w:tabs>
          <w:tab w:val="center" w:pos="3833"/>
          <w:tab w:val="center" w:pos="7089"/>
        </w:tabs>
        <w:spacing w:after="202" w:line="259" w:lineRule="auto"/>
        <w:ind w:left="-15" w:firstLine="0"/>
      </w:pPr>
      <w:r>
        <w:rPr>
          <w:i/>
          <w:sz w:val="16"/>
        </w:rPr>
        <w:t>178</w:t>
      </w:r>
      <w:r>
        <w:rPr>
          <w:sz w:val="16"/>
        </w:rPr>
        <w:t xml:space="preserve"> </w:t>
      </w:r>
      <w:r>
        <w:rPr>
          <w:sz w:val="16"/>
        </w:rPr>
        <w:tab/>
      </w:r>
      <w:r>
        <w:rPr>
          <w:i/>
          <w:sz w:val="16"/>
        </w:rPr>
        <w:t xml:space="preserve">Work Health and Safety Act 2011 </w:t>
      </w:r>
      <w:r>
        <w:rPr>
          <w:i/>
          <w:sz w:val="16"/>
        </w:rPr>
        <w:tab/>
      </w:r>
      <w:r>
        <w:rPr>
          <w:sz w:val="16"/>
        </w:rPr>
        <w:t xml:space="preserve"> </w:t>
      </w:r>
    </w:p>
    <w:p w14:paraId="49955B5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1DE7C77" w14:textId="77777777" w:rsidR="00B46689" w:rsidRDefault="00000000">
      <w:pPr>
        <w:spacing w:after="0" w:line="259" w:lineRule="auto"/>
        <w:ind w:left="0" w:firstLine="0"/>
      </w:pPr>
      <w:r>
        <w:t xml:space="preserve"> </w:t>
      </w:r>
    </w:p>
    <w:p w14:paraId="4F59A2DE" w14:textId="77777777" w:rsidR="00B46689" w:rsidRDefault="00B46689">
      <w:pPr>
        <w:sectPr w:rsidR="00B46689">
          <w:headerReference w:type="even" r:id="rId271"/>
          <w:headerReference w:type="default" r:id="rId272"/>
          <w:footerReference w:type="even" r:id="rId273"/>
          <w:footerReference w:type="default" r:id="rId274"/>
          <w:headerReference w:type="first" r:id="rId275"/>
          <w:footerReference w:type="first" r:id="rId276"/>
          <w:pgSz w:w="11906" w:h="16838"/>
          <w:pgMar w:top="1828" w:right="2407" w:bottom="3406" w:left="2410" w:header="793" w:footer="400" w:gutter="0"/>
          <w:pgNumType w:fmt="upperLetter" w:start="1"/>
          <w:cols w:space="720"/>
        </w:sectPr>
      </w:pPr>
    </w:p>
    <w:p w14:paraId="3CC9FCFC" w14:textId="77777777" w:rsidR="00B46689" w:rsidRDefault="00000000">
      <w:pPr>
        <w:spacing w:after="8" w:line="265" w:lineRule="auto"/>
        <w:ind w:right="731"/>
        <w:jc w:val="right"/>
      </w:pPr>
      <w:r>
        <w:rPr>
          <w:sz w:val="20"/>
        </w:rPr>
        <w:lastRenderedPageBreak/>
        <w:t>Legal proceedings</w:t>
      </w:r>
    </w:p>
    <w:p w14:paraId="2BFB3454" w14:textId="77777777" w:rsidR="00B46689" w:rsidRDefault="00000000">
      <w:pPr>
        <w:spacing w:after="291" w:line="265" w:lineRule="auto"/>
        <w:ind w:right="-10"/>
        <w:jc w:val="right"/>
      </w:pPr>
      <w:r>
        <w:rPr>
          <w:sz w:val="20"/>
        </w:rPr>
        <w:t xml:space="preserve">Offences by bodies corporate </w:t>
      </w:r>
      <w:r>
        <w:rPr>
          <w:b/>
          <w:sz w:val="20"/>
        </w:rPr>
        <w:t xml:space="preserve"> Division 4</w:t>
      </w:r>
    </w:p>
    <w:p w14:paraId="5F1339C1" w14:textId="77777777" w:rsidR="00B46689" w:rsidRDefault="00000000">
      <w:pPr>
        <w:spacing w:after="579" w:line="265" w:lineRule="auto"/>
        <w:ind w:right="-13"/>
        <w:jc w:val="right"/>
      </w:pPr>
      <w:r>
        <w:rPr>
          <w:sz w:val="24"/>
        </w:rPr>
        <w:t>Section 244</w:t>
      </w:r>
    </w:p>
    <w:p w14:paraId="7F9B86A3" w14:textId="77777777" w:rsidR="00B46689" w:rsidRDefault="00000000">
      <w:pPr>
        <w:pStyle w:val="Heading6"/>
        <w:ind w:left="-5"/>
      </w:pPr>
      <w:r>
        <w:t xml:space="preserve">Division 4—Offences by bodies corporate </w:t>
      </w:r>
    </w:p>
    <w:p w14:paraId="0C892024" w14:textId="77777777" w:rsidR="00B46689" w:rsidRDefault="00000000">
      <w:pPr>
        <w:pStyle w:val="Heading7"/>
        <w:spacing w:after="74"/>
        <w:ind w:left="-5"/>
      </w:pPr>
      <w:r>
        <w:t xml:space="preserve">244  Imputing conduct to bodies corporate </w:t>
      </w:r>
    </w:p>
    <w:p w14:paraId="03A2C18D" w14:textId="77777777" w:rsidR="00B46689" w:rsidRDefault="00000000">
      <w:pPr>
        <w:spacing w:after="8006"/>
        <w:ind w:left="1985" w:right="8" w:hanging="852"/>
      </w:pPr>
      <w:r>
        <w:rPr>
          <w:sz w:val="18"/>
        </w:rPr>
        <w:t xml:space="preserve">Note: </w:t>
      </w:r>
      <w:r>
        <w:rPr>
          <w:sz w:val="18"/>
        </w:rPr>
        <w:tab/>
        <w:t xml:space="preserve">Corporate criminal responsibility is dealt with in Part 2.5 of the </w:t>
      </w:r>
      <w:r>
        <w:rPr>
          <w:i/>
          <w:sz w:val="18"/>
        </w:rPr>
        <w:t>Criminal Code</w:t>
      </w:r>
      <w:r>
        <w:rPr>
          <w:sz w:val="18"/>
        </w:rPr>
        <w:t xml:space="preserve">. </w:t>
      </w:r>
    </w:p>
    <w:p w14:paraId="15E7E1BE"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36F01FAA" wp14:editId="34FB93AD">
                <wp:extent cx="4537837" cy="9144"/>
                <wp:effectExtent l="0" t="0" r="0" b="0"/>
                <wp:docPr id="275318" name="Group 27531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84" name="Shape 30498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318" style="width:357.31pt;height:0.720032pt;mso-position-horizontal-relative:char;mso-position-vertical-relative:line" coordsize="45378,91">
                <v:shape id="Shape 30498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BCBED3E" w14:textId="77777777" w:rsidR="00B46689" w:rsidRDefault="00000000">
      <w:pPr>
        <w:spacing w:after="80" w:line="259" w:lineRule="auto"/>
        <w:ind w:left="0" w:firstLine="0"/>
      </w:pPr>
      <w:r>
        <w:rPr>
          <w:sz w:val="16"/>
        </w:rPr>
        <w:t xml:space="preserve"> </w:t>
      </w:r>
    </w:p>
    <w:p w14:paraId="59595EB4"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179</w:t>
      </w:r>
      <w:r>
        <w:rPr>
          <w:sz w:val="16"/>
        </w:rPr>
        <w:t xml:space="preserve"> </w:t>
      </w:r>
    </w:p>
    <w:p w14:paraId="549310E8"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8FC753D" w14:textId="77777777" w:rsidR="00B46689" w:rsidRDefault="00000000">
      <w:pPr>
        <w:spacing w:after="0" w:line="259" w:lineRule="auto"/>
        <w:ind w:left="0" w:firstLine="0"/>
      </w:pPr>
      <w:r>
        <w:t xml:space="preserve"> </w:t>
      </w:r>
    </w:p>
    <w:p w14:paraId="782A80A5" w14:textId="77777777" w:rsidR="00B46689" w:rsidRDefault="00000000">
      <w:pPr>
        <w:spacing w:after="17" w:line="265" w:lineRule="auto"/>
        <w:ind w:left="-5"/>
      </w:pPr>
      <w:r>
        <w:rPr>
          <w:b/>
          <w:sz w:val="20"/>
        </w:rPr>
        <w:t xml:space="preserve">Division 5 </w:t>
      </w:r>
      <w:r>
        <w:rPr>
          <w:sz w:val="20"/>
        </w:rPr>
        <w:t>The Commonwealth</w:t>
      </w:r>
    </w:p>
    <w:p w14:paraId="119631D4" w14:textId="77777777" w:rsidR="00B46689" w:rsidRDefault="00000000">
      <w:pPr>
        <w:spacing w:after="0" w:line="259" w:lineRule="auto"/>
        <w:ind w:left="0" w:firstLine="0"/>
      </w:pPr>
      <w:r>
        <w:rPr>
          <w:b/>
          <w:sz w:val="24"/>
        </w:rPr>
        <w:t xml:space="preserve"> </w:t>
      </w:r>
    </w:p>
    <w:p w14:paraId="4A025D78" w14:textId="77777777" w:rsidR="00B46689" w:rsidRDefault="00000000">
      <w:pPr>
        <w:spacing w:after="579" w:line="265" w:lineRule="auto"/>
        <w:ind w:left="-5"/>
      </w:pPr>
      <w:r>
        <w:rPr>
          <w:sz w:val="24"/>
        </w:rPr>
        <w:t xml:space="preserve">Section 245 </w:t>
      </w:r>
    </w:p>
    <w:p w14:paraId="57C89B0F" w14:textId="77777777" w:rsidR="00B46689" w:rsidRDefault="00000000">
      <w:pPr>
        <w:pStyle w:val="Heading6"/>
        <w:ind w:left="-5"/>
      </w:pPr>
      <w:r>
        <w:t xml:space="preserve">Division 5—The Commonwealth </w:t>
      </w:r>
    </w:p>
    <w:p w14:paraId="45F17FD1" w14:textId="77777777" w:rsidR="00B46689" w:rsidRDefault="00000000">
      <w:pPr>
        <w:pStyle w:val="Heading7"/>
        <w:ind w:left="-5"/>
      </w:pPr>
      <w:r>
        <w:t xml:space="preserve">245  Offences and the Commonwealth </w:t>
      </w:r>
    </w:p>
    <w:p w14:paraId="5CC147F2" w14:textId="77777777" w:rsidR="00B46689" w:rsidRDefault="00000000">
      <w:pPr>
        <w:numPr>
          <w:ilvl w:val="0"/>
          <w:numId w:val="341"/>
        </w:numPr>
        <w:spacing w:after="196"/>
        <w:ind w:right="15" w:hanging="370"/>
      </w:pPr>
      <w:r>
        <w:t xml:space="preserve">If the Commonwealth is guilty of an offence against this Act, the penalty to be imposed on the Commonwealth is the penalty applicable to a body corporate. </w:t>
      </w:r>
    </w:p>
    <w:p w14:paraId="7DF1F2A4" w14:textId="77777777" w:rsidR="00B46689" w:rsidRDefault="00000000">
      <w:pPr>
        <w:numPr>
          <w:ilvl w:val="0"/>
          <w:numId w:val="341"/>
        </w:numPr>
        <w:spacing w:after="196"/>
        <w:ind w:right="15" w:hanging="370"/>
      </w:pPr>
      <w:r>
        <w:t xml:space="preserve">For the purposes of this Act, any conduct engaged in on behalf of the Commonwealth by an employee, agent or officer of the Commonwealth acting within the actual or apparent scope of his or her employment, or within his or her actual or apparent authority, is conduct also engaged in by the Commonwealth. </w:t>
      </w:r>
    </w:p>
    <w:p w14:paraId="45F674B7" w14:textId="77777777" w:rsidR="00B46689" w:rsidRDefault="00000000">
      <w:pPr>
        <w:numPr>
          <w:ilvl w:val="0"/>
          <w:numId w:val="341"/>
        </w:numPr>
        <w:spacing w:after="196"/>
        <w:ind w:right="15" w:hanging="370"/>
      </w:pPr>
      <w:r>
        <w:t xml:space="preserve">If an offence under this Act requires proof of knowledge, intention or recklessness, it is sufficient in proceedings against the Commonwealth for that offence to prove that the person referred to in subsection (2) had the relevant knowledge, intention or recklessness. </w:t>
      </w:r>
    </w:p>
    <w:p w14:paraId="1AE86321" w14:textId="77777777" w:rsidR="00B46689" w:rsidRDefault="00000000">
      <w:pPr>
        <w:numPr>
          <w:ilvl w:val="0"/>
          <w:numId w:val="341"/>
        </w:numPr>
        <w:spacing w:after="293"/>
        <w:ind w:right="15" w:hanging="370"/>
      </w:pPr>
      <w:r>
        <w:t xml:space="preserve">If for an offence against this Act mistake of fact is relevant to determining liability, it is sufficient in proceedings against the Commonwealth for that offence if the person referred to in subsection (2) made that mistake of fact. </w:t>
      </w:r>
    </w:p>
    <w:p w14:paraId="602FA9E0" w14:textId="77777777" w:rsidR="00B46689" w:rsidRDefault="00000000">
      <w:pPr>
        <w:pStyle w:val="Heading7"/>
        <w:ind w:left="-5"/>
      </w:pPr>
      <w:r>
        <w:t xml:space="preserve">246  WHS civil penalty provisions and the Commonwealth </w:t>
      </w:r>
    </w:p>
    <w:p w14:paraId="1F94DBC1" w14:textId="77777777" w:rsidR="00B46689" w:rsidRDefault="00000000">
      <w:pPr>
        <w:numPr>
          <w:ilvl w:val="0"/>
          <w:numId w:val="342"/>
        </w:numPr>
        <w:spacing w:after="198"/>
        <w:ind w:right="15" w:hanging="370"/>
      </w:pPr>
      <w:r>
        <w:t xml:space="preserve">If the Commonwealth contravenes a WHS civil penalty provision, the monetary penalty to be imposed on the Commonwealth is the penalty applicable to a body corporate. </w:t>
      </w:r>
    </w:p>
    <w:p w14:paraId="2CBF4BBD" w14:textId="77777777" w:rsidR="00B46689" w:rsidRDefault="00000000">
      <w:pPr>
        <w:numPr>
          <w:ilvl w:val="0"/>
          <w:numId w:val="342"/>
        </w:numPr>
        <w:spacing w:after="279"/>
        <w:ind w:right="15" w:hanging="370"/>
      </w:pPr>
      <w:r>
        <w:t xml:space="preserve">For the purposes of a WHS civil penalty provision, any conduct engaged in on behalf of the Commonwealth by an employee, agent or officer of the </w:t>
      </w:r>
      <w:r>
        <w:lastRenderedPageBreak/>
        <w:t xml:space="preserve">Commonwealth acting within the actual or apparent scope of his or her employment, or within his or her actual or apparent authority, is conduct also engaged in by the Commonwealth. </w:t>
      </w:r>
    </w:p>
    <w:p w14:paraId="41C95638"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325D224C" wp14:editId="39F99E44">
                <wp:extent cx="4537837" cy="9144"/>
                <wp:effectExtent l="0" t="0" r="0" b="0"/>
                <wp:docPr id="276642" name="Group 27664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86" name="Shape 30498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6642" style="width:357.31pt;height:0.720032pt;mso-position-horizontal-relative:char;mso-position-vertical-relative:line" coordsize="45378,91">
                <v:shape id="Shape 30498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3FD83E6"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595"/>
        <w:gridCol w:w="3236"/>
        <w:gridCol w:w="1298"/>
      </w:tblGrid>
      <w:tr w:rsidR="00B46689" w14:paraId="6F544126" w14:textId="77777777">
        <w:trPr>
          <w:trHeight w:val="263"/>
        </w:trPr>
        <w:tc>
          <w:tcPr>
            <w:tcW w:w="2595" w:type="dxa"/>
            <w:tcBorders>
              <w:top w:val="nil"/>
              <w:left w:val="nil"/>
              <w:bottom w:val="nil"/>
              <w:right w:val="nil"/>
            </w:tcBorders>
          </w:tcPr>
          <w:p w14:paraId="0FB9FB6E" w14:textId="77777777" w:rsidR="00B46689" w:rsidRDefault="00000000">
            <w:pPr>
              <w:spacing w:after="0" w:line="259" w:lineRule="auto"/>
              <w:ind w:left="0" w:firstLine="0"/>
            </w:pPr>
            <w:r>
              <w:rPr>
                <w:i/>
                <w:sz w:val="16"/>
              </w:rPr>
              <w:t>180</w:t>
            </w:r>
            <w:r>
              <w:rPr>
                <w:sz w:val="16"/>
              </w:rPr>
              <w:t xml:space="preserve"> </w:t>
            </w:r>
          </w:p>
        </w:tc>
        <w:tc>
          <w:tcPr>
            <w:tcW w:w="3236" w:type="dxa"/>
            <w:tcBorders>
              <w:top w:val="nil"/>
              <w:left w:val="nil"/>
              <w:bottom w:val="nil"/>
              <w:right w:val="nil"/>
            </w:tcBorders>
          </w:tcPr>
          <w:p w14:paraId="6CEF5B83" w14:textId="77777777" w:rsidR="00B46689" w:rsidRDefault="00000000">
            <w:pPr>
              <w:spacing w:after="0" w:line="259" w:lineRule="auto"/>
              <w:ind w:left="166" w:firstLine="0"/>
            </w:pPr>
            <w:r>
              <w:rPr>
                <w:i/>
                <w:sz w:val="16"/>
              </w:rPr>
              <w:t xml:space="preserve">Work Health and Safety Act 2011 </w:t>
            </w:r>
          </w:p>
        </w:tc>
        <w:tc>
          <w:tcPr>
            <w:tcW w:w="1298" w:type="dxa"/>
            <w:tcBorders>
              <w:top w:val="nil"/>
              <w:left w:val="nil"/>
              <w:bottom w:val="nil"/>
              <w:right w:val="nil"/>
            </w:tcBorders>
          </w:tcPr>
          <w:p w14:paraId="3596A567" w14:textId="77777777" w:rsidR="00B46689" w:rsidRDefault="00000000">
            <w:pPr>
              <w:spacing w:after="0" w:line="259" w:lineRule="auto"/>
              <w:ind w:left="0" w:firstLine="0"/>
              <w:jc w:val="right"/>
            </w:pPr>
            <w:r>
              <w:rPr>
                <w:sz w:val="16"/>
              </w:rPr>
              <w:t xml:space="preserve"> </w:t>
            </w:r>
          </w:p>
        </w:tc>
      </w:tr>
      <w:tr w:rsidR="00B46689" w14:paraId="3F22A64F" w14:textId="77777777">
        <w:trPr>
          <w:trHeight w:val="263"/>
        </w:trPr>
        <w:tc>
          <w:tcPr>
            <w:tcW w:w="2595" w:type="dxa"/>
            <w:tcBorders>
              <w:top w:val="nil"/>
              <w:left w:val="nil"/>
              <w:bottom w:val="nil"/>
              <w:right w:val="nil"/>
            </w:tcBorders>
            <w:vAlign w:val="bottom"/>
          </w:tcPr>
          <w:p w14:paraId="0E543BC1" w14:textId="77777777" w:rsidR="00B46689" w:rsidRDefault="00000000">
            <w:pPr>
              <w:spacing w:after="0" w:line="259" w:lineRule="auto"/>
              <w:ind w:left="0" w:firstLine="0"/>
            </w:pPr>
            <w:r>
              <w:rPr>
                <w:sz w:val="16"/>
              </w:rPr>
              <w:t xml:space="preserve">Compilation No. 9 </w:t>
            </w:r>
          </w:p>
        </w:tc>
        <w:tc>
          <w:tcPr>
            <w:tcW w:w="3236" w:type="dxa"/>
            <w:tcBorders>
              <w:top w:val="nil"/>
              <w:left w:val="nil"/>
              <w:bottom w:val="nil"/>
              <w:right w:val="nil"/>
            </w:tcBorders>
            <w:vAlign w:val="bottom"/>
          </w:tcPr>
          <w:p w14:paraId="508512C9" w14:textId="77777777" w:rsidR="00B46689" w:rsidRDefault="00000000">
            <w:pPr>
              <w:spacing w:after="0" w:line="259" w:lineRule="auto"/>
              <w:ind w:left="149" w:firstLine="0"/>
            </w:pPr>
            <w:r>
              <w:rPr>
                <w:sz w:val="16"/>
              </w:rPr>
              <w:t xml:space="preserve">Compilation date: 1/7/18 </w:t>
            </w:r>
          </w:p>
        </w:tc>
        <w:tc>
          <w:tcPr>
            <w:tcW w:w="1298" w:type="dxa"/>
            <w:tcBorders>
              <w:top w:val="nil"/>
              <w:left w:val="nil"/>
              <w:bottom w:val="nil"/>
              <w:right w:val="nil"/>
            </w:tcBorders>
            <w:vAlign w:val="bottom"/>
          </w:tcPr>
          <w:p w14:paraId="1C2E814A" w14:textId="77777777" w:rsidR="00B46689" w:rsidRDefault="00000000">
            <w:pPr>
              <w:spacing w:after="0" w:line="259" w:lineRule="auto"/>
              <w:ind w:left="0" w:firstLine="0"/>
              <w:jc w:val="both"/>
            </w:pPr>
            <w:r>
              <w:rPr>
                <w:sz w:val="16"/>
              </w:rPr>
              <w:t xml:space="preserve">Registered: 31/7/18 </w:t>
            </w:r>
          </w:p>
        </w:tc>
      </w:tr>
    </w:tbl>
    <w:p w14:paraId="2F5307E8" w14:textId="77777777" w:rsidR="00B46689" w:rsidRDefault="00000000">
      <w:pPr>
        <w:spacing w:after="0" w:line="259" w:lineRule="auto"/>
        <w:ind w:left="0" w:firstLine="0"/>
      </w:pPr>
      <w:r>
        <w:t xml:space="preserve"> </w:t>
      </w:r>
    </w:p>
    <w:p w14:paraId="1F6315A4" w14:textId="77777777" w:rsidR="00B46689" w:rsidRDefault="00000000">
      <w:pPr>
        <w:spacing w:after="291" w:line="265" w:lineRule="auto"/>
        <w:ind w:right="-10"/>
        <w:jc w:val="right"/>
      </w:pPr>
      <w:r>
        <w:rPr>
          <w:sz w:val="20"/>
        </w:rPr>
        <w:t xml:space="preserve">The Commonwealth </w:t>
      </w:r>
      <w:r>
        <w:rPr>
          <w:b/>
          <w:sz w:val="20"/>
        </w:rPr>
        <w:t>Division 5</w:t>
      </w:r>
    </w:p>
    <w:p w14:paraId="3741FD8F" w14:textId="77777777" w:rsidR="00B46689" w:rsidRDefault="00000000">
      <w:pPr>
        <w:spacing w:after="304" w:line="265" w:lineRule="auto"/>
        <w:ind w:right="-13"/>
        <w:jc w:val="right"/>
      </w:pPr>
      <w:r>
        <w:rPr>
          <w:sz w:val="24"/>
        </w:rPr>
        <w:t>Section 247</w:t>
      </w:r>
    </w:p>
    <w:p w14:paraId="79A92DA3" w14:textId="77777777" w:rsidR="00B46689" w:rsidRDefault="00000000">
      <w:pPr>
        <w:numPr>
          <w:ilvl w:val="0"/>
          <w:numId w:val="342"/>
        </w:numPr>
        <w:spacing w:after="293"/>
        <w:ind w:right="15" w:hanging="370"/>
      </w:pPr>
      <w:r>
        <w:t xml:space="preserve">If a WHS civil penalty provision requires proof of knowledge, it is sufficient in proceedings against the Commonwealth for a contravention of that provision to prove that the person referred to in subsection (2) had that knowledge. </w:t>
      </w:r>
    </w:p>
    <w:p w14:paraId="6A48CC7C" w14:textId="77777777" w:rsidR="00B46689" w:rsidRDefault="00000000">
      <w:pPr>
        <w:pStyle w:val="Heading7"/>
        <w:ind w:left="-5"/>
      </w:pPr>
      <w:r>
        <w:t xml:space="preserve">247  Officers </w:t>
      </w:r>
    </w:p>
    <w:p w14:paraId="05D99E12" w14:textId="77777777" w:rsidR="00B46689" w:rsidRDefault="00000000">
      <w:pPr>
        <w:numPr>
          <w:ilvl w:val="0"/>
          <w:numId w:val="343"/>
        </w:numPr>
        <w:spacing w:after="0"/>
        <w:ind w:right="15" w:hanging="370"/>
      </w:pPr>
      <w:r>
        <w:t xml:space="preserve">A person who makes, or participates in making, decisions that affect the whole, or a substantial part, of a business or undertaking </w:t>
      </w:r>
    </w:p>
    <w:p w14:paraId="0891D708" w14:textId="77777777" w:rsidR="00B46689" w:rsidRDefault="00000000">
      <w:pPr>
        <w:spacing w:after="196"/>
        <w:ind w:left="1143" w:right="15"/>
      </w:pPr>
      <w:r>
        <w:t xml:space="preserve">of the Commonwealth is taken to be an officer of the Commonwealth for the purposes of this Act. </w:t>
      </w:r>
    </w:p>
    <w:p w14:paraId="5DF3141D" w14:textId="77777777" w:rsidR="00B46689" w:rsidRDefault="00000000">
      <w:pPr>
        <w:numPr>
          <w:ilvl w:val="0"/>
          <w:numId w:val="343"/>
        </w:numPr>
        <w:spacing w:after="293"/>
        <w:ind w:right="15" w:hanging="370"/>
      </w:pPr>
      <w:r>
        <w:t xml:space="preserve">A Minister of a State or the Commonwealth is not in that capacity an officer for the purposes of this Act. </w:t>
      </w:r>
    </w:p>
    <w:p w14:paraId="51577DF1" w14:textId="77777777" w:rsidR="00B46689" w:rsidRDefault="00000000">
      <w:pPr>
        <w:pStyle w:val="Heading7"/>
        <w:ind w:left="-5"/>
      </w:pPr>
      <w:r>
        <w:t xml:space="preserve">248  Responsible agency for the Commonwealth </w:t>
      </w:r>
    </w:p>
    <w:p w14:paraId="2487657D" w14:textId="77777777" w:rsidR="00B46689" w:rsidRDefault="00000000">
      <w:pPr>
        <w:numPr>
          <w:ilvl w:val="0"/>
          <w:numId w:val="344"/>
        </w:numPr>
        <w:spacing w:after="199"/>
        <w:ind w:right="15" w:hanging="370"/>
      </w:pPr>
      <w:r>
        <w:t xml:space="preserve">A provisional improvement notice, improvement notice, prohibition notice, non-disturbance notice, infringement notice or notice of entry under Part 7 to be given to or served on the Commonwealth under this Act may be given to or served on the responsible agency. </w:t>
      </w:r>
    </w:p>
    <w:p w14:paraId="794D2534" w14:textId="77777777" w:rsidR="00B46689" w:rsidRDefault="00000000">
      <w:pPr>
        <w:numPr>
          <w:ilvl w:val="0"/>
          <w:numId w:val="344"/>
        </w:numPr>
        <w:spacing w:after="198"/>
        <w:ind w:right="15" w:hanging="370"/>
      </w:pPr>
      <w:r>
        <w:t xml:space="preserve">If an infringement notice is to be served on the Commonwealth for an offence against this Act, the responsible agency may be specified in the infringement notice. </w:t>
      </w:r>
    </w:p>
    <w:p w14:paraId="1F992FF5" w14:textId="77777777" w:rsidR="00B46689" w:rsidRDefault="00000000">
      <w:pPr>
        <w:numPr>
          <w:ilvl w:val="0"/>
          <w:numId w:val="344"/>
        </w:numPr>
        <w:spacing w:after="198"/>
        <w:ind w:right="15" w:hanging="370"/>
      </w:pPr>
      <w:r>
        <w:t xml:space="preserve">If proceedings are brought against the Commonwealth for an offence against this Act or in relation to a contravention of this Act, the responsible agency in relation to the offence or contravention may be specified in any document initiating, or relating to, the proceedings. </w:t>
      </w:r>
    </w:p>
    <w:p w14:paraId="52D18B6A" w14:textId="77777777" w:rsidR="00B46689" w:rsidRDefault="00000000">
      <w:pPr>
        <w:numPr>
          <w:ilvl w:val="0"/>
          <w:numId w:val="344"/>
        </w:numPr>
        <w:spacing w:after="337"/>
        <w:ind w:right="15" w:hanging="370"/>
      </w:pPr>
      <w:r>
        <w:lastRenderedPageBreak/>
        <w:t xml:space="preserve">The responsible agency in relation to an offence or a contravention of this Act is entitled to act in proceedings against the Commonwealth for the offence or relating to the contravention and, subject to any relevant rules of court, the procedural rights and obligations of the Commonwealth as the accused or defendant in </w:t>
      </w:r>
    </w:p>
    <w:p w14:paraId="4BDE514D"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38397CAE" wp14:editId="10710138">
                <wp:extent cx="4537837" cy="9144"/>
                <wp:effectExtent l="0" t="0" r="0" b="0"/>
                <wp:docPr id="276961" name="Group 27696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88" name="Shape 30498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6961" style="width:357.31pt;height:0.720032pt;mso-position-horizontal-relative:char;mso-position-vertical-relative:line" coordsize="45378,91">
                <v:shape id="Shape 30498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AE1D11D" w14:textId="77777777" w:rsidR="00B46689" w:rsidRDefault="00000000">
      <w:pPr>
        <w:spacing w:after="80" w:line="259" w:lineRule="auto"/>
        <w:ind w:left="0" w:firstLine="0"/>
      </w:pPr>
      <w:r>
        <w:rPr>
          <w:sz w:val="16"/>
        </w:rPr>
        <w:t xml:space="preserve"> </w:t>
      </w:r>
    </w:p>
    <w:p w14:paraId="34200CB8"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181</w:t>
      </w:r>
      <w:r>
        <w:rPr>
          <w:sz w:val="16"/>
        </w:rPr>
        <w:t xml:space="preserve"> </w:t>
      </w:r>
    </w:p>
    <w:p w14:paraId="4C94B7C0"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05A107A" w14:textId="77777777" w:rsidR="00B46689" w:rsidRDefault="00000000">
      <w:pPr>
        <w:spacing w:after="0" w:line="259" w:lineRule="auto"/>
        <w:ind w:left="0" w:firstLine="0"/>
      </w:pPr>
      <w:r>
        <w:t xml:space="preserve"> </w:t>
      </w:r>
    </w:p>
    <w:p w14:paraId="1A36D5FD" w14:textId="77777777" w:rsidR="00B46689" w:rsidRDefault="00000000">
      <w:pPr>
        <w:spacing w:after="17" w:line="265" w:lineRule="auto"/>
        <w:ind w:left="-5"/>
      </w:pPr>
      <w:r>
        <w:rPr>
          <w:b/>
          <w:sz w:val="20"/>
        </w:rPr>
        <w:t xml:space="preserve">Division 5 </w:t>
      </w:r>
      <w:r>
        <w:rPr>
          <w:sz w:val="20"/>
        </w:rPr>
        <w:t>The Commonwealth</w:t>
      </w:r>
    </w:p>
    <w:p w14:paraId="44BC1132" w14:textId="77777777" w:rsidR="00B46689" w:rsidRDefault="00000000">
      <w:pPr>
        <w:spacing w:after="0" w:line="259" w:lineRule="auto"/>
        <w:ind w:left="0" w:firstLine="0"/>
      </w:pPr>
      <w:r>
        <w:rPr>
          <w:b/>
          <w:sz w:val="24"/>
        </w:rPr>
        <w:t xml:space="preserve"> </w:t>
      </w:r>
    </w:p>
    <w:p w14:paraId="7DEC7B8A" w14:textId="77777777" w:rsidR="00B46689" w:rsidRDefault="00000000">
      <w:pPr>
        <w:spacing w:after="281" w:line="265" w:lineRule="auto"/>
        <w:ind w:left="-5"/>
      </w:pPr>
      <w:r>
        <w:rPr>
          <w:sz w:val="24"/>
        </w:rPr>
        <w:t xml:space="preserve">Section 248 </w:t>
      </w:r>
    </w:p>
    <w:p w14:paraId="744C6161" w14:textId="77777777" w:rsidR="00B46689" w:rsidRDefault="00000000">
      <w:pPr>
        <w:spacing w:after="199"/>
        <w:ind w:left="1143" w:right="15"/>
      </w:pPr>
      <w:r>
        <w:t xml:space="preserve">the proceedings are conferred or imposed on the responsible agency. </w:t>
      </w:r>
    </w:p>
    <w:p w14:paraId="3140B702" w14:textId="77777777" w:rsidR="00B46689" w:rsidRDefault="00000000">
      <w:pPr>
        <w:numPr>
          <w:ilvl w:val="0"/>
          <w:numId w:val="344"/>
        </w:numPr>
        <w:spacing w:after="197"/>
        <w:ind w:right="15" w:hanging="370"/>
      </w:pPr>
      <w:r>
        <w:t xml:space="preserve">The person prosecuting the offence or bringing the proceedings may change the responsible agency during the proceedings with the court’s leave. </w:t>
      </w:r>
    </w:p>
    <w:p w14:paraId="1AB98971" w14:textId="77777777" w:rsidR="00B46689" w:rsidRDefault="00000000">
      <w:pPr>
        <w:numPr>
          <w:ilvl w:val="0"/>
          <w:numId w:val="344"/>
        </w:numPr>
        <w:ind w:right="15" w:hanging="370"/>
      </w:pPr>
      <w:r>
        <w:t xml:space="preserve">In this section, the </w:t>
      </w:r>
      <w:r>
        <w:rPr>
          <w:b/>
          <w:i/>
        </w:rPr>
        <w:t>responsible agency</w:t>
      </w:r>
      <w:r>
        <w:t xml:space="preserve">: </w:t>
      </w:r>
    </w:p>
    <w:p w14:paraId="5ADA72FD" w14:textId="77777777" w:rsidR="00B46689" w:rsidRDefault="00000000">
      <w:pPr>
        <w:numPr>
          <w:ilvl w:val="1"/>
          <w:numId w:val="344"/>
        </w:numPr>
        <w:ind w:right="15" w:hanging="370"/>
      </w:pPr>
      <w:r>
        <w:t xml:space="preserve">in relation to a notice referred to in subsection (1) is: </w:t>
      </w:r>
    </w:p>
    <w:p w14:paraId="097A43EE" w14:textId="77777777" w:rsidR="00B46689" w:rsidRDefault="00000000">
      <w:pPr>
        <w:numPr>
          <w:ilvl w:val="2"/>
          <w:numId w:val="344"/>
        </w:numPr>
        <w:ind w:right="15" w:hanging="442"/>
      </w:pPr>
      <w:r>
        <w:t xml:space="preserve">in the case of a provisional improvement notice, improvement notice or infringement notice, the agency of the Commonwealth the acts or omissions of which are alleged to contravene this Act; </w:t>
      </w:r>
    </w:p>
    <w:p w14:paraId="328CCA24" w14:textId="77777777" w:rsidR="00B46689" w:rsidRDefault="00000000">
      <w:pPr>
        <w:numPr>
          <w:ilvl w:val="2"/>
          <w:numId w:val="344"/>
        </w:numPr>
        <w:ind w:right="15" w:hanging="442"/>
      </w:pPr>
      <w:r>
        <w:t xml:space="preserve">in the case of a prohibition notice, the agency of the Commonwealth which has control over the activity referred to in section 195(1)(a) or (b); </w:t>
      </w:r>
    </w:p>
    <w:p w14:paraId="5E33A842" w14:textId="77777777" w:rsidR="00B46689" w:rsidRDefault="00000000">
      <w:pPr>
        <w:numPr>
          <w:ilvl w:val="2"/>
          <w:numId w:val="344"/>
        </w:numPr>
        <w:ind w:right="15" w:hanging="442"/>
      </w:pPr>
      <w:r>
        <w:t xml:space="preserve">in the case of a non-disturbance notice, the agency of the Commonwealth with the management and control of the workplace; </w:t>
      </w:r>
    </w:p>
    <w:p w14:paraId="7ECADC5E" w14:textId="77777777" w:rsidR="00B46689" w:rsidRDefault="00000000">
      <w:pPr>
        <w:numPr>
          <w:ilvl w:val="2"/>
          <w:numId w:val="344"/>
        </w:numPr>
        <w:ind w:right="15" w:hanging="442"/>
      </w:pPr>
      <w:r>
        <w:t xml:space="preserve">in the case of a notice of entry under Part 7, the agency of the Commonwealth conducting the relevant business or undertaking or with the management and control of the workplace; and </w:t>
      </w:r>
    </w:p>
    <w:p w14:paraId="4774EDAC" w14:textId="77777777" w:rsidR="00B46689" w:rsidRDefault="00000000">
      <w:pPr>
        <w:numPr>
          <w:ilvl w:val="1"/>
          <w:numId w:val="344"/>
        </w:numPr>
        <w:ind w:right="15" w:hanging="370"/>
      </w:pPr>
      <w:r>
        <w:t xml:space="preserve">in relation to an offence or proceedings for a contravention of this Act, is the agency of the Commonwealth: </w:t>
      </w:r>
    </w:p>
    <w:p w14:paraId="6BCEAC22" w14:textId="77777777" w:rsidR="00B46689" w:rsidRDefault="00000000">
      <w:pPr>
        <w:numPr>
          <w:ilvl w:val="2"/>
          <w:numId w:val="344"/>
        </w:numPr>
        <w:ind w:right="15" w:hanging="442"/>
      </w:pPr>
      <w:r>
        <w:lastRenderedPageBreak/>
        <w:t xml:space="preserve">the acts or omissions of which are alleged to constitute the offence or contravention; or </w:t>
      </w:r>
    </w:p>
    <w:p w14:paraId="72AE8D95" w14:textId="77777777" w:rsidR="00B46689" w:rsidRDefault="00000000">
      <w:pPr>
        <w:numPr>
          <w:ilvl w:val="2"/>
          <w:numId w:val="344"/>
        </w:numPr>
        <w:ind w:right="15" w:hanging="442"/>
      </w:pPr>
      <w:r>
        <w:t xml:space="preserve">if that agency has ceased to exist, that is the successor of that agency; or </w:t>
      </w:r>
    </w:p>
    <w:p w14:paraId="2D7A8970" w14:textId="77777777" w:rsidR="00B46689" w:rsidRDefault="00000000">
      <w:pPr>
        <w:numPr>
          <w:ilvl w:val="2"/>
          <w:numId w:val="344"/>
        </w:numPr>
        <w:spacing w:after="1302"/>
        <w:ind w:right="15" w:hanging="442"/>
      </w:pPr>
      <w:r>
        <w:t xml:space="preserve">if that agency has ceased to exist and there is no clear successor, that the court declares to be the responsible agency. </w:t>
      </w:r>
    </w:p>
    <w:p w14:paraId="50F74E5A"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5A488B4C" wp14:editId="2C14C72A">
                <wp:extent cx="4537837" cy="9144"/>
                <wp:effectExtent l="0" t="0" r="0" b="0"/>
                <wp:docPr id="277942" name="Group 27794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90" name="Shape 30499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942" style="width:357.31pt;height:0.720032pt;mso-position-horizontal-relative:char;mso-position-vertical-relative:line" coordsize="45378,91">
                <v:shape id="Shape 30499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A85A32B"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20F8206C" w14:textId="77777777">
        <w:trPr>
          <w:trHeight w:val="263"/>
        </w:trPr>
        <w:tc>
          <w:tcPr>
            <w:tcW w:w="1275" w:type="dxa"/>
            <w:tcBorders>
              <w:top w:val="nil"/>
              <w:left w:val="nil"/>
              <w:bottom w:val="nil"/>
              <w:right w:val="nil"/>
            </w:tcBorders>
          </w:tcPr>
          <w:p w14:paraId="33D1859C" w14:textId="77777777" w:rsidR="00B46689" w:rsidRDefault="00000000">
            <w:pPr>
              <w:spacing w:after="0" w:line="259" w:lineRule="auto"/>
              <w:ind w:left="0" w:firstLine="0"/>
            </w:pPr>
            <w:r>
              <w:rPr>
                <w:i/>
                <w:sz w:val="16"/>
              </w:rPr>
              <w:t>182</w:t>
            </w:r>
            <w:r>
              <w:rPr>
                <w:sz w:val="16"/>
              </w:rPr>
              <w:t xml:space="preserve"> </w:t>
            </w:r>
          </w:p>
        </w:tc>
        <w:tc>
          <w:tcPr>
            <w:tcW w:w="4556" w:type="dxa"/>
            <w:tcBorders>
              <w:top w:val="nil"/>
              <w:left w:val="nil"/>
              <w:bottom w:val="nil"/>
              <w:right w:val="nil"/>
            </w:tcBorders>
          </w:tcPr>
          <w:p w14:paraId="07FF751C"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6E3C78ED" w14:textId="77777777" w:rsidR="00B46689" w:rsidRDefault="00000000">
            <w:pPr>
              <w:spacing w:after="0" w:line="259" w:lineRule="auto"/>
              <w:ind w:left="0" w:firstLine="0"/>
              <w:jc w:val="right"/>
            </w:pPr>
            <w:r>
              <w:rPr>
                <w:sz w:val="16"/>
              </w:rPr>
              <w:t xml:space="preserve"> </w:t>
            </w:r>
          </w:p>
        </w:tc>
      </w:tr>
      <w:tr w:rsidR="00B46689" w14:paraId="398D4A43" w14:textId="77777777">
        <w:trPr>
          <w:trHeight w:val="263"/>
        </w:trPr>
        <w:tc>
          <w:tcPr>
            <w:tcW w:w="1275" w:type="dxa"/>
            <w:tcBorders>
              <w:top w:val="nil"/>
              <w:left w:val="nil"/>
              <w:bottom w:val="nil"/>
              <w:right w:val="nil"/>
            </w:tcBorders>
            <w:vAlign w:val="bottom"/>
          </w:tcPr>
          <w:p w14:paraId="6A00A0AE"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35211E0F"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528B0009" w14:textId="77777777" w:rsidR="00B46689" w:rsidRDefault="00000000">
            <w:pPr>
              <w:spacing w:after="0" w:line="259" w:lineRule="auto"/>
              <w:ind w:left="0" w:firstLine="0"/>
              <w:jc w:val="both"/>
            </w:pPr>
            <w:r>
              <w:rPr>
                <w:sz w:val="16"/>
              </w:rPr>
              <w:t xml:space="preserve">Registered: 31/7/18 </w:t>
            </w:r>
          </w:p>
        </w:tc>
      </w:tr>
    </w:tbl>
    <w:p w14:paraId="7C66C2E1" w14:textId="77777777" w:rsidR="00B46689" w:rsidRDefault="00000000">
      <w:pPr>
        <w:spacing w:after="0" w:line="259" w:lineRule="auto"/>
        <w:ind w:left="0" w:firstLine="0"/>
      </w:pPr>
      <w:r>
        <w:t xml:space="preserve"> </w:t>
      </w:r>
    </w:p>
    <w:p w14:paraId="0D4F2A14" w14:textId="77777777" w:rsidR="00B46689" w:rsidRDefault="00000000">
      <w:pPr>
        <w:spacing w:after="291" w:line="265" w:lineRule="auto"/>
        <w:ind w:right="-10"/>
        <w:jc w:val="right"/>
      </w:pPr>
      <w:r>
        <w:rPr>
          <w:sz w:val="20"/>
        </w:rPr>
        <w:t xml:space="preserve">Public authorities </w:t>
      </w:r>
      <w:r>
        <w:rPr>
          <w:b/>
          <w:sz w:val="20"/>
        </w:rPr>
        <w:t>Division 6</w:t>
      </w:r>
    </w:p>
    <w:p w14:paraId="310DE9F4" w14:textId="77777777" w:rsidR="00B46689" w:rsidRDefault="00000000">
      <w:pPr>
        <w:spacing w:after="579" w:line="265" w:lineRule="auto"/>
        <w:ind w:right="-13"/>
        <w:jc w:val="right"/>
      </w:pPr>
      <w:r>
        <w:rPr>
          <w:sz w:val="24"/>
        </w:rPr>
        <w:t>Section 249</w:t>
      </w:r>
    </w:p>
    <w:p w14:paraId="7DD50151" w14:textId="77777777" w:rsidR="00B46689" w:rsidRDefault="00000000">
      <w:pPr>
        <w:pStyle w:val="Heading6"/>
        <w:ind w:left="-5"/>
      </w:pPr>
      <w:r>
        <w:t xml:space="preserve">Division 6—Public authorities </w:t>
      </w:r>
    </w:p>
    <w:p w14:paraId="6FA06BCC" w14:textId="77777777" w:rsidR="00B46689" w:rsidRDefault="00000000">
      <w:pPr>
        <w:pStyle w:val="Heading7"/>
        <w:ind w:left="-5"/>
      </w:pPr>
      <w:r>
        <w:t xml:space="preserve">249  Application to public authorities that are bodies corporate </w:t>
      </w:r>
    </w:p>
    <w:p w14:paraId="7854562F" w14:textId="77777777" w:rsidR="00B46689" w:rsidRDefault="00000000">
      <w:pPr>
        <w:spacing w:after="293"/>
        <w:ind w:left="1118" w:right="15" w:hanging="1133"/>
      </w:pPr>
      <w:r>
        <w:t xml:space="preserve"> </w:t>
      </w:r>
      <w:r>
        <w:tab/>
        <w:t xml:space="preserve"> This Division applies only to public authorities that are bodies corporate. </w:t>
      </w:r>
    </w:p>
    <w:p w14:paraId="567B4AA0" w14:textId="77777777" w:rsidR="00B46689" w:rsidRDefault="00000000">
      <w:pPr>
        <w:pStyle w:val="Heading7"/>
        <w:ind w:left="-5"/>
      </w:pPr>
      <w:r>
        <w:t xml:space="preserve">250  Proceedings against public authorities </w:t>
      </w:r>
    </w:p>
    <w:p w14:paraId="52EAB836" w14:textId="77777777" w:rsidR="00B46689" w:rsidRDefault="00000000">
      <w:pPr>
        <w:numPr>
          <w:ilvl w:val="0"/>
          <w:numId w:val="345"/>
        </w:numPr>
        <w:spacing w:after="195"/>
        <w:ind w:right="15" w:hanging="370"/>
      </w:pPr>
      <w:r>
        <w:t xml:space="preserve">Proceedings may be brought under this Act against a public authority in its own name. </w:t>
      </w:r>
    </w:p>
    <w:p w14:paraId="11A9D287" w14:textId="77777777" w:rsidR="00B46689" w:rsidRDefault="00000000">
      <w:pPr>
        <w:numPr>
          <w:ilvl w:val="0"/>
          <w:numId w:val="345"/>
        </w:numPr>
        <w:spacing w:after="290"/>
        <w:ind w:right="15" w:hanging="370"/>
      </w:pPr>
      <w:r>
        <w:t xml:space="preserve">Nothing in this Division affects any privileges that a public authority may have under the Crown. </w:t>
      </w:r>
    </w:p>
    <w:p w14:paraId="3AFE2F87" w14:textId="77777777" w:rsidR="00B46689" w:rsidRDefault="00000000">
      <w:pPr>
        <w:pStyle w:val="Heading7"/>
        <w:ind w:left="-5"/>
      </w:pPr>
      <w:r>
        <w:t xml:space="preserve">251  Imputing conduct to public authorities </w:t>
      </w:r>
    </w:p>
    <w:p w14:paraId="44722782" w14:textId="77777777" w:rsidR="00B46689" w:rsidRDefault="00000000">
      <w:pPr>
        <w:numPr>
          <w:ilvl w:val="0"/>
          <w:numId w:val="346"/>
        </w:numPr>
        <w:spacing w:after="198"/>
        <w:ind w:right="15" w:hanging="370"/>
      </w:pPr>
      <w:r>
        <w:t xml:space="preserve">For the purposes of this Act, any conduct engaged in on behalf of a public authority by an employee, agent or officer of the public authority acting within the actual or apparent scope of his or her employment, or within his </w:t>
      </w:r>
      <w:r>
        <w:lastRenderedPageBreak/>
        <w:t xml:space="preserve">or her actual or apparent authority, is conduct also engaged in by the public authority. </w:t>
      </w:r>
    </w:p>
    <w:p w14:paraId="6A627B6B" w14:textId="77777777" w:rsidR="00B46689" w:rsidRDefault="00000000">
      <w:pPr>
        <w:numPr>
          <w:ilvl w:val="0"/>
          <w:numId w:val="346"/>
        </w:numPr>
        <w:spacing w:after="198"/>
        <w:ind w:right="15" w:hanging="370"/>
      </w:pPr>
      <w:r>
        <w:t xml:space="preserve">If an offence under this Act requires proof of knowledge, intention or recklessness, it is sufficient in proceedings against the public authority for that offence to prove that the person referred to in subsection (1) had the relevant knowledge, intention or recklessness. </w:t>
      </w:r>
    </w:p>
    <w:p w14:paraId="5F25A5DD" w14:textId="77777777" w:rsidR="00B46689" w:rsidRDefault="00000000">
      <w:pPr>
        <w:numPr>
          <w:ilvl w:val="0"/>
          <w:numId w:val="346"/>
        </w:numPr>
        <w:spacing w:after="292"/>
        <w:ind w:right="15" w:hanging="370"/>
      </w:pPr>
      <w:r>
        <w:t xml:space="preserve">If for an offence against this Act mistake of fact is relevant to determining liability, it is sufficient in proceedings against the public authority for that offence if the person referred to in subsection (1) made that mistake of fact. </w:t>
      </w:r>
    </w:p>
    <w:p w14:paraId="42590200" w14:textId="77777777" w:rsidR="00B46689" w:rsidRDefault="00000000">
      <w:pPr>
        <w:pStyle w:val="Heading7"/>
        <w:ind w:left="-5"/>
      </w:pPr>
      <w:r>
        <w:t xml:space="preserve">252  Officer of public authority </w:t>
      </w:r>
    </w:p>
    <w:p w14:paraId="6BAE975C" w14:textId="77777777" w:rsidR="00B46689" w:rsidRDefault="00000000">
      <w:pPr>
        <w:spacing w:after="0"/>
        <w:ind w:left="1118" w:right="15" w:hanging="1133"/>
      </w:pPr>
      <w:r>
        <w:t xml:space="preserve"> </w:t>
      </w:r>
      <w:r>
        <w:tab/>
        <w:t xml:space="preserve"> A person who makes, or participates in making, decisions that affect the whole, or a substantial part, of the business or </w:t>
      </w:r>
    </w:p>
    <w:p w14:paraId="23F18AB3"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342966F5" wp14:editId="335F9088">
                <wp:extent cx="4537837" cy="9144"/>
                <wp:effectExtent l="0" t="0" r="0" b="0"/>
                <wp:docPr id="277587" name="Group 27758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92" name="Shape 30499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587" style="width:357.31pt;height:0.720032pt;mso-position-horizontal-relative:char;mso-position-vertical-relative:line" coordsize="45378,91">
                <v:shape id="Shape 30499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462CC9F" w14:textId="77777777" w:rsidR="00B46689" w:rsidRDefault="00000000">
      <w:pPr>
        <w:spacing w:after="80" w:line="259" w:lineRule="auto"/>
        <w:ind w:left="0" w:firstLine="0"/>
      </w:pPr>
      <w:r>
        <w:rPr>
          <w:sz w:val="16"/>
        </w:rPr>
        <w:t xml:space="preserve"> </w:t>
      </w:r>
    </w:p>
    <w:p w14:paraId="5D50B033"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183</w:t>
      </w:r>
      <w:r>
        <w:rPr>
          <w:sz w:val="16"/>
        </w:rPr>
        <w:t xml:space="preserve"> </w:t>
      </w:r>
    </w:p>
    <w:p w14:paraId="7B847675"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3C14FDB" w14:textId="77777777" w:rsidR="00B46689" w:rsidRDefault="00000000">
      <w:pPr>
        <w:spacing w:after="0" w:line="259" w:lineRule="auto"/>
        <w:ind w:left="0" w:firstLine="0"/>
      </w:pPr>
      <w:r>
        <w:t xml:space="preserve"> </w:t>
      </w:r>
    </w:p>
    <w:p w14:paraId="4A214705" w14:textId="77777777" w:rsidR="00B46689" w:rsidRDefault="00000000">
      <w:pPr>
        <w:spacing w:after="17" w:line="265" w:lineRule="auto"/>
        <w:ind w:left="-5"/>
      </w:pPr>
      <w:r>
        <w:rPr>
          <w:b/>
          <w:sz w:val="20"/>
        </w:rPr>
        <w:t xml:space="preserve">Division 6 </w:t>
      </w:r>
      <w:r>
        <w:rPr>
          <w:sz w:val="20"/>
        </w:rPr>
        <w:t xml:space="preserve">Public authorities </w:t>
      </w:r>
    </w:p>
    <w:p w14:paraId="79AE6913" w14:textId="77777777" w:rsidR="00B46689" w:rsidRDefault="00000000">
      <w:pPr>
        <w:spacing w:after="0" w:line="259" w:lineRule="auto"/>
        <w:ind w:left="0" w:firstLine="0"/>
      </w:pPr>
      <w:r>
        <w:rPr>
          <w:b/>
          <w:sz w:val="24"/>
        </w:rPr>
        <w:t xml:space="preserve"> </w:t>
      </w:r>
    </w:p>
    <w:p w14:paraId="3301EB13" w14:textId="77777777" w:rsidR="00B46689" w:rsidRDefault="00000000">
      <w:pPr>
        <w:spacing w:after="281" w:line="265" w:lineRule="auto"/>
        <w:ind w:left="-5"/>
      </w:pPr>
      <w:r>
        <w:rPr>
          <w:sz w:val="24"/>
        </w:rPr>
        <w:t xml:space="preserve">Section 253 </w:t>
      </w:r>
    </w:p>
    <w:p w14:paraId="6BA40467" w14:textId="77777777" w:rsidR="00B46689" w:rsidRDefault="00000000">
      <w:pPr>
        <w:spacing w:after="294"/>
        <w:ind w:left="1143" w:right="15"/>
      </w:pPr>
      <w:r>
        <w:t xml:space="preserve">undertaking of a public authority is taken to be an officer of the public authority for the purposes of this Act. </w:t>
      </w:r>
    </w:p>
    <w:p w14:paraId="0E49CEB8" w14:textId="77777777" w:rsidR="00B46689" w:rsidRDefault="00000000">
      <w:pPr>
        <w:pStyle w:val="Heading7"/>
        <w:ind w:left="-5"/>
      </w:pPr>
      <w:r>
        <w:t xml:space="preserve">253  Proceedings against successors to public authorities </w:t>
      </w:r>
    </w:p>
    <w:p w14:paraId="408C2084" w14:textId="77777777" w:rsidR="00B46689" w:rsidRDefault="00000000">
      <w:pPr>
        <w:numPr>
          <w:ilvl w:val="0"/>
          <w:numId w:val="347"/>
        </w:numPr>
        <w:spacing w:after="198"/>
        <w:ind w:right="15" w:hanging="370"/>
      </w:pPr>
      <w:r>
        <w:t xml:space="preserve">Proceedings for an offence against this Act that were instituted against a public authority before its dissolution, or that could have been instituted against a public authority if not for its dissolution, may be continued or instituted against its successor if the successor is a public authority. </w:t>
      </w:r>
    </w:p>
    <w:p w14:paraId="5AC84038" w14:textId="77777777" w:rsidR="00B46689" w:rsidRDefault="00000000">
      <w:pPr>
        <w:numPr>
          <w:ilvl w:val="0"/>
          <w:numId w:val="347"/>
        </w:numPr>
        <w:spacing w:after="198"/>
        <w:ind w:right="15" w:hanging="370"/>
      </w:pPr>
      <w:r>
        <w:t xml:space="preserve">An infringement notice served on a public authority for an offence against this Act is taken to be an infringement notice served on its successor if the successor is a public authority. </w:t>
      </w:r>
    </w:p>
    <w:p w14:paraId="4F547D22" w14:textId="77777777" w:rsidR="00B46689" w:rsidRDefault="00000000">
      <w:pPr>
        <w:numPr>
          <w:ilvl w:val="0"/>
          <w:numId w:val="347"/>
        </w:numPr>
        <w:spacing w:after="5227"/>
        <w:ind w:right="15" w:hanging="370"/>
      </w:pPr>
      <w:r>
        <w:lastRenderedPageBreak/>
        <w:t xml:space="preserve">Similarly, any penalty paid by a public authority in relation to an infringement notice is taken to be a penalty paid by its successor if the successor is a public authority. </w:t>
      </w:r>
    </w:p>
    <w:p w14:paraId="7751648E"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74388ED7" wp14:editId="38CCBB5A">
                <wp:extent cx="4537837" cy="9144"/>
                <wp:effectExtent l="0" t="0" r="0" b="0"/>
                <wp:docPr id="277153" name="Group 27715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94" name="Shape 30499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153" style="width:357.31pt;height:0.720032pt;mso-position-horizontal-relative:char;mso-position-vertical-relative:line" coordsize="45378,91">
                <v:shape id="Shape 30499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88B8850"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2744"/>
        <w:gridCol w:w="3087"/>
        <w:gridCol w:w="1298"/>
      </w:tblGrid>
      <w:tr w:rsidR="00B46689" w14:paraId="5C34189E" w14:textId="77777777">
        <w:trPr>
          <w:trHeight w:val="263"/>
        </w:trPr>
        <w:tc>
          <w:tcPr>
            <w:tcW w:w="2744" w:type="dxa"/>
            <w:tcBorders>
              <w:top w:val="nil"/>
              <w:left w:val="nil"/>
              <w:bottom w:val="nil"/>
              <w:right w:val="nil"/>
            </w:tcBorders>
          </w:tcPr>
          <w:p w14:paraId="6BF907C0" w14:textId="77777777" w:rsidR="00B46689" w:rsidRDefault="00000000">
            <w:pPr>
              <w:spacing w:after="0" w:line="259" w:lineRule="auto"/>
              <w:ind w:left="0" w:firstLine="0"/>
            </w:pPr>
            <w:r>
              <w:rPr>
                <w:i/>
                <w:sz w:val="16"/>
              </w:rPr>
              <w:t>184</w:t>
            </w:r>
            <w:r>
              <w:rPr>
                <w:sz w:val="16"/>
              </w:rPr>
              <w:t xml:space="preserve"> </w:t>
            </w:r>
          </w:p>
        </w:tc>
        <w:tc>
          <w:tcPr>
            <w:tcW w:w="3087" w:type="dxa"/>
            <w:tcBorders>
              <w:top w:val="nil"/>
              <w:left w:val="nil"/>
              <w:bottom w:val="nil"/>
              <w:right w:val="nil"/>
            </w:tcBorders>
          </w:tcPr>
          <w:p w14:paraId="4BAB54C6" w14:textId="77777777" w:rsidR="00B46689" w:rsidRDefault="00000000">
            <w:pPr>
              <w:spacing w:after="0" w:line="259" w:lineRule="auto"/>
              <w:ind w:left="17" w:firstLine="0"/>
            </w:pPr>
            <w:r>
              <w:rPr>
                <w:i/>
                <w:sz w:val="16"/>
              </w:rPr>
              <w:t xml:space="preserve">Work Health and Safety Act 2011 </w:t>
            </w:r>
          </w:p>
        </w:tc>
        <w:tc>
          <w:tcPr>
            <w:tcW w:w="1298" w:type="dxa"/>
            <w:tcBorders>
              <w:top w:val="nil"/>
              <w:left w:val="nil"/>
              <w:bottom w:val="nil"/>
              <w:right w:val="nil"/>
            </w:tcBorders>
          </w:tcPr>
          <w:p w14:paraId="06E00BDF" w14:textId="77777777" w:rsidR="00B46689" w:rsidRDefault="00000000">
            <w:pPr>
              <w:spacing w:after="0" w:line="259" w:lineRule="auto"/>
              <w:ind w:left="0" w:firstLine="0"/>
              <w:jc w:val="right"/>
            </w:pPr>
            <w:r>
              <w:rPr>
                <w:sz w:val="16"/>
              </w:rPr>
              <w:t xml:space="preserve"> </w:t>
            </w:r>
          </w:p>
        </w:tc>
      </w:tr>
      <w:tr w:rsidR="00B46689" w14:paraId="5606FDC3" w14:textId="77777777">
        <w:trPr>
          <w:trHeight w:val="263"/>
        </w:trPr>
        <w:tc>
          <w:tcPr>
            <w:tcW w:w="2744" w:type="dxa"/>
            <w:tcBorders>
              <w:top w:val="nil"/>
              <w:left w:val="nil"/>
              <w:bottom w:val="nil"/>
              <w:right w:val="nil"/>
            </w:tcBorders>
            <w:vAlign w:val="bottom"/>
          </w:tcPr>
          <w:p w14:paraId="55A13E7D" w14:textId="77777777" w:rsidR="00B46689" w:rsidRDefault="00000000">
            <w:pPr>
              <w:spacing w:after="0" w:line="259" w:lineRule="auto"/>
              <w:ind w:left="0" w:firstLine="0"/>
            </w:pPr>
            <w:r>
              <w:rPr>
                <w:sz w:val="16"/>
              </w:rPr>
              <w:t xml:space="preserve">Compilation No. 9 </w:t>
            </w:r>
          </w:p>
        </w:tc>
        <w:tc>
          <w:tcPr>
            <w:tcW w:w="3087" w:type="dxa"/>
            <w:tcBorders>
              <w:top w:val="nil"/>
              <w:left w:val="nil"/>
              <w:bottom w:val="nil"/>
              <w:right w:val="nil"/>
            </w:tcBorders>
            <w:vAlign w:val="bottom"/>
          </w:tcPr>
          <w:p w14:paraId="25E71A21" w14:textId="77777777" w:rsidR="00B46689" w:rsidRDefault="00000000">
            <w:pPr>
              <w:spacing w:after="0" w:line="259" w:lineRule="auto"/>
              <w:ind w:left="0" w:firstLine="0"/>
            </w:pPr>
            <w:r>
              <w:rPr>
                <w:sz w:val="16"/>
              </w:rPr>
              <w:t xml:space="preserve">Compilation date: 1/7/18 </w:t>
            </w:r>
          </w:p>
        </w:tc>
        <w:tc>
          <w:tcPr>
            <w:tcW w:w="1298" w:type="dxa"/>
            <w:tcBorders>
              <w:top w:val="nil"/>
              <w:left w:val="nil"/>
              <w:bottom w:val="nil"/>
              <w:right w:val="nil"/>
            </w:tcBorders>
            <w:vAlign w:val="bottom"/>
          </w:tcPr>
          <w:p w14:paraId="2DE219DD" w14:textId="77777777" w:rsidR="00B46689" w:rsidRDefault="00000000">
            <w:pPr>
              <w:spacing w:after="0" w:line="259" w:lineRule="auto"/>
              <w:ind w:left="0" w:firstLine="0"/>
              <w:jc w:val="both"/>
            </w:pPr>
            <w:r>
              <w:rPr>
                <w:sz w:val="16"/>
              </w:rPr>
              <w:t xml:space="preserve">Registered: 31/7/18 </w:t>
            </w:r>
          </w:p>
        </w:tc>
      </w:tr>
    </w:tbl>
    <w:p w14:paraId="654210CF" w14:textId="77777777" w:rsidR="00B46689" w:rsidRDefault="00000000">
      <w:pPr>
        <w:spacing w:after="0" w:line="259" w:lineRule="auto"/>
        <w:ind w:left="0" w:firstLine="0"/>
      </w:pPr>
      <w:r>
        <w:t xml:space="preserve"> </w:t>
      </w:r>
    </w:p>
    <w:p w14:paraId="328BAF6A" w14:textId="77777777" w:rsidR="00B46689" w:rsidRDefault="00000000">
      <w:pPr>
        <w:spacing w:after="291" w:line="265" w:lineRule="auto"/>
        <w:ind w:right="-10"/>
        <w:jc w:val="right"/>
      </w:pPr>
      <w:r>
        <w:rPr>
          <w:sz w:val="20"/>
        </w:rPr>
        <w:t xml:space="preserve">WHS civil penalty provisions </w:t>
      </w:r>
      <w:r>
        <w:rPr>
          <w:b/>
          <w:sz w:val="20"/>
        </w:rPr>
        <w:t>Division 7</w:t>
      </w:r>
    </w:p>
    <w:p w14:paraId="33D543A9" w14:textId="77777777" w:rsidR="00B46689" w:rsidRDefault="00000000">
      <w:pPr>
        <w:spacing w:after="579" w:line="265" w:lineRule="auto"/>
        <w:ind w:right="-13"/>
        <w:jc w:val="right"/>
      </w:pPr>
      <w:r>
        <w:rPr>
          <w:sz w:val="24"/>
        </w:rPr>
        <w:t>Section 254</w:t>
      </w:r>
    </w:p>
    <w:p w14:paraId="17916F2E" w14:textId="77777777" w:rsidR="00B46689" w:rsidRDefault="00000000">
      <w:pPr>
        <w:pStyle w:val="Heading6"/>
        <w:ind w:left="-5"/>
      </w:pPr>
      <w:r>
        <w:t xml:space="preserve">Division 7—WHS civil penalty provisions </w:t>
      </w:r>
    </w:p>
    <w:p w14:paraId="416307CF" w14:textId="77777777" w:rsidR="00B46689" w:rsidRDefault="00000000">
      <w:pPr>
        <w:pStyle w:val="Heading7"/>
        <w:ind w:left="-5"/>
      </w:pPr>
      <w:r>
        <w:t xml:space="preserve">254  When is a provision a WHS civil penalty provision </w:t>
      </w:r>
    </w:p>
    <w:p w14:paraId="0F2F70B6" w14:textId="77777777" w:rsidR="00B46689" w:rsidRDefault="00000000">
      <w:pPr>
        <w:numPr>
          <w:ilvl w:val="0"/>
          <w:numId w:val="348"/>
        </w:numPr>
        <w:ind w:right="15" w:hanging="370"/>
      </w:pPr>
      <w:r>
        <w:t xml:space="preserve">A subsection of Part 7 (or a section of Part 7 that is not divided into subsections) is a </w:t>
      </w:r>
      <w:r>
        <w:rPr>
          <w:b/>
          <w:i/>
        </w:rPr>
        <w:t>WHS civil penalty provision</w:t>
      </w:r>
      <w:r>
        <w:t xml:space="preserve"> if: </w:t>
      </w:r>
    </w:p>
    <w:p w14:paraId="2A03A7CC" w14:textId="77777777" w:rsidR="00B46689" w:rsidRDefault="00000000">
      <w:pPr>
        <w:numPr>
          <w:ilvl w:val="1"/>
          <w:numId w:val="348"/>
        </w:numPr>
        <w:ind w:right="15" w:hanging="370"/>
      </w:pPr>
      <w:r>
        <w:t>the words “</w:t>
      </w:r>
      <w:r>
        <w:rPr>
          <w:i/>
        </w:rPr>
        <w:t>WHS civil penalty provision</w:t>
      </w:r>
      <w:r>
        <w:t xml:space="preserve">” and 1 or more amounts by way of monetary penalty are set out at the foot of the subsection (or section); or </w:t>
      </w:r>
    </w:p>
    <w:p w14:paraId="694900FE" w14:textId="77777777" w:rsidR="00B46689" w:rsidRDefault="00000000">
      <w:pPr>
        <w:numPr>
          <w:ilvl w:val="1"/>
          <w:numId w:val="348"/>
        </w:numPr>
        <w:spacing w:after="195"/>
        <w:ind w:right="15" w:hanging="370"/>
      </w:pPr>
      <w:r>
        <w:lastRenderedPageBreak/>
        <w:t xml:space="preserve">another provision of Part 7 specifies that the subsection (or section) is a WHS civil penalty provision. </w:t>
      </w:r>
    </w:p>
    <w:p w14:paraId="30B7FFD8" w14:textId="77777777" w:rsidR="00B46689" w:rsidRDefault="00000000">
      <w:pPr>
        <w:numPr>
          <w:ilvl w:val="0"/>
          <w:numId w:val="348"/>
        </w:numPr>
        <w:ind w:right="15" w:hanging="370"/>
      </w:pPr>
      <w:r>
        <w:t xml:space="preserve">A subregulation (or a regulation that is not divided into subregulations) is a </w:t>
      </w:r>
      <w:r>
        <w:rPr>
          <w:b/>
          <w:i/>
        </w:rPr>
        <w:t>WHS civil penalty provision</w:t>
      </w:r>
      <w:r>
        <w:t xml:space="preserve"> if: </w:t>
      </w:r>
    </w:p>
    <w:p w14:paraId="1DDEC6B4" w14:textId="77777777" w:rsidR="00B46689" w:rsidRDefault="00000000">
      <w:pPr>
        <w:numPr>
          <w:ilvl w:val="1"/>
          <w:numId w:val="348"/>
        </w:numPr>
        <w:ind w:right="15" w:hanging="370"/>
      </w:pPr>
      <w:r>
        <w:t>the words “</w:t>
      </w:r>
      <w:r>
        <w:rPr>
          <w:i/>
        </w:rPr>
        <w:t>WHS civil penalty provision</w:t>
      </w:r>
      <w:r>
        <w:t xml:space="preserve">” and 1 or more amounts by way of monetary penalty are set out at the foot of the subregulation (or regulation); or </w:t>
      </w:r>
    </w:p>
    <w:p w14:paraId="0679BAF1" w14:textId="77777777" w:rsidR="00B46689" w:rsidRDefault="00000000">
      <w:pPr>
        <w:numPr>
          <w:ilvl w:val="1"/>
          <w:numId w:val="348"/>
        </w:numPr>
        <w:spacing w:after="294"/>
        <w:ind w:right="15" w:hanging="370"/>
      </w:pPr>
      <w:r>
        <w:t xml:space="preserve">another provision of the regulations specifies that the subregulation (or regulation) is a WHS civil penalty provision. </w:t>
      </w:r>
    </w:p>
    <w:p w14:paraId="070550F9" w14:textId="77777777" w:rsidR="00B46689" w:rsidRDefault="00000000">
      <w:pPr>
        <w:pStyle w:val="Heading7"/>
        <w:ind w:left="-5"/>
      </w:pPr>
      <w:r>
        <w:t xml:space="preserve">255  Proceedings for contravention of WHS civil penalty provision </w:t>
      </w:r>
    </w:p>
    <w:p w14:paraId="72001461" w14:textId="77777777" w:rsidR="00B46689" w:rsidRDefault="00000000">
      <w:pPr>
        <w:spacing w:after="293"/>
        <w:ind w:left="1118" w:right="15" w:hanging="1133"/>
      </w:pPr>
      <w:r>
        <w:t xml:space="preserve"> </w:t>
      </w:r>
      <w:r>
        <w:tab/>
        <w:t xml:space="preserve"> Subject to this Division, proceedings may be brought in a court against a person for a contravention of a WHS civil penalty provision. </w:t>
      </w:r>
    </w:p>
    <w:p w14:paraId="081AC8B9" w14:textId="77777777" w:rsidR="00B46689" w:rsidRDefault="00000000">
      <w:pPr>
        <w:pStyle w:val="Heading7"/>
        <w:ind w:left="1118" w:hanging="1133"/>
      </w:pPr>
      <w:r>
        <w:t xml:space="preserve">256  Involvement in contravention treated in same way as actual contravention </w:t>
      </w:r>
    </w:p>
    <w:p w14:paraId="069321E0" w14:textId="77777777" w:rsidR="00B46689" w:rsidRDefault="00000000">
      <w:pPr>
        <w:numPr>
          <w:ilvl w:val="0"/>
          <w:numId w:val="349"/>
        </w:numPr>
        <w:spacing w:after="196"/>
        <w:ind w:right="15" w:hanging="370"/>
      </w:pPr>
      <w:r>
        <w:t xml:space="preserve">A person who is involved in a contravention of a WHS civil penalty provision is taken to have contravened that provision. </w:t>
      </w:r>
    </w:p>
    <w:p w14:paraId="5587387C" w14:textId="77777777" w:rsidR="00B46689" w:rsidRDefault="00000000">
      <w:pPr>
        <w:numPr>
          <w:ilvl w:val="0"/>
          <w:numId w:val="349"/>
        </w:numPr>
        <w:ind w:right="15" w:hanging="370"/>
      </w:pPr>
      <w:r>
        <w:t xml:space="preserve">A person is </w:t>
      </w:r>
      <w:r>
        <w:rPr>
          <w:b/>
          <w:i/>
        </w:rPr>
        <w:t>involved in</w:t>
      </w:r>
      <w:r>
        <w:t xml:space="preserve"> a contravention of a civil penalty provision if, and only if, the person: </w:t>
      </w:r>
    </w:p>
    <w:p w14:paraId="3F8ECA09" w14:textId="77777777" w:rsidR="00B46689" w:rsidRDefault="00000000">
      <w:pPr>
        <w:numPr>
          <w:ilvl w:val="1"/>
          <w:numId w:val="349"/>
        </w:numPr>
        <w:spacing w:after="0"/>
        <w:ind w:right="15" w:hanging="370"/>
      </w:pPr>
      <w:r>
        <w:t xml:space="preserve">has aided, abetted, counselled or procured the contravention; or </w:t>
      </w:r>
    </w:p>
    <w:p w14:paraId="63E97EB4"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213C3F3E" wp14:editId="1F52F54F">
                <wp:extent cx="4537837" cy="9144"/>
                <wp:effectExtent l="0" t="0" r="0" b="0"/>
                <wp:docPr id="278174" name="Group 27817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96" name="Shape 30499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8174" style="width:357.31pt;height:0.720032pt;mso-position-horizontal-relative:char;mso-position-vertical-relative:line" coordsize="45378,91">
                <v:shape id="Shape 30499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FAEAB84" w14:textId="77777777" w:rsidR="00B46689" w:rsidRDefault="00000000">
      <w:pPr>
        <w:spacing w:after="80" w:line="259" w:lineRule="auto"/>
        <w:ind w:left="0" w:firstLine="0"/>
      </w:pPr>
      <w:r>
        <w:rPr>
          <w:sz w:val="16"/>
        </w:rPr>
        <w:t xml:space="preserve"> </w:t>
      </w:r>
    </w:p>
    <w:p w14:paraId="3AF69E8D"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185</w:t>
      </w:r>
      <w:r>
        <w:rPr>
          <w:sz w:val="16"/>
        </w:rPr>
        <w:t xml:space="preserve"> </w:t>
      </w:r>
    </w:p>
    <w:p w14:paraId="222D588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0A9C33A" w14:textId="77777777" w:rsidR="00B46689" w:rsidRDefault="00000000">
      <w:pPr>
        <w:spacing w:after="0" w:line="259" w:lineRule="auto"/>
        <w:ind w:left="0" w:firstLine="0"/>
      </w:pPr>
      <w:r>
        <w:t xml:space="preserve"> </w:t>
      </w:r>
    </w:p>
    <w:p w14:paraId="4BB36AE6" w14:textId="77777777" w:rsidR="00B46689" w:rsidRDefault="00000000">
      <w:pPr>
        <w:spacing w:after="17" w:line="265" w:lineRule="auto"/>
        <w:ind w:left="-5"/>
      </w:pPr>
      <w:r>
        <w:rPr>
          <w:b/>
          <w:sz w:val="20"/>
        </w:rPr>
        <w:t xml:space="preserve">Division 7 </w:t>
      </w:r>
      <w:r>
        <w:rPr>
          <w:sz w:val="20"/>
        </w:rPr>
        <w:t xml:space="preserve">WHS civil penalty provisions </w:t>
      </w:r>
    </w:p>
    <w:p w14:paraId="3D18E9CC" w14:textId="77777777" w:rsidR="00B46689" w:rsidRDefault="00000000">
      <w:pPr>
        <w:spacing w:after="0" w:line="259" w:lineRule="auto"/>
        <w:ind w:left="0" w:firstLine="0"/>
      </w:pPr>
      <w:r>
        <w:rPr>
          <w:b/>
          <w:sz w:val="24"/>
        </w:rPr>
        <w:t xml:space="preserve"> </w:t>
      </w:r>
    </w:p>
    <w:p w14:paraId="7FCE14B1" w14:textId="77777777" w:rsidR="00B46689" w:rsidRDefault="00000000">
      <w:pPr>
        <w:spacing w:after="306" w:line="265" w:lineRule="auto"/>
        <w:ind w:left="-5"/>
      </w:pPr>
      <w:r>
        <w:rPr>
          <w:sz w:val="24"/>
        </w:rPr>
        <w:t xml:space="preserve">Section 257 </w:t>
      </w:r>
    </w:p>
    <w:p w14:paraId="1FFCC57C" w14:textId="77777777" w:rsidR="00B46689" w:rsidRDefault="00000000">
      <w:pPr>
        <w:numPr>
          <w:ilvl w:val="1"/>
          <w:numId w:val="349"/>
        </w:numPr>
        <w:ind w:right="15" w:hanging="370"/>
      </w:pPr>
      <w:r>
        <w:t xml:space="preserve">has induced the contravention, whether by threats or promises or otherwise; or </w:t>
      </w:r>
    </w:p>
    <w:p w14:paraId="3F30F133" w14:textId="77777777" w:rsidR="00B46689" w:rsidRDefault="00000000">
      <w:pPr>
        <w:numPr>
          <w:ilvl w:val="1"/>
          <w:numId w:val="349"/>
        </w:numPr>
        <w:spacing w:after="10"/>
        <w:ind w:right="15" w:hanging="370"/>
      </w:pPr>
      <w:r>
        <w:t xml:space="preserve">has been in any way, by act or omission, directly or </w:t>
      </w:r>
    </w:p>
    <w:p w14:paraId="53A2127C" w14:textId="77777777" w:rsidR="00B46689" w:rsidRDefault="00000000">
      <w:pPr>
        <w:ind w:left="1655" w:right="15"/>
      </w:pPr>
      <w:r>
        <w:t xml:space="preserve">indirectly, knowingly concerned in or party to the contravention; or </w:t>
      </w:r>
    </w:p>
    <w:p w14:paraId="0BABFA8A" w14:textId="77777777" w:rsidR="00B46689" w:rsidRDefault="00000000">
      <w:pPr>
        <w:numPr>
          <w:ilvl w:val="1"/>
          <w:numId w:val="349"/>
        </w:numPr>
        <w:spacing w:after="294"/>
        <w:ind w:right="15" w:hanging="370"/>
      </w:pPr>
      <w:r>
        <w:lastRenderedPageBreak/>
        <w:t xml:space="preserve">has conspired with others to effect the contravention. </w:t>
      </w:r>
    </w:p>
    <w:p w14:paraId="5FB72B4A" w14:textId="77777777" w:rsidR="00B46689" w:rsidRDefault="00000000">
      <w:pPr>
        <w:pStyle w:val="Heading7"/>
        <w:ind w:left="-5"/>
      </w:pPr>
      <w:r>
        <w:t xml:space="preserve">257  Contravening a civil penalty provision is not an offence </w:t>
      </w:r>
    </w:p>
    <w:p w14:paraId="1104A7B4" w14:textId="77777777" w:rsidR="00B46689" w:rsidRDefault="00000000">
      <w:pPr>
        <w:spacing w:after="291"/>
        <w:ind w:left="1118" w:right="15" w:hanging="1133"/>
      </w:pPr>
      <w:r>
        <w:t xml:space="preserve"> </w:t>
      </w:r>
      <w:r>
        <w:tab/>
        <w:t xml:space="preserve"> A contravention of a WHS civil penalty provision is not an offence. </w:t>
      </w:r>
    </w:p>
    <w:p w14:paraId="7AA2547E" w14:textId="77777777" w:rsidR="00B46689" w:rsidRDefault="00000000">
      <w:pPr>
        <w:pStyle w:val="Heading7"/>
        <w:ind w:left="-5"/>
      </w:pPr>
      <w:r>
        <w:t xml:space="preserve">258  Civil proceeding rules and procedure to apply </w:t>
      </w:r>
    </w:p>
    <w:p w14:paraId="40905724" w14:textId="77777777" w:rsidR="00B46689" w:rsidRDefault="00000000">
      <w:pPr>
        <w:spacing w:after="291"/>
        <w:ind w:left="1118" w:right="15" w:hanging="1133"/>
      </w:pPr>
      <w:r>
        <w:t xml:space="preserve"> </w:t>
      </w:r>
      <w:r>
        <w:tab/>
        <w:t xml:space="preserve"> A court must apply the rules of evidence and procedure for civil proceedings when hearing proceedings for a contravention of a WHS civil penalty provision. </w:t>
      </w:r>
    </w:p>
    <w:p w14:paraId="7C6BD32C" w14:textId="77777777" w:rsidR="00B46689" w:rsidRDefault="00000000">
      <w:pPr>
        <w:pStyle w:val="Heading7"/>
        <w:ind w:left="-5"/>
      </w:pPr>
      <w:r>
        <w:t xml:space="preserve">259  Proceeding for a contravention of a WHS civil penalty provision </w:t>
      </w:r>
    </w:p>
    <w:p w14:paraId="4F9129AE" w14:textId="77777777" w:rsidR="00B46689" w:rsidRDefault="00000000">
      <w:pPr>
        <w:numPr>
          <w:ilvl w:val="0"/>
          <w:numId w:val="350"/>
        </w:numPr>
        <w:ind w:right="15" w:hanging="370"/>
      </w:pPr>
      <w:r>
        <w:t xml:space="preserve">In a proceeding for a contravention of a WHS civil penalty provision, if the court is satisfied that a person has contravened a WHS civil penalty provision, the court may: </w:t>
      </w:r>
    </w:p>
    <w:p w14:paraId="0EF8EB3B" w14:textId="77777777" w:rsidR="00B46689" w:rsidRDefault="00000000">
      <w:pPr>
        <w:numPr>
          <w:ilvl w:val="1"/>
          <w:numId w:val="350"/>
        </w:numPr>
        <w:ind w:right="15" w:hanging="370"/>
      </w:pPr>
      <w:r>
        <w:t xml:space="preserve">order the person to pay a monetary penalty that the court considers appropriate; and </w:t>
      </w:r>
    </w:p>
    <w:p w14:paraId="7E64E2F0" w14:textId="77777777" w:rsidR="00B46689" w:rsidRDefault="00000000">
      <w:pPr>
        <w:numPr>
          <w:ilvl w:val="1"/>
          <w:numId w:val="350"/>
        </w:numPr>
        <w:spacing w:after="195"/>
        <w:ind w:right="15" w:hanging="370"/>
      </w:pPr>
      <w:r>
        <w:t xml:space="preserve">make any other order that the court considers appropriate, including an injunction. </w:t>
      </w:r>
    </w:p>
    <w:p w14:paraId="7F630D57" w14:textId="77777777" w:rsidR="00B46689" w:rsidRDefault="00000000">
      <w:pPr>
        <w:numPr>
          <w:ilvl w:val="0"/>
          <w:numId w:val="350"/>
        </w:numPr>
        <w:spacing w:after="294"/>
        <w:ind w:right="15" w:hanging="370"/>
      </w:pPr>
      <w:r>
        <w:t xml:space="preserve">A monetary penalty imposed under subsection (1) must not exceed the relevant maximum amount of monetary penalty specified under Part 7 or the regulations in relation to a contravention of that WHS civil penalty provision. </w:t>
      </w:r>
    </w:p>
    <w:p w14:paraId="1603C210" w14:textId="77777777" w:rsidR="00B46689" w:rsidRDefault="00000000">
      <w:pPr>
        <w:pStyle w:val="Heading7"/>
        <w:ind w:left="-5"/>
      </w:pPr>
      <w:r>
        <w:t xml:space="preserve">260  Proceeding may be brought by the regulator or an inspector </w:t>
      </w:r>
    </w:p>
    <w:p w14:paraId="2938923E" w14:textId="77777777" w:rsidR="00B46689" w:rsidRDefault="00000000">
      <w:pPr>
        <w:ind w:left="1118" w:right="15" w:hanging="1133"/>
      </w:pPr>
      <w:r>
        <w:t xml:space="preserve"> </w:t>
      </w:r>
      <w:r>
        <w:tab/>
        <w:t xml:space="preserve"> Proceedings for a contravention of a WHS civil penalty provision may only be brought by: </w:t>
      </w:r>
    </w:p>
    <w:p w14:paraId="7A4F115D" w14:textId="77777777" w:rsidR="00B46689" w:rsidRDefault="00000000">
      <w:pPr>
        <w:tabs>
          <w:tab w:val="center" w:pos="2175"/>
        </w:tabs>
        <w:spacing w:after="10"/>
        <w:ind w:left="-15" w:firstLine="0"/>
      </w:pPr>
      <w:r>
        <w:t xml:space="preserve"> </w:t>
      </w:r>
      <w:r>
        <w:tab/>
        <w:t xml:space="preserve">(a) the regulator; or </w:t>
      </w:r>
    </w:p>
    <w:p w14:paraId="465A0982"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4C998BA0" wp14:editId="398E4E3F">
                <wp:extent cx="4537837" cy="9144"/>
                <wp:effectExtent l="0" t="0" r="0" b="0"/>
                <wp:docPr id="283017" name="Group 28301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4998" name="Shape 30499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017" style="width:357.31pt;height:0.720032pt;mso-position-horizontal-relative:char;mso-position-vertical-relative:line" coordsize="45378,91">
                <v:shape id="Shape 30499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72B8949" w14:textId="77777777" w:rsidR="00B46689" w:rsidRDefault="00000000">
      <w:pPr>
        <w:spacing w:after="80" w:line="259" w:lineRule="auto"/>
        <w:ind w:left="0" w:firstLine="0"/>
      </w:pPr>
      <w:r>
        <w:rPr>
          <w:sz w:val="16"/>
        </w:rPr>
        <w:t xml:space="preserve"> </w:t>
      </w:r>
    </w:p>
    <w:p w14:paraId="2C3E6CD1" w14:textId="77777777" w:rsidR="00B46689" w:rsidRDefault="00000000">
      <w:pPr>
        <w:tabs>
          <w:tab w:val="center" w:pos="3833"/>
          <w:tab w:val="center" w:pos="7089"/>
        </w:tabs>
        <w:spacing w:after="202" w:line="259" w:lineRule="auto"/>
        <w:ind w:left="-15" w:firstLine="0"/>
      </w:pPr>
      <w:r>
        <w:rPr>
          <w:i/>
          <w:sz w:val="16"/>
        </w:rPr>
        <w:t>186</w:t>
      </w:r>
      <w:r>
        <w:rPr>
          <w:sz w:val="16"/>
        </w:rPr>
        <w:t xml:space="preserve"> </w:t>
      </w:r>
      <w:r>
        <w:rPr>
          <w:sz w:val="16"/>
        </w:rPr>
        <w:tab/>
      </w:r>
      <w:r>
        <w:rPr>
          <w:i/>
          <w:sz w:val="16"/>
        </w:rPr>
        <w:t xml:space="preserve">Work Health and Safety Act 2011 </w:t>
      </w:r>
      <w:r>
        <w:rPr>
          <w:i/>
          <w:sz w:val="16"/>
        </w:rPr>
        <w:tab/>
      </w:r>
      <w:r>
        <w:rPr>
          <w:sz w:val="16"/>
        </w:rPr>
        <w:t xml:space="preserve"> </w:t>
      </w:r>
    </w:p>
    <w:p w14:paraId="71E169B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FA15883" w14:textId="77777777" w:rsidR="00B46689" w:rsidRDefault="00000000">
      <w:pPr>
        <w:spacing w:after="0" w:line="259" w:lineRule="auto"/>
        <w:ind w:left="0" w:firstLine="0"/>
      </w:pPr>
      <w:r>
        <w:t xml:space="preserve"> </w:t>
      </w:r>
    </w:p>
    <w:p w14:paraId="1BCD7AED" w14:textId="77777777" w:rsidR="00B46689" w:rsidRDefault="00B46689">
      <w:pPr>
        <w:sectPr w:rsidR="00B46689">
          <w:headerReference w:type="even" r:id="rId277"/>
          <w:headerReference w:type="default" r:id="rId278"/>
          <w:footerReference w:type="even" r:id="rId279"/>
          <w:footerReference w:type="default" r:id="rId280"/>
          <w:headerReference w:type="first" r:id="rId281"/>
          <w:footerReference w:type="first" r:id="rId282"/>
          <w:pgSz w:w="11906" w:h="16838"/>
          <w:pgMar w:top="1052" w:right="2407" w:bottom="3406" w:left="2410" w:header="793" w:footer="400" w:gutter="0"/>
          <w:cols w:space="720"/>
          <w:titlePg/>
        </w:sectPr>
      </w:pPr>
    </w:p>
    <w:p w14:paraId="34F187C7" w14:textId="77777777" w:rsidR="00B46689" w:rsidRDefault="00000000">
      <w:pPr>
        <w:pStyle w:val="Heading8"/>
        <w:spacing w:after="38" w:line="259" w:lineRule="auto"/>
        <w:ind w:right="-10"/>
        <w:jc w:val="right"/>
      </w:pPr>
      <w:r>
        <w:rPr>
          <w:sz w:val="20"/>
        </w:rPr>
        <w:lastRenderedPageBreak/>
        <w:t>Part 13</w:t>
      </w:r>
    </w:p>
    <w:p w14:paraId="30F2A12E" w14:textId="77777777" w:rsidR="00B46689" w:rsidRDefault="00000000">
      <w:pPr>
        <w:spacing w:after="291" w:line="265" w:lineRule="auto"/>
        <w:ind w:right="-10"/>
        <w:jc w:val="right"/>
      </w:pPr>
      <w:r>
        <w:rPr>
          <w:sz w:val="20"/>
        </w:rPr>
        <w:t xml:space="preserve">WHS civil penalty provisions </w:t>
      </w:r>
      <w:r>
        <w:rPr>
          <w:b/>
          <w:sz w:val="20"/>
        </w:rPr>
        <w:t>Division 7</w:t>
      </w:r>
    </w:p>
    <w:p w14:paraId="671E2AEA" w14:textId="77777777" w:rsidR="00B46689" w:rsidRDefault="00000000">
      <w:pPr>
        <w:spacing w:after="304" w:line="265" w:lineRule="auto"/>
        <w:ind w:right="-13"/>
        <w:jc w:val="right"/>
      </w:pPr>
      <w:r>
        <w:rPr>
          <w:sz w:val="24"/>
        </w:rPr>
        <w:t>Section 261</w:t>
      </w:r>
    </w:p>
    <w:p w14:paraId="0B613E9C" w14:textId="77777777" w:rsidR="00B46689" w:rsidRDefault="00000000">
      <w:pPr>
        <w:tabs>
          <w:tab w:val="center" w:pos="4026"/>
        </w:tabs>
        <w:spacing w:after="10"/>
        <w:ind w:left="-15" w:firstLine="0"/>
      </w:pPr>
      <w:r>
        <w:t xml:space="preserve"> </w:t>
      </w:r>
      <w:r>
        <w:tab/>
        <w:t xml:space="preserve">(b) an inspector with the written authorisation of the regulator </w:t>
      </w:r>
    </w:p>
    <w:p w14:paraId="2CAB93DB" w14:textId="77777777" w:rsidR="00B46689" w:rsidRDefault="00000000">
      <w:pPr>
        <w:spacing w:after="291"/>
        <w:ind w:left="1655" w:right="15"/>
      </w:pPr>
      <w:r>
        <w:t xml:space="preserve">(either generally or in a particular case). </w:t>
      </w:r>
    </w:p>
    <w:p w14:paraId="4D540057" w14:textId="77777777" w:rsidR="00B46689" w:rsidRDefault="00000000">
      <w:pPr>
        <w:pStyle w:val="Heading7"/>
        <w:ind w:left="-5"/>
      </w:pPr>
      <w:r>
        <w:t xml:space="preserve">261  Limitation period for WHS civil penalty proceedings </w:t>
      </w:r>
    </w:p>
    <w:p w14:paraId="2A9DE3E5" w14:textId="77777777" w:rsidR="00B46689" w:rsidRDefault="00000000">
      <w:pPr>
        <w:spacing w:after="294"/>
        <w:ind w:left="1118" w:right="15" w:hanging="1133"/>
      </w:pPr>
      <w:r>
        <w:t xml:space="preserve"> </w:t>
      </w:r>
      <w:r>
        <w:tab/>
        <w:t xml:space="preserve"> Proceedings for a contravention of a WHS civil penalty provision may be brought within 2 years after the contravention first comes to the notice of the regulator. </w:t>
      </w:r>
    </w:p>
    <w:p w14:paraId="063C9D50" w14:textId="77777777" w:rsidR="00B46689" w:rsidRDefault="00000000">
      <w:pPr>
        <w:pStyle w:val="Heading7"/>
        <w:ind w:left="-5"/>
      </w:pPr>
      <w:r>
        <w:t xml:space="preserve">262  Recovery of a monetary penalty </w:t>
      </w:r>
    </w:p>
    <w:p w14:paraId="5E6BC6B9" w14:textId="77777777" w:rsidR="00B46689" w:rsidRDefault="00000000">
      <w:pPr>
        <w:tabs>
          <w:tab w:val="center" w:pos="3464"/>
        </w:tabs>
        <w:ind w:left="-15" w:firstLine="0"/>
      </w:pPr>
      <w:r>
        <w:t xml:space="preserve"> </w:t>
      </w:r>
      <w:r>
        <w:tab/>
        <w:t xml:space="preserve"> If the court orders a person to pay a monetary penalty: </w:t>
      </w:r>
    </w:p>
    <w:p w14:paraId="67B39E0B" w14:textId="77777777" w:rsidR="00B46689" w:rsidRDefault="00000000">
      <w:pPr>
        <w:numPr>
          <w:ilvl w:val="0"/>
          <w:numId w:val="351"/>
        </w:numPr>
        <w:ind w:right="15" w:hanging="370"/>
      </w:pPr>
      <w:r>
        <w:t xml:space="preserve">the penalty is payable to the Commonwealth; and </w:t>
      </w:r>
    </w:p>
    <w:p w14:paraId="70C2E8FB" w14:textId="77777777" w:rsidR="00B46689" w:rsidRDefault="00000000">
      <w:pPr>
        <w:numPr>
          <w:ilvl w:val="0"/>
          <w:numId w:val="351"/>
        </w:numPr>
        <w:spacing w:after="291"/>
        <w:ind w:right="15" w:hanging="370"/>
      </w:pPr>
      <w:r>
        <w:t xml:space="preserve">the regulator may enforce the order as if it were a judgment of the court. </w:t>
      </w:r>
    </w:p>
    <w:p w14:paraId="0070CEFD" w14:textId="77777777" w:rsidR="00B46689" w:rsidRDefault="00000000">
      <w:pPr>
        <w:pStyle w:val="Heading7"/>
        <w:ind w:left="-5"/>
      </w:pPr>
      <w:r>
        <w:t xml:space="preserve">263  Civil double jeopardy </w:t>
      </w:r>
    </w:p>
    <w:p w14:paraId="02C15F4F" w14:textId="77777777" w:rsidR="00B46689" w:rsidRDefault="00000000">
      <w:pPr>
        <w:spacing w:after="294"/>
        <w:ind w:left="1118" w:right="15" w:hanging="1133"/>
      </w:pPr>
      <w:r>
        <w:t xml:space="preserve"> </w:t>
      </w:r>
      <w:r>
        <w:tab/>
        <w:t xml:space="preserve"> A court must not make an order against a person under section 259 for contravention of a WHS civil penalty provision if an order has been made against the person under a civil penalty provision under an Act of the Commonwealth or a State in relation to conduct that is substantially the same as the conduct constituting the contravention. </w:t>
      </w:r>
    </w:p>
    <w:p w14:paraId="4F72114C" w14:textId="77777777" w:rsidR="00B46689" w:rsidRDefault="00000000">
      <w:pPr>
        <w:pStyle w:val="Heading7"/>
        <w:ind w:left="-5"/>
      </w:pPr>
      <w:r>
        <w:t xml:space="preserve">264  Criminal proceedings during civil proceedings </w:t>
      </w:r>
    </w:p>
    <w:p w14:paraId="660E6D67" w14:textId="77777777" w:rsidR="00B46689" w:rsidRDefault="00000000">
      <w:pPr>
        <w:numPr>
          <w:ilvl w:val="0"/>
          <w:numId w:val="352"/>
        </w:numPr>
        <w:ind w:right="15" w:hanging="370"/>
      </w:pPr>
      <w:r>
        <w:t xml:space="preserve">Proceedings against a person for a contravention of a WHS civil penalty provision are stayed if: </w:t>
      </w:r>
    </w:p>
    <w:p w14:paraId="52880360" w14:textId="77777777" w:rsidR="00B46689" w:rsidRDefault="00000000">
      <w:pPr>
        <w:numPr>
          <w:ilvl w:val="1"/>
          <w:numId w:val="352"/>
        </w:numPr>
        <w:ind w:right="15" w:hanging="370"/>
      </w:pPr>
      <w:r>
        <w:t xml:space="preserve">criminal proceedings are commenced or have already commenced against the person for an offence; and </w:t>
      </w:r>
    </w:p>
    <w:p w14:paraId="46F6567C" w14:textId="77777777" w:rsidR="00B46689" w:rsidRDefault="00000000">
      <w:pPr>
        <w:numPr>
          <w:ilvl w:val="1"/>
          <w:numId w:val="352"/>
        </w:numPr>
        <w:spacing w:after="196"/>
        <w:ind w:right="15" w:hanging="370"/>
      </w:pPr>
      <w:r>
        <w:t xml:space="preserve">the offence is constituted by conduct that is substantially the same as the conduct alleged to constitute the contravention of the WHS civil penalty provision. </w:t>
      </w:r>
    </w:p>
    <w:p w14:paraId="7360C05D" w14:textId="77777777" w:rsidR="00B46689" w:rsidRDefault="00000000">
      <w:pPr>
        <w:numPr>
          <w:ilvl w:val="0"/>
          <w:numId w:val="352"/>
        </w:numPr>
        <w:spacing w:after="3"/>
        <w:ind w:right="15" w:hanging="370"/>
      </w:pPr>
      <w:r>
        <w:lastRenderedPageBreak/>
        <w:t xml:space="preserve">The proceedings for the order may be resumed if the person is not convicted or found guilty of the offence. Otherwise, the proceedings for the order are dismissed. </w:t>
      </w:r>
    </w:p>
    <w:p w14:paraId="61C0B083" w14:textId="77777777" w:rsidR="00B46689" w:rsidRDefault="00000000">
      <w:pPr>
        <w:spacing w:after="129" w:line="259" w:lineRule="auto"/>
        <w:ind w:left="-29" w:right="-27" w:firstLine="0"/>
      </w:pPr>
      <w:r>
        <w:rPr>
          <w:rFonts w:ascii="Calibri" w:eastAsia="Calibri" w:hAnsi="Calibri" w:cs="Calibri"/>
          <w:noProof/>
        </w:rPr>
        <mc:AlternateContent>
          <mc:Choice Requires="wpg">
            <w:drawing>
              <wp:inline distT="0" distB="0" distL="0" distR="0" wp14:anchorId="235C878D" wp14:editId="2FC8FCB2">
                <wp:extent cx="4537837" cy="9144"/>
                <wp:effectExtent l="0" t="0" r="0" b="0"/>
                <wp:docPr id="282863" name="Group 28286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00" name="Shape 30500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863" style="width:357.31pt;height:0.720032pt;mso-position-horizontal-relative:char;mso-position-vertical-relative:line" coordsize="45378,91">
                <v:shape id="Shape 30500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8406DD4" w14:textId="77777777" w:rsidR="00B46689" w:rsidRDefault="00000000">
      <w:pPr>
        <w:spacing w:after="80" w:line="259" w:lineRule="auto"/>
        <w:ind w:left="0" w:firstLine="0"/>
      </w:pPr>
      <w:r>
        <w:rPr>
          <w:sz w:val="16"/>
        </w:rPr>
        <w:t xml:space="preserve"> </w:t>
      </w:r>
    </w:p>
    <w:p w14:paraId="1AC2287F"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187</w:t>
      </w:r>
      <w:r>
        <w:rPr>
          <w:sz w:val="16"/>
        </w:rPr>
        <w:t xml:space="preserve"> </w:t>
      </w:r>
    </w:p>
    <w:p w14:paraId="259858BF"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0914B3C" w14:textId="77777777" w:rsidR="00B46689" w:rsidRDefault="00000000">
      <w:pPr>
        <w:spacing w:after="0" w:line="259" w:lineRule="auto"/>
        <w:ind w:left="0" w:firstLine="0"/>
      </w:pPr>
      <w:r>
        <w:t xml:space="preserve"> </w:t>
      </w:r>
    </w:p>
    <w:p w14:paraId="41003150" w14:textId="77777777" w:rsidR="00B46689" w:rsidRDefault="00000000">
      <w:pPr>
        <w:spacing w:after="17" w:line="265" w:lineRule="auto"/>
        <w:ind w:left="-5"/>
      </w:pPr>
      <w:r>
        <w:rPr>
          <w:b/>
          <w:sz w:val="20"/>
        </w:rPr>
        <w:t xml:space="preserve">Division 7 </w:t>
      </w:r>
      <w:r>
        <w:rPr>
          <w:sz w:val="20"/>
        </w:rPr>
        <w:t xml:space="preserve">WHS civil penalty provisions </w:t>
      </w:r>
    </w:p>
    <w:p w14:paraId="3F708ED9" w14:textId="77777777" w:rsidR="00B46689" w:rsidRDefault="00000000">
      <w:pPr>
        <w:spacing w:after="0" w:line="259" w:lineRule="auto"/>
        <w:ind w:left="0" w:firstLine="0"/>
      </w:pPr>
      <w:r>
        <w:rPr>
          <w:b/>
          <w:sz w:val="24"/>
        </w:rPr>
        <w:t xml:space="preserve"> </w:t>
      </w:r>
    </w:p>
    <w:p w14:paraId="5C24EAEE" w14:textId="77777777" w:rsidR="00B46689" w:rsidRDefault="00000000">
      <w:pPr>
        <w:spacing w:after="281" w:line="265" w:lineRule="auto"/>
        <w:ind w:left="-5"/>
      </w:pPr>
      <w:r>
        <w:rPr>
          <w:sz w:val="24"/>
        </w:rPr>
        <w:t xml:space="preserve">Section 265 </w:t>
      </w:r>
    </w:p>
    <w:p w14:paraId="0F558CF9" w14:textId="77777777" w:rsidR="00B46689" w:rsidRDefault="00000000">
      <w:pPr>
        <w:pStyle w:val="Heading7"/>
        <w:ind w:left="-5"/>
      </w:pPr>
      <w:r>
        <w:t xml:space="preserve">265  Criminal proceedings after civil proceedings </w:t>
      </w:r>
    </w:p>
    <w:p w14:paraId="600DDE22" w14:textId="77777777" w:rsidR="00B46689" w:rsidRDefault="00000000">
      <w:pPr>
        <w:spacing w:after="291"/>
        <w:ind w:left="1118" w:right="235" w:hanging="1133"/>
      </w:pPr>
      <w:r>
        <w:t xml:space="preserve"> </w:t>
      </w:r>
      <w:r>
        <w:tab/>
        <w:t xml:space="preserve"> Criminal proceedings may be commenced against a person for conduct that is substantially the same as conduct constituting a contravention of a WHS civil penalty provision regardless of whether an order has been made against the person under section 259. </w:t>
      </w:r>
    </w:p>
    <w:p w14:paraId="0F0FA89A" w14:textId="77777777" w:rsidR="00B46689" w:rsidRDefault="00000000">
      <w:pPr>
        <w:pStyle w:val="Heading7"/>
        <w:ind w:left="1118" w:hanging="1133"/>
      </w:pPr>
      <w:r>
        <w:t xml:space="preserve">266  Evidence given in proceedings for contravention of WHS civil penalty provision not admissible in criminal proceedings </w:t>
      </w:r>
    </w:p>
    <w:p w14:paraId="66C3E526" w14:textId="77777777" w:rsidR="00B46689" w:rsidRDefault="00000000">
      <w:pPr>
        <w:numPr>
          <w:ilvl w:val="0"/>
          <w:numId w:val="353"/>
        </w:numPr>
        <w:ind w:right="15" w:hanging="370"/>
      </w:pPr>
      <w:r>
        <w:t xml:space="preserve">Evidence of information given, or evidence of production of documents, by an individual is not admissible in criminal proceedings against the individual if: </w:t>
      </w:r>
    </w:p>
    <w:p w14:paraId="043ACE68" w14:textId="77777777" w:rsidR="00B46689" w:rsidRDefault="00000000">
      <w:pPr>
        <w:numPr>
          <w:ilvl w:val="1"/>
          <w:numId w:val="353"/>
        </w:numPr>
        <w:ind w:right="15" w:hanging="370"/>
      </w:pPr>
      <w:r>
        <w:t xml:space="preserve">the individual previously gave the information or produced the documents in proceedings against the individual for a contravention of a WHS civil penalty provision (whether or not the order was made); and </w:t>
      </w:r>
    </w:p>
    <w:p w14:paraId="5F0D18F6" w14:textId="77777777" w:rsidR="00B46689" w:rsidRDefault="00000000">
      <w:pPr>
        <w:numPr>
          <w:ilvl w:val="1"/>
          <w:numId w:val="353"/>
        </w:numPr>
        <w:spacing w:after="196"/>
        <w:ind w:right="15" w:hanging="370"/>
      </w:pPr>
      <w:r>
        <w:t xml:space="preserve">the conduct alleged to constitute the offence is substantially the same as the conduct alleged to constitute the contravention of the WHS civil penalty provision. </w:t>
      </w:r>
    </w:p>
    <w:p w14:paraId="14838384" w14:textId="77777777" w:rsidR="00B46689" w:rsidRDefault="00000000">
      <w:pPr>
        <w:numPr>
          <w:ilvl w:val="0"/>
          <w:numId w:val="353"/>
        </w:numPr>
        <w:spacing w:after="3078"/>
        <w:ind w:right="15" w:hanging="370"/>
      </w:pPr>
      <w:r>
        <w:t xml:space="preserve">However, this does not apply to criminal proceedings in relation to the falsity of the evidence given by the individual in the proceedings for the contravention of the WHS civil penalty provision. </w:t>
      </w:r>
    </w:p>
    <w:p w14:paraId="145912E2"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4C9315A6" wp14:editId="41B26B1B">
                <wp:extent cx="4537837" cy="9144"/>
                <wp:effectExtent l="0" t="0" r="0" b="0"/>
                <wp:docPr id="282546" name="Group 28254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02" name="Shape 30500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546" style="width:357.31pt;height:0.720032pt;mso-position-horizontal-relative:char;mso-position-vertical-relative:line" coordsize="45378,91">
                <v:shape id="Shape 30500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83616DC" w14:textId="77777777" w:rsidR="00B46689" w:rsidRDefault="00000000">
      <w:pPr>
        <w:spacing w:after="80" w:line="259" w:lineRule="auto"/>
        <w:ind w:left="0" w:firstLine="0"/>
      </w:pPr>
      <w:r>
        <w:rPr>
          <w:sz w:val="16"/>
        </w:rPr>
        <w:t xml:space="preserve"> </w:t>
      </w:r>
    </w:p>
    <w:p w14:paraId="0E17B697" w14:textId="77777777" w:rsidR="00B46689" w:rsidRDefault="00000000">
      <w:pPr>
        <w:tabs>
          <w:tab w:val="center" w:pos="3834"/>
          <w:tab w:val="center" w:pos="7089"/>
        </w:tabs>
        <w:spacing w:after="202" w:line="259" w:lineRule="auto"/>
        <w:ind w:left="-15" w:firstLine="0"/>
      </w:pPr>
      <w:r>
        <w:rPr>
          <w:i/>
          <w:sz w:val="16"/>
        </w:rPr>
        <w:t>188</w:t>
      </w:r>
      <w:r>
        <w:rPr>
          <w:sz w:val="16"/>
        </w:rPr>
        <w:t xml:space="preserve"> </w:t>
      </w:r>
      <w:r>
        <w:rPr>
          <w:sz w:val="16"/>
        </w:rPr>
        <w:tab/>
      </w:r>
      <w:r>
        <w:rPr>
          <w:i/>
          <w:sz w:val="16"/>
        </w:rPr>
        <w:t xml:space="preserve">Work Health and Safety Act 2011 </w:t>
      </w:r>
      <w:r>
        <w:rPr>
          <w:i/>
          <w:sz w:val="16"/>
        </w:rPr>
        <w:tab/>
      </w:r>
      <w:r>
        <w:rPr>
          <w:sz w:val="16"/>
        </w:rPr>
        <w:t xml:space="preserve"> </w:t>
      </w:r>
    </w:p>
    <w:p w14:paraId="3EC468F7"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FFBA8B8" w14:textId="77777777" w:rsidR="00B46689" w:rsidRDefault="00000000">
      <w:pPr>
        <w:spacing w:after="0" w:line="259" w:lineRule="auto"/>
        <w:ind w:left="0" w:firstLine="0"/>
      </w:pPr>
      <w:r>
        <w:t xml:space="preserve"> </w:t>
      </w:r>
    </w:p>
    <w:p w14:paraId="44845E47" w14:textId="77777777" w:rsidR="00B46689" w:rsidRDefault="00000000">
      <w:pPr>
        <w:pStyle w:val="Heading8"/>
        <w:spacing w:after="37" w:line="259" w:lineRule="auto"/>
        <w:ind w:right="-10"/>
        <w:jc w:val="right"/>
      </w:pPr>
      <w:r>
        <w:rPr>
          <w:sz w:val="20"/>
        </w:rPr>
        <w:t>Part 13</w:t>
      </w:r>
    </w:p>
    <w:p w14:paraId="2521B5EB" w14:textId="77777777" w:rsidR="00B46689" w:rsidRDefault="00000000">
      <w:pPr>
        <w:spacing w:after="291" w:line="265" w:lineRule="auto"/>
        <w:ind w:right="-10"/>
        <w:jc w:val="right"/>
      </w:pPr>
      <w:r>
        <w:rPr>
          <w:sz w:val="20"/>
        </w:rPr>
        <w:t xml:space="preserve">Civil liability not affected by this Act </w:t>
      </w:r>
      <w:r>
        <w:rPr>
          <w:b/>
          <w:sz w:val="20"/>
        </w:rPr>
        <w:t>Division 8</w:t>
      </w:r>
    </w:p>
    <w:p w14:paraId="194CAFF8" w14:textId="77777777" w:rsidR="00B46689" w:rsidRDefault="00000000">
      <w:pPr>
        <w:spacing w:after="579" w:line="265" w:lineRule="auto"/>
        <w:ind w:right="-13"/>
        <w:jc w:val="right"/>
      </w:pPr>
      <w:r>
        <w:rPr>
          <w:sz w:val="24"/>
        </w:rPr>
        <w:t>Section 267</w:t>
      </w:r>
    </w:p>
    <w:p w14:paraId="2E078E64" w14:textId="77777777" w:rsidR="00B46689" w:rsidRDefault="00000000">
      <w:pPr>
        <w:pStyle w:val="Heading6"/>
        <w:ind w:left="-5"/>
      </w:pPr>
      <w:r>
        <w:t xml:space="preserve">Division 8—Civil liability not affected by this Act </w:t>
      </w:r>
    </w:p>
    <w:p w14:paraId="72EE6F3D" w14:textId="77777777" w:rsidR="00B46689" w:rsidRDefault="00000000">
      <w:pPr>
        <w:pStyle w:val="Heading7"/>
        <w:ind w:left="-5"/>
      </w:pPr>
      <w:r>
        <w:t xml:space="preserve">267  Civil liability not affected by this Act </w:t>
      </w:r>
    </w:p>
    <w:p w14:paraId="402E59FE" w14:textId="77777777" w:rsidR="00B46689" w:rsidRDefault="00000000">
      <w:pPr>
        <w:ind w:left="1118" w:right="15" w:hanging="1133"/>
      </w:pPr>
      <w:r>
        <w:t xml:space="preserve"> </w:t>
      </w:r>
      <w:r>
        <w:tab/>
        <w:t xml:space="preserve"> Except as provided in Part 6 and Part 7 and Division 7 of this Part, nothing in this Act is to be construed as: </w:t>
      </w:r>
    </w:p>
    <w:p w14:paraId="4D3F2F3A" w14:textId="77777777" w:rsidR="00B46689" w:rsidRDefault="00000000">
      <w:pPr>
        <w:numPr>
          <w:ilvl w:val="0"/>
          <w:numId w:val="354"/>
        </w:numPr>
        <w:ind w:right="15" w:hanging="370"/>
      </w:pPr>
      <w:r>
        <w:t xml:space="preserve">conferring a right of action in civil proceedings in relation to a contravention of a provision of this Act; or </w:t>
      </w:r>
    </w:p>
    <w:p w14:paraId="0C03A8A1" w14:textId="77777777" w:rsidR="00B46689" w:rsidRDefault="00000000">
      <w:pPr>
        <w:numPr>
          <w:ilvl w:val="0"/>
          <w:numId w:val="354"/>
        </w:numPr>
        <w:spacing w:after="10"/>
        <w:ind w:right="15" w:hanging="370"/>
      </w:pPr>
      <w:r>
        <w:t xml:space="preserve">conferring a defence to an action in civil proceedings or </w:t>
      </w:r>
    </w:p>
    <w:p w14:paraId="0368D2D4" w14:textId="77777777" w:rsidR="00B46689" w:rsidRDefault="00000000">
      <w:pPr>
        <w:spacing w:after="41" w:line="265" w:lineRule="auto"/>
        <w:ind w:right="210"/>
        <w:jc w:val="right"/>
      </w:pPr>
      <w:r>
        <w:t xml:space="preserve">otherwise affecting a right of action in civil proceedings; or </w:t>
      </w:r>
    </w:p>
    <w:p w14:paraId="676CB42E" w14:textId="77777777" w:rsidR="00B46689" w:rsidRDefault="00000000">
      <w:pPr>
        <w:numPr>
          <w:ilvl w:val="0"/>
          <w:numId w:val="354"/>
        </w:numPr>
        <w:spacing w:after="5918"/>
        <w:ind w:right="15" w:hanging="370"/>
      </w:pPr>
      <w:r>
        <w:t xml:space="preserve">affecting the extent (if any) to which a right of action arises, or civil proceedings may be brought, in relation to breaches of duties or obligations imposed by the regulations. </w:t>
      </w:r>
    </w:p>
    <w:p w14:paraId="50492625" w14:textId="77777777" w:rsidR="00B46689" w:rsidRDefault="00000000">
      <w:pPr>
        <w:spacing w:after="129" w:line="259" w:lineRule="auto"/>
        <w:ind w:left="-29" w:right="-27" w:firstLine="0"/>
      </w:pPr>
      <w:r>
        <w:rPr>
          <w:rFonts w:ascii="Calibri" w:eastAsia="Calibri" w:hAnsi="Calibri" w:cs="Calibri"/>
          <w:noProof/>
        </w:rPr>
        <w:lastRenderedPageBreak/>
        <mc:AlternateContent>
          <mc:Choice Requires="wpg">
            <w:drawing>
              <wp:inline distT="0" distB="0" distL="0" distR="0" wp14:anchorId="74C3B090" wp14:editId="125988A4">
                <wp:extent cx="4537837" cy="9144"/>
                <wp:effectExtent l="0" t="0" r="0" b="0"/>
                <wp:docPr id="283833" name="Group 28383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04" name="Shape 30500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833" style="width:357.31pt;height:0.720032pt;mso-position-horizontal-relative:char;mso-position-vertical-relative:line" coordsize="45378,91">
                <v:shape id="Shape 30500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14946B0" w14:textId="77777777" w:rsidR="00B46689" w:rsidRDefault="00000000">
      <w:pPr>
        <w:spacing w:after="80" w:line="259" w:lineRule="auto"/>
        <w:ind w:left="0" w:firstLine="0"/>
      </w:pPr>
      <w:r>
        <w:rPr>
          <w:sz w:val="16"/>
        </w:rPr>
        <w:t xml:space="preserve"> </w:t>
      </w:r>
    </w:p>
    <w:p w14:paraId="1329A156"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189</w:t>
      </w:r>
      <w:r>
        <w:rPr>
          <w:sz w:val="16"/>
        </w:rPr>
        <w:t xml:space="preserve"> </w:t>
      </w:r>
    </w:p>
    <w:p w14:paraId="3F1F1A1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738A086" w14:textId="77777777" w:rsidR="00B46689" w:rsidRDefault="00000000">
      <w:pPr>
        <w:spacing w:after="0" w:line="259" w:lineRule="auto"/>
        <w:ind w:left="0" w:firstLine="0"/>
      </w:pPr>
      <w:r>
        <w:t xml:space="preserve"> </w:t>
      </w:r>
    </w:p>
    <w:p w14:paraId="4273090D" w14:textId="77777777" w:rsidR="00B46689" w:rsidRDefault="00B46689">
      <w:pPr>
        <w:sectPr w:rsidR="00B46689">
          <w:headerReference w:type="even" r:id="rId283"/>
          <w:headerReference w:type="default" r:id="rId284"/>
          <w:footerReference w:type="even" r:id="rId285"/>
          <w:footerReference w:type="default" r:id="rId286"/>
          <w:headerReference w:type="first" r:id="rId287"/>
          <w:footerReference w:type="first" r:id="rId288"/>
          <w:pgSz w:w="11906" w:h="16838"/>
          <w:pgMar w:top="1055" w:right="2406" w:bottom="3406" w:left="2410" w:header="793" w:footer="400" w:gutter="0"/>
          <w:cols w:space="720"/>
        </w:sectPr>
      </w:pPr>
    </w:p>
    <w:p w14:paraId="522EFF6E" w14:textId="77777777" w:rsidR="00B46689" w:rsidRDefault="00000000">
      <w:pPr>
        <w:spacing w:after="289" w:line="265" w:lineRule="auto"/>
        <w:ind w:left="960"/>
      </w:pPr>
      <w:r>
        <w:rPr>
          <w:sz w:val="20"/>
        </w:rPr>
        <w:lastRenderedPageBreak/>
        <w:t>General provisions</w:t>
      </w:r>
    </w:p>
    <w:p w14:paraId="7009F247" w14:textId="77777777" w:rsidR="00B46689" w:rsidRDefault="00000000">
      <w:pPr>
        <w:spacing w:after="656" w:line="265" w:lineRule="auto"/>
        <w:ind w:left="790"/>
      </w:pPr>
      <w:r>
        <w:rPr>
          <w:sz w:val="24"/>
        </w:rPr>
        <w:t xml:space="preserve">268 </w:t>
      </w:r>
    </w:p>
    <w:p w14:paraId="48A08D65" w14:textId="77777777" w:rsidR="00B46689" w:rsidRDefault="00000000">
      <w:pPr>
        <w:pStyle w:val="Heading5"/>
        <w:ind w:left="-5"/>
      </w:pPr>
      <w:r>
        <w:t xml:space="preserve">Part 14—General </w:t>
      </w:r>
    </w:p>
    <w:p w14:paraId="525D426B" w14:textId="77777777" w:rsidR="00B46689" w:rsidRDefault="00000000">
      <w:pPr>
        <w:pStyle w:val="Heading6"/>
        <w:ind w:left="-5"/>
      </w:pPr>
      <w:r>
        <w:t xml:space="preserve">Division 1—General provisions </w:t>
      </w:r>
    </w:p>
    <w:p w14:paraId="5EC9DDD5" w14:textId="77777777" w:rsidR="00B46689" w:rsidRDefault="00000000">
      <w:pPr>
        <w:pStyle w:val="Heading7"/>
        <w:spacing w:after="52"/>
        <w:ind w:left="-5"/>
      </w:pPr>
      <w:r>
        <w:t xml:space="preserve">268  Offence to give false or misleading information </w:t>
      </w:r>
    </w:p>
    <w:p w14:paraId="015021DA" w14:textId="77777777" w:rsidR="00B46689" w:rsidRDefault="00000000">
      <w:pPr>
        <w:spacing w:after="331"/>
        <w:ind w:left="1985" w:right="8" w:hanging="852"/>
      </w:pPr>
      <w:r>
        <w:rPr>
          <w:sz w:val="18"/>
        </w:rPr>
        <w:t xml:space="preserve">Note: Part 7.4 of the </w:t>
      </w:r>
      <w:r>
        <w:rPr>
          <w:i/>
          <w:sz w:val="18"/>
        </w:rPr>
        <w:t>Criminal Code</w:t>
      </w:r>
      <w:r>
        <w:rPr>
          <w:sz w:val="18"/>
        </w:rPr>
        <w:t xml:space="preserve"> contains offences dealing with false and misleading information. </w:t>
      </w:r>
    </w:p>
    <w:p w14:paraId="7A2F6A21" w14:textId="77777777" w:rsidR="00B46689" w:rsidRDefault="00000000">
      <w:pPr>
        <w:pStyle w:val="Heading7"/>
        <w:ind w:left="-5"/>
      </w:pPr>
      <w:r>
        <w:t xml:space="preserve">269  Act does not affect legal professional privilege </w:t>
      </w:r>
    </w:p>
    <w:p w14:paraId="08076E34" w14:textId="77777777" w:rsidR="00B46689" w:rsidRDefault="00000000">
      <w:pPr>
        <w:spacing w:after="291"/>
        <w:ind w:left="1118" w:right="15" w:hanging="1133"/>
      </w:pPr>
      <w:r>
        <w:t xml:space="preserve"> </w:t>
      </w:r>
      <w:r>
        <w:tab/>
        <w:t xml:space="preserve"> Nothing in this Act requires a person to produce a document that would disclose information, or otherwise provide information, that is the subject of legal professional privilege. </w:t>
      </w:r>
    </w:p>
    <w:p w14:paraId="201B636F" w14:textId="77777777" w:rsidR="00B46689" w:rsidRDefault="00000000">
      <w:pPr>
        <w:pStyle w:val="Heading7"/>
        <w:ind w:left="-5"/>
      </w:pPr>
      <w:r>
        <w:t xml:space="preserve">270  Immunity from liability </w:t>
      </w:r>
    </w:p>
    <w:p w14:paraId="55C2690C" w14:textId="77777777" w:rsidR="00B46689" w:rsidRDefault="00000000">
      <w:pPr>
        <w:numPr>
          <w:ilvl w:val="0"/>
          <w:numId w:val="355"/>
        </w:numPr>
        <w:spacing w:after="196"/>
        <w:ind w:right="15" w:hanging="370"/>
      </w:pPr>
      <w:r>
        <w:t xml:space="preserve">An inspector, or other person engaged in the administration of this Act, incurs no civil liability for an act or omission done or omitted to be done in good faith and in the execution or purported execution of powers and functions under this Act. </w:t>
      </w:r>
    </w:p>
    <w:p w14:paraId="1E44D564" w14:textId="77777777" w:rsidR="00B46689" w:rsidRDefault="00000000">
      <w:pPr>
        <w:numPr>
          <w:ilvl w:val="0"/>
          <w:numId w:val="355"/>
        </w:numPr>
        <w:spacing w:after="290"/>
        <w:ind w:right="15" w:hanging="370"/>
      </w:pPr>
      <w:r>
        <w:t xml:space="preserve">A civil liability that would, but for subsection (1), attach to a person, attaches instead to the Commonwealth. </w:t>
      </w:r>
    </w:p>
    <w:p w14:paraId="51BB239C" w14:textId="77777777" w:rsidR="00B46689" w:rsidRDefault="00000000">
      <w:pPr>
        <w:pStyle w:val="Heading7"/>
        <w:ind w:left="-5"/>
      </w:pPr>
      <w:r>
        <w:t xml:space="preserve">271  Confidentiality of information </w:t>
      </w:r>
    </w:p>
    <w:p w14:paraId="1352000D" w14:textId="77777777" w:rsidR="00B46689" w:rsidRDefault="00000000">
      <w:pPr>
        <w:numPr>
          <w:ilvl w:val="0"/>
          <w:numId w:val="356"/>
        </w:numPr>
        <w:spacing w:after="196"/>
        <w:ind w:right="15" w:hanging="370"/>
      </w:pPr>
      <w:r>
        <w:t xml:space="preserve">This section applies if a person obtains information or gains access to a document in exercising any power or function under this Act (other than under Part 7). </w:t>
      </w:r>
    </w:p>
    <w:p w14:paraId="4BD8A72C" w14:textId="77777777" w:rsidR="00B46689" w:rsidRDefault="00000000">
      <w:pPr>
        <w:numPr>
          <w:ilvl w:val="0"/>
          <w:numId w:val="356"/>
        </w:numPr>
        <w:spacing w:after="3" w:line="306" w:lineRule="auto"/>
        <w:ind w:right="15" w:hanging="370"/>
      </w:pPr>
      <w:r>
        <w:t xml:space="preserve">The person must not do any of the following:  </w:t>
      </w:r>
      <w:r>
        <w:tab/>
        <w:t xml:space="preserve">(a) disclose to anyone else: </w:t>
      </w:r>
    </w:p>
    <w:p w14:paraId="51922284" w14:textId="77777777" w:rsidR="00B46689" w:rsidRDefault="00000000">
      <w:pPr>
        <w:numPr>
          <w:ilvl w:val="2"/>
          <w:numId w:val="359"/>
        </w:numPr>
        <w:ind w:right="15" w:hanging="382"/>
      </w:pPr>
      <w:r>
        <w:t xml:space="preserve">the information; or </w:t>
      </w:r>
    </w:p>
    <w:p w14:paraId="6E43127E" w14:textId="77777777" w:rsidR="00B46689" w:rsidRDefault="00000000">
      <w:pPr>
        <w:numPr>
          <w:ilvl w:val="2"/>
          <w:numId w:val="359"/>
        </w:numPr>
        <w:ind w:right="15" w:hanging="382"/>
      </w:pPr>
      <w:r>
        <w:t xml:space="preserve">the contents of or information contained in the document; </w:t>
      </w:r>
    </w:p>
    <w:p w14:paraId="1E29653C" w14:textId="77777777" w:rsidR="00B46689" w:rsidRDefault="00000000">
      <w:pPr>
        <w:numPr>
          <w:ilvl w:val="1"/>
          <w:numId w:val="358"/>
        </w:numPr>
        <w:spacing w:after="24"/>
        <w:ind w:right="15" w:hanging="370"/>
      </w:pPr>
      <w:r>
        <w:t xml:space="preserve">give access to the document to anyone else; </w:t>
      </w:r>
    </w:p>
    <w:p w14:paraId="351D7335"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0FDBA6AA" wp14:editId="78958C3D">
                <wp:extent cx="4537837" cy="9144"/>
                <wp:effectExtent l="0" t="0" r="0" b="0"/>
                <wp:docPr id="279242" name="Group 27924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06" name="Shape 30500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242" style="width:357.31pt;height:0.720032pt;mso-position-horizontal-relative:char;mso-position-vertical-relative:line" coordsize="45378,91">
                <v:shape id="Shape 30500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5D98BE0"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199668AB" w14:textId="77777777">
        <w:trPr>
          <w:trHeight w:val="263"/>
        </w:trPr>
        <w:tc>
          <w:tcPr>
            <w:tcW w:w="1275" w:type="dxa"/>
            <w:tcBorders>
              <w:top w:val="nil"/>
              <w:left w:val="nil"/>
              <w:bottom w:val="nil"/>
              <w:right w:val="nil"/>
            </w:tcBorders>
          </w:tcPr>
          <w:p w14:paraId="45D7DF20" w14:textId="77777777" w:rsidR="00B46689" w:rsidRDefault="00000000">
            <w:pPr>
              <w:spacing w:after="0" w:line="259" w:lineRule="auto"/>
              <w:ind w:left="0" w:firstLine="0"/>
            </w:pPr>
            <w:r>
              <w:rPr>
                <w:i/>
                <w:sz w:val="16"/>
              </w:rPr>
              <w:t>190</w:t>
            </w:r>
            <w:r>
              <w:rPr>
                <w:sz w:val="16"/>
              </w:rPr>
              <w:t xml:space="preserve"> </w:t>
            </w:r>
          </w:p>
        </w:tc>
        <w:tc>
          <w:tcPr>
            <w:tcW w:w="4556" w:type="dxa"/>
            <w:tcBorders>
              <w:top w:val="nil"/>
              <w:left w:val="nil"/>
              <w:bottom w:val="nil"/>
              <w:right w:val="nil"/>
            </w:tcBorders>
          </w:tcPr>
          <w:p w14:paraId="0597A4CC"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2599D53E" w14:textId="77777777" w:rsidR="00B46689" w:rsidRDefault="00000000">
            <w:pPr>
              <w:spacing w:after="0" w:line="259" w:lineRule="auto"/>
              <w:ind w:left="0" w:firstLine="0"/>
              <w:jc w:val="right"/>
            </w:pPr>
            <w:r>
              <w:rPr>
                <w:sz w:val="16"/>
              </w:rPr>
              <w:t xml:space="preserve"> </w:t>
            </w:r>
          </w:p>
        </w:tc>
      </w:tr>
      <w:tr w:rsidR="00B46689" w14:paraId="3B5D644D" w14:textId="77777777">
        <w:trPr>
          <w:trHeight w:val="263"/>
        </w:trPr>
        <w:tc>
          <w:tcPr>
            <w:tcW w:w="1275" w:type="dxa"/>
            <w:tcBorders>
              <w:top w:val="nil"/>
              <w:left w:val="nil"/>
              <w:bottom w:val="nil"/>
              <w:right w:val="nil"/>
            </w:tcBorders>
            <w:vAlign w:val="bottom"/>
          </w:tcPr>
          <w:p w14:paraId="3A3A23FD"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63837FC4"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46C980C2" w14:textId="77777777" w:rsidR="00B46689" w:rsidRDefault="00000000">
            <w:pPr>
              <w:spacing w:after="0" w:line="259" w:lineRule="auto"/>
              <w:ind w:left="0" w:firstLine="0"/>
              <w:jc w:val="both"/>
            </w:pPr>
            <w:r>
              <w:rPr>
                <w:sz w:val="16"/>
              </w:rPr>
              <w:t xml:space="preserve">Registered: 31/7/18 </w:t>
            </w:r>
          </w:p>
        </w:tc>
      </w:tr>
    </w:tbl>
    <w:p w14:paraId="08DD9EF0" w14:textId="77777777" w:rsidR="00B46689" w:rsidRDefault="00000000">
      <w:pPr>
        <w:spacing w:after="0" w:line="259" w:lineRule="auto"/>
        <w:ind w:left="0" w:firstLine="0"/>
      </w:pPr>
      <w:r>
        <w:t xml:space="preserve"> </w:t>
      </w:r>
    </w:p>
    <w:p w14:paraId="3927232C" w14:textId="77777777" w:rsidR="00B46689" w:rsidRDefault="00000000">
      <w:pPr>
        <w:spacing w:after="304" w:line="265" w:lineRule="auto"/>
        <w:ind w:right="-13"/>
        <w:jc w:val="right"/>
      </w:pPr>
      <w:r>
        <w:rPr>
          <w:sz w:val="24"/>
        </w:rPr>
        <w:t>Section 271</w:t>
      </w:r>
    </w:p>
    <w:p w14:paraId="2D7D1B7D" w14:textId="77777777" w:rsidR="00B46689" w:rsidRDefault="00000000">
      <w:pPr>
        <w:numPr>
          <w:ilvl w:val="1"/>
          <w:numId w:val="358"/>
        </w:numPr>
        <w:spacing w:after="172"/>
        <w:ind w:right="15" w:hanging="370"/>
      </w:pPr>
      <w:r>
        <w:t xml:space="preserve">use the information or document for any purpose. </w:t>
      </w:r>
    </w:p>
    <w:p w14:paraId="33944F58" w14:textId="77777777" w:rsidR="00B46689" w:rsidRDefault="00000000">
      <w:pPr>
        <w:ind w:left="1143" w:right="15"/>
      </w:pPr>
      <w:r>
        <w:t xml:space="preserve">Penalty: </w:t>
      </w:r>
    </w:p>
    <w:p w14:paraId="5BB4C101" w14:textId="77777777" w:rsidR="00B46689" w:rsidRDefault="00000000">
      <w:pPr>
        <w:numPr>
          <w:ilvl w:val="1"/>
          <w:numId w:val="356"/>
        </w:numPr>
        <w:ind w:right="15" w:hanging="370"/>
      </w:pPr>
      <w:r>
        <w:t xml:space="preserve">In the case of an individual—$10 000. </w:t>
      </w:r>
    </w:p>
    <w:p w14:paraId="405D1BA1" w14:textId="77777777" w:rsidR="00B46689" w:rsidRDefault="00000000">
      <w:pPr>
        <w:numPr>
          <w:ilvl w:val="1"/>
          <w:numId w:val="356"/>
        </w:numPr>
        <w:spacing w:after="199"/>
        <w:ind w:right="15" w:hanging="370"/>
      </w:pPr>
      <w:r>
        <w:t xml:space="preserve">In the case of a body corporate—$50 000. </w:t>
      </w:r>
    </w:p>
    <w:p w14:paraId="4EF9C847" w14:textId="77777777" w:rsidR="00B46689" w:rsidRDefault="00000000">
      <w:pPr>
        <w:numPr>
          <w:ilvl w:val="0"/>
          <w:numId w:val="356"/>
        </w:numPr>
        <w:ind w:right="15" w:hanging="370"/>
      </w:pPr>
      <w:r>
        <w:t xml:space="preserve">Subsection (2) does not apply to the disclosure of information, or the giving of access to a document or the use of information or a document: </w:t>
      </w:r>
    </w:p>
    <w:p w14:paraId="5F852EFF" w14:textId="77777777" w:rsidR="00B46689" w:rsidRDefault="00000000">
      <w:pPr>
        <w:numPr>
          <w:ilvl w:val="1"/>
          <w:numId w:val="356"/>
        </w:numPr>
        <w:ind w:right="15" w:hanging="370"/>
      </w:pPr>
      <w:r>
        <w:t xml:space="preserve">about a person, with the person’s consent; or </w:t>
      </w:r>
    </w:p>
    <w:p w14:paraId="1368D95C" w14:textId="77777777" w:rsidR="00B46689" w:rsidRDefault="00000000">
      <w:pPr>
        <w:numPr>
          <w:ilvl w:val="1"/>
          <w:numId w:val="356"/>
        </w:numPr>
        <w:ind w:right="15" w:hanging="370"/>
      </w:pPr>
      <w:r>
        <w:t xml:space="preserve">that is necessary for the exercise of a power or function under this Act; or </w:t>
      </w:r>
    </w:p>
    <w:p w14:paraId="38676767" w14:textId="77777777" w:rsidR="00B46689" w:rsidRDefault="00000000">
      <w:pPr>
        <w:numPr>
          <w:ilvl w:val="1"/>
          <w:numId w:val="356"/>
        </w:numPr>
        <w:ind w:right="15" w:hanging="370"/>
      </w:pPr>
      <w:r>
        <w:t xml:space="preserve">that is made or given by the regulator or a person authorised by the regulator if the regulator reasonably believes the disclosure, access or use: </w:t>
      </w:r>
    </w:p>
    <w:p w14:paraId="71F6B11B" w14:textId="77777777" w:rsidR="00B46689" w:rsidRDefault="00000000">
      <w:pPr>
        <w:numPr>
          <w:ilvl w:val="2"/>
          <w:numId w:val="356"/>
        </w:numPr>
        <w:spacing w:after="10"/>
        <w:ind w:right="15" w:hanging="442"/>
      </w:pPr>
      <w:r>
        <w:t xml:space="preserve">is necessary for administering, or monitoring or </w:t>
      </w:r>
    </w:p>
    <w:p w14:paraId="1FF55F15" w14:textId="77777777" w:rsidR="00B46689" w:rsidRDefault="00000000">
      <w:pPr>
        <w:spacing w:after="57" w:line="249" w:lineRule="auto"/>
        <w:ind w:left="575"/>
        <w:jc w:val="center"/>
      </w:pPr>
      <w:r>
        <w:t xml:space="preserve">enforcing compliance with, this Act; or </w:t>
      </w:r>
    </w:p>
    <w:p w14:paraId="234D6F4A" w14:textId="77777777" w:rsidR="00B46689" w:rsidRDefault="00000000">
      <w:pPr>
        <w:numPr>
          <w:ilvl w:val="2"/>
          <w:numId w:val="356"/>
        </w:numPr>
        <w:ind w:right="15" w:hanging="442"/>
      </w:pPr>
      <w:r>
        <w:t xml:space="preserve">is necessary for the administration or enforcement of another Act prescribed by the regulations; or </w:t>
      </w:r>
    </w:p>
    <w:p w14:paraId="6CB3285F" w14:textId="77777777" w:rsidR="00B46689" w:rsidRDefault="00000000">
      <w:pPr>
        <w:numPr>
          <w:ilvl w:val="2"/>
          <w:numId w:val="356"/>
        </w:numPr>
        <w:spacing w:after="10"/>
        <w:ind w:right="15" w:hanging="442"/>
      </w:pPr>
      <w:r>
        <w:t xml:space="preserve">is necessary for the administration or enforcement of </w:t>
      </w:r>
    </w:p>
    <w:p w14:paraId="3020B116" w14:textId="77777777" w:rsidR="00B46689" w:rsidRDefault="00000000">
      <w:pPr>
        <w:spacing w:after="30"/>
        <w:ind w:left="2108" w:right="15"/>
      </w:pPr>
      <w:r>
        <w:t xml:space="preserve">another Act or law, if the disclosure, access or use is necessary to lessen or prevent a serious risk to public health or safety; or </w:t>
      </w:r>
    </w:p>
    <w:p w14:paraId="7136541C" w14:textId="77777777" w:rsidR="00B46689" w:rsidRDefault="00000000">
      <w:pPr>
        <w:numPr>
          <w:ilvl w:val="2"/>
          <w:numId w:val="356"/>
        </w:numPr>
        <w:ind w:right="15" w:hanging="442"/>
      </w:pPr>
      <w:r>
        <w:t xml:space="preserve">is necessary for the recognition of authorisations under a corresponding WHS law; or </w:t>
      </w:r>
    </w:p>
    <w:p w14:paraId="4C459C13" w14:textId="77777777" w:rsidR="00B46689" w:rsidRDefault="00000000">
      <w:pPr>
        <w:numPr>
          <w:ilvl w:val="2"/>
          <w:numId w:val="356"/>
        </w:numPr>
        <w:ind w:right="15" w:hanging="442"/>
      </w:pPr>
      <w:r>
        <w:t xml:space="preserve">is required for the exercise of a power or function under a corresponding WHS law; or </w:t>
      </w:r>
    </w:p>
    <w:p w14:paraId="25815FF1" w14:textId="77777777" w:rsidR="00B46689" w:rsidRDefault="00000000">
      <w:pPr>
        <w:numPr>
          <w:ilvl w:val="1"/>
          <w:numId w:val="356"/>
        </w:numPr>
        <w:ind w:right="15" w:hanging="370"/>
      </w:pPr>
      <w:r>
        <w:t xml:space="preserve">that is required by any court, tribunal, authority or person having lawful authority to require the production of documents or the answering of questions; or  </w:t>
      </w:r>
      <w:r>
        <w:tab/>
        <w:t xml:space="preserve">(e) that is required or authorised under a law; or </w:t>
      </w:r>
    </w:p>
    <w:p w14:paraId="6F4A6EA0" w14:textId="77777777" w:rsidR="00B46689" w:rsidRDefault="00000000">
      <w:pPr>
        <w:tabs>
          <w:tab w:val="center" w:pos="2068"/>
        </w:tabs>
        <w:spacing w:after="199"/>
        <w:ind w:left="-15" w:firstLine="0"/>
      </w:pPr>
      <w:r>
        <w:lastRenderedPageBreak/>
        <w:t xml:space="preserve"> </w:t>
      </w:r>
      <w:r>
        <w:tab/>
        <w:t xml:space="preserve">(f) to a Minister. </w:t>
      </w:r>
    </w:p>
    <w:p w14:paraId="1582D44F" w14:textId="77777777" w:rsidR="00B46689" w:rsidRDefault="00000000">
      <w:pPr>
        <w:numPr>
          <w:ilvl w:val="0"/>
          <w:numId w:val="356"/>
        </w:numPr>
        <w:ind w:right="15" w:hanging="370"/>
      </w:pPr>
      <w:r>
        <w:t xml:space="preserve">A person commits an offence if: </w:t>
      </w:r>
    </w:p>
    <w:p w14:paraId="571788A1" w14:textId="77777777" w:rsidR="00B46689" w:rsidRDefault="00000000">
      <w:pPr>
        <w:numPr>
          <w:ilvl w:val="1"/>
          <w:numId w:val="356"/>
        </w:numPr>
        <w:spacing w:after="164"/>
        <w:ind w:right="15" w:hanging="370"/>
      </w:pPr>
      <w:r>
        <w:t xml:space="preserve">the person (the </w:t>
      </w:r>
      <w:r>
        <w:rPr>
          <w:b/>
          <w:i/>
        </w:rPr>
        <w:t>defendant</w:t>
      </w:r>
      <w:r>
        <w:t xml:space="preserve">) intentionally discloses to another person the name of an individual; and </w:t>
      </w:r>
    </w:p>
    <w:p w14:paraId="3CE16F97"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1C32011D" wp14:editId="4561803D">
                <wp:extent cx="4537837" cy="9144"/>
                <wp:effectExtent l="0" t="0" r="0" b="0"/>
                <wp:docPr id="282444" name="Group 28244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08" name="Shape 30500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444" style="width:357.31pt;height:0.720032pt;mso-position-horizontal-relative:char;mso-position-vertical-relative:line" coordsize="45378,91">
                <v:shape id="Shape 30500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F82CB4C" w14:textId="77777777" w:rsidR="00B46689" w:rsidRDefault="00000000">
      <w:pPr>
        <w:spacing w:after="80" w:line="259" w:lineRule="auto"/>
        <w:ind w:left="0" w:firstLine="0"/>
      </w:pPr>
      <w:r>
        <w:rPr>
          <w:sz w:val="16"/>
        </w:rPr>
        <w:t xml:space="preserve"> </w:t>
      </w:r>
    </w:p>
    <w:p w14:paraId="47BDFB79"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191</w:t>
      </w:r>
      <w:r>
        <w:rPr>
          <w:sz w:val="16"/>
        </w:rPr>
        <w:t xml:space="preserve"> </w:t>
      </w:r>
    </w:p>
    <w:p w14:paraId="5E653B21"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C9A4996" w14:textId="77777777" w:rsidR="00B46689" w:rsidRDefault="00000000">
      <w:pPr>
        <w:spacing w:after="0" w:line="259" w:lineRule="auto"/>
        <w:ind w:left="0" w:firstLine="0"/>
      </w:pPr>
      <w:r>
        <w:t xml:space="preserve"> </w:t>
      </w:r>
    </w:p>
    <w:p w14:paraId="7605EF35" w14:textId="77777777" w:rsidR="00B46689" w:rsidRDefault="00000000">
      <w:pPr>
        <w:spacing w:after="289" w:line="265" w:lineRule="auto"/>
        <w:ind w:left="960"/>
      </w:pPr>
      <w:r>
        <w:rPr>
          <w:sz w:val="20"/>
        </w:rPr>
        <w:t>General provisions</w:t>
      </w:r>
    </w:p>
    <w:p w14:paraId="5CB6BDDC" w14:textId="77777777" w:rsidR="00B46689" w:rsidRDefault="00000000">
      <w:pPr>
        <w:spacing w:after="281" w:line="265" w:lineRule="auto"/>
        <w:ind w:left="790"/>
      </w:pPr>
      <w:r>
        <w:rPr>
          <w:sz w:val="24"/>
        </w:rPr>
        <w:t xml:space="preserve">272 </w:t>
      </w:r>
    </w:p>
    <w:p w14:paraId="699E99A1" w14:textId="77777777" w:rsidR="00B46689" w:rsidRDefault="00000000">
      <w:pPr>
        <w:numPr>
          <w:ilvl w:val="1"/>
          <w:numId w:val="356"/>
        </w:numPr>
        <w:ind w:right="15" w:hanging="370"/>
      </w:pPr>
      <w:r>
        <w:t xml:space="preserve">the individual has made a complaint in relation to the person to whom the individual’s name is disclosed; and </w:t>
      </w:r>
    </w:p>
    <w:p w14:paraId="0478A73C" w14:textId="77777777" w:rsidR="00B46689" w:rsidRDefault="00000000">
      <w:pPr>
        <w:numPr>
          <w:ilvl w:val="1"/>
          <w:numId w:val="356"/>
        </w:numPr>
        <w:spacing w:after="32"/>
        <w:ind w:right="15" w:hanging="370"/>
      </w:pPr>
      <w:r>
        <w:t xml:space="preserve">the defendant knows or is reckless as to that fact. </w:t>
      </w:r>
    </w:p>
    <w:p w14:paraId="23B451EF" w14:textId="77777777" w:rsidR="00B46689" w:rsidRDefault="00000000">
      <w:pPr>
        <w:spacing w:after="171"/>
        <w:ind w:left="1143" w:right="15"/>
      </w:pPr>
      <w:r>
        <w:t xml:space="preserve">However, the defendant does not commit an offence if the disclosure is made with the consent of the individual or is required under a law. </w:t>
      </w:r>
    </w:p>
    <w:p w14:paraId="57B80CF3" w14:textId="77777777" w:rsidR="00B46689" w:rsidRDefault="00000000">
      <w:pPr>
        <w:ind w:left="1143" w:right="15"/>
      </w:pPr>
      <w:r>
        <w:t xml:space="preserve">Penalty: </w:t>
      </w:r>
    </w:p>
    <w:p w14:paraId="4AD598EC" w14:textId="77777777" w:rsidR="00B46689" w:rsidRDefault="00000000">
      <w:pPr>
        <w:numPr>
          <w:ilvl w:val="1"/>
          <w:numId w:val="357"/>
        </w:numPr>
        <w:ind w:right="15" w:hanging="370"/>
      </w:pPr>
      <w:r>
        <w:t xml:space="preserve">In the case of an individual—$10 000. </w:t>
      </w:r>
    </w:p>
    <w:p w14:paraId="7F587CFB" w14:textId="77777777" w:rsidR="00B46689" w:rsidRDefault="00000000">
      <w:pPr>
        <w:numPr>
          <w:ilvl w:val="1"/>
          <w:numId w:val="357"/>
        </w:numPr>
        <w:spacing w:after="294"/>
        <w:ind w:right="15" w:hanging="370"/>
      </w:pPr>
      <w:r>
        <w:t xml:space="preserve">In the case of a body corporate—$50 000. </w:t>
      </w:r>
    </w:p>
    <w:p w14:paraId="00BFB4EE" w14:textId="77777777" w:rsidR="00B46689" w:rsidRDefault="00000000">
      <w:pPr>
        <w:pStyle w:val="Heading7"/>
        <w:ind w:left="-5"/>
      </w:pPr>
      <w:r>
        <w:t xml:space="preserve">272  No contracting out </w:t>
      </w:r>
    </w:p>
    <w:p w14:paraId="558CB8CB" w14:textId="77777777" w:rsidR="00B46689" w:rsidRDefault="00000000">
      <w:pPr>
        <w:spacing w:after="293"/>
        <w:ind w:left="1118" w:right="15" w:hanging="1133"/>
      </w:pPr>
      <w:r>
        <w:t xml:space="preserve"> </w:t>
      </w:r>
      <w:r>
        <w:tab/>
        <w:t xml:space="preserve"> A term of any agreement or contract that purports to exclude, limit or modify the operation of this Act or any duty owed under this Act or to transfer to another person any duty owed under this Act is void. </w:t>
      </w:r>
    </w:p>
    <w:p w14:paraId="129A35A4" w14:textId="77777777" w:rsidR="00B46689" w:rsidRDefault="00000000">
      <w:pPr>
        <w:pStyle w:val="Heading7"/>
        <w:ind w:left="-5"/>
      </w:pPr>
      <w:r>
        <w:t xml:space="preserve">273  Person not to levy workers </w:t>
      </w:r>
    </w:p>
    <w:p w14:paraId="4108971D" w14:textId="77777777" w:rsidR="00B46689" w:rsidRDefault="00000000">
      <w:pPr>
        <w:spacing w:after="169"/>
        <w:ind w:left="1118" w:right="15" w:hanging="1133"/>
      </w:pPr>
      <w:r>
        <w:t xml:space="preserve"> </w:t>
      </w:r>
      <w:r>
        <w:tab/>
        <w:t xml:space="preserve"> A person conducting a business or undertaking must not impose a levy or charge on a worker, or permit a levy or charge to be </w:t>
      </w:r>
      <w:r>
        <w:lastRenderedPageBreak/>
        <w:t xml:space="preserve">imposed on a worker, for anything done, or provided, in relation to work health and safety. </w:t>
      </w:r>
    </w:p>
    <w:p w14:paraId="019A18C4" w14:textId="77777777" w:rsidR="00B46689" w:rsidRDefault="00000000">
      <w:pPr>
        <w:ind w:left="1143" w:right="15"/>
      </w:pPr>
      <w:r>
        <w:t xml:space="preserve">Penalty: </w:t>
      </w:r>
    </w:p>
    <w:p w14:paraId="0FB4D9E5" w14:textId="77777777" w:rsidR="00B46689" w:rsidRDefault="00000000">
      <w:pPr>
        <w:numPr>
          <w:ilvl w:val="0"/>
          <w:numId w:val="360"/>
        </w:numPr>
        <w:ind w:right="15" w:hanging="370"/>
      </w:pPr>
      <w:r>
        <w:t xml:space="preserve">In the case of an individual—$5000. </w:t>
      </w:r>
    </w:p>
    <w:p w14:paraId="2817CCA2" w14:textId="77777777" w:rsidR="00B46689" w:rsidRDefault="00000000">
      <w:pPr>
        <w:numPr>
          <w:ilvl w:val="0"/>
          <w:numId w:val="360"/>
        </w:numPr>
        <w:spacing w:after="296"/>
        <w:ind w:right="15" w:hanging="370"/>
      </w:pPr>
      <w:r>
        <w:t xml:space="preserve">In the case of a body corporate—$25 000. </w:t>
      </w:r>
    </w:p>
    <w:p w14:paraId="341228CC" w14:textId="77777777" w:rsidR="00B46689" w:rsidRDefault="00000000">
      <w:pPr>
        <w:pStyle w:val="Heading7"/>
        <w:spacing w:after="143"/>
        <w:ind w:left="-5"/>
      </w:pPr>
      <w:r>
        <w:t xml:space="preserve">273A  Conferral of jurisdiction </w:t>
      </w:r>
    </w:p>
    <w:p w14:paraId="37B3F64F" w14:textId="77777777" w:rsidR="00B46689" w:rsidRDefault="00000000">
      <w:pPr>
        <w:numPr>
          <w:ilvl w:val="0"/>
          <w:numId w:val="361"/>
        </w:numPr>
        <w:ind w:right="15" w:hanging="370"/>
      </w:pPr>
      <w:r>
        <w:t xml:space="preserve">Jurisdiction is conferred on the following courts in relation to any civil matter arising under this Act: </w:t>
      </w:r>
    </w:p>
    <w:p w14:paraId="0DFD0EE1" w14:textId="77777777" w:rsidR="00B46689" w:rsidRDefault="00000000">
      <w:pPr>
        <w:numPr>
          <w:ilvl w:val="1"/>
          <w:numId w:val="361"/>
        </w:numPr>
        <w:ind w:right="15" w:hanging="370"/>
      </w:pPr>
      <w:r>
        <w:t xml:space="preserve">the Federal Court of Australia (the </w:t>
      </w:r>
      <w:r>
        <w:rPr>
          <w:b/>
          <w:i/>
        </w:rPr>
        <w:t>Federal Court</w:t>
      </w:r>
      <w:r>
        <w:t xml:space="preserve">); </w:t>
      </w:r>
    </w:p>
    <w:p w14:paraId="4030852F" w14:textId="77777777" w:rsidR="00B46689" w:rsidRDefault="00000000">
      <w:pPr>
        <w:numPr>
          <w:ilvl w:val="1"/>
          <w:numId w:val="361"/>
        </w:numPr>
        <w:ind w:right="15" w:hanging="370"/>
      </w:pPr>
      <w:r>
        <w:t xml:space="preserve">the Federal Circuit Court of Australia; </w:t>
      </w:r>
    </w:p>
    <w:p w14:paraId="207245CD" w14:textId="77777777" w:rsidR="00B46689" w:rsidRDefault="00000000">
      <w:pPr>
        <w:numPr>
          <w:ilvl w:val="1"/>
          <w:numId w:val="361"/>
        </w:numPr>
        <w:spacing w:after="10"/>
        <w:ind w:right="15" w:hanging="370"/>
      </w:pPr>
      <w:r>
        <w:t xml:space="preserve">the Supreme Court of a State or of the Australian Capital </w:t>
      </w:r>
    </w:p>
    <w:p w14:paraId="5AEC8843" w14:textId="77777777" w:rsidR="00B46689" w:rsidRDefault="00000000">
      <w:pPr>
        <w:spacing w:after="104"/>
        <w:ind w:left="1655" w:right="15"/>
      </w:pPr>
      <w:r>
        <w:t xml:space="preserve">Territory or the Northern Territory; </w:t>
      </w:r>
    </w:p>
    <w:p w14:paraId="3F34546C"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488181AC" wp14:editId="2B587156">
                <wp:extent cx="4537837" cy="9144"/>
                <wp:effectExtent l="0" t="0" r="0" b="0"/>
                <wp:docPr id="280119" name="Group 28011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10" name="Shape 30501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0119" style="width:357.31pt;height:0.720032pt;mso-position-horizontal-relative:char;mso-position-vertical-relative:line" coordsize="45378,91">
                <v:shape id="Shape 30501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5978428"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59ED034C" w14:textId="77777777">
        <w:trPr>
          <w:trHeight w:val="263"/>
        </w:trPr>
        <w:tc>
          <w:tcPr>
            <w:tcW w:w="1275" w:type="dxa"/>
            <w:tcBorders>
              <w:top w:val="nil"/>
              <w:left w:val="nil"/>
              <w:bottom w:val="nil"/>
              <w:right w:val="nil"/>
            </w:tcBorders>
          </w:tcPr>
          <w:p w14:paraId="30B5D2F7" w14:textId="77777777" w:rsidR="00B46689" w:rsidRDefault="00000000">
            <w:pPr>
              <w:spacing w:after="0" w:line="259" w:lineRule="auto"/>
              <w:ind w:left="0" w:firstLine="0"/>
            </w:pPr>
            <w:r>
              <w:rPr>
                <w:i/>
                <w:sz w:val="16"/>
              </w:rPr>
              <w:t>192</w:t>
            </w:r>
            <w:r>
              <w:rPr>
                <w:sz w:val="16"/>
              </w:rPr>
              <w:t xml:space="preserve"> </w:t>
            </w:r>
          </w:p>
        </w:tc>
        <w:tc>
          <w:tcPr>
            <w:tcW w:w="4556" w:type="dxa"/>
            <w:tcBorders>
              <w:top w:val="nil"/>
              <w:left w:val="nil"/>
              <w:bottom w:val="nil"/>
              <w:right w:val="nil"/>
            </w:tcBorders>
          </w:tcPr>
          <w:p w14:paraId="4A6B1ECD"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0A898CD8" w14:textId="77777777" w:rsidR="00B46689" w:rsidRDefault="00000000">
            <w:pPr>
              <w:spacing w:after="0" w:line="259" w:lineRule="auto"/>
              <w:ind w:left="0" w:firstLine="0"/>
              <w:jc w:val="right"/>
            </w:pPr>
            <w:r>
              <w:rPr>
                <w:sz w:val="16"/>
              </w:rPr>
              <w:t xml:space="preserve"> </w:t>
            </w:r>
          </w:p>
        </w:tc>
      </w:tr>
      <w:tr w:rsidR="00B46689" w14:paraId="26D4732D" w14:textId="77777777">
        <w:trPr>
          <w:trHeight w:val="263"/>
        </w:trPr>
        <w:tc>
          <w:tcPr>
            <w:tcW w:w="1275" w:type="dxa"/>
            <w:tcBorders>
              <w:top w:val="nil"/>
              <w:left w:val="nil"/>
              <w:bottom w:val="nil"/>
              <w:right w:val="nil"/>
            </w:tcBorders>
            <w:vAlign w:val="bottom"/>
          </w:tcPr>
          <w:p w14:paraId="74A469BA"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6278ECB8"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541E3B44" w14:textId="77777777" w:rsidR="00B46689" w:rsidRDefault="00000000">
            <w:pPr>
              <w:spacing w:after="0" w:line="259" w:lineRule="auto"/>
              <w:ind w:left="0" w:firstLine="0"/>
              <w:jc w:val="both"/>
            </w:pPr>
            <w:r>
              <w:rPr>
                <w:sz w:val="16"/>
              </w:rPr>
              <w:t xml:space="preserve">Registered: 31/7/18 </w:t>
            </w:r>
          </w:p>
        </w:tc>
      </w:tr>
    </w:tbl>
    <w:p w14:paraId="3F534629" w14:textId="77777777" w:rsidR="00B46689" w:rsidRDefault="00000000">
      <w:pPr>
        <w:spacing w:after="0" w:line="259" w:lineRule="auto"/>
        <w:ind w:left="0" w:firstLine="0"/>
      </w:pPr>
      <w:r>
        <w:t xml:space="preserve"> </w:t>
      </w:r>
    </w:p>
    <w:p w14:paraId="78B7714D" w14:textId="77777777" w:rsidR="00B46689" w:rsidRDefault="00000000">
      <w:pPr>
        <w:spacing w:after="304" w:line="265" w:lineRule="auto"/>
        <w:ind w:right="-13"/>
        <w:jc w:val="right"/>
      </w:pPr>
      <w:r>
        <w:rPr>
          <w:sz w:val="24"/>
        </w:rPr>
        <w:t>Section 273A</w:t>
      </w:r>
    </w:p>
    <w:p w14:paraId="30829215" w14:textId="77777777" w:rsidR="00B46689" w:rsidRDefault="00000000">
      <w:pPr>
        <w:numPr>
          <w:ilvl w:val="1"/>
          <w:numId w:val="361"/>
        </w:numPr>
        <w:spacing w:after="198"/>
        <w:ind w:right="15" w:hanging="370"/>
      </w:pPr>
      <w:r>
        <w:t xml:space="preserve">a court of a State or Territory prescribed by the regulations for the purposes of this section. </w:t>
      </w:r>
    </w:p>
    <w:p w14:paraId="1C2AF3E4" w14:textId="77777777" w:rsidR="00B46689" w:rsidRDefault="00000000">
      <w:pPr>
        <w:numPr>
          <w:ilvl w:val="0"/>
          <w:numId w:val="361"/>
        </w:numPr>
        <w:ind w:right="15" w:hanging="370"/>
      </w:pPr>
      <w:r>
        <w:t xml:space="preserve">The jurisdiction conferred on the Federal Court in subsection (1) is to be exercised in the Fair Work Division of the Federal Court if: </w:t>
      </w:r>
    </w:p>
    <w:p w14:paraId="36DB3783" w14:textId="77777777" w:rsidR="00B46689" w:rsidRDefault="00000000">
      <w:pPr>
        <w:numPr>
          <w:ilvl w:val="1"/>
          <w:numId w:val="361"/>
        </w:numPr>
        <w:ind w:right="15" w:hanging="370"/>
      </w:pPr>
      <w:r>
        <w:t xml:space="preserve">an application is made to the Federal Court under this Act; or </w:t>
      </w:r>
    </w:p>
    <w:p w14:paraId="12ED7396" w14:textId="77777777" w:rsidR="00B46689" w:rsidRDefault="00000000">
      <w:pPr>
        <w:numPr>
          <w:ilvl w:val="1"/>
          <w:numId w:val="361"/>
        </w:numPr>
        <w:ind w:right="15" w:hanging="370"/>
      </w:pPr>
      <w:r>
        <w:t xml:space="preserve">a writ of mandamus or prohibition or an injunction is sought in the Federal Court against the regulator, the authorising authority or an inspector; or </w:t>
      </w:r>
    </w:p>
    <w:p w14:paraId="3A77F08C" w14:textId="77777777" w:rsidR="00B46689" w:rsidRDefault="00000000">
      <w:pPr>
        <w:numPr>
          <w:ilvl w:val="1"/>
          <w:numId w:val="361"/>
        </w:numPr>
        <w:ind w:right="15" w:hanging="370"/>
      </w:pPr>
      <w:r>
        <w:t xml:space="preserve">a declaration is sought under section 21 of the </w:t>
      </w:r>
      <w:r>
        <w:rPr>
          <w:i/>
        </w:rPr>
        <w:t>Federal Court of Australia Act 1976</w:t>
      </w:r>
      <w:r>
        <w:t xml:space="preserve"> in relation to a matter arising under this Act; or </w:t>
      </w:r>
    </w:p>
    <w:p w14:paraId="26540766" w14:textId="77777777" w:rsidR="00B46689" w:rsidRDefault="00000000">
      <w:pPr>
        <w:numPr>
          <w:ilvl w:val="1"/>
          <w:numId w:val="361"/>
        </w:numPr>
        <w:ind w:right="15" w:hanging="370"/>
      </w:pPr>
      <w:r>
        <w:t xml:space="preserve">an injunction is sought under section 23 of the </w:t>
      </w:r>
      <w:r>
        <w:rPr>
          <w:i/>
        </w:rPr>
        <w:t>Federal Court of Australia Act 1976</w:t>
      </w:r>
      <w:r>
        <w:t xml:space="preserve"> in relation to a matter arising under this Act; or </w:t>
      </w:r>
    </w:p>
    <w:p w14:paraId="00AC940C" w14:textId="77777777" w:rsidR="00B46689" w:rsidRDefault="00000000">
      <w:pPr>
        <w:numPr>
          <w:ilvl w:val="1"/>
          <w:numId w:val="361"/>
        </w:numPr>
        <w:ind w:right="15" w:hanging="370"/>
      </w:pPr>
      <w:r>
        <w:lastRenderedPageBreak/>
        <w:t xml:space="preserve">an appeal is instituted in the Federal Court from a judgment of the Federal Circuit Court of Australia or a court of a State in a matter arising under this Act; or </w:t>
      </w:r>
    </w:p>
    <w:p w14:paraId="77B8487A" w14:textId="77777777" w:rsidR="00B46689" w:rsidRDefault="00000000">
      <w:pPr>
        <w:numPr>
          <w:ilvl w:val="1"/>
          <w:numId w:val="361"/>
        </w:numPr>
        <w:ind w:right="15" w:hanging="370"/>
      </w:pPr>
      <w:r>
        <w:t xml:space="preserve">proceedings in relation to a matter arising under this Act are transferred to the Federal Court from the Federal Circuit Court of Australia; or </w:t>
      </w:r>
    </w:p>
    <w:p w14:paraId="73C17265" w14:textId="77777777" w:rsidR="00B46689" w:rsidRDefault="00000000">
      <w:pPr>
        <w:numPr>
          <w:ilvl w:val="1"/>
          <w:numId w:val="361"/>
        </w:numPr>
        <w:ind w:right="15" w:hanging="370"/>
      </w:pPr>
      <w:r>
        <w:t xml:space="preserve">the Federal Circuit Court of Australia or a court of a State states a case or reserves a question for the consideration of the Federal Court in a matter arising under this Act; or </w:t>
      </w:r>
    </w:p>
    <w:p w14:paraId="5F4E7EA8" w14:textId="77777777" w:rsidR="00B46689" w:rsidRDefault="00000000">
      <w:pPr>
        <w:numPr>
          <w:ilvl w:val="1"/>
          <w:numId w:val="361"/>
        </w:numPr>
        <w:spacing w:after="198"/>
        <w:ind w:right="15" w:hanging="370"/>
      </w:pPr>
      <w:r>
        <w:t xml:space="preserve">the High Court remits a matter arising under this Act to the Federal Court. </w:t>
      </w:r>
    </w:p>
    <w:p w14:paraId="615DD782" w14:textId="77777777" w:rsidR="00B46689" w:rsidRDefault="00000000">
      <w:pPr>
        <w:numPr>
          <w:ilvl w:val="0"/>
          <w:numId w:val="361"/>
        </w:numPr>
        <w:ind w:right="15" w:hanging="370"/>
      </w:pPr>
      <w:r>
        <w:t xml:space="preserve">The jurisdiction conferred on the Federal Circuit Court of Australia in subsection (1) is to be exercised in the Fair Work Division of the Federal Circuit Court of Australia if: </w:t>
      </w:r>
    </w:p>
    <w:p w14:paraId="68218651" w14:textId="77777777" w:rsidR="00B46689" w:rsidRDefault="00000000">
      <w:pPr>
        <w:numPr>
          <w:ilvl w:val="1"/>
          <w:numId w:val="361"/>
        </w:numPr>
        <w:spacing w:after="10"/>
        <w:ind w:right="15" w:hanging="370"/>
      </w:pPr>
      <w:r>
        <w:t xml:space="preserve">an application is made to the Federal Circuit Court of </w:t>
      </w:r>
    </w:p>
    <w:p w14:paraId="692AC770" w14:textId="77777777" w:rsidR="00B46689" w:rsidRDefault="00000000">
      <w:pPr>
        <w:ind w:left="1655" w:right="15"/>
      </w:pPr>
      <w:r>
        <w:t xml:space="preserve">Australia under this Act; or </w:t>
      </w:r>
    </w:p>
    <w:p w14:paraId="2931F0C0" w14:textId="77777777" w:rsidR="00B46689" w:rsidRDefault="00000000">
      <w:pPr>
        <w:numPr>
          <w:ilvl w:val="1"/>
          <w:numId w:val="361"/>
        </w:numPr>
        <w:spacing w:after="10"/>
        <w:ind w:right="15" w:hanging="370"/>
      </w:pPr>
      <w:r>
        <w:t xml:space="preserve">an injunction is sought under section 15 of the </w:t>
      </w:r>
      <w:r>
        <w:rPr>
          <w:i/>
        </w:rPr>
        <w:t xml:space="preserve">Federal </w:t>
      </w:r>
    </w:p>
    <w:p w14:paraId="7BEDC027" w14:textId="77777777" w:rsidR="00B46689" w:rsidRDefault="00000000">
      <w:pPr>
        <w:spacing w:after="503"/>
        <w:ind w:left="1655" w:right="15"/>
      </w:pPr>
      <w:r>
        <w:rPr>
          <w:i/>
        </w:rPr>
        <w:t>Circuit Court of Australia Act 1999</w:t>
      </w:r>
      <w:r>
        <w:t xml:space="preserve"> in relation to a matter arising under this Act; or </w:t>
      </w:r>
    </w:p>
    <w:p w14:paraId="6AF1802B"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7B00BF83" wp14:editId="66C00B89">
                <wp:extent cx="4537837" cy="9144"/>
                <wp:effectExtent l="0" t="0" r="0" b="0"/>
                <wp:docPr id="278665" name="Group 27866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12" name="Shape 30501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8665" style="width:357.31pt;height:0.720032pt;mso-position-horizontal-relative:char;mso-position-vertical-relative:line" coordsize="45378,91">
                <v:shape id="Shape 30501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DCECFF5" w14:textId="77777777" w:rsidR="00B46689" w:rsidRDefault="00000000">
      <w:pPr>
        <w:spacing w:after="80" w:line="259" w:lineRule="auto"/>
        <w:ind w:left="0" w:firstLine="0"/>
      </w:pPr>
      <w:r>
        <w:rPr>
          <w:sz w:val="16"/>
        </w:rPr>
        <w:t xml:space="preserve"> </w:t>
      </w:r>
    </w:p>
    <w:p w14:paraId="120CB7DC"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193</w:t>
      </w:r>
      <w:r>
        <w:rPr>
          <w:sz w:val="16"/>
        </w:rPr>
        <w:t xml:space="preserve"> </w:t>
      </w:r>
    </w:p>
    <w:p w14:paraId="0CF61BD6"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8969AF6" w14:textId="77777777" w:rsidR="00B46689" w:rsidRDefault="00000000">
      <w:pPr>
        <w:spacing w:after="0" w:line="259" w:lineRule="auto"/>
        <w:ind w:left="0" w:firstLine="0"/>
      </w:pPr>
      <w:r>
        <w:t xml:space="preserve"> </w:t>
      </w:r>
    </w:p>
    <w:p w14:paraId="24C3AE61" w14:textId="77777777" w:rsidR="00B46689" w:rsidRDefault="00000000">
      <w:pPr>
        <w:spacing w:after="289" w:line="265" w:lineRule="auto"/>
        <w:ind w:left="960"/>
      </w:pPr>
      <w:r>
        <w:rPr>
          <w:sz w:val="20"/>
        </w:rPr>
        <w:t>General provisions</w:t>
      </w:r>
    </w:p>
    <w:p w14:paraId="02057F02" w14:textId="77777777" w:rsidR="00B46689" w:rsidRDefault="00000000">
      <w:pPr>
        <w:spacing w:after="281" w:line="265" w:lineRule="auto"/>
        <w:ind w:left="790"/>
      </w:pPr>
      <w:r>
        <w:rPr>
          <w:sz w:val="24"/>
        </w:rPr>
        <w:t xml:space="preserve">273B </w:t>
      </w:r>
    </w:p>
    <w:p w14:paraId="27E612F2" w14:textId="77777777" w:rsidR="00B46689" w:rsidRDefault="00000000">
      <w:pPr>
        <w:numPr>
          <w:ilvl w:val="1"/>
          <w:numId w:val="361"/>
        </w:numPr>
        <w:ind w:right="15" w:hanging="370"/>
      </w:pPr>
      <w:r>
        <w:t xml:space="preserve">a declaration is sought under section 16 of the </w:t>
      </w:r>
      <w:r>
        <w:rPr>
          <w:i/>
        </w:rPr>
        <w:t xml:space="preserve">Federal Circuit Court of Australia Act 1999 </w:t>
      </w:r>
      <w:r>
        <w:t xml:space="preserve">in relation to a matter arising under this Act; or </w:t>
      </w:r>
    </w:p>
    <w:p w14:paraId="40718FA1" w14:textId="77777777" w:rsidR="00B46689" w:rsidRDefault="00000000">
      <w:pPr>
        <w:numPr>
          <w:ilvl w:val="1"/>
          <w:numId w:val="361"/>
        </w:numPr>
        <w:ind w:right="15" w:hanging="370"/>
      </w:pPr>
      <w:r>
        <w:t xml:space="preserve">proceedings in relation to a matter arising under this Act are transferred to the Federal Circuit Court of Australia from the Federal Court; or </w:t>
      </w:r>
    </w:p>
    <w:p w14:paraId="5F9FE96E" w14:textId="77777777" w:rsidR="00B46689" w:rsidRDefault="00000000">
      <w:pPr>
        <w:numPr>
          <w:ilvl w:val="1"/>
          <w:numId w:val="361"/>
        </w:numPr>
        <w:spacing w:after="294"/>
        <w:ind w:right="15" w:hanging="370"/>
      </w:pPr>
      <w:r>
        <w:lastRenderedPageBreak/>
        <w:t xml:space="preserve">the High Court remits a matter arising under this Act to the Federal Circuit Court of Australia. </w:t>
      </w:r>
    </w:p>
    <w:p w14:paraId="14CB07EA" w14:textId="77777777" w:rsidR="00B46689" w:rsidRDefault="00000000">
      <w:pPr>
        <w:pStyle w:val="Heading7"/>
        <w:ind w:left="-5"/>
      </w:pPr>
      <w:r>
        <w:t xml:space="preserve">273B  Application of the </w:t>
      </w:r>
      <w:r>
        <w:rPr>
          <w:i/>
        </w:rPr>
        <w:t>Legislation Act 2003</w:t>
      </w:r>
      <w:r>
        <w:t xml:space="preserve"> </w:t>
      </w:r>
    </w:p>
    <w:p w14:paraId="4BFB6583" w14:textId="77777777" w:rsidR="00B46689" w:rsidRDefault="00000000">
      <w:pPr>
        <w:numPr>
          <w:ilvl w:val="0"/>
          <w:numId w:val="362"/>
        </w:numPr>
        <w:ind w:right="15" w:hanging="370"/>
      </w:pPr>
      <w:r>
        <w:t xml:space="preserve">The following are to be made by legislative instrument: </w:t>
      </w:r>
    </w:p>
    <w:p w14:paraId="067233B3" w14:textId="77777777" w:rsidR="00B46689" w:rsidRDefault="00000000">
      <w:pPr>
        <w:numPr>
          <w:ilvl w:val="1"/>
          <w:numId w:val="362"/>
        </w:numPr>
        <w:ind w:right="15" w:hanging="370"/>
      </w:pPr>
      <w:r>
        <w:t xml:space="preserve">a declaration under section 7(2F) (declaration that persons of a class are workers); </w:t>
      </w:r>
    </w:p>
    <w:p w14:paraId="66361D16" w14:textId="77777777" w:rsidR="00B46689" w:rsidRDefault="00000000">
      <w:pPr>
        <w:numPr>
          <w:ilvl w:val="1"/>
          <w:numId w:val="362"/>
        </w:numPr>
        <w:ind w:right="15" w:hanging="370"/>
      </w:pPr>
      <w:r>
        <w:t xml:space="preserve">a declaration under section 12D(2) or (2A) (application where Act would prejudice Australia’s defence); </w:t>
      </w:r>
    </w:p>
    <w:p w14:paraId="4506C4A3" w14:textId="77777777" w:rsidR="00B46689" w:rsidRDefault="00000000">
      <w:pPr>
        <w:numPr>
          <w:ilvl w:val="1"/>
          <w:numId w:val="362"/>
        </w:numPr>
        <w:ind w:right="15" w:hanging="370"/>
      </w:pPr>
      <w:r>
        <w:t xml:space="preserve">a general direction or a direction relating to a specified class of matter under section 162(1) (exercise of inspector’s powers); </w:t>
      </w:r>
    </w:p>
    <w:p w14:paraId="2FB26D6B" w14:textId="77777777" w:rsidR="00B46689" w:rsidRDefault="00000000">
      <w:pPr>
        <w:numPr>
          <w:ilvl w:val="1"/>
          <w:numId w:val="362"/>
        </w:numPr>
        <w:spacing w:after="196"/>
        <w:ind w:right="15" w:hanging="370"/>
      </w:pPr>
      <w:r>
        <w:t xml:space="preserve">a code of practice, or a variation or revocation of a code of practice, that is approved by the Minister under section 274(1). </w:t>
      </w:r>
    </w:p>
    <w:p w14:paraId="6B1C714B" w14:textId="77777777" w:rsidR="00B46689" w:rsidRDefault="00000000">
      <w:pPr>
        <w:numPr>
          <w:ilvl w:val="0"/>
          <w:numId w:val="362"/>
        </w:numPr>
        <w:ind w:right="15" w:hanging="370"/>
      </w:pPr>
      <w:r>
        <w:t xml:space="preserve">The following are not legislative instruments (if done by an instrument in writing): </w:t>
      </w:r>
    </w:p>
    <w:p w14:paraId="3D3338C4" w14:textId="77777777" w:rsidR="00B46689" w:rsidRDefault="00000000">
      <w:pPr>
        <w:numPr>
          <w:ilvl w:val="1"/>
          <w:numId w:val="362"/>
        </w:numPr>
        <w:ind w:right="15" w:hanging="370"/>
      </w:pPr>
      <w:r>
        <w:t xml:space="preserve">a declaration under section 12C(2), (2A), (2AA) or (2B) (application where Act would prejudice Australia’s national security); </w:t>
      </w:r>
    </w:p>
    <w:p w14:paraId="71158E0B" w14:textId="77777777" w:rsidR="00B46689" w:rsidRDefault="00000000">
      <w:pPr>
        <w:numPr>
          <w:ilvl w:val="1"/>
          <w:numId w:val="362"/>
        </w:numPr>
        <w:spacing w:after="10"/>
        <w:ind w:right="15" w:hanging="370"/>
      </w:pPr>
      <w:r>
        <w:t xml:space="preserve">an approval under section 72(1)(a) (approval of course of </w:t>
      </w:r>
    </w:p>
    <w:p w14:paraId="62F729D7" w14:textId="77777777" w:rsidR="00B46689" w:rsidRDefault="00000000">
      <w:pPr>
        <w:ind w:left="1655" w:right="15"/>
      </w:pPr>
      <w:r>
        <w:t xml:space="preserve">training); </w:t>
      </w:r>
    </w:p>
    <w:p w14:paraId="3F0D0209" w14:textId="77777777" w:rsidR="00B46689" w:rsidRDefault="00000000">
      <w:pPr>
        <w:numPr>
          <w:ilvl w:val="1"/>
          <w:numId w:val="362"/>
        </w:numPr>
        <w:ind w:right="15" w:hanging="370"/>
      </w:pPr>
      <w:r>
        <w:t xml:space="preserve">a notice under section 139(1)(a) (show cause notice); </w:t>
      </w:r>
    </w:p>
    <w:p w14:paraId="7113E071" w14:textId="77777777" w:rsidR="00B46689" w:rsidRDefault="00000000">
      <w:pPr>
        <w:numPr>
          <w:ilvl w:val="1"/>
          <w:numId w:val="362"/>
        </w:numPr>
        <w:spacing w:after="29"/>
        <w:ind w:right="15" w:hanging="370"/>
      </w:pPr>
      <w:r>
        <w:t xml:space="preserve">a register kept under section 151 (register of WHS entry permit holders); </w:t>
      </w:r>
    </w:p>
    <w:p w14:paraId="229652B4" w14:textId="77777777" w:rsidR="00B46689" w:rsidRDefault="00000000">
      <w:pPr>
        <w:numPr>
          <w:ilvl w:val="1"/>
          <w:numId w:val="362"/>
        </w:numPr>
        <w:spacing w:after="170" w:line="237" w:lineRule="auto"/>
        <w:ind w:right="15" w:hanging="370"/>
      </w:pPr>
      <w:r>
        <w:t xml:space="preserve">advice or information provided in writing under section 152(c) or 160(a) (provision of advice and information by Comcare and inspectors); </w:t>
      </w:r>
    </w:p>
    <w:p w14:paraId="7BEF7C68"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708765DA" wp14:editId="155B494B">
                <wp:extent cx="4537837" cy="9144"/>
                <wp:effectExtent l="0" t="0" r="0" b="0"/>
                <wp:docPr id="278999" name="Group 27899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14" name="Shape 30501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8999" style="width:357.31pt;height:0.720032pt;mso-position-horizontal-relative:char;mso-position-vertical-relative:line" coordsize="45378,91">
                <v:shape id="Shape 30501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D84AAC0"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0BCB5F9C" w14:textId="77777777">
        <w:trPr>
          <w:trHeight w:val="263"/>
        </w:trPr>
        <w:tc>
          <w:tcPr>
            <w:tcW w:w="1275" w:type="dxa"/>
            <w:tcBorders>
              <w:top w:val="nil"/>
              <w:left w:val="nil"/>
              <w:bottom w:val="nil"/>
              <w:right w:val="nil"/>
            </w:tcBorders>
          </w:tcPr>
          <w:p w14:paraId="55976316" w14:textId="77777777" w:rsidR="00B46689" w:rsidRDefault="00000000">
            <w:pPr>
              <w:spacing w:after="0" w:line="259" w:lineRule="auto"/>
              <w:ind w:left="0" w:firstLine="0"/>
            </w:pPr>
            <w:r>
              <w:rPr>
                <w:i/>
                <w:sz w:val="16"/>
              </w:rPr>
              <w:t>194</w:t>
            </w:r>
            <w:r>
              <w:rPr>
                <w:sz w:val="16"/>
              </w:rPr>
              <w:t xml:space="preserve"> </w:t>
            </w:r>
          </w:p>
        </w:tc>
        <w:tc>
          <w:tcPr>
            <w:tcW w:w="4556" w:type="dxa"/>
            <w:tcBorders>
              <w:top w:val="nil"/>
              <w:left w:val="nil"/>
              <w:bottom w:val="nil"/>
              <w:right w:val="nil"/>
            </w:tcBorders>
          </w:tcPr>
          <w:p w14:paraId="2BC12CF1"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2CE5ED3F" w14:textId="77777777" w:rsidR="00B46689" w:rsidRDefault="00000000">
            <w:pPr>
              <w:spacing w:after="0" w:line="259" w:lineRule="auto"/>
              <w:ind w:left="0" w:firstLine="0"/>
              <w:jc w:val="right"/>
            </w:pPr>
            <w:r>
              <w:rPr>
                <w:sz w:val="16"/>
              </w:rPr>
              <w:t xml:space="preserve"> </w:t>
            </w:r>
          </w:p>
        </w:tc>
      </w:tr>
      <w:tr w:rsidR="00B46689" w14:paraId="6E324A41" w14:textId="77777777">
        <w:trPr>
          <w:trHeight w:val="263"/>
        </w:trPr>
        <w:tc>
          <w:tcPr>
            <w:tcW w:w="1275" w:type="dxa"/>
            <w:tcBorders>
              <w:top w:val="nil"/>
              <w:left w:val="nil"/>
              <w:bottom w:val="nil"/>
              <w:right w:val="nil"/>
            </w:tcBorders>
            <w:vAlign w:val="bottom"/>
          </w:tcPr>
          <w:p w14:paraId="141F8F5C"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19CB6BEE"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2BF84315" w14:textId="77777777" w:rsidR="00B46689" w:rsidRDefault="00000000">
            <w:pPr>
              <w:spacing w:after="0" w:line="259" w:lineRule="auto"/>
              <w:ind w:left="0" w:firstLine="0"/>
              <w:jc w:val="both"/>
            </w:pPr>
            <w:r>
              <w:rPr>
                <w:sz w:val="16"/>
              </w:rPr>
              <w:t xml:space="preserve">Registered: 31/7/18 </w:t>
            </w:r>
          </w:p>
        </w:tc>
      </w:tr>
    </w:tbl>
    <w:p w14:paraId="1A578059" w14:textId="77777777" w:rsidR="00B46689" w:rsidRDefault="00000000">
      <w:pPr>
        <w:spacing w:after="0" w:line="259" w:lineRule="auto"/>
        <w:ind w:left="0" w:firstLine="0"/>
      </w:pPr>
      <w:r>
        <w:t xml:space="preserve"> </w:t>
      </w:r>
    </w:p>
    <w:p w14:paraId="29E39CFE" w14:textId="77777777" w:rsidR="00B46689" w:rsidRDefault="00000000">
      <w:pPr>
        <w:spacing w:after="304" w:line="265" w:lineRule="auto"/>
        <w:ind w:right="-13"/>
        <w:jc w:val="right"/>
      </w:pPr>
      <w:r>
        <w:rPr>
          <w:sz w:val="24"/>
        </w:rPr>
        <w:t>Section 273B</w:t>
      </w:r>
    </w:p>
    <w:p w14:paraId="1C0A7AC4" w14:textId="77777777" w:rsidR="00B46689" w:rsidRDefault="00000000">
      <w:pPr>
        <w:numPr>
          <w:ilvl w:val="1"/>
          <w:numId w:val="362"/>
        </w:numPr>
        <w:spacing w:after="0" w:line="265" w:lineRule="auto"/>
        <w:ind w:right="15" w:hanging="370"/>
      </w:pPr>
      <w:r>
        <w:t xml:space="preserve">a direction relating to a specified matter under section 162(1) </w:t>
      </w:r>
    </w:p>
    <w:p w14:paraId="59147769" w14:textId="77777777" w:rsidR="00B46689" w:rsidRDefault="00000000">
      <w:pPr>
        <w:ind w:left="1655" w:right="15"/>
      </w:pPr>
      <w:r>
        <w:lastRenderedPageBreak/>
        <w:t xml:space="preserve">(exercise of inspector’s powers); </w:t>
      </w:r>
    </w:p>
    <w:p w14:paraId="0135D88E" w14:textId="77777777" w:rsidR="00B46689" w:rsidRDefault="00000000">
      <w:pPr>
        <w:numPr>
          <w:ilvl w:val="1"/>
          <w:numId w:val="362"/>
        </w:numPr>
        <w:ind w:right="15" w:hanging="370"/>
      </w:pPr>
      <w:r>
        <w:t xml:space="preserve">a notice under section 191(2) (improvement notice); </w:t>
      </w:r>
    </w:p>
    <w:p w14:paraId="09C17829" w14:textId="77777777" w:rsidR="00B46689" w:rsidRDefault="00000000">
      <w:pPr>
        <w:numPr>
          <w:ilvl w:val="1"/>
          <w:numId w:val="362"/>
        </w:numPr>
        <w:ind w:right="15" w:hanging="370"/>
      </w:pPr>
      <w:r>
        <w:t xml:space="preserve">a notice under section 195(3) (prohibition notice); </w:t>
      </w:r>
    </w:p>
    <w:p w14:paraId="5E2B75B1" w14:textId="77777777" w:rsidR="00B46689" w:rsidRDefault="00000000">
      <w:pPr>
        <w:numPr>
          <w:ilvl w:val="1"/>
          <w:numId w:val="362"/>
        </w:numPr>
        <w:ind w:right="15" w:hanging="370"/>
      </w:pPr>
      <w:r>
        <w:t xml:space="preserve">a notice under section 198 (non-disturbance notice); </w:t>
      </w:r>
    </w:p>
    <w:p w14:paraId="444EE081" w14:textId="77777777" w:rsidR="00B46689" w:rsidRDefault="00000000">
      <w:pPr>
        <w:numPr>
          <w:ilvl w:val="1"/>
          <w:numId w:val="362"/>
        </w:numPr>
        <w:ind w:right="15" w:hanging="370"/>
      </w:pPr>
      <w:r>
        <w:t xml:space="preserve">guidelines issued under section 230(3) (prosecution of offences and acceptance of WHS undertakings); </w:t>
      </w:r>
    </w:p>
    <w:p w14:paraId="210784E4" w14:textId="77777777" w:rsidR="00B46689" w:rsidRDefault="00000000">
      <w:pPr>
        <w:numPr>
          <w:ilvl w:val="1"/>
          <w:numId w:val="362"/>
        </w:numPr>
        <w:spacing w:after="6883"/>
        <w:ind w:right="15" w:hanging="370"/>
      </w:pPr>
      <w:r>
        <w:t xml:space="preserve">a notice under section 231(5) (notice of conclusion of Director of Public Prosecutions on possible prosecution, and reasons for conclusion). </w:t>
      </w:r>
    </w:p>
    <w:p w14:paraId="3881D201"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6A1787B4" wp14:editId="23BDECD8">
                <wp:extent cx="4537837" cy="9144"/>
                <wp:effectExtent l="0" t="0" r="0" b="0"/>
                <wp:docPr id="278819" name="Group 27881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16" name="Shape 30501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8819" style="width:357.31pt;height:0.720032pt;mso-position-horizontal-relative:char;mso-position-vertical-relative:line" coordsize="45378,91">
                <v:shape id="Shape 30501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7624C86" w14:textId="77777777" w:rsidR="00B46689" w:rsidRDefault="00000000">
      <w:pPr>
        <w:spacing w:after="80" w:line="259" w:lineRule="auto"/>
        <w:ind w:left="0" w:firstLine="0"/>
      </w:pPr>
      <w:r>
        <w:rPr>
          <w:sz w:val="16"/>
        </w:rPr>
        <w:t xml:space="preserve"> </w:t>
      </w:r>
    </w:p>
    <w:p w14:paraId="411E9A8E"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195</w:t>
      </w:r>
      <w:r>
        <w:rPr>
          <w:sz w:val="16"/>
        </w:rPr>
        <w:t xml:space="preserve"> </w:t>
      </w:r>
    </w:p>
    <w:p w14:paraId="4E1C0650" w14:textId="77777777" w:rsidR="00B46689" w:rsidRDefault="00000000">
      <w:pPr>
        <w:tabs>
          <w:tab w:val="center" w:pos="3545"/>
          <w:tab w:val="right" w:pos="7090"/>
        </w:tabs>
        <w:spacing w:after="37" w:line="265" w:lineRule="auto"/>
        <w:ind w:left="-15" w:firstLine="0"/>
      </w:pPr>
      <w:r>
        <w:rPr>
          <w:sz w:val="16"/>
        </w:rPr>
        <w:lastRenderedPageBreak/>
        <w:t xml:space="preserve">Compilation No. 9 </w:t>
      </w:r>
      <w:r>
        <w:rPr>
          <w:sz w:val="16"/>
        </w:rPr>
        <w:tab/>
        <w:t xml:space="preserve">Compilation date: 1/7/18 </w:t>
      </w:r>
      <w:r>
        <w:rPr>
          <w:sz w:val="16"/>
        </w:rPr>
        <w:tab/>
        <w:t xml:space="preserve">Registered: 31/7/18 </w:t>
      </w:r>
    </w:p>
    <w:p w14:paraId="242B04E7" w14:textId="77777777" w:rsidR="00B46689" w:rsidRDefault="00000000">
      <w:pPr>
        <w:spacing w:after="0" w:line="259" w:lineRule="auto"/>
        <w:ind w:left="0" w:firstLine="0"/>
      </w:pPr>
      <w:r>
        <w:t xml:space="preserve"> </w:t>
      </w:r>
    </w:p>
    <w:p w14:paraId="2167E398" w14:textId="77777777" w:rsidR="00B46689" w:rsidRDefault="00B46689">
      <w:pPr>
        <w:sectPr w:rsidR="00B46689">
          <w:headerReference w:type="even" r:id="rId289"/>
          <w:headerReference w:type="default" r:id="rId290"/>
          <w:footerReference w:type="even" r:id="rId291"/>
          <w:footerReference w:type="default" r:id="rId292"/>
          <w:headerReference w:type="first" r:id="rId293"/>
          <w:footerReference w:type="first" r:id="rId294"/>
          <w:pgSz w:w="11906" w:h="16838"/>
          <w:pgMar w:top="1314" w:right="2407" w:bottom="3406" w:left="2410" w:header="793" w:footer="400" w:gutter="0"/>
          <w:cols w:space="720"/>
          <w:titlePg/>
        </w:sectPr>
      </w:pPr>
    </w:p>
    <w:p w14:paraId="2992F13F" w14:textId="77777777" w:rsidR="00B46689" w:rsidRDefault="00000000">
      <w:pPr>
        <w:spacing w:after="17" w:line="265" w:lineRule="auto"/>
        <w:ind w:left="-5"/>
      </w:pPr>
      <w:r>
        <w:rPr>
          <w:b/>
          <w:sz w:val="20"/>
        </w:rPr>
        <w:lastRenderedPageBreak/>
        <w:t xml:space="preserve">Division 2 </w:t>
      </w:r>
      <w:r>
        <w:rPr>
          <w:sz w:val="20"/>
        </w:rPr>
        <w:t xml:space="preserve">Codes of practice </w:t>
      </w:r>
    </w:p>
    <w:p w14:paraId="053DCC1E" w14:textId="77777777" w:rsidR="00B46689" w:rsidRDefault="00000000">
      <w:pPr>
        <w:spacing w:after="0" w:line="259" w:lineRule="auto"/>
        <w:ind w:left="0" w:firstLine="0"/>
      </w:pPr>
      <w:r>
        <w:rPr>
          <w:b/>
          <w:sz w:val="24"/>
        </w:rPr>
        <w:t xml:space="preserve"> </w:t>
      </w:r>
    </w:p>
    <w:p w14:paraId="2ECC404A" w14:textId="77777777" w:rsidR="00B46689" w:rsidRDefault="00000000">
      <w:pPr>
        <w:spacing w:after="579" w:line="265" w:lineRule="auto"/>
        <w:ind w:left="-5"/>
      </w:pPr>
      <w:r>
        <w:rPr>
          <w:sz w:val="24"/>
        </w:rPr>
        <w:t xml:space="preserve">Section 274 </w:t>
      </w:r>
    </w:p>
    <w:p w14:paraId="6CCB22DC" w14:textId="77777777" w:rsidR="00B46689" w:rsidRDefault="00000000">
      <w:pPr>
        <w:pStyle w:val="Heading6"/>
        <w:ind w:left="-5"/>
      </w:pPr>
      <w:r>
        <w:t xml:space="preserve">Division 2—Codes of practice </w:t>
      </w:r>
    </w:p>
    <w:p w14:paraId="480532CE" w14:textId="77777777" w:rsidR="00B46689" w:rsidRDefault="00000000">
      <w:pPr>
        <w:pStyle w:val="Heading7"/>
        <w:ind w:left="-5"/>
      </w:pPr>
      <w:r>
        <w:t xml:space="preserve">274  Approved codes of practice </w:t>
      </w:r>
    </w:p>
    <w:p w14:paraId="0A7ADD6F" w14:textId="77777777" w:rsidR="00B46689" w:rsidRDefault="00000000">
      <w:pPr>
        <w:numPr>
          <w:ilvl w:val="0"/>
          <w:numId w:val="363"/>
        </w:numPr>
        <w:spacing w:after="10"/>
        <w:ind w:right="15" w:hanging="370"/>
      </w:pPr>
      <w:r>
        <w:t xml:space="preserve">The Minister may approve a code of practice for the purposes of </w:t>
      </w:r>
    </w:p>
    <w:p w14:paraId="268DA193" w14:textId="77777777" w:rsidR="00B46689" w:rsidRDefault="00000000">
      <w:pPr>
        <w:spacing w:after="195"/>
        <w:ind w:left="1143" w:right="15"/>
      </w:pPr>
      <w:r>
        <w:t xml:space="preserve">this Act and may vary or revoke an approved code of practice. </w:t>
      </w:r>
    </w:p>
    <w:p w14:paraId="227C4B5D" w14:textId="77777777" w:rsidR="00B46689" w:rsidRDefault="00000000">
      <w:pPr>
        <w:numPr>
          <w:ilvl w:val="0"/>
          <w:numId w:val="363"/>
        </w:numPr>
        <w:ind w:right="15" w:hanging="370"/>
      </w:pPr>
      <w:r>
        <w:t xml:space="preserve">The Minister may only approve, vary or revoke a code of practice under subsection (1) if that code of practice, variation or revocation was developed by a process that involved consultation between: </w:t>
      </w:r>
    </w:p>
    <w:p w14:paraId="1563E2CA" w14:textId="77777777" w:rsidR="00B46689" w:rsidRDefault="00000000">
      <w:pPr>
        <w:numPr>
          <w:ilvl w:val="1"/>
          <w:numId w:val="363"/>
        </w:numPr>
        <w:spacing w:after="10"/>
        <w:ind w:right="15" w:hanging="370"/>
      </w:pPr>
      <w:r>
        <w:t xml:space="preserve">the Governments of the Commonwealth and each State and </w:t>
      </w:r>
    </w:p>
    <w:p w14:paraId="3400151C" w14:textId="77777777" w:rsidR="00B46689" w:rsidRDefault="00000000">
      <w:pPr>
        <w:ind w:left="1655" w:right="15"/>
      </w:pPr>
      <w:r>
        <w:t xml:space="preserve">Territory; and </w:t>
      </w:r>
    </w:p>
    <w:p w14:paraId="02368FB8" w14:textId="77777777" w:rsidR="00B46689" w:rsidRDefault="00000000">
      <w:pPr>
        <w:numPr>
          <w:ilvl w:val="1"/>
          <w:numId w:val="363"/>
        </w:numPr>
        <w:ind w:right="15" w:hanging="370"/>
      </w:pPr>
      <w:r>
        <w:t xml:space="preserve">unions; and </w:t>
      </w:r>
    </w:p>
    <w:p w14:paraId="02343055" w14:textId="77777777" w:rsidR="00B46689" w:rsidRDefault="00000000">
      <w:pPr>
        <w:numPr>
          <w:ilvl w:val="1"/>
          <w:numId w:val="363"/>
        </w:numPr>
        <w:spacing w:after="201"/>
        <w:ind w:right="15" w:hanging="370"/>
      </w:pPr>
      <w:r>
        <w:t xml:space="preserve">employer organisations. </w:t>
      </w:r>
    </w:p>
    <w:p w14:paraId="272EDFFC" w14:textId="77777777" w:rsidR="00B46689" w:rsidRDefault="00000000">
      <w:pPr>
        <w:numPr>
          <w:ilvl w:val="0"/>
          <w:numId w:val="363"/>
        </w:numPr>
        <w:ind w:right="15" w:hanging="370"/>
      </w:pPr>
      <w:r>
        <w:t xml:space="preserve">A code of practice may apply, adopt or incorporate any matter contained in a document formulated, issued or published by a person or body whether: </w:t>
      </w:r>
    </w:p>
    <w:p w14:paraId="4C538C60" w14:textId="77777777" w:rsidR="00B46689" w:rsidRDefault="00000000">
      <w:pPr>
        <w:numPr>
          <w:ilvl w:val="1"/>
          <w:numId w:val="363"/>
        </w:numPr>
        <w:ind w:right="15" w:hanging="370"/>
      </w:pPr>
      <w:r>
        <w:t xml:space="preserve">with or without modification; or </w:t>
      </w:r>
    </w:p>
    <w:p w14:paraId="3C3D1C29" w14:textId="77777777" w:rsidR="00B46689" w:rsidRDefault="00000000">
      <w:pPr>
        <w:numPr>
          <w:ilvl w:val="1"/>
          <w:numId w:val="363"/>
        </w:numPr>
        <w:spacing w:after="100"/>
        <w:ind w:right="15" w:hanging="370"/>
      </w:pPr>
      <w:r>
        <w:t xml:space="preserve">as in force at a particular time or from time to time. </w:t>
      </w:r>
    </w:p>
    <w:p w14:paraId="0F6E3035" w14:textId="77777777" w:rsidR="00B46689" w:rsidRDefault="00000000">
      <w:pPr>
        <w:spacing w:after="235"/>
        <w:ind w:left="1985" w:right="8" w:hanging="852"/>
      </w:pPr>
      <w:r>
        <w:rPr>
          <w:sz w:val="18"/>
        </w:rPr>
        <w:t xml:space="preserve">Note: </w:t>
      </w:r>
      <w:r>
        <w:rPr>
          <w:sz w:val="18"/>
        </w:rPr>
        <w:tab/>
        <w:t xml:space="preserve">Subsection (4) is included in some jurisdictions to deal with publication and commencement of an approved code of practice. Under this Act, an approved code of practice is a legislative instrument (see section 273B(1)) and so will be registered on the Federal Register of Legislation and commence in accordance with section 12 of the </w:t>
      </w:r>
      <w:r>
        <w:rPr>
          <w:i/>
          <w:sz w:val="18"/>
        </w:rPr>
        <w:t>Legislation Act 2003</w:t>
      </w:r>
      <w:r>
        <w:rPr>
          <w:sz w:val="18"/>
        </w:rPr>
        <w:t>.</w:t>
      </w:r>
      <w:r>
        <w:rPr>
          <w:i/>
          <w:sz w:val="18"/>
        </w:rPr>
        <w:t xml:space="preserve"> </w:t>
      </w:r>
    </w:p>
    <w:p w14:paraId="113C1688" w14:textId="77777777" w:rsidR="00B46689" w:rsidRDefault="00000000">
      <w:pPr>
        <w:numPr>
          <w:ilvl w:val="0"/>
          <w:numId w:val="364"/>
        </w:numPr>
        <w:spacing w:after="196"/>
        <w:ind w:right="15" w:hanging="370"/>
      </w:pPr>
      <w:r>
        <w:t xml:space="preserve">As soon as practicable after approving a code of practice, or varying or revoking an approved code of practice, the Minister must ensure that notice of the approval, variation or revocation is published in a newspaper circulating generally throughout the Commonwealth. </w:t>
      </w:r>
    </w:p>
    <w:p w14:paraId="49391880" w14:textId="77777777" w:rsidR="00B46689" w:rsidRDefault="00000000">
      <w:pPr>
        <w:numPr>
          <w:ilvl w:val="0"/>
          <w:numId w:val="364"/>
        </w:numPr>
        <w:ind w:right="15" w:hanging="370"/>
      </w:pPr>
      <w:r>
        <w:t xml:space="preserve">The regulator must ensure that a copy of: </w:t>
      </w:r>
    </w:p>
    <w:p w14:paraId="2E6DD013" w14:textId="77777777" w:rsidR="00B46689" w:rsidRDefault="00000000">
      <w:pPr>
        <w:numPr>
          <w:ilvl w:val="1"/>
          <w:numId w:val="364"/>
        </w:numPr>
        <w:ind w:right="15" w:hanging="370"/>
      </w:pPr>
      <w:r>
        <w:t xml:space="preserve">each code of practice that is currently approved; and </w:t>
      </w:r>
    </w:p>
    <w:p w14:paraId="45D4401E" w14:textId="77777777" w:rsidR="00B46689" w:rsidRDefault="00000000">
      <w:pPr>
        <w:numPr>
          <w:ilvl w:val="1"/>
          <w:numId w:val="364"/>
        </w:numPr>
        <w:spacing w:after="130"/>
        <w:ind w:right="15" w:hanging="370"/>
      </w:pPr>
      <w:r>
        <w:t xml:space="preserve">each document applied, adopted or incorporated (to any extent) by an approved code of practice; </w:t>
      </w:r>
    </w:p>
    <w:p w14:paraId="7AACA938"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4833D5E3" wp14:editId="07A140E2">
                <wp:extent cx="4537837" cy="9144"/>
                <wp:effectExtent l="0" t="0" r="0" b="0"/>
                <wp:docPr id="278988" name="Group 27898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18" name="Shape 30501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8988" style="width:357.31pt;height:0.720032pt;mso-position-horizontal-relative:char;mso-position-vertical-relative:line" coordsize="45378,91">
                <v:shape id="Shape 30501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CE4BFE1" w14:textId="77777777" w:rsidR="00B46689" w:rsidRDefault="00000000">
      <w:pPr>
        <w:spacing w:after="0" w:line="259" w:lineRule="auto"/>
        <w:ind w:left="0" w:firstLine="0"/>
      </w:pPr>
      <w:r>
        <w:rPr>
          <w:sz w:val="16"/>
        </w:rPr>
        <w:lastRenderedPageBreak/>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3B46078B" w14:textId="77777777">
        <w:trPr>
          <w:trHeight w:val="263"/>
        </w:trPr>
        <w:tc>
          <w:tcPr>
            <w:tcW w:w="1275" w:type="dxa"/>
            <w:tcBorders>
              <w:top w:val="nil"/>
              <w:left w:val="nil"/>
              <w:bottom w:val="nil"/>
              <w:right w:val="nil"/>
            </w:tcBorders>
          </w:tcPr>
          <w:p w14:paraId="7EA2025C" w14:textId="77777777" w:rsidR="00B46689" w:rsidRDefault="00000000">
            <w:pPr>
              <w:spacing w:after="0" w:line="259" w:lineRule="auto"/>
              <w:ind w:left="0" w:firstLine="0"/>
            </w:pPr>
            <w:r>
              <w:rPr>
                <w:i/>
                <w:sz w:val="16"/>
              </w:rPr>
              <w:t>196</w:t>
            </w:r>
            <w:r>
              <w:rPr>
                <w:sz w:val="16"/>
              </w:rPr>
              <w:t xml:space="preserve"> </w:t>
            </w:r>
          </w:p>
        </w:tc>
        <w:tc>
          <w:tcPr>
            <w:tcW w:w="4556" w:type="dxa"/>
            <w:tcBorders>
              <w:top w:val="nil"/>
              <w:left w:val="nil"/>
              <w:bottom w:val="nil"/>
              <w:right w:val="nil"/>
            </w:tcBorders>
          </w:tcPr>
          <w:p w14:paraId="28418BA5"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7596F51B" w14:textId="77777777" w:rsidR="00B46689" w:rsidRDefault="00000000">
            <w:pPr>
              <w:spacing w:after="0" w:line="259" w:lineRule="auto"/>
              <w:ind w:left="0" w:firstLine="0"/>
              <w:jc w:val="right"/>
            </w:pPr>
            <w:r>
              <w:rPr>
                <w:sz w:val="16"/>
              </w:rPr>
              <w:t xml:space="preserve"> </w:t>
            </w:r>
          </w:p>
        </w:tc>
      </w:tr>
      <w:tr w:rsidR="00B46689" w14:paraId="405C599E" w14:textId="77777777">
        <w:trPr>
          <w:trHeight w:val="263"/>
        </w:trPr>
        <w:tc>
          <w:tcPr>
            <w:tcW w:w="1275" w:type="dxa"/>
            <w:tcBorders>
              <w:top w:val="nil"/>
              <w:left w:val="nil"/>
              <w:bottom w:val="nil"/>
              <w:right w:val="nil"/>
            </w:tcBorders>
            <w:vAlign w:val="bottom"/>
          </w:tcPr>
          <w:p w14:paraId="089C275B"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699E88F3"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01F8C9A4" w14:textId="77777777" w:rsidR="00B46689" w:rsidRDefault="00000000">
            <w:pPr>
              <w:spacing w:after="0" w:line="259" w:lineRule="auto"/>
              <w:ind w:left="0" w:firstLine="0"/>
              <w:jc w:val="both"/>
            </w:pPr>
            <w:r>
              <w:rPr>
                <w:sz w:val="16"/>
              </w:rPr>
              <w:t xml:space="preserve">Registered: 31/7/18 </w:t>
            </w:r>
          </w:p>
        </w:tc>
      </w:tr>
    </w:tbl>
    <w:p w14:paraId="31E6CF5A" w14:textId="77777777" w:rsidR="00B46689" w:rsidRDefault="00000000">
      <w:pPr>
        <w:spacing w:after="0" w:line="259" w:lineRule="auto"/>
        <w:ind w:left="0" w:firstLine="0"/>
      </w:pPr>
      <w:r>
        <w:t xml:space="preserve"> </w:t>
      </w:r>
    </w:p>
    <w:p w14:paraId="7EAD8F13" w14:textId="77777777" w:rsidR="00B46689" w:rsidRDefault="00000000">
      <w:pPr>
        <w:spacing w:after="291" w:line="265" w:lineRule="auto"/>
        <w:ind w:right="-10"/>
        <w:jc w:val="right"/>
      </w:pPr>
      <w:r>
        <w:rPr>
          <w:sz w:val="20"/>
        </w:rPr>
        <w:t xml:space="preserve">Codes of practice </w:t>
      </w:r>
      <w:r>
        <w:rPr>
          <w:b/>
          <w:sz w:val="20"/>
        </w:rPr>
        <w:t>Division 2</w:t>
      </w:r>
    </w:p>
    <w:p w14:paraId="6356D4DF" w14:textId="77777777" w:rsidR="00B46689" w:rsidRDefault="00000000">
      <w:pPr>
        <w:spacing w:after="279" w:line="265" w:lineRule="auto"/>
        <w:ind w:right="-13"/>
        <w:jc w:val="right"/>
      </w:pPr>
      <w:r>
        <w:rPr>
          <w:sz w:val="24"/>
        </w:rPr>
        <w:t>Section 275</w:t>
      </w:r>
    </w:p>
    <w:p w14:paraId="15314A5A" w14:textId="77777777" w:rsidR="00B46689" w:rsidRDefault="00000000">
      <w:pPr>
        <w:spacing w:after="294"/>
        <w:ind w:left="1143" w:right="15"/>
      </w:pPr>
      <w:r>
        <w:t xml:space="preserve">is available for inspection by members of the public without charge at the office of the regulator during normal business hours. </w:t>
      </w:r>
    </w:p>
    <w:p w14:paraId="1EFE2248" w14:textId="77777777" w:rsidR="00B46689" w:rsidRDefault="00000000">
      <w:pPr>
        <w:pStyle w:val="Heading7"/>
        <w:ind w:left="-5"/>
      </w:pPr>
      <w:r>
        <w:t xml:space="preserve">275  Use of codes of practice in proceedings </w:t>
      </w:r>
    </w:p>
    <w:p w14:paraId="1675F7DB" w14:textId="77777777" w:rsidR="00B46689" w:rsidRDefault="00000000">
      <w:pPr>
        <w:numPr>
          <w:ilvl w:val="0"/>
          <w:numId w:val="365"/>
        </w:numPr>
        <w:spacing w:after="199"/>
        <w:ind w:right="15" w:hanging="370"/>
      </w:pPr>
      <w:r>
        <w:t xml:space="preserve">This section applies in a proceeding for an offence against this Act. </w:t>
      </w:r>
    </w:p>
    <w:p w14:paraId="46B23BEA" w14:textId="77777777" w:rsidR="00B46689" w:rsidRDefault="00000000">
      <w:pPr>
        <w:numPr>
          <w:ilvl w:val="0"/>
          <w:numId w:val="365"/>
        </w:numPr>
        <w:spacing w:after="196"/>
        <w:ind w:right="15" w:hanging="370"/>
      </w:pPr>
      <w:r>
        <w:t xml:space="preserve">An approved code of practice is admissible in the proceeding as evidence of whether or not a duty or obligation under this Act has been complied with. </w:t>
      </w:r>
    </w:p>
    <w:p w14:paraId="3EB1520E" w14:textId="77777777" w:rsidR="00B46689" w:rsidRDefault="00000000">
      <w:pPr>
        <w:numPr>
          <w:ilvl w:val="0"/>
          <w:numId w:val="365"/>
        </w:numPr>
        <w:ind w:right="15" w:hanging="370"/>
      </w:pPr>
      <w:r>
        <w:t xml:space="preserve">The court may: </w:t>
      </w:r>
    </w:p>
    <w:p w14:paraId="33A5B8F4" w14:textId="77777777" w:rsidR="00B46689" w:rsidRDefault="00000000">
      <w:pPr>
        <w:numPr>
          <w:ilvl w:val="1"/>
          <w:numId w:val="365"/>
        </w:numPr>
        <w:ind w:right="15" w:hanging="370"/>
      </w:pPr>
      <w:r>
        <w:t xml:space="preserve">have regard to the code as evidence of what is known about a hazard or risk, risk assessment or risk control to which the code relates; and </w:t>
      </w:r>
    </w:p>
    <w:p w14:paraId="77B5489F" w14:textId="77777777" w:rsidR="00B46689" w:rsidRDefault="00000000">
      <w:pPr>
        <w:numPr>
          <w:ilvl w:val="1"/>
          <w:numId w:val="365"/>
        </w:numPr>
        <w:spacing w:after="97"/>
        <w:ind w:right="15" w:hanging="370"/>
      </w:pPr>
      <w:r>
        <w:t xml:space="preserve">rely on the code in determining what is reasonably practicable in the circumstances to which the code relates. </w:t>
      </w:r>
    </w:p>
    <w:p w14:paraId="00AFEFC1" w14:textId="77777777" w:rsidR="00B46689" w:rsidRDefault="00000000">
      <w:pPr>
        <w:tabs>
          <w:tab w:val="center" w:pos="1334"/>
          <w:tab w:val="center" w:pos="4078"/>
        </w:tabs>
        <w:spacing w:after="237"/>
        <w:ind w:left="0" w:firstLine="0"/>
      </w:pPr>
      <w:r>
        <w:rPr>
          <w:rFonts w:ascii="Calibri" w:eastAsia="Calibri" w:hAnsi="Calibri" w:cs="Calibri"/>
        </w:rPr>
        <w:tab/>
      </w:r>
      <w:r>
        <w:rPr>
          <w:sz w:val="18"/>
        </w:rPr>
        <w:t xml:space="preserve">Note: </w:t>
      </w:r>
      <w:r>
        <w:rPr>
          <w:sz w:val="18"/>
        </w:rPr>
        <w:tab/>
        <w:t xml:space="preserve">See section 18 for the meaning of </w:t>
      </w:r>
      <w:r>
        <w:rPr>
          <w:b/>
          <w:i/>
          <w:sz w:val="18"/>
        </w:rPr>
        <w:t>reasonably practicable</w:t>
      </w:r>
      <w:r>
        <w:rPr>
          <w:sz w:val="18"/>
        </w:rPr>
        <w:t xml:space="preserve">. </w:t>
      </w:r>
    </w:p>
    <w:p w14:paraId="788D797B" w14:textId="77777777" w:rsidR="00B46689" w:rsidRDefault="00000000">
      <w:pPr>
        <w:numPr>
          <w:ilvl w:val="0"/>
          <w:numId w:val="365"/>
        </w:numPr>
        <w:spacing w:after="3626"/>
        <w:ind w:right="15" w:hanging="370"/>
      </w:pPr>
      <w:r>
        <w:t xml:space="preserve">Nothing in this section prevents a person from introducing evidence of compliance with this Act in a manner that is different from the code but provides a standard of work health and safety that is equivalent to or higher than the standard required in the code. </w:t>
      </w:r>
    </w:p>
    <w:p w14:paraId="667A50A1"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5042C24B" wp14:editId="2C2486D2">
                <wp:extent cx="4537837" cy="9144"/>
                <wp:effectExtent l="0" t="0" r="0" b="0"/>
                <wp:docPr id="281605" name="Group 28160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20" name="Shape 30502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1605" style="width:357.31pt;height:0.720032pt;mso-position-horizontal-relative:char;mso-position-vertical-relative:line" coordsize="45378,91">
                <v:shape id="Shape 30502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D7419E9" w14:textId="77777777" w:rsidR="00B46689" w:rsidRDefault="00000000">
      <w:pPr>
        <w:spacing w:after="80" w:line="259" w:lineRule="auto"/>
        <w:ind w:left="0" w:firstLine="0"/>
      </w:pPr>
      <w:r>
        <w:rPr>
          <w:sz w:val="16"/>
        </w:rPr>
        <w:t xml:space="preserve"> </w:t>
      </w:r>
    </w:p>
    <w:p w14:paraId="6A12EF49" w14:textId="77777777" w:rsidR="00B46689" w:rsidRDefault="00000000">
      <w:pPr>
        <w:tabs>
          <w:tab w:val="center" w:pos="3834"/>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197</w:t>
      </w:r>
      <w:r>
        <w:rPr>
          <w:sz w:val="16"/>
        </w:rPr>
        <w:t xml:space="preserve"> </w:t>
      </w:r>
    </w:p>
    <w:p w14:paraId="7372B63B"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2C5F929" w14:textId="77777777" w:rsidR="00B46689" w:rsidRDefault="00000000">
      <w:pPr>
        <w:spacing w:after="0" w:line="259" w:lineRule="auto"/>
        <w:ind w:left="0" w:firstLine="0"/>
      </w:pPr>
      <w:r>
        <w:t xml:space="preserve"> </w:t>
      </w:r>
    </w:p>
    <w:p w14:paraId="4FF459F5" w14:textId="77777777" w:rsidR="00B46689" w:rsidRDefault="00000000">
      <w:pPr>
        <w:spacing w:after="17" w:line="265" w:lineRule="auto"/>
        <w:ind w:left="-5"/>
      </w:pPr>
      <w:r>
        <w:rPr>
          <w:b/>
          <w:sz w:val="20"/>
        </w:rPr>
        <w:t xml:space="preserve">Division 3 </w:t>
      </w:r>
      <w:r>
        <w:rPr>
          <w:sz w:val="20"/>
        </w:rPr>
        <w:t xml:space="preserve">Regulation-making powers </w:t>
      </w:r>
    </w:p>
    <w:p w14:paraId="6C2BF174" w14:textId="77777777" w:rsidR="00B46689" w:rsidRDefault="00000000">
      <w:pPr>
        <w:spacing w:after="0" w:line="259" w:lineRule="auto"/>
        <w:ind w:left="0" w:firstLine="0"/>
      </w:pPr>
      <w:r>
        <w:rPr>
          <w:b/>
          <w:sz w:val="24"/>
        </w:rPr>
        <w:t xml:space="preserve"> </w:t>
      </w:r>
    </w:p>
    <w:p w14:paraId="6CDAED18" w14:textId="77777777" w:rsidR="00B46689" w:rsidRDefault="00000000">
      <w:pPr>
        <w:spacing w:after="579" w:line="265" w:lineRule="auto"/>
        <w:ind w:left="-5"/>
      </w:pPr>
      <w:r>
        <w:rPr>
          <w:sz w:val="24"/>
        </w:rPr>
        <w:t xml:space="preserve">Section 276 </w:t>
      </w:r>
    </w:p>
    <w:p w14:paraId="25C69899" w14:textId="77777777" w:rsidR="00B46689" w:rsidRDefault="00000000">
      <w:pPr>
        <w:pStyle w:val="Heading6"/>
        <w:ind w:left="-5"/>
      </w:pPr>
      <w:r>
        <w:t xml:space="preserve">Division 3—Regulation-making powers </w:t>
      </w:r>
    </w:p>
    <w:p w14:paraId="4ED8E831" w14:textId="77777777" w:rsidR="00B46689" w:rsidRDefault="00000000">
      <w:pPr>
        <w:pStyle w:val="Heading7"/>
        <w:ind w:left="-5"/>
      </w:pPr>
      <w:r>
        <w:t xml:space="preserve">276  Regulation-making powers </w:t>
      </w:r>
    </w:p>
    <w:p w14:paraId="72508BFF" w14:textId="77777777" w:rsidR="00B46689" w:rsidRDefault="00000000">
      <w:pPr>
        <w:numPr>
          <w:ilvl w:val="0"/>
          <w:numId w:val="366"/>
        </w:numPr>
        <w:ind w:right="15" w:hanging="370"/>
      </w:pPr>
      <w:r>
        <w:t xml:space="preserve">The Governor-General may make regulations in relation to: </w:t>
      </w:r>
    </w:p>
    <w:p w14:paraId="17179A91" w14:textId="77777777" w:rsidR="00B46689" w:rsidRDefault="00000000">
      <w:pPr>
        <w:numPr>
          <w:ilvl w:val="1"/>
          <w:numId w:val="366"/>
        </w:numPr>
        <w:ind w:right="15" w:hanging="370"/>
      </w:pPr>
      <w:r>
        <w:t xml:space="preserve">any matter relating to work health and safety; and </w:t>
      </w:r>
    </w:p>
    <w:p w14:paraId="7F9179EC" w14:textId="77777777" w:rsidR="00B46689" w:rsidRDefault="00000000">
      <w:pPr>
        <w:numPr>
          <w:ilvl w:val="1"/>
          <w:numId w:val="366"/>
        </w:numPr>
        <w:spacing w:after="196"/>
        <w:ind w:right="15" w:hanging="370"/>
      </w:pPr>
      <w:r>
        <w:t xml:space="preserve">any matter or thing required or permitted by this Act to be prescribed or that is necessary or convenient to be prescribed to give effect to this Act. </w:t>
      </w:r>
    </w:p>
    <w:p w14:paraId="0AFF5D5B" w14:textId="77777777" w:rsidR="00B46689" w:rsidRDefault="00000000">
      <w:pPr>
        <w:numPr>
          <w:ilvl w:val="0"/>
          <w:numId w:val="366"/>
        </w:numPr>
        <w:spacing w:after="10"/>
        <w:ind w:right="15" w:hanging="370"/>
      </w:pPr>
      <w:r>
        <w:t xml:space="preserve">Without limiting subsection (1), the regulations may make </w:t>
      </w:r>
    </w:p>
    <w:p w14:paraId="01AD2109" w14:textId="77777777" w:rsidR="00B46689" w:rsidRDefault="00000000">
      <w:pPr>
        <w:spacing w:after="193"/>
        <w:ind w:left="1143" w:right="15"/>
      </w:pPr>
      <w:r>
        <w:t xml:space="preserve">provision for or in relation to matters set out in Schedule 3. </w:t>
      </w:r>
    </w:p>
    <w:p w14:paraId="69D919DA" w14:textId="77777777" w:rsidR="00B46689" w:rsidRDefault="00000000">
      <w:pPr>
        <w:numPr>
          <w:ilvl w:val="0"/>
          <w:numId w:val="366"/>
        </w:numPr>
        <w:ind w:right="15" w:hanging="370"/>
      </w:pPr>
      <w:r>
        <w:t xml:space="preserve">The regulations may: </w:t>
      </w:r>
    </w:p>
    <w:p w14:paraId="48C1BA41" w14:textId="77777777" w:rsidR="00B46689" w:rsidRDefault="00000000">
      <w:pPr>
        <w:numPr>
          <w:ilvl w:val="1"/>
          <w:numId w:val="366"/>
        </w:numPr>
        <w:ind w:right="15" w:hanging="370"/>
      </w:pPr>
      <w:r>
        <w:t xml:space="preserve">be of general or limited application; or </w:t>
      </w:r>
    </w:p>
    <w:p w14:paraId="4B133C55" w14:textId="77777777" w:rsidR="00B46689" w:rsidRDefault="00000000">
      <w:pPr>
        <w:numPr>
          <w:ilvl w:val="1"/>
          <w:numId w:val="366"/>
        </w:numPr>
        <w:ind w:right="15" w:hanging="370"/>
      </w:pPr>
      <w:r>
        <w:t xml:space="preserve">differ according to differences in time, place or circumstance; or </w:t>
      </w:r>
    </w:p>
    <w:p w14:paraId="3BFE7839" w14:textId="77777777" w:rsidR="00B46689" w:rsidRDefault="00000000">
      <w:pPr>
        <w:numPr>
          <w:ilvl w:val="1"/>
          <w:numId w:val="366"/>
        </w:numPr>
        <w:ind w:right="15" w:hanging="370"/>
      </w:pPr>
      <w:r>
        <w:t xml:space="preserve">leave any matter or thing to be, from time to time, determined, applied or approved by the regulator, an inspector or any other prescribed person or body of persons; or </w:t>
      </w:r>
    </w:p>
    <w:p w14:paraId="2C56F967" w14:textId="77777777" w:rsidR="00B46689" w:rsidRDefault="00000000">
      <w:pPr>
        <w:numPr>
          <w:ilvl w:val="1"/>
          <w:numId w:val="366"/>
        </w:numPr>
        <w:ind w:right="15" w:hanging="370"/>
      </w:pPr>
      <w:r>
        <w:t xml:space="preserve">apply, adopt or incorporate any matter contained in any document formulated, issued or published by a person or body whether: </w:t>
      </w:r>
    </w:p>
    <w:p w14:paraId="1FAA9DF7" w14:textId="77777777" w:rsidR="00B46689" w:rsidRDefault="00000000">
      <w:pPr>
        <w:numPr>
          <w:ilvl w:val="2"/>
          <w:numId w:val="366"/>
        </w:numPr>
        <w:ind w:right="15" w:hanging="382"/>
      </w:pPr>
      <w:r>
        <w:t xml:space="preserve">with or without modification; or </w:t>
      </w:r>
    </w:p>
    <w:p w14:paraId="6F7AD363" w14:textId="77777777" w:rsidR="00B46689" w:rsidRDefault="00000000">
      <w:pPr>
        <w:numPr>
          <w:ilvl w:val="2"/>
          <w:numId w:val="366"/>
        </w:numPr>
        <w:ind w:right="15" w:hanging="382"/>
      </w:pPr>
      <w:r>
        <w:t xml:space="preserve">as in force at a particular time or as in force or remade from time to time; or </w:t>
      </w:r>
    </w:p>
    <w:p w14:paraId="560C61D1" w14:textId="77777777" w:rsidR="00B46689" w:rsidRDefault="00000000">
      <w:pPr>
        <w:numPr>
          <w:ilvl w:val="1"/>
          <w:numId w:val="366"/>
        </w:numPr>
        <w:ind w:right="15" w:hanging="370"/>
      </w:pPr>
      <w:r>
        <w:t xml:space="preserve">prescribe exemptions from complying with any of the regulations on the terms and conditions (if any) prescribed; or </w:t>
      </w:r>
    </w:p>
    <w:p w14:paraId="34117BA6" w14:textId="77777777" w:rsidR="00B46689" w:rsidRDefault="00000000">
      <w:pPr>
        <w:numPr>
          <w:ilvl w:val="1"/>
          <w:numId w:val="366"/>
        </w:numPr>
        <w:spacing w:after="10"/>
        <w:ind w:right="15" w:hanging="370"/>
      </w:pPr>
      <w:r>
        <w:t xml:space="preserve">allow the regulator to provide exemptions from complying </w:t>
      </w:r>
    </w:p>
    <w:p w14:paraId="1DC1584A" w14:textId="77777777" w:rsidR="00B46689" w:rsidRDefault="00000000">
      <w:pPr>
        <w:spacing w:after="469"/>
        <w:ind w:left="1655" w:right="15"/>
      </w:pPr>
      <w:r>
        <w:lastRenderedPageBreak/>
        <w:t xml:space="preserve">with any of the regulations on the terms and conditions (if any) prescribed or, if the regulations allow, on the terms and conditions (if any) determined by the regulator; or </w:t>
      </w:r>
    </w:p>
    <w:p w14:paraId="1D64BF37" w14:textId="77777777" w:rsidR="00B46689" w:rsidRDefault="00000000">
      <w:pPr>
        <w:spacing w:after="129" w:line="259" w:lineRule="auto"/>
        <w:ind w:left="-29" w:right="-28" w:firstLine="0"/>
      </w:pPr>
      <w:r>
        <w:rPr>
          <w:rFonts w:ascii="Calibri" w:eastAsia="Calibri" w:hAnsi="Calibri" w:cs="Calibri"/>
          <w:noProof/>
        </w:rPr>
        <mc:AlternateContent>
          <mc:Choice Requires="wpg">
            <w:drawing>
              <wp:inline distT="0" distB="0" distL="0" distR="0" wp14:anchorId="1054FC63" wp14:editId="27630A21">
                <wp:extent cx="4537837" cy="9144"/>
                <wp:effectExtent l="0" t="0" r="0" b="0"/>
                <wp:docPr id="281740" name="Group 28174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22" name="Shape 30502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1740" style="width:357.31pt;height:0.720032pt;mso-position-horizontal-relative:char;mso-position-vertical-relative:line" coordsize="45378,91">
                <v:shape id="Shape 30502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D085A87" w14:textId="77777777" w:rsidR="00B46689" w:rsidRDefault="00000000">
      <w:pPr>
        <w:spacing w:after="80" w:line="259" w:lineRule="auto"/>
        <w:ind w:left="0" w:firstLine="0"/>
      </w:pPr>
      <w:r>
        <w:rPr>
          <w:sz w:val="16"/>
        </w:rPr>
        <w:t xml:space="preserve"> </w:t>
      </w:r>
    </w:p>
    <w:p w14:paraId="0485B3B4" w14:textId="77777777" w:rsidR="00B46689" w:rsidRDefault="00000000">
      <w:pPr>
        <w:tabs>
          <w:tab w:val="center" w:pos="3833"/>
          <w:tab w:val="center" w:pos="7089"/>
        </w:tabs>
        <w:spacing w:after="202" w:line="259" w:lineRule="auto"/>
        <w:ind w:left="-15" w:firstLine="0"/>
      </w:pPr>
      <w:r>
        <w:rPr>
          <w:i/>
          <w:sz w:val="16"/>
        </w:rPr>
        <w:t>198</w:t>
      </w:r>
      <w:r>
        <w:rPr>
          <w:sz w:val="16"/>
        </w:rPr>
        <w:t xml:space="preserve"> </w:t>
      </w:r>
      <w:r>
        <w:rPr>
          <w:sz w:val="16"/>
        </w:rPr>
        <w:tab/>
      </w:r>
      <w:r>
        <w:rPr>
          <w:i/>
          <w:sz w:val="16"/>
        </w:rPr>
        <w:t xml:space="preserve">Work Health and Safety Act 2011 </w:t>
      </w:r>
      <w:r>
        <w:rPr>
          <w:i/>
          <w:sz w:val="16"/>
        </w:rPr>
        <w:tab/>
      </w:r>
      <w:r>
        <w:rPr>
          <w:sz w:val="16"/>
        </w:rPr>
        <w:t xml:space="preserve"> </w:t>
      </w:r>
    </w:p>
    <w:p w14:paraId="184BBEE2"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CE6AA50" w14:textId="77777777" w:rsidR="00B46689" w:rsidRDefault="00000000">
      <w:pPr>
        <w:spacing w:after="0" w:line="259" w:lineRule="auto"/>
        <w:ind w:left="0" w:firstLine="0"/>
      </w:pPr>
      <w:r>
        <w:t xml:space="preserve"> </w:t>
      </w:r>
    </w:p>
    <w:p w14:paraId="28207A1C" w14:textId="77777777" w:rsidR="00B46689" w:rsidRDefault="00000000">
      <w:pPr>
        <w:spacing w:after="291" w:line="265" w:lineRule="auto"/>
        <w:ind w:right="-10"/>
        <w:jc w:val="right"/>
      </w:pPr>
      <w:r>
        <w:rPr>
          <w:sz w:val="20"/>
        </w:rPr>
        <w:t xml:space="preserve">Regulation-making powers </w:t>
      </w:r>
      <w:r>
        <w:rPr>
          <w:b/>
          <w:sz w:val="20"/>
        </w:rPr>
        <w:t>Division 3</w:t>
      </w:r>
    </w:p>
    <w:p w14:paraId="00F93CBF" w14:textId="77777777" w:rsidR="00B46689" w:rsidRDefault="00000000">
      <w:pPr>
        <w:spacing w:after="304" w:line="265" w:lineRule="auto"/>
        <w:ind w:right="-13"/>
        <w:jc w:val="right"/>
      </w:pPr>
      <w:r>
        <w:rPr>
          <w:sz w:val="24"/>
        </w:rPr>
        <w:t>Section 276</w:t>
      </w:r>
    </w:p>
    <w:p w14:paraId="749C242E" w14:textId="77777777" w:rsidR="00B46689" w:rsidRDefault="00000000">
      <w:pPr>
        <w:numPr>
          <w:ilvl w:val="0"/>
          <w:numId w:val="367"/>
        </w:numPr>
        <w:ind w:right="15" w:hanging="370"/>
      </w:pPr>
      <w:r>
        <w:t xml:space="preserve">prescribe fees for doing any act or providing any service for the purposes of this Act and prescribe the circumstances and way in which fees can be refunded, waived or reduced; or </w:t>
      </w:r>
    </w:p>
    <w:p w14:paraId="2524ECC7" w14:textId="77777777" w:rsidR="00B46689" w:rsidRDefault="00000000">
      <w:pPr>
        <w:numPr>
          <w:ilvl w:val="0"/>
          <w:numId w:val="367"/>
        </w:numPr>
        <w:ind w:right="15" w:hanging="370"/>
      </w:pPr>
      <w:r>
        <w:t xml:space="preserve">prescribe a penalty for any contravention of the regulations not exceeding $30 000; or </w:t>
      </w:r>
    </w:p>
    <w:p w14:paraId="149C5B3F" w14:textId="77777777" w:rsidR="00B46689" w:rsidRDefault="00000000">
      <w:pPr>
        <w:numPr>
          <w:ilvl w:val="0"/>
          <w:numId w:val="367"/>
        </w:numPr>
        <w:spacing w:after="7510"/>
        <w:ind w:right="15" w:hanging="370"/>
      </w:pPr>
      <w:r>
        <w:t xml:space="preserve">prescribe an infringement penalty for each infringement offence which must not exceed 20 per cent of the penalty for the offence which is prescribed as the infringement offence. </w:t>
      </w:r>
    </w:p>
    <w:p w14:paraId="4D654844" w14:textId="77777777" w:rsidR="00B46689" w:rsidRDefault="00000000">
      <w:pPr>
        <w:spacing w:after="129" w:line="259" w:lineRule="auto"/>
        <w:ind w:left="-29" w:right="-28" w:firstLine="0"/>
      </w:pPr>
      <w:r>
        <w:rPr>
          <w:rFonts w:ascii="Calibri" w:eastAsia="Calibri" w:hAnsi="Calibri" w:cs="Calibri"/>
          <w:noProof/>
        </w:rPr>
        <w:lastRenderedPageBreak/>
        <mc:AlternateContent>
          <mc:Choice Requires="wpg">
            <w:drawing>
              <wp:inline distT="0" distB="0" distL="0" distR="0" wp14:anchorId="1D885541" wp14:editId="123B5A1C">
                <wp:extent cx="4537837" cy="9144"/>
                <wp:effectExtent l="0" t="0" r="0" b="0"/>
                <wp:docPr id="279923" name="Group 27992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24" name="Shape 30502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923" style="width:357.31pt;height:0.720032pt;mso-position-horizontal-relative:char;mso-position-vertical-relative:line" coordsize="45378,91">
                <v:shape id="Shape 30502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1924460" w14:textId="77777777" w:rsidR="00B46689" w:rsidRDefault="00000000">
      <w:pPr>
        <w:spacing w:after="80" w:line="259" w:lineRule="auto"/>
        <w:ind w:left="0" w:firstLine="0"/>
      </w:pPr>
      <w:r>
        <w:rPr>
          <w:sz w:val="16"/>
        </w:rPr>
        <w:t xml:space="preserve"> </w:t>
      </w:r>
    </w:p>
    <w:p w14:paraId="2355F164" w14:textId="77777777" w:rsidR="00B46689" w:rsidRDefault="00000000">
      <w:pPr>
        <w:tabs>
          <w:tab w:val="center" w:pos="3833"/>
          <w:tab w:val="right" w:pos="7090"/>
        </w:tabs>
        <w:spacing w:after="202" w:line="259" w:lineRule="auto"/>
        <w:ind w:left="-15" w:firstLine="0"/>
      </w:pPr>
      <w:r>
        <w:rPr>
          <w:i/>
          <w:sz w:val="16"/>
        </w:rPr>
        <w:t xml:space="preserve"> </w:t>
      </w:r>
      <w:r>
        <w:rPr>
          <w:i/>
          <w:sz w:val="16"/>
        </w:rPr>
        <w:tab/>
        <w:t xml:space="preserve">Work Health and Safety Act 2011 </w:t>
      </w:r>
      <w:r>
        <w:rPr>
          <w:i/>
          <w:sz w:val="16"/>
        </w:rPr>
        <w:tab/>
        <w:t>199</w:t>
      </w:r>
      <w:r>
        <w:rPr>
          <w:sz w:val="16"/>
        </w:rPr>
        <w:t xml:space="preserve"> </w:t>
      </w:r>
    </w:p>
    <w:p w14:paraId="331A4CFD" w14:textId="77777777" w:rsidR="00B46689" w:rsidRDefault="00000000">
      <w:pPr>
        <w:tabs>
          <w:tab w:val="center" w:pos="3545"/>
          <w:tab w:val="right" w:pos="7090"/>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3086094" w14:textId="77777777" w:rsidR="00B46689" w:rsidRDefault="00000000">
      <w:pPr>
        <w:spacing w:after="0" w:line="259" w:lineRule="auto"/>
        <w:ind w:left="0" w:firstLine="0"/>
      </w:pPr>
      <w:r>
        <w:t xml:space="preserve"> </w:t>
      </w:r>
    </w:p>
    <w:p w14:paraId="436DB900" w14:textId="77777777" w:rsidR="00B46689" w:rsidRDefault="00B46689">
      <w:pPr>
        <w:sectPr w:rsidR="00B46689">
          <w:headerReference w:type="even" r:id="rId295"/>
          <w:headerReference w:type="default" r:id="rId296"/>
          <w:footerReference w:type="even" r:id="rId297"/>
          <w:footerReference w:type="default" r:id="rId298"/>
          <w:headerReference w:type="first" r:id="rId299"/>
          <w:footerReference w:type="first" r:id="rId300"/>
          <w:pgSz w:w="11906" w:h="16838"/>
          <w:pgMar w:top="1315" w:right="2407" w:bottom="3406" w:left="2410" w:header="793" w:footer="400" w:gutter="0"/>
          <w:cols w:space="720"/>
        </w:sectPr>
      </w:pPr>
    </w:p>
    <w:p w14:paraId="635F076B" w14:textId="77777777" w:rsidR="00B46689" w:rsidRDefault="00000000">
      <w:pPr>
        <w:spacing w:after="17" w:line="265" w:lineRule="auto"/>
        <w:ind w:left="-5"/>
      </w:pPr>
      <w:r>
        <w:rPr>
          <w:b/>
          <w:sz w:val="20"/>
        </w:rPr>
        <w:lastRenderedPageBreak/>
        <w:t xml:space="preserve">Schedule 1  </w:t>
      </w:r>
      <w:r>
        <w:rPr>
          <w:sz w:val="20"/>
        </w:rPr>
        <w:t xml:space="preserve">Application of Act to dangerous goods and high risk plant </w:t>
      </w:r>
    </w:p>
    <w:p w14:paraId="4FAC8C94" w14:textId="77777777" w:rsidR="00B46689" w:rsidRDefault="00000000">
      <w:pPr>
        <w:spacing w:after="8" w:line="259" w:lineRule="auto"/>
        <w:ind w:left="0" w:firstLine="0"/>
      </w:pPr>
      <w:r>
        <w:rPr>
          <w:b/>
          <w:sz w:val="20"/>
        </w:rPr>
        <w:t xml:space="preserve">  </w:t>
      </w:r>
      <w:r>
        <w:rPr>
          <w:sz w:val="20"/>
        </w:rPr>
        <w:t xml:space="preserve"> </w:t>
      </w:r>
    </w:p>
    <w:p w14:paraId="2999FB82" w14:textId="77777777" w:rsidR="00B46689" w:rsidRDefault="00000000">
      <w:pPr>
        <w:spacing w:after="0" w:line="259" w:lineRule="auto"/>
        <w:ind w:left="0" w:firstLine="0"/>
      </w:pPr>
      <w:r>
        <w:t xml:space="preserve"> </w:t>
      </w:r>
    </w:p>
    <w:p w14:paraId="135279BB" w14:textId="77777777" w:rsidR="00B46689" w:rsidRDefault="00000000">
      <w:pPr>
        <w:spacing w:after="426" w:line="259" w:lineRule="auto"/>
        <w:ind w:left="-29" w:firstLine="0"/>
      </w:pPr>
      <w:r>
        <w:rPr>
          <w:rFonts w:ascii="Calibri" w:eastAsia="Calibri" w:hAnsi="Calibri" w:cs="Calibri"/>
          <w:noProof/>
        </w:rPr>
        <mc:AlternateContent>
          <mc:Choice Requires="wpg">
            <w:drawing>
              <wp:inline distT="0" distB="0" distL="0" distR="0" wp14:anchorId="09FCA031" wp14:editId="3B9A3E3C">
                <wp:extent cx="4537837" cy="9144"/>
                <wp:effectExtent l="0" t="0" r="0" b="0"/>
                <wp:docPr id="282169" name="Group 28216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26" name="Shape 30502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169" style="width:357.31pt;height:0.719971pt;mso-position-horizontal-relative:char;mso-position-vertical-relative:line" coordsize="45378,91">
                <v:shape id="Shape 30502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E14A3B1" w14:textId="77777777" w:rsidR="00B46689" w:rsidRDefault="00000000">
      <w:pPr>
        <w:spacing w:after="0"/>
        <w:ind w:left="1128" w:hanging="1143"/>
        <w:jc w:val="both"/>
      </w:pPr>
      <w:r>
        <w:rPr>
          <w:b/>
          <w:sz w:val="36"/>
        </w:rPr>
        <w:t xml:space="preserve">Schedule 1—Application of Act to dangerous goods and high risk plant </w:t>
      </w:r>
    </w:p>
    <w:p w14:paraId="58D8B64F" w14:textId="77777777" w:rsidR="00B46689" w:rsidRDefault="00000000">
      <w:pPr>
        <w:spacing w:after="133" w:line="259" w:lineRule="auto"/>
        <w:ind w:left="0" w:firstLine="0"/>
      </w:pPr>
      <w:r>
        <w:rPr>
          <w:sz w:val="16"/>
        </w:rPr>
        <w:t xml:space="preserve">   </w:t>
      </w:r>
    </w:p>
    <w:p w14:paraId="0CD6DBF4" w14:textId="77777777" w:rsidR="00B46689" w:rsidRDefault="00000000">
      <w:pPr>
        <w:spacing w:after="8463"/>
        <w:ind w:left="708" w:right="8" w:hanging="708"/>
      </w:pPr>
      <w:r>
        <w:rPr>
          <w:sz w:val="18"/>
        </w:rPr>
        <w:t xml:space="preserve">Note: </w:t>
      </w:r>
      <w:r>
        <w:rPr>
          <w:sz w:val="18"/>
        </w:rPr>
        <w:tab/>
        <w:t xml:space="preserve">In some jurisdictions, Schedule 1 of the corresponding WHS law applies that law to work health and safety issues arising from the storage and handling of dangerous goods and the operation or use of high risk plant. This is not the case under this Act. </w:t>
      </w:r>
    </w:p>
    <w:p w14:paraId="29C0DEA8"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275253BF" wp14:editId="1C6398F6">
                <wp:extent cx="4537837" cy="9144"/>
                <wp:effectExtent l="0" t="0" r="0" b="0"/>
                <wp:docPr id="282170" name="Group 28217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28" name="Shape 30502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170" style="width:357.31pt;height:0.720032pt;mso-position-horizontal-relative:char;mso-position-vertical-relative:line" coordsize="45378,91">
                <v:shape id="Shape 30502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72AA3A7" w14:textId="77777777" w:rsidR="00B46689" w:rsidRDefault="00000000">
      <w:pPr>
        <w:spacing w:after="80" w:line="259" w:lineRule="auto"/>
        <w:ind w:left="0" w:firstLine="0"/>
      </w:pPr>
      <w:r>
        <w:rPr>
          <w:sz w:val="16"/>
        </w:rPr>
        <w:lastRenderedPageBreak/>
        <w:t xml:space="preserve"> </w:t>
      </w:r>
    </w:p>
    <w:p w14:paraId="69D52897" w14:textId="77777777" w:rsidR="00B46689" w:rsidRDefault="00000000">
      <w:pPr>
        <w:tabs>
          <w:tab w:val="center" w:pos="3833"/>
          <w:tab w:val="center" w:pos="7089"/>
        </w:tabs>
        <w:spacing w:after="202" w:line="259" w:lineRule="auto"/>
        <w:ind w:left="-15" w:firstLine="0"/>
      </w:pPr>
      <w:r>
        <w:rPr>
          <w:i/>
          <w:sz w:val="16"/>
        </w:rPr>
        <w:t>200</w:t>
      </w:r>
      <w:r>
        <w:rPr>
          <w:sz w:val="16"/>
        </w:rPr>
        <w:t xml:space="preserve"> </w:t>
      </w:r>
      <w:r>
        <w:rPr>
          <w:sz w:val="16"/>
        </w:rPr>
        <w:tab/>
      </w:r>
      <w:r>
        <w:rPr>
          <w:i/>
          <w:sz w:val="16"/>
        </w:rPr>
        <w:t xml:space="preserve">Work Health and Safety Act 2011 </w:t>
      </w:r>
      <w:r>
        <w:rPr>
          <w:i/>
          <w:sz w:val="16"/>
        </w:rPr>
        <w:tab/>
      </w:r>
      <w:r>
        <w:rPr>
          <w:sz w:val="16"/>
        </w:rPr>
        <w:t xml:space="preserve"> </w:t>
      </w:r>
    </w:p>
    <w:p w14:paraId="31830A6A" w14:textId="77777777" w:rsidR="00B46689" w:rsidRDefault="00000000">
      <w:pPr>
        <w:tabs>
          <w:tab w:val="center" w:pos="3545"/>
          <w:tab w:val="right" w:pos="7144"/>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0B334B05" w14:textId="77777777" w:rsidR="00B46689" w:rsidRDefault="00000000">
      <w:pPr>
        <w:spacing w:after="0" w:line="259" w:lineRule="auto"/>
        <w:ind w:left="0" w:firstLine="0"/>
      </w:pPr>
      <w:r>
        <w:t xml:space="preserve"> </w:t>
      </w:r>
    </w:p>
    <w:p w14:paraId="49D1AF5F" w14:textId="77777777" w:rsidR="00B46689" w:rsidRDefault="00000000">
      <w:pPr>
        <w:spacing w:after="9" w:line="265" w:lineRule="auto"/>
        <w:ind w:right="-10"/>
        <w:jc w:val="right"/>
      </w:pPr>
      <w:r>
        <w:rPr>
          <w:sz w:val="20"/>
        </w:rPr>
        <w:t xml:space="preserve">arrangements  </w:t>
      </w:r>
      <w:r>
        <w:rPr>
          <w:b/>
          <w:sz w:val="20"/>
        </w:rPr>
        <w:t>Schedule 2</w:t>
      </w:r>
    </w:p>
    <w:p w14:paraId="0C419DF7" w14:textId="77777777" w:rsidR="00B46689" w:rsidRDefault="00000000">
      <w:pPr>
        <w:spacing w:after="265" w:line="265" w:lineRule="auto"/>
        <w:ind w:right="-10"/>
        <w:jc w:val="right"/>
      </w:pPr>
      <w:r>
        <w:rPr>
          <w:sz w:val="20"/>
        </w:rPr>
        <w:t xml:space="preserve">Preliminary  </w:t>
      </w:r>
      <w:r>
        <w:rPr>
          <w:b/>
          <w:sz w:val="20"/>
        </w:rPr>
        <w:t xml:space="preserve">Part 1 </w:t>
      </w:r>
    </w:p>
    <w:p w14:paraId="4C55C706" w14:textId="77777777" w:rsidR="00B46689" w:rsidRDefault="00000000">
      <w:pPr>
        <w:spacing w:after="0" w:line="259" w:lineRule="auto"/>
        <w:ind w:left="0" w:firstLine="0"/>
        <w:jc w:val="right"/>
      </w:pPr>
      <w:r>
        <w:rPr>
          <w:b/>
        </w:rPr>
        <w:t xml:space="preserve"> </w:t>
      </w:r>
    </w:p>
    <w:p w14:paraId="11C11729" w14:textId="77777777" w:rsidR="00B46689" w:rsidRDefault="00000000">
      <w:pPr>
        <w:spacing w:after="261" w:line="265" w:lineRule="auto"/>
        <w:ind w:right="53"/>
        <w:jc w:val="right"/>
      </w:pPr>
      <w:r>
        <w:t xml:space="preserve">Clause 1 </w:t>
      </w:r>
    </w:p>
    <w:p w14:paraId="37A23B8A" w14:textId="77777777" w:rsidR="00B46689" w:rsidRDefault="00000000">
      <w:pPr>
        <w:spacing w:after="226"/>
        <w:ind w:left="1128" w:right="392" w:hanging="1143"/>
        <w:jc w:val="both"/>
      </w:pPr>
      <w:r>
        <w:rPr>
          <w:b/>
          <w:sz w:val="36"/>
        </w:rPr>
        <w:t xml:space="preserve">Schedule 2—The regulator and local tripartite consultation arrangements and other local arrangements </w:t>
      </w:r>
    </w:p>
    <w:p w14:paraId="65D2E716" w14:textId="77777777" w:rsidR="00B46689" w:rsidRDefault="00000000">
      <w:pPr>
        <w:pStyle w:val="Heading5"/>
        <w:spacing w:after="14"/>
        <w:ind w:left="-5"/>
      </w:pPr>
      <w:r>
        <w:t xml:space="preserve">Part 1—Preliminary </w:t>
      </w:r>
    </w:p>
    <w:p w14:paraId="66F81B8B" w14:textId="77777777" w:rsidR="00B46689" w:rsidRDefault="00000000">
      <w:pPr>
        <w:spacing w:after="335" w:line="259" w:lineRule="auto"/>
        <w:ind w:left="0" w:firstLine="0"/>
      </w:pPr>
      <w:r>
        <w:rPr>
          <w:sz w:val="16"/>
        </w:rPr>
        <w:t xml:space="preserve">   </w:t>
      </w:r>
    </w:p>
    <w:p w14:paraId="57459A8E" w14:textId="77777777" w:rsidR="00B46689" w:rsidRDefault="00000000">
      <w:pPr>
        <w:pStyle w:val="Heading6"/>
        <w:spacing w:after="174"/>
        <w:ind w:left="-5"/>
      </w:pPr>
      <w:r>
        <w:rPr>
          <w:sz w:val="24"/>
        </w:rPr>
        <w:t xml:space="preserve">1  Definitions </w:t>
      </w:r>
    </w:p>
    <w:p w14:paraId="24472B7B" w14:textId="77777777" w:rsidR="00B46689" w:rsidRDefault="00000000">
      <w:pPr>
        <w:tabs>
          <w:tab w:val="center" w:pos="1816"/>
        </w:tabs>
        <w:spacing w:after="175"/>
        <w:ind w:left="-15" w:firstLine="0"/>
      </w:pPr>
      <w:r>
        <w:t xml:space="preserve"> </w:t>
      </w:r>
      <w:r>
        <w:tab/>
        <w:t xml:space="preserve"> In this Schedule: </w:t>
      </w:r>
    </w:p>
    <w:p w14:paraId="595BC4C1" w14:textId="77777777" w:rsidR="00B46689" w:rsidRDefault="00000000">
      <w:pPr>
        <w:spacing w:after="5580"/>
        <w:ind w:left="1143" w:right="15"/>
      </w:pPr>
      <w:r>
        <w:rPr>
          <w:b/>
          <w:i/>
        </w:rPr>
        <w:t>Commission</w:t>
      </w:r>
      <w:r>
        <w:t xml:space="preserve"> means the Safety, Rehabilitation and Compensation Commission established by section 89A of the </w:t>
      </w:r>
      <w:r>
        <w:rPr>
          <w:i/>
        </w:rPr>
        <w:t>Safety, Rehabilitation and Compensation Act 1988</w:t>
      </w:r>
      <w:r>
        <w:t xml:space="preserve">. </w:t>
      </w:r>
    </w:p>
    <w:p w14:paraId="30980D5C" w14:textId="77777777" w:rsidR="00B46689" w:rsidRDefault="00000000">
      <w:pPr>
        <w:spacing w:after="129" w:line="259" w:lineRule="auto"/>
        <w:ind w:left="-29" w:firstLine="0"/>
      </w:pPr>
      <w:r>
        <w:rPr>
          <w:rFonts w:ascii="Calibri" w:eastAsia="Calibri" w:hAnsi="Calibri" w:cs="Calibri"/>
          <w:noProof/>
        </w:rPr>
        <w:lastRenderedPageBreak/>
        <mc:AlternateContent>
          <mc:Choice Requires="wpg">
            <w:drawing>
              <wp:inline distT="0" distB="0" distL="0" distR="0" wp14:anchorId="33EFCF4A" wp14:editId="11F00D06">
                <wp:extent cx="4537837" cy="9144"/>
                <wp:effectExtent l="0" t="0" r="0" b="0"/>
                <wp:docPr id="281248" name="Group 28124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30" name="Shape 30503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1248" style="width:357.31pt;height:0.720032pt;mso-position-horizontal-relative:char;mso-position-vertical-relative:line" coordsize="45378,91">
                <v:shape id="Shape 30503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44555D1" w14:textId="77777777" w:rsidR="00B46689" w:rsidRDefault="00000000">
      <w:pPr>
        <w:spacing w:after="80" w:line="259" w:lineRule="auto"/>
        <w:ind w:left="0" w:firstLine="0"/>
      </w:pPr>
      <w:r>
        <w:rPr>
          <w:sz w:val="16"/>
        </w:rPr>
        <w:t xml:space="preserve"> </w:t>
      </w:r>
    </w:p>
    <w:p w14:paraId="02FA1323" w14:textId="77777777" w:rsidR="00B46689" w:rsidRDefault="00000000">
      <w:pPr>
        <w:tabs>
          <w:tab w:val="center" w:pos="3833"/>
          <w:tab w:val="right" w:pos="7144"/>
        </w:tabs>
        <w:spacing w:after="202" w:line="259" w:lineRule="auto"/>
        <w:ind w:left="-15" w:firstLine="0"/>
      </w:pPr>
      <w:r>
        <w:rPr>
          <w:i/>
          <w:sz w:val="16"/>
        </w:rPr>
        <w:t xml:space="preserve"> </w:t>
      </w:r>
      <w:r>
        <w:rPr>
          <w:i/>
          <w:sz w:val="16"/>
        </w:rPr>
        <w:tab/>
        <w:t xml:space="preserve">Work Health and Safety Act 2011 </w:t>
      </w:r>
      <w:r>
        <w:rPr>
          <w:i/>
          <w:sz w:val="16"/>
        </w:rPr>
        <w:tab/>
        <w:t>201</w:t>
      </w:r>
      <w:r>
        <w:rPr>
          <w:sz w:val="16"/>
        </w:rPr>
        <w:t xml:space="preserve"> </w:t>
      </w:r>
    </w:p>
    <w:p w14:paraId="4EBCE1E2" w14:textId="77777777" w:rsidR="00B46689" w:rsidRDefault="00000000">
      <w:pPr>
        <w:tabs>
          <w:tab w:val="center" w:pos="3545"/>
          <w:tab w:val="right" w:pos="7144"/>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F326F79" w14:textId="77777777" w:rsidR="00B46689" w:rsidRDefault="00000000">
      <w:pPr>
        <w:spacing w:after="0" w:line="259" w:lineRule="auto"/>
        <w:ind w:left="0" w:firstLine="0"/>
      </w:pPr>
      <w:r>
        <w:t xml:space="preserve"> </w:t>
      </w:r>
    </w:p>
    <w:p w14:paraId="0CEB53AB" w14:textId="77777777" w:rsidR="00B46689" w:rsidRDefault="00000000">
      <w:pPr>
        <w:spacing w:after="17" w:line="265" w:lineRule="auto"/>
        <w:ind w:left="-5" w:right="5154"/>
      </w:pPr>
      <w:r>
        <w:rPr>
          <w:b/>
          <w:sz w:val="20"/>
        </w:rPr>
        <w:t xml:space="preserve">Schedule 2 </w:t>
      </w:r>
      <w:r>
        <w:rPr>
          <w:sz w:val="20"/>
        </w:rPr>
        <w:t xml:space="preserve">arrangements </w:t>
      </w:r>
    </w:p>
    <w:p w14:paraId="3AF59160" w14:textId="77777777" w:rsidR="00B46689" w:rsidRDefault="00000000">
      <w:pPr>
        <w:spacing w:after="17" w:line="265" w:lineRule="auto"/>
        <w:ind w:left="-5"/>
      </w:pPr>
      <w:r>
        <w:rPr>
          <w:b/>
          <w:sz w:val="20"/>
        </w:rPr>
        <w:t xml:space="preserve">Part 2  </w:t>
      </w:r>
      <w:r>
        <w:rPr>
          <w:sz w:val="20"/>
        </w:rPr>
        <w:t>The Commission</w:t>
      </w:r>
      <w:r>
        <w:rPr>
          <w:b/>
          <w:sz w:val="20"/>
        </w:rPr>
        <w:t xml:space="preserve"> </w:t>
      </w:r>
    </w:p>
    <w:p w14:paraId="79D6E9F0" w14:textId="77777777" w:rsidR="00B46689" w:rsidRDefault="00000000">
      <w:pPr>
        <w:spacing w:after="10" w:line="259" w:lineRule="auto"/>
        <w:ind w:left="0" w:firstLine="0"/>
      </w:pPr>
      <w:r>
        <w:rPr>
          <w:b/>
          <w:sz w:val="20"/>
        </w:rPr>
        <w:t xml:space="preserve">  </w:t>
      </w:r>
      <w:r>
        <w:rPr>
          <w:sz w:val="20"/>
        </w:rPr>
        <w:t xml:space="preserve"> </w:t>
      </w:r>
    </w:p>
    <w:p w14:paraId="44D982C4" w14:textId="77777777" w:rsidR="00B46689" w:rsidRDefault="00000000">
      <w:pPr>
        <w:spacing w:after="0" w:line="259" w:lineRule="auto"/>
        <w:ind w:left="0" w:firstLine="0"/>
      </w:pPr>
      <w:r>
        <w:rPr>
          <w:b/>
        </w:rPr>
        <w:t xml:space="preserve"> </w:t>
      </w:r>
    </w:p>
    <w:p w14:paraId="677A664D" w14:textId="77777777" w:rsidR="00B46689" w:rsidRDefault="00000000">
      <w:pPr>
        <w:spacing w:after="519"/>
        <w:ind w:left="-5" w:right="15"/>
      </w:pPr>
      <w:r>
        <w:t xml:space="preserve">Clause 2 </w:t>
      </w:r>
    </w:p>
    <w:p w14:paraId="5DB394A7" w14:textId="77777777" w:rsidR="00B46689" w:rsidRDefault="00000000">
      <w:pPr>
        <w:pStyle w:val="Heading5"/>
        <w:spacing w:after="14"/>
        <w:ind w:left="-5"/>
      </w:pPr>
      <w:r>
        <w:t xml:space="preserve">Part 2—The Commission </w:t>
      </w:r>
    </w:p>
    <w:p w14:paraId="4D5AAE19" w14:textId="77777777" w:rsidR="00B46689" w:rsidRDefault="00000000">
      <w:pPr>
        <w:spacing w:after="332" w:line="259" w:lineRule="auto"/>
        <w:ind w:left="0" w:firstLine="0"/>
      </w:pPr>
      <w:r>
        <w:rPr>
          <w:sz w:val="16"/>
        </w:rPr>
        <w:t xml:space="preserve">   </w:t>
      </w:r>
    </w:p>
    <w:p w14:paraId="2AD5D059" w14:textId="77777777" w:rsidR="00B46689" w:rsidRDefault="00000000">
      <w:pPr>
        <w:pStyle w:val="Heading6"/>
        <w:spacing w:after="174"/>
        <w:ind w:left="-5"/>
      </w:pPr>
      <w:r>
        <w:rPr>
          <w:sz w:val="24"/>
        </w:rPr>
        <w:t xml:space="preserve">2  Functions </w:t>
      </w:r>
    </w:p>
    <w:p w14:paraId="67A6A2F2" w14:textId="77777777" w:rsidR="00B46689" w:rsidRDefault="00000000">
      <w:pPr>
        <w:ind w:left="1118" w:right="15" w:hanging="1133"/>
      </w:pPr>
      <w:r>
        <w:t xml:space="preserve"> </w:t>
      </w:r>
      <w:r>
        <w:tab/>
        <w:t xml:space="preserve"> For the purposes of paragraph 89B(c) of the </w:t>
      </w:r>
      <w:r>
        <w:rPr>
          <w:i/>
        </w:rPr>
        <w:t>Safety, Rehabilitation and Compensation Act 1988</w:t>
      </w:r>
      <w:r>
        <w:t xml:space="preserve">, the following additional functions are conferred on the Commission: </w:t>
      </w:r>
    </w:p>
    <w:p w14:paraId="7EC61C17" w14:textId="77777777" w:rsidR="00B46689" w:rsidRDefault="00000000">
      <w:pPr>
        <w:numPr>
          <w:ilvl w:val="0"/>
          <w:numId w:val="368"/>
        </w:numPr>
        <w:ind w:right="15" w:hanging="370"/>
      </w:pPr>
      <w:r>
        <w:t xml:space="preserve">to advise the Minister on the administration of this Act; </w:t>
      </w:r>
    </w:p>
    <w:p w14:paraId="11309A11" w14:textId="77777777" w:rsidR="00B46689" w:rsidRDefault="00000000">
      <w:pPr>
        <w:numPr>
          <w:ilvl w:val="0"/>
          <w:numId w:val="368"/>
        </w:numPr>
        <w:ind w:right="15" w:hanging="370"/>
      </w:pPr>
      <w:r>
        <w:t xml:space="preserve">to advise and make recommendations to the Minister on the most effective means of giving effect to the objects of this Act; </w:t>
      </w:r>
    </w:p>
    <w:p w14:paraId="10932D75" w14:textId="77777777" w:rsidR="00B46689" w:rsidRDefault="00000000">
      <w:pPr>
        <w:numPr>
          <w:ilvl w:val="0"/>
          <w:numId w:val="368"/>
        </w:numPr>
        <w:ind w:right="15" w:hanging="370"/>
      </w:pPr>
      <w:r>
        <w:t xml:space="preserve">to enquire into and make recommendations to the Minister on any matter relating to work health and safety referred to the Commission by the Minister; </w:t>
      </w:r>
    </w:p>
    <w:p w14:paraId="7943AC94" w14:textId="77777777" w:rsidR="00B46689" w:rsidRDefault="00000000">
      <w:pPr>
        <w:numPr>
          <w:ilvl w:val="0"/>
          <w:numId w:val="368"/>
        </w:numPr>
        <w:spacing w:after="4567"/>
        <w:ind w:right="15" w:hanging="370"/>
      </w:pPr>
      <w:r>
        <w:t>to provide a forum for consultation</w:t>
      </w:r>
      <w:r>
        <w:rPr>
          <w:i/>
        </w:rPr>
        <w:t xml:space="preserve"> </w:t>
      </w:r>
      <w:r>
        <w:t xml:space="preserve">between Comcare and persons conducting businesses or undertakings, workers and the bodies that represent them. </w:t>
      </w:r>
    </w:p>
    <w:p w14:paraId="3440AA1E" w14:textId="77777777" w:rsidR="00B46689" w:rsidRDefault="00000000">
      <w:pPr>
        <w:spacing w:after="129" w:line="259" w:lineRule="auto"/>
        <w:ind w:left="-29" w:firstLine="0"/>
      </w:pPr>
      <w:r>
        <w:rPr>
          <w:rFonts w:ascii="Calibri" w:eastAsia="Calibri" w:hAnsi="Calibri" w:cs="Calibri"/>
          <w:noProof/>
        </w:rPr>
        <w:lastRenderedPageBreak/>
        <mc:AlternateContent>
          <mc:Choice Requires="wpg">
            <w:drawing>
              <wp:inline distT="0" distB="0" distL="0" distR="0" wp14:anchorId="41304911" wp14:editId="746FD941">
                <wp:extent cx="4537837" cy="9144"/>
                <wp:effectExtent l="0" t="0" r="0" b="0"/>
                <wp:docPr id="278364" name="Group 27836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32" name="Shape 30503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8364" style="width:357.31pt;height:0.720032pt;mso-position-horizontal-relative:char;mso-position-vertical-relative:line" coordsize="45378,91">
                <v:shape id="Shape 30503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FCB2095" w14:textId="77777777" w:rsidR="00B46689" w:rsidRDefault="00000000">
      <w:pPr>
        <w:spacing w:after="0" w:line="259" w:lineRule="auto"/>
        <w:ind w:left="0" w:firstLine="0"/>
      </w:pPr>
      <w:r>
        <w:rPr>
          <w:sz w:val="16"/>
        </w:rPr>
        <w:t xml:space="preserve"> </w:t>
      </w:r>
    </w:p>
    <w:tbl>
      <w:tblPr>
        <w:tblStyle w:val="TableGrid"/>
        <w:tblW w:w="7129" w:type="dxa"/>
        <w:tblInd w:w="0" w:type="dxa"/>
        <w:tblCellMar>
          <w:top w:w="0" w:type="dxa"/>
          <w:left w:w="0" w:type="dxa"/>
          <w:bottom w:w="0" w:type="dxa"/>
          <w:right w:w="0" w:type="dxa"/>
        </w:tblCellMar>
        <w:tblLook w:val="04A0" w:firstRow="1" w:lastRow="0" w:firstColumn="1" w:lastColumn="0" w:noHBand="0" w:noVBand="1"/>
      </w:tblPr>
      <w:tblGrid>
        <w:gridCol w:w="1275"/>
        <w:gridCol w:w="4556"/>
        <w:gridCol w:w="1298"/>
      </w:tblGrid>
      <w:tr w:rsidR="00B46689" w14:paraId="5008CCC8" w14:textId="77777777">
        <w:trPr>
          <w:trHeight w:val="263"/>
        </w:trPr>
        <w:tc>
          <w:tcPr>
            <w:tcW w:w="1275" w:type="dxa"/>
            <w:tcBorders>
              <w:top w:val="nil"/>
              <w:left w:val="nil"/>
              <w:bottom w:val="nil"/>
              <w:right w:val="nil"/>
            </w:tcBorders>
          </w:tcPr>
          <w:p w14:paraId="1EADCC3F" w14:textId="77777777" w:rsidR="00B46689" w:rsidRDefault="00000000">
            <w:pPr>
              <w:spacing w:after="0" w:line="259" w:lineRule="auto"/>
              <w:ind w:left="0" w:firstLine="0"/>
            </w:pPr>
            <w:r>
              <w:rPr>
                <w:i/>
                <w:sz w:val="16"/>
              </w:rPr>
              <w:t>202</w:t>
            </w:r>
            <w:r>
              <w:rPr>
                <w:sz w:val="16"/>
              </w:rPr>
              <w:t xml:space="preserve"> </w:t>
            </w:r>
          </w:p>
        </w:tc>
        <w:tc>
          <w:tcPr>
            <w:tcW w:w="4556" w:type="dxa"/>
            <w:tcBorders>
              <w:top w:val="nil"/>
              <w:left w:val="nil"/>
              <w:bottom w:val="nil"/>
              <w:right w:val="nil"/>
            </w:tcBorders>
          </w:tcPr>
          <w:p w14:paraId="0C8157BE" w14:textId="77777777" w:rsidR="00B46689" w:rsidRDefault="00000000">
            <w:pPr>
              <w:spacing w:after="0" w:line="259" w:lineRule="auto"/>
              <w:ind w:left="1486" w:firstLine="0"/>
            </w:pPr>
            <w:r>
              <w:rPr>
                <w:i/>
                <w:sz w:val="16"/>
              </w:rPr>
              <w:t xml:space="preserve">Work Health and Safety Act 2011 </w:t>
            </w:r>
          </w:p>
        </w:tc>
        <w:tc>
          <w:tcPr>
            <w:tcW w:w="1298" w:type="dxa"/>
            <w:tcBorders>
              <w:top w:val="nil"/>
              <w:left w:val="nil"/>
              <w:bottom w:val="nil"/>
              <w:right w:val="nil"/>
            </w:tcBorders>
          </w:tcPr>
          <w:p w14:paraId="590FD91B" w14:textId="77777777" w:rsidR="00B46689" w:rsidRDefault="00000000">
            <w:pPr>
              <w:spacing w:after="0" w:line="259" w:lineRule="auto"/>
              <w:ind w:left="0" w:firstLine="0"/>
              <w:jc w:val="right"/>
            </w:pPr>
            <w:r>
              <w:rPr>
                <w:sz w:val="16"/>
              </w:rPr>
              <w:t xml:space="preserve"> </w:t>
            </w:r>
          </w:p>
        </w:tc>
      </w:tr>
      <w:tr w:rsidR="00B46689" w14:paraId="765BF163" w14:textId="77777777">
        <w:trPr>
          <w:trHeight w:val="263"/>
        </w:trPr>
        <w:tc>
          <w:tcPr>
            <w:tcW w:w="1275" w:type="dxa"/>
            <w:tcBorders>
              <w:top w:val="nil"/>
              <w:left w:val="nil"/>
              <w:bottom w:val="nil"/>
              <w:right w:val="nil"/>
            </w:tcBorders>
            <w:vAlign w:val="bottom"/>
          </w:tcPr>
          <w:p w14:paraId="7CA4E4AD" w14:textId="77777777" w:rsidR="00B46689" w:rsidRDefault="00000000">
            <w:pPr>
              <w:spacing w:after="0" w:line="259" w:lineRule="auto"/>
              <w:ind w:left="0" w:firstLine="0"/>
              <w:jc w:val="both"/>
            </w:pPr>
            <w:r>
              <w:rPr>
                <w:sz w:val="16"/>
              </w:rPr>
              <w:t xml:space="preserve">Compilation No. 9 </w:t>
            </w:r>
          </w:p>
        </w:tc>
        <w:tc>
          <w:tcPr>
            <w:tcW w:w="4556" w:type="dxa"/>
            <w:tcBorders>
              <w:top w:val="nil"/>
              <w:left w:val="nil"/>
              <w:bottom w:val="nil"/>
              <w:right w:val="nil"/>
            </w:tcBorders>
            <w:vAlign w:val="bottom"/>
          </w:tcPr>
          <w:p w14:paraId="5CE5C0C0" w14:textId="77777777" w:rsidR="00B46689" w:rsidRDefault="00000000">
            <w:pPr>
              <w:spacing w:after="0" w:line="259" w:lineRule="auto"/>
              <w:ind w:left="0" w:right="17" w:firstLine="0"/>
              <w:jc w:val="center"/>
            </w:pPr>
            <w:r>
              <w:rPr>
                <w:sz w:val="16"/>
              </w:rPr>
              <w:t xml:space="preserve">Compilation date: 1/7/18 </w:t>
            </w:r>
          </w:p>
        </w:tc>
        <w:tc>
          <w:tcPr>
            <w:tcW w:w="1298" w:type="dxa"/>
            <w:tcBorders>
              <w:top w:val="nil"/>
              <w:left w:val="nil"/>
              <w:bottom w:val="nil"/>
              <w:right w:val="nil"/>
            </w:tcBorders>
            <w:vAlign w:val="bottom"/>
          </w:tcPr>
          <w:p w14:paraId="752061FC" w14:textId="77777777" w:rsidR="00B46689" w:rsidRDefault="00000000">
            <w:pPr>
              <w:spacing w:after="0" w:line="259" w:lineRule="auto"/>
              <w:ind w:left="0" w:firstLine="0"/>
              <w:jc w:val="both"/>
            </w:pPr>
            <w:r>
              <w:rPr>
                <w:sz w:val="16"/>
              </w:rPr>
              <w:t xml:space="preserve">Registered: 31/7/18 </w:t>
            </w:r>
          </w:p>
        </w:tc>
      </w:tr>
    </w:tbl>
    <w:p w14:paraId="40485215" w14:textId="77777777" w:rsidR="00B46689" w:rsidRDefault="00000000">
      <w:pPr>
        <w:spacing w:after="0" w:line="259" w:lineRule="auto"/>
        <w:ind w:left="0" w:firstLine="0"/>
      </w:pPr>
      <w:r>
        <w:t xml:space="preserve"> </w:t>
      </w:r>
    </w:p>
    <w:p w14:paraId="3181D7DB" w14:textId="77777777" w:rsidR="00B46689" w:rsidRDefault="00000000">
      <w:pPr>
        <w:spacing w:after="9" w:line="265" w:lineRule="auto"/>
        <w:ind w:right="-10"/>
        <w:jc w:val="right"/>
      </w:pPr>
      <w:r>
        <w:rPr>
          <w:sz w:val="20"/>
        </w:rPr>
        <w:t xml:space="preserve">arrangements  </w:t>
      </w:r>
      <w:r>
        <w:rPr>
          <w:b/>
          <w:sz w:val="20"/>
        </w:rPr>
        <w:t>Schedule 2</w:t>
      </w:r>
    </w:p>
    <w:p w14:paraId="5D42B96F" w14:textId="77777777" w:rsidR="00B46689" w:rsidRDefault="00000000">
      <w:pPr>
        <w:spacing w:after="265" w:line="265" w:lineRule="auto"/>
        <w:ind w:right="-10"/>
        <w:jc w:val="right"/>
      </w:pPr>
      <w:r>
        <w:rPr>
          <w:sz w:val="20"/>
        </w:rPr>
        <w:t xml:space="preserve">Comcare  </w:t>
      </w:r>
      <w:r>
        <w:rPr>
          <w:b/>
          <w:sz w:val="20"/>
        </w:rPr>
        <w:t xml:space="preserve">Part 3 </w:t>
      </w:r>
    </w:p>
    <w:p w14:paraId="63D0BF19" w14:textId="77777777" w:rsidR="00B46689" w:rsidRDefault="00000000">
      <w:pPr>
        <w:spacing w:after="0" w:line="259" w:lineRule="auto"/>
        <w:ind w:left="0" w:firstLine="0"/>
        <w:jc w:val="right"/>
      </w:pPr>
      <w:r>
        <w:rPr>
          <w:b/>
        </w:rPr>
        <w:t xml:space="preserve"> </w:t>
      </w:r>
    </w:p>
    <w:p w14:paraId="5A4011E0" w14:textId="77777777" w:rsidR="00B46689" w:rsidRDefault="00000000">
      <w:pPr>
        <w:spacing w:after="503" w:line="265" w:lineRule="auto"/>
        <w:ind w:right="53"/>
        <w:jc w:val="right"/>
      </w:pPr>
      <w:r>
        <w:t xml:space="preserve">Clause 3 </w:t>
      </w:r>
    </w:p>
    <w:p w14:paraId="66FA9883" w14:textId="77777777" w:rsidR="00B46689" w:rsidRDefault="00000000">
      <w:pPr>
        <w:pStyle w:val="Heading5"/>
        <w:spacing w:after="14"/>
        <w:ind w:left="-5"/>
      </w:pPr>
      <w:r>
        <w:t xml:space="preserve">Part 3—Comcare </w:t>
      </w:r>
    </w:p>
    <w:p w14:paraId="36B9C723" w14:textId="77777777" w:rsidR="00B46689" w:rsidRDefault="00000000">
      <w:pPr>
        <w:spacing w:after="332" w:line="259" w:lineRule="auto"/>
        <w:ind w:left="0" w:firstLine="0"/>
      </w:pPr>
      <w:r>
        <w:rPr>
          <w:sz w:val="16"/>
        </w:rPr>
        <w:t xml:space="preserve">   </w:t>
      </w:r>
    </w:p>
    <w:p w14:paraId="101952A0" w14:textId="77777777" w:rsidR="00B46689" w:rsidRDefault="00000000">
      <w:pPr>
        <w:pStyle w:val="Heading6"/>
        <w:spacing w:after="174"/>
        <w:ind w:left="-5"/>
      </w:pPr>
      <w:r>
        <w:rPr>
          <w:sz w:val="24"/>
        </w:rPr>
        <w:t xml:space="preserve">3  Annual reports </w:t>
      </w:r>
    </w:p>
    <w:p w14:paraId="36836D7C" w14:textId="77777777" w:rsidR="00B46689" w:rsidRDefault="00000000">
      <w:pPr>
        <w:tabs>
          <w:tab w:val="center" w:pos="3773"/>
        </w:tabs>
        <w:spacing w:after="10"/>
        <w:ind w:left="-15" w:firstLine="0"/>
      </w:pPr>
      <w:r>
        <w:t xml:space="preserve"> </w:t>
      </w:r>
      <w:r>
        <w:tab/>
        <w:t xml:space="preserve"> The annual report prepared by the Chief Executive Officer of </w:t>
      </w:r>
    </w:p>
    <w:p w14:paraId="6B0C1213" w14:textId="77777777" w:rsidR="00B46689" w:rsidRDefault="00000000">
      <w:pPr>
        <w:ind w:left="1143" w:right="15"/>
      </w:pPr>
      <w:r>
        <w:t xml:space="preserve">Comcare and given to the Minister under section 46 of the </w:t>
      </w:r>
      <w:r>
        <w:rPr>
          <w:i/>
        </w:rPr>
        <w:t>Public Governance, Performance and Accountability Act 2013</w:t>
      </w:r>
      <w:r>
        <w:t xml:space="preserve"> for a period must include: </w:t>
      </w:r>
    </w:p>
    <w:p w14:paraId="491E4F8C" w14:textId="77777777" w:rsidR="00B46689" w:rsidRDefault="00000000">
      <w:pPr>
        <w:numPr>
          <w:ilvl w:val="0"/>
          <w:numId w:val="369"/>
        </w:numPr>
        <w:ind w:right="15" w:hanging="370"/>
      </w:pPr>
      <w:r>
        <w:t xml:space="preserve">statistics, with appropriate details, of each of the following: </w:t>
      </w:r>
    </w:p>
    <w:p w14:paraId="2ADE9663" w14:textId="77777777" w:rsidR="00B46689" w:rsidRDefault="00000000">
      <w:pPr>
        <w:numPr>
          <w:ilvl w:val="1"/>
          <w:numId w:val="369"/>
        </w:numPr>
        <w:spacing w:after="10"/>
        <w:ind w:right="15" w:hanging="552"/>
      </w:pPr>
      <w:r>
        <w:t xml:space="preserve">notifiable incidents of which Comcare is notified under </w:t>
      </w:r>
    </w:p>
    <w:p w14:paraId="383C165A" w14:textId="77777777" w:rsidR="00B46689" w:rsidRDefault="00000000">
      <w:pPr>
        <w:spacing w:after="57" w:line="249" w:lineRule="auto"/>
        <w:ind w:right="416"/>
        <w:jc w:val="center"/>
      </w:pPr>
      <w:r>
        <w:t xml:space="preserve">section 38 during the period; </w:t>
      </w:r>
    </w:p>
    <w:p w14:paraId="743251FC" w14:textId="77777777" w:rsidR="00B46689" w:rsidRDefault="00000000">
      <w:pPr>
        <w:numPr>
          <w:ilvl w:val="1"/>
          <w:numId w:val="369"/>
        </w:numPr>
        <w:spacing w:after="10"/>
        <w:ind w:right="15" w:hanging="552"/>
      </w:pPr>
      <w:r>
        <w:t xml:space="preserve">all investigations conducted by Comcare during the </w:t>
      </w:r>
    </w:p>
    <w:p w14:paraId="498021D7" w14:textId="77777777" w:rsidR="00B46689" w:rsidRDefault="00000000">
      <w:pPr>
        <w:ind w:left="2108" w:right="15"/>
      </w:pPr>
      <w:r>
        <w:t xml:space="preserve">period; </w:t>
      </w:r>
    </w:p>
    <w:p w14:paraId="539F0128" w14:textId="77777777" w:rsidR="00B46689" w:rsidRDefault="00000000">
      <w:pPr>
        <w:numPr>
          <w:ilvl w:val="1"/>
          <w:numId w:val="369"/>
        </w:numPr>
        <w:spacing w:after="10"/>
        <w:ind w:right="15" w:hanging="552"/>
      </w:pPr>
      <w:r>
        <w:t xml:space="preserve">all seizures made under section 175 or 176 during the </w:t>
      </w:r>
    </w:p>
    <w:p w14:paraId="15FC4362" w14:textId="77777777" w:rsidR="00B46689" w:rsidRDefault="00000000">
      <w:pPr>
        <w:ind w:left="2108" w:right="15"/>
      </w:pPr>
      <w:r>
        <w:t xml:space="preserve">period; </w:t>
      </w:r>
    </w:p>
    <w:p w14:paraId="09B1D701" w14:textId="77777777" w:rsidR="00B46689" w:rsidRDefault="00000000">
      <w:pPr>
        <w:numPr>
          <w:ilvl w:val="1"/>
          <w:numId w:val="369"/>
        </w:numPr>
        <w:spacing w:after="10"/>
        <w:ind w:right="15" w:hanging="552"/>
      </w:pPr>
      <w:r>
        <w:t xml:space="preserve">all improvement notices issued under section 191 during </w:t>
      </w:r>
    </w:p>
    <w:p w14:paraId="0691F106" w14:textId="77777777" w:rsidR="00B46689" w:rsidRDefault="00000000">
      <w:pPr>
        <w:ind w:left="2108" w:right="15"/>
      </w:pPr>
      <w:r>
        <w:t xml:space="preserve">the period; </w:t>
      </w:r>
    </w:p>
    <w:p w14:paraId="27D81460" w14:textId="77777777" w:rsidR="00B46689" w:rsidRDefault="00000000">
      <w:pPr>
        <w:numPr>
          <w:ilvl w:val="1"/>
          <w:numId w:val="369"/>
        </w:numPr>
        <w:spacing w:after="10"/>
        <w:ind w:right="15" w:hanging="552"/>
      </w:pPr>
      <w:r>
        <w:t xml:space="preserve">all prohibition notices issued under section 195 during </w:t>
      </w:r>
    </w:p>
    <w:p w14:paraId="27926C43" w14:textId="77777777" w:rsidR="00B46689" w:rsidRDefault="00000000">
      <w:pPr>
        <w:ind w:left="2108" w:right="15"/>
      </w:pPr>
      <w:r>
        <w:t xml:space="preserve">the period; </w:t>
      </w:r>
    </w:p>
    <w:p w14:paraId="37500176" w14:textId="77777777" w:rsidR="00B46689" w:rsidRDefault="00000000">
      <w:pPr>
        <w:numPr>
          <w:ilvl w:val="1"/>
          <w:numId w:val="369"/>
        </w:numPr>
        <w:spacing w:after="10"/>
        <w:ind w:right="15" w:hanging="552"/>
      </w:pPr>
      <w:r>
        <w:t xml:space="preserve">all non-disturbance notices issued under section 198 </w:t>
      </w:r>
    </w:p>
    <w:p w14:paraId="1354CB69" w14:textId="77777777" w:rsidR="00B46689" w:rsidRDefault="00000000">
      <w:pPr>
        <w:ind w:left="2108" w:right="15"/>
      </w:pPr>
      <w:r>
        <w:t xml:space="preserve">during the period; </w:t>
      </w:r>
    </w:p>
    <w:p w14:paraId="370C2FD2" w14:textId="77777777" w:rsidR="00B46689" w:rsidRDefault="00000000">
      <w:pPr>
        <w:numPr>
          <w:ilvl w:val="1"/>
          <w:numId w:val="369"/>
        </w:numPr>
        <w:spacing w:after="10"/>
        <w:ind w:right="15" w:hanging="552"/>
      </w:pPr>
      <w:r>
        <w:t xml:space="preserve">all remedial action taken under section 211 or 212 </w:t>
      </w:r>
    </w:p>
    <w:p w14:paraId="6993595D" w14:textId="77777777" w:rsidR="00B46689" w:rsidRDefault="00000000">
      <w:pPr>
        <w:ind w:left="2108" w:right="15"/>
      </w:pPr>
      <w:r>
        <w:t xml:space="preserve">during the period; </w:t>
      </w:r>
    </w:p>
    <w:p w14:paraId="54D828F7" w14:textId="77777777" w:rsidR="00B46689" w:rsidRDefault="00000000">
      <w:pPr>
        <w:numPr>
          <w:ilvl w:val="1"/>
          <w:numId w:val="369"/>
        </w:numPr>
        <w:spacing w:after="10"/>
        <w:ind w:right="15" w:hanging="552"/>
      </w:pPr>
      <w:r>
        <w:t xml:space="preserve">all written undertakings accepted by Comcare under </w:t>
      </w:r>
    </w:p>
    <w:p w14:paraId="03A85FF4" w14:textId="77777777" w:rsidR="00B46689" w:rsidRDefault="00000000">
      <w:pPr>
        <w:spacing w:after="57" w:line="249" w:lineRule="auto"/>
        <w:ind w:right="306"/>
        <w:jc w:val="center"/>
      </w:pPr>
      <w:r>
        <w:t xml:space="preserve">section 216 during the period; </w:t>
      </w:r>
    </w:p>
    <w:p w14:paraId="6D75CD68" w14:textId="77777777" w:rsidR="00B46689" w:rsidRDefault="00000000">
      <w:pPr>
        <w:numPr>
          <w:ilvl w:val="1"/>
          <w:numId w:val="369"/>
        </w:numPr>
        <w:spacing w:after="10"/>
        <w:ind w:right="15" w:hanging="552"/>
      </w:pPr>
      <w:r>
        <w:t xml:space="preserve">all applications for internal review made under </w:t>
      </w:r>
    </w:p>
    <w:p w14:paraId="5B5610B5" w14:textId="77777777" w:rsidR="00B46689" w:rsidRDefault="00000000">
      <w:pPr>
        <w:spacing w:after="57" w:line="249" w:lineRule="auto"/>
        <w:ind w:right="306"/>
        <w:jc w:val="center"/>
      </w:pPr>
      <w:r>
        <w:t xml:space="preserve">section 224 during the period; </w:t>
      </w:r>
    </w:p>
    <w:p w14:paraId="0FCBC866" w14:textId="77777777" w:rsidR="00B46689" w:rsidRDefault="00000000">
      <w:pPr>
        <w:numPr>
          <w:ilvl w:val="1"/>
          <w:numId w:val="369"/>
        </w:numPr>
        <w:spacing w:after="10"/>
        <w:ind w:right="15" w:hanging="552"/>
      </w:pPr>
      <w:r>
        <w:lastRenderedPageBreak/>
        <w:t xml:space="preserve">all applications for external review made under </w:t>
      </w:r>
    </w:p>
    <w:p w14:paraId="17D39FF6" w14:textId="77777777" w:rsidR="00B46689" w:rsidRDefault="00000000">
      <w:pPr>
        <w:spacing w:after="57" w:line="249" w:lineRule="auto"/>
        <w:ind w:right="306"/>
        <w:jc w:val="center"/>
      </w:pPr>
      <w:r>
        <w:t xml:space="preserve">section 229 during the period; </w:t>
      </w:r>
    </w:p>
    <w:p w14:paraId="2CAC6EF8" w14:textId="77777777" w:rsidR="00B46689" w:rsidRDefault="00000000">
      <w:pPr>
        <w:numPr>
          <w:ilvl w:val="1"/>
          <w:numId w:val="369"/>
        </w:numPr>
        <w:spacing w:after="10"/>
        <w:ind w:right="15" w:hanging="552"/>
      </w:pPr>
      <w:r>
        <w:t xml:space="preserve">all infringement notices given under section 243 during </w:t>
      </w:r>
    </w:p>
    <w:p w14:paraId="6E29E852" w14:textId="77777777" w:rsidR="00B46689" w:rsidRDefault="00000000">
      <w:pPr>
        <w:ind w:left="2108" w:right="15"/>
      </w:pPr>
      <w:r>
        <w:t xml:space="preserve">the period; and </w:t>
      </w:r>
    </w:p>
    <w:p w14:paraId="58C295E3" w14:textId="77777777" w:rsidR="00B46689" w:rsidRDefault="00000000">
      <w:pPr>
        <w:numPr>
          <w:ilvl w:val="0"/>
          <w:numId w:val="369"/>
        </w:numPr>
        <w:ind w:right="15" w:hanging="370"/>
      </w:pPr>
      <w:r>
        <w:t xml:space="preserve">details of prosecutions instituted under this Act during the period; and </w:t>
      </w:r>
    </w:p>
    <w:p w14:paraId="3BFD084C" w14:textId="77777777" w:rsidR="00B46689" w:rsidRDefault="00000000">
      <w:pPr>
        <w:numPr>
          <w:ilvl w:val="0"/>
          <w:numId w:val="369"/>
        </w:numPr>
        <w:spacing w:after="10"/>
        <w:ind w:right="15" w:hanging="370"/>
      </w:pPr>
      <w:r>
        <w:t xml:space="preserve">any other matter prescribed. </w:t>
      </w:r>
    </w:p>
    <w:p w14:paraId="7534157C"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01EE88C8" wp14:editId="3701FF01">
                <wp:extent cx="4537837" cy="9144"/>
                <wp:effectExtent l="0" t="0" r="0" b="0"/>
                <wp:docPr id="280735" name="Group 28073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34" name="Shape 30503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0735" style="width:357.31pt;height:0.720032pt;mso-position-horizontal-relative:char;mso-position-vertical-relative:line" coordsize="45378,91">
                <v:shape id="Shape 30503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A2939FE" w14:textId="77777777" w:rsidR="00B46689" w:rsidRDefault="00000000">
      <w:pPr>
        <w:spacing w:after="80" w:line="259" w:lineRule="auto"/>
        <w:ind w:left="0" w:firstLine="0"/>
      </w:pPr>
      <w:r>
        <w:rPr>
          <w:sz w:val="16"/>
        </w:rPr>
        <w:t xml:space="preserve"> </w:t>
      </w:r>
    </w:p>
    <w:p w14:paraId="4AA2C088" w14:textId="77777777" w:rsidR="00B46689" w:rsidRDefault="00000000">
      <w:pPr>
        <w:tabs>
          <w:tab w:val="center" w:pos="3833"/>
          <w:tab w:val="right" w:pos="7144"/>
        </w:tabs>
        <w:spacing w:after="202" w:line="259" w:lineRule="auto"/>
        <w:ind w:left="-15" w:firstLine="0"/>
      </w:pPr>
      <w:r>
        <w:rPr>
          <w:i/>
          <w:sz w:val="16"/>
        </w:rPr>
        <w:t xml:space="preserve"> </w:t>
      </w:r>
      <w:r>
        <w:rPr>
          <w:i/>
          <w:sz w:val="16"/>
        </w:rPr>
        <w:tab/>
        <w:t xml:space="preserve">Work Health and Safety Act 2011 </w:t>
      </w:r>
      <w:r>
        <w:rPr>
          <w:i/>
          <w:sz w:val="16"/>
        </w:rPr>
        <w:tab/>
        <w:t>203</w:t>
      </w:r>
      <w:r>
        <w:rPr>
          <w:sz w:val="16"/>
        </w:rPr>
        <w:t xml:space="preserve"> </w:t>
      </w:r>
    </w:p>
    <w:p w14:paraId="60C0F387" w14:textId="77777777" w:rsidR="00B46689" w:rsidRDefault="00000000">
      <w:pPr>
        <w:tabs>
          <w:tab w:val="center" w:pos="3545"/>
          <w:tab w:val="right" w:pos="7144"/>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54B5EE1" w14:textId="77777777" w:rsidR="00B46689" w:rsidRDefault="00000000">
      <w:pPr>
        <w:spacing w:after="0" w:line="259" w:lineRule="auto"/>
        <w:ind w:left="0" w:firstLine="0"/>
      </w:pPr>
      <w:r>
        <w:t xml:space="preserve"> </w:t>
      </w:r>
    </w:p>
    <w:p w14:paraId="1783B99A" w14:textId="77777777" w:rsidR="00B46689" w:rsidRDefault="00000000">
      <w:pPr>
        <w:spacing w:after="17" w:line="265" w:lineRule="auto"/>
        <w:ind w:left="-5" w:right="5154"/>
      </w:pPr>
      <w:r>
        <w:rPr>
          <w:b/>
          <w:sz w:val="20"/>
        </w:rPr>
        <w:t xml:space="preserve">Schedule 2 </w:t>
      </w:r>
      <w:r>
        <w:rPr>
          <w:sz w:val="20"/>
        </w:rPr>
        <w:t xml:space="preserve">arrangements </w:t>
      </w:r>
    </w:p>
    <w:p w14:paraId="337416F2" w14:textId="77777777" w:rsidR="00B46689" w:rsidRDefault="00000000">
      <w:pPr>
        <w:spacing w:after="17" w:line="265" w:lineRule="auto"/>
        <w:ind w:left="-5"/>
      </w:pPr>
      <w:r>
        <w:rPr>
          <w:b/>
          <w:sz w:val="20"/>
        </w:rPr>
        <w:t xml:space="preserve">Part 3  </w:t>
      </w:r>
      <w:r>
        <w:rPr>
          <w:sz w:val="20"/>
        </w:rPr>
        <w:t>Comcare</w:t>
      </w:r>
      <w:r>
        <w:rPr>
          <w:b/>
          <w:sz w:val="20"/>
        </w:rPr>
        <w:t xml:space="preserve"> </w:t>
      </w:r>
    </w:p>
    <w:p w14:paraId="07A11F21" w14:textId="77777777" w:rsidR="00B46689" w:rsidRDefault="00000000">
      <w:pPr>
        <w:spacing w:after="10" w:line="259" w:lineRule="auto"/>
        <w:ind w:left="0" w:firstLine="0"/>
      </w:pPr>
      <w:r>
        <w:rPr>
          <w:b/>
          <w:sz w:val="20"/>
        </w:rPr>
        <w:t xml:space="preserve">  </w:t>
      </w:r>
      <w:r>
        <w:rPr>
          <w:sz w:val="20"/>
        </w:rPr>
        <w:t xml:space="preserve"> </w:t>
      </w:r>
    </w:p>
    <w:p w14:paraId="4B33E6F7" w14:textId="77777777" w:rsidR="00B46689" w:rsidRDefault="00000000">
      <w:pPr>
        <w:spacing w:after="0" w:line="259" w:lineRule="auto"/>
        <w:ind w:left="0" w:firstLine="0"/>
      </w:pPr>
      <w:r>
        <w:rPr>
          <w:b/>
        </w:rPr>
        <w:t xml:space="preserve"> </w:t>
      </w:r>
    </w:p>
    <w:p w14:paraId="2130717E" w14:textId="77777777" w:rsidR="00B46689" w:rsidRDefault="00000000">
      <w:pPr>
        <w:spacing w:after="128"/>
        <w:ind w:left="-5" w:right="15"/>
      </w:pPr>
      <w:r>
        <w:t xml:space="preserve">Clause 3 </w:t>
      </w:r>
    </w:p>
    <w:p w14:paraId="5A7EA77E" w14:textId="77777777" w:rsidR="00B46689" w:rsidRDefault="00000000">
      <w:pPr>
        <w:spacing w:after="8985"/>
        <w:ind w:left="1985" w:right="8" w:hanging="852"/>
      </w:pPr>
      <w:r>
        <w:rPr>
          <w:sz w:val="18"/>
        </w:rPr>
        <w:t xml:space="preserve">Note: </w:t>
      </w:r>
      <w:r>
        <w:rPr>
          <w:sz w:val="18"/>
        </w:rPr>
        <w:tab/>
        <w:t xml:space="preserve">Under section 85 of the </w:t>
      </w:r>
      <w:r>
        <w:rPr>
          <w:i/>
          <w:sz w:val="18"/>
        </w:rPr>
        <w:t>Safety, Rehabilitation and Compensation Act 1988</w:t>
      </w:r>
      <w:r>
        <w:rPr>
          <w:sz w:val="18"/>
        </w:rPr>
        <w:t xml:space="preserve">, details of any directions given by the Minister under section 73 of that Act must also be reported. </w:t>
      </w:r>
    </w:p>
    <w:p w14:paraId="47EC79DE" w14:textId="77777777" w:rsidR="00B46689" w:rsidRDefault="00000000">
      <w:pPr>
        <w:spacing w:after="129" w:line="259" w:lineRule="auto"/>
        <w:ind w:left="-29" w:firstLine="0"/>
      </w:pPr>
      <w:r>
        <w:rPr>
          <w:rFonts w:ascii="Calibri" w:eastAsia="Calibri" w:hAnsi="Calibri" w:cs="Calibri"/>
          <w:noProof/>
        </w:rPr>
        <w:lastRenderedPageBreak/>
        <mc:AlternateContent>
          <mc:Choice Requires="wpg">
            <w:drawing>
              <wp:inline distT="0" distB="0" distL="0" distR="0" wp14:anchorId="62A0927E" wp14:editId="4520E768">
                <wp:extent cx="4537837" cy="9144"/>
                <wp:effectExtent l="0" t="0" r="0" b="0"/>
                <wp:docPr id="280576" name="Group 28057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36" name="Shape 30503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0576" style="width:357.31pt;height:0.720032pt;mso-position-horizontal-relative:char;mso-position-vertical-relative:line" coordsize="45378,91">
                <v:shape id="Shape 30503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60C2578" w14:textId="77777777" w:rsidR="00B46689" w:rsidRDefault="00000000">
      <w:pPr>
        <w:spacing w:after="80" w:line="259" w:lineRule="auto"/>
        <w:ind w:left="0" w:firstLine="0"/>
      </w:pPr>
      <w:r>
        <w:rPr>
          <w:sz w:val="16"/>
        </w:rPr>
        <w:t xml:space="preserve"> </w:t>
      </w:r>
    </w:p>
    <w:p w14:paraId="2B06550C" w14:textId="77777777" w:rsidR="00B46689" w:rsidRDefault="00000000">
      <w:pPr>
        <w:tabs>
          <w:tab w:val="center" w:pos="3833"/>
          <w:tab w:val="center" w:pos="7089"/>
        </w:tabs>
        <w:spacing w:after="202" w:line="259" w:lineRule="auto"/>
        <w:ind w:left="-15" w:firstLine="0"/>
      </w:pPr>
      <w:r>
        <w:rPr>
          <w:i/>
          <w:sz w:val="16"/>
        </w:rPr>
        <w:t>204</w:t>
      </w:r>
      <w:r>
        <w:rPr>
          <w:sz w:val="16"/>
        </w:rPr>
        <w:t xml:space="preserve"> </w:t>
      </w:r>
      <w:r>
        <w:rPr>
          <w:sz w:val="16"/>
        </w:rPr>
        <w:tab/>
      </w:r>
      <w:r>
        <w:rPr>
          <w:i/>
          <w:sz w:val="16"/>
        </w:rPr>
        <w:t xml:space="preserve">Work Health and Safety Act 2011 </w:t>
      </w:r>
      <w:r>
        <w:rPr>
          <w:i/>
          <w:sz w:val="16"/>
        </w:rPr>
        <w:tab/>
      </w:r>
      <w:r>
        <w:rPr>
          <w:sz w:val="16"/>
        </w:rPr>
        <w:t xml:space="preserve"> </w:t>
      </w:r>
    </w:p>
    <w:p w14:paraId="2CF968C7" w14:textId="77777777" w:rsidR="00B46689" w:rsidRDefault="00000000">
      <w:pPr>
        <w:tabs>
          <w:tab w:val="center" w:pos="3545"/>
          <w:tab w:val="right" w:pos="7144"/>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773575B4" w14:textId="77777777" w:rsidR="00B46689" w:rsidRDefault="00000000">
      <w:pPr>
        <w:spacing w:after="0" w:line="259" w:lineRule="auto"/>
        <w:ind w:left="0" w:firstLine="0"/>
      </w:pPr>
      <w:r>
        <w:t xml:space="preserve"> </w:t>
      </w:r>
    </w:p>
    <w:p w14:paraId="58F16B4E" w14:textId="77777777" w:rsidR="00B46689" w:rsidRDefault="00B46689">
      <w:pPr>
        <w:sectPr w:rsidR="00B46689">
          <w:headerReference w:type="even" r:id="rId301"/>
          <w:headerReference w:type="default" r:id="rId302"/>
          <w:footerReference w:type="even" r:id="rId303"/>
          <w:footerReference w:type="default" r:id="rId304"/>
          <w:headerReference w:type="first" r:id="rId305"/>
          <w:footerReference w:type="first" r:id="rId306"/>
          <w:pgSz w:w="11906" w:h="16838"/>
          <w:pgMar w:top="794" w:right="2352" w:bottom="3406" w:left="2410" w:header="720" w:footer="400" w:gutter="0"/>
          <w:cols w:space="720"/>
          <w:titlePg/>
        </w:sectPr>
      </w:pPr>
    </w:p>
    <w:p w14:paraId="40AE8559" w14:textId="77777777" w:rsidR="00B46689" w:rsidRDefault="00000000">
      <w:pPr>
        <w:spacing w:after="17" w:line="265" w:lineRule="auto"/>
        <w:ind w:left="4993" w:hanging="3899"/>
      </w:pPr>
      <w:r>
        <w:rPr>
          <w:sz w:val="20"/>
        </w:rPr>
        <w:lastRenderedPageBreak/>
        <w:t xml:space="preserve">The regulator and local tripartite consultation arrangements and other local arrangements  </w:t>
      </w:r>
      <w:r>
        <w:rPr>
          <w:b/>
          <w:sz w:val="20"/>
        </w:rPr>
        <w:t>Schedule 2</w:t>
      </w:r>
      <w:r>
        <w:rPr>
          <w:sz w:val="20"/>
        </w:rPr>
        <w:t xml:space="preserve"> </w:t>
      </w:r>
    </w:p>
    <w:p w14:paraId="023E8466" w14:textId="77777777" w:rsidR="00B46689" w:rsidRDefault="00000000">
      <w:pPr>
        <w:spacing w:after="5" w:line="265" w:lineRule="auto"/>
        <w:ind w:right="153"/>
        <w:jc w:val="right"/>
      </w:pPr>
      <w:r>
        <w:rPr>
          <w:sz w:val="20"/>
        </w:rPr>
        <w:t xml:space="preserve">Other persons  </w:t>
      </w:r>
      <w:r>
        <w:rPr>
          <w:b/>
          <w:sz w:val="20"/>
        </w:rPr>
        <w:t xml:space="preserve">Part 4 </w:t>
      </w:r>
    </w:p>
    <w:p w14:paraId="3369E119" w14:textId="77777777" w:rsidR="00B46689" w:rsidRDefault="00000000">
      <w:pPr>
        <w:spacing w:after="10" w:line="259" w:lineRule="auto"/>
        <w:ind w:left="0" w:firstLine="0"/>
        <w:jc w:val="right"/>
      </w:pPr>
      <w:r>
        <w:rPr>
          <w:sz w:val="20"/>
        </w:rPr>
        <w:t xml:space="preserve">   </w:t>
      </w:r>
    </w:p>
    <w:p w14:paraId="7FED3DB8" w14:textId="77777777" w:rsidR="00B46689" w:rsidRDefault="00000000">
      <w:pPr>
        <w:spacing w:after="0" w:line="259" w:lineRule="auto"/>
        <w:ind w:left="0" w:right="95" w:firstLine="0"/>
        <w:jc w:val="right"/>
      </w:pPr>
      <w:r>
        <w:rPr>
          <w:b/>
        </w:rPr>
        <w:t xml:space="preserve"> </w:t>
      </w:r>
    </w:p>
    <w:p w14:paraId="4B65B12E" w14:textId="77777777" w:rsidR="00B46689" w:rsidRDefault="00000000">
      <w:pPr>
        <w:spacing w:after="0" w:line="265" w:lineRule="auto"/>
        <w:ind w:right="140"/>
        <w:jc w:val="right"/>
      </w:pPr>
      <w:r>
        <w:t xml:space="preserve">Clause 4 </w:t>
      </w:r>
    </w:p>
    <w:p w14:paraId="174B1CF0" w14:textId="77777777" w:rsidR="00B46689" w:rsidRDefault="00000000">
      <w:pPr>
        <w:spacing w:after="480" w:line="259" w:lineRule="auto"/>
        <w:ind w:left="-29" w:firstLine="0"/>
      </w:pPr>
      <w:r>
        <w:rPr>
          <w:rFonts w:ascii="Calibri" w:eastAsia="Calibri" w:hAnsi="Calibri" w:cs="Calibri"/>
          <w:noProof/>
        </w:rPr>
        <mc:AlternateContent>
          <mc:Choice Requires="wpg">
            <w:drawing>
              <wp:inline distT="0" distB="0" distL="0" distR="0" wp14:anchorId="1A5A4F62" wp14:editId="15A42AD6">
                <wp:extent cx="4537837" cy="9144"/>
                <wp:effectExtent l="0" t="0" r="0" b="0"/>
                <wp:docPr id="280991" name="Group 28099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38" name="Shape 30503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0991" style="width:357.31pt;height:0.719971pt;mso-position-horizontal-relative:char;mso-position-vertical-relative:line" coordsize="45378,91">
                <v:shape id="Shape 30503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7A1D3E4" w14:textId="77777777" w:rsidR="00B46689" w:rsidRDefault="00000000">
      <w:pPr>
        <w:pStyle w:val="Heading5"/>
        <w:spacing w:after="14"/>
        <w:ind w:left="-5"/>
      </w:pPr>
      <w:r>
        <w:t xml:space="preserve">Part 4—Other persons </w:t>
      </w:r>
    </w:p>
    <w:p w14:paraId="564AAE37" w14:textId="77777777" w:rsidR="00B46689" w:rsidRDefault="00000000">
      <w:pPr>
        <w:spacing w:after="332" w:line="259" w:lineRule="auto"/>
        <w:ind w:left="0" w:firstLine="0"/>
      </w:pPr>
      <w:r>
        <w:rPr>
          <w:sz w:val="16"/>
        </w:rPr>
        <w:t xml:space="preserve">   </w:t>
      </w:r>
    </w:p>
    <w:p w14:paraId="0A0A4C66" w14:textId="77777777" w:rsidR="00B46689" w:rsidRDefault="00000000">
      <w:pPr>
        <w:pStyle w:val="Heading6"/>
        <w:spacing w:after="174"/>
        <w:ind w:left="-5"/>
      </w:pPr>
      <w:r>
        <w:rPr>
          <w:sz w:val="24"/>
        </w:rPr>
        <w:t xml:space="preserve">4  Annual reports </w:t>
      </w:r>
    </w:p>
    <w:p w14:paraId="4821A56B" w14:textId="77777777" w:rsidR="00B46689" w:rsidRDefault="00000000">
      <w:pPr>
        <w:numPr>
          <w:ilvl w:val="0"/>
          <w:numId w:val="370"/>
        </w:numPr>
        <w:ind w:right="47" w:hanging="370"/>
      </w:pPr>
      <w:r>
        <w:t xml:space="preserve">Each of the following entities must include the matters mentioned in subclause (2) in its annual report for a financial year: </w:t>
      </w:r>
    </w:p>
    <w:p w14:paraId="4DD3D4D5" w14:textId="77777777" w:rsidR="00B46689" w:rsidRDefault="00000000">
      <w:pPr>
        <w:numPr>
          <w:ilvl w:val="1"/>
          <w:numId w:val="370"/>
        </w:numPr>
        <w:spacing w:after="10"/>
        <w:ind w:right="15" w:hanging="370"/>
      </w:pPr>
      <w:r>
        <w:t xml:space="preserve">a non-corporate Commonwealth entity within the meaning of </w:t>
      </w:r>
    </w:p>
    <w:p w14:paraId="5298DCD9" w14:textId="77777777" w:rsidR="00B46689" w:rsidRDefault="00000000">
      <w:pPr>
        <w:spacing w:after="60"/>
        <w:ind w:left="1655"/>
      </w:pPr>
      <w:r>
        <w:t xml:space="preserve">the </w:t>
      </w:r>
      <w:r>
        <w:rPr>
          <w:i/>
        </w:rPr>
        <w:t>Public Governance, Performance and Accountability Act 2013</w:t>
      </w:r>
      <w:r>
        <w:t xml:space="preserve">; </w:t>
      </w:r>
    </w:p>
    <w:p w14:paraId="4D5D5922" w14:textId="77777777" w:rsidR="00B46689" w:rsidRDefault="00000000">
      <w:pPr>
        <w:numPr>
          <w:ilvl w:val="1"/>
          <w:numId w:val="370"/>
        </w:numPr>
        <w:spacing w:after="199"/>
        <w:ind w:right="15" w:hanging="370"/>
      </w:pPr>
      <w:r>
        <w:t xml:space="preserve">a public authority. </w:t>
      </w:r>
    </w:p>
    <w:p w14:paraId="11314133" w14:textId="77777777" w:rsidR="00B46689" w:rsidRDefault="00000000">
      <w:pPr>
        <w:numPr>
          <w:ilvl w:val="0"/>
          <w:numId w:val="370"/>
        </w:numPr>
        <w:ind w:right="47" w:hanging="370"/>
      </w:pPr>
      <w:r>
        <w:t xml:space="preserve">The matters are: </w:t>
      </w:r>
    </w:p>
    <w:p w14:paraId="299EFED2" w14:textId="77777777" w:rsidR="00B46689" w:rsidRDefault="00000000">
      <w:pPr>
        <w:numPr>
          <w:ilvl w:val="1"/>
          <w:numId w:val="370"/>
        </w:numPr>
        <w:ind w:right="15" w:hanging="370"/>
      </w:pPr>
      <w:r>
        <w:t xml:space="preserve">initiatives taken during the year to ensure the health, safety and welfare of workers who carry out work for the entity; and </w:t>
      </w:r>
    </w:p>
    <w:p w14:paraId="53A28818" w14:textId="77777777" w:rsidR="00B46689" w:rsidRDefault="00000000">
      <w:pPr>
        <w:numPr>
          <w:ilvl w:val="1"/>
          <w:numId w:val="370"/>
        </w:numPr>
        <w:ind w:right="15" w:hanging="370"/>
      </w:pPr>
      <w:r>
        <w:t xml:space="preserve">health and safety outcomes (including the impact on injury rates of workers) achieved as a result of initiatives mentioned under paragraph (a) or previous initiatives; and </w:t>
      </w:r>
    </w:p>
    <w:p w14:paraId="1D4BD757" w14:textId="77777777" w:rsidR="00B46689" w:rsidRDefault="00000000">
      <w:pPr>
        <w:numPr>
          <w:ilvl w:val="1"/>
          <w:numId w:val="370"/>
        </w:numPr>
        <w:ind w:right="15" w:hanging="370"/>
      </w:pPr>
      <w:r>
        <w:t xml:space="preserve">statistics of any notifiable incidents of which the entity becomes aware during the year that arose out of the conduct of businesses or undertakings by the entity; and </w:t>
      </w:r>
    </w:p>
    <w:p w14:paraId="0190D730" w14:textId="77777777" w:rsidR="00B46689" w:rsidRDefault="00000000">
      <w:pPr>
        <w:numPr>
          <w:ilvl w:val="1"/>
          <w:numId w:val="370"/>
        </w:numPr>
        <w:ind w:right="15" w:hanging="370"/>
      </w:pPr>
      <w:r>
        <w:t xml:space="preserve">any investigations conducted during the year that relate to businesses or undertakings conducted by the entity, including details of all notices given to the entity during the year under Part 10 of this Act; and </w:t>
      </w:r>
    </w:p>
    <w:p w14:paraId="2C9BF0DB" w14:textId="77777777" w:rsidR="00B46689" w:rsidRDefault="00000000">
      <w:pPr>
        <w:numPr>
          <w:ilvl w:val="1"/>
          <w:numId w:val="370"/>
        </w:numPr>
        <w:spacing w:after="1734"/>
        <w:ind w:right="15" w:hanging="370"/>
      </w:pPr>
      <w:r>
        <w:t xml:space="preserve">such other matters as are required by guidelines approved on behalf of the Parliament by the Joint Committee of Public Accounts and Audit. </w:t>
      </w:r>
    </w:p>
    <w:p w14:paraId="7573BFAC"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560C0B1D" wp14:editId="27133A4B">
                <wp:extent cx="4537837" cy="9144"/>
                <wp:effectExtent l="0" t="0" r="0" b="0"/>
                <wp:docPr id="280992" name="Group 28099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40" name="Shape 30504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0992" style="width:357.31pt;height:0.720032pt;mso-position-horizontal-relative:char;mso-position-vertical-relative:line" coordsize="45378,91">
                <v:shape id="Shape 30504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48D2513" w14:textId="77777777" w:rsidR="00B46689" w:rsidRDefault="00000000">
      <w:pPr>
        <w:spacing w:after="80" w:line="259" w:lineRule="auto"/>
        <w:ind w:left="0" w:firstLine="0"/>
      </w:pPr>
      <w:r>
        <w:rPr>
          <w:sz w:val="16"/>
        </w:rPr>
        <w:lastRenderedPageBreak/>
        <w:t xml:space="preserve"> </w:t>
      </w:r>
    </w:p>
    <w:p w14:paraId="65D44E99" w14:textId="77777777" w:rsidR="00B46689" w:rsidRDefault="00000000">
      <w:pPr>
        <w:tabs>
          <w:tab w:val="center" w:pos="3833"/>
          <w:tab w:val="right" w:pos="7239"/>
        </w:tabs>
        <w:spacing w:after="202" w:line="259" w:lineRule="auto"/>
        <w:ind w:left="-15" w:firstLine="0"/>
      </w:pPr>
      <w:r>
        <w:rPr>
          <w:i/>
          <w:sz w:val="16"/>
        </w:rPr>
        <w:t xml:space="preserve"> </w:t>
      </w:r>
      <w:r>
        <w:rPr>
          <w:i/>
          <w:sz w:val="16"/>
        </w:rPr>
        <w:tab/>
        <w:t xml:space="preserve">Work Health and Safety Act 2011 </w:t>
      </w:r>
      <w:r>
        <w:rPr>
          <w:i/>
          <w:sz w:val="16"/>
        </w:rPr>
        <w:tab/>
        <w:t>205</w:t>
      </w:r>
      <w:r>
        <w:rPr>
          <w:sz w:val="16"/>
        </w:rPr>
        <w:t xml:space="preserve"> </w:t>
      </w:r>
    </w:p>
    <w:p w14:paraId="1CD837CC"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DE15C63" w14:textId="77777777" w:rsidR="00B46689" w:rsidRDefault="00000000">
      <w:pPr>
        <w:spacing w:after="0" w:line="259" w:lineRule="auto"/>
        <w:ind w:left="0" w:firstLine="0"/>
      </w:pPr>
      <w:r>
        <w:t xml:space="preserve"> </w:t>
      </w:r>
    </w:p>
    <w:p w14:paraId="39A1FC2F" w14:textId="77777777" w:rsidR="00B46689" w:rsidRDefault="00000000">
      <w:pPr>
        <w:spacing w:after="483"/>
        <w:ind w:left="665" w:right="15"/>
      </w:pPr>
      <w:r>
        <w:t xml:space="preserve">1 </w:t>
      </w:r>
    </w:p>
    <w:p w14:paraId="16547616" w14:textId="77777777" w:rsidR="00B46689" w:rsidRDefault="00000000">
      <w:pPr>
        <w:spacing w:after="0"/>
        <w:ind w:left="-15" w:firstLine="0"/>
        <w:jc w:val="both"/>
      </w:pPr>
      <w:r>
        <w:rPr>
          <w:b/>
          <w:sz w:val="36"/>
        </w:rPr>
        <w:t xml:space="preserve">Schedule 3—Regulation-making powers </w:t>
      </w:r>
    </w:p>
    <w:p w14:paraId="4142E9C2" w14:textId="77777777" w:rsidR="00B46689" w:rsidRDefault="00000000">
      <w:pPr>
        <w:spacing w:after="0" w:line="259" w:lineRule="auto"/>
        <w:ind w:left="0" w:firstLine="0"/>
      </w:pPr>
      <w:r>
        <w:rPr>
          <w:sz w:val="16"/>
        </w:rPr>
        <w:t xml:space="preserve">   </w:t>
      </w:r>
    </w:p>
    <w:p w14:paraId="3F0E810E" w14:textId="77777777" w:rsidR="00B46689" w:rsidRDefault="00000000">
      <w:pPr>
        <w:spacing w:after="334" w:line="259" w:lineRule="auto"/>
        <w:ind w:left="0" w:firstLine="0"/>
      </w:pPr>
      <w:r>
        <w:rPr>
          <w:sz w:val="16"/>
        </w:rPr>
        <w:t xml:space="preserve">   </w:t>
      </w:r>
    </w:p>
    <w:p w14:paraId="2A79DE2A" w14:textId="77777777" w:rsidR="00B46689" w:rsidRDefault="00000000">
      <w:pPr>
        <w:pStyle w:val="Heading6"/>
        <w:spacing w:after="174"/>
        <w:ind w:left="-5"/>
      </w:pPr>
      <w:r>
        <w:rPr>
          <w:sz w:val="24"/>
        </w:rPr>
        <w:t xml:space="preserve">1  Duties </w:t>
      </w:r>
    </w:p>
    <w:p w14:paraId="204CB033" w14:textId="77777777" w:rsidR="00B46689" w:rsidRDefault="00000000">
      <w:pPr>
        <w:spacing w:after="196"/>
        <w:ind w:left="1118" w:right="15" w:hanging="1133"/>
      </w:pPr>
      <w:r>
        <w:t xml:space="preserve"> </w:t>
      </w:r>
      <w:r>
        <w:tab/>
        <w:t xml:space="preserve">1.1 Matters relating to the way in which duties imposed by this Act are to be performed. </w:t>
      </w:r>
    </w:p>
    <w:p w14:paraId="39105E2F" w14:textId="77777777" w:rsidR="00B46689" w:rsidRDefault="00000000">
      <w:pPr>
        <w:ind w:left="1118" w:right="15" w:hanging="1133"/>
      </w:pPr>
      <w:r>
        <w:t xml:space="preserve"> </w:t>
      </w:r>
      <w:r>
        <w:tab/>
        <w:t xml:space="preserve">1.2 Matters relating to the regulation or prohibition of specified activities or a specified class of activities: </w:t>
      </w:r>
    </w:p>
    <w:p w14:paraId="43F9F9C1" w14:textId="77777777" w:rsidR="00B46689" w:rsidRDefault="00000000">
      <w:pPr>
        <w:numPr>
          <w:ilvl w:val="0"/>
          <w:numId w:val="371"/>
        </w:numPr>
        <w:ind w:right="15" w:hanging="370"/>
      </w:pPr>
      <w:r>
        <w:t xml:space="preserve">at workplaces or a specified class of workplaces; or </w:t>
      </w:r>
    </w:p>
    <w:p w14:paraId="67EF424B" w14:textId="77777777" w:rsidR="00B46689" w:rsidRDefault="00000000">
      <w:pPr>
        <w:numPr>
          <w:ilvl w:val="0"/>
          <w:numId w:val="371"/>
        </w:numPr>
        <w:spacing w:after="31"/>
        <w:ind w:right="15" w:hanging="370"/>
      </w:pPr>
      <w:r>
        <w:t xml:space="preserve">by a specified class of persons on whom duties or obligations are imposed by this Act; </w:t>
      </w:r>
    </w:p>
    <w:p w14:paraId="60CF27A3" w14:textId="77777777" w:rsidR="00B46689" w:rsidRDefault="00000000">
      <w:pPr>
        <w:spacing w:after="193"/>
        <w:ind w:left="1143" w:right="15"/>
      </w:pPr>
      <w:r>
        <w:t xml:space="preserve">to eliminate or minimise risks to health and safety. </w:t>
      </w:r>
    </w:p>
    <w:p w14:paraId="063083BE" w14:textId="77777777" w:rsidR="00B46689" w:rsidRDefault="00000000">
      <w:pPr>
        <w:spacing w:after="293"/>
        <w:ind w:left="1118" w:right="15" w:hanging="1133"/>
      </w:pPr>
      <w:r>
        <w:t xml:space="preserve"> </w:t>
      </w:r>
      <w:r>
        <w:tab/>
        <w:t xml:space="preserve">1.3 Imposing duties on persons in relation to any matter provided for under the regulations. </w:t>
      </w:r>
    </w:p>
    <w:p w14:paraId="0E3AB63E" w14:textId="77777777" w:rsidR="00B46689" w:rsidRDefault="00000000">
      <w:pPr>
        <w:pStyle w:val="Heading6"/>
        <w:spacing w:after="174"/>
        <w:ind w:left="-5"/>
      </w:pPr>
      <w:r>
        <w:rPr>
          <w:sz w:val="24"/>
        </w:rPr>
        <w:t xml:space="preserve">2  Incidents </w:t>
      </w:r>
    </w:p>
    <w:p w14:paraId="7D6E0E0F" w14:textId="77777777" w:rsidR="00B46689" w:rsidRDefault="00000000">
      <w:pPr>
        <w:tabs>
          <w:tab w:val="center" w:pos="3421"/>
        </w:tabs>
        <w:ind w:left="-15" w:firstLine="0"/>
      </w:pPr>
      <w:r>
        <w:t xml:space="preserve"> </w:t>
      </w:r>
      <w:r>
        <w:tab/>
        <w:t xml:space="preserve"> Matters relating to incidents at workplaces including: </w:t>
      </w:r>
    </w:p>
    <w:p w14:paraId="021E55BB" w14:textId="77777777" w:rsidR="00B46689" w:rsidRDefault="00000000">
      <w:pPr>
        <w:numPr>
          <w:ilvl w:val="0"/>
          <w:numId w:val="372"/>
        </w:numPr>
        <w:ind w:right="15" w:hanging="370"/>
      </w:pPr>
      <w:r>
        <w:t xml:space="preserve">regulating or requiring the taking of any action to avoid an incident at a workplace or in the course of conducting a business or undertaking; and </w:t>
      </w:r>
    </w:p>
    <w:p w14:paraId="60CB9935" w14:textId="77777777" w:rsidR="00B46689" w:rsidRDefault="00000000">
      <w:pPr>
        <w:numPr>
          <w:ilvl w:val="0"/>
          <w:numId w:val="372"/>
        </w:numPr>
        <w:spacing w:after="291"/>
        <w:ind w:right="15" w:hanging="370"/>
      </w:pPr>
      <w:r>
        <w:t xml:space="preserve">regulating, requiring or prohibiting the taking of any action in the event of an incident at a workplace or in the conduct of a business or undertaking. </w:t>
      </w:r>
    </w:p>
    <w:p w14:paraId="7DC181E2" w14:textId="77777777" w:rsidR="00B46689" w:rsidRDefault="00000000">
      <w:pPr>
        <w:pStyle w:val="Heading6"/>
        <w:spacing w:after="174"/>
        <w:ind w:left="-5"/>
      </w:pPr>
      <w:r>
        <w:rPr>
          <w:sz w:val="24"/>
        </w:rPr>
        <w:t xml:space="preserve">3  Plant, substances or structures </w:t>
      </w:r>
    </w:p>
    <w:p w14:paraId="03A0C712" w14:textId="77777777" w:rsidR="00B46689" w:rsidRDefault="00000000">
      <w:pPr>
        <w:tabs>
          <w:tab w:val="center" w:pos="3736"/>
        </w:tabs>
        <w:ind w:left="-15" w:firstLine="0"/>
      </w:pPr>
      <w:r>
        <w:t xml:space="preserve"> </w:t>
      </w:r>
      <w:r>
        <w:tab/>
        <w:t xml:space="preserve"> Matters relating to plant, substances or structures, including: </w:t>
      </w:r>
    </w:p>
    <w:p w14:paraId="4A01BCB4" w14:textId="77777777" w:rsidR="00B46689" w:rsidRDefault="00000000">
      <w:pPr>
        <w:numPr>
          <w:ilvl w:val="0"/>
          <w:numId w:val="373"/>
        </w:numPr>
        <w:ind w:right="15" w:hanging="370"/>
      </w:pPr>
      <w:r>
        <w:t xml:space="preserve">regulating the storage and handling of plant, substances and structures; and </w:t>
      </w:r>
    </w:p>
    <w:p w14:paraId="3FB123F3" w14:textId="77777777" w:rsidR="00B46689" w:rsidRDefault="00000000">
      <w:pPr>
        <w:numPr>
          <w:ilvl w:val="0"/>
          <w:numId w:val="373"/>
        </w:numPr>
        <w:ind w:right="15" w:hanging="370"/>
      </w:pPr>
      <w:r>
        <w:t xml:space="preserve">regulating or requiring: </w:t>
      </w:r>
    </w:p>
    <w:p w14:paraId="09BD03F6" w14:textId="77777777" w:rsidR="00B46689" w:rsidRDefault="00000000">
      <w:pPr>
        <w:spacing w:after="171"/>
        <w:ind w:left="2083" w:right="121" w:hanging="2098"/>
      </w:pPr>
      <w:r>
        <w:t xml:space="preserve"> </w:t>
      </w:r>
      <w:r>
        <w:tab/>
        <w:t xml:space="preserve">(i) the examination, testing, labelling, maintenance or repair of plant and structures; or </w:t>
      </w:r>
    </w:p>
    <w:p w14:paraId="334DB050"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27B01229" wp14:editId="28B56A3D">
                <wp:extent cx="4537837" cy="9144"/>
                <wp:effectExtent l="0" t="0" r="0" b="0"/>
                <wp:docPr id="281307" name="Group 28130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42" name="Shape 30504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1307" style="width:357.31pt;height:0.720032pt;mso-position-horizontal-relative:char;mso-position-vertical-relative:line" coordsize="45378,91">
                <v:shape id="Shape 30504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671AC87" w14:textId="77777777" w:rsidR="00B46689" w:rsidRDefault="00000000">
      <w:pPr>
        <w:spacing w:after="80" w:line="259" w:lineRule="auto"/>
        <w:ind w:left="0" w:firstLine="0"/>
      </w:pPr>
      <w:r>
        <w:rPr>
          <w:sz w:val="16"/>
        </w:rPr>
        <w:t xml:space="preserve"> </w:t>
      </w:r>
    </w:p>
    <w:p w14:paraId="11F48B1E" w14:textId="77777777" w:rsidR="00B46689" w:rsidRDefault="00000000">
      <w:pPr>
        <w:tabs>
          <w:tab w:val="center" w:pos="3833"/>
          <w:tab w:val="center" w:pos="7089"/>
        </w:tabs>
        <w:spacing w:after="202" w:line="259" w:lineRule="auto"/>
        <w:ind w:left="-15" w:firstLine="0"/>
      </w:pPr>
      <w:r>
        <w:rPr>
          <w:i/>
          <w:sz w:val="16"/>
        </w:rPr>
        <w:lastRenderedPageBreak/>
        <w:t>206</w:t>
      </w:r>
      <w:r>
        <w:rPr>
          <w:sz w:val="16"/>
        </w:rPr>
        <w:t xml:space="preserve"> </w:t>
      </w:r>
      <w:r>
        <w:rPr>
          <w:sz w:val="16"/>
        </w:rPr>
        <w:tab/>
      </w:r>
      <w:r>
        <w:rPr>
          <w:i/>
          <w:sz w:val="16"/>
        </w:rPr>
        <w:t xml:space="preserve">Work Health and Safety Act 2011 </w:t>
      </w:r>
      <w:r>
        <w:rPr>
          <w:i/>
          <w:sz w:val="16"/>
        </w:rPr>
        <w:tab/>
      </w:r>
      <w:r>
        <w:rPr>
          <w:sz w:val="16"/>
        </w:rPr>
        <w:t xml:space="preserve"> </w:t>
      </w:r>
    </w:p>
    <w:p w14:paraId="6D89A9BB"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5414EBD" w14:textId="77777777" w:rsidR="00B46689" w:rsidRDefault="00000000">
      <w:pPr>
        <w:spacing w:after="0" w:line="259" w:lineRule="auto"/>
        <w:ind w:left="0" w:firstLine="0"/>
      </w:pPr>
      <w:r>
        <w:t xml:space="preserve"> </w:t>
      </w:r>
    </w:p>
    <w:p w14:paraId="45768067" w14:textId="77777777" w:rsidR="00B46689" w:rsidRDefault="00000000">
      <w:pPr>
        <w:spacing w:after="11" w:line="265" w:lineRule="auto"/>
        <w:ind w:right="155"/>
        <w:jc w:val="right"/>
      </w:pPr>
      <w:r>
        <w:rPr>
          <w:sz w:val="20"/>
        </w:rPr>
        <w:t xml:space="preserve">Regulation-making powers  </w:t>
      </w:r>
      <w:r>
        <w:rPr>
          <w:b/>
          <w:sz w:val="20"/>
        </w:rPr>
        <w:t>Schedule 3</w:t>
      </w:r>
      <w:r>
        <w:rPr>
          <w:sz w:val="20"/>
        </w:rPr>
        <w:t xml:space="preserve"> </w:t>
      </w:r>
    </w:p>
    <w:p w14:paraId="6E28BDCA" w14:textId="77777777" w:rsidR="00B46689" w:rsidRDefault="00000000">
      <w:pPr>
        <w:spacing w:after="8" w:line="259" w:lineRule="auto"/>
        <w:ind w:left="0" w:firstLine="0"/>
        <w:jc w:val="right"/>
      </w:pPr>
      <w:r>
        <w:rPr>
          <w:sz w:val="20"/>
        </w:rPr>
        <w:t xml:space="preserve">  </w:t>
      </w:r>
      <w:r>
        <w:rPr>
          <w:b/>
          <w:sz w:val="20"/>
        </w:rPr>
        <w:t xml:space="preserve"> </w:t>
      </w:r>
    </w:p>
    <w:p w14:paraId="2C05EE70" w14:textId="77777777" w:rsidR="00B46689" w:rsidRDefault="00000000">
      <w:pPr>
        <w:spacing w:after="10" w:line="259" w:lineRule="auto"/>
        <w:ind w:left="0" w:firstLine="0"/>
        <w:jc w:val="right"/>
      </w:pPr>
      <w:r>
        <w:rPr>
          <w:sz w:val="20"/>
        </w:rPr>
        <w:t xml:space="preserve">   </w:t>
      </w:r>
    </w:p>
    <w:p w14:paraId="7A99027F" w14:textId="77777777" w:rsidR="00B46689" w:rsidRDefault="00000000">
      <w:pPr>
        <w:spacing w:after="0" w:line="259" w:lineRule="auto"/>
        <w:ind w:left="0" w:right="95" w:firstLine="0"/>
        <w:jc w:val="right"/>
      </w:pPr>
      <w:r>
        <w:rPr>
          <w:b/>
        </w:rPr>
        <w:t xml:space="preserve"> </w:t>
      </w:r>
    </w:p>
    <w:p w14:paraId="5B01AABC" w14:textId="77777777" w:rsidR="00B46689" w:rsidRDefault="00000000">
      <w:pPr>
        <w:spacing w:after="360" w:line="265" w:lineRule="auto"/>
        <w:ind w:right="140"/>
        <w:jc w:val="right"/>
      </w:pPr>
      <w:r>
        <w:t xml:space="preserve">Clause 4 </w:t>
      </w:r>
    </w:p>
    <w:p w14:paraId="69FFDE03" w14:textId="77777777" w:rsidR="00B46689" w:rsidRDefault="00000000">
      <w:pPr>
        <w:spacing w:after="293"/>
        <w:ind w:left="2083" w:right="15" w:hanging="2098"/>
      </w:pPr>
      <w:r>
        <w:t xml:space="preserve"> </w:t>
      </w:r>
      <w:r>
        <w:tab/>
        <w:t xml:space="preserve">(ii) the examination, testing, analysis or labelling of any substance. </w:t>
      </w:r>
    </w:p>
    <w:p w14:paraId="17F512A0" w14:textId="77777777" w:rsidR="00B46689" w:rsidRDefault="00000000">
      <w:pPr>
        <w:pStyle w:val="Heading6"/>
        <w:spacing w:after="174"/>
        <w:ind w:left="-5"/>
      </w:pPr>
      <w:r>
        <w:rPr>
          <w:sz w:val="24"/>
        </w:rPr>
        <w:t xml:space="preserve">4  Protection and welfare of workers </w:t>
      </w:r>
    </w:p>
    <w:p w14:paraId="2FD84F6E" w14:textId="77777777" w:rsidR="00B46689" w:rsidRDefault="00000000">
      <w:pPr>
        <w:tabs>
          <w:tab w:val="center" w:pos="4041"/>
        </w:tabs>
        <w:ind w:left="-15" w:firstLine="0"/>
      </w:pPr>
      <w:r>
        <w:t xml:space="preserve"> </w:t>
      </w:r>
      <w:r>
        <w:tab/>
        <w:t xml:space="preserve"> Matters relating to the protection and welfare of workers including: </w:t>
      </w:r>
    </w:p>
    <w:p w14:paraId="186BF77F" w14:textId="77777777" w:rsidR="00B46689" w:rsidRDefault="00000000">
      <w:pPr>
        <w:numPr>
          <w:ilvl w:val="0"/>
          <w:numId w:val="374"/>
        </w:numPr>
        <w:spacing w:after="10"/>
        <w:ind w:right="15" w:hanging="370"/>
      </w:pPr>
      <w:r>
        <w:t xml:space="preserve">regulating or requiring the provision and use of protective </w:t>
      </w:r>
    </w:p>
    <w:p w14:paraId="01027006" w14:textId="77777777" w:rsidR="00B46689" w:rsidRDefault="00000000">
      <w:pPr>
        <w:ind w:left="1655" w:right="15"/>
      </w:pPr>
      <w:r>
        <w:t xml:space="preserve">clothing or equipment, or rescue equipment, in specified circumstances; and </w:t>
      </w:r>
    </w:p>
    <w:p w14:paraId="55904216" w14:textId="77777777" w:rsidR="00B46689" w:rsidRDefault="00000000">
      <w:pPr>
        <w:numPr>
          <w:ilvl w:val="0"/>
          <w:numId w:val="374"/>
        </w:numPr>
        <w:spacing w:after="29"/>
        <w:ind w:right="15" w:hanging="370"/>
      </w:pPr>
      <w:r>
        <w:t xml:space="preserve">regulating or requiring the provision of specified facilities for the welfare of workers at the workplace; and </w:t>
      </w:r>
    </w:p>
    <w:p w14:paraId="1A4430C5" w14:textId="77777777" w:rsidR="00B46689" w:rsidRDefault="00000000">
      <w:pPr>
        <w:numPr>
          <w:ilvl w:val="0"/>
          <w:numId w:val="374"/>
        </w:numPr>
        <w:spacing w:after="294"/>
        <w:ind w:right="15" w:hanging="370"/>
      </w:pPr>
      <w:r>
        <w:t xml:space="preserve">matters relating to health and safety in relation to accommodation provided to workers. </w:t>
      </w:r>
    </w:p>
    <w:p w14:paraId="450FAE4A" w14:textId="77777777" w:rsidR="00B46689" w:rsidRDefault="00000000">
      <w:pPr>
        <w:pStyle w:val="Heading6"/>
        <w:spacing w:after="174"/>
        <w:ind w:left="-5"/>
      </w:pPr>
      <w:r>
        <w:rPr>
          <w:sz w:val="24"/>
        </w:rPr>
        <w:t xml:space="preserve">5  Hazards and risks </w:t>
      </w:r>
    </w:p>
    <w:p w14:paraId="059E139E" w14:textId="77777777" w:rsidR="00B46689" w:rsidRDefault="00000000">
      <w:pPr>
        <w:tabs>
          <w:tab w:val="center" w:pos="3147"/>
        </w:tabs>
        <w:ind w:left="-15" w:firstLine="0"/>
      </w:pPr>
      <w:r>
        <w:t xml:space="preserve"> </w:t>
      </w:r>
      <w:r>
        <w:tab/>
        <w:t xml:space="preserve"> Matters relating to hazards and risks including: </w:t>
      </w:r>
    </w:p>
    <w:p w14:paraId="1C6359DC" w14:textId="77777777" w:rsidR="00B46689" w:rsidRDefault="00000000">
      <w:pPr>
        <w:numPr>
          <w:ilvl w:val="0"/>
          <w:numId w:val="375"/>
        </w:numPr>
        <w:ind w:right="170" w:hanging="358"/>
      </w:pPr>
      <w:r>
        <w:t xml:space="preserve">the prescribing of standards relating to the use of or exposure to any physical, biological, chemical or psychological hazard; and </w:t>
      </w:r>
    </w:p>
    <w:p w14:paraId="2A7B0F03" w14:textId="77777777" w:rsidR="00B46689" w:rsidRDefault="00000000">
      <w:pPr>
        <w:numPr>
          <w:ilvl w:val="0"/>
          <w:numId w:val="375"/>
        </w:numPr>
        <w:spacing w:after="292"/>
        <w:ind w:right="170" w:hanging="358"/>
      </w:pPr>
      <w:r>
        <w:t xml:space="preserve">matters relating to safety cases, safety management plans and safety management systems (however described); and  </w:t>
      </w:r>
      <w:r>
        <w:tab/>
        <w:t xml:space="preserve">(c) matters relating to measures to control risks. </w:t>
      </w:r>
    </w:p>
    <w:p w14:paraId="4DFBA182" w14:textId="77777777" w:rsidR="00B46689" w:rsidRDefault="00000000">
      <w:pPr>
        <w:pStyle w:val="Heading6"/>
        <w:spacing w:after="174"/>
        <w:ind w:left="-5"/>
      </w:pPr>
      <w:r>
        <w:rPr>
          <w:sz w:val="24"/>
        </w:rPr>
        <w:t xml:space="preserve">6  Records and notices </w:t>
      </w:r>
    </w:p>
    <w:p w14:paraId="496FD3A4" w14:textId="77777777" w:rsidR="00B46689" w:rsidRDefault="00000000">
      <w:pPr>
        <w:tabs>
          <w:tab w:val="center" w:pos="3557"/>
        </w:tabs>
        <w:spacing w:after="10"/>
        <w:ind w:left="-15" w:firstLine="0"/>
      </w:pPr>
      <w:r>
        <w:t xml:space="preserve"> </w:t>
      </w:r>
      <w:r>
        <w:tab/>
        <w:t xml:space="preserve">6.1 The keeping and availability of records of health and safety </w:t>
      </w:r>
    </w:p>
    <w:p w14:paraId="62170521" w14:textId="77777777" w:rsidR="00B46689" w:rsidRDefault="00000000">
      <w:pPr>
        <w:spacing w:after="195"/>
        <w:ind w:left="1143" w:right="15"/>
      </w:pPr>
      <w:r>
        <w:t xml:space="preserve">representatives and deputy health and safety representatives. </w:t>
      </w:r>
    </w:p>
    <w:p w14:paraId="282CB8ED" w14:textId="77777777" w:rsidR="00B46689" w:rsidRDefault="00000000">
      <w:pPr>
        <w:tabs>
          <w:tab w:val="center" w:pos="2996"/>
        </w:tabs>
        <w:spacing w:after="199"/>
        <w:ind w:left="-15" w:firstLine="0"/>
      </w:pPr>
      <w:r>
        <w:t xml:space="preserve"> </w:t>
      </w:r>
      <w:r>
        <w:tab/>
        <w:t xml:space="preserve">6.2 The keeping of records in relation to incidents. </w:t>
      </w:r>
    </w:p>
    <w:p w14:paraId="56BF3230" w14:textId="77777777" w:rsidR="00B46689" w:rsidRDefault="00000000">
      <w:pPr>
        <w:spacing w:after="196"/>
        <w:ind w:left="1118" w:right="15" w:hanging="1133"/>
      </w:pPr>
      <w:r>
        <w:t xml:space="preserve"> </w:t>
      </w:r>
      <w:r>
        <w:tab/>
        <w:t xml:space="preserve">6.3 The keeping of records of specified activities, matters or things to be kept by specified persons. </w:t>
      </w:r>
    </w:p>
    <w:p w14:paraId="7FF55052" w14:textId="77777777" w:rsidR="00B46689" w:rsidRDefault="00000000">
      <w:pPr>
        <w:spacing w:after="298"/>
        <w:ind w:left="1118" w:right="15" w:hanging="1133"/>
      </w:pPr>
      <w:r>
        <w:lastRenderedPageBreak/>
        <w:t xml:space="preserve"> </w:t>
      </w:r>
      <w:r>
        <w:tab/>
        <w:t xml:space="preserve">6.4 The giving of notice of or information about specified activities, matters or things to the regulator, an inspector or other specified person. </w:t>
      </w:r>
    </w:p>
    <w:p w14:paraId="011767C8"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52B97A9B" wp14:editId="30A15AFC">
                <wp:extent cx="4537837" cy="9144"/>
                <wp:effectExtent l="0" t="0" r="0" b="0"/>
                <wp:docPr id="283510" name="Group 28351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44" name="Shape 30504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510" style="width:357.31pt;height:0.720032pt;mso-position-horizontal-relative:char;mso-position-vertical-relative:line" coordsize="45378,91">
                <v:shape id="Shape 30504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9F51F39" w14:textId="77777777" w:rsidR="00B46689" w:rsidRDefault="00000000">
      <w:pPr>
        <w:spacing w:after="80" w:line="259" w:lineRule="auto"/>
        <w:ind w:left="0" w:firstLine="0"/>
      </w:pPr>
      <w:r>
        <w:rPr>
          <w:sz w:val="16"/>
        </w:rPr>
        <w:t xml:space="preserve"> </w:t>
      </w:r>
    </w:p>
    <w:p w14:paraId="4BBBB70F" w14:textId="77777777" w:rsidR="00B46689" w:rsidRDefault="00000000">
      <w:pPr>
        <w:tabs>
          <w:tab w:val="center" w:pos="3833"/>
          <w:tab w:val="right" w:pos="7239"/>
        </w:tabs>
        <w:spacing w:after="202" w:line="259" w:lineRule="auto"/>
        <w:ind w:left="-15" w:firstLine="0"/>
      </w:pPr>
      <w:r>
        <w:rPr>
          <w:i/>
          <w:sz w:val="16"/>
        </w:rPr>
        <w:t xml:space="preserve"> </w:t>
      </w:r>
      <w:r>
        <w:rPr>
          <w:i/>
          <w:sz w:val="16"/>
        </w:rPr>
        <w:tab/>
        <w:t xml:space="preserve">Work Health and Safety Act 2011 </w:t>
      </w:r>
      <w:r>
        <w:rPr>
          <w:i/>
          <w:sz w:val="16"/>
        </w:rPr>
        <w:tab/>
        <w:t>207</w:t>
      </w:r>
      <w:r>
        <w:rPr>
          <w:sz w:val="16"/>
        </w:rPr>
        <w:t xml:space="preserve"> </w:t>
      </w:r>
    </w:p>
    <w:p w14:paraId="7B6A884C"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40FBC13F" w14:textId="77777777" w:rsidR="00B46689" w:rsidRDefault="00000000">
      <w:pPr>
        <w:spacing w:after="0" w:line="259" w:lineRule="auto"/>
        <w:ind w:left="0" w:firstLine="0"/>
      </w:pPr>
      <w:r>
        <w:t xml:space="preserve"> </w:t>
      </w:r>
    </w:p>
    <w:p w14:paraId="15316E9F" w14:textId="77777777" w:rsidR="00B46689" w:rsidRDefault="00000000">
      <w:pPr>
        <w:spacing w:after="370"/>
        <w:ind w:left="665" w:right="15"/>
      </w:pPr>
      <w:r>
        <w:t xml:space="preserve">7 </w:t>
      </w:r>
    </w:p>
    <w:p w14:paraId="246D9059" w14:textId="77777777" w:rsidR="00B46689" w:rsidRDefault="00000000">
      <w:pPr>
        <w:pStyle w:val="Heading6"/>
        <w:spacing w:after="174"/>
        <w:ind w:left="-5"/>
      </w:pPr>
      <w:r>
        <w:rPr>
          <w:sz w:val="24"/>
        </w:rPr>
        <w:t xml:space="preserve">7  Authorisations </w:t>
      </w:r>
    </w:p>
    <w:p w14:paraId="1A475DDB" w14:textId="77777777" w:rsidR="00B46689" w:rsidRDefault="00000000">
      <w:pPr>
        <w:ind w:left="1118" w:right="15" w:hanging="1133"/>
      </w:pPr>
      <w:r>
        <w:t xml:space="preserve"> </w:t>
      </w:r>
      <w:r>
        <w:tab/>
        <w:t xml:space="preserve">7.1 Matters relating to authorisations (including licences, registrations and permits) and qualifications, and experience for the purposes of Part 4 or the regulations including providing for: </w:t>
      </w:r>
    </w:p>
    <w:p w14:paraId="3EE864E3" w14:textId="77777777" w:rsidR="00B46689" w:rsidRDefault="00000000">
      <w:pPr>
        <w:numPr>
          <w:ilvl w:val="0"/>
          <w:numId w:val="376"/>
        </w:numPr>
        <w:ind w:right="15" w:hanging="370"/>
      </w:pPr>
      <w:r>
        <w:t xml:space="preserve">applications for the grant, issue, renewal, variation, suspension and cancellation of authorisations, including the minimum age to be eligible for an authorisation; and </w:t>
      </w:r>
    </w:p>
    <w:p w14:paraId="7473397E" w14:textId="77777777" w:rsidR="00B46689" w:rsidRDefault="00000000">
      <w:pPr>
        <w:numPr>
          <w:ilvl w:val="0"/>
          <w:numId w:val="376"/>
        </w:numPr>
        <w:ind w:right="15" w:hanging="370"/>
      </w:pPr>
      <w:r>
        <w:t xml:space="preserve">the evidence and information to be provided in relation to applications including the provision of statutory declarations; and </w:t>
      </w:r>
    </w:p>
    <w:p w14:paraId="03719F99" w14:textId="77777777" w:rsidR="00B46689" w:rsidRDefault="00000000">
      <w:pPr>
        <w:numPr>
          <w:ilvl w:val="0"/>
          <w:numId w:val="376"/>
        </w:numPr>
        <w:ind w:right="15" w:hanging="370"/>
      </w:pPr>
      <w:r>
        <w:t xml:space="preserve">exemptions; and </w:t>
      </w:r>
    </w:p>
    <w:p w14:paraId="390457C5" w14:textId="77777777" w:rsidR="00B46689" w:rsidRDefault="00000000">
      <w:pPr>
        <w:numPr>
          <w:ilvl w:val="0"/>
          <w:numId w:val="376"/>
        </w:numPr>
        <w:ind w:right="15" w:hanging="370"/>
      </w:pPr>
      <w:r>
        <w:t xml:space="preserve">variations of authorisations by the regulator whether on application or otherwise; and </w:t>
      </w:r>
    </w:p>
    <w:p w14:paraId="76A7FA54" w14:textId="77777777" w:rsidR="00B46689" w:rsidRDefault="00000000">
      <w:pPr>
        <w:numPr>
          <w:ilvl w:val="0"/>
          <w:numId w:val="376"/>
        </w:numPr>
        <w:ind w:right="15" w:hanging="370"/>
      </w:pPr>
      <w:r>
        <w:t xml:space="preserve">authorisation of persons as trainers and assessors; and </w:t>
      </w:r>
    </w:p>
    <w:p w14:paraId="253B5996" w14:textId="77777777" w:rsidR="00B46689" w:rsidRDefault="00000000">
      <w:pPr>
        <w:numPr>
          <w:ilvl w:val="0"/>
          <w:numId w:val="376"/>
        </w:numPr>
        <w:ind w:right="15" w:hanging="370"/>
      </w:pPr>
      <w:r>
        <w:t xml:space="preserve">examination of applicants for authorisations; and </w:t>
      </w:r>
    </w:p>
    <w:p w14:paraId="70E886B6" w14:textId="77777777" w:rsidR="00B46689" w:rsidRDefault="00000000">
      <w:pPr>
        <w:numPr>
          <w:ilvl w:val="0"/>
          <w:numId w:val="376"/>
        </w:numPr>
        <w:ind w:right="15" w:hanging="370"/>
      </w:pPr>
      <w:r>
        <w:t xml:space="preserve">conditions of authorisations; and </w:t>
      </w:r>
    </w:p>
    <w:p w14:paraId="2384EF4D" w14:textId="77777777" w:rsidR="00B46689" w:rsidRDefault="00000000">
      <w:pPr>
        <w:numPr>
          <w:ilvl w:val="0"/>
          <w:numId w:val="376"/>
        </w:numPr>
        <w:spacing w:after="196"/>
        <w:ind w:right="15" w:hanging="370"/>
      </w:pPr>
      <w:r>
        <w:t xml:space="preserve">fees for applications for the grant, issue, renewal and variation of authorisations. </w:t>
      </w:r>
    </w:p>
    <w:p w14:paraId="3DDD2820" w14:textId="77777777" w:rsidR="00B46689" w:rsidRDefault="00000000">
      <w:pPr>
        <w:numPr>
          <w:ilvl w:val="1"/>
          <w:numId w:val="377"/>
        </w:numPr>
        <w:spacing w:after="195"/>
        <w:ind w:right="49" w:hanging="389"/>
      </w:pPr>
      <w:r>
        <w:t xml:space="preserve">The recognition of authorisations under corresponding WHS laws and exceptions to recognition. </w:t>
      </w:r>
    </w:p>
    <w:p w14:paraId="68593494" w14:textId="77777777" w:rsidR="00B46689" w:rsidRDefault="00000000">
      <w:pPr>
        <w:numPr>
          <w:ilvl w:val="1"/>
          <w:numId w:val="377"/>
        </w:numPr>
        <w:spacing w:after="291"/>
        <w:ind w:right="49" w:hanging="389"/>
      </w:pPr>
      <w:r>
        <w:t xml:space="preserve">The sharing of information with corresponding regulators relating to the grant, issue, renewal, variation, suspension or cancellation of authorisations. </w:t>
      </w:r>
    </w:p>
    <w:p w14:paraId="4143139E" w14:textId="77777777" w:rsidR="00B46689" w:rsidRDefault="00000000">
      <w:pPr>
        <w:pStyle w:val="Heading6"/>
        <w:spacing w:after="174"/>
        <w:ind w:left="-5"/>
      </w:pPr>
      <w:r>
        <w:rPr>
          <w:sz w:val="24"/>
        </w:rPr>
        <w:t xml:space="preserve">8  Work groups </w:t>
      </w:r>
    </w:p>
    <w:p w14:paraId="455465EC" w14:textId="77777777" w:rsidR="00B46689" w:rsidRDefault="00000000">
      <w:pPr>
        <w:spacing w:after="291"/>
        <w:ind w:left="1118" w:right="96" w:hanging="1133"/>
      </w:pPr>
      <w:r>
        <w:t xml:space="preserve"> </w:t>
      </w:r>
      <w:r>
        <w:tab/>
        <w:t xml:space="preserve"> Matters relating to work groups and variation of work groups and agreements or variations of agreements relating to the determination of work groups. </w:t>
      </w:r>
    </w:p>
    <w:p w14:paraId="51D6DA30" w14:textId="77777777" w:rsidR="00B46689" w:rsidRDefault="00000000">
      <w:pPr>
        <w:pStyle w:val="Heading6"/>
        <w:spacing w:after="149"/>
        <w:ind w:left="1118" w:right="112" w:hanging="1133"/>
      </w:pPr>
      <w:r>
        <w:rPr>
          <w:sz w:val="24"/>
        </w:rPr>
        <w:lastRenderedPageBreak/>
        <w:t xml:space="preserve">9  Health and safety committees and health and safety representatives </w:t>
      </w:r>
    </w:p>
    <w:p w14:paraId="3A7D39E8" w14:textId="77777777" w:rsidR="00B46689" w:rsidRDefault="00000000">
      <w:pPr>
        <w:spacing w:after="0"/>
        <w:ind w:left="1118" w:right="15" w:hanging="1133"/>
      </w:pPr>
      <w:r>
        <w:t xml:space="preserve">  Matters relating to health and safety committees and health and safety representatives. </w:t>
      </w:r>
    </w:p>
    <w:p w14:paraId="71234448"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392C44BF" wp14:editId="72562D00">
                <wp:extent cx="4537837" cy="9144"/>
                <wp:effectExtent l="0" t="0" r="0" b="0"/>
                <wp:docPr id="284036" name="Group 28403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46" name="Shape 30504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036" style="width:357.31pt;height:0.720032pt;mso-position-horizontal-relative:char;mso-position-vertical-relative:line" coordsize="45378,91">
                <v:shape id="Shape 30504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70FF778A" w14:textId="77777777" w:rsidR="00B46689" w:rsidRDefault="00000000">
      <w:pPr>
        <w:spacing w:after="80" w:line="259" w:lineRule="auto"/>
        <w:ind w:left="0" w:firstLine="0"/>
      </w:pPr>
      <w:r>
        <w:rPr>
          <w:sz w:val="16"/>
        </w:rPr>
        <w:t xml:space="preserve"> </w:t>
      </w:r>
    </w:p>
    <w:p w14:paraId="1399CCDE" w14:textId="77777777" w:rsidR="00B46689" w:rsidRDefault="00000000">
      <w:pPr>
        <w:tabs>
          <w:tab w:val="center" w:pos="3833"/>
          <w:tab w:val="center" w:pos="7089"/>
        </w:tabs>
        <w:spacing w:after="202" w:line="259" w:lineRule="auto"/>
        <w:ind w:left="-15" w:firstLine="0"/>
      </w:pPr>
      <w:r>
        <w:rPr>
          <w:i/>
          <w:sz w:val="16"/>
        </w:rPr>
        <w:t>208</w:t>
      </w:r>
      <w:r>
        <w:rPr>
          <w:sz w:val="16"/>
        </w:rPr>
        <w:t xml:space="preserve"> </w:t>
      </w:r>
      <w:r>
        <w:rPr>
          <w:sz w:val="16"/>
        </w:rPr>
        <w:tab/>
      </w:r>
      <w:r>
        <w:rPr>
          <w:i/>
          <w:sz w:val="16"/>
        </w:rPr>
        <w:t xml:space="preserve">Work Health and Safety Act 2011 </w:t>
      </w:r>
      <w:r>
        <w:rPr>
          <w:i/>
          <w:sz w:val="16"/>
        </w:rPr>
        <w:tab/>
      </w:r>
      <w:r>
        <w:rPr>
          <w:sz w:val="16"/>
        </w:rPr>
        <w:t xml:space="preserve"> </w:t>
      </w:r>
    </w:p>
    <w:p w14:paraId="0E550B23"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F98F0D0" w14:textId="77777777" w:rsidR="00B46689" w:rsidRDefault="00000000">
      <w:pPr>
        <w:spacing w:after="0" w:line="259" w:lineRule="auto"/>
        <w:ind w:left="0" w:firstLine="0"/>
      </w:pPr>
      <w:r>
        <w:t xml:space="preserve"> </w:t>
      </w:r>
    </w:p>
    <w:p w14:paraId="595B571E" w14:textId="77777777" w:rsidR="00B46689" w:rsidRDefault="00000000">
      <w:pPr>
        <w:spacing w:after="11" w:line="265" w:lineRule="auto"/>
        <w:ind w:right="155"/>
        <w:jc w:val="right"/>
      </w:pPr>
      <w:r>
        <w:rPr>
          <w:sz w:val="20"/>
        </w:rPr>
        <w:t xml:space="preserve">Regulation-making powers  </w:t>
      </w:r>
      <w:r>
        <w:rPr>
          <w:b/>
          <w:sz w:val="20"/>
        </w:rPr>
        <w:t>Schedule 3</w:t>
      </w:r>
      <w:r>
        <w:rPr>
          <w:sz w:val="20"/>
        </w:rPr>
        <w:t xml:space="preserve"> </w:t>
      </w:r>
    </w:p>
    <w:p w14:paraId="202A07F8" w14:textId="77777777" w:rsidR="00B46689" w:rsidRDefault="00000000">
      <w:pPr>
        <w:spacing w:after="8" w:line="259" w:lineRule="auto"/>
        <w:ind w:left="0" w:firstLine="0"/>
        <w:jc w:val="right"/>
      </w:pPr>
      <w:r>
        <w:rPr>
          <w:sz w:val="20"/>
        </w:rPr>
        <w:t xml:space="preserve">  </w:t>
      </w:r>
      <w:r>
        <w:rPr>
          <w:b/>
          <w:sz w:val="20"/>
        </w:rPr>
        <w:t xml:space="preserve"> </w:t>
      </w:r>
    </w:p>
    <w:p w14:paraId="0780886B" w14:textId="77777777" w:rsidR="00B46689" w:rsidRDefault="00000000">
      <w:pPr>
        <w:spacing w:after="10" w:line="259" w:lineRule="auto"/>
        <w:ind w:left="0" w:firstLine="0"/>
        <w:jc w:val="right"/>
      </w:pPr>
      <w:r>
        <w:rPr>
          <w:sz w:val="20"/>
        </w:rPr>
        <w:t xml:space="preserve">   </w:t>
      </w:r>
    </w:p>
    <w:p w14:paraId="68FE23BF" w14:textId="77777777" w:rsidR="00B46689" w:rsidRDefault="00000000">
      <w:pPr>
        <w:spacing w:after="0" w:line="259" w:lineRule="auto"/>
        <w:ind w:left="0" w:right="95" w:firstLine="0"/>
        <w:jc w:val="right"/>
      </w:pPr>
      <w:r>
        <w:rPr>
          <w:b/>
        </w:rPr>
        <w:t xml:space="preserve"> </w:t>
      </w:r>
    </w:p>
    <w:p w14:paraId="78AE3D09" w14:textId="77777777" w:rsidR="00B46689" w:rsidRDefault="00000000">
      <w:pPr>
        <w:spacing w:after="354" w:line="265" w:lineRule="auto"/>
        <w:ind w:right="140"/>
        <w:jc w:val="right"/>
      </w:pPr>
      <w:r>
        <w:t xml:space="preserve">Clause 10 </w:t>
      </w:r>
    </w:p>
    <w:p w14:paraId="4F687CA0" w14:textId="77777777" w:rsidR="00B46689" w:rsidRDefault="00000000">
      <w:pPr>
        <w:pStyle w:val="Heading6"/>
        <w:spacing w:after="174"/>
        <w:ind w:left="-5"/>
      </w:pPr>
      <w:r>
        <w:rPr>
          <w:sz w:val="24"/>
        </w:rPr>
        <w:t xml:space="preserve">10  Issue resolution </w:t>
      </w:r>
    </w:p>
    <w:p w14:paraId="7681F7CA" w14:textId="77777777" w:rsidR="00B46689" w:rsidRDefault="00000000">
      <w:pPr>
        <w:tabs>
          <w:tab w:val="center" w:pos="3077"/>
        </w:tabs>
        <w:ind w:left="-15" w:firstLine="0"/>
      </w:pPr>
      <w:r>
        <w:t xml:space="preserve"> </w:t>
      </w:r>
      <w:r>
        <w:tab/>
        <w:t xml:space="preserve"> Matters relating to issue resolution including: </w:t>
      </w:r>
    </w:p>
    <w:p w14:paraId="730BEF46" w14:textId="77777777" w:rsidR="00B46689" w:rsidRDefault="00000000">
      <w:pPr>
        <w:numPr>
          <w:ilvl w:val="0"/>
          <w:numId w:val="378"/>
        </w:numPr>
        <w:spacing w:after="29"/>
        <w:ind w:right="15" w:hanging="370"/>
      </w:pPr>
      <w:r>
        <w:t xml:space="preserve">the minimum requirements for an agreed procedure for resolving an issue; and </w:t>
      </w:r>
    </w:p>
    <w:p w14:paraId="2BE74A0A" w14:textId="77777777" w:rsidR="00B46689" w:rsidRDefault="00000000">
      <w:pPr>
        <w:numPr>
          <w:ilvl w:val="0"/>
          <w:numId w:val="378"/>
        </w:numPr>
        <w:spacing w:after="291"/>
        <w:ind w:right="15" w:hanging="370"/>
      </w:pPr>
      <w:r>
        <w:t xml:space="preserve">the requirements for a default issue resolution procedure where there is no agreed procedure. </w:t>
      </w:r>
    </w:p>
    <w:p w14:paraId="631033FA" w14:textId="77777777" w:rsidR="00B46689" w:rsidRDefault="00000000">
      <w:pPr>
        <w:pStyle w:val="Heading6"/>
        <w:spacing w:after="174"/>
        <w:ind w:left="-5"/>
      </w:pPr>
      <w:r>
        <w:rPr>
          <w:sz w:val="24"/>
        </w:rPr>
        <w:t xml:space="preserve">11  WHS entry permits </w:t>
      </w:r>
    </w:p>
    <w:p w14:paraId="7FA6EF8F" w14:textId="77777777" w:rsidR="00B46689" w:rsidRDefault="00000000">
      <w:pPr>
        <w:tabs>
          <w:tab w:val="center" w:pos="3883"/>
        </w:tabs>
        <w:ind w:left="-15" w:firstLine="0"/>
      </w:pPr>
      <w:r>
        <w:t xml:space="preserve"> </w:t>
      </w:r>
      <w:r>
        <w:tab/>
        <w:t xml:space="preserve"> Matters relating to WHS entry permits, including providing for: </w:t>
      </w:r>
    </w:p>
    <w:p w14:paraId="424136D0" w14:textId="77777777" w:rsidR="00B46689" w:rsidRDefault="00000000">
      <w:pPr>
        <w:numPr>
          <w:ilvl w:val="0"/>
          <w:numId w:val="379"/>
        </w:numPr>
        <w:ind w:right="15" w:hanging="370"/>
      </w:pPr>
      <w:r>
        <w:t xml:space="preserve">eligibility for WHS entry permits; and </w:t>
      </w:r>
    </w:p>
    <w:p w14:paraId="5AE098C3" w14:textId="77777777" w:rsidR="00B46689" w:rsidRDefault="00000000">
      <w:pPr>
        <w:numPr>
          <w:ilvl w:val="0"/>
          <w:numId w:val="379"/>
        </w:numPr>
        <w:spacing w:after="10"/>
        <w:ind w:right="15" w:hanging="370"/>
      </w:pPr>
      <w:r>
        <w:t xml:space="preserve">procedures for applications for WHS entry permits and </w:t>
      </w:r>
    </w:p>
    <w:p w14:paraId="75514A73" w14:textId="77777777" w:rsidR="00B46689" w:rsidRDefault="00000000">
      <w:pPr>
        <w:ind w:left="1655" w:right="15"/>
      </w:pPr>
      <w:r>
        <w:t xml:space="preserve">objections to applications for WHS entry permits; and </w:t>
      </w:r>
    </w:p>
    <w:p w14:paraId="4AA22745" w14:textId="77777777" w:rsidR="00B46689" w:rsidRDefault="00000000">
      <w:pPr>
        <w:numPr>
          <w:ilvl w:val="0"/>
          <w:numId w:val="379"/>
        </w:numPr>
        <w:ind w:right="15" w:hanging="370"/>
      </w:pPr>
      <w:r>
        <w:t xml:space="preserve">conditions of WHS entry permits; and </w:t>
      </w:r>
    </w:p>
    <w:p w14:paraId="49C967E5" w14:textId="77777777" w:rsidR="00B46689" w:rsidRDefault="00000000">
      <w:pPr>
        <w:numPr>
          <w:ilvl w:val="0"/>
          <w:numId w:val="379"/>
        </w:numPr>
        <w:ind w:right="15" w:hanging="370"/>
      </w:pPr>
      <w:r>
        <w:t xml:space="preserve">the form of WHS entry permits; and </w:t>
      </w:r>
    </w:p>
    <w:p w14:paraId="4EA39043" w14:textId="77777777" w:rsidR="00B46689" w:rsidRDefault="00000000">
      <w:pPr>
        <w:numPr>
          <w:ilvl w:val="0"/>
          <w:numId w:val="379"/>
        </w:numPr>
        <w:ind w:right="15" w:hanging="370"/>
      </w:pPr>
      <w:r>
        <w:t xml:space="preserve">requirements for training; and </w:t>
      </w:r>
    </w:p>
    <w:p w14:paraId="73E22C89" w14:textId="77777777" w:rsidR="00B46689" w:rsidRDefault="00000000">
      <w:pPr>
        <w:numPr>
          <w:ilvl w:val="0"/>
          <w:numId w:val="379"/>
        </w:numPr>
        <w:spacing w:after="294"/>
        <w:ind w:right="15" w:hanging="370"/>
      </w:pPr>
      <w:r>
        <w:t xml:space="preserve">records of WHS entry permits. </w:t>
      </w:r>
    </w:p>
    <w:p w14:paraId="46D36793" w14:textId="77777777" w:rsidR="00B46689" w:rsidRDefault="00000000">
      <w:pPr>
        <w:spacing w:after="174"/>
        <w:ind w:left="-5"/>
      </w:pPr>
      <w:r>
        <w:rPr>
          <w:b/>
          <w:sz w:val="24"/>
        </w:rPr>
        <w:t xml:space="preserve">12  Identity cards </w:t>
      </w:r>
    </w:p>
    <w:p w14:paraId="37394A25" w14:textId="77777777" w:rsidR="00B46689" w:rsidRDefault="00000000">
      <w:pPr>
        <w:tabs>
          <w:tab w:val="center" w:pos="2540"/>
        </w:tabs>
        <w:spacing w:after="294"/>
        <w:ind w:left="-15" w:firstLine="0"/>
      </w:pPr>
      <w:r>
        <w:t xml:space="preserve"> </w:t>
      </w:r>
      <w:r>
        <w:tab/>
        <w:t xml:space="preserve"> Matters relating to identity cards. </w:t>
      </w:r>
    </w:p>
    <w:p w14:paraId="2BDE3BD1" w14:textId="77777777" w:rsidR="00B46689" w:rsidRDefault="00000000">
      <w:pPr>
        <w:pStyle w:val="Heading6"/>
        <w:spacing w:after="174"/>
        <w:ind w:left="-5"/>
      </w:pPr>
      <w:r>
        <w:rPr>
          <w:sz w:val="24"/>
        </w:rPr>
        <w:lastRenderedPageBreak/>
        <w:t xml:space="preserve">13  Forfeiture </w:t>
      </w:r>
    </w:p>
    <w:p w14:paraId="07A99A9E" w14:textId="77777777" w:rsidR="00B46689" w:rsidRDefault="00000000">
      <w:pPr>
        <w:tabs>
          <w:tab w:val="center" w:pos="1920"/>
        </w:tabs>
        <w:ind w:left="-15" w:firstLine="0"/>
      </w:pPr>
      <w:r>
        <w:t xml:space="preserve"> </w:t>
      </w:r>
      <w:r>
        <w:tab/>
        <w:t xml:space="preserve"> Matters relating to: </w:t>
      </w:r>
    </w:p>
    <w:p w14:paraId="109D6323" w14:textId="77777777" w:rsidR="00B46689" w:rsidRDefault="00000000">
      <w:pPr>
        <w:spacing w:after="232" w:line="308" w:lineRule="auto"/>
        <w:ind w:left="-5" w:right="490"/>
      </w:pPr>
      <w:r>
        <w:t xml:space="preserve"> </w:t>
      </w:r>
      <w:r>
        <w:tab/>
        <w:t xml:space="preserve">(a) costs of forfeiture and disposal of forfeited things; and  </w:t>
      </w:r>
      <w:r>
        <w:tab/>
        <w:t xml:space="preserve">(b) disposal of seized things and forfeited things. </w:t>
      </w:r>
    </w:p>
    <w:p w14:paraId="00F0F0FD" w14:textId="77777777" w:rsidR="00B46689" w:rsidRDefault="00000000">
      <w:pPr>
        <w:pStyle w:val="Heading6"/>
        <w:spacing w:after="174"/>
        <w:ind w:left="-5"/>
      </w:pPr>
      <w:r>
        <w:rPr>
          <w:sz w:val="24"/>
        </w:rPr>
        <w:t xml:space="preserve">14  Review of decisions </w:t>
      </w:r>
    </w:p>
    <w:p w14:paraId="3659C106" w14:textId="77777777" w:rsidR="00B46689" w:rsidRDefault="00000000">
      <w:pPr>
        <w:ind w:left="1118" w:right="15" w:hanging="1133"/>
      </w:pPr>
      <w:r>
        <w:t xml:space="preserve"> </w:t>
      </w:r>
      <w:r>
        <w:tab/>
        <w:t xml:space="preserve"> Matters relating to the review of decisions under the regulations including: </w:t>
      </w:r>
    </w:p>
    <w:p w14:paraId="2C4ED5FA" w14:textId="77777777" w:rsidR="00B46689" w:rsidRDefault="00000000">
      <w:pPr>
        <w:numPr>
          <w:ilvl w:val="0"/>
          <w:numId w:val="380"/>
        </w:numPr>
        <w:spacing w:after="205"/>
        <w:ind w:right="15" w:hanging="370"/>
      </w:pPr>
      <w:r>
        <w:t xml:space="preserve">prescribing decisions as reviewable decisions for the purposes of Part 12 or for the purposes of the regulations; and </w:t>
      </w:r>
    </w:p>
    <w:p w14:paraId="6773B21B" w14:textId="77777777" w:rsidR="00B46689" w:rsidRDefault="00000000">
      <w:pPr>
        <w:spacing w:after="129" w:line="259" w:lineRule="auto"/>
        <w:ind w:left="-29" w:firstLine="0"/>
      </w:pPr>
      <w:r>
        <w:rPr>
          <w:rFonts w:ascii="Calibri" w:eastAsia="Calibri" w:hAnsi="Calibri" w:cs="Calibri"/>
          <w:noProof/>
        </w:rPr>
        <mc:AlternateContent>
          <mc:Choice Requires="wpg">
            <w:drawing>
              <wp:inline distT="0" distB="0" distL="0" distR="0" wp14:anchorId="6F093C21" wp14:editId="5054A3D1">
                <wp:extent cx="4537837" cy="9144"/>
                <wp:effectExtent l="0" t="0" r="0" b="0"/>
                <wp:docPr id="283332" name="Group 28333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48" name="Shape 30504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332" style="width:357.31pt;height:0.720032pt;mso-position-horizontal-relative:char;mso-position-vertical-relative:line" coordsize="45378,91">
                <v:shape id="Shape 30504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5C84B14A" w14:textId="77777777" w:rsidR="00B46689" w:rsidRDefault="00000000">
      <w:pPr>
        <w:spacing w:after="80" w:line="259" w:lineRule="auto"/>
        <w:ind w:left="0" w:firstLine="0"/>
      </w:pPr>
      <w:r>
        <w:rPr>
          <w:sz w:val="16"/>
        </w:rPr>
        <w:t xml:space="preserve"> </w:t>
      </w:r>
    </w:p>
    <w:p w14:paraId="69924AE8" w14:textId="77777777" w:rsidR="00B46689" w:rsidRDefault="00000000">
      <w:pPr>
        <w:tabs>
          <w:tab w:val="center" w:pos="3833"/>
          <w:tab w:val="right" w:pos="7239"/>
        </w:tabs>
        <w:spacing w:after="202" w:line="259" w:lineRule="auto"/>
        <w:ind w:left="-15" w:firstLine="0"/>
      </w:pPr>
      <w:r>
        <w:rPr>
          <w:i/>
          <w:sz w:val="16"/>
        </w:rPr>
        <w:t xml:space="preserve"> </w:t>
      </w:r>
      <w:r>
        <w:rPr>
          <w:i/>
          <w:sz w:val="16"/>
        </w:rPr>
        <w:tab/>
        <w:t xml:space="preserve">Work Health and Safety Act 2011 </w:t>
      </w:r>
      <w:r>
        <w:rPr>
          <w:i/>
          <w:sz w:val="16"/>
        </w:rPr>
        <w:tab/>
        <w:t>209</w:t>
      </w:r>
      <w:r>
        <w:rPr>
          <w:sz w:val="16"/>
        </w:rPr>
        <w:t xml:space="preserve"> </w:t>
      </w:r>
    </w:p>
    <w:p w14:paraId="2C509D1E"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BA864E3" w14:textId="77777777" w:rsidR="00B46689" w:rsidRDefault="00000000">
      <w:pPr>
        <w:spacing w:after="0" w:line="259" w:lineRule="auto"/>
        <w:ind w:left="0" w:firstLine="0"/>
      </w:pPr>
      <w:r>
        <w:t xml:space="preserve"> </w:t>
      </w:r>
    </w:p>
    <w:p w14:paraId="76331BE6" w14:textId="77777777" w:rsidR="00B46689" w:rsidRDefault="00000000">
      <w:pPr>
        <w:spacing w:after="375"/>
        <w:ind w:left="665" w:right="15"/>
      </w:pPr>
      <w:r>
        <w:t xml:space="preserve">14 </w:t>
      </w:r>
    </w:p>
    <w:p w14:paraId="21C232AE" w14:textId="77777777" w:rsidR="00B46689" w:rsidRDefault="00000000">
      <w:pPr>
        <w:numPr>
          <w:ilvl w:val="0"/>
          <w:numId w:val="380"/>
        </w:numPr>
        <w:ind w:right="15" w:hanging="370"/>
      </w:pPr>
      <w:r>
        <w:t xml:space="preserve">prescribing procedures for internal and external review of decisions under the regulations; and </w:t>
      </w:r>
    </w:p>
    <w:p w14:paraId="321EF4E2" w14:textId="77777777" w:rsidR="00B46689" w:rsidRDefault="00000000">
      <w:pPr>
        <w:numPr>
          <w:ilvl w:val="0"/>
          <w:numId w:val="380"/>
        </w:numPr>
        <w:spacing w:after="8560"/>
        <w:ind w:right="15" w:hanging="370"/>
      </w:pPr>
      <w:r>
        <w:t xml:space="preserve">conferring jurisdiction on the Fair Work Commission to conduct reviews under the regulations. </w:t>
      </w:r>
    </w:p>
    <w:p w14:paraId="68A55A5D" w14:textId="77777777" w:rsidR="00B46689" w:rsidRDefault="00000000">
      <w:pPr>
        <w:spacing w:after="129" w:line="259" w:lineRule="auto"/>
        <w:ind w:left="-29" w:firstLine="0"/>
      </w:pPr>
      <w:r>
        <w:rPr>
          <w:rFonts w:ascii="Calibri" w:eastAsia="Calibri" w:hAnsi="Calibri" w:cs="Calibri"/>
          <w:noProof/>
        </w:rPr>
        <w:lastRenderedPageBreak/>
        <mc:AlternateContent>
          <mc:Choice Requires="wpg">
            <w:drawing>
              <wp:inline distT="0" distB="0" distL="0" distR="0" wp14:anchorId="5A1D5D12" wp14:editId="338854B4">
                <wp:extent cx="4537837" cy="9144"/>
                <wp:effectExtent l="0" t="0" r="0" b="0"/>
                <wp:docPr id="284381" name="Group 28438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50" name="Shape 30505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381" style="width:357.31pt;height:0.720032pt;mso-position-horizontal-relative:char;mso-position-vertical-relative:line" coordsize="45378,91">
                <v:shape id="Shape 30505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2A88A0F1" w14:textId="77777777" w:rsidR="00B46689" w:rsidRDefault="00000000">
      <w:pPr>
        <w:spacing w:after="80" w:line="259" w:lineRule="auto"/>
        <w:ind w:left="0" w:firstLine="0"/>
      </w:pPr>
      <w:r>
        <w:rPr>
          <w:sz w:val="16"/>
        </w:rPr>
        <w:t xml:space="preserve"> </w:t>
      </w:r>
    </w:p>
    <w:p w14:paraId="5692FA64" w14:textId="77777777" w:rsidR="00B46689" w:rsidRDefault="00000000">
      <w:pPr>
        <w:tabs>
          <w:tab w:val="center" w:pos="3833"/>
          <w:tab w:val="center" w:pos="7089"/>
        </w:tabs>
        <w:spacing w:after="202" w:line="259" w:lineRule="auto"/>
        <w:ind w:left="-15" w:firstLine="0"/>
      </w:pPr>
      <w:r>
        <w:rPr>
          <w:i/>
          <w:sz w:val="16"/>
        </w:rPr>
        <w:t>210</w:t>
      </w:r>
      <w:r>
        <w:rPr>
          <w:sz w:val="16"/>
        </w:rPr>
        <w:t xml:space="preserve"> </w:t>
      </w:r>
      <w:r>
        <w:rPr>
          <w:sz w:val="16"/>
        </w:rPr>
        <w:tab/>
      </w:r>
      <w:r>
        <w:rPr>
          <w:i/>
          <w:sz w:val="16"/>
        </w:rPr>
        <w:t xml:space="preserve">Work Health and Safety Act 2011 </w:t>
      </w:r>
      <w:r>
        <w:rPr>
          <w:i/>
          <w:sz w:val="16"/>
        </w:rPr>
        <w:tab/>
      </w:r>
      <w:r>
        <w:rPr>
          <w:sz w:val="16"/>
        </w:rPr>
        <w:t xml:space="preserve"> </w:t>
      </w:r>
    </w:p>
    <w:p w14:paraId="5F9CBB0C" w14:textId="77777777" w:rsidR="00B46689" w:rsidRDefault="00000000">
      <w:pPr>
        <w:tabs>
          <w:tab w:val="center" w:pos="3545"/>
          <w:tab w:val="right" w:pos="7239"/>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1AC0AAB5" w14:textId="77777777" w:rsidR="00B46689" w:rsidRDefault="00000000">
      <w:pPr>
        <w:spacing w:after="0" w:line="259" w:lineRule="auto"/>
        <w:ind w:left="0" w:firstLine="0"/>
      </w:pPr>
      <w:r>
        <w:t xml:space="preserve"> </w:t>
      </w:r>
    </w:p>
    <w:p w14:paraId="6C619215" w14:textId="77777777" w:rsidR="00B46689" w:rsidRDefault="00B46689">
      <w:pPr>
        <w:sectPr w:rsidR="00B46689">
          <w:headerReference w:type="even" r:id="rId307"/>
          <w:headerReference w:type="default" r:id="rId308"/>
          <w:footerReference w:type="even" r:id="rId309"/>
          <w:footerReference w:type="default" r:id="rId310"/>
          <w:headerReference w:type="first" r:id="rId311"/>
          <w:footerReference w:type="first" r:id="rId312"/>
          <w:pgSz w:w="11906" w:h="16838"/>
          <w:pgMar w:top="793" w:right="2257" w:bottom="3406" w:left="2410" w:header="720" w:footer="400" w:gutter="0"/>
          <w:cols w:space="720"/>
          <w:titlePg/>
        </w:sectPr>
      </w:pPr>
    </w:p>
    <w:p w14:paraId="762E0F89" w14:textId="77777777" w:rsidR="00B46689" w:rsidRDefault="00000000">
      <w:pPr>
        <w:spacing w:after="457" w:line="265" w:lineRule="auto"/>
        <w:ind w:right="3"/>
        <w:jc w:val="right"/>
      </w:pPr>
      <w:r>
        <w:lastRenderedPageBreak/>
        <w:t>Endnote 1—About the endnotes</w:t>
      </w:r>
    </w:p>
    <w:p w14:paraId="6016E7CA" w14:textId="77777777" w:rsidR="00B46689" w:rsidRDefault="00000000">
      <w:pPr>
        <w:pStyle w:val="Heading6"/>
        <w:spacing w:after="65"/>
        <w:ind w:left="-5"/>
      </w:pPr>
      <w:r>
        <w:t xml:space="preserve">Endnotes </w:t>
      </w:r>
    </w:p>
    <w:p w14:paraId="69C7154F" w14:textId="77777777" w:rsidR="00B46689" w:rsidRDefault="00000000">
      <w:pPr>
        <w:pStyle w:val="Heading7"/>
        <w:spacing w:after="93"/>
        <w:ind w:left="-5"/>
      </w:pPr>
      <w:r>
        <w:t xml:space="preserve">Endnote 1—About the endnotes </w:t>
      </w:r>
    </w:p>
    <w:p w14:paraId="15896B3E" w14:textId="77777777" w:rsidR="00B46689" w:rsidRDefault="00000000">
      <w:pPr>
        <w:spacing w:after="115"/>
        <w:ind w:left="-5" w:right="15"/>
      </w:pPr>
      <w:r>
        <w:t xml:space="preserve">The endnotes provide information about this compilation and the compiled law. </w:t>
      </w:r>
    </w:p>
    <w:p w14:paraId="53E3E072" w14:textId="77777777" w:rsidR="00B46689" w:rsidRDefault="00000000">
      <w:pPr>
        <w:spacing w:after="113"/>
        <w:ind w:left="-5" w:right="15"/>
      </w:pPr>
      <w:r>
        <w:t xml:space="preserve">The following endnotes are included in every compilation: </w:t>
      </w:r>
    </w:p>
    <w:p w14:paraId="682654B9" w14:textId="77777777" w:rsidR="00B46689" w:rsidRDefault="00000000">
      <w:pPr>
        <w:spacing w:after="10"/>
        <w:ind w:left="-5" w:right="15"/>
      </w:pPr>
      <w:r>
        <w:t xml:space="preserve">Endnote 1—About the endnotes </w:t>
      </w:r>
    </w:p>
    <w:p w14:paraId="218D18D9" w14:textId="77777777" w:rsidR="00B46689" w:rsidRDefault="00000000">
      <w:pPr>
        <w:spacing w:after="10"/>
        <w:ind w:left="-5" w:right="15"/>
      </w:pPr>
      <w:r>
        <w:t xml:space="preserve">Endnote 2—Abbreviation key </w:t>
      </w:r>
    </w:p>
    <w:p w14:paraId="3CFEF5EE" w14:textId="77777777" w:rsidR="00B46689" w:rsidRDefault="00000000">
      <w:pPr>
        <w:spacing w:after="10"/>
        <w:ind w:left="-5" w:right="15"/>
      </w:pPr>
      <w:r>
        <w:t xml:space="preserve">Endnote 3—Legislation history </w:t>
      </w:r>
    </w:p>
    <w:p w14:paraId="1C2D6EAD" w14:textId="77777777" w:rsidR="00B46689" w:rsidRDefault="00000000">
      <w:pPr>
        <w:spacing w:after="121"/>
        <w:ind w:left="-5" w:right="15"/>
      </w:pPr>
      <w:r>
        <w:t xml:space="preserve">Endnote 4—Amendment history </w:t>
      </w:r>
    </w:p>
    <w:p w14:paraId="15FB93B4" w14:textId="77777777" w:rsidR="00B46689" w:rsidRDefault="00000000">
      <w:pPr>
        <w:spacing w:after="20" w:line="251" w:lineRule="auto"/>
      </w:pPr>
      <w:r>
        <w:rPr>
          <w:b/>
        </w:rPr>
        <w:t>Abbreviation key—Endnote 2</w:t>
      </w:r>
      <w:r>
        <w:t xml:space="preserve"> </w:t>
      </w:r>
    </w:p>
    <w:p w14:paraId="6F5E2459" w14:textId="77777777" w:rsidR="00B46689" w:rsidRDefault="00000000">
      <w:pPr>
        <w:spacing w:after="118"/>
        <w:ind w:left="-5" w:right="15"/>
      </w:pPr>
      <w:r>
        <w:t xml:space="preserve">The abbreviation key sets out abbreviations that may be used in the endnotes. </w:t>
      </w:r>
    </w:p>
    <w:p w14:paraId="09A560DF" w14:textId="77777777" w:rsidR="00B46689" w:rsidRDefault="00000000">
      <w:pPr>
        <w:pStyle w:val="Heading8"/>
        <w:spacing w:after="20" w:line="251" w:lineRule="auto"/>
      </w:pPr>
      <w:r>
        <w:rPr>
          <w:sz w:val="22"/>
        </w:rPr>
        <w:t xml:space="preserve">Legislation history and amendment history—Endnotes 3 and 4 </w:t>
      </w:r>
    </w:p>
    <w:p w14:paraId="28820C47" w14:textId="77777777" w:rsidR="00B46689" w:rsidRDefault="00000000">
      <w:pPr>
        <w:spacing w:after="115"/>
        <w:ind w:left="-5" w:right="15"/>
      </w:pPr>
      <w:r>
        <w:t xml:space="preserve">Amending laws are annotated in the legislation history and amendment history. </w:t>
      </w:r>
    </w:p>
    <w:p w14:paraId="201DBB4A" w14:textId="77777777" w:rsidR="00B46689" w:rsidRDefault="00000000">
      <w:pPr>
        <w:spacing w:after="116"/>
        <w:ind w:left="-5" w:right="15"/>
      </w:pPr>
      <w:r>
        <w:t xml:space="preserve">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 </w:t>
      </w:r>
    </w:p>
    <w:p w14:paraId="2FA6C1E7" w14:textId="77777777" w:rsidR="00B46689" w:rsidRDefault="00000000">
      <w:pPr>
        <w:spacing w:after="120"/>
        <w:ind w:left="-5" w:right="15"/>
      </w:pPr>
      <w:r>
        <w:t xml:space="preserve">The amendment history in endnote 4 provides information about amendments at the provision (generally section or equivalent) level. It also includes information about any provision of the compiled law that has been repealed in accordance with a provision of the law. </w:t>
      </w:r>
    </w:p>
    <w:p w14:paraId="2B69815A" w14:textId="77777777" w:rsidR="00B46689" w:rsidRDefault="00000000">
      <w:pPr>
        <w:pStyle w:val="Heading8"/>
        <w:spacing w:after="20" w:line="251" w:lineRule="auto"/>
      </w:pPr>
      <w:r>
        <w:rPr>
          <w:sz w:val="22"/>
        </w:rPr>
        <w:t xml:space="preserve">Editorial changes </w:t>
      </w:r>
    </w:p>
    <w:p w14:paraId="099429A6" w14:textId="77777777" w:rsidR="00B46689" w:rsidRDefault="00000000">
      <w:pPr>
        <w:spacing w:after="115"/>
        <w:ind w:left="-5" w:right="15"/>
      </w:pPr>
      <w:r>
        <w:t xml:space="preserve">The </w:t>
      </w:r>
      <w:r>
        <w:rPr>
          <w:i/>
        </w:rPr>
        <w:t>Legislation Act 2003</w:t>
      </w:r>
      <w:r>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 </w:t>
      </w:r>
    </w:p>
    <w:p w14:paraId="140E7184" w14:textId="77777777" w:rsidR="00B46689" w:rsidRDefault="00000000">
      <w:pPr>
        <w:spacing w:after="123"/>
        <w:ind w:left="-5" w:right="15"/>
      </w:pPr>
      <w:r>
        <w:t xml:space="preserve">If the compilation includes editorial changes, the endnotes include a brief outline of the changes in general terms. Full details of any changes can be obtained from the Office of Parliamentary Counsel.  </w:t>
      </w:r>
    </w:p>
    <w:p w14:paraId="09258EE0" w14:textId="77777777" w:rsidR="00B46689" w:rsidRDefault="00000000">
      <w:pPr>
        <w:pStyle w:val="Heading8"/>
        <w:spacing w:after="20" w:line="251" w:lineRule="auto"/>
      </w:pPr>
      <w:r>
        <w:rPr>
          <w:sz w:val="22"/>
        </w:rPr>
        <w:t>Misdescribed amendments</w:t>
      </w:r>
      <w:r>
        <w:rPr>
          <w:b w:val="0"/>
          <w:sz w:val="22"/>
        </w:rPr>
        <w:t xml:space="preserve"> </w:t>
      </w:r>
    </w:p>
    <w:p w14:paraId="00E6EA84" w14:textId="77777777" w:rsidR="00B46689" w:rsidRDefault="00000000">
      <w:pPr>
        <w:spacing w:after="31"/>
        <w:ind w:left="-5" w:right="15"/>
      </w:pPr>
      <w:r>
        <w:t xml:space="preserve">A misdescribed amendment is an amendment that does not accurately describe the amendment to be made. If, despite the misdescription, the amendment can </w:t>
      </w:r>
    </w:p>
    <w:p w14:paraId="35BF73D7" w14:textId="77777777" w:rsidR="00B46689" w:rsidRDefault="00000000">
      <w:pPr>
        <w:spacing w:after="129" w:line="259" w:lineRule="auto"/>
        <w:ind w:left="-29" w:right="-25" w:firstLine="0"/>
      </w:pPr>
      <w:r>
        <w:rPr>
          <w:rFonts w:ascii="Calibri" w:eastAsia="Calibri" w:hAnsi="Calibri" w:cs="Calibri"/>
          <w:noProof/>
        </w:rPr>
        <mc:AlternateContent>
          <mc:Choice Requires="wpg">
            <w:drawing>
              <wp:inline distT="0" distB="0" distL="0" distR="0" wp14:anchorId="10265D14" wp14:editId="2ACD7A05">
                <wp:extent cx="4537837" cy="9144"/>
                <wp:effectExtent l="0" t="0" r="0" b="0"/>
                <wp:docPr id="284617" name="Group 28461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52" name="Shape 30505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617" style="width:357.31pt;height:0.720032pt;mso-position-horizontal-relative:char;mso-position-vertical-relative:line" coordsize="45378,91">
                <v:shape id="Shape 30505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CCBC731" w14:textId="77777777" w:rsidR="00B46689" w:rsidRDefault="00000000">
      <w:pPr>
        <w:spacing w:after="80" w:line="259" w:lineRule="auto"/>
        <w:ind w:left="0" w:firstLine="0"/>
      </w:pPr>
      <w:r>
        <w:rPr>
          <w:sz w:val="16"/>
        </w:rPr>
        <w:t xml:space="preserve"> </w:t>
      </w:r>
    </w:p>
    <w:p w14:paraId="00A557B4" w14:textId="77777777" w:rsidR="00B46689" w:rsidRDefault="00000000">
      <w:pPr>
        <w:tabs>
          <w:tab w:val="center" w:pos="3833"/>
          <w:tab w:val="right" w:pos="7092"/>
        </w:tabs>
        <w:spacing w:after="202" w:line="259" w:lineRule="auto"/>
        <w:ind w:left="-15" w:firstLine="0"/>
      </w:pPr>
      <w:r>
        <w:rPr>
          <w:i/>
          <w:sz w:val="16"/>
        </w:rPr>
        <w:lastRenderedPageBreak/>
        <w:t xml:space="preserve"> </w:t>
      </w:r>
      <w:r>
        <w:rPr>
          <w:i/>
          <w:sz w:val="16"/>
        </w:rPr>
        <w:tab/>
        <w:t xml:space="preserve">Work Health and Safety Act 2011 </w:t>
      </w:r>
      <w:r>
        <w:rPr>
          <w:i/>
          <w:sz w:val="16"/>
        </w:rPr>
        <w:tab/>
        <w:t>211</w:t>
      </w:r>
      <w:r>
        <w:rPr>
          <w:sz w:val="16"/>
        </w:rPr>
        <w:t xml:space="preserve"> </w:t>
      </w:r>
    </w:p>
    <w:p w14:paraId="62225101" w14:textId="77777777" w:rsidR="00B46689" w:rsidRDefault="00000000">
      <w:pPr>
        <w:tabs>
          <w:tab w:val="center" w:pos="3545"/>
          <w:tab w:val="right" w:pos="7092"/>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98A918B" w14:textId="77777777" w:rsidR="00B46689" w:rsidRDefault="00000000">
      <w:pPr>
        <w:spacing w:after="0" w:line="259" w:lineRule="auto"/>
        <w:ind w:left="0" w:firstLine="0"/>
      </w:pPr>
      <w:r>
        <w:t xml:space="preserve"> </w:t>
      </w:r>
    </w:p>
    <w:p w14:paraId="33FE624E" w14:textId="77777777" w:rsidR="00B46689" w:rsidRDefault="00000000">
      <w:pPr>
        <w:tabs>
          <w:tab w:val="center" w:pos="1976"/>
        </w:tabs>
        <w:spacing w:after="306"/>
        <w:ind w:left="-15" w:firstLine="0"/>
      </w:pPr>
      <w:r>
        <w:t>Endnote 1</w:t>
      </w:r>
      <w:r>
        <w:tab/>
        <w:t>About the endnotes</w:t>
      </w:r>
    </w:p>
    <w:p w14:paraId="410E17E3" w14:textId="77777777" w:rsidR="00B46689" w:rsidRDefault="00000000">
      <w:pPr>
        <w:spacing w:after="115"/>
        <w:ind w:left="-5" w:right="15"/>
      </w:pPr>
      <w:r>
        <w:t xml:space="preserve">be given effect as intended, the amendment is incorporated into the compiled law and the abbreviation “(md)” added to the details of the amendment included in the amendment history.  </w:t>
      </w:r>
    </w:p>
    <w:p w14:paraId="54B7393A" w14:textId="77777777" w:rsidR="00B46689" w:rsidRDefault="00000000">
      <w:pPr>
        <w:spacing w:after="0"/>
        <w:ind w:left="-5" w:right="15"/>
      </w:pPr>
      <w:r>
        <w:t xml:space="preserve">If a misdescribed amendment cannot be given effect as intended, the abbreviation “(md not incorp)” is added to the details of the amendment included in the amendment history. </w:t>
      </w:r>
    </w:p>
    <w:p w14:paraId="141B5724" w14:textId="77777777" w:rsidR="00B46689" w:rsidRDefault="00000000">
      <w:pPr>
        <w:spacing w:after="7660" w:line="259" w:lineRule="auto"/>
        <w:ind w:left="0" w:firstLine="0"/>
      </w:pPr>
      <w:r>
        <w:t xml:space="preserve"> </w:t>
      </w:r>
    </w:p>
    <w:p w14:paraId="77EAB739" w14:textId="77777777" w:rsidR="00B46689" w:rsidRDefault="00000000">
      <w:pPr>
        <w:spacing w:after="129" w:line="259" w:lineRule="auto"/>
        <w:ind w:left="-29" w:right="-25" w:firstLine="0"/>
      </w:pPr>
      <w:r>
        <w:rPr>
          <w:rFonts w:ascii="Calibri" w:eastAsia="Calibri" w:hAnsi="Calibri" w:cs="Calibri"/>
          <w:noProof/>
        </w:rPr>
        <w:lastRenderedPageBreak/>
        <mc:AlternateContent>
          <mc:Choice Requires="wpg">
            <w:drawing>
              <wp:inline distT="0" distB="0" distL="0" distR="0" wp14:anchorId="27CEDCAC" wp14:editId="45F47791">
                <wp:extent cx="4537837" cy="9144"/>
                <wp:effectExtent l="0" t="0" r="0" b="0"/>
                <wp:docPr id="284407" name="Group 28440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54" name="Shape 30505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407" style="width:357.31pt;height:0.720032pt;mso-position-horizontal-relative:char;mso-position-vertical-relative:line" coordsize="45378,91">
                <v:shape id="Shape 30505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0283F9ED" w14:textId="77777777" w:rsidR="00B46689" w:rsidRDefault="00000000">
      <w:pPr>
        <w:spacing w:after="80" w:line="259" w:lineRule="auto"/>
        <w:ind w:left="0" w:firstLine="0"/>
      </w:pPr>
      <w:r>
        <w:rPr>
          <w:sz w:val="16"/>
        </w:rPr>
        <w:t xml:space="preserve"> </w:t>
      </w:r>
    </w:p>
    <w:p w14:paraId="1C17A216" w14:textId="77777777" w:rsidR="00B46689" w:rsidRDefault="00000000">
      <w:pPr>
        <w:tabs>
          <w:tab w:val="center" w:pos="3833"/>
          <w:tab w:val="center" w:pos="7089"/>
        </w:tabs>
        <w:spacing w:after="202" w:line="259" w:lineRule="auto"/>
        <w:ind w:left="-15" w:firstLine="0"/>
      </w:pPr>
      <w:r>
        <w:rPr>
          <w:i/>
          <w:sz w:val="16"/>
        </w:rPr>
        <w:t>212</w:t>
      </w:r>
      <w:r>
        <w:rPr>
          <w:sz w:val="16"/>
        </w:rPr>
        <w:t xml:space="preserve"> </w:t>
      </w:r>
      <w:r>
        <w:rPr>
          <w:sz w:val="16"/>
        </w:rPr>
        <w:tab/>
      </w:r>
      <w:r>
        <w:rPr>
          <w:i/>
          <w:sz w:val="16"/>
        </w:rPr>
        <w:t xml:space="preserve">Work Health and Safety Act 2011 </w:t>
      </w:r>
      <w:r>
        <w:rPr>
          <w:i/>
          <w:sz w:val="16"/>
        </w:rPr>
        <w:tab/>
      </w:r>
      <w:r>
        <w:rPr>
          <w:sz w:val="16"/>
        </w:rPr>
        <w:t xml:space="preserve"> </w:t>
      </w:r>
    </w:p>
    <w:p w14:paraId="51B1E72E" w14:textId="77777777" w:rsidR="00B46689" w:rsidRDefault="00000000">
      <w:pPr>
        <w:tabs>
          <w:tab w:val="center" w:pos="3545"/>
          <w:tab w:val="right" w:pos="7092"/>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0FEC19A" w14:textId="77777777" w:rsidR="00B46689" w:rsidRDefault="00000000">
      <w:pPr>
        <w:spacing w:after="0" w:line="259" w:lineRule="auto"/>
        <w:ind w:left="0" w:firstLine="0"/>
      </w:pPr>
      <w:r>
        <w:t xml:space="preserve"> </w:t>
      </w:r>
    </w:p>
    <w:p w14:paraId="38560E62" w14:textId="77777777" w:rsidR="00B46689" w:rsidRDefault="00000000">
      <w:pPr>
        <w:spacing w:after="209" w:line="265" w:lineRule="auto"/>
        <w:ind w:right="5"/>
        <w:jc w:val="right"/>
      </w:pPr>
      <w:r>
        <w:t>Endnote 2—Abbreviation key</w:t>
      </w:r>
    </w:p>
    <w:tbl>
      <w:tblPr>
        <w:tblStyle w:val="TableGrid"/>
        <w:tblW w:w="7302" w:type="dxa"/>
        <w:tblInd w:w="0" w:type="dxa"/>
        <w:tblCellMar>
          <w:top w:w="0" w:type="dxa"/>
          <w:left w:w="0" w:type="dxa"/>
          <w:bottom w:w="0" w:type="dxa"/>
          <w:right w:w="0" w:type="dxa"/>
        </w:tblCellMar>
        <w:tblLook w:val="04A0" w:firstRow="1" w:lastRow="0" w:firstColumn="1" w:lastColumn="0" w:noHBand="0" w:noVBand="1"/>
      </w:tblPr>
      <w:tblGrid>
        <w:gridCol w:w="4396"/>
        <w:gridCol w:w="2906"/>
      </w:tblGrid>
      <w:tr w:rsidR="00B46689" w14:paraId="10B25D83" w14:textId="77777777">
        <w:trPr>
          <w:trHeight w:val="642"/>
        </w:trPr>
        <w:tc>
          <w:tcPr>
            <w:tcW w:w="4395" w:type="dxa"/>
            <w:tcBorders>
              <w:top w:val="nil"/>
              <w:left w:val="nil"/>
              <w:bottom w:val="nil"/>
              <w:right w:val="nil"/>
            </w:tcBorders>
          </w:tcPr>
          <w:p w14:paraId="58728C7C" w14:textId="77777777" w:rsidR="00B46689" w:rsidRDefault="00000000">
            <w:pPr>
              <w:spacing w:after="67" w:line="259" w:lineRule="auto"/>
              <w:ind w:left="0" w:firstLine="0"/>
            </w:pPr>
            <w:r>
              <w:rPr>
                <w:b/>
                <w:sz w:val="24"/>
              </w:rPr>
              <w:t xml:space="preserve">Endnote 2—Abbreviation key </w:t>
            </w:r>
          </w:p>
          <w:p w14:paraId="3D844471" w14:textId="77777777" w:rsidR="00B46689" w:rsidRDefault="00000000">
            <w:pPr>
              <w:spacing w:after="0" w:line="259" w:lineRule="auto"/>
              <w:ind w:left="0" w:firstLine="0"/>
            </w:pPr>
            <w:r>
              <w:rPr>
                <w:sz w:val="20"/>
              </w:rPr>
              <w:t xml:space="preserve"> </w:t>
            </w:r>
          </w:p>
        </w:tc>
        <w:tc>
          <w:tcPr>
            <w:tcW w:w="2906" w:type="dxa"/>
            <w:tcBorders>
              <w:top w:val="nil"/>
              <w:left w:val="nil"/>
              <w:bottom w:val="nil"/>
              <w:right w:val="nil"/>
            </w:tcBorders>
          </w:tcPr>
          <w:p w14:paraId="16428343" w14:textId="77777777" w:rsidR="00B46689" w:rsidRDefault="00B46689">
            <w:pPr>
              <w:spacing w:after="160" w:line="259" w:lineRule="auto"/>
              <w:ind w:left="0" w:firstLine="0"/>
            </w:pPr>
          </w:p>
        </w:tc>
      </w:tr>
      <w:tr w:rsidR="00B46689" w14:paraId="2EC38334" w14:textId="77777777">
        <w:trPr>
          <w:trHeight w:val="319"/>
        </w:trPr>
        <w:tc>
          <w:tcPr>
            <w:tcW w:w="4395" w:type="dxa"/>
            <w:tcBorders>
              <w:top w:val="nil"/>
              <w:left w:val="nil"/>
              <w:bottom w:val="nil"/>
              <w:right w:val="nil"/>
            </w:tcBorders>
          </w:tcPr>
          <w:p w14:paraId="25BA1899" w14:textId="77777777" w:rsidR="00B46689" w:rsidRDefault="00000000">
            <w:pPr>
              <w:spacing w:after="0" w:line="259" w:lineRule="auto"/>
              <w:ind w:left="142" w:firstLine="0"/>
            </w:pPr>
            <w:r>
              <w:rPr>
                <w:sz w:val="20"/>
              </w:rPr>
              <w:t xml:space="preserve">ad = added or inserted </w:t>
            </w:r>
          </w:p>
        </w:tc>
        <w:tc>
          <w:tcPr>
            <w:tcW w:w="2906" w:type="dxa"/>
            <w:tcBorders>
              <w:top w:val="nil"/>
              <w:left w:val="nil"/>
              <w:bottom w:val="nil"/>
              <w:right w:val="nil"/>
            </w:tcBorders>
          </w:tcPr>
          <w:p w14:paraId="6F4E6D49" w14:textId="77777777" w:rsidR="00B46689" w:rsidRDefault="00000000">
            <w:pPr>
              <w:spacing w:after="0" w:line="259" w:lineRule="auto"/>
              <w:ind w:left="0" w:firstLine="0"/>
            </w:pPr>
            <w:r>
              <w:rPr>
                <w:sz w:val="20"/>
              </w:rPr>
              <w:t xml:space="preserve">o = order(s) </w:t>
            </w:r>
          </w:p>
        </w:tc>
      </w:tr>
      <w:tr w:rsidR="00B46689" w14:paraId="14233293" w14:textId="77777777">
        <w:trPr>
          <w:trHeight w:val="320"/>
        </w:trPr>
        <w:tc>
          <w:tcPr>
            <w:tcW w:w="4395" w:type="dxa"/>
            <w:tcBorders>
              <w:top w:val="nil"/>
              <w:left w:val="nil"/>
              <w:bottom w:val="nil"/>
              <w:right w:val="nil"/>
            </w:tcBorders>
          </w:tcPr>
          <w:p w14:paraId="1D8D3B22" w14:textId="77777777" w:rsidR="00B46689" w:rsidRDefault="00000000">
            <w:pPr>
              <w:spacing w:after="0" w:line="259" w:lineRule="auto"/>
              <w:ind w:left="142" w:firstLine="0"/>
            </w:pPr>
            <w:r>
              <w:rPr>
                <w:sz w:val="20"/>
              </w:rPr>
              <w:t xml:space="preserve">am = amended </w:t>
            </w:r>
          </w:p>
        </w:tc>
        <w:tc>
          <w:tcPr>
            <w:tcW w:w="2906" w:type="dxa"/>
            <w:tcBorders>
              <w:top w:val="nil"/>
              <w:left w:val="nil"/>
              <w:bottom w:val="nil"/>
              <w:right w:val="nil"/>
            </w:tcBorders>
          </w:tcPr>
          <w:p w14:paraId="4E2247A4" w14:textId="77777777" w:rsidR="00B46689" w:rsidRDefault="00000000">
            <w:pPr>
              <w:spacing w:after="0" w:line="259" w:lineRule="auto"/>
              <w:ind w:left="0" w:firstLine="0"/>
            </w:pPr>
            <w:r>
              <w:rPr>
                <w:sz w:val="20"/>
              </w:rPr>
              <w:t xml:space="preserve">Ord = Ordinance </w:t>
            </w:r>
          </w:p>
        </w:tc>
      </w:tr>
      <w:tr w:rsidR="00B46689" w14:paraId="41E17DE0" w14:textId="77777777">
        <w:trPr>
          <w:trHeight w:val="320"/>
        </w:trPr>
        <w:tc>
          <w:tcPr>
            <w:tcW w:w="4395" w:type="dxa"/>
            <w:tcBorders>
              <w:top w:val="nil"/>
              <w:left w:val="nil"/>
              <w:bottom w:val="nil"/>
              <w:right w:val="nil"/>
            </w:tcBorders>
          </w:tcPr>
          <w:p w14:paraId="2557FCA2" w14:textId="77777777" w:rsidR="00B46689" w:rsidRDefault="00000000">
            <w:pPr>
              <w:spacing w:after="0" w:line="259" w:lineRule="auto"/>
              <w:ind w:left="142" w:firstLine="0"/>
            </w:pPr>
            <w:r>
              <w:rPr>
                <w:sz w:val="20"/>
              </w:rPr>
              <w:t xml:space="preserve">amdt = amendment </w:t>
            </w:r>
          </w:p>
        </w:tc>
        <w:tc>
          <w:tcPr>
            <w:tcW w:w="2906" w:type="dxa"/>
            <w:tcBorders>
              <w:top w:val="nil"/>
              <w:left w:val="nil"/>
              <w:bottom w:val="nil"/>
              <w:right w:val="nil"/>
            </w:tcBorders>
          </w:tcPr>
          <w:p w14:paraId="3B83946A" w14:textId="77777777" w:rsidR="00B46689" w:rsidRDefault="00000000">
            <w:pPr>
              <w:spacing w:after="0" w:line="259" w:lineRule="auto"/>
              <w:ind w:left="0" w:firstLine="0"/>
            </w:pPr>
            <w:r>
              <w:rPr>
                <w:sz w:val="20"/>
              </w:rPr>
              <w:t xml:space="preserve">orig = original </w:t>
            </w:r>
          </w:p>
        </w:tc>
      </w:tr>
      <w:tr w:rsidR="00B46689" w14:paraId="545EEEA6" w14:textId="77777777">
        <w:trPr>
          <w:trHeight w:val="289"/>
        </w:trPr>
        <w:tc>
          <w:tcPr>
            <w:tcW w:w="4395" w:type="dxa"/>
            <w:tcBorders>
              <w:top w:val="nil"/>
              <w:left w:val="nil"/>
              <w:bottom w:val="nil"/>
              <w:right w:val="nil"/>
            </w:tcBorders>
          </w:tcPr>
          <w:p w14:paraId="02A6CC47" w14:textId="77777777" w:rsidR="00B46689" w:rsidRDefault="00000000">
            <w:pPr>
              <w:spacing w:after="0" w:line="259" w:lineRule="auto"/>
              <w:ind w:left="142" w:firstLine="0"/>
            </w:pPr>
            <w:r>
              <w:rPr>
                <w:sz w:val="20"/>
              </w:rPr>
              <w:t xml:space="preserve">c = clause(s) </w:t>
            </w:r>
          </w:p>
        </w:tc>
        <w:tc>
          <w:tcPr>
            <w:tcW w:w="2906" w:type="dxa"/>
            <w:tcBorders>
              <w:top w:val="nil"/>
              <w:left w:val="nil"/>
              <w:bottom w:val="nil"/>
              <w:right w:val="nil"/>
            </w:tcBorders>
          </w:tcPr>
          <w:p w14:paraId="53F7615C" w14:textId="77777777" w:rsidR="00B46689" w:rsidRDefault="00000000">
            <w:pPr>
              <w:spacing w:after="0" w:line="259" w:lineRule="auto"/>
              <w:ind w:left="0" w:firstLine="0"/>
              <w:jc w:val="both"/>
            </w:pPr>
            <w:r>
              <w:rPr>
                <w:sz w:val="20"/>
              </w:rPr>
              <w:t xml:space="preserve">par = paragraph(s)/subparagraph(s) </w:t>
            </w:r>
          </w:p>
        </w:tc>
      </w:tr>
      <w:tr w:rsidR="00B46689" w14:paraId="4E221846" w14:textId="77777777">
        <w:trPr>
          <w:trHeight w:val="351"/>
        </w:trPr>
        <w:tc>
          <w:tcPr>
            <w:tcW w:w="4395" w:type="dxa"/>
            <w:tcBorders>
              <w:top w:val="nil"/>
              <w:left w:val="nil"/>
              <w:bottom w:val="nil"/>
              <w:right w:val="nil"/>
            </w:tcBorders>
          </w:tcPr>
          <w:p w14:paraId="58F63A2F" w14:textId="77777777" w:rsidR="00B46689" w:rsidRDefault="00000000">
            <w:pPr>
              <w:spacing w:after="0" w:line="259" w:lineRule="auto"/>
              <w:ind w:left="142" w:firstLine="0"/>
            </w:pPr>
            <w:r>
              <w:rPr>
                <w:sz w:val="20"/>
              </w:rPr>
              <w:t xml:space="preserve">C[x] = Compilation No. x </w:t>
            </w:r>
          </w:p>
        </w:tc>
        <w:tc>
          <w:tcPr>
            <w:tcW w:w="2906" w:type="dxa"/>
            <w:tcBorders>
              <w:top w:val="nil"/>
              <w:left w:val="nil"/>
              <w:bottom w:val="nil"/>
              <w:right w:val="nil"/>
            </w:tcBorders>
          </w:tcPr>
          <w:p w14:paraId="7922FBC8" w14:textId="77777777" w:rsidR="00B46689" w:rsidRDefault="00000000">
            <w:pPr>
              <w:spacing w:after="0" w:line="259" w:lineRule="auto"/>
              <w:ind w:left="0" w:firstLine="0"/>
            </w:pPr>
            <w:r>
              <w:rPr>
                <w:sz w:val="20"/>
              </w:rPr>
              <w:t xml:space="preserve">    /sub-subparagraph(s) </w:t>
            </w:r>
          </w:p>
        </w:tc>
      </w:tr>
      <w:tr w:rsidR="00B46689" w14:paraId="7695229C" w14:textId="77777777">
        <w:trPr>
          <w:trHeight w:val="321"/>
        </w:trPr>
        <w:tc>
          <w:tcPr>
            <w:tcW w:w="4395" w:type="dxa"/>
            <w:tcBorders>
              <w:top w:val="nil"/>
              <w:left w:val="nil"/>
              <w:bottom w:val="nil"/>
              <w:right w:val="nil"/>
            </w:tcBorders>
          </w:tcPr>
          <w:p w14:paraId="0D0A0F92" w14:textId="77777777" w:rsidR="00B46689" w:rsidRDefault="00000000">
            <w:pPr>
              <w:spacing w:after="0" w:line="259" w:lineRule="auto"/>
              <w:ind w:left="142" w:firstLine="0"/>
            </w:pPr>
            <w:r>
              <w:rPr>
                <w:sz w:val="20"/>
              </w:rPr>
              <w:t xml:space="preserve">Ch = Chapter(s) </w:t>
            </w:r>
          </w:p>
        </w:tc>
        <w:tc>
          <w:tcPr>
            <w:tcW w:w="2906" w:type="dxa"/>
            <w:tcBorders>
              <w:top w:val="nil"/>
              <w:left w:val="nil"/>
              <w:bottom w:val="nil"/>
              <w:right w:val="nil"/>
            </w:tcBorders>
          </w:tcPr>
          <w:p w14:paraId="56041B38" w14:textId="77777777" w:rsidR="00B46689" w:rsidRDefault="00000000">
            <w:pPr>
              <w:spacing w:after="0" w:line="259" w:lineRule="auto"/>
              <w:ind w:left="0" w:firstLine="0"/>
            </w:pPr>
            <w:r>
              <w:rPr>
                <w:sz w:val="20"/>
              </w:rPr>
              <w:t xml:space="preserve">pres = present </w:t>
            </w:r>
          </w:p>
        </w:tc>
      </w:tr>
      <w:tr w:rsidR="00B46689" w14:paraId="5A61CF82" w14:textId="77777777">
        <w:trPr>
          <w:trHeight w:val="319"/>
        </w:trPr>
        <w:tc>
          <w:tcPr>
            <w:tcW w:w="4395" w:type="dxa"/>
            <w:tcBorders>
              <w:top w:val="nil"/>
              <w:left w:val="nil"/>
              <w:bottom w:val="nil"/>
              <w:right w:val="nil"/>
            </w:tcBorders>
          </w:tcPr>
          <w:p w14:paraId="525DB0C2" w14:textId="77777777" w:rsidR="00B46689" w:rsidRDefault="00000000">
            <w:pPr>
              <w:spacing w:after="0" w:line="259" w:lineRule="auto"/>
              <w:ind w:left="142" w:firstLine="0"/>
            </w:pPr>
            <w:r>
              <w:rPr>
                <w:sz w:val="20"/>
              </w:rPr>
              <w:t xml:space="preserve">def = definition(s) </w:t>
            </w:r>
          </w:p>
        </w:tc>
        <w:tc>
          <w:tcPr>
            <w:tcW w:w="2906" w:type="dxa"/>
            <w:tcBorders>
              <w:top w:val="nil"/>
              <w:left w:val="nil"/>
              <w:bottom w:val="nil"/>
              <w:right w:val="nil"/>
            </w:tcBorders>
          </w:tcPr>
          <w:p w14:paraId="6F52E681" w14:textId="77777777" w:rsidR="00B46689" w:rsidRDefault="00000000">
            <w:pPr>
              <w:spacing w:after="0" w:line="259" w:lineRule="auto"/>
              <w:ind w:left="0" w:firstLine="0"/>
            </w:pPr>
            <w:r>
              <w:rPr>
                <w:sz w:val="20"/>
              </w:rPr>
              <w:t xml:space="preserve">prev = previous </w:t>
            </w:r>
          </w:p>
        </w:tc>
      </w:tr>
      <w:tr w:rsidR="00B46689" w14:paraId="063E01F2" w14:textId="77777777">
        <w:trPr>
          <w:trHeight w:val="320"/>
        </w:trPr>
        <w:tc>
          <w:tcPr>
            <w:tcW w:w="4395" w:type="dxa"/>
            <w:tcBorders>
              <w:top w:val="nil"/>
              <w:left w:val="nil"/>
              <w:bottom w:val="nil"/>
              <w:right w:val="nil"/>
            </w:tcBorders>
          </w:tcPr>
          <w:p w14:paraId="756296C0" w14:textId="77777777" w:rsidR="00B46689" w:rsidRDefault="00000000">
            <w:pPr>
              <w:spacing w:after="0" w:line="259" w:lineRule="auto"/>
              <w:ind w:left="142" w:firstLine="0"/>
            </w:pPr>
            <w:r>
              <w:rPr>
                <w:sz w:val="20"/>
              </w:rPr>
              <w:t xml:space="preserve">Dict = Dictionary </w:t>
            </w:r>
          </w:p>
        </w:tc>
        <w:tc>
          <w:tcPr>
            <w:tcW w:w="2906" w:type="dxa"/>
            <w:tcBorders>
              <w:top w:val="nil"/>
              <w:left w:val="nil"/>
              <w:bottom w:val="nil"/>
              <w:right w:val="nil"/>
            </w:tcBorders>
          </w:tcPr>
          <w:p w14:paraId="623E2C7F" w14:textId="77777777" w:rsidR="00B46689" w:rsidRDefault="00000000">
            <w:pPr>
              <w:spacing w:after="0" w:line="259" w:lineRule="auto"/>
              <w:ind w:left="0" w:firstLine="0"/>
            </w:pPr>
            <w:r>
              <w:rPr>
                <w:sz w:val="20"/>
              </w:rPr>
              <w:t xml:space="preserve">(prev…) = previously </w:t>
            </w:r>
          </w:p>
        </w:tc>
      </w:tr>
      <w:tr w:rsidR="00B46689" w14:paraId="26F242D0" w14:textId="77777777">
        <w:trPr>
          <w:trHeight w:val="320"/>
        </w:trPr>
        <w:tc>
          <w:tcPr>
            <w:tcW w:w="4395" w:type="dxa"/>
            <w:tcBorders>
              <w:top w:val="nil"/>
              <w:left w:val="nil"/>
              <w:bottom w:val="nil"/>
              <w:right w:val="nil"/>
            </w:tcBorders>
          </w:tcPr>
          <w:p w14:paraId="13DD536B" w14:textId="77777777" w:rsidR="00B46689" w:rsidRDefault="00000000">
            <w:pPr>
              <w:spacing w:after="0" w:line="259" w:lineRule="auto"/>
              <w:ind w:left="142" w:firstLine="0"/>
            </w:pPr>
            <w:r>
              <w:rPr>
                <w:sz w:val="20"/>
              </w:rPr>
              <w:t xml:space="preserve">disallowed = disallowed by Parliament </w:t>
            </w:r>
          </w:p>
        </w:tc>
        <w:tc>
          <w:tcPr>
            <w:tcW w:w="2906" w:type="dxa"/>
            <w:tcBorders>
              <w:top w:val="nil"/>
              <w:left w:val="nil"/>
              <w:bottom w:val="nil"/>
              <w:right w:val="nil"/>
            </w:tcBorders>
          </w:tcPr>
          <w:p w14:paraId="2CD5F3AF" w14:textId="77777777" w:rsidR="00B46689" w:rsidRDefault="00000000">
            <w:pPr>
              <w:spacing w:after="0" w:line="259" w:lineRule="auto"/>
              <w:ind w:left="0" w:firstLine="0"/>
            </w:pPr>
            <w:r>
              <w:rPr>
                <w:sz w:val="20"/>
              </w:rPr>
              <w:t xml:space="preserve">Pt = Part(s) </w:t>
            </w:r>
          </w:p>
        </w:tc>
      </w:tr>
      <w:tr w:rsidR="00B46689" w14:paraId="5E031FCC" w14:textId="77777777">
        <w:trPr>
          <w:trHeight w:val="319"/>
        </w:trPr>
        <w:tc>
          <w:tcPr>
            <w:tcW w:w="4395" w:type="dxa"/>
            <w:tcBorders>
              <w:top w:val="nil"/>
              <w:left w:val="nil"/>
              <w:bottom w:val="nil"/>
              <w:right w:val="nil"/>
            </w:tcBorders>
          </w:tcPr>
          <w:p w14:paraId="36F9EEEB" w14:textId="77777777" w:rsidR="00B46689" w:rsidRDefault="00000000">
            <w:pPr>
              <w:spacing w:after="0" w:line="259" w:lineRule="auto"/>
              <w:ind w:left="142" w:firstLine="0"/>
            </w:pPr>
            <w:r>
              <w:rPr>
                <w:sz w:val="20"/>
              </w:rPr>
              <w:t xml:space="preserve">Div = Division(s) </w:t>
            </w:r>
          </w:p>
        </w:tc>
        <w:tc>
          <w:tcPr>
            <w:tcW w:w="2906" w:type="dxa"/>
            <w:tcBorders>
              <w:top w:val="nil"/>
              <w:left w:val="nil"/>
              <w:bottom w:val="nil"/>
              <w:right w:val="nil"/>
            </w:tcBorders>
          </w:tcPr>
          <w:p w14:paraId="2D4F808B" w14:textId="77777777" w:rsidR="00B46689" w:rsidRDefault="00000000">
            <w:pPr>
              <w:spacing w:after="0" w:line="259" w:lineRule="auto"/>
              <w:ind w:left="0" w:firstLine="0"/>
            </w:pPr>
            <w:r>
              <w:rPr>
                <w:sz w:val="20"/>
              </w:rPr>
              <w:t xml:space="preserve">r = regulation(s)/rule(s) </w:t>
            </w:r>
          </w:p>
        </w:tc>
      </w:tr>
      <w:tr w:rsidR="00B46689" w14:paraId="617D8BF1" w14:textId="77777777">
        <w:trPr>
          <w:trHeight w:val="320"/>
        </w:trPr>
        <w:tc>
          <w:tcPr>
            <w:tcW w:w="4395" w:type="dxa"/>
            <w:tcBorders>
              <w:top w:val="nil"/>
              <w:left w:val="nil"/>
              <w:bottom w:val="nil"/>
              <w:right w:val="nil"/>
            </w:tcBorders>
          </w:tcPr>
          <w:p w14:paraId="38E7C401" w14:textId="77777777" w:rsidR="00B46689" w:rsidRDefault="00000000">
            <w:pPr>
              <w:spacing w:after="0" w:line="259" w:lineRule="auto"/>
              <w:ind w:left="142" w:firstLine="0"/>
            </w:pPr>
            <w:r>
              <w:rPr>
                <w:sz w:val="20"/>
              </w:rPr>
              <w:t xml:space="preserve">ed = editorial change </w:t>
            </w:r>
          </w:p>
        </w:tc>
        <w:tc>
          <w:tcPr>
            <w:tcW w:w="2906" w:type="dxa"/>
            <w:tcBorders>
              <w:top w:val="nil"/>
              <w:left w:val="nil"/>
              <w:bottom w:val="nil"/>
              <w:right w:val="nil"/>
            </w:tcBorders>
          </w:tcPr>
          <w:p w14:paraId="2E572D9C" w14:textId="77777777" w:rsidR="00B46689" w:rsidRDefault="00000000">
            <w:pPr>
              <w:spacing w:after="0" w:line="259" w:lineRule="auto"/>
              <w:ind w:left="0" w:firstLine="0"/>
            </w:pPr>
            <w:r>
              <w:rPr>
                <w:sz w:val="20"/>
              </w:rPr>
              <w:t xml:space="preserve">reloc = relocated </w:t>
            </w:r>
          </w:p>
        </w:tc>
      </w:tr>
      <w:tr w:rsidR="00B46689" w14:paraId="44BCD0AE" w14:textId="77777777">
        <w:trPr>
          <w:trHeight w:val="290"/>
        </w:trPr>
        <w:tc>
          <w:tcPr>
            <w:tcW w:w="4395" w:type="dxa"/>
            <w:tcBorders>
              <w:top w:val="nil"/>
              <w:left w:val="nil"/>
              <w:bottom w:val="nil"/>
              <w:right w:val="nil"/>
            </w:tcBorders>
          </w:tcPr>
          <w:p w14:paraId="286E8753" w14:textId="77777777" w:rsidR="00B46689" w:rsidRDefault="00000000">
            <w:pPr>
              <w:spacing w:after="0" w:line="259" w:lineRule="auto"/>
              <w:ind w:left="142" w:firstLine="0"/>
            </w:pPr>
            <w:r>
              <w:rPr>
                <w:sz w:val="20"/>
              </w:rPr>
              <w:t xml:space="preserve">exp = expires/expired or ceases/ceased to have </w:t>
            </w:r>
          </w:p>
        </w:tc>
        <w:tc>
          <w:tcPr>
            <w:tcW w:w="2906" w:type="dxa"/>
            <w:tcBorders>
              <w:top w:val="nil"/>
              <w:left w:val="nil"/>
              <w:bottom w:val="nil"/>
              <w:right w:val="nil"/>
            </w:tcBorders>
          </w:tcPr>
          <w:p w14:paraId="334A4EC6" w14:textId="77777777" w:rsidR="00B46689" w:rsidRDefault="00000000">
            <w:pPr>
              <w:spacing w:after="0" w:line="259" w:lineRule="auto"/>
              <w:ind w:left="0" w:firstLine="0"/>
            </w:pPr>
            <w:r>
              <w:rPr>
                <w:sz w:val="20"/>
              </w:rPr>
              <w:t xml:space="preserve">renum = renumbered </w:t>
            </w:r>
          </w:p>
        </w:tc>
      </w:tr>
      <w:tr w:rsidR="00B46689" w14:paraId="30D01071" w14:textId="77777777">
        <w:trPr>
          <w:trHeight w:val="349"/>
        </w:trPr>
        <w:tc>
          <w:tcPr>
            <w:tcW w:w="4395" w:type="dxa"/>
            <w:tcBorders>
              <w:top w:val="nil"/>
              <w:left w:val="nil"/>
              <w:bottom w:val="nil"/>
              <w:right w:val="nil"/>
            </w:tcBorders>
          </w:tcPr>
          <w:p w14:paraId="1A9E7962" w14:textId="77777777" w:rsidR="00B46689" w:rsidRDefault="00000000">
            <w:pPr>
              <w:spacing w:after="0" w:line="259" w:lineRule="auto"/>
              <w:ind w:left="142" w:firstLine="0"/>
            </w:pPr>
            <w:r>
              <w:rPr>
                <w:sz w:val="20"/>
              </w:rPr>
              <w:t xml:space="preserve">    effect </w:t>
            </w:r>
          </w:p>
        </w:tc>
        <w:tc>
          <w:tcPr>
            <w:tcW w:w="2906" w:type="dxa"/>
            <w:tcBorders>
              <w:top w:val="nil"/>
              <w:left w:val="nil"/>
              <w:bottom w:val="nil"/>
              <w:right w:val="nil"/>
            </w:tcBorders>
          </w:tcPr>
          <w:p w14:paraId="4CA353BB" w14:textId="77777777" w:rsidR="00B46689" w:rsidRDefault="00000000">
            <w:pPr>
              <w:spacing w:after="0" w:line="259" w:lineRule="auto"/>
              <w:ind w:left="0" w:firstLine="0"/>
            </w:pPr>
            <w:r>
              <w:rPr>
                <w:sz w:val="20"/>
              </w:rPr>
              <w:t xml:space="preserve">rep = repealed </w:t>
            </w:r>
          </w:p>
        </w:tc>
      </w:tr>
      <w:tr w:rsidR="00B46689" w14:paraId="562E77A0" w14:textId="77777777">
        <w:trPr>
          <w:trHeight w:val="321"/>
        </w:trPr>
        <w:tc>
          <w:tcPr>
            <w:tcW w:w="4395" w:type="dxa"/>
            <w:tcBorders>
              <w:top w:val="nil"/>
              <w:left w:val="nil"/>
              <w:bottom w:val="nil"/>
              <w:right w:val="nil"/>
            </w:tcBorders>
          </w:tcPr>
          <w:p w14:paraId="39137AEB" w14:textId="77777777" w:rsidR="00B46689" w:rsidRDefault="00000000">
            <w:pPr>
              <w:spacing w:after="0" w:line="259" w:lineRule="auto"/>
              <w:ind w:left="142" w:firstLine="0"/>
            </w:pPr>
            <w:r>
              <w:rPr>
                <w:sz w:val="20"/>
              </w:rPr>
              <w:t xml:space="preserve">F = Federal Register of Legislation </w:t>
            </w:r>
          </w:p>
        </w:tc>
        <w:tc>
          <w:tcPr>
            <w:tcW w:w="2906" w:type="dxa"/>
            <w:tcBorders>
              <w:top w:val="nil"/>
              <w:left w:val="nil"/>
              <w:bottom w:val="nil"/>
              <w:right w:val="nil"/>
            </w:tcBorders>
          </w:tcPr>
          <w:p w14:paraId="3B5F683B" w14:textId="77777777" w:rsidR="00B46689" w:rsidRDefault="00000000">
            <w:pPr>
              <w:spacing w:after="0" w:line="259" w:lineRule="auto"/>
              <w:ind w:left="0" w:firstLine="0"/>
            </w:pPr>
            <w:r>
              <w:rPr>
                <w:sz w:val="20"/>
              </w:rPr>
              <w:t xml:space="preserve">rs = repealed and substituted </w:t>
            </w:r>
          </w:p>
        </w:tc>
      </w:tr>
      <w:tr w:rsidR="00B46689" w14:paraId="47F76582" w14:textId="77777777">
        <w:trPr>
          <w:trHeight w:val="321"/>
        </w:trPr>
        <w:tc>
          <w:tcPr>
            <w:tcW w:w="4395" w:type="dxa"/>
            <w:tcBorders>
              <w:top w:val="nil"/>
              <w:left w:val="nil"/>
              <w:bottom w:val="nil"/>
              <w:right w:val="nil"/>
            </w:tcBorders>
          </w:tcPr>
          <w:p w14:paraId="4FB006F2" w14:textId="77777777" w:rsidR="00B46689" w:rsidRDefault="00000000">
            <w:pPr>
              <w:spacing w:after="0" w:line="259" w:lineRule="auto"/>
              <w:ind w:left="142" w:firstLine="0"/>
            </w:pPr>
            <w:r>
              <w:rPr>
                <w:sz w:val="20"/>
              </w:rPr>
              <w:t xml:space="preserve">gaz = gazette </w:t>
            </w:r>
          </w:p>
        </w:tc>
        <w:tc>
          <w:tcPr>
            <w:tcW w:w="2906" w:type="dxa"/>
            <w:tcBorders>
              <w:top w:val="nil"/>
              <w:left w:val="nil"/>
              <w:bottom w:val="nil"/>
              <w:right w:val="nil"/>
            </w:tcBorders>
          </w:tcPr>
          <w:p w14:paraId="2F07593E" w14:textId="77777777" w:rsidR="00B46689" w:rsidRDefault="00000000">
            <w:pPr>
              <w:spacing w:after="0" w:line="259" w:lineRule="auto"/>
              <w:ind w:left="0" w:firstLine="0"/>
            </w:pPr>
            <w:r>
              <w:rPr>
                <w:sz w:val="20"/>
              </w:rPr>
              <w:t xml:space="preserve">s = section(s)/subsection(s) </w:t>
            </w:r>
          </w:p>
        </w:tc>
      </w:tr>
      <w:tr w:rsidR="00B46689" w14:paraId="0E7B3CB0" w14:textId="77777777">
        <w:trPr>
          <w:trHeight w:val="319"/>
        </w:trPr>
        <w:tc>
          <w:tcPr>
            <w:tcW w:w="4395" w:type="dxa"/>
            <w:tcBorders>
              <w:top w:val="nil"/>
              <w:left w:val="nil"/>
              <w:bottom w:val="nil"/>
              <w:right w:val="nil"/>
            </w:tcBorders>
          </w:tcPr>
          <w:p w14:paraId="78FDF8BA" w14:textId="77777777" w:rsidR="00B46689" w:rsidRDefault="00000000">
            <w:pPr>
              <w:spacing w:after="0" w:line="259" w:lineRule="auto"/>
              <w:ind w:left="142" w:firstLine="0"/>
            </w:pPr>
            <w:r>
              <w:rPr>
                <w:sz w:val="20"/>
              </w:rPr>
              <w:t xml:space="preserve">LA = </w:t>
            </w:r>
            <w:r>
              <w:rPr>
                <w:i/>
                <w:sz w:val="20"/>
              </w:rPr>
              <w:t>Legislation Act 2003</w:t>
            </w:r>
            <w:r>
              <w:rPr>
                <w:sz w:val="20"/>
              </w:rPr>
              <w:t xml:space="preserve"> </w:t>
            </w:r>
          </w:p>
        </w:tc>
        <w:tc>
          <w:tcPr>
            <w:tcW w:w="2906" w:type="dxa"/>
            <w:tcBorders>
              <w:top w:val="nil"/>
              <w:left w:val="nil"/>
              <w:bottom w:val="nil"/>
              <w:right w:val="nil"/>
            </w:tcBorders>
          </w:tcPr>
          <w:p w14:paraId="423BE2DE" w14:textId="77777777" w:rsidR="00B46689" w:rsidRDefault="00000000">
            <w:pPr>
              <w:spacing w:after="0" w:line="259" w:lineRule="auto"/>
              <w:ind w:left="0" w:firstLine="0"/>
            </w:pPr>
            <w:r>
              <w:rPr>
                <w:sz w:val="20"/>
              </w:rPr>
              <w:t xml:space="preserve">Sch = Schedule(s) </w:t>
            </w:r>
          </w:p>
        </w:tc>
      </w:tr>
      <w:tr w:rsidR="00B46689" w14:paraId="066F8966" w14:textId="77777777">
        <w:trPr>
          <w:trHeight w:val="320"/>
        </w:trPr>
        <w:tc>
          <w:tcPr>
            <w:tcW w:w="4395" w:type="dxa"/>
            <w:tcBorders>
              <w:top w:val="nil"/>
              <w:left w:val="nil"/>
              <w:bottom w:val="nil"/>
              <w:right w:val="nil"/>
            </w:tcBorders>
          </w:tcPr>
          <w:p w14:paraId="28D3DDD7" w14:textId="77777777" w:rsidR="00B46689" w:rsidRDefault="00000000">
            <w:pPr>
              <w:spacing w:after="0" w:line="259" w:lineRule="auto"/>
              <w:ind w:left="142" w:firstLine="0"/>
            </w:pPr>
            <w:r>
              <w:rPr>
                <w:sz w:val="20"/>
              </w:rPr>
              <w:t xml:space="preserve">LIA = </w:t>
            </w:r>
            <w:r>
              <w:rPr>
                <w:i/>
                <w:sz w:val="20"/>
              </w:rPr>
              <w:t>Legislative Instruments Act 2003</w:t>
            </w:r>
            <w:r>
              <w:rPr>
                <w:sz w:val="20"/>
              </w:rPr>
              <w:t xml:space="preserve"> </w:t>
            </w:r>
          </w:p>
        </w:tc>
        <w:tc>
          <w:tcPr>
            <w:tcW w:w="2906" w:type="dxa"/>
            <w:tcBorders>
              <w:top w:val="nil"/>
              <w:left w:val="nil"/>
              <w:bottom w:val="nil"/>
              <w:right w:val="nil"/>
            </w:tcBorders>
          </w:tcPr>
          <w:p w14:paraId="62F259E5" w14:textId="77777777" w:rsidR="00B46689" w:rsidRDefault="00000000">
            <w:pPr>
              <w:spacing w:after="0" w:line="259" w:lineRule="auto"/>
              <w:ind w:left="0" w:firstLine="0"/>
            </w:pPr>
            <w:r>
              <w:rPr>
                <w:sz w:val="20"/>
              </w:rPr>
              <w:t xml:space="preserve">Sdiv = Subdivision(s) </w:t>
            </w:r>
          </w:p>
        </w:tc>
      </w:tr>
      <w:tr w:rsidR="00B46689" w14:paraId="153C2541" w14:textId="77777777">
        <w:trPr>
          <w:trHeight w:val="290"/>
        </w:trPr>
        <w:tc>
          <w:tcPr>
            <w:tcW w:w="4395" w:type="dxa"/>
            <w:tcBorders>
              <w:top w:val="nil"/>
              <w:left w:val="nil"/>
              <w:bottom w:val="nil"/>
              <w:right w:val="nil"/>
            </w:tcBorders>
          </w:tcPr>
          <w:p w14:paraId="7FF6D469" w14:textId="77777777" w:rsidR="00B46689" w:rsidRDefault="00000000">
            <w:pPr>
              <w:spacing w:after="0" w:line="259" w:lineRule="auto"/>
              <w:ind w:left="142" w:firstLine="0"/>
            </w:pPr>
            <w:r>
              <w:rPr>
                <w:sz w:val="20"/>
              </w:rPr>
              <w:t xml:space="preserve">(md) = misdescribed amendment can be given </w:t>
            </w:r>
          </w:p>
        </w:tc>
        <w:tc>
          <w:tcPr>
            <w:tcW w:w="2906" w:type="dxa"/>
            <w:tcBorders>
              <w:top w:val="nil"/>
              <w:left w:val="nil"/>
              <w:bottom w:val="nil"/>
              <w:right w:val="nil"/>
            </w:tcBorders>
          </w:tcPr>
          <w:p w14:paraId="3B3FAF7D" w14:textId="77777777" w:rsidR="00B46689" w:rsidRDefault="00000000">
            <w:pPr>
              <w:spacing w:after="0" w:line="259" w:lineRule="auto"/>
              <w:ind w:left="0" w:firstLine="0"/>
              <w:jc w:val="both"/>
            </w:pPr>
            <w:r>
              <w:rPr>
                <w:sz w:val="20"/>
              </w:rPr>
              <w:t xml:space="preserve">SLI = Select Legislative Instrument </w:t>
            </w:r>
          </w:p>
        </w:tc>
      </w:tr>
      <w:tr w:rsidR="00B46689" w14:paraId="689F7CBD" w14:textId="77777777">
        <w:trPr>
          <w:trHeight w:val="349"/>
        </w:trPr>
        <w:tc>
          <w:tcPr>
            <w:tcW w:w="4395" w:type="dxa"/>
            <w:tcBorders>
              <w:top w:val="nil"/>
              <w:left w:val="nil"/>
              <w:bottom w:val="nil"/>
              <w:right w:val="nil"/>
            </w:tcBorders>
          </w:tcPr>
          <w:p w14:paraId="3F6DF618" w14:textId="77777777" w:rsidR="00B46689" w:rsidRDefault="00000000">
            <w:pPr>
              <w:spacing w:after="0" w:line="259" w:lineRule="auto"/>
              <w:ind w:left="142" w:firstLine="0"/>
            </w:pPr>
            <w:r>
              <w:rPr>
                <w:sz w:val="20"/>
              </w:rPr>
              <w:t xml:space="preserve">    effect </w:t>
            </w:r>
          </w:p>
        </w:tc>
        <w:tc>
          <w:tcPr>
            <w:tcW w:w="2906" w:type="dxa"/>
            <w:tcBorders>
              <w:top w:val="nil"/>
              <w:left w:val="nil"/>
              <w:bottom w:val="nil"/>
              <w:right w:val="nil"/>
            </w:tcBorders>
          </w:tcPr>
          <w:p w14:paraId="7886DB7F" w14:textId="77777777" w:rsidR="00B46689" w:rsidRDefault="00000000">
            <w:pPr>
              <w:spacing w:after="0" w:line="259" w:lineRule="auto"/>
              <w:ind w:left="0" w:firstLine="0"/>
            </w:pPr>
            <w:r>
              <w:rPr>
                <w:sz w:val="20"/>
              </w:rPr>
              <w:t xml:space="preserve">SR = Statutory Rules </w:t>
            </w:r>
          </w:p>
        </w:tc>
      </w:tr>
      <w:tr w:rsidR="00B46689" w14:paraId="4D68F051" w14:textId="77777777">
        <w:trPr>
          <w:trHeight w:val="290"/>
        </w:trPr>
        <w:tc>
          <w:tcPr>
            <w:tcW w:w="4395" w:type="dxa"/>
            <w:tcBorders>
              <w:top w:val="nil"/>
              <w:left w:val="nil"/>
              <w:bottom w:val="nil"/>
              <w:right w:val="nil"/>
            </w:tcBorders>
          </w:tcPr>
          <w:p w14:paraId="49814430" w14:textId="77777777" w:rsidR="00B46689" w:rsidRDefault="00000000">
            <w:pPr>
              <w:spacing w:after="0" w:line="259" w:lineRule="auto"/>
              <w:ind w:left="142" w:firstLine="0"/>
            </w:pPr>
            <w:r>
              <w:rPr>
                <w:sz w:val="20"/>
              </w:rPr>
              <w:t xml:space="preserve">(md not incorp) = misdescribed amendment </w:t>
            </w:r>
          </w:p>
        </w:tc>
        <w:tc>
          <w:tcPr>
            <w:tcW w:w="2906" w:type="dxa"/>
            <w:tcBorders>
              <w:top w:val="nil"/>
              <w:left w:val="nil"/>
              <w:bottom w:val="nil"/>
              <w:right w:val="nil"/>
            </w:tcBorders>
          </w:tcPr>
          <w:p w14:paraId="7F21C3FE" w14:textId="77777777" w:rsidR="00B46689" w:rsidRDefault="00000000">
            <w:pPr>
              <w:spacing w:after="0" w:line="259" w:lineRule="auto"/>
              <w:ind w:left="0" w:firstLine="0"/>
            </w:pPr>
            <w:r>
              <w:rPr>
                <w:sz w:val="20"/>
              </w:rPr>
              <w:t xml:space="preserve">Sub-Ch = Sub-Chapter(s) </w:t>
            </w:r>
          </w:p>
        </w:tc>
      </w:tr>
      <w:tr w:rsidR="00B46689" w14:paraId="431272CD" w14:textId="77777777">
        <w:trPr>
          <w:trHeight w:val="350"/>
        </w:trPr>
        <w:tc>
          <w:tcPr>
            <w:tcW w:w="4395" w:type="dxa"/>
            <w:tcBorders>
              <w:top w:val="nil"/>
              <w:left w:val="nil"/>
              <w:bottom w:val="nil"/>
              <w:right w:val="nil"/>
            </w:tcBorders>
          </w:tcPr>
          <w:p w14:paraId="4DD835CE" w14:textId="77777777" w:rsidR="00B46689" w:rsidRDefault="00000000">
            <w:pPr>
              <w:spacing w:after="0" w:line="259" w:lineRule="auto"/>
              <w:ind w:left="142" w:firstLine="0"/>
            </w:pPr>
            <w:r>
              <w:rPr>
                <w:sz w:val="20"/>
              </w:rPr>
              <w:t xml:space="preserve">    cannot be given effect </w:t>
            </w:r>
          </w:p>
        </w:tc>
        <w:tc>
          <w:tcPr>
            <w:tcW w:w="2906" w:type="dxa"/>
            <w:tcBorders>
              <w:top w:val="nil"/>
              <w:left w:val="nil"/>
              <w:bottom w:val="nil"/>
              <w:right w:val="nil"/>
            </w:tcBorders>
          </w:tcPr>
          <w:p w14:paraId="7A950CA1" w14:textId="77777777" w:rsidR="00B46689" w:rsidRDefault="00000000">
            <w:pPr>
              <w:spacing w:after="0" w:line="259" w:lineRule="auto"/>
              <w:ind w:left="0" w:firstLine="0"/>
            </w:pPr>
            <w:r>
              <w:rPr>
                <w:sz w:val="20"/>
              </w:rPr>
              <w:t xml:space="preserve">SubPt = Subpart(s) </w:t>
            </w:r>
          </w:p>
        </w:tc>
      </w:tr>
      <w:tr w:rsidR="00B46689" w14:paraId="63C4022E" w14:textId="77777777">
        <w:trPr>
          <w:trHeight w:val="289"/>
        </w:trPr>
        <w:tc>
          <w:tcPr>
            <w:tcW w:w="4395" w:type="dxa"/>
            <w:tcBorders>
              <w:top w:val="nil"/>
              <w:left w:val="nil"/>
              <w:bottom w:val="nil"/>
              <w:right w:val="nil"/>
            </w:tcBorders>
          </w:tcPr>
          <w:p w14:paraId="35CAF51F" w14:textId="77777777" w:rsidR="00B46689" w:rsidRDefault="00000000">
            <w:pPr>
              <w:spacing w:after="0" w:line="259" w:lineRule="auto"/>
              <w:ind w:left="142" w:firstLine="0"/>
            </w:pPr>
            <w:r>
              <w:rPr>
                <w:sz w:val="20"/>
              </w:rPr>
              <w:t xml:space="preserve">mod = modified/modification </w:t>
            </w:r>
          </w:p>
        </w:tc>
        <w:tc>
          <w:tcPr>
            <w:tcW w:w="2906" w:type="dxa"/>
            <w:tcBorders>
              <w:top w:val="nil"/>
              <w:left w:val="nil"/>
              <w:bottom w:val="nil"/>
              <w:right w:val="nil"/>
            </w:tcBorders>
          </w:tcPr>
          <w:p w14:paraId="462A6726" w14:textId="77777777" w:rsidR="00B46689" w:rsidRDefault="00000000">
            <w:pPr>
              <w:spacing w:after="0" w:line="259" w:lineRule="auto"/>
              <w:ind w:left="0" w:firstLine="0"/>
            </w:pPr>
            <w:r>
              <w:rPr>
                <w:sz w:val="20"/>
                <w:u w:val="single" w:color="000000"/>
              </w:rPr>
              <w:t>underlining</w:t>
            </w:r>
            <w:r>
              <w:rPr>
                <w:sz w:val="20"/>
              </w:rPr>
              <w:t xml:space="preserve"> = whole or part not </w:t>
            </w:r>
          </w:p>
        </w:tc>
      </w:tr>
      <w:tr w:rsidR="00B46689" w14:paraId="6399341F" w14:textId="77777777">
        <w:trPr>
          <w:trHeight w:val="280"/>
        </w:trPr>
        <w:tc>
          <w:tcPr>
            <w:tcW w:w="4395" w:type="dxa"/>
            <w:tcBorders>
              <w:top w:val="nil"/>
              <w:left w:val="nil"/>
              <w:bottom w:val="nil"/>
              <w:right w:val="nil"/>
            </w:tcBorders>
          </w:tcPr>
          <w:p w14:paraId="719495B2" w14:textId="77777777" w:rsidR="00B46689" w:rsidRDefault="00000000">
            <w:pPr>
              <w:spacing w:after="0" w:line="259" w:lineRule="auto"/>
              <w:ind w:left="142" w:firstLine="0"/>
            </w:pPr>
            <w:r>
              <w:rPr>
                <w:sz w:val="20"/>
              </w:rPr>
              <w:t xml:space="preserve">No. = Number(s) </w:t>
            </w:r>
          </w:p>
        </w:tc>
        <w:tc>
          <w:tcPr>
            <w:tcW w:w="2906" w:type="dxa"/>
            <w:tcBorders>
              <w:top w:val="nil"/>
              <w:left w:val="nil"/>
              <w:bottom w:val="nil"/>
              <w:right w:val="nil"/>
            </w:tcBorders>
          </w:tcPr>
          <w:p w14:paraId="6C3FB896" w14:textId="77777777" w:rsidR="00B46689" w:rsidRDefault="00000000">
            <w:pPr>
              <w:spacing w:after="0" w:line="259" w:lineRule="auto"/>
              <w:ind w:left="0" w:firstLine="0"/>
              <w:jc w:val="both"/>
            </w:pPr>
            <w:r>
              <w:rPr>
                <w:sz w:val="20"/>
              </w:rPr>
              <w:t xml:space="preserve">    commenced or to be commenced </w:t>
            </w:r>
          </w:p>
        </w:tc>
      </w:tr>
    </w:tbl>
    <w:p w14:paraId="07717D2E" w14:textId="77777777" w:rsidR="00B46689" w:rsidRDefault="00000000">
      <w:pPr>
        <w:spacing w:after="1208" w:line="259" w:lineRule="auto"/>
        <w:ind w:left="0" w:firstLine="0"/>
      </w:pPr>
      <w:r>
        <w:rPr>
          <w:sz w:val="20"/>
        </w:rPr>
        <w:t xml:space="preserve"> </w:t>
      </w:r>
    </w:p>
    <w:p w14:paraId="27DC011D" w14:textId="77777777" w:rsidR="00B46689" w:rsidRDefault="00000000">
      <w:pPr>
        <w:spacing w:after="129" w:line="259" w:lineRule="auto"/>
        <w:ind w:left="-29" w:right="-25" w:firstLine="0"/>
      </w:pPr>
      <w:r>
        <w:rPr>
          <w:rFonts w:ascii="Calibri" w:eastAsia="Calibri" w:hAnsi="Calibri" w:cs="Calibri"/>
          <w:noProof/>
        </w:rPr>
        <w:lastRenderedPageBreak/>
        <mc:AlternateContent>
          <mc:Choice Requires="wpg">
            <w:drawing>
              <wp:inline distT="0" distB="0" distL="0" distR="0" wp14:anchorId="4E9BE1A6" wp14:editId="4D2C6D54">
                <wp:extent cx="4537837" cy="9144"/>
                <wp:effectExtent l="0" t="0" r="0" b="0"/>
                <wp:docPr id="285005" name="Group 28500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56" name="Shape 30505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5005" style="width:357.31pt;height:0.720032pt;mso-position-horizontal-relative:char;mso-position-vertical-relative:line" coordsize="45378,91">
                <v:shape id="Shape 305057"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3E23803D" w14:textId="77777777" w:rsidR="00B46689" w:rsidRDefault="00000000">
      <w:pPr>
        <w:spacing w:after="80" w:line="259" w:lineRule="auto"/>
        <w:ind w:left="0" w:firstLine="0"/>
      </w:pPr>
      <w:r>
        <w:rPr>
          <w:sz w:val="16"/>
        </w:rPr>
        <w:t xml:space="preserve"> </w:t>
      </w:r>
    </w:p>
    <w:p w14:paraId="72FB81AB" w14:textId="77777777" w:rsidR="00B46689" w:rsidRDefault="00000000">
      <w:pPr>
        <w:tabs>
          <w:tab w:val="center" w:pos="3833"/>
          <w:tab w:val="right" w:pos="7092"/>
        </w:tabs>
        <w:spacing w:after="202" w:line="259" w:lineRule="auto"/>
        <w:ind w:left="-15" w:firstLine="0"/>
      </w:pPr>
      <w:r>
        <w:rPr>
          <w:i/>
          <w:sz w:val="16"/>
        </w:rPr>
        <w:t xml:space="preserve"> </w:t>
      </w:r>
      <w:r>
        <w:rPr>
          <w:i/>
          <w:sz w:val="16"/>
        </w:rPr>
        <w:tab/>
        <w:t xml:space="preserve">Work Health and Safety Act 2011 </w:t>
      </w:r>
      <w:r>
        <w:rPr>
          <w:i/>
          <w:sz w:val="16"/>
        </w:rPr>
        <w:tab/>
        <w:t>213</w:t>
      </w:r>
      <w:r>
        <w:rPr>
          <w:sz w:val="16"/>
        </w:rPr>
        <w:t xml:space="preserve"> </w:t>
      </w:r>
    </w:p>
    <w:p w14:paraId="35AA7156" w14:textId="77777777" w:rsidR="00B46689" w:rsidRDefault="00000000">
      <w:pPr>
        <w:tabs>
          <w:tab w:val="center" w:pos="3545"/>
          <w:tab w:val="right" w:pos="7092"/>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6CABF97" w14:textId="77777777" w:rsidR="00B46689" w:rsidRDefault="00000000">
      <w:pPr>
        <w:spacing w:after="0" w:line="259" w:lineRule="auto"/>
        <w:ind w:left="0" w:firstLine="0"/>
      </w:pPr>
      <w:r>
        <w:t xml:space="preserve"> </w:t>
      </w:r>
    </w:p>
    <w:p w14:paraId="0B24EB69" w14:textId="77777777" w:rsidR="00B46689" w:rsidRDefault="00000000">
      <w:pPr>
        <w:tabs>
          <w:tab w:val="center" w:pos="1949"/>
        </w:tabs>
        <w:spacing w:after="440"/>
        <w:ind w:left="-15" w:firstLine="0"/>
      </w:pPr>
      <w:r>
        <w:t>Endnote 3</w:t>
      </w:r>
      <w:r>
        <w:tab/>
        <w:t>Legislation history</w:t>
      </w:r>
    </w:p>
    <w:p w14:paraId="2267CFAC" w14:textId="77777777" w:rsidR="00B46689" w:rsidRDefault="00000000">
      <w:pPr>
        <w:pStyle w:val="Heading7"/>
        <w:spacing w:after="78"/>
        <w:ind w:left="-5"/>
      </w:pPr>
      <w:r>
        <w:t xml:space="preserve">Endnote 3—Legislation history </w:t>
      </w:r>
    </w:p>
    <w:p w14:paraId="0396B9A1" w14:textId="77777777" w:rsidR="00B46689" w:rsidRDefault="00000000">
      <w:pPr>
        <w:spacing w:after="0" w:line="259" w:lineRule="auto"/>
        <w:ind w:left="0" w:firstLine="0"/>
      </w:pPr>
      <w:r>
        <w:rPr>
          <w:sz w:val="20"/>
        </w:rPr>
        <w:t xml:space="preserve"> </w:t>
      </w:r>
    </w:p>
    <w:tbl>
      <w:tblPr>
        <w:tblStyle w:val="TableGrid"/>
        <w:tblW w:w="7091" w:type="dxa"/>
        <w:tblInd w:w="0" w:type="dxa"/>
        <w:tblCellMar>
          <w:top w:w="155" w:type="dxa"/>
          <w:left w:w="0" w:type="dxa"/>
          <w:bottom w:w="8" w:type="dxa"/>
          <w:right w:w="115" w:type="dxa"/>
        </w:tblCellMar>
        <w:tblLook w:val="04A0" w:firstRow="1" w:lastRow="0" w:firstColumn="1" w:lastColumn="0" w:noHBand="0" w:noVBand="1"/>
      </w:tblPr>
      <w:tblGrid>
        <w:gridCol w:w="1949"/>
        <w:gridCol w:w="994"/>
        <w:gridCol w:w="994"/>
        <w:gridCol w:w="1843"/>
        <w:gridCol w:w="1311"/>
      </w:tblGrid>
      <w:tr w:rsidR="00B46689" w14:paraId="1692A660" w14:textId="77777777">
        <w:trPr>
          <w:trHeight w:val="1051"/>
        </w:trPr>
        <w:tc>
          <w:tcPr>
            <w:tcW w:w="1949" w:type="dxa"/>
            <w:tcBorders>
              <w:top w:val="single" w:sz="12" w:space="0" w:color="000000"/>
              <w:left w:val="nil"/>
              <w:bottom w:val="single" w:sz="12" w:space="0" w:color="000000"/>
              <w:right w:val="nil"/>
            </w:tcBorders>
          </w:tcPr>
          <w:p w14:paraId="485BF52F" w14:textId="77777777" w:rsidR="00B46689" w:rsidRDefault="00000000">
            <w:pPr>
              <w:spacing w:after="0" w:line="259" w:lineRule="auto"/>
              <w:ind w:left="108" w:firstLine="0"/>
            </w:pPr>
            <w:r>
              <w:rPr>
                <w:rFonts w:ascii="Arial" w:eastAsia="Arial" w:hAnsi="Arial" w:cs="Arial"/>
                <w:b/>
                <w:sz w:val="16"/>
              </w:rPr>
              <w:t xml:space="preserve">Act </w:t>
            </w:r>
          </w:p>
        </w:tc>
        <w:tc>
          <w:tcPr>
            <w:tcW w:w="994" w:type="dxa"/>
            <w:tcBorders>
              <w:top w:val="single" w:sz="12" w:space="0" w:color="000000"/>
              <w:left w:val="nil"/>
              <w:bottom w:val="single" w:sz="12" w:space="0" w:color="000000"/>
              <w:right w:val="nil"/>
            </w:tcBorders>
          </w:tcPr>
          <w:p w14:paraId="0AD9DF8C" w14:textId="77777777" w:rsidR="00B46689" w:rsidRDefault="00000000">
            <w:pPr>
              <w:spacing w:after="0" w:line="259" w:lineRule="auto"/>
              <w:ind w:left="0" w:firstLine="0"/>
            </w:pPr>
            <w:r>
              <w:rPr>
                <w:rFonts w:ascii="Arial" w:eastAsia="Arial" w:hAnsi="Arial" w:cs="Arial"/>
                <w:b/>
                <w:sz w:val="16"/>
              </w:rPr>
              <w:t xml:space="preserve">Number and year </w:t>
            </w:r>
          </w:p>
        </w:tc>
        <w:tc>
          <w:tcPr>
            <w:tcW w:w="994" w:type="dxa"/>
            <w:tcBorders>
              <w:top w:val="single" w:sz="12" w:space="0" w:color="000000"/>
              <w:left w:val="nil"/>
              <w:bottom w:val="single" w:sz="12" w:space="0" w:color="000000"/>
              <w:right w:val="nil"/>
            </w:tcBorders>
          </w:tcPr>
          <w:p w14:paraId="6361BEAC" w14:textId="77777777" w:rsidR="00B46689" w:rsidRDefault="00000000">
            <w:pPr>
              <w:spacing w:after="0" w:line="259" w:lineRule="auto"/>
              <w:ind w:left="0" w:firstLine="0"/>
            </w:pPr>
            <w:r>
              <w:rPr>
                <w:rFonts w:ascii="Arial" w:eastAsia="Arial" w:hAnsi="Arial" w:cs="Arial"/>
                <w:b/>
                <w:sz w:val="16"/>
              </w:rPr>
              <w:t xml:space="preserve">Assent </w:t>
            </w:r>
          </w:p>
        </w:tc>
        <w:tc>
          <w:tcPr>
            <w:tcW w:w="1843" w:type="dxa"/>
            <w:tcBorders>
              <w:top w:val="single" w:sz="12" w:space="0" w:color="000000"/>
              <w:left w:val="nil"/>
              <w:bottom w:val="single" w:sz="12" w:space="0" w:color="000000"/>
              <w:right w:val="nil"/>
            </w:tcBorders>
          </w:tcPr>
          <w:p w14:paraId="37DCAAE5" w14:textId="77777777" w:rsidR="00B46689" w:rsidRDefault="00000000">
            <w:pPr>
              <w:spacing w:after="0" w:line="259" w:lineRule="auto"/>
              <w:ind w:left="0" w:firstLine="0"/>
            </w:pPr>
            <w:r>
              <w:rPr>
                <w:rFonts w:ascii="Arial" w:eastAsia="Arial" w:hAnsi="Arial" w:cs="Arial"/>
                <w:b/>
                <w:sz w:val="16"/>
              </w:rPr>
              <w:t xml:space="preserve">Commencement </w:t>
            </w:r>
          </w:p>
        </w:tc>
        <w:tc>
          <w:tcPr>
            <w:tcW w:w="1311" w:type="dxa"/>
            <w:tcBorders>
              <w:top w:val="single" w:sz="12" w:space="0" w:color="000000"/>
              <w:left w:val="nil"/>
              <w:bottom w:val="single" w:sz="12" w:space="0" w:color="000000"/>
              <w:right w:val="nil"/>
            </w:tcBorders>
            <w:vAlign w:val="bottom"/>
          </w:tcPr>
          <w:p w14:paraId="2794E7F0" w14:textId="77777777" w:rsidR="00B46689" w:rsidRDefault="00000000">
            <w:pPr>
              <w:spacing w:after="0" w:line="259" w:lineRule="auto"/>
              <w:ind w:left="0" w:firstLine="0"/>
            </w:pPr>
            <w:r>
              <w:rPr>
                <w:rFonts w:ascii="Arial" w:eastAsia="Arial" w:hAnsi="Arial" w:cs="Arial"/>
                <w:b/>
                <w:sz w:val="16"/>
              </w:rPr>
              <w:t xml:space="preserve">Application, saving and transitional provisions </w:t>
            </w:r>
          </w:p>
        </w:tc>
      </w:tr>
      <w:tr w:rsidR="00B46689" w14:paraId="2C2121A9" w14:textId="77777777">
        <w:trPr>
          <w:trHeight w:val="560"/>
        </w:trPr>
        <w:tc>
          <w:tcPr>
            <w:tcW w:w="1949" w:type="dxa"/>
            <w:tcBorders>
              <w:top w:val="single" w:sz="12" w:space="0" w:color="000000"/>
              <w:left w:val="nil"/>
              <w:bottom w:val="single" w:sz="4" w:space="0" w:color="000000"/>
              <w:right w:val="nil"/>
            </w:tcBorders>
            <w:vAlign w:val="bottom"/>
          </w:tcPr>
          <w:p w14:paraId="13056F98" w14:textId="77777777" w:rsidR="00B46689" w:rsidRDefault="00000000">
            <w:pPr>
              <w:spacing w:after="39" w:line="259" w:lineRule="auto"/>
              <w:ind w:left="108" w:firstLine="0"/>
            </w:pPr>
            <w:r>
              <w:rPr>
                <w:sz w:val="16"/>
              </w:rPr>
              <w:t xml:space="preserve">Work Health and Safety </w:t>
            </w:r>
          </w:p>
          <w:p w14:paraId="5296CEF8" w14:textId="77777777" w:rsidR="00B46689" w:rsidRDefault="00000000">
            <w:pPr>
              <w:spacing w:after="0" w:line="259" w:lineRule="auto"/>
              <w:ind w:left="108" w:firstLine="0"/>
            </w:pPr>
            <w:r>
              <w:rPr>
                <w:sz w:val="16"/>
              </w:rPr>
              <w:t xml:space="preserve">Act 2011 </w:t>
            </w:r>
          </w:p>
        </w:tc>
        <w:tc>
          <w:tcPr>
            <w:tcW w:w="994" w:type="dxa"/>
            <w:tcBorders>
              <w:top w:val="single" w:sz="12" w:space="0" w:color="000000"/>
              <w:left w:val="nil"/>
              <w:bottom w:val="single" w:sz="4" w:space="0" w:color="000000"/>
              <w:right w:val="nil"/>
            </w:tcBorders>
            <w:vAlign w:val="center"/>
          </w:tcPr>
          <w:p w14:paraId="7E8ED522" w14:textId="77777777" w:rsidR="00B46689" w:rsidRDefault="00000000">
            <w:pPr>
              <w:spacing w:after="0" w:line="259" w:lineRule="auto"/>
              <w:ind w:left="0" w:firstLine="0"/>
            </w:pPr>
            <w:r>
              <w:rPr>
                <w:sz w:val="16"/>
              </w:rPr>
              <w:t xml:space="preserve">137, 2011 </w:t>
            </w:r>
          </w:p>
        </w:tc>
        <w:tc>
          <w:tcPr>
            <w:tcW w:w="994" w:type="dxa"/>
            <w:tcBorders>
              <w:top w:val="single" w:sz="12" w:space="0" w:color="000000"/>
              <w:left w:val="nil"/>
              <w:bottom w:val="single" w:sz="4" w:space="0" w:color="000000"/>
              <w:right w:val="nil"/>
            </w:tcBorders>
            <w:vAlign w:val="bottom"/>
          </w:tcPr>
          <w:p w14:paraId="48937FC6" w14:textId="77777777" w:rsidR="00B46689" w:rsidRDefault="00000000">
            <w:pPr>
              <w:spacing w:after="39" w:line="259" w:lineRule="auto"/>
              <w:ind w:left="0" w:firstLine="0"/>
            </w:pPr>
            <w:r>
              <w:rPr>
                <w:sz w:val="16"/>
              </w:rPr>
              <w:t xml:space="preserve">29 Nov </w:t>
            </w:r>
          </w:p>
          <w:p w14:paraId="5D99A3AC" w14:textId="77777777" w:rsidR="00B46689" w:rsidRDefault="00000000">
            <w:pPr>
              <w:spacing w:after="0" w:line="259" w:lineRule="auto"/>
              <w:ind w:left="0" w:firstLine="0"/>
            </w:pPr>
            <w:r>
              <w:rPr>
                <w:sz w:val="16"/>
              </w:rPr>
              <w:t xml:space="preserve">2011 </w:t>
            </w:r>
          </w:p>
        </w:tc>
        <w:tc>
          <w:tcPr>
            <w:tcW w:w="1843" w:type="dxa"/>
            <w:tcBorders>
              <w:top w:val="single" w:sz="12" w:space="0" w:color="000000"/>
              <w:left w:val="nil"/>
              <w:bottom w:val="single" w:sz="4" w:space="0" w:color="000000"/>
              <w:right w:val="nil"/>
            </w:tcBorders>
            <w:vAlign w:val="center"/>
          </w:tcPr>
          <w:p w14:paraId="6A28E808" w14:textId="77777777" w:rsidR="00B46689" w:rsidRDefault="00000000">
            <w:pPr>
              <w:spacing w:after="0" w:line="259" w:lineRule="auto"/>
              <w:ind w:left="0" w:firstLine="0"/>
            </w:pPr>
            <w:r>
              <w:rPr>
                <w:sz w:val="16"/>
              </w:rPr>
              <w:t xml:space="preserve">1 Jan 2012 (s 2) </w:t>
            </w:r>
          </w:p>
        </w:tc>
        <w:tc>
          <w:tcPr>
            <w:tcW w:w="1311" w:type="dxa"/>
            <w:tcBorders>
              <w:top w:val="single" w:sz="12" w:space="0" w:color="000000"/>
              <w:left w:val="nil"/>
              <w:bottom w:val="single" w:sz="4" w:space="0" w:color="000000"/>
              <w:right w:val="nil"/>
            </w:tcBorders>
            <w:vAlign w:val="center"/>
          </w:tcPr>
          <w:p w14:paraId="3E5A5FFC" w14:textId="77777777" w:rsidR="00B46689" w:rsidRDefault="00000000">
            <w:pPr>
              <w:spacing w:after="0" w:line="259" w:lineRule="auto"/>
              <w:ind w:left="0" w:firstLine="0"/>
            </w:pPr>
            <w:r>
              <w:rPr>
                <w:sz w:val="16"/>
              </w:rPr>
              <w:t xml:space="preserve"> </w:t>
            </w:r>
          </w:p>
        </w:tc>
      </w:tr>
      <w:tr w:rsidR="00B46689" w14:paraId="3A33BE18" w14:textId="77777777">
        <w:trPr>
          <w:trHeight w:val="790"/>
        </w:trPr>
        <w:tc>
          <w:tcPr>
            <w:tcW w:w="1949" w:type="dxa"/>
            <w:tcBorders>
              <w:top w:val="single" w:sz="4" w:space="0" w:color="000000"/>
              <w:left w:val="nil"/>
              <w:bottom w:val="single" w:sz="4" w:space="0" w:color="000000"/>
              <w:right w:val="nil"/>
            </w:tcBorders>
            <w:vAlign w:val="center"/>
          </w:tcPr>
          <w:p w14:paraId="0E152571" w14:textId="77777777" w:rsidR="00B46689" w:rsidRDefault="00000000">
            <w:pPr>
              <w:spacing w:after="39" w:line="259" w:lineRule="auto"/>
              <w:ind w:left="108" w:firstLine="0"/>
            </w:pPr>
            <w:r>
              <w:rPr>
                <w:sz w:val="16"/>
              </w:rPr>
              <w:t xml:space="preserve">Fair Work Amendment </w:t>
            </w:r>
          </w:p>
          <w:p w14:paraId="5C4A19BF" w14:textId="77777777" w:rsidR="00B46689" w:rsidRDefault="00000000">
            <w:pPr>
              <w:spacing w:after="0" w:line="259" w:lineRule="auto"/>
              <w:ind w:left="108" w:firstLine="0"/>
            </w:pPr>
            <w:r>
              <w:rPr>
                <w:sz w:val="16"/>
              </w:rPr>
              <w:t xml:space="preserve">Act 2012 </w:t>
            </w:r>
          </w:p>
        </w:tc>
        <w:tc>
          <w:tcPr>
            <w:tcW w:w="994" w:type="dxa"/>
            <w:tcBorders>
              <w:top w:val="single" w:sz="4" w:space="0" w:color="000000"/>
              <w:left w:val="nil"/>
              <w:bottom w:val="single" w:sz="4" w:space="0" w:color="000000"/>
              <w:right w:val="nil"/>
            </w:tcBorders>
          </w:tcPr>
          <w:p w14:paraId="21CA88FC" w14:textId="77777777" w:rsidR="00B46689" w:rsidRDefault="00000000">
            <w:pPr>
              <w:spacing w:after="0" w:line="259" w:lineRule="auto"/>
              <w:ind w:left="0" w:firstLine="0"/>
            </w:pPr>
            <w:r>
              <w:rPr>
                <w:sz w:val="16"/>
              </w:rPr>
              <w:t xml:space="preserve">174, 2012 </w:t>
            </w:r>
          </w:p>
        </w:tc>
        <w:tc>
          <w:tcPr>
            <w:tcW w:w="994" w:type="dxa"/>
            <w:tcBorders>
              <w:top w:val="single" w:sz="4" w:space="0" w:color="000000"/>
              <w:left w:val="nil"/>
              <w:bottom w:val="single" w:sz="4" w:space="0" w:color="000000"/>
              <w:right w:val="nil"/>
            </w:tcBorders>
          </w:tcPr>
          <w:p w14:paraId="71F5E1CB" w14:textId="77777777" w:rsidR="00B46689" w:rsidRDefault="00000000">
            <w:pPr>
              <w:spacing w:after="0" w:line="259" w:lineRule="auto"/>
              <w:ind w:left="0" w:firstLine="0"/>
            </w:pPr>
            <w:r>
              <w:rPr>
                <w:sz w:val="16"/>
              </w:rPr>
              <w:t xml:space="preserve">4 Dec 2012 </w:t>
            </w:r>
          </w:p>
        </w:tc>
        <w:tc>
          <w:tcPr>
            <w:tcW w:w="1843" w:type="dxa"/>
            <w:tcBorders>
              <w:top w:val="single" w:sz="4" w:space="0" w:color="000000"/>
              <w:left w:val="nil"/>
              <w:bottom w:val="single" w:sz="4" w:space="0" w:color="000000"/>
              <w:right w:val="nil"/>
            </w:tcBorders>
            <w:vAlign w:val="bottom"/>
          </w:tcPr>
          <w:p w14:paraId="00E41612" w14:textId="77777777" w:rsidR="00B46689" w:rsidRDefault="00000000">
            <w:pPr>
              <w:spacing w:after="0" w:line="259" w:lineRule="auto"/>
              <w:ind w:left="0" w:right="67" w:firstLine="0"/>
            </w:pPr>
            <w:r>
              <w:rPr>
                <w:sz w:val="16"/>
              </w:rPr>
              <w:t xml:space="preserve">Sch 9 (items 1333– 1338): 1 Jan 2013 (s 2(1) item 5) </w:t>
            </w:r>
          </w:p>
        </w:tc>
        <w:tc>
          <w:tcPr>
            <w:tcW w:w="1311" w:type="dxa"/>
            <w:tcBorders>
              <w:top w:val="single" w:sz="4" w:space="0" w:color="000000"/>
              <w:left w:val="nil"/>
              <w:bottom w:val="single" w:sz="4" w:space="0" w:color="000000"/>
              <w:right w:val="nil"/>
            </w:tcBorders>
          </w:tcPr>
          <w:p w14:paraId="492F649D" w14:textId="77777777" w:rsidR="00B46689" w:rsidRDefault="00000000">
            <w:pPr>
              <w:spacing w:after="0" w:line="259" w:lineRule="auto"/>
              <w:ind w:left="0" w:firstLine="0"/>
            </w:pPr>
            <w:r>
              <w:rPr>
                <w:sz w:val="16"/>
              </w:rPr>
              <w:t xml:space="preserve">— </w:t>
            </w:r>
          </w:p>
        </w:tc>
      </w:tr>
      <w:tr w:rsidR="00B46689" w14:paraId="2C54817D" w14:textId="77777777">
        <w:trPr>
          <w:trHeight w:val="790"/>
        </w:trPr>
        <w:tc>
          <w:tcPr>
            <w:tcW w:w="1949" w:type="dxa"/>
            <w:tcBorders>
              <w:top w:val="single" w:sz="4" w:space="0" w:color="000000"/>
              <w:left w:val="nil"/>
              <w:bottom w:val="single" w:sz="4" w:space="0" w:color="000000"/>
              <w:right w:val="nil"/>
            </w:tcBorders>
            <w:vAlign w:val="bottom"/>
          </w:tcPr>
          <w:p w14:paraId="6E10629A" w14:textId="77777777" w:rsidR="00B46689" w:rsidRDefault="00000000">
            <w:pPr>
              <w:spacing w:after="39" w:line="259" w:lineRule="auto"/>
              <w:ind w:left="108" w:firstLine="0"/>
            </w:pPr>
            <w:r>
              <w:rPr>
                <w:sz w:val="16"/>
              </w:rPr>
              <w:t xml:space="preserve">Federal Circuit Court of </w:t>
            </w:r>
          </w:p>
          <w:p w14:paraId="05A39D84" w14:textId="77777777" w:rsidR="00B46689" w:rsidRDefault="00000000">
            <w:pPr>
              <w:spacing w:after="39" w:line="259" w:lineRule="auto"/>
              <w:ind w:left="108" w:firstLine="0"/>
            </w:pPr>
            <w:r>
              <w:rPr>
                <w:sz w:val="16"/>
              </w:rPr>
              <w:t xml:space="preserve">Australia (Consequential </w:t>
            </w:r>
          </w:p>
          <w:p w14:paraId="70DE9642" w14:textId="77777777" w:rsidR="00B46689" w:rsidRDefault="00000000">
            <w:pPr>
              <w:spacing w:after="0" w:line="259" w:lineRule="auto"/>
              <w:ind w:left="108" w:firstLine="0"/>
            </w:pPr>
            <w:r>
              <w:rPr>
                <w:sz w:val="16"/>
              </w:rPr>
              <w:t xml:space="preserve">Amendments) Act 2013 </w:t>
            </w:r>
          </w:p>
        </w:tc>
        <w:tc>
          <w:tcPr>
            <w:tcW w:w="994" w:type="dxa"/>
            <w:tcBorders>
              <w:top w:val="single" w:sz="4" w:space="0" w:color="000000"/>
              <w:left w:val="nil"/>
              <w:bottom w:val="single" w:sz="4" w:space="0" w:color="000000"/>
              <w:right w:val="nil"/>
            </w:tcBorders>
          </w:tcPr>
          <w:p w14:paraId="263762DB" w14:textId="77777777" w:rsidR="00B46689" w:rsidRDefault="00000000">
            <w:pPr>
              <w:spacing w:after="0" w:line="259" w:lineRule="auto"/>
              <w:ind w:left="0" w:firstLine="0"/>
            </w:pPr>
            <w:r>
              <w:rPr>
                <w:sz w:val="16"/>
              </w:rPr>
              <w:t xml:space="preserve">13, 2013 </w:t>
            </w:r>
          </w:p>
        </w:tc>
        <w:tc>
          <w:tcPr>
            <w:tcW w:w="994" w:type="dxa"/>
            <w:tcBorders>
              <w:top w:val="single" w:sz="4" w:space="0" w:color="000000"/>
              <w:left w:val="nil"/>
              <w:bottom w:val="single" w:sz="4" w:space="0" w:color="000000"/>
              <w:right w:val="nil"/>
            </w:tcBorders>
            <w:vAlign w:val="center"/>
          </w:tcPr>
          <w:p w14:paraId="35D82F38" w14:textId="77777777" w:rsidR="00B46689" w:rsidRDefault="00000000">
            <w:pPr>
              <w:spacing w:after="39" w:line="259" w:lineRule="auto"/>
              <w:ind w:left="0" w:firstLine="0"/>
            </w:pPr>
            <w:r>
              <w:rPr>
                <w:sz w:val="16"/>
              </w:rPr>
              <w:t xml:space="preserve">14 Mar </w:t>
            </w:r>
          </w:p>
          <w:p w14:paraId="41985202" w14:textId="77777777" w:rsidR="00B46689" w:rsidRDefault="00000000">
            <w:pPr>
              <w:spacing w:after="0" w:line="259" w:lineRule="auto"/>
              <w:ind w:left="0" w:firstLine="0"/>
            </w:pPr>
            <w:r>
              <w:rPr>
                <w:sz w:val="16"/>
              </w:rPr>
              <w:t xml:space="preserve">2013 </w:t>
            </w:r>
          </w:p>
        </w:tc>
        <w:tc>
          <w:tcPr>
            <w:tcW w:w="1843" w:type="dxa"/>
            <w:tcBorders>
              <w:top w:val="single" w:sz="4" w:space="0" w:color="000000"/>
              <w:left w:val="nil"/>
              <w:bottom w:val="single" w:sz="4" w:space="0" w:color="000000"/>
              <w:right w:val="nil"/>
            </w:tcBorders>
            <w:vAlign w:val="bottom"/>
          </w:tcPr>
          <w:p w14:paraId="0B8EE854" w14:textId="77777777" w:rsidR="00B46689" w:rsidRDefault="00000000">
            <w:pPr>
              <w:spacing w:after="39" w:line="259" w:lineRule="auto"/>
              <w:ind w:left="0" w:firstLine="0"/>
            </w:pPr>
            <w:r>
              <w:rPr>
                <w:sz w:val="16"/>
              </w:rPr>
              <w:t xml:space="preserve">Sch 1 (item 560) and Sch </w:t>
            </w:r>
          </w:p>
          <w:p w14:paraId="04738A94" w14:textId="77777777" w:rsidR="00B46689" w:rsidRDefault="00000000">
            <w:pPr>
              <w:spacing w:after="39" w:line="259" w:lineRule="auto"/>
              <w:ind w:left="0" w:firstLine="0"/>
            </w:pPr>
            <w:r>
              <w:rPr>
                <w:sz w:val="16"/>
              </w:rPr>
              <w:t xml:space="preserve">2 (item 2): 12 Apr 2013 </w:t>
            </w:r>
          </w:p>
          <w:p w14:paraId="5F97FBBF" w14:textId="77777777" w:rsidR="00B46689" w:rsidRDefault="00000000">
            <w:pPr>
              <w:spacing w:after="0" w:line="259" w:lineRule="auto"/>
              <w:ind w:left="0" w:firstLine="0"/>
            </w:pPr>
            <w:r>
              <w:rPr>
                <w:sz w:val="16"/>
              </w:rPr>
              <w:t xml:space="preserve">(s 2(1) items 2, 3) </w:t>
            </w:r>
          </w:p>
        </w:tc>
        <w:tc>
          <w:tcPr>
            <w:tcW w:w="1311" w:type="dxa"/>
            <w:tcBorders>
              <w:top w:val="single" w:sz="4" w:space="0" w:color="000000"/>
              <w:left w:val="nil"/>
              <w:bottom w:val="single" w:sz="4" w:space="0" w:color="000000"/>
              <w:right w:val="nil"/>
            </w:tcBorders>
          </w:tcPr>
          <w:p w14:paraId="64A1C020" w14:textId="77777777" w:rsidR="00B46689" w:rsidRDefault="00000000">
            <w:pPr>
              <w:spacing w:after="0" w:line="259" w:lineRule="auto"/>
              <w:ind w:left="0" w:firstLine="0"/>
            </w:pPr>
            <w:r>
              <w:rPr>
                <w:sz w:val="16"/>
              </w:rPr>
              <w:t xml:space="preserve">— </w:t>
            </w:r>
          </w:p>
        </w:tc>
      </w:tr>
      <w:tr w:rsidR="00B46689" w14:paraId="18CC9999" w14:textId="77777777">
        <w:trPr>
          <w:trHeight w:val="792"/>
        </w:trPr>
        <w:tc>
          <w:tcPr>
            <w:tcW w:w="1949" w:type="dxa"/>
            <w:tcBorders>
              <w:top w:val="single" w:sz="4" w:space="0" w:color="000000"/>
              <w:left w:val="nil"/>
              <w:bottom w:val="single" w:sz="4" w:space="0" w:color="000000"/>
              <w:right w:val="nil"/>
            </w:tcBorders>
            <w:vAlign w:val="bottom"/>
          </w:tcPr>
          <w:p w14:paraId="40F86789" w14:textId="77777777" w:rsidR="00B46689" w:rsidRDefault="00000000">
            <w:pPr>
              <w:spacing w:after="39" w:line="259" w:lineRule="auto"/>
              <w:ind w:left="108" w:firstLine="0"/>
            </w:pPr>
            <w:r>
              <w:rPr>
                <w:sz w:val="16"/>
              </w:rPr>
              <w:t xml:space="preserve">Foreign Affairs Portfolio </w:t>
            </w:r>
          </w:p>
          <w:p w14:paraId="14A8C56B" w14:textId="77777777" w:rsidR="00B46689" w:rsidRDefault="00000000">
            <w:pPr>
              <w:spacing w:after="39" w:line="259" w:lineRule="auto"/>
              <w:ind w:left="108" w:firstLine="0"/>
            </w:pPr>
            <w:r>
              <w:rPr>
                <w:sz w:val="16"/>
              </w:rPr>
              <w:t xml:space="preserve">Miscellaneous Measures </w:t>
            </w:r>
          </w:p>
          <w:p w14:paraId="29AA5AC3" w14:textId="77777777" w:rsidR="00B46689" w:rsidRDefault="00000000">
            <w:pPr>
              <w:spacing w:after="0" w:line="259" w:lineRule="auto"/>
              <w:ind w:left="108" w:firstLine="0"/>
            </w:pPr>
            <w:r>
              <w:rPr>
                <w:sz w:val="16"/>
              </w:rPr>
              <w:t xml:space="preserve">Act 2013 </w:t>
            </w:r>
          </w:p>
        </w:tc>
        <w:tc>
          <w:tcPr>
            <w:tcW w:w="994" w:type="dxa"/>
            <w:tcBorders>
              <w:top w:val="single" w:sz="4" w:space="0" w:color="000000"/>
              <w:left w:val="nil"/>
              <w:bottom w:val="single" w:sz="4" w:space="0" w:color="000000"/>
              <w:right w:val="nil"/>
            </w:tcBorders>
          </w:tcPr>
          <w:p w14:paraId="0768A9DC" w14:textId="77777777" w:rsidR="00B46689" w:rsidRDefault="00000000">
            <w:pPr>
              <w:spacing w:after="0" w:line="259" w:lineRule="auto"/>
              <w:ind w:left="0" w:firstLine="0"/>
            </w:pPr>
            <w:r>
              <w:rPr>
                <w:sz w:val="16"/>
              </w:rPr>
              <w:t xml:space="preserve">54, 2013 </w:t>
            </w:r>
          </w:p>
        </w:tc>
        <w:tc>
          <w:tcPr>
            <w:tcW w:w="994" w:type="dxa"/>
            <w:tcBorders>
              <w:top w:val="single" w:sz="4" w:space="0" w:color="000000"/>
              <w:left w:val="nil"/>
              <w:bottom w:val="single" w:sz="4" w:space="0" w:color="000000"/>
              <w:right w:val="nil"/>
            </w:tcBorders>
            <w:vAlign w:val="center"/>
          </w:tcPr>
          <w:p w14:paraId="5549072E" w14:textId="77777777" w:rsidR="00B46689" w:rsidRDefault="00000000">
            <w:pPr>
              <w:spacing w:after="39" w:line="259" w:lineRule="auto"/>
              <w:ind w:left="0" w:firstLine="0"/>
            </w:pPr>
            <w:r>
              <w:rPr>
                <w:sz w:val="16"/>
              </w:rPr>
              <w:t xml:space="preserve">28 May </w:t>
            </w:r>
          </w:p>
          <w:p w14:paraId="6DA55AA2" w14:textId="77777777" w:rsidR="00B46689" w:rsidRDefault="00000000">
            <w:pPr>
              <w:spacing w:after="0" w:line="259" w:lineRule="auto"/>
              <w:ind w:left="0" w:firstLine="0"/>
            </w:pPr>
            <w:r>
              <w:rPr>
                <w:sz w:val="16"/>
              </w:rPr>
              <w:t xml:space="preserve">2013 </w:t>
            </w:r>
          </w:p>
        </w:tc>
        <w:tc>
          <w:tcPr>
            <w:tcW w:w="1843" w:type="dxa"/>
            <w:tcBorders>
              <w:top w:val="single" w:sz="4" w:space="0" w:color="000000"/>
              <w:left w:val="nil"/>
              <w:bottom w:val="single" w:sz="4" w:space="0" w:color="000000"/>
              <w:right w:val="nil"/>
            </w:tcBorders>
            <w:vAlign w:val="center"/>
          </w:tcPr>
          <w:p w14:paraId="7B92DA68" w14:textId="77777777" w:rsidR="00B46689" w:rsidRDefault="00000000">
            <w:pPr>
              <w:spacing w:after="39" w:line="259" w:lineRule="auto"/>
              <w:ind w:left="0" w:firstLine="0"/>
            </w:pPr>
            <w:r>
              <w:rPr>
                <w:sz w:val="16"/>
              </w:rPr>
              <w:t xml:space="preserve">Sch 1 (items 3–6): </w:t>
            </w:r>
          </w:p>
          <w:p w14:paraId="4BD1B4CD" w14:textId="77777777" w:rsidR="00B46689" w:rsidRDefault="00000000">
            <w:pPr>
              <w:spacing w:after="0" w:line="259" w:lineRule="auto"/>
              <w:ind w:left="0" w:firstLine="0"/>
            </w:pPr>
            <w:r>
              <w:rPr>
                <w:sz w:val="16"/>
              </w:rPr>
              <w:t xml:space="preserve">28 May 2013 (s 2) </w:t>
            </w:r>
          </w:p>
        </w:tc>
        <w:tc>
          <w:tcPr>
            <w:tcW w:w="1311" w:type="dxa"/>
            <w:tcBorders>
              <w:top w:val="single" w:sz="4" w:space="0" w:color="000000"/>
              <w:left w:val="nil"/>
              <w:bottom w:val="single" w:sz="4" w:space="0" w:color="000000"/>
              <w:right w:val="nil"/>
            </w:tcBorders>
          </w:tcPr>
          <w:p w14:paraId="47120167" w14:textId="77777777" w:rsidR="00B46689" w:rsidRDefault="00000000">
            <w:pPr>
              <w:spacing w:after="0" w:line="259" w:lineRule="auto"/>
              <w:ind w:left="0" w:firstLine="0"/>
            </w:pPr>
            <w:r>
              <w:rPr>
                <w:sz w:val="16"/>
              </w:rPr>
              <w:t xml:space="preserve">— </w:t>
            </w:r>
          </w:p>
        </w:tc>
      </w:tr>
    </w:tbl>
    <w:p w14:paraId="7C2D3980" w14:textId="77777777" w:rsidR="00B46689" w:rsidRDefault="00000000">
      <w:pPr>
        <w:tabs>
          <w:tab w:val="center" w:pos="2229"/>
          <w:tab w:val="center" w:pos="3191"/>
          <w:tab w:val="center" w:pos="4705"/>
          <w:tab w:val="center" w:pos="6000"/>
        </w:tabs>
        <w:spacing w:after="37" w:line="265" w:lineRule="auto"/>
        <w:ind w:left="0" w:firstLine="0"/>
      </w:pPr>
      <w:r>
        <w:rPr>
          <w:sz w:val="16"/>
        </w:rPr>
        <w:t xml:space="preserve">Public Governance, </w:t>
      </w:r>
      <w:r>
        <w:rPr>
          <w:sz w:val="16"/>
        </w:rPr>
        <w:tab/>
        <w:t xml:space="preserve">62, 2014 </w:t>
      </w:r>
      <w:r>
        <w:rPr>
          <w:sz w:val="16"/>
        </w:rPr>
        <w:tab/>
        <w:t xml:space="preserve">30 June </w:t>
      </w:r>
      <w:r>
        <w:rPr>
          <w:sz w:val="16"/>
        </w:rPr>
        <w:tab/>
        <w:t xml:space="preserve">Sch 12 (items 283–289) </w:t>
      </w:r>
      <w:r>
        <w:rPr>
          <w:sz w:val="16"/>
        </w:rPr>
        <w:tab/>
        <w:t xml:space="preserve">Sch 14 </w:t>
      </w:r>
    </w:p>
    <w:p w14:paraId="6E03E92B" w14:textId="77777777" w:rsidR="00B46689" w:rsidRDefault="00000000">
      <w:pPr>
        <w:tabs>
          <w:tab w:val="center" w:pos="3103"/>
          <w:tab w:val="center" w:pos="4709"/>
        </w:tabs>
        <w:spacing w:after="37" w:line="265" w:lineRule="auto"/>
        <w:ind w:left="0" w:firstLine="0"/>
      </w:pPr>
      <w:r>
        <w:rPr>
          <w:sz w:val="16"/>
        </w:rPr>
        <w:t xml:space="preserve">Performance and </w:t>
      </w:r>
      <w:r>
        <w:rPr>
          <w:sz w:val="16"/>
        </w:rPr>
        <w:tab/>
        <w:t xml:space="preserve">2014 </w:t>
      </w:r>
      <w:r>
        <w:rPr>
          <w:sz w:val="16"/>
        </w:rPr>
        <w:tab/>
        <w:t xml:space="preserve">and Sch 14: 1 July 2014 </w:t>
      </w:r>
    </w:p>
    <w:p w14:paraId="271518A0" w14:textId="77777777" w:rsidR="00B46689" w:rsidRDefault="00000000">
      <w:pPr>
        <w:tabs>
          <w:tab w:val="center" w:pos="4549"/>
        </w:tabs>
        <w:spacing w:after="37" w:line="265" w:lineRule="auto"/>
        <w:ind w:left="0" w:firstLine="0"/>
      </w:pPr>
      <w:r>
        <w:rPr>
          <w:sz w:val="16"/>
        </w:rPr>
        <w:t xml:space="preserve">Accountability </w:t>
      </w:r>
      <w:r>
        <w:rPr>
          <w:sz w:val="16"/>
        </w:rPr>
        <w:tab/>
        <w:t xml:space="preserve">(s 2(1) items 6, 14) </w:t>
      </w:r>
    </w:p>
    <w:p w14:paraId="6F5E6B4B" w14:textId="77777777" w:rsidR="00B46689" w:rsidRDefault="00000000">
      <w:pPr>
        <w:spacing w:after="37" w:line="265" w:lineRule="auto"/>
        <w:ind w:left="118"/>
      </w:pPr>
      <w:r>
        <w:rPr>
          <w:sz w:val="16"/>
        </w:rPr>
        <w:t xml:space="preserve">(Consequential and </w:t>
      </w:r>
    </w:p>
    <w:p w14:paraId="14470CCB" w14:textId="77777777" w:rsidR="00B46689" w:rsidRDefault="00000000">
      <w:pPr>
        <w:spacing w:after="37" w:line="265" w:lineRule="auto"/>
        <w:ind w:left="118"/>
      </w:pPr>
      <w:r>
        <w:rPr>
          <w:sz w:val="16"/>
        </w:rPr>
        <w:t xml:space="preserve">Transitional Provisions) </w:t>
      </w:r>
    </w:p>
    <w:p w14:paraId="04C274A2" w14:textId="77777777" w:rsidR="00B46689" w:rsidRDefault="00000000">
      <w:pPr>
        <w:spacing w:after="3411" w:line="265" w:lineRule="auto"/>
        <w:ind w:left="118"/>
      </w:pPr>
      <w:r>
        <w:rPr>
          <w:sz w:val="16"/>
        </w:rPr>
        <w:t xml:space="preserve">Act 2014 </w:t>
      </w:r>
    </w:p>
    <w:p w14:paraId="330116C3" w14:textId="77777777" w:rsidR="00B46689" w:rsidRDefault="00000000">
      <w:pPr>
        <w:spacing w:after="129" w:line="259" w:lineRule="auto"/>
        <w:ind w:left="-29" w:right="-25" w:firstLine="0"/>
      </w:pPr>
      <w:r>
        <w:rPr>
          <w:rFonts w:ascii="Calibri" w:eastAsia="Calibri" w:hAnsi="Calibri" w:cs="Calibri"/>
          <w:noProof/>
        </w:rPr>
        <w:lastRenderedPageBreak/>
        <mc:AlternateContent>
          <mc:Choice Requires="wpg">
            <w:drawing>
              <wp:inline distT="0" distB="0" distL="0" distR="0" wp14:anchorId="3C6B090E" wp14:editId="71473A3F">
                <wp:extent cx="4537837" cy="9144"/>
                <wp:effectExtent l="0" t="0" r="0" b="0"/>
                <wp:docPr id="288257" name="Group 28825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58" name="Shape 30505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257" style="width:357.31pt;height:0.720032pt;mso-position-horizontal-relative:char;mso-position-vertical-relative:line" coordsize="45378,91">
                <v:shape id="Shape 305059"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4BD2FB40" w14:textId="77777777" w:rsidR="00B46689" w:rsidRDefault="00000000">
      <w:pPr>
        <w:spacing w:after="80" w:line="259" w:lineRule="auto"/>
        <w:ind w:left="0" w:firstLine="0"/>
      </w:pPr>
      <w:r>
        <w:rPr>
          <w:sz w:val="16"/>
        </w:rPr>
        <w:t xml:space="preserve"> </w:t>
      </w:r>
    </w:p>
    <w:p w14:paraId="77FD99DE" w14:textId="77777777" w:rsidR="00B46689" w:rsidRDefault="00000000">
      <w:pPr>
        <w:tabs>
          <w:tab w:val="center" w:pos="3833"/>
          <w:tab w:val="center" w:pos="7089"/>
        </w:tabs>
        <w:spacing w:after="202" w:line="259" w:lineRule="auto"/>
        <w:ind w:left="-15" w:firstLine="0"/>
      </w:pPr>
      <w:r>
        <w:rPr>
          <w:i/>
          <w:sz w:val="16"/>
        </w:rPr>
        <w:t>214</w:t>
      </w:r>
      <w:r>
        <w:rPr>
          <w:sz w:val="16"/>
        </w:rPr>
        <w:t xml:space="preserve"> </w:t>
      </w:r>
      <w:r>
        <w:rPr>
          <w:sz w:val="16"/>
        </w:rPr>
        <w:tab/>
      </w:r>
      <w:r>
        <w:rPr>
          <w:i/>
          <w:sz w:val="16"/>
        </w:rPr>
        <w:t xml:space="preserve">Work Health and Safety Act 2011 </w:t>
      </w:r>
      <w:r>
        <w:rPr>
          <w:i/>
          <w:sz w:val="16"/>
        </w:rPr>
        <w:tab/>
      </w:r>
      <w:r>
        <w:rPr>
          <w:sz w:val="16"/>
        </w:rPr>
        <w:t xml:space="preserve"> </w:t>
      </w:r>
    </w:p>
    <w:p w14:paraId="5704CEC3" w14:textId="77777777" w:rsidR="00B46689" w:rsidRDefault="00000000">
      <w:pPr>
        <w:tabs>
          <w:tab w:val="center" w:pos="3545"/>
          <w:tab w:val="right" w:pos="7092"/>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6E7CE514" w14:textId="77777777" w:rsidR="00B46689" w:rsidRDefault="00000000">
      <w:pPr>
        <w:spacing w:after="0" w:line="259" w:lineRule="auto"/>
        <w:ind w:left="0" w:firstLine="0"/>
      </w:pPr>
      <w:r>
        <w:t xml:space="preserve"> </w:t>
      </w:r>
    </w:p>
    <w:p w14:paraId="486D3317" w14:textId="77777777" w:rsidR="00B46689" w:rsidRDefault="00000000">
      <w:pPr>
        <w:spacing w:after="41" w:line="265" w:lineRule="auto"/>
        <w:ind w:right="3"/>
        <w:jc w:val="right"/>
      </w:pPr>
      <w:r>
        <w:t>Endnote 3—Legislation history</w:t>
      </w:r>
    </w:p>
    <w:tbl>
      <w:tblPr>
        <w:tblStyle w:val="TableGrid"/>
        <w:tblW w:w="7105" w:type="dxa"/>
        <w:tblInd w:w="-14" w:type="dxa"/>
        <w:tblCellMar>
          <w:top w:w="74" w:type="dxa"/>
          <w:left w:w="0" w:type="dxa"/>
          <w:bottom w:w="8" w:type="dxa"/>
          <w:right w:w="115" w:type="dxa"/>
        </w:tblCellMar>
        <w:tblLook w:val="04A0" w:firstRow="1" w:lastRow="0" w:firstColumn="1" w:lastColumn="0" w:noHBand="0" w:noVBand="1"/>
      </w:tblPr>
      <w:tblGrid>
        <w:gridCol w:w="1963"/>
        <w:gridCol w:w="994"/>
        <w:gridCol w:w="994"/>
        <w:gridCol w:w="1843"/>
        <w:gridCol w:w="1311"/>
      </w:tblGrid>
      <w:tr w:rsidR="00B46689" w14:paraId="28D90F2F" w14:textId="77777777">
        <w:trPr>
          <w:trHeight w:val="1051"/>
        </w:trPr>
        <w:tc>
          <w:tcPr>
            <w:tcW w:w="1964" w:type="dxa"/>
            <w:tcBorders>
              <w:top w:val="single" w:sz="12" w:space="0" w:color="000000"/>
              <w:left w:val="nil"/>
              <w:bottom w:val="single" w:sz="12" w:space="0" w:color="000000"/>
              <w:right w:val="nil"/>
            </w:tcBorders>
          </w:tcPr>
          <w:p w14:paraId="204DD8E4" w14:textId="77777777" w:rsidR="00B46689" w:rsidRDefault="00000000">
            <w:pPr>
              <w:spacing w:after="0" w:line="259" w:lineRule="auto"/>
              <w:ind w:left="122" w:firstLine="0"/>
            </w:pPr>
            <w:r>
              <w:rPr>
                <w:rFonts w:ascii="Arial" w:eastAsia="Arial" w:hAnsi="Arial" w:cs="Arial"/>
                <w:b/>
                <w:sz w:val="16"/>
              </w:rPr>
              <w:t xml:space="preserve">Act </w:t>
            </w:r>
          </w:p>
        </w:tc>
        <w:tc>
          <w:tcPr>
            <w:tcW w:w="994" w:type="dxa"/>
            <w:tcBorders>
              <w:top w:val="single" w:sz="12" w:space="0" w:color="000000"/>
              <w:left w:val="nil"/>
              <w:bottom w:val="single" w:sz="12" w:space="0" w:color="000000"/>
              <w:right w:val="nil"/>
            </w:tcBorders>
          </w:tcPr>
          <w:p w14:paraId="65866D01" w14:textId="77777777" w:rsidR="00B46689" w:rsidRDefault="00000000">
            <w:pPr>
              <w:spacing w:after="0" w:line="259" w:lineRule="auto"/>
              <w:ind w:left="0" w:firstLine="0"/>
            </w:pPr>
            <w:r>
              <w:rPr>
                <w:rFonts w:ascii="Arial" w:eastAsia="Arial" w:hAnsi="Arial" w:cs="Arial"/>
                <w:b/>
                <w:sz w:val="16"/>
              </w:rPr>
              <w:t xml:space="preserve">Number and year </w:t>
            </w:r>
          </w:p>
        </w:tc>
        <w:tc>
          <w:tcPr>
            <w:tcW w:w="994" w:type="dxa"/>
            <w:tcBorders>
              <w:top w:val="single" w:sz="12" w:space="0" w:color="000000"/>
              <w:left w:val="nil"/>
              <w:bottom w:val="single" w:sz="12" w:space="0" w:color="000000"/>
              <w:right w:val="nil"/>
            </w:tcBorders>
          </w:tcPr>
          <w:p w14:paraId="7110B8D2" w14:textId="77777777" w:rsidR="00B46689" w:rsidRDefault="00000000">
            <w:pPr>
              <w:spacing w:after="0" w:line="259" w:lineRule="auto"/>
              <w:ind w:left="0" w:firstLine="0"/>
            </w:pPr>
            <w:r>
              <w:rPr>
                <w:rFonts w:ascii="Arial" w:eastAsia="Arial" w:hAnsi="Arial" w:cs="Arial"/>
                <w:b/>
                <w:sz w:val="16"/>
              </w:rPr>
              <w:t xml:space="preserve">Assent </w:t>
            </w:r>
          </w:p>
        </w:tc>
        <w:tc>
          <w:tcPr>
            <w:tcW w:w="1843" w:type="dxa"/>
            <w:tcBorders>
              <w:top w:val="single" w:sz="12" w:space="0" w:color="000000"/>
              <w:left w:val="nil"/>
              <w:bottom w:val="single" w:sz="12" w:space="0" w:color="000000"/>
              <w:right w:val="nil"/>
            </w:tcBorders>
          </w:tcPr>
          <w:p w14:paraId="298F3AFD" w14:textId="77777777" w:rsidR="00B46689" w:rsidRDefault="00000000">
            <w:pPr>
              <w:spacing w:after="0" w:line="259" w:lineRule="auto"/>
              <w:ind w:left="0" w:firstLine="0"/>
            </w:pPr>
            <w:r>
              <w:rPr>
                <w:rFonts w:ascii="Arial" w:eastAsia="Arial" w:hAnsi="Arial" w:cs="Arial"/>
                <w:b/>
                <w:sz w:val="16"/>
              </w:rPr>
              <w:t xml:space="preserve">Commencement </w:t>
            </w:r>
          </w:p>
        </w:tc>
        <w:tc>
          <w:tcPr>
            <w:tcW w:w="1311" w:type="dxa"/>
            <w:tcBorders>
              <w:top w:val="single" w:sz="12" w:space="0" w:color="000000"/>
              <w:left w:val="nil"/>
              <w:bottom w:val="single" w:sz="12" w:space="0" w:color="000000"/>
              <w:right w:val="nil"/>
            </w:tcBorders>
            <w:vAlign w:val="bottom"/>
          </w:tcPr>
          <w:p w14:paraId="76D6C88F" w14:textId="77777777" w:rsidR="00B46689" w:rsidRDefault="00000000">
            <w:pPr>
              <w:spacing w:after="0" w:line="259" w:lineRule="auto"/>
              <w:ind w:left="0" w:firstLine="0"/>
            </w:pPr>
            <w:r>
              <w:rPr>
                <w:rFonts w:ascii="Arial" w:eastAsia="Arial" w:hAnsi="Arial" w:cs="Arial"/>
                <w:b/>
                <w:sz w:val="16"/>
              </w:rPr>
              <w:t xml:space="preserve">Application, saving and transitional provisions </w:t>
            </w:r>
          </w:p>
        </w:tc>
      </w:tr>
      <w:tr w:rsidR="00B46689" w14:paraId="24D6571D" w14:textId="77777777">
        <w:trPr>
          <w:trHeight w:val="1651"/>
        </w:trPr>
        <w:tc>
          <w:tcPr>
            <w:tcW w:w="1964" w:type="dxa"/>
            <w:tcBorders>
              <w:top w:val="single" w:sz="12" w:space="0" w:color="000000"/>
              <w:left w:val="nil"/>
              <w:bottom w:val="nil"/>
              <w:right w:val="nil"/>
            </w:tcBorders>
          </w:tcPr>
          <w:p w14:paraId="2A285405" w14:textId="77777777" w:rsidR="00B46689" w:rsidRDefault="00000000">
            <w:pPr>
              <w:spacing w:after="96" w:line="259" w:lineRule="auto"/>
              <w:ind w:left="293" w:firstLine="0"/>
            </w:pPr>
            <w:r>
              <w:rPr>
                <w:b/>
                <w:sz w:val="16"/>
              </w:rPr>
              <w:t xml:space="preserve">as amended by </w:t>
            </w:r>
          </w:p>
          <w:p w14:paraId="682C0467" w14:textId="77777777" w:rsidR="00B46689" w:rsidRDefault="00000000">
            <w:pPr>
              <w:spacing w:after="1" w:line="309" w:lineRule="auto"/>
              <w:ind w:left="293" w:right="61" w:firstLine="0"/>
            </w:pPr>
            <w:r>
              <w:rPr>
                <w:sz w:val="16"/>
              </w:rPr>
              <w:t xml:space="preserve">Public Governance and Resources Legislation </w:t>
            </w:r>
          </w:p>
          <w:p w14:paraId="7BB1D348" w14:textId="77777777" w:rsidR="00B46689" w:rsidRDefault="00000000">
            <w:pPr>
              <w:spacing w:after="39" w:line="259" w:lineRule="auto"/>
              <w:ind w:left="293" w:firstLine="0"/>
            </w:pPr>
            <w:r>
              <w:rPr>
                <w:sz w:val="16"/>
              </w:rPr>
              <w:t xml:space="preserve">Amendment Act </w:t>
            </w:r>
          </w:p>
          <w:p w14:paraId="700378A0" w14:textId="77777777" w:rsidR="00B46689" w:rsidRDefault="00000000">
            <w:pPr>
              <w:spacing w:after="0" w:line="259" w:lineRule="auto"/>
              <w:ind w:left="293" w:firstLine="0"/>
            </w:pPr>
            <w:r>
              <w:rPr>
                <w:sz w:val="16"/>
              </w:rPr>
              <w:t xml:space="preserve">(No. 1) 2015 </w:t>
            </w:r>
          </w:p>
        </w:tc>
        <w:tc>
          <w:tcPr>
            <w:tcW w:w="994" w:type="dxa"/>
            <w:tcBorders>
              <w:top w:val="single" w:sz="12" w:space="0" w:color="000000"/>
              <w:left w:val="nil"/>
              <w:bottom w:val="nil"/>
              <w:right w:val="nil"/>
            </w:tcBorders>
          </w:tcPr>
          <w:p w14:paraId="50377B8C" w14:textId="77777777" w:rsidR="00B46689" w:rsidRDefault="00000000">
            <w:pPr>
              <w:spacing w:after="99" w:line="259" w:lineRule="auto"/>
              <w:ind w:left="0" w:firstLine="0"/>
            </w:pPr>
            <w:r>
              <w:rPr>
                <w:sz w:val="16"/>
              </w:rPr>
              <w:t xml:space="preserve"> </w:t>
            </w:r>
          </w:p>
          <w:p w14:paraId="7B8B9993" w14:textId="77777777" w:rsidR="00B46689" w:rsidRDefault="00000000">
            <w:pPr>
              <w:spacing w:after="0" w:line="259" w:lineRule="auto"/>
              <w:ind w:left="0" w:firstLine="0"/>
            </w:pPr>
            <w:r>
              <w:rPr>
                <w:sz w:val="16"/>
              </w:rPr>
              <w:t xml:space="preserve">36, 2015 </w:t>
            </w:r>
          </w:p>
        </w:tc>
        <w:tc>
          <w:tcPr>
            <w:tcW w:w="994" w:type="dxa"/>
            <w:tcBorders>
              <w:top w:val="single" w:sz="12" w:space="0" w:color="000000"/>
              <w:left w:val="nil"/>
              <w:bottom w:val="nil"/>
              <w:right w:val="nil"/>
            </w:tcBorders>
          </w:tcPr>
          <w:p w14:paraId="358F95F0" w14:textId="77777777" w:rsidR="00B46689" w:rsidRDefault="00000000">
            <w:pPr>
              <w:spacing w:after="99" w:line="259" w:lineRule="auto"/>
              <w:ind w:left="0" w:firstLine="0"/>
            </w:pPr>
            <w:r>
              <w:rPr>
                <w:sz w:val="16"/>
              </w:rPr>
              <w:t xml:space="preserve"> </w:t>
            </w:r>
          </w:p>
          <w:p w14:paraId="6077E3A3" w14:textId="77777777" w:rsidR="00B46689" w:rsidRDefault="00000000">
            <w:pPr>
              <w:spacing w:after="39" w:line="259" w:lineRule="auto"/>
              <w:ind w:left="0" w:firstLine="0"/>
            </w:pPr>
            <w:r>
              <w:rPr>
                <w:sz w:val="16"/>
              </w:rPr>
              <w:t xml:space="preserve">13 Apr </w:t>
            </w:r>
          </w:p>
          <w:p w14:paraId="7264E10B" w14:textId="77777777" w:rsidR="00B46689" w:rsidRDefault="00000000">
            <w:pPr>
              <w:spacing w:after="0" w:line="259" w:lineRule="auto"/>
              <w:ind w:left="0" w:firstLine="0"/>
            </w:pPr>
            <w:r>
              <w:rPr>
                <w:sz w:val="16"/>
              </w:rPr>
              <w:t xml:space="preserve">2015 </w:t>
            </w:r>
          </w:p>
        </w:tc>
        <w:tc>
          <w:tcPr>
            <w:tcW w:w="1843" w:type="dxa"/>
            <w:tcBorders>
              <w:top w:val="single" w:sz="12" w:space="0" w:color="000000"/>
              <w:left w:val="nil"/>
              <w:bottom w:val="nil"/>
              <w:right w:val="nil"/>
            </w:tcBorders>
          </w:tcPr>
          <w:p w14:paraId="231A545D" w14:textId="77777777" w:rsidR="00B46689" w:rsidRDefault="00000000">
            <w:pPr>
              <w:spacing w:after="99" w:line="259" w:lineRule="auto"/>
              <w:ind w:left="0" w:firstLine="0"/>
            </w:pPr>
            <w:r>
              <w:rPr>
                <w:sz w:val="16"/>
              </w:rPr>
              <w:t xml:space="preserve"> </w:t>
            </w:r>
          </w:p>
          <w:p w14:paraId="442346E1" w14:textId="77777777" w:rsidR="00B46689" w:rsidRDefault="00000000">
            <w:pPr>
              <w:spacing w:after="39" w:line="259" w:lineRule="auto"/>
              <w:ind w:left="0" w:firstLine="0"/>
            </w:pPr>
            <w:r>
              <w:rPr>
                <w:sz w:val="16"/>
              </w:rPr>
              <w:t xml:space="preserve">Sch 2 (item 7) and Sch 7: </w:t>
            </w:r>
          </w:p>
          <w:p w14:paraId="18631070" w14:textId="77777777" w:rsidR="00B46689" w:rsidRDefault="00000000">
            <w:pPr>
              <w:spacing w:after="0" w:line="259" w:lineRule="auto"/>
              <w:ind w:left="0" w:firstLine="0"/>
            </w:pPr>
            <w:r>
              <w:rPr>
                <w:sz w:val="16"/>
              </w:rPr>
              <w:t xml:space="preserve">14 Apr 2015 (s 2) </w:t>
            </w:r>
          </w:p>
        </w:tc>
        <w:tc>
          <w:tcPr>
            <w:tcW w:w="1311" w:type="dxa"/>
            <w:tcBorders>
              <w:top w:val="single" w:sz="12" w:space="0" w:color="000000"/>
              <w:left w:val="nil"/>
              <w:bottom w:val="nil"/>
              <w:right w:val="nil"/>
            </w:tcBorders>
          </w:tcPr>
          <w:p w14:paraId="2B7A6557" w14:textId="77777777" w:rsidR="00B46689" w:rsidRDefault="00000000">
            <w:pPr>
              <w:spacing w:after="99" w:line="259" w:lineRule="auto"/>
              <w:ind w:left="0" w:firstLine="0"/>
            </w:pPr>
            <w:r>
              <w:rPr>
                <w:sz w:val="16"/>
              </w:rPr>
              <w:t xml:space="preserve"> </w:t>
            </w:r>
          </w:p>
          <w:p w14:paraId="118E8D7B" w14:textId="77777777" w:rsidR="00B46689" w:rsidRDefault="00000000">
            <w:pPr>
              <w:spacing w:after="0" w:line="259" w:lineRule="auto"/>
              <w:ind w:left="0" w:firstLine="0"/>
            </w:pPr>
            <w:r>
              <w:rPr>
                <w:sz w:val="16"/>
              </w:rPr>
              <w:t xml:space="preserve">Sch 7 </w:t>
            </w:r>
          </w:p>
        </w:tc>
      </w:tr>
      <w:tr w:rsidR="00B46689" w14:paraId="236D5031" w14:textId="77777777">
        <w:trPr>
          <w:trHeight w:val="2038"/>
        </w:trPr>
        <w:tc>
          <w:tcPr>
            <w:tcW w:w="1964" w:type="dxa"/>
            <w:tcBorders>
              <w:top w:val="nil"/>
              <w:left w:val="nil"/>
              <w:bottom w:val="nil"/>
              <w:right w:val="nil"/>
            </w:tcBorders>
          </w:tcPr>
          <w:p w14:paraId="4DD8CC8D" w14:textId="77777777" w:rsidR="00B46689" w:rsidRDefault="00000000">
            <w:pPr>
              <w:spacing w:after="96" w:line="259" w:lineRule="auto"/>
              <w:ind w:left="463" w:firstLine="0"/>
            </w:pPr>
            <w:r>
              <w:rPr>
                <w:b/>
                <w:sz w:val="16"/>
              </w:rPr>
              <w:t xml:space="preserve">as amended by </w:t>
            </w:r>
          </w:p>
          <w:p w14:paraId="112C0EF9" w14:textId="77777777" w:rsidR="00B46689" w:rsidRDefault="00000000">
            <w:pPr>
              <w:spacing w:after="39" w:line="259" w:lineRule="auto"/>
              <w:ind w:left="463" w:firstLine="0"/>
            </w:pPr>
            <w:r>
              <w:rPr>
                <w:sz w:val="16"/>
              </w:rPr>
              <w:t xml:space="preserve">Acts and </w:t>
            </w:r>
          </w:p>
          <w:p w14:paraId="62472073" w14:textId="77777777" w:rsidR="00B46689" w:rsidRDefault="00000000">
            <w:pPr>
              <w:spacing w:after="39" w:line="259" w:lineRule="auto"/>
              <w:ind w:left="463" w:firstLine="0"/>
            </w:pPr>
            <w:r>
              <w:rPr>
                <w:sz w:val="16"/>
              </w:rPr>
              <w:t xml:space="preserve">Instruments </w:t>
            </w:r>
          </w:p>
          <w:p w14:paraId="5DB4CC3E" w14:textId="77777777" w:rsidR="00B46689" w:rsidRDefault="00000000">
            <w:pPr>
              <w:spacing w:after="39" w:line="259" w:lineRule="auto"/>
              <w:ind w:left="463" w:firstLine="0"/>
            </w:pPr>
            <w:r>
              <w:rPr>
                <w:sz w:val="16"/>
              </w:rPr>
              <w:t xml:space="preserve">(Framework </w:t>
            </w:r>
          </w:p>
          <w:p w14:paraId="7C0C5903" w14:textId="77777777" w:rsidR="00B46689" w:rsidRDefault="00000000">
            <w:pPr>
              <w:spacing w:after="39" w:line="259" w:lineRule="auto"/>
              <w:ind w:left="463" w:firstLine="0"/>
            </w:pPr>
            <w:r>
              <w:rPr>
                <w:sz w:val="16"/>
              </w:rPr>
              <w:t xml:space="preserve">Reform) </w:t>
            </w:r>
          </w:p>
          <w:p w14:paraId="00BFB6EA" w14:textId="77777777" w:rsidR="00B46689" w:rsidRDefault="00000000">
            <w:pPr>
              <w:spacing w:after="39" w:line="259" w:lineRule="auto"/>
              <w:ind w:left="463" w:firstLine="0"/>
            </w:pPr>
            <w:r>
              <w:rPr>
                <w:sz w:val="16"/>
              </w:rPr>
              <w:t xml:space="preserve">(Consequential </w:t>
            </w:r>
          </w:p>
          <w:p w14:paraId="55D8D4FF" w14:textId="77777777" w:rsidR="00B46689" w:rsidRDefault="00000000">
            <w:pPr>
              <w:spacing w:after="39" w:line="259" w:lineRule="auto"/>
              <w:ind w:left="463" w:firstLine="0"/>
            </w:pPr>
            <w:r>
              <w:rPr>
                <w:sz w:val="16"/>
              </w:rPr>
              <w:t xml:space="preserve">Provisions) Act </w:t>
            </w:r>
          </w:p>
          <w:p w14:paraId="7A7017FF" w14:textId="77777777" w:rsidR="00B46689" w:rsidRDefault="00000000">
            <w:pPr>
              <w:spacing w:after="0" w:line="259" w:lineRule="auto"/>
              <w:ind w:left="463" w:firstLine="0"/>
            </w:pPr>
            <w:r>
              <w:rPr>
                <w:sz w:val="16"/>
              </w:rPr>
              <w:t xml:space="preserve">2015 </w:t>
            </w:r>
          </w:p>
        </w:tc>
        <w:tc>
          <w:tcPr>
            <w:tcW w:w="994" w:type="dxa"/>
            <w:tcBorders>
              <w:top w:val="nil"/>
              <w:left w:val="nil"/>
              <w:bottom w:val="nil"/>
              <w:right w:val="nil"/>
            </w:tcBorders>
          </w:tcPr>
          <w:p w14:paraId="39558361" w14:textId="77777777" w:rsidR="00B46689" w:rsidRDefault="00000000">
            <w:pPr>
              <w:spacing w:after="99" w:line="259" w:lineRule="auto"/>
              <w:ind w:left="0" w:firstLine="0"/>
            </w:pPr>
            <w:r>
              <w:rPr>
                <w:sz w:val="16"/>
              </w:rPr>
              <w:t xml:space="preserve"> </w:t>
            </w:r>
          </w:p>
          <w:p w14:paraId="209DEFE4" w14:textId="77777777" w:rsidR="00B46689" w:rsidRDefault="00000000">
            <w:pPr>
              <w:spacing w:after="0" w:line="259" w:lineRule="auto"/>
              <w:ind w:left="0" w:firstLine="0"/>
            </w:pPr>
            <w:r>
              <w:rPr>
                <w:sz w:val="16"/>
              </w:rPr>
              <w:t xml:space="preserve">126, 2015 </w:t>
            </w:r>
          </w:p>
        </w:tc>
        <w:tc>
          <w:tcPr>
            <w:tcW w:w="994" w:type="dxa"/>
            <w:tcBorders>
              <w:top w:val="nil"/>
              <w:left w:val="nil"/>
              <w:bottom w:val="nil"/>
              <w:right w:val="nil"/>
            </w:tcBorders>
          </w:tcPr>
          <w:p w14:paraId="6608B486" w14:textId="77777777" w:rsidR="00B46689" w:rsidRDefault="00000000">
            <w:pPr>
              <w:spacing w:after="99" w:line="259" w:lineRule="auto"/>
              <w:ind w:left="0" w:firstLine="0"/>
            </w:pPr>
            <w:r>
              <w:rPr>
                <w:sz w:val="16"/>
              </w:rPr>
              <w:t xml:space="preserve"> </w:t>
            </w:r>
          </w:p>
          <w:p w14:paraId="77026972" w14:textId="77777777" w:rsidR="00B46689" w:rsidRDefault="00000000">
            <w:pPr>
              <w:spacing w:after="39" w:line="259" w:lineRule="auto"/>
              <w:ind w:left="0" w:firstLine="0"/>
            </w:pPr>
            <w:r>
              <w:rPr>
                <w:sz w:val="16"/>
              </w:rPr>
              <w:t xml:space="preserve">10 Sept </w:t>
            </w:r>
          </w:p>
          <w:p w14:paraId="3294226A" w14:textId="77777777" w:rsidR="00B46689" w:rsidRDefault="00000000">
            <w:pPr>
              <w:spacing w:after="0" w:line="259" w:lineRule="auto"/>
              <w:ind w:left="0" w:firstLine="0"/>
            </w:pPr>
            <w:r>
              <w:rPr>
                <w:sz w:val="16"/>
              </w:rPr>
              <w:t xml:space="preserve">2015 </w:t>
            </w:r>
          </w:p>
        </w:tc>
        <w:tc>
          <w:tcPr>
            <w:tcW w:w="1843" w:type="dxa"/>
            <w:tcBorders>
              <w:top w:val="nil"/>
              <w:left w:val="nil"/>
              <w:bottom w:val="nil"/>
              <w:right w:val="nil"/>
            </w:tcBorders>
          </w:tcPr>
          <w:p w14:paraId="77F91AD7" w14:textId="77777777" w:rsidR="00B46689" w:rsidRDefault="00000000">
            <w:pPr>
              <w:spacing w:after="99" w:line="259" w:lineRule="auto"/>
              <w:ind w:left="0" w:firstLine="0"/>
            </w:pPr>
            <w:r>
              <w:rPr>
                <w:sz w:val="16"/>
              </w:rPr>
              <w:t xml:space="preserve"> </w:t>
            </w:r>
          </w:p>
          <w:p w14:paraId="2A879E3F" w14:textId="77777777" w:rsidR="00B46689" w:rsidRDefault="00000000">
            <w:pPr>
              <w:spacing w:after="39" w:line="259" w:lineRule="auto"/>
              <w:ind w:left="0" w:firstLine="0"/>
            </w:pPr>
            <w:r>
              <w:rPr>
                <w:sz w:val="16"/>
              </w:rPr>
              <w:t xml:space="preserve">Sch 1 (item 486): 5 Mar </w:t>
            </w:r>
          </w:p>
          <w:p w14:paraId="2FCE9F58" w14:textId="77777777" w:rsidR="00B46689" w:rsidRDefault="00000000">
            <w:pPr>
              <w:spacing w:after="0" w:line="259" w:lineRule="auto"/>
              <w:ind w:left="0" w:firstLine="0"/>
            </w:pPr>
            <w:r>
              <w:rPr>
                <w:sz w:val="16"/>
              </w:rPr>
              <w:t xml:space="preserve">2016 (s 2(1) item 2) </w:t>
            </w:r>
          </w:p>
        </w:tc>
        <w:tc>
          <w:tcPr>
            <w:tcW w:w="1311" w:type="dxa"/>
            <w:tcBorders>
              <w:top w:val="nil"/>
              <w:left w:val="nil"/>
              <w:bottom w:val="nil"/>
              <w:right w:val="nil"/>
            </w:tcBorders>
          </w:tcPr>
          <w:p w14:paraId="24C3BF3F" w14:textId="77777777" w:rsidR="00B46689" w:rsidRDefault="00000000">
            <w:pPr>
              <w:spacing w:after="99" w:line="259" w:lineRule="auto"/>
              <w:ind w:left="0" w:firstLine="0"/>
            </w:pPr>
            <w:r>
              <w:rPr>
                <w:sz w:val="16"/>
              </w:rPr>
              <w:t xml:space="preserve"> </w:t>
            </w:r>
          </w:p>
          <w:p w14:paraId="048CAA48" w14:textId="77777777" w:rsidR="00B46689" w:rsidRDefault="00000000">
            <w:pPr>
              <w:spacing w:after="0" w:line="259" w:lineRule="auto"/>
              <w:ind w:left="0" w:firstLine="0"/>
            </w:pPr>
            <w:r>
              <w:rPr>
                <w:sz w:val="16"/>
              </w:rPr>
              <w:t xml:space="preserve">— </w:t>
            </w:r>
          </w:p>
        </w:tc>
      </w:tr>
      <w:tr w:rsidR="00B46689" w14:paraId="5BEE5EE1" w14:textId="77777777">
        <w:trPr>
          <w:trHeight w:val="952"/>
        </w:trPr>
        <w:tc>
          <w:tcPr>
            <w:tcW w:w="1964" w:type="dxa"/>
            <w:tcBorders>
              <w:top w:val="nil"/>
              <w:left w:val="nil"/>
              <w:bottom w:val="single" w:sz="4" w:space="0" w:color="000000"/>
              <w:right w:val="nil"/>
            </w:tcBorders>
          </w:tcPr>
          <w:p w14:paraId="33AA3EF2" w14:textId="77777777" w:rsidR="00B46689" w:rsidRDefault="00000000">
            <w:pPr>
              <w:spacing w:after="39" w:line="259" w:lineRule="auto"/>
              <w:ind w:left="99" w:firstLine="0"/>
              <w:jc w:val="center"/>
            </w:pPr>
            <w:r>
              <w:rPr>
                <w:sz w:val="16"/>
              </w:rPr>
              <w:t xml:space="preserve">Acts and Instruments </w:t>
            </w:r>
          </w:p>
          <w:p w14:paraId="253D86E8" w14:textId="77777777" w:rsidR="00B46689" w:rsidRDefault="00000000">
            <w:pPr>
              <w:spacing w:after="39" w:line="259" w:lineRule="auto"/>
              <w:ind w:left="107" w:firstLine="0"/>
              <w:jc w:val="center"/>
            </w:pPr>
            <w:r>
              <w:rPr>
                <w:sz w:val="16"/>
              </w:rPr>
              <w:t xml:space="preserve">(Framework Reform) </w:t>
            </w:r>
          </w:p>
          <w:p w14:paraId="446D4693" w14:textId="77777777" w:rsidR="00B46689" w:rsidRDefault="00000000">
            <w:pPr>
              <w:spacing w:after="39" w:line="259" w:lineRule="auto"/>
              <w:ind w:left="293" w:firstLine="0"/>
            </w:pPr>
            <w:r>
              <w:rPr>
                <w:sz w:val="16"/>
              </w:rPr>
              <w:t xml:space="preserve">(Consequential </w:t>
            </w:r>
          </w:p>
          <w:p w14:paraId="2F395C81" w14:textId="77777777" w:rsidR="00B46689" w:rsidRDefault="00000000">
            <w:pPr>
              <w:spacing w:after="0" w:line="259" w:lineRule="auto"/>
              <w:ind w:left="100" w:firstLine="0"/>
              <w:jc w:val="center"/>
            </w:pPr>
            <w:r>
              <w:rPr>
                <w:sz w:val="16"/>
              </w:rPr>
              <w:t xml:space="preserve">Provisions) Act 2015 </w:t>
            </w:r>
          </w:p>
        </w:tc>
        <w:tc>
          <w:tcPr>
            <w:tcW w:w="994" w:type="dxa"/>
            <w:tcBorders>
              <w:top w:val="nil"/>
              <w:left w:val="nil"/>
              <w:bottom w:val="single" w:sz="4" w:space="0" w:color="000000"/>
              <w:right w:val="nil"/>
            </w:tcBorders>
          </w:tcPr>
          <w:p w14:paraId="469E984E" w14:textId="77777777" w:rsidR="00B46689" w:rsidRDefault="00000000">
            <w:pPr>
              <w:spacing w:after="0" w:line="259" w:lineRule="auto"/>
              <w:ind w:left="0" w:firstLine="0"/>
            </w:pPr>
            <w:r>
              <w:rPr>
                <w:sz w:val="16"/>
              </w:rPr>
              <w:t xml:space="preserve">126, 2015 </w:t>
            </w:r>
          </w:p>
        </w:tc>
        <w:tc>
          <w:tcPr>
            <w:tcW w:w="994" w:type="dxa"/>
            <w:tcBorders>
              <w:top w:val="nil"/>
              <w:left w:val="nil"/>
              <w:bottom w:val="single" w:sz="4" w:space="0" w:color="000000"/>
              <w:right w:val="nil"/>
            </w:tcBorders>
          </w:tcPr>
          <w:p w14:paraId="4D45C133" w14:textId="77777777" w:rsidR="00B46689" w:rsidRDefault="00000000">
            <w:pPr>
              <w:spacing w:after="39" w:line="259" w:lineRule="auto"/>
              <w:ind w:left="0" w:firstLine="0"/>
            </w:pPr>
            <w:r>
              <w:rPr>
                <w:sz w:val="16"/>
              </w:rPr>
              <w:t xml:space="preserve">10 Sept </w:t>
            </w:r>
          </w:p>
          <w:p w14:paraId="0811ABB4" w14:textId="77777777" w:rsidR="00B46689" w:rsidRDefault="00000000">
            <w:pPr>
              <w:spacing w:after="0" w:line="259" w:lineRule="auto"/>
              <w:ind w:left="0" w:firstLine="0"/>
            </w:pPr>
            <w:r>
              <w:rPr>
                <w:sz w:val="16"/>
              </w:rPr>
              <w:t xml:space="preserve">2015 </w:t>
            </w:r>
          </w:p>
        </w:tc>
        <w:tc>
          <w:tcPr>
            <w:tcW w:w="1843" w:type="dxa"/>
            <w:tcBorders>
              <w:top w:val="nil"/>
              <w:left w:val="nil"/>
              <w:bottom w:val="single" w:sz="4" w:space="0" w:color="000000"/>
              <w:right w:val="nil"/>
            </w:tcBorders>
          </w:tcPr>
          <w:p w14:paraId="28F4DAA1" w14:textId="77777777" w:rsidR="00B46689" w:rsidRDefault="00000000">
            <w:pPr>
              <w:spacing w:after="39" w:line="259" w:lineRule="auto"/>
              <w:ind w:left="0" w:firstLine="0"/>
            </w:pPr>
            <w:r>
              <w:rPr>
                <w:sz w:val="16"/>
              </w:rPr>
              <w:t xml:space="preserve">Sch 1 (item 495): 5 Mar </w:t>
            </w:r>
          </w:p>
          <w:p w14:paraId="54741BD8" w14:textId="77777777" w:rsidR="00B46689" w:rsidRDefault="00000000">
            <w:pPr>
              <w:spacing w:after="0" w:line="259" w:lineRule="auto"/>
              <w:ind w:left="0" w:firstLine="0"/>
            </w:pPr>
            <w:r>
              <w:rPr>
                <w:sz w:val="16"/>
              </w:rPr>
              <w:t xml:space="preserve">2016 (s 2(1) item 2) </w:t>
            </w:r>
          </w:p>
        </w:tc>
        <w:tc>
          <w:tcPr>
            <w:tcW w:w="1311" w:type="dxa"/>
            <w:tcBorders>
              <w:top w:val="nil"/>
              <w:left w:val="nil"/>
              <w:bottom w:val="single" w:sz="4" w:space="0" w:color="000000"/>
              <w:right w:val="nil"/>
            </w:tcBorders>
          </w:tcPr>
          <w:p w14:paraId="055D00A5" w14:textId="77777777" w:rsidR="00B46689" w:rsidRDefault="00000000">
            <w:pPr>
              <w:spacing w:after="0" w:line="259" w:lineRule="auto"/>
              <w:ind w:left="0" w:firstLine="0"/>
            </w:pPr>
            <w:r>
              <w:rPr>
                <w:sz w:val="16"/>
              </w:rPr>
              <w:t xml:space="preserve">— </w:t>
            </w:r>
          </w:p>
        </w:tc>
      </w:tr>
      <w:tr w:rsidR="00B46689" w14:paraId="3D673073" w14:textId="77777777">
        <w:trPr>
          <w:trHeight w:val="1101"/>
        </w:trPr>
        <w:tc>
          <w:tcPr>
            <w:tcW w:w="1964" w:type="dxa"/>
            <w:tcBorders>
              <w:top w:val="single" w:sz="4" w:space="0" w:color="000000"/>
              <w:left w:val="nil"/>
              <w:bottom w:val="nil"/>
              <w:right w:val="nil"/>
            </w:tcBorders>
          </w:tcPr>
          <w:p w14:paraId="62BACCA1" w14:textId="77777777" w:rsidR="00B46689" w:rsidRDefault="00000000">
            <w:pPr>
              <w:spacing w:after="39" w:line="259" w:lineRule="auto"/>
              <w:ind w:left="122" w:firstLine="0"/>
            </w:pPr>
            <w:r>
              <w:rPr>
                <w:sz w:val="16"/>
              </w:rPr>
              <w:t xml:space="preserve">Customs and Other </w:t>
            </w:r>
          </w:p>
          <w:p w14:paraId="33493619" w14:textId="77777777" w:rsidR="00B46689" w:rsidRDefault="00000000">
            <w:pPr>
              <w:spacing w:after="39" w:line="259" w:lineRule="auto"/>
              <w:ind w:left="122" w:firstLine="0"/>
            </w:pPr>
            <w:r>
              <w:rPr>
                <w:sz w:val="16"/>
              </w:rPr>
              <w:t xml:space="preserve">Legislation Amendment </w:t>
            </w:r>
          </w:p>
          <w:p w14:paraId="1AAD2F5B" w14:textId="77777777" w:rsidR="00B46689" w:rsidRDefault="00000000">
            <w:pPr>
              <w:spacing w:after="39" w:line="259" w:lineRule="auto"/>
              <w:ind w:left="122" w:firstLine="0"/>
            </w:pPr>
            <w:r>
              <w:rPr>
                <w:sz w:val="16"/>
              </w:rPr>
              <w:t xml:space="preserve">(Australian Border </w:t>
            </w:r>
          </w:p>
          <w:p w14:paraId="00FE7A79" w14:textId="77777777" w:rsidR="00B46689" w:rsidRDefault="00000000">
            <w:pPr>
              <w:spacing w:after="0" w:line="259" w:lineRule="auto"/>
              <w:ind w:left="122" w:firstLine="0"/>
            </w:pPr>
            <w:r>
              <w:rPr>
                <w:sz w:val="16"/>
              </w:rPr>
              <w:t xml:space="preserve">Force) Act 2015  </w:t>
            </w:r>
          </w:p>
        </w:tc>
        <w:tc>
          <w:tcPr>
            <w:tcW w:w="994" w:type="dxa"/>
            <w:tcBorders>
              <w:top w:val="single" w:sz="4" w:space="0" w:color="000000"/>
              <w:left w:val="nil"/>
              <w:bottom w:val="nil"/>
              <w:right w:val="nil"/>
            </w:tcBorders>
          </w:tcPr>
          <w:p w14:paraId="3DAD2137" w14:textId="77777777" w:rsidR="00B46689" w:rsidRDefault="00000000">
            <w:pPr>
              <w:spacing w:after="0" w:line="259" w:lineRule="auto"/>
              <w:ind w:left="0" w:firstLine="0"/>
            </w:pPr>
            <w:r>
              <w:rPr>
                <w:sz w:val="16"/>
              </w:rPr>
              <w:t xml:space="preserve">41, 2015 </w:t>
            </w:r>
          </w:p>
        </w:tc>
        <w:tc>
          <w:tcPr>
            <w:tcW w:w="994" w:type="dxa"/>
            <w:tcBorders>
              <w:top w:val="single" w:sz="4" w:space="0" w:color="000000"/>
              <w:left w:val="nil"/>
              <w:bottom w:val="nil"/>
              <w:right w:val="nil"/>
            </w:tcBorders>
          </w:tcPr>
          <w:p w14:paraId="35E009BB" w14:textId="77777777" w:rsidR="00B46689" w:rsidRDefault="00000000">
            <w:pPr>
              <w:spacing w:after="39" w:line="259" w:lineRule="auto"/>
              <w:ind w:left="0" w:firstLine="0"/>
            </w:pPr>
            <w:r>
              <w:rPr>
                <w:sz w:val="16"/>
              </w:rPr>
              <w:t xml:space="preserve">20 May </w:t>
            </w:r>
          </w:p>
          <w:p w14:paraId="6EE22C90" w14:textId="77777777" w:rsidR="00B46689" w:rsidRDefault="00000000">
            <w:pPr>
              <w:spacing w:after="0" w:line="259" w:lineRule="auto"/>
              <w:ind w:left="0" w:firstLine="0"/>
            </w:pPr>
            <w:r>
              <w:rPr>
                <w:sz w:val="16"/>
              </w:rPr>
              <w:t xml:space="preserve">2015 </w:t>
            </w:r>
          </w:p>
        </w:tc>
        <w:tc>
          <w:tcPr>
            <w:tcW w:w="1843" w:type="dxa"/>
            <w:tcBorders>
              <w:top w:val="single" w:sz="4" w:space="0" w:color="000000"/>
              <w:left w:val="nil"/>
              <w:bottom w:val="nil"/>
              <w:right w:val="nil"/>
            </w:tcBorders>
          </w:tcPr>
          <w:p w14:paraId="75D48426" w14:textId="77777777" w:rsidR="00B46689" w:rsidRDefault="00000000">
            <w:pPr>
              <w:spacing w:after="39" w:line="259" w:lineRule="auto"/>
              <w:ind w:left="0" w:firstLine="0"/>
            </w:pPr>
            <w:r>
              <w:rPr>
                <w:sz w:val="16"/>
              </w:rPr>
              <w:t xml:space="preserve">Sch 4 and 9: 1 July 2015 </w:t>
            </w:r>
          </w:p>
          <w:p w14:paraId="74DE9F1C" w14:textId="77777777" w:rsidR="00B46689" w:rsidRDefault="00000000">
            <w:pPr>
              <w:spacing w:after="0" w:line="259" w:lineRule="auto"/>
              <w:ind w:left="0" w:firstLine="0"/>
            </w:pPr>
            <w:r>
              <w:rPr>
                <w:sz w:val="16"/>
              </w:rPr>
              <w:t xml:space="preserve">(s 2(1) items 2, 7) </w:t>
            </w:r>
          </w:p>
        </w:tc>
        <w:tc>
          <w:tcPr>
            <w:tcW w:w="1311" w:type="dxa"/>
            <w:tcBorders>
              <w:top w:val="single" w:sz="4" w:space="0" w:color="000000"/>
              <w:left w:val="nil"/>
              <w:bottom w:val="nil"/>
              <w:right w:val="nil"/>
            </w:tcBorders>
          </w:tcPr>
          <w:p w14:paraId="1B8AF860" w14:textId="77777777" w:rsidR="00B46689" w:rsidRDefault="00000000">
            <w:pPr>
              <w:spacing w:after="0" w:line="259" w:lineRule="auto"/>
              <w:ind w:left="0" w:firstLine="0"/>
            </w:pPr>
            <w:r>
              <w:rPr>
                <w:sz w:val="16"/>
              </w:rPr>
              <w:t xml:space="preserve">Sch 9 </w:t>
            </w:r>
          </w:p>
        </w:tc>
      </w:tr>
      <w:tr w:rsidR="00B46689" w14:paraId="3911CF16" w14:textId="77777777">
        <w:trPr>
          <w:trHeight w:val="1249"/>
        </w:trPr>
        <w:tc>
          <w:tcPr>
            <w:tcW w:w="1964" w:type="dxa"/>
            <w:tcBorders>
              <w:top w:val="nil"/>
              <w:left w:val="nil"/>
              <w:bottom w:val="single" w:sz="4" w:space="0" w:color="000000"/>
              <w:right w:val="nil"/>
            </w:tcBorders>
          </w:tcPr>
          <w:p w14:paraId="3ABA80BF" w14:textId="77777777" w:rsidR="00B46689" w:rsidRDefault="00000000">
            <w:pPr>
              <w:spacing w:after="96" w:line="259" w:lineRule="auto"/>
              <w:ind w:left="293" w:firstLine="0"/>
            </w:pPr>
            <w:r>
              <w:rPr>
                <w:b/>
                <w:sz w:val="16"/>
              </w:rPr>
              <w:t xml:space="preserve">as amended by </w:t>
            </w:r>
          </w:p>
          <w:p w14:paraId="1FE9F87B" w14:textId="77777777" w:rsidR="00B46689" w:rsidRDefault="00000000">
            <w:pPr>
              <w:spacing w:after="39" w:line="259" w:lineRule="auto"/>
              <w:ind w:left="293" w:firstLine="0"/>
            </w:pPr>
            <w:r>
              <w:rPr>
                <w:sz w:val="16"/>
              </w:rPr>
              <w:t xml:space="preserve">Australian Border </w:t>
            </w:r>
          </w:p>
          <w:p w14:paraId="6DEE3908" w14:textId="77777777" w:rsidR="00B46689" w:rsidRDefault="00000000">
            <w:pPr>
              <w:spacing w:after="39" w:line="259" w:lineRule="auto"/>
              <w:ind w:left="293" w:firstLine="0"/>
            </w:pPr>
            <w:r>
              <w:rPr>
                <w:sz w:val="16"/>
              </w:rPr>
              <w:t xml:space="preserve">Force Amendment </w:t>
            </w:r>
          </w:p>
          <w:p w14:paraId="670EEA81" w14:textId="77777777" w:rsidR="00B46689" w:rsidRDefault="00000000">
            <w:pPr>
              <w:spacing w:after="39" w:line="259" w:lineRule="auto"/>
              <w:ind w:left="293" w:firstLine="0"/>
            </w:pPr>
            <w:r>
              <w:rPr>
                <w:sz w:val="16"/>
              </w:rPr>
              <w:t xml:space="preserve">(Protected </w:t>
            </w:r>
          </w:p>
          <w:p w14:paraId="424747C8" w14:textId="77777777" w:rsidR="00B46689" w:rsidRDefault="00000000">
            <w:pPr>
              <w:spacing w:after="0" w:line="259" w:lineRule="auto"/>
              <w:ind w:left="293" w:firstLine="0"/>
            </w:pPr>
            <w:r>
              <w:rPr>
                <w:sz w:val="16"/>
              </w:rPr>
              <w:t xml:space="preserve">Information) Act 2017 </w:t>
            </w:r>
          </w:p>
        </w:tc>
        <w:tc>
          <w:tcPr>
            <w:tcW w:w="994" w:type="dxa"/>
            <w:tcBorders>
              <w:top w:val="nil"/>
              <w:left w:val="nil"/>
              <w:bottom w:val="single" w:sz="4" w:space="0" w:color="000000"/>
              <w:right w:val="nil"/>
            </w:tcBorders>
          </w:tcPr>
          <w:p w14:paraId="4399933B" w14:textId="77777777" w:rsidR="00B46689" w:rsidRDefault="00000000">
            <w:pPr>
              <w:spacing w:after="99" w:line="259" w:lineRule="auto"/>
              <w:ind w:left="0" w:firstLine="0"/>
            </w:pPr>
            <w:r>
              <w:rPr>
                <w:sz w:val="16"/>
              </w:rPr>
              <w:t xml:space="preserve"> </w:t>
            </w:r>
          </w:p>
          <w:p w14:paraId="75B21486" w14:textId="77777777" w:rsidR="00B46689" w:rsidRDefault="00000000">
            <w:pPr>
              <w:spacing w:after="0" w:line="259" w:lineRule="auto"/>
              <w:ind w:left="0" w:firstLine="0"/>
            </w:pPr>
            <w:r>
              <w:rPr>
                <w:sz w:val="16"/>
              </w:rPr>
              <w:t xml:space="preserve">115, 2017 </w:t>
            </w:r>
          </w:p>
        </w:tc>
        <w:tc>
          <w:tcPr>
            <w:tcW w:w="994" w:type="dxa"/>
            <w:tcBorders>
              <w:top w:val="nil"/>
              <w:left w:val="nil"/>
              <w:bottom w:val="single" w:sz="4" w:space="0" w:color="000000"/>
              <w:right w:val="nil"/>
            </w:tcBorders>
          </w:tcPr>
          <w:p w14:paraId="4BCA4D91" w14:textId="77777777" w:rsidR="00B46689" w:rsidRDefault="00000000">
            <w:pPr>
              <w:spacing w:after="99" w:line="259" w:lineRule="auto"/>
              <w:ind w:left="0" w:firstLine="0"/>
            </w:pPr>
            <w:r>
              <w:rPr>
                <w:sz w:val="16"/>
              </w:rPr>
              <w:t xml:space="preserve"> </w:t>
            </w:r>
          </w:p>
          <w:p w14:paraId="2B0E9B4E" w14:textId="77777777" w:rsidR="00B46689" w:rsidRDefault="00000000">
            <w:pPr>
              <w:spacing w:after="39" w:line="259" w:lineRule="auto"/>
              <w:ind w:left="0" w:firstLine="0"/>
            </w:pPr>
            <w:r>
              <w:rPr>
                <w:sz w:val="16"/>
              </w:rPr>
              <w:t xml:space="preserve">30 Oct </w:t>
            </w:r>
          </w:p>
          <w:p w14:paraId="6A68BAD4" w14:textId="77777777" w:rsidR="00B46689" w:rsidRDefault="00000000">
            <w:pPr>
              <w:spacing w:after="0" w:line="259" w:lineRule="auto"/>
              <w:ind w:left="0" w:firstLine="0"/>
            </w:pPr>
            <w:r>
              <w:rPr>
                <w:sz w:val="16"/>
              </w:rPr>
              <w:t xml:space="preserve">2017 </w:t>
            </w:r>
          </w:p>
        </w:tc>
        <w:tc>
          <w:tcPr>
            <w:tcW w:w="1843" w:type="dxa"/>
            <w:tcBorders>
              <w:top w:val="nil"/>
              <w:left w:val="nil"/>
              <w:bottom w:val="single" w:sz="4" w:space="0" w:color="000000"/>
              <w:right w:val="nil"/>
            </w:tcBorders>
          </w:tcPr>
          <w:p w14:paraId="4ED43965" w14:textId="77777777" w:rsidR="00B46689" w:rsidRDefault="00000000">
            <w:pPr>
              <w:spacing w:after="99" w:line="259" w:lineRule="auto"/>
              <w:ind w:left="0" w:firstLine="0"/>
            </w:pPr>
            <w:r>
              <w:rPr>
                <w:sz w:val="16"/>
              </w:rPr>
              <w:t xml:space="preserve"> </w:t>
            </w:r>
          </w:p>
          <w:p w14:paraId="3EAAC47D" w14:textId="77777777" w:rsidR="00B46689" w:rsidRDefault="00000000">
            <w:pPr>
              <w:spacing w:after="39" w:line="259" w:lineRule="auto"/>
              <w:ind w:left="0" w:firstLine="0"/>
            </w:pPr>
            <w:r>
              <w:rPr>
                <w:sz w:val="16"/>
              </w:rPr>
              <w:t xml:space="preserve">Sch 1 (item 26): 1 July </w:t>
            </w:r>
          </w:p>
          <w:p w14:paraId="3840BF5C" w14:textId="77777777" w:rsidR="00B46689" w:rsidRDefault="00000000">
            <w:pPr>
              <w:spacing w:after="0" w:line="259" w:lineRule="auto"/>
              <w:ind w:left="0" w:firstLine="0"/>
            </w:pPr>
            <w:r>
              <w:rPr>
                <w:sz w:val="16"/>
              </w:rPr>
              <w:t xml:space="preserve">2015 (s 2(1) item 2) </w:t>
            </w:r>
          </w:p>
        </w:tc>
        <w:tc>
          <w:tcPr>
            <w:tcW w:w="1311" w:type="dxa"/>
            <w:tcBorders>
              <w:top w:val="nil"/>
              <w:left w:val="nil"/>
              <w:bottom w:val="single" w:sz="4" w:space="0" w:color="000000"/>
              <w:right w:val="nil"/>
            </w:tcBorders>
          </w:tcPr>
          <w:p w14:paraId="26F9FEFF" w14:textId="77777777" w:rsidR="00B46689" w:rsidRDefault="00000000">
            <w:pPr>
              <w:spacing w:after="99" w:line="259" w:lineRule="auto"/>
              <w:ind w:left="0" w:firstLine="0"/>
            </w:pPr>
            <w:r>
              <w:rPr>
                <w:sz w:val="16"/>
              </w:rPr>
              <w:t xml:space="preserve"> </w:t>
            </w:r>
          </w:p>
          <w:p w14:paraId="5FB8368E" w14:textId="77777777" w:rsidR="00B46689" w:rsidRDefault="00000000">
            <w:pPr>
              <w:spacing w:after="0" w:line="259" w:lineRule="auto"/>
              <w:ind w:left="0" w:firstLine="0"/>
            </w:pPr>
            <w:r>
              <w:rPr>
                <w:sz w:val="16"/>
              </w:rPr>
              <w:t xml:space="preserve">— </w:t>
            </w:r>
          </w:p>
        </w:tc>
      </w:tr>
      <w:tr w:rsidR="00B46689" w14:paraId="046FC5E4" w14:textId="77777777">
        <w:trPr>
          <w:trHeight w:val="1033"/>
        </w:trPr>
        <w:tc>
          <w:tcPr>
            <w:tcW w:w="1964" w:type="dxa"/>
            <w:tcBorders>
              <w:top w:val="single" w:sz="4" w:space="0" w:color="000000"/>
              <w:left w:val="nil"/>
              <w:bottom w:val="single" w:sz="4" w:space="0" w:color="000000"/>
              <w:right w:val="nil"/>
            </w:tcBorders>
            <w:vAlign w:val="bottom"/>
          </w:tcPr>
          <w:p w14:paraId="7B424F3D" w14:textId="77777777" w:rsidR="00B46689" w:rsidRDefault="00000000">
            <w:pPr>
              <w:spacing w:after="39" w:line="259" w:lineRule="auto"/>
              <w:ind w:left="122" w:firstLine="0"/>
            </w:pPr>
            <w:r>
              <w:rPr>
                <w:sz w:val="16"/>
              </w:rPr>
              <w:lastRenderedPageBreak/>
              <w:t xml:space="preserve">Acts and Instruments </w:t>
            </w:r>
          </w:p>
          <w:p w14:paraId="39E6C59B" w14:textId="77777777" w:rsidR="00B46689" w:rsidRDefault="00000000">
            <w:pPr>
              <w:spacing w:after="39" w:line="259" w:lineRule="auto"/>
              <w:ind w:left="122" w:firstLine="0"/>
            </w:pPr>
            <w:r>
              <w:rPr>
                <w:sz w:val="16"/>
              </w:rPr>
              <w:t xml:space="preserve">(Framework Reform) </w:t>
            </w:r>
          </w:p>
          <w:p w14:paraId="65379B41" w14:textId="77777777" w:rsidR="00B46689" w:rsidRDefault="00000000">
            <w:pPr>
              <w:spacing w:after="39" w:line="259" w:lineRule="auto"/>
              <w:ind w:left="122" w:firstLine="0"/>
            </w:pPr>
            <w:r>
              <w:rPr>
                <w:sz w:val="16"/>
              </w:rPr>
              <w:t xml:space="preserve">(Consequential </w:t>
            </w:r>
          </w:p>
          <w:p w14:paraId="214C058D" w14:textId="77777777" w:rsidR="00B46689" w:rsidRDefault="00000000">
            <w:pPr>
              <w:spacing w:after="0" w:line="259" w:lineRule="auto"/>
              <w:ind w:left="122" w:firstLine="0"/>
            </w:pPr>
            <w:r>
              <w:rPr>
                <w:sz w:val="16"/>
              </w:rPr>
              <w:t xml:space="preserve">Provisions) Act 2015 </w:t>
            </w:r>
          </w:p>
        </w:tc>
        <w:tc>
          <w:tcPr>
            <w:tcW w:w="994" w:type="dxa"/>
            <w:tcBorders>
              <w:top w:val="single" w:sz="4" w:space="0" w:color="000000"/>
              <w:left w:val="nil"/>
              <w:bottom w:val="single" w:sz="4" w:space="0" w:color="000000"/>
              <w:right w:val="nil"/>
            </w:tcBorders>
          </w:tcPr>
          <w:p w14:paraId="7C7DAC24" w14:textId="77777777" w:rsidR="00B46689" w:rsidRDefault="00000000">
            <w:pPr>
              <w:spacing w:after="0" w:line="259" w:lineRule="auto"/>
              <w:ind w:left="0" w:firstLine="0"/>
            </w:pPr>
            <w:r>
              <w:rPr>
                <w:sz w:val="16"/>
              </w:rPr>
              <w:t xml:space="preserve">126, 2015 </w:t>
            </w:r>
          </w:p>
        </w:tc>
        <w:tc>
          <w:tcPr>
            <w:tcW w:w="994" w:type="dxa"/>
            <w:tcBorders>
              <w:top w:val="single" w:sz="4" w:space="0" w:color="000000"/>
              <w:left w:val="nil"/>
              <w:bottom w:val="single" w:sz="4" w:space="0" w:color="000000"/>
              <w:right w:val="nil"/>
            </w:tcBorders>
          </w:tcPr>
          <w:p w14:paraId="7C41CA93" w14:textId="77777777" w:rsidR="00B46689" w:rsidRDefault="00000000">
            <w:pPr>
              <w:spacing w:after="39" w:line="259" w:lineRule="auto"/>
              <w:ind w:left="0" w:firstLine="0"/>
            </w:pPr>
            <w:r>
              <w:rPr>
                <w:sz w:val="16"/>
              </w:rPr>
              <w:t xml:space="preserve">10 Sept </w:t>
            </w:r>
          </w:p>
          <w:p w14:paraId="03056005" w14:textId="77777777" w:rsidR="00B46689" w:rsidRDefault="00000000">
            <w:pPr>
              <w:spacing w:after="0" w:line="259" w:lineRule="auto"/>
              <w:ind w:left="0" w:firstLine="0"/>
            </w:pPr>
            <w:r>
              <w:rPr>
                <w:sz w:val="16"/>
              </w:rPr>
              <w:t xml:space="preserve">2015 </w:t>
            </w:r>
          </w:p>
        </w:tc>
        <w:tc>
          <w:tcPr>
            <w:tcW w:w="1843" w:type="dxa"/>
            <w:tcBorders>
              <w:top w:val="single" w:sz="4" w:space="0" w:color="000000"/>
              <w:left w:val="nil"/>
              <w:bottom w:val="single" w:sz="4" w:space="0" w:color="000000"/>
              <w:right w:val="nil"/>
            </w:tcBorders>
          </w:tcPr>
          <w:p w14:paraId="0041419D" w14:textId="77777777" w:rsidR="00B46689" w:rsidRDefault="00000000">
            <w:pPr>
              <w:spacing w:after="39" w:line="259" w:lineRule="auto"/>
              <w:ind w:left="0" w:firstLine="0"/>
            </w:pPr>
            <w:r>
              <w:rPr>
                <w:sz w:val="16"/>
              </w:rPr>
              <w:t xml:space="preserve">Sch 1 (items 668, 669): 5 </w:t>
            </w:r>
          </w:p>
          <w:p w14:paraId="627ED470" w14:textId="77777777" w:rsidR="00B46689" w:rsidRDefault="00000000">
            <w:pPr>
              <w:spacing w:after="0" w:line="259" w:lineRule="auto"/>
              <w:ind w:left="0" w:firstLine="0"/>
            </w:pPr>
            <w:r>
              <w:rPr>
                <w:sz w:val="16"/>
              </w:rPr>
              <w:t xml:space="preserve">Mar 2016 (s 2(1) item 2) </w:t>
            </w:r>
          </w:p>
        </w:tc>
        <w:tc>
          <w:tcPr>
            <w:tcW w:w="1311" w:type="dxa"/>
            <w:tcBorders>
              <w:top w:val="single" w:sz="4" w:space="0" w:color="000000"/>
              <w:left w:val="nil"/>
              <w:bottom w:val="single" w:sz="4" w:space="0" w:color="000000"/>
              <w:right w:val="nil"/>
            </w:tcBorders>
          </w:tcPr>
          <w:p w14:paraId="36A8CA90" w14:textId="77777777" w:rsidR="00B46689" w:rsidRDefault="00000000">
            <w:pPr>
              <w:spacing w:after="0" w:line="259" w:lineRule="auto"/>
              <w:ind w:left="0" w:firstLine="0"/>
            </w:pPr>
            <w:r>
              <w:rPr>
                <w:sz w:val="16"/>
              </w:rPr>
              <w:t xml:space="preserve">— </w:t>
            </w:r>
          </w:p>
        </w:tc>
      </w:tr>
    </w:tbl>
    <w:p w14:paraId="4F076B8F" w14:textId="77777777" w:rsidR="00B46689" w:rsidRDefault="00000000">
      <w:pPr>
        <w:spacing w:after="129" w:line="259" w:lineRule="auto"/>
        <w:ind w:left="-29" w:right="-25" w:firstLine="0"/>
      </w:pPr>
      <w:r>
        <w:rPr>
          <w:rFonts w:ascii="Calibri" w:eastAsia="Calibri" w:hAnsi="Calibri" w:cs="Calibri"/>
          <w:noProof/>
        </w:rPr>
        <mc:AlternateContent>
          <mc:Choice Requires="wpg">
            <w:drawing>
              <wp:inline distT="0" distB="0" distL="0" distR="0" wp14:anchorId="54926CC2" wp14:editId="106341A5">
                <wp:extent cx="4537837" cy="9144"/>
                <wp:effectExtent l="0" t="0" r="0" b="0"/>
                <wp:docPr id="288495" name="Group 28849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60" name="Shape 30506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495" style="width:357.31pt;height:0.720032pt;mso-position-horizontal-relative:char;mso-position-vertical-relative:line" coordsize="45378,91">
                <v:shape id="Shape 305061"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AB61B79" w14:textId="77777777" w:rsidR="00B46689" w:rsidRDefault="00000000">
      <w:pPr>
        <w:spacing w:after="80" w:line="259" w:lineRule="auto"/>
        <w:ind w:left="0" w:firstLine="0"/>
      </w:pPr>
      <w:r>
        <w:rPr>
          <w:sz w:val="16"/>
        </w:rPr>
        <w:t xml:space="preserve"> </w:t>
      </w:r>
    </w:p>
    <w:p w14:paraId="6748D895" w14:textId="77777777" w:rsidR="00B46689" w:rsidRDefault="00000000">
      <w:pPr>
        <w:tabs>
          <w:tab w:val="center" w:pos="3833"/>
          <w:tab w:val="right" w:pos="7092"/>
        </w:tabs>
        <w:spacing w:after="202" w:line="259" w:lineRule="auto"/>
        <w:ind w:left="-15" w:firstLine="0"/>
      </w:pPr>
      <w:r>
        <w:rPr>
          <w:i/>
          <w:sz w:val="16"/>
        </w:rPr>
        <w:t xml:space="preserve"> </w:t>
      </w:r>
      <w:r>
        <w:rPr>
          <w:i/>
          <w:sz w:val="16"/>
        </w:rPr>
        <w:tab/>
        <w:t xml:space="preserve">Work Health and Safety Act 2011 </w:t>
      </w:r>
      <w:r>
        <w:rPr>
          <w:i/>
          <w:sz w:val="16"/>
        </w:rPr>
        <w:tab/>
        <w:t>215</w:t>
      </w:r>
      <w:r>
        <w:rPr>
          <w:sz w:val="16"/>
        </w:rPr>
        <w:t xml:space="preserve"> </w:t>
      </w:r>
    </w:p>
    <w:p w14:paraId="70A9ADFC" w14:textId="77777777" w:rsidR="00B46689" w:rsidRDefault="00000000">
      <w:pPr>
        <w:tabs>
          <w:tab w:val="center" w:pos="3545"/>
          <w:tab w:val="right" w:pos="7092"/>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38847EEE" w14:textId="77777777" w:rsidR="00B46689" w:rsidRDefault="00000000">
      <w:pPr>
        <w:spacing w:after="0" w:line="259" w:lineRule="auto"/>
        <w:ind w:left="0" w:firstLine="0"/>
      </w:pPr>
      <w:r>
        <w:t xml:space="preserve"> </w:t>
      </w:r>
    </w:p>
    <w:p w14:paraId="4E0636F8" w14:textId="77777777" w:rsidR="00B46689" w:rsidRDefault="00000000">
      <w:pPr>
        <w:tabs>
          <w:tab w:val="center" w:pos="1949"/>
        </w:tabs>
        <w:ind w:left="-15" w:firstLine="0"/>
      </w:pPr>
      <w:r>
        <w:t>Endnote 3</w:t>
      </w:r>
      <w:r>
        <w:tab/>
        <w:t>Legislation history</w:t>
      </w:r>
    </w:p>
    <w:tbl>
      <w:tblPr>
        <w:tblStyle w:val="TableGrid"/>
        <w:tblW w:w="7105" w:type="dxa"/>
        <w:tblInd w:w="-14" w:type="dxa"/>
        <w:tblCellMar>
          <w:top w:w="155" w:type="dxa"/>
          <w:left w:w="0" w:type="dxa"/>
          <w:bottom w:w="8" w:type="dxa"/>
          <w:right w:w="115" w:type="dxa"/>
        </w:tblCellMar>
        <w:tblLook w:val="04A0" w:firstRow="1" w:lastRow="0" w:firstColumn="1" w:lastColumn="0" w:noHBand="0" w:noVBand="1"/>
      </w:tblPr>
      <w:tblGrid>
        <w:gridCol w:w="1963"/>
        <w:gridCol w:w="994"/>
        <w:gridCol w:w="994"/>
        <w:gridCol w:w="1843"/>
        <w:gridCol w:w="1311"/>
      </w:tblGrid>
      <w:tr w:rsidR="00B46689" w14:paraId="51E631EA" w14:textId="77777777">
        <w:trPr>
          <w:trHeight w:val="1051"/>
        </w:trPr>
        <w:tc>
          <w:tcPr>
            <w:tcW w:w="1964" w:type="dxa"/>
            <w:tcBorders>
              <w:top w:val="single" w:sz="12" w:space="0" w:color="000000"/>
              <w:left w:val="nil"/>
              <w:bottom w:val="single" w:sz="12" w:space="0" w:color="000000"/>
              <w:right w:val="nil"/>
            </w:tcBorders>
          </w:tcPr>
          <w:p w14:paraId="5F779F02" w14:textId="77777777" w:rsidR="00B46689" w:rsidRDefault="00000000">
            <w:pPr>
              <w:spacing w:after="0" w:line="259" w:lineRule="auto"/>
              <w:ind w:left="122" w:firstLine="0"/>
            </w:pPr>
            <w:r>
              <w:rPr>
                <w:rFonts w:ascii="Arial" w:eastAsia="Arial" w:hAnsi="Arial" w:cs="Arial"/>
                <w:b/>
                <w:sz w:val="16"/>
              </w:rPr>
              <w:t xml:space="preserve">Act </w:t>
            </w:r>
          </w:p>
        </w:tc>
        <w:tc>
          <w:tcPr>
            <w:tcW w:w="994" w:type="dxa"/>
            <w:tcBorders>
              <w:top w:val="single" w:sz="12" w:space="0" w:color="000000"/>
              <w:left w:val="nil"/>
              <w:bottom w:val="single" w:sz="12" w:space="0" w:color="000000"/>
              <w:right w:val="nil"/>
            </w:tcBorders>
          </w:tcPr>
          <w:p w14:paraId="0B1C048B" w14:textId="77777777" w:rsidR="00B46689" w:rsidRDefault="00000000">
            <w:pPr>
              <w:spacing w:after="0" w:line="259" w:lineRule="auto"/>
              <w:ind w:left="0" w:firstLine="0"/>
            </w:pPr>
            <w:r>
              <w:rPr>
                <w:rFonts w:ascii="Arial" w:eastAsia="Arial" w:hAnsi="Arial" w:cs="Arial"/>
                <w:b/>
                <w:sz w:val="16"/>
              </w:rPr>
              <w:t xml:space="preserve">Number and year </w:t>
            </w:r>
          </w:p>
        </w:tc>
        <w:tc>
          <w:tcPr>
            <w:tcW w:w="994" w:type="dxa"/>
            <w:tcBorders>
              <w:top w:val="single" w:sz="12" w:space="0" w:color="000000"/>
              <w:left w:val="nil"/>
              <w:bottom w:val="single" w:sz="12" w:space="0" w:color="000000"/>
              <w:right w:val="nil"/>
            </w:tcBorders>
          </w:tcPr>
          <w:p w14:paraId="4CE702CA" w14:textId="77777777" w:rsidR="00B46689" w:rsidRDefault="00000000">
            <w:pPr>
              <w:spacing w:after="0" w:line="259" w:lineRule="auto"/>
              <w:ind w:left="0" w:firstLine="0"/>
            </w:pPr>
            <w:r>
              <w:rPr>
                <w:rFonts w:ascii="Arial" w:eastAsia="Arial" w:hAnsi="Arial" w:cs="Arial"/>
                <w:b/>
                <w:sz w:val="16"/>
              </w:rPr>
              <w:t xml:space="preserve">Assent </w:t>
            </w:r>
          </w:p>
        </w:tc>
        <w:tc>
          <w:tcPr>
            <w:tcW w:w="1843" w:type="dxa"/>
            <w:tcBorders>
              <w:top w:val="single" w:sz="12" w:space="0" w:color="000000"/>
              <w:left w:val="nil"/>
              <w:bottom w:val="single" w:sz="12" w:space="0" w:color="000000"/>
              <w:right w:val="nil"/>
            </w:tcBorders>
          </w:tcPr>
          <w:p w14:paraId="5562E55C" w14:textId="77777777" w:rsidR="00B46689" w:rsidRDefault="00000000">
            <w:pPr>
              <w:spacing w:after="0" w:line="259" w:lineRule="auto"/>
              <w:ind w:left="0" w:firstLine="0"/>
            </w:pPr>
            <w:r>
              <w:rPr>
                <w:rFonts w:ascii="Arial" w:eastAsia="Arial" w:hAnsi="Arial" w:cs="Arial"/>
                <w:b/>
                <w:sz w:val="16"/>
              </w:rPr>
              <w:t xml:space="preserve">Commencement </w:t>
            </w:r>
          </w:p>
        </w:tc>
        <w:tc>
          <w:tcPr>
            <w:tcW w:w="1311" w:type="dxa"/>
            <w:tcBorders>
              <w:top w:val="single" w:sz="12" w:space="0" w:color="000000"/>
              <w:left w:val="nil"/>
              <w:bottom w:val="single" w:sz="12" w:space="0" w:color="000000"/>
              <w:right w:val="nil"/>
            </w:tcBorders>
            <w:vAlign w:val="bottom"/>
          </w:tcPr>
          <w:p w14:paraId="4E05DC6D" w14:textId="77777777" w:rsidR="00B46689" w:rsidRDefault="00000000">
            <w:pPr>
              <w:spacing w:after="0" w:line="259" w:lineRule="auto"/>
              <w:ind w:left="0" w:firstLine="0"/>
            </w:pPr>
            <w:r>
              <w:rPr>
                <w:rFonts w:ascii="Arial" w:eastAsia="Arial" w:hAnsi="Arial" w:cs="Arial"/>
                <w:b/>
                <w:sz w:val="16"/>
              </w:rPr>
              <w:t xml:space="preserve">Application, saving and transitional provisions </w:t>
            </w:r>
          </w:p>
        </w:tc>
      </w:tr>
      <w:tr w:rsidR="00B46689" w14:paraId="2F488B4E" w14:textId="77777777">
        <w:trPr>
          <w:trHeight w:val="799"/>
        </w:trPr>
        <w:tc>
          <w:tcPr>
            <w:tcW w:w="1964" w:type="dxa"/>
            <w:tcBorders>
              <w:top w:val="single" w:sz="12" w:space="0" w:color="000000"/>
              <w:left w:val="nil"/>
              <w:bottom w:val="single" w:sz="4" w:space="0" w:color="000000"/>
              <w:right w:val="nil"/>
            </w:tcBorders>
            <w:vAlign w:val="bottom"/>
          </w:tcPr>
          <w:p w14:paraId="0715C291" w14:textId="77777777" w:rsidR="00B46689" w:rsidRDefault="00000000">
            <w:pPr>
              <w:spacing w:after="39" w:line="259" w:lineRule="auto"/>
              <w:ind w:left="122" w:firstLine="0"/>
            </w:pPr>
            <w:r>
              <w:rPr>
                <w:sz w:val="16"/>
              </w:rPr>
              <w:t xml:space="preserve">Defence Legislation </w:t>
            </w:r>
          </w:p>
          <w:p w14:paraId="68D5DF02" w14:textId="77777777" w:rsidR="00B46689" w:rsidRDefault="00000000">
            <w:pPr>
              <w:spacing w:after="39" w:line="259" w:lineRule="auto"/>
              <w:ind w:left="122" w:firstLine="0"/>
            </w:pPr>
            <w:r>
              <w:rPr>
                <w:sz w:val="16"/>
              </w:rPr>
              <w:t xml:space="preserve">Amendment (First </w:t>
            </w:r>
          </w:p>
          <w:p w14:paraId="6FD9419D" w14:textId="77777777" w:rsidR="00B46689" w:rsidRDefault="00000000">
            <w:pPr>
              <w:spacing w:after="0" w:line="259" w:lineRule="auto"/>
              <w:ind w:left="122" w:firstLine="0"/>
            </w:pPr>
            <w:r>
              <w:rPr>
                <w:sz w:val="16"/>
              </w:rPr>
              <w:t xml:space="preserve">Principles) Act 2015 </w:t>
            </w:r>
          </w:p>
        </w:tc>
        <w:tc>
          <w:tcPr>
            <w:tcW w:w="994" w:type="dxa"/>
            <w:tcBorders>
              <w:top w:val="single" w:sz="12" w:space="0" w:color="000000"/>
              <w:left w:val="nil"/>
              <w:bottom w:val="single" w:sz="4" w:space="0" w:color="000000"/>
              <w:right w:val="nil"/>
            </w:tcBorders>
          </w:tcPr>
          <w:p w14:paraId="7CB727D5" w14:textId="77777777" w:rsidR="00B46689" w:rsidRDefault="00000000">
            <w:pPr>
              <w:spacing w:after="0" w:line="259" w:lineRule="auto"/>
              <w:ind w:left="0" w:firstLine="0"/>
            </w:pPr>
            <w:r>
              <w:rPr>
                <w:sz w:val="16"/>
              </w:rPr>
              <w:t xml:space="preserve">164, 2015 </w:t>
            </w:r>
          </w:p>
        </w:tc>
        <w:tc>
          <w:tcPr>
            <w:tcW w:w="994" w:type="dxa"/>
            <w:tcBorders>
              <w:top w:val="single" w:sz="12" w:space="0" w:color="000000"/>
              <w:left w:val="nil"/>
              <w:bottom w:val="single" w:sz="4" w:space="0" w:color="000000"/>
              <w:right w:val="nil"/>
            </w:tcBorders>
          </w:tcPr>
          <w:p w14:paraId="198003B4" w14:textId="77777777" w:rsidR="00B46689" w:rsidRDefault="00000000">
            <w:pPr>
              <w:spacing w:after="0" w:line="259" w:lineRule="auto"/>
              <w:ind w:left="0" w:firstLine="0"/>
            </w:pPr>
            <w:r>
              <w:rPr>
                <w:sz w:val="16"/>
              </w:rPr>
              <w:t xml:space="preserve">2 Dec 2015 </w:t>
            </w:r>
          </w:p>
        </w:tc>
        <w:tc>
          <w:tcPr>
            <w:tcW w:w="1843" w:type="dxa"/>
            <w:tcBorders>
              <w:top w:val="single" w:sz="12" w:space="0" w:color="000000"/>
              <w:left w:val="nil"/>
              <w:bottom w:val="single" w:sz="4" w:space="0" w:color="000000"/>
              <w:right w:val="nil"/>
            </w:tcBorders>
            <w:vAlign w:val="bottom"/>
          </w:tcPr>
          <w:p w14:paraId="5F1AC477" w14:textId="77777777" w:rsidR="00B46689" w:rsidRDefault="00000000">
            <w:pPr>
              <w:spacing w:after="0" w:line="259" w:lineRule="auto"/>
              <w:ind w:left="0" w:right="269" w:firstLine="0"/>
            </w:pPr>
            <w:r>
              <w:rPr>
                <w:sz w:val="16"/>
              </w:rPr>
              <w:t xml:space="preserve">Sch 2 (items 79, 80): 1 July 2016 (s 2(1) item 2) </w:t>
            </w:r>
          </w:p>
        </w:tc>
        <w:tc>
          <w:tcPr>
            <w:tcW w:w="1311" w:type="dxa"/>
            <w:tcBorders>
              <w:top w:val="single" w:sz="12" w:space="0" w:color="000000"/>
              <w:left w:val="nil"/>
              <w:bottom w:val="single" w:sz="4" w:space="0" w:color="000000"/>
              <w:right w:val="nil"/>
            </w:tcBorders>
          </w:tcPr>
          <w:p w14:paraId="20EFEC4A" w14:textId="77777777" w:rsidR="00B46689" w:rsidRDefault="00000000">
            <w:pPr>
              <w:spacing w:after="0" w:line="259" w:lineRule="auto"/>
              <w:ind w:left="0" w:firstLine="0"/>
            </w:pPr>
            <w:r>
              <w:rPr>
                <w:sz w:val="16"/>
              </w:rPr>
              <w:t xml:space="preserve">Sch 2 (item 80) </w:t>
            </w:r>
          </w:p>
        </w:tc>
      </w:tr>
      <w:tr w:rsidR="00B46689" w14:paraId="0B35D1AF" w14:textId="77777777">
        <w:trPr>
          <w:trHeight w:val="790"/>
        </w:trPr>
        <w:tc>
          <w:tcPr>
            <w:tcW w:w="1964" w:type="dxa"/>
            <w:tcBorders>
              <w:top w:val="single" w:sz="4" w:space="0" w:color="000000"/>
              <w:left w:val="nil"/>
              <w:bottom w:val="single" w:sz="4" w:space="0" w:color="000000"/>
              <w:right w:val="nil"/>
            </w:tcBorders>
            <w:vAlign w:val="center"/>
          </w:tcPr>
          <w:p w14:paraId="0D150090" w14:textId="77777777" w:rsidR="00B46689" w:rsidRDefault="00000000">
            <w:pPr>
              <w:spacing w:after="39" w:line="259" w:lineRule="auto"/>
              <w:ind w:left="122" w:firstLine="0"/>
            </w:pPr>
            <w:r>
              <w:rPr>
                <w:sz w:val="16"/>
              </w:rPr>
              <w:t xml:space="preserve">Statute Update (Winter </w:t>
            </w:r>
          </w:p>
          <w:p w14:paraId="79C343E4" w14:textId="77777777" w:rsidR="00B46689" w:rsidRDefault="00000000">
            <w:pPr>
              <w:spacing w:after="0" w:line="259" w:lineRule="auto"/>
              <w:ind w:left="122" w:firstLine="0"/>
            </w:pPr>
            <w:r>
              <w:rPr>
                <w:sz w:val="16"/>
              </w:rPr>
              <w:t xml:space="preserve">2017) Act 2017 </w:t>
            </w:r>
          </w:p>
        </w:tc>
        <w:tc>
          <w:tcPr>
            <w:tcW w:w="994" w:type="dxa"/>
            <w:tcBorders>
              <w:top w:val="single" w:sz="4" w:space="0" w:color="000000"/>
              <w:left w:val="nil"/>
              <w:bottom w:val="single" w:sz="4" w:space="0" w:color="000000"/>
              <w:right w:val="nil"/>
            </w:tcBorders>
          </w:tcPr>
          <w:p w14:paraId="531068C7" w14:textId="77777777" w:rsidR="00B46689" w:rsidRDefault="00000000">
            <w:pPr>
              <w:spacing w:after="0" w:line="259" w:lineRule="auto"/>
              <w:ind w:left="0" w:firstLine="0"/>
            </w:pPr>
            <w:r>
              <w:rPr>
                <w:sz w:val="16"/>
              </w:rPr>
              <w:t xml:space="preserve">93, 2017 </w:t>
            </w:r>
          </w:p>
        </w:tc>
        <w:tc>
          <w:tcPr>
            <w:tcW w:w="994" w:type="dxa"/>
            <w:tcBorders>
              <w:top w:val="single" w:sz="4" w:space="0" w:color="000000"/>
              <w:left w:val="nil"/>
              <w:bottom w:val="single" w:sz="4" w:space="0" w:color="000000"/>
              <w:right w:val="nil"/>
            </w:tcBorders>
            <w:vAlign w:val="center"/>
          </w:tcPr>
          <w:p w14:paraId="37908A50" w14:textId="77777777" w:rsidR="00B46689" w:rsidRDefault="00000000">
            <w:pPr>
              <w:spacing w:after="39" w:line="259" w:lineRule="auto"/>
              <w:ind w:left="0" w:firstLine="0"/>
            </w:pPr>
            <w:r>
              <w:rPr>
                <w:sz w:val="16"/>
              </w:rPr>
              <w:t xml:space="preserve">23 Aug </w:t>
            </w:r>
          </w:p>
          <w:p w14:paraId="3F16E7BE" w14:textId="77777777" w:rsidR="00B46689" w:rsidRDefault="00000000">
            <w:pPr>
              <w:spacing w:after="0" w:line="259" w:lineRule="auto"/>
              <w:ind w:left="0" w:firstLine="0"/>
            </w:pPr>
            <w:r>
              <w:rPr>
                <w:sz w:val="16"/>
              </w:rPr>
              <w:t xml:space="preserve">2017 </w:t>
            </w:r>
          </w:p>
        </w:tc>
        <w:tc>
          <w:tcPr>
            <w:tcW w:w="1843" w:type="dxa"/>
            <w:tcBorders>
              <w:top w:val="single" w:sz="4" w:space="0" w:color="000000"/>
              <w:left w:val="nil"/>
              <w:bottom w:val="single" w:sz="4" w:space="0" w:color="000000"/>
              <w:right w:val="nil"/>
            </w:tcBorders>
            <w:vAlign w:val="bottom"/>
          </w:tcPr>
          <w:p w14:paraId="6CC54534" w14:textId="77777777" w:rsidR="00B46689" w:rsidRDefault="00000000">
            <w:pPr>
              <w:spacing w:after="0" w:line="259" w:lineRule="auto"/>
              <w:ind w:left="0" w:right="187" w:firstLine="0"/>
            </w:pPr>
            <w:r>
              <w:rPr>
                <w:sz w:val="16"/>
              </w:rPr>
              <w:t xml:space="preserve">Sch 1 (items 22–26): 20 Sept 2017 (s 2(1) item 2) </w:t>
            </w:r>
          </w:p>
        </w:tc>
        <w:tc>
          <w:tcPr>
            <w:tcW w:w="1311" w:type="dxa"/>
            <w:tcBorders>
              <w:top w:val="single" w:sz="4" w:space="0" w:color="000000"/>
              <w:left w:val="nil"/>
              <w:bottom w:val="single" w:sz="4" w:space="0" w:color="000000"/>
              <w:right w:val="nil"/>
            </w:tcBorders>
          </w:tcPr>
          <w:p w14:paraId="66FCCC48" w14:textId="77777777" w:rsidR="00B46689" w:rsidRDefault="00000000">
            <w:pPr>
              <w:spacing w:after="0" w:line="259" w:lineRule="auto"/>
              <w:ind w:left="0" w:firstLine="0"/>
            </w:pPr>
            <w:r>
              <w:rPr>
                <w:sz w:val="16"/>
              </w:rPr>
              <w:t xml:space="preserve">— </w:t>
            </w:r>
          </w:p>
        </w:tc>
      </w:tr>
      <w:tr w:rsidR="00B46689" w14:paraId="65E78588" w14:textId="77777777">
        <w:trPr>
          <w:trHeight w:val="1282"/>
        </w:trPr>
        <w:tc>
          <w:tcPr>
            <w:tcW w:w="1964" w:type="dxa"/>
            <w:tcBorders>
              <w:top w:val="single" w:sz="4" w:space="0" w:color="000000"/>
              <w:left w:val="nil"/>
              <w:bottom w:val="single" w:sz="12" w:space="0" w:color="000000"/>
              <w:right w:val="nil"/>
            </w:tcBorders>
            <w:vAlign w:val="bottom"/>
          </w:tcPr>
          <w:p w14:paraId="2AB9CCCA" w14:textId="77777777" w:rsidR="00B46689" w:rsidRDefault="00000000">
            <w:pPr>
              <w:spacing w:after="39" w:line="259" w:lineRule="auto"/>
              <w:ind w:left="122" w:firstLine="0"/>
            </w:pPr>
            <w:r>
              <w:rPr>
                <w:sz w:val="16"/>
              </w:rPr>
              <w:t xml:space="preserve">Intelligence Services </w:t>
            </w:r>
          </w:p>
          <w:p w14:paraId="34F22D49" w14:textId="77777777" w:rsidR="00B46689" w:rsidRDefault="00000000">
            <w:pPr>
              <w:spacing w:after="39" w:line="259" w:lineRule="auto"/>
              <w:ind w:left="122" w:firstLine="0"/>
            </w:pPr>
            <w:r>
              <w:rPr>
                <w:sz w:val="16"/>
              </w:rPr>
              <w:t xml:space="preserve">Amendment </w:t>
            </w:r>
          </w:p>
          <w:p w14:paraId="49C0236F" w14:textId="77777777" w:rsidR="00B46689" w:rsidRDefault="00000000">
            <w:pPr>
              <w:spacing w:after="39" w:line="259" w:lineRule="auto"/>
              <w:ind w:left="122" w:firstLine="0"/>
            </w:pPr>
            <w:r>
              <w:rPr>
                <w:sz w:val="16"/>
              </w:rPr>
              <w:t xml:space="preserve">(Establishment of the </w:t>
            </w:r>
          </w:p>
          <w:p w14:paraId="6B1C31F6" w14:textId="77777777" w:rsidR="00B46689" w:rsidRDefault="00000000">
            <w:pPr>
              <w:spacing w:after="39" w:line="259" w:lineRule="auto"/>
              <w:ind w:left="122" w:firstLine="0"/>
            </w:pPr>
            <w:r>
              <w:rPr>
                <w:sz w:val="16"/>
              </w:rPr>
              <w:t xml:space="preserve">Australian Signals </w:t>
            </w:r>
          </w:p>
          <w:p w14:paraId="33B5A600" w14:textId="77777777" w:rsidR="00B46689" w:rsidRDefault="00000000">
            <w:pPr>
              <w:spacing w:after="0" w:line="259" w:lineRule="auto"/>
              <w:ind w:left="122" w:firstLine="0"/>
            </w:pPr>
            <w:r>
              <w:rPr>
                <w:sz w:val="16"/>
              </w:rPr>
              <w:t xml:space="preserve">Directorate) Act 2018 </w:t>
            </w:r>
          </w:p>
        </w:tc>
        <w:tc>
          <w:tcPr>
            <w:tcW w:w="994" w:type="dxa"/>
            <w:tcBorders>
              <w:top w:val="single" w:sz="4" w:space="0" w:color="000000"/>
              <w:left w:val="nil"/>
              <w:bottom w:val="single" w:sz="12" w:space="0" w:color="000000"/>
              <w:right w:val="nil"/>
            </w:tcBorders>
          </w:tcPr>
          <w:p w14:paraId="5AAE1CC0" w14:textId="77777777" w:rsidR="00B46689" w:rsidRDefault="00000000">
            <w:pPr>
              <w:spacing w:after="0" w:line="259" w:lineRule="auto"/>
              <w:ind w:left="0" w:firstLine="0"/>
            </w:pPr>
            <w:r>
              <w:rPr>
                <w:sz w:val="16"/>
              </w:rPr>
              <w:t xml:space="preserve">25, 2018 </w:t>
            </w:r>
          </w:p>
        </w:tc>
        <w:tc>
          <w:tcPr>
            <w:tcW w:w="994" w:type="dxa"/>
            <w:tcBorders>
              <w:top w:val="single" w:sz="4" w:space="0" w:color="000000"/>
              <w:left w:val="nil"/>
              <w:bottom w:val="single" w:sz="12" w:space="0" w:color="000000"/>
              <w:right w:val="nil"/>
            </w:tcBorders>
          </w:tcPr>
          <w:p w14:paraId="6491C7EA" w14:textId="77777777" w:rsidR="00B46689" w:rsidRDefault="00000000">
            <w:pPr>
              <w:spacing w:after="39" w:line="259" w:lineRule="auto"/>
              <w:ind w:left="0" w:firstLine="0"/>
            </w:pPr>
            <w:r>
              <w:rPr>
                <w:sz w:val="16"/>
              </w:rPr>
              <w:t xml:space="preserve">11 Apr </w:t>
            </w:r>
          </w:p>
          <w:p w14:paraId="47AF57DD" w14:textId="77777777" w:rsidR="00B46689" w:rsidRDefault="00000000">
            <w:pPr>
              <w:spacing w:after="0" w:line="259" w:lineRule="auto"/>
              <w:ind w:left="0" w:firstLine="0"/>
            </w:pPr>
            <w:r>
              <w:rPr>
                <w:sz w:val="16"/>
              </w:rPr>
              <w:t xml:space="preserve">2018 </w:t>
            </w:r>
          </w:p>
        </w:tc>
        <w:tc>
          <w:tcPr>
            <w:tcW w:w="1843" w:type="dxa"/>
            <w:tcBorders>
              <w:top w:val="single" w:sz="4" w:space="0" w:color="000000"/>
              <w:left w:val="nil"/>
              <w:bottom w:val="single" w:sz="12" w:space="0" w:color="000000"/>
              <w:right w:val="nil"/>
            </w:tcBorders>
          </w:tcPr>
          <w:p w14:paraId="2CCA9CCB" w14:textId="77777777" w:rsidR="00B46689" w:rsidRDefault="00000000">
            <w:pPr>
              <w:spacing w:after="0" w:line="259" w:lineRule="auto"/>
              <w:ind w:left="0" w:right="193" w:firstLine="0"/>
            </w:pPr>
            <w:r>
              <w:rPr>
                <w:sz w:val="16"/>
              </w:rPr>
              <w:t xml:space="preserve">Sch 1 (items 95–108): 1 July 2018 (s 2(1) item 2) </w:t>
            </w:r>
          </w:p>
        </w:tc>
        <w:tc>
          <w:tcPr>
            <w:tcW w:w="1311" w:type="dxa"/>
            <w:tcBorders>
              <w:top w:val="single" w:sz="4" w:space="0" w:color="000000"/>
              <w:left w:val="nil"/>
              <w:bottom w:val="single" w:sz="12" w:space="0" w:color="000000"/>
              <w:right w:val="nil"/>
            </w:tcBorders>
          </w:tcPr>
          <w:p w14:paraId="73EDD39C" w14:textId="77777777" w:rsidR="00B46689" w:rsidRDefault="00000000">
            <w:pPr>
              <w:spacing w:after="39" w:line="259" w:lineRule="auto"/>
              <w:ind w:left="0" w:firstLine="0"/>
            </w:pPr>
            <w:r>
              <w:rPr>
                <w:sz w:val="16"/>
              </w:rPr>
              <w:t>Sch 1 (items 100–</w:t>
            </w:r>
          </w:p>
          <w:p w14:paraId="05DC0CE6" w14:textId="77777777" w:rsidR="00B46689" w:rsidRDefault="00000000">
            <w:pPr>
              <w:spacing w:after="0" w:line="259" w:lineRule="auto"/>
              <w:ind w:left="0" w:firstLine="0"/>
            </w:pPr>
            <w:r>
              <w:rPr>
                <w:sz w:val="16"/>
              </w:rPr>
              <w:t xml:space="preserve">108) </w:t>
            </w:r>
          </w:p>
        </w:tc>
      </w:tr>
    </w:tbl>
    <w:p w14:paraId="7DFA9229" w14:textId="77777777" w:rsidR="00B46689" w:rsidRDefault="00000000">
      <w:pPr>
        <w:spacing w:after="5375" w:line="259" w:lineRule="auto"/>
        <w:ind w:left="0" w:firstLine="0"/>
      </w:pPr>
      <w:r>
        <w:rPr>
          <w:sz w:val="20"/>
        </w:rPr>
        <w:t xml:space="preserve"> </w:t>
      </w:r>
    </w:p>
    <w:p w14:paraId="10C63458" w14:textId="77777777" w:rsidR="00B46689" w:rsidRDefault="00000000">
      <w:pPr>
        <w:spacing w:after="129" w:line="259" w:lineRule="auto"/>
        <w:ind w:left="-29" w:right="-25" w:firstLine="0"/>
      </w:pPr>
      <w:r>
        <w:rPr>
          <w:rFonts w:ascii="Calibri" w:eastAsia="Calibri" w:hAnsi="Calibri" w:cs="Calibri"/>
          <w:noProof/>
        </w:rPr>
        <w:lastRenderedPageBreak/>
        <mc:AlternateContent>
          <mc:Choice Requires="wpg">
            <w:drawing>
              <wp:inline distT="0" distB="0" distL="0" distR="0" wp14:anchorId="4ADA1163" wp14:editId="2AD9D084">
                <wp:extent cx="4537837" cy="9144"/>
                <wp:effectExtent l="0" t="0" r="0" b="0"/>
                <wp:docPr id="287810" name="Group 28781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62" name="Shape 30506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810" style="width:357.31pt;height:0.720032pt;mso-position-horizontal-relative:char;mso-position-vertical-relative:line" coordsize="45378,91">
                <v:shape id="Shape 305063"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1ED2DAC7" w14:textId="77777777" w:rsidR="00B46689" w:rsidRDefault="00000000">
      <w:pPr>
        <w:spacing w:after="80" w:line="259" w:lineRule="auto"/>
        <w:ind w:left="0" w:firstLine="0"/>
      </w:pPr>
      <w:r>
        <w:rPr>
          <w:sz w:val="16"/>
        </w:rPr>
        <w:t xml:space="preserve"> </w:t>
      </w:r>
    </w:p>
    <w:p w14:paraId="1A1FD0B9" w14:textId="77777777" w:rsidR="00B46689" w:rsidRDefault="00000000">
      <w:pPr>
        <w:tabs>
          <w:tab w:val="center" w:pos="3833"/>
          <w:tab w:val="center" w:pos="7089"/>
        </w:tabs>
        <w:spacing w:after="202" w:line="259" w:lineRule="auto"/>
        <w:ind w:left="-15" w:firstLine="0"/>
      </w:pPr>
      <w:r>
        <w:rPr>
          <w:i/>
          <w:sz w:val="16"/>
        </w:rPr>
        <w:t>216</w:t>
      </w:r>
      <w:r>
        <w:rPr>
          <w:sz w:val="16"/>
        </w:rPr>
        <w:t xml:space="preserve"> </w:t>
      </w:r>
      <w:r>
        <w:rPr>
          <w:sz w:val="16"/>
        </w:rPr>
        <w:tab/>
      </w:r>
      <w:r>
        <w:rPr>
          <w:i/>
          <w:sz w:val="16"/>
        </w:rPr>
        <w:t xml:space="preserve">Work Health and Safety Act 2011 </w:t>
      </w:r>
      <w:r>
        <w:rPr>
          <w:i/>
          <w:sz w:val="16"/>
        </w:rPr>
        <w:tab/>
      </w:r>
      <w:r>
        <w:rPr>
          <w:sz w:val="16"/>
        </w:rPr>
        <w:t xml:space="preserve"> </w:t>
      </w:r>
    </w:p>
    <w:p w14:paraId="5197072C" w14:textId="77777777" w:rsidR="00B46689" w:rsidRDefault="00000000">
      <w:pPr>
        <w:tabs>
          <w:tab w:val="center" w:pos="3545"/>
          <w:tab w:val="right" w:pos="7092"/>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29FB0524" w14:textId="77777777" w:rsidR="00B46689" w:rsidRDefault="00000000">
      <w:pPr>
        <w:spacing w:after="0" w:line="259" w:lineRule="auto"/>
        <w:ind w:left="0" w:firstLine="0"/>
      </w:pPr>
      <w:r>
        <w:t xml:space="preserve"> </w:t>
      </w:r>
    </w:p>
    <w:p w14:paraId="1E010DF9" w14:textId="77777777" w:rsidR="00B46689" w:rsidRDefault="00000000">
      <w:pPr>
        <w:spacing w:after="419" w:line="265" w:lineRule="auto"/>
        <w:jc w:val="right"/>
      </w:pPr>
      <w:r>
        <w:t>Endnote 4—Amendment history</w:t>
      </w:r>
    </w:p>
    <w:p w14:paraId="2981BF68" w14:textId="77777777" w:rsidR="00B46689" w:rsidRDefault="00000000">
      <w:pPr>
        <w:pStyle w:val="Heading7"/>
        <w:spacing w:after="78"/>
        <w:ind w:left="-5"/>
      </w:pPr>
      <w:r>
        <w:t xml:space="preserve">Endnote 4—Amendment history </w:t>
      </w:r>
    </w:p>
    <w:p w14:paraId="7198CA3A" w14:textId="77777777" w:rsidR="00B46689" w:rsidRDefault="00000000">
      <w:pPr>
        <w:spacing w:after="0" w:line="259" w:lineRule="auto"/>
        <w:ind w:left="0" w:firstLine="0"/>
      </w:pPr>
      <w:r>
        <w:rPr>
          <w:sz w:val="20"/>
        </w:rPr>
        <w:t xml:space="preserve"> </w:t>
      </w:r>
    </w:p>
    <w:tbl>
      <w:tblPr>
        <w:tblStyle w:val="TableGrid"/>
        <w:tblW w:w="7103" w:type="dxa"/>
        <w:tblInd w:w="-14" w:type="dxa"/>
        <w:tblCellMar>
          <w:top w:w="74" w:type="dxa"/>
          <w:left w:w="0" w:type="dxa"/>
          <w:bottom w:w="19" w:type="dxa"/>
          <w:right w:w="101" w:type="dxa"/>
        </w:tblCellMar>
        <w:tblLook w:val="04A0" w:firstRow="1" w:lastRow="0" w:firstColumn="1" w:lastColumn="0" w:noHBand="0" w:noVBand="1"/>
      </w:tblPr>
      <w:tblGrid>
        <w:gridCol w:w="2153"/>
        <w:gridCol w:w="4950"/>
      </w:tblGrid>
      <w:tr w:rsidR="00B46689" w14:paraId="0E6539BE" w14:textId="77777777">
        <w:trPr>
          <w:trHeight w:val="331"/>
        </w:trPr>
        <w:tc>
          <w:tcPr>
            <w:tcW w:w="2153" w:type="dxa"/>
            <w:tcBorders>
              <w:top w:val="single" w:sz="12" w:space="0" w:color="000000"/>
              <w:left w:val="nil"/>
              <w:bottom w:val="single" w:sz="12" w:space="0" w:color="000000"/>
              <w:right w:val="nil"/>
            </w:tcBorders>
            <w:vAlign w:val="bottom"/>
          </w:tcPr>
          <w:p w14:paraId="0D92FDEC" w14:textId="77777777" w:rsidR="00B46689" w:rsidRDefault="00000000">
            <w:pPr>
              <w:spacing w:after="0" w:line="259" w:lineRule="auto"/>
              <w:ind w:left="122" w:firstLine="0"/>
            </w:pPr>
            <w:r>
              <w:rPr>
                <w:rFonts w:ascii="Arial" w:eastAsia="Arial" w:hAnsi="Arial" w:cs="Arial"/>
                <w:b/>
                <w:sz w:val="16"/>
              </w:rPr>
              <w:t xml:space="preserve">Provision affected </w:t>
            </w:r>
          </w:p>
        </w:tc>
        <w:tc>
          <w:tcPr>
            <w:tcW w:w="4950" w:type="dxa"/>
            <w:tcBorders>
              <w:top w:val="single" w:sz="12" w:space="0" w:color="000000"/>
              <w:left w:val="nil"/>
              <w:bottom w:val="single" w:sz="12" w:space="0" w:color="000000"/>
              <w:right w:val="nil"/>
            </w:tcBorders>
            <w:vAlign w:val="bottom"/>
          </w:tcPr>
          <w:p w14:paraId="5B23FB1C" w14:textId="77777777" w:rsidR="00B46689" w:rsidRDefault="00000000">
            <w:pPr>
              <w:spacing w:after="0" w:line="259" w:lineRule="auto"/>
              <w:ind w:left="0" w:firstLine="0"/>
            </w:pPr>
            <w:r>
              <w:rPr>
                <w:rFonts w:ascii="Arial" w:eastAsia="Arial" w:hAnsi="Arial" w:cs="Arial"/>
                <w:b/>
                <w:sz w:val="16"/>
              </w:rPr>
              <w:t xml:space="preserve">How affected </w:t>
            </w:r>
          </w:p>
        </w:tc>
      </w:tr>
      <w:tr w:rsidR="00B46689" w14:paraId="6F8B6EF6" w14:textId="77777777">
        <w:trPr>
          <w:trHeight w:val="1531"/>
        </w:trPr>
        <w:tc>
          <w:tcPr>
            <w:tcW w:w="2153" w:type="dxa"/>
            <w:tcBorders>
              <w:top w:val="single" w:sz="12" w:space="0" w:color="000000"/>
              <w:left w:val="nil"/>
              <w:bottom w:val="nil"/>
              <w:right w:val="nil"/>
            </w:tcBorders>
          </w:tcPr>
          <w:p w14:paraId="5C64D5F5" w14:textId="77777777" w:rsidR="00B46689" w:rsidRDefault="00000000">
            <w:pPr>
              <w:spacing w:after="101" w:line="259" w:lineRule="auto"/>
              <w:ind w:left="122" w:firstLine="0"/>
            </w:pPr>
            <w:r>
              <w:rPr>
                <w:b/>
                <w:sz w:val="16"/>
              </w:rPr>
              <w:t>Part 1</w:t>
            </w:r>
            <w:r>
              <w:rPr>
                <w:sz w:val="16"/>
              </w:rPr>
              <w:t xml:space="preserve"> </w:t>
            </w:r>
          </w:p>
          <w:p w14:paraId="23711117" w14:textId="77777777" w:rsidR="00B46689" w:rsidRDefault="00000000">
            <w:pPr>
              <w:spacing w:after="101" w:line="259" w:lineRule="auto"/>
              <w:ind w:left="122" w:firstLine="0"/>
            </w:pPr>
            <w:r>
              <w:rPr>
                <w:b/>
                <w:sz w:val="16"/>
              </w:rPr>
              <w:t>Division 3</w:t>
            </w:r>
            <w:r>
              <w:rPr>
                <w:sz w:val="16"/>
              </w:rPr>
              <w:t xml:space="preserve"> </w:t>
            </w:r>
          </w:p>
          <w:p w14:paraId="43A96736" w14:textId="77777777" w:rsidR="00B46689" w:rsidRDefault="00000000">
            <w:pPr>
              <w:spacing w:after="96" w:line="259" w:lineRule="auto"/>
              <w:ind w:left="122" w:firstLine="0"/>
            </w:pPr>
            <w:r>
              <w:rPr>
                <w:b/>
                <w:sz w:val="16"/>
              </w:rPr>
              <w:t>Subdivision 1</w:t>
            </w:r>
            <w:r>
              <w:rPr>
                <w:sz w:val="16"/>
              </w:rPr>
              <w:t xml:space="preserve"> </w:t>
            </w:r>
          </w:p>
          <w:p w14:paraId="54E963E0" w14:textId="77777777" w:rsidR="00B46689" w:rsidRDefault="00000000">
            <w:pPr>
              <w:spacing w:after="0" w:line="259" w:lineRule="auto"/>
              <w:ind w:left="122" w:firstLine="0"/>
              <w:jc w:val="center"/>
            </w:pPr>
            <w:r>
              <w:rPr>
                <w:sz w:val="16"/>
              </w:rPr>
              <w:t>s 4 ..........................................</w:t>
            </w:r>
          </w:p>
        </w:tc>
        <w:tc>
          <w:tcPr>
            <w:tcW w:w="4950" w:type="dxa"/>
            <w:tcBorders>
              <w:top w:val="single" w:sz="12" w:space="0" w:color="000000"/>
              <w:left w:val="nil"/>
              <w:bottom w:val="nil"/>
              <w:right w:val="nil"/>
            </w:tcBorders>
          </w:tcPr>
          <w:p w14:paraId="18A95960" w14:textId="77777777" w:rsidR="00B46689" w:rsidRDefault="00000000">
            <w:pPr>
              <w:spacing w:after="99" w:line="259" w:lineRule="auto"/>
              <w:ind w:left="0" w:firstLine="0"/>
            </w:pPr>
            <w:r>
              <w:rPr>
                <w:sz w:val="16"/>
              </w:rPr>
              <w:t xml:space="preserve"> </w:t>
            </w:r>
          </w:p>
          <w:p w14:paraId="33D678EA" w14:textId="77777777" w:rsidR="00B46689" w:rsidRDefault="00000000">
            <w:pPr>
              <w:spacing w:after="99" w:line="259" w:lineRule="auto"/>
              <w:ind w:left="0" w:firstLine="0"/>
            </w:pPr>
            <w:r>
              <w:rPr>
                <w:sz w:val="16"/>
              </w:rPr>
              <w:t xml:space="preserve"> </w:t>
            </w:r>
          </w:p>
          <w:p w14:paraId="45E975F6" w14:textId="77777777" w:rsidR="00B46689" w:rsidRDefault="00000000">
            <w:pPr>
              <w:spacing w:after="99" w:line="259" w:lineRule="auto"/>
              <w:ind w:left="0" w:firstLine="0"/>
            </w:pPr>
            <w:r>
              <w:rPr>
                <w:sz w:val="16"/>
              </w:rPr>
              <w:t xml:space="preserve"> </w:t>
            </w:r>
          </w:p>
          <w:p w14:paraId="285F26C0" w14:textId="77777777" w:rsidR="00B46689" w:rsidRDefault="00000000">
            <w:pPr>
              <w:spacing w:after="39" w:line="259" w:lineRule="auto"/>
              <w:ind w:left="0" w:firstLine="0"/>
            </w:pPr>
            <w:r>
              <w:rPr>
                <w:sz w:val="16"/>
              </w:rPr>
              <w:t xml:space="preserve">am No 174, 2012; No 13, 2013; No 62, 2014; No 41, 2015; No 93, 2017; </w:t>
            </w:r>
          </w:p>
          <w:p w14:paraId="655E590F" w14:textId="77777777" w:rsidR="00B46689" w:rsidRDefault="00000000">
            <w:pPr>
              <w:spacing w:after="0" w:line="259" w:lineRule="auto"/>
              <w:ind w:left="0" w:firstLine="0"/>
            </w:pPr>
            <w:r>
              <w:rPr>
                <w:sz w:val="16"/>
              </w:rPr>
              <w:t xml:space="preserve">No 25, 2018 </w:t>
            </w:r>
          </w:p>
        </w:tc>
      </w:tr>
      <w:tr w:rsidR="00B46689" w14:paraId="55A5D1B0" w14:textId="77777777">
        <w:trPr>
          <w:trHeight w:val="598"/>
        </w:trPr>
        <w:tc>
          <w:tcPr>
            <w:tcW w:w="2153" w:type="dxa"/>
            <w:tcBorders>
              <w:top w:val="nil"/>
              <w:left w:val="nil"/>
              <w:bottom w:val="nil"/>
              <w:right w:val="nil"/>
            </w:tcBorders>
          </w:tcPr>
          <w:p w14:paraId="532CBD64" w14:textId="77777777" w:rsidR="00B46689" w:rsidRDefault="00000000">
            <w:pPr>
              <w:spacing w:after="96" w:line="259" w:lineRule="auto"/>
              <w:ind w:left="122" w:firstLine="0"/>
            </w:pPr>
            <w:r>
              <w:rPr>
                <w:b/>
                <w:sz w:val="16"/>
              </w:rPr>
              <w:t>Division 4</w:t>
            </w:r>
            <w:r>
              <w:rPr>
                <w:sz w:val="16"/>
              </w:rPr>
              <w:t xml:space="preserve"> </w:t>
            </w:r>
          </w:p>
          <w:p w14:paraId="766A8010" w14:textId="77777777" w:rsidR="00B46689" w:rsidRDefault="00000000">
            <w:pPr>
              <w:spacing w:after="0" w:line="259" w:lineRule="auto"/>
              <w:ind w:left="122" w:firstLine="0"/>
              <w:jc w:val="center"/>
            </w:pPr>
            <w:r>
              <w:rPr>
                <w:sz w:val="16"/>
              </w:rPr>
              <w:t>s 12C ......................................</w:t>
            </w:r>
          </w:p>
        </w:tc>
        <w:tc>
          <w:tcPr>
            <w:tcW w:w="4950" w:type="dxa"/>
            <w:tcBorders>
              <w:top w:val="nil"/>
              <w:left w:val="nil"/>
              <w:bottom w:val="nil"/>
              <w:right w:val="nil"/>
            </w:tcBorders>
          </w:tcPr>
          <w:p w14:paraId="6EBFE4BD" w14:textId="77777777" w:rsidR="00B46689" w:rsidRDefault="00000000">
            <w:pPr>
              <w:spacing w:after="99" w:line="259" w:lineRule="auto"/>
              <w:ind w:left="0" w:firstLine="0"/>
            </w:pPr>
            <w:r>
              <w:rPr>
                <w:sz w:val="16"/>
              </w:rPr>
              <w:t xml:space="preserve"> </w:t>
            </w:r>
          </w:p>
          <w:p w14:paraId="52B71B79" w14:textId="77777777" w:rsidR="00B46689" w:rsidRDefault="00000000">
            <w:pPr>
              <w:spacing w:after="0" w:line="259" w:lineRule="auto"/>
              <w:ind w:left="0" w:firstLine="0"/>
            </w:pPr>
            <w:r>
              <w:rPr>
                <w:sz w:val="16"/>
              </w:rPr>
              <w:t xml:space="preserve">am No 54, 2013; No 41, 2015; No 25, 2018 </w:t>
            </w:r>
          </w:p>
        </w:tc>
      </w:tr>
      <w:tr w:rsidR="00B46689" w14:paraId="6E6A643D" w14:textId="77777777">
        <w:trPr>
          <w:trHeight w:val="302"/>
        </w:trPr>
        <w:tc>
          <w:tcPr>
            <w:tcW w:w="2153" w:type="dxa"/>
            <w:tcBorders>
              <w:top w:val="nil"/>
              <w:left w:val="nil"/>
              <w:bottom w:val="nil"/>
              <w:right w:val="nil"/>
            </w:tcBorders>
          </w:tcPr>
          <w:p w14:paraId="556A39E2" w14:textId="77777777" w:rsidR="00B46689" w:rsidRDefault="00000000">
            <w:pPr>
              <w:spacing w:after="0" w:line="259" w:lineRule="auto"/>
              <w:ind w:left="122" w:firstLine="0"/>
              <w:jc w:val="center"/>
            </w:pPr>
            <w:r>
              <w:rPr>
                <w:sz w:val="16"/>
              </w:rPr>
              <w:t>s 12D ......................................</w:t>
            </w:r>
          </w:p>
        </w:tc>
        <w:tc>
          <w:tcPr>
            <w:tcW w:w="4950" w:type="dxa"/>
            <w:tcBorders>
              <w:top w:val="nil"/>
              <w:left w:val="nil"/>
              <w:bottom w:val="nil"/>
              <w:right w:val="nil"/>
            </w:tcBorders>
          </w:tcPr>
          <w:p w14:paraId="673B70FC" w14:textId="77777777" w:rsidR="00B46689" w:rsidRDefault="00000000">
            <w:pPr>
              <w:spacing w:after="0" w:line="259" w:lineRule="auto"/>
              <w:ind w:left="0" w:firstLine="0"/>
            </w:pPr>
            <w:r>
              <w:rPr>
                <w:sz w:val="16"/>
              </w:rPr>
              <w:t xml:space="preserve">am No 41, 2015 </w:t>
            </w:r>
          </w:p>
        </w:tc>
      </w:tr>
      <w:tr w:rsidR="00B46689" w14:paraId="6DA18A3A" w14:textId="77777777">
        <w:trPr>
          <w:trHeight w:val="900"/>
        </w:trPr>
        <w:tc>
          <w:tcPr>
            <w:tcW w:w="2153" w:type="dxa"/>
            <w:tcBorders>
              <w:top w:val="nil"/>
              <w:left w:val="nil"/>
              <w:bottom w:val="nil"/>
              <w:right w:val="nil"/>
            </w:tcBorders>
          </w:tcPr>
          <w:p w14:paraId="02945932" w14:textId="77777777" w:rsidR="00B46689" w:rsidRDefault="00000000">
            <w:pPr>
              <w:spacing w:after="101" w:line="259" w:lineRule="auto"/>
              <w:ind w:left="122" w:firstLine="0"/>
            </w:pPr>
            <w:r>
              <w:rPr>
                <w:b/>
                <w:sz w:val="16"/>
              </w:rPr>
              <w:t>Part 12</w:t>
            </w:r>
            <w:r>
              <w:rPr>
                <w:sz w:val="16"/>
              </w:rPr>
              <w:t xml:space="preserve"> </w:t>
            </w:r>
          </w:p>
          <w:p w14:paraId="102E8F56" w14:textId="77777777" w:rsidR="00B46689" w:rsidRDefault="00000000">
            <w:pPr>
              <w:spacing w:after="96" w:line="259" w:lineRule="auto"/>
              <w:ind w:left="122" w:firstLine="0"/>
            </w:pPr>
            <w:r>
              <w:rPr>
                <w:b/>
                <w:sz w:val="16"/>
              </w:rPr>
              <w:t>Division 3</w:t>
            </w:r>
            <w:r>
              <w:rPr>
                <w:sz w:val="16"/>
              </w:rPr>
              <w:t xml:space="preserve"> </w:t>
            </w:r>
          </w:p>
          <w:p w14:paraId="653D8440" w14:textId="77777777" w:rsidR="00B46689" w:rsidRDefault="00000000">
            <w:pPr>
              <w:spacing w:after="0" w:line="259" w:lineRule="auto"/>
              <w:ind w:left="122" w:firstLine="0"/>
              <w:jc w:val="center"/>
            </w:pPr>
            <w:r>
              <w:rPr>
                <w:sz w:val="16"/>
              </w:rPr>
              <w:t>s 229 ......................................</w:t>
            </w:r>
          </w:p>
        </w:tc>
        <w:tc>
          <w:tcPr>
            <w:tcW w:w="4950" w:type="dxa"/>
            <w:tcBorders>
              <w:top w:val="nil"/>
              <w:left w:val="nil"/>
              <w:bottom w:val="nil"/>
              <w:right w:val="nil"/>
            </w:tcBorders>
          </w:tcPr>
          <w:p w14:paraId="040769F7" w14:textId="77777777" w:rsidR="00B46689" w:rsidRDefault="00000000">
            <w:pPr>
              <w:spacing w:after="99" w:line="259" w:lineRule="auto"/>
              <w:ind w:left="0" w:firstLine="0"/>
            </w:pPr>
            <w:r>
              <w:rPr>
                <w:sz w:val="16"/>
              </w:rPr>
              <w:t xml:space="preserve"> </w:t>
            </w:r>
          </w:p>
          <w:p w14:paraId="2B78CC9F" w14:textId="77777777" w:rsidR="00B46689" w:rsidRDefault="00000000">
            <w:pPr>
              <w:spacing w:after="99" w:line="259" w:lineRule="auto"/>
              <w:ind w:left="0" w:firstLine="0"/>
            </w:pPr>
            <w:r>
              <w:rPr>
                <w:sz w:val="16"/>
              </w:rPr>
              <w:t xml:space="preserve"> </w:t>
            </w:r>
          </w:p>
          <w:p w14:paraId="544EC9D3" w14:textId="77777777" w:rsidR="00B46689" w:rsidRDefault="00000000">
            <w:pPr>
              <w:spacing w:after="0" w:line="259" w:lineRule="auto"/>
              <w:ind w:left="0" w:firstLine="0"/>
            </w:pPr>
            <w:r>
              <w:rPr>
                <w:sz w:val="16"/>
              </w:rPr>
              <w:t xml:space="preserve">am No 174, 2012 </w:t>
            </w:r>
          </w:p>
        </w:tc>
      </w:tr>
      <w:tr w:rsidR="00B46689" w14:paraId="79EAD012" w14:textId="77777777">
        <w:trPr>
          <w:trHeight w:val="900"/>
        </w:trPr>
        <w:tc>
          <w:tcPr>
            <w:tcW w:w="2153" w:type="dxa"/>
            <w:tcBorders>
              <w:top w:val="nil"/>
              <w:left w:val="nil"/>
              <w:bottom w:val="nil"/>
              <w:right w:val="nil"/>
            </w:tcBorders>
          </w:tcPr>
          <w:p w14:paraId="6940C675" w14:textId="77777777" w:rsidR="00B46689" w:rsidRDefault="00000000">
            <w:pPr>
              <w:spacing w:after="99" w:line="259" w:lineRule="auto"/>
              <w:ind w:left="122" w:firstLine="0"/>
            </w:pPr>
            <w:r>
              <w:rPr>
                <w:b/>
                <w:sz w:val="16"/>
              </w:rPr>
              <w:t xml:space="preserve">Part 13 </w:t>
            </w:r>
          </w:p>
          <w:p w14:paraId="750A6C37" w14:textId="77777777" w:rsidR="00B46689" w:rsidRDefault="00000000">
            <w:pPr>
              <w:spacing w:after="96" w:line="259" w:lineRule="auto"/>
              <w:ind w:left="122" w:firstLine="0"/>
            </w:pPr>
            <w:r>
              <w:rPr>
                <w:b/>
                <w:sz w:val="16"/>
              </w:rPr>
              <w:t xml:space="preserve">Division 1 </w:t>
            </w:r>
          </w:p>
          <w:p w14:paraId="2BE66188" w14:textId="77777777" w:rsidR="00B46689" w:rsidRDefault="00000000">
            <w:pPr>
              <w:spacing w:after="0" w:line="259" w:lineRule="auto"/>
              <w:ind w:left="122" w:firstLine="0"/>
              <w:jc w:val="center"/>
            </w:pPr>
            <w:r>
              <w:rPr>
                <w:sz w:val="16"/>
              </w:rPr>
              <w:t>s 232 ......................................</w:t>
            </w:r>
          </w:p>
        </w:tc>
        <w:tc>
          <w:tcPr>
            <w:tcW w:w="4950" w:type="dxa"/>
            <w:tcBorders>
              <w:top w:val="nil"/>
              <w:left w:val="nil"/>
              <w:bottom w:val="nil"/>
              <w:right w:val="nil"/>
            </w:tcBorders>
          </w:tcPr>
          <w:p w14:paraId="40387972" w14:textId="77777777" w:rsidR="00B46689" w:rsidRDefault="00000000">
            <w:pPr>
              <w:spacing w:after="99" w:line="259" w:lineRule="auto"/>
              <w:ind w:left="0" w:firstLine="0"/>
            </w:pPr>
            <w:r>
              <w:rPr>
                <w:sz w:val="16"/>
              </w:rPr>
              <w:t xml:space="preserve"> </w:t>
            </w:r>
          </w:p>
          <w:p w14:paraId="5197D87D" w14:textId="77777777" w:rsidR="00B46689" w:rsidRDefault="00000000">
            <w:pPr>
              <w:spacing w:after="99" w:line="259" w:lineRule="auto"/>
              <w:ind w:left="0" w:firstLine="0"/>
            </w:pPr>
            <w:r>
              <w:rPr>
                <w:sz w:val="16"/>
              </w:rPr>
              <w:t xml:space="preserve"> </w:t>
            </w:r>
          </w:p>
          <w:p w14:paraId="49591797" w14:textId="77777777" w:rsidR="00B46689" w:rsidRDefault="00000000">
            <w:pPr>
              <w:spacing w:after="0" w:line="259" w:lineRule="auto"/>
              <w:ind w:left="0" w:firstLine="0"/>
            </w:pPr>
            <w:r>
              <w:rPr>
                <w:sz w:val="16"/>
              </w:rPr>
              <w:t xml:space="preserve">am No 164, 2015 </w:t>
            </w:r>
          </w:p>
        </w:tc>
      </w:tr>
      <w:tr w:rsidR="00B46689" w14:paraId="77F43CC1" w14:textId="77777777">
        <w:trPr>
          <w:trHeight w:val="898"/>
        </w:trPr>
        <w:tc>
          <w:tcPr>
            <w:tcW w:w="2153" w:type="dxa"/>
            <w:tcBorders>
              <w:top w:val="nil"/>
              <w:left w:val="nil"/>
              <w:bottom w:val="nil"/>
              <w:right w:val="nil"/>
            </w:tcBorders>
          </w:tcPr>
          <w:p w14:paraId="403D4909" w14:textId="77777777" w:rsidR="00B46689" w:rsidRDefault="00000000">
            <w:pPr>
              <w:spacing w:after="101" w:line="259" w:lineRule="auto"/>
              <w:ind w:left="122" w:firstLine="0"/>
            </w:pPr>
            <w:r>
              <w:rPr>
                <w:b/>
                <w:sz w:val="16"/>
              </w:rPr>
              <w:t>Part 14</w:t>
            </w:r>
            <w:r>
              <w:rPr>
                <w:sz w:val="16"/>
              </w:rPr>
              <w:t xml:space="preserve"> </w:t>
            </w:r>
          </w:p>
          <w:p w14:paraId="0A27B9E9" w14:textId="77777777" w:rsidR="00B46689" w:rsidRDefault="00000000">
            <w:pPr>
              <w:spacing w:after="96" w:line="259" w:lineRule="auto"/>
              <w:ind w:left="122" w:firstLine="0"/>
            </w:pPr>
            <w:r>
              <w:rPr>
                <w:b/>
                <w:sz w:val="16"/>
              </w:rPr>
              <w:t>Division 1</w:t>
            </w:r>
            <w:r>
              <w:rPr>
                <w:sz w:val="16"/>
              </w:rPr>
              <w:t xml:space="preserve"> </w:t>
            </w:r>
          </w:p>
          <w:p w14:paraId="3113D8BE" w14:textId="77777777" w:rsidR="00B46689" w:rsidRDefault="00000000">
            <w:pPr>
              <w:spacing w:after="0" w:line="259" w:lineRule="auto"/>
              <w:ind w:left="122" w:firstLine="0"/>
              <w:jc w:val="center"/>
            </w:pPr>
            <w:r>
              <w:rPr>
                <w:sz w:val="16"/>
              </w:rPr>
              <w:t>s 273A ....................................</w:t>
            </w:r>
          </w:p>
        </w:tc>
        <w:tc>
          <w:tcPr>
            <w:tcW w:w="4950" w:type="dxa"/>
            <w:tcBorders>
              <w:top w:val="nil"/>
              <w:left w:val="nil"/>
              <w:bottom w:val="nil"/>
              <w:right w:val="nil"/>
            </w:tcBorders>
          </w:tcPr>
          <w:p w14:paraId="616EB43B" w14:textId="77777777" w:rsidR="00B46689" w:rsidRDefault="00000000">
            <w:pPr>
              <w:spacing w:after="99" w:line="259" w:lineRule="auto"/>
              <w:ind w:left="0" w:firstLine="0"/>
            </w:pPr>
            <w:r>
              <w:rPr>
                <w:sz w:val="16"/>
              </w:rPr>
              <w:t xml:space="preserve"> </w:t>
            </w:r>
          </w:p>
          <w:p w14:paraId="6F053903" w14:textId="77777777" w:rsidR="00B46689" w:rsidRDefault="00000000">
            <w:pPr>
              <w:spacing w:after="99" w:line="259" w:lineRule="auto"/>
              <w:ind w:left="0" w:firstLine="0"/>
            </w:pPr>
            <w:r>
              <w:rPr>
                <w:sz w:val="16"/>
              </w:rPr>
              <w:t xml:space="preserve"> </w:t>
            </w:r>
          </w:p>
          <w:p w14:paraId="3669126A" w14:textId="77777777" w:rsidR="00B46689" w:rsidRDefault="00000000">
            <w:pPr>
              <w:spacing w:after="0" w:line="259" w:lineRule="auto"/>
              <w:ind w:left="0" w:firstLine="0"/>
            </w:pPr>
            <w:r>
              <w:rPr>
                <w:sz w:val="16"/>
              </w:rPr>
              <w:t xml:space="preserve">am No 13, 2013 </w:t>
            </w:r>
          </w:p>
        </w:tc>
      </w:tr>
      <w:tr w:rsidR="00B46689" w14:paraId="0620C934" w14:textId="77777777">
        <w:trPr>
          <w:trHeight w:val="300"/>
        </w:trPr>
        <w:tc>
          <w:tcPr>
            <w:tcW w:w="2153" w:type="dxa"/>
            <w:tcBorders>
              <w:top w:val="nil"/>
              <w:left w:val="nil"/>
              <w:bottom w:val="nil"/>
              <w:right w:val="nil"/>
            </w:tcBorders>
          </w:tcPr>
          <w:p w14:paraId="6FCBA68E" w14:textId="77777777" w:rsidR="00B46689" w:rsidRDefault="00000000">
            <w:pPr>
              <w:spacing w:after="0" w:line="259" w:lineRule="auto"/>
              <w:ind w:left="122" w:firstLine="0"/>
              <w:jc w:val="center"/>
            </w:pPr>
            <w:r>
              <w:rPr>
                <w:sz w:val="16"/>
              </w:rPr>
              <w:t>s 273B ....................................</w:t>
            </w:r>
          </w:p>
        </w:tc>
        <w:tc>
          <w:tcPr>
            <w:tcW w:w="4950" w:type="dxa"/>
            <w:tcBorders>
              <w:top w:val="nil"/>
              <w:left w:val="nil"/>
              <w:bottom w:val="nil"/>
              <w:right w:val="nil"/>
            </w:tcBorders>
          </w:tcPr>
          <w:p w14:paraId="72C18BE5" w14:textId="77777777" w:rsidR="00B46689" w:rsidRDefault="00000000">
            <w:pPr>
              <w:spacing w:after="0" w:line="259" w:lineRule="auto"/>
              <w:ind w:left="0" w:firstLine="0"/>
            </w:pPr>
            <w:r>
              <w:rPr>
                <w:sz w:val="16"/>
              </w:rPr>
              <w:t xml:space="preserve">am No 54, 2013; No 41, 2015; No 126, 2015; No 25, 2018 </w:t>
            </w:r>
          </w:p>
        </w:tc>
      </w:tr>
      <w:tr w:rsidR="00B46689" w14:paraId="48878BFF" w14:textId="77777777">
        <w:trPr>
          <w:trHeight w:val="302"/>
        </w:trPr>
        <w:tc>
          <w:tcPr>
            <w:tcW w:w="2153" w:type="dxa"/>
            <w:tcBorders>
              <w:top w:val="nil"/>
              <w:left w:val="nil"/>
              <w:bottom w:val="nil"/>
              <w:right w:val="nil"/>
            </w:tcBorders>
          </w:tcPr>
          <w:p w14:paraId="32D390DB" w14:textId="77777777" w:rsidR="00B46689" w:rsidRDefault="00000000">
            <w:pPr>
              <w:spacing w:after="0" w:line="259" w:lineRule="auto"/>
              <w:ind w:left="122" w:firstLine="0"/>
              <w:jc w:val="center"/>
            </w:pPr>
            <w:r>
              <w:rPr>
                <w:sz w:val="16"/>
              </w:rPr>
              <w:t>s 274 ......................................</w:t>
            </w:r>
          </w:p>
        </w:tc>
        <w:tc>
          <w:tcPr>
            <w:tcW w:w="4950" w:type="dxa"/>
            <w:tcBorders>
              <w:top w:val="nil"/>
              <w:left w:val="nil"/>
              <w:bottom w:val="nil"/>
              <w:right w:val="nil"/>
            </w:tcBorders>
          </w:tcPr>
          <w:p w14:paraId="7968E78A" w14:textId="77777777" w:rsidR="00B46689" w:rsidRDefault="00000000">
            <w:pPr>
              <w:spacing w:after="0" w:line="259" w:lineRule="auto"/>
              <w:ind w:left="0" w:firstLine="0"/>
            </w:pPr>
            <w:r>
              <w:rPr>
                <w:sz w:val="16"/>
              </w:rPr>
              <w:t xml:space="preserve">am No 126, 2015 </w:t>
            </w:r>
          </w:p>
        </w:tc>
      </w:tr>
      <w:tr w:rsidR="00B46689" w14:paraId="557A63A5" w14:textId="77777777">
        <w:trPr>
          <w:trHeight w:val="598"/>
        </w:trPr>
        <w:tc>
          <w:tcPr>
            <w:tcW w:w="2153" w:type="dxa"/>
            <w:tcBorders>
              <w:top w:val="nil"/>
              <w:left w:val="nil"/>
              <w:bottom w:val="nil"/>
              <w:right w:val="nil"/>
            </w:tcBorders>
          </w:tcPr>
          <w:p w14:paraId="1312A103" w14:textId="77777777" w:rsidR="00B46689" w:rsidRDefault="00000000">
            <w:pPr>
              <w:spacing w:after="96" w:line="259" w:lineRule="auto"/>
              <w:ind w:left="122" w:firstLine="0"/>
            </w:pPr>
            <w:r>
              <w:rPr>
                <w:b/>
                <w:sz w:val="16"/>
              </w:rPr>
              <w:t xml:space="preserve">Schedule 2 </w:t>
            </w:r>
          </w:p>
          <w:p w14:paraId="4CB7AEBB" w14:textId="77777777" w:rsidR="00B46689" w:rsidRDefault="00000000">
            <w:pPr>
              <w:spacing w:after="0" w:line="259" w:lineRule="auto"/>
              <w:ind w:left="122" w:firstLine="0"/>
              <w:jc w:val="center"/>
            </w:pPr>
            <w:r>
              <w:rPr>
                <w:sz w:val="16"/>
              </w:rPr>
              <w:t>c 3 ..........................................</w:t>
            </w:r>
          </w:p>
        </w:tc>
        <w:tc>
          <w:tcPr>
            <w:tcW w:w="4950" w:type="dxa"/>
            <w:tcBorders>
              <w:top w:val="nil"/>
              <w:left w:val="nil"/>
              <w:bottom w:val="nil"/>
              <w:right w:val="nil"/>
            </w:tcBorders>
          </w:tcPr>
          <w:p w14:paraId="3DB71014" w14:textId="77777777" w:rsidR="00B46689" w:rsidRDefault="00000000">
            <w:pPr>
              <w:spacing w:after="99" w:line="259" w:lineRule="auto"/>
              <w:ind w:left="0" w:firstLine="0"/>
            </w:pPr>
            <w:r>
              <w:rPr>
                <w:sz w:val="16"/>
              </w:rPr>
              <w:t xml:space="preserve"> </w:t>
            </w:r>
          </w:p>
          <w:p w14:paraId="32F0A86E" w14:textId="77777777" w:rsidR="00B46689" w:rsidRDefault="00000000">
            <w:pPr>
              <w:spacing w:after="0" w:line="259" w:lineRule="auto"/>
              <w:ind w:left="0" w:firstLine="0"/>
            </w:pPr>
            <w:r>
              <w:rPr>
                <w:sz w:val="16"/>
              </w:rPr>
              <w:t xml:space="preserve">am No 62, 2014 </w:t>
            </w:r>
          </w:p>
        </w:tc>
      </w:tr>
      <w:tr w:rsidR="00B46689" w14:paraId="0810A86C" w14:textId="77777777">
        <w:trPr>
          <w:trHeight w:val="302"/>
        </w:trPr>
        <w:tc>
          <w:tcPr>
            <w:tcW w:w="2153" w:type="dxa"/>
            <w:tcBorders>
              <w:top w:val="nil"/>
              <w:left w:val="nil"/>
              <w:bottom w:val="nil"/>
              <w:right w:val="nil"/>
            </w:tcBorders>
          </w:tcPr>
          <w:p w14:paraId="534D890E" w14:textId="77777777" w:rsidR="00B46689" w:rsidRDefault="00000000">
            <w:pPr>
              <w:spacing w:after="0" w:line="259" w:lineRule="auto"/>
              <w:ind w:left="122" w:firstLine="0"/>
              <w:jc w:val="center"/>
            </w:pPr>
            <w:r>
              <w:rPr>
                <w:sz w:val="16"/>
              </w:rPr>
              <w:lastRenderedPageBreak/>
              <w:t>c 4 ..........................................</w:t>
            </w:r>
          </w:p>
        </w:tc>
        <w:tc>
          <w:tcPr>
            <w:tcW w:w="4950" w:type="dxa"/>
            <w:tcBorders>
              <w:top w:val="nil"/>
              <w:left w:val="nil"/>
              <w:bottom w:val="nil"/>
              <w:right w:val="nil"/>
            </w:tcBorders>
          </w:tcPr>
          <w:p w14:paraId="608FCF4D" w14:textId="77777777" w:rsidR="00B46689" w:rsidRDefault="00000000">
            <w:pPr>
              <w:spacing w:after="0" w:line="259" w:lineRule="auto"/>
              <w:ind w:left="0" w:firstLine="0"/>
            </w:pPr>
            <w:r>
              <w:rPr>
                <w:sz w:val="16"/>
              </w:rPr>
              <w:t xml:space="preserve">am No 62, 2014 </w:t>
            </w:r>
          </w:p>
        </w:tc>
      </w:tr>
      <w:tr w:rsidR="00B46689" w14:paraId="4E2A36E1" w14:textId="77777777">
        <w:trPr>
          <w:trHeight w:val="541"/>
        </w:trPr>
        <w:tc>
          <w:tcPr>
            <w:tcW w:w="2153" w:type="dxa"/>
            <w:tcBorders>
              <w:top w:val="nil"/>
              <w:left w:val="nil"/>
              <w:bottom w:val="single" w:sz="12" w:space="0" w:color="000000"/>
              <w:right w:val="nil"/>
            </w:tcBorders>
          </w:tcPr>
          <w:p w14:paraId="0219FCD9" w14:textId="77777777" w:rsidR="00B46689" w:rsidRDefault="00000000">
            <w:pPr>
              <w:spacing w:after="96" w:line="259" w:lineRule="auto"/>
              <w:ind w:left="122" w:firstLine="0"/>
            </w:pPr>
            <w:r>
              <w:rPr>
                <w:b/>
                <w:sz w:val="16"/>
              </w:rPr>
              <w:t>Schedule 3</w:t>
            </w:r>
            <w:r>
              <w:rPr>
                <w:sz w:val="16"/>
              </w:rPr>
              <w:t xml:space="preserve"> </w:t>
            </w:r>
          </w:p>
          <w:p w14:paraId="3A05BA7E" w14:textId="77777777" w:rsidR="00B46689" w:rsidRDefault="00000000">
            <w:pPr>
              <w:spacing w:after="0" w:line="259" w:lineRule="auto"/>
              <w:ind w:left="122" w:firstLine="0"/>
              <w:jc w:val="center"/>
            </w:pPr>
            <w:r>
              <w:rPr>
                <w:sz w:val="16"/>
              </w:rPr>
              <w:t>c 14 ........................................</w:t>
            </w:r>
          </w:p>
        </w:tc>
        <w:tc>
          <w:tcPr>
            <w:tcW w:w="4950" w:type="dxa"/>
            <w:tcBorders>
              <w:top w:val="nil"/>
              <w:left w:val="nil"/>
              <w:bottom w:val="single" w:sz="12" w:space="0" w:color="000000"/>
              <w:right w:val="nil"/>
            </w:tcBorders>
          </w:tcPr>
          <w:p w14:paraId="08D04D52" w14:textId="77777777" w:rsidR="00B46689" w:rsidRDefault="00000000">
            <w:pPr>
              <w:spacing w:after="99" w:line="259" w:lineRule="auto"/>
              <w:ind w:left="0" w:firstLine="0"/>
            </w:pPr>
            <w:r>
              <w:rPr>
                <w:sz w:val="16"/>
              </w:rPr>
              <w:t xml:space="preserve"> </w:t>
            </w:r>
          </w:p>
          <w:p w14:paraId="3A32E93A" w14:textId="77777777" w:rsidR="00B46689" w:rsidRDefault="00000000">
            <w:pPr>
              <w:spacing w:after="0" w:line="259" w:lineRule="auto"/>
              <w:ind w:left="0" w:firstLine="0"/>
            </w:pPr>
            <w:r>
              <w:rPr>
                <w:sz w:val="16"/>
              </w:rPr>
              <w:t xml:space="preserve">am No 174, 2012 </w:t>
            </w:r>
          </w:p>
        </w:tc>
      </w:tr>
    </w:tbl>
    <w:p w14:paraId="4488234A" w14:textId="77777777" w:rsidR="00B46689" w:rsidRDefault="00000000">
      <w:pPr>
        <w:spacing w:after="1052" w:line="259" w:lineRule="auto"/>
        <w:ind w:left="0" w:firstLine="0"/>
      </w:pPr>
      <w:r>
        <w:t xml:space="preserve"> </w:t>
      </w:r>
    </w:p>
    <w:p w14:paraId="35BEA7A6" w14:textId="77777777" w:rsidR="00B46689" w:rsidRDefault="00000000">
      <w:pPr>
        <w:spacing w:after="129" w:line="259" w:lineRule="auto"/>
        <w:ind w:left="-29" w:right="-25" w:firstLine="0"/>
      </w:pPr>
      <w:r>
        <w:rPr>
          <w:rFonts w:ascii="Calibri" w:eastAsia="Calibri" w:hAnsi="Calibri" w:cs="Calibri"/>
          <w:noProof/>
        </w:rPr>
        <mc:AlternateContent>
          <mc:Choice Requires="wpg">
            <w:drawing>
              <wp:inline distT="0" distB="0" distL="0" distR="0" wp14:anchorId="012131B9" wp14:editId="717D2A8B">
                <wp:extent cx="4537837" cy="9144"/>
                <wp:effectExtent l="0" t="0" r="0" b="0"/>
                <wp:docPr id="288621" name="Group 28862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64" name="Shape 30506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621" style="width:357.31pt;height:0.720032pt;mso-position-horizontal-relative:char;mso-position-vertical-relative:line" coordsize="45378,91">
                <v:shape id="Shape 305065" style="position:absolute;width:45378;height:91;left:0;top:0;" coordsize="4537837,9144" path="m0,0l4537837,0l4537837,9144l0,9144l0,0">
                  <v:stroke weight="0pt" endcap="flat" joinstyle="miter" miterlimit="10" on="false" color="#000000" opacity="0"/>
                  <v:fill on="true" color="#000000"/>
                </v:shape>
              </v:group>
            </w:pict>
          </mc:Fallback>
        </mc:AlternateContent>
      </w:r>
    </w:p>
    <w:p w14:paraId="6E325601" w14:textId="77777777" w:rsidR="00B46689" w:rsidRDefault="00000000">
      <w:pPr>
        <w:spacing w:after="80" w:line="259" w:lineRule="auto"/>
        <w:ind w:left="0" w:firstLine="0"/>
      </w:pPr>
      <w:r>
        <w:rPr>
          <w:sz w:val="16"/>
        </w:rPr>
        <w:t xml:space="preserve"> </w:t>
      </w:r>
    </w:p>
    <w:p w14:paraId="1C1A683D" w14:textId="77777777" w:rsidR="00B46689" w:rsidRDefault="00000000">
      <w:pPr>
        <w:tabs>
          <w:tab w:val="center" w:pos="3833"/>
          <w:tab w:val="right" w:pos="7092"/>
        </w:tabs>
        <w:spacing w:after="202" w:line="259" w:lineRule="auto"/>
        <w:ind w:left="-15" w:firstLine="0"/>
      </w:pPr>
      <w:r>
        <w:rPr>
          <w:i/>
          <w:sz w:val="16"/>
        </w:rPr>
        <w:t xml:space="preserve"> </w:t>
      </w:r>
      <w:r>
        <w:rPr>
          <w:i/>
          <w:sz w:val="16"/>
        </w:rPr>
        <w:tab/>
        <w:t xml:space="preserve">Work Health and Safety Act 2011 </w:t>
      </w:r>
      <w:r>
        <w:rPr>
          <w:i/>
          <w:sz w:val="16"/>
        </w:rPr>
        <w:tab/>
        <w:t>217</w:t>
      </w:r>
      <w:r>
        <w:rPr>
          <w:sz w:val="16"/>
        </w:rPr>
        <w:t xml:space="preserve"> </w:t>
      </w:r>
    </w:p>
    <w:p w14:paraId="3C1DBA03" w14:textId="77777777" w:rsidR="00B46689" w:rsidRDefault="00000000">
      <w:pPr>
        <w:tabs>
          <w:tab w:val="center" w:pos="3545"/>
          <w:tab w:val="right" w:pos="7092"/>
        </w:tabs>
        <w:spacing w:after="37" w:line="265" w:lineRule="auto"/>
        <w:ind w:left="-15" w:firstLine="0"/>
      </w:pPr>
      <w:r>
        <w:rPr>
          <w:sz w:val="16"/>
        </w:rPr>
        <w:t xml:space="preserve">Compilation No. 9 </w:t>
      </w:r>
      <w:r>
        <w:rPr>
          <w:sz w:val="16"/>
        </w:rPr>
        <w:tab/>
        <w:t xml:space="preserve">Compilation date: 1/7/18 </w:t>
      </w:r>
      <w:r>
        <w:rPr>
          <w:sz w:val="16"/>
        </w:rPr>
        <w:tab/>
        <w:t xml:space="preserve">Registered: 31/7/18 </w:t>
      </w:r>
    </w:p>
    <w:p w14:paraId="5B75D45D" w14:textId="77777777" w:rsidR="00B46689" w:rsidRDefault="00000000">
      <w:pPr>
        <w:spacing w:after="0" w:line="259" w:lineRule="auto"/>
        <w:ind w:left="0" w:firstLine="0"/>
      </w:pPr>
      <w:r>
        <w:t xml:space="preserve"> </w:t>
      </w:r>
    </w:p>
    <w:sectPr w:rsidR="00B46689">
      <w:headerReference w:type="even" r:id="rId313"/>
      <w:headerReference w:type="default" r:id="rId314"/>
      <w:footerReference w:type="even" r:id="rId315"/>
      <w:footerReference w:type="default" r:id="rId316"/>
      <w:headerReference w:type="first" r:id="rId317"/>
      <w:footerReference w:type="first" r:id="rId318"/>
      <w:pgSz w:w="11906" w:h="16838"/>
      <w:pgMar w:top="1868" w:right="2404" w:bottom="3406" w:left="2410" w:header="775"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5E4F0" w14:textId="77777777" w:rsidR="00B2240E" w:rsidRDefault="00B2240E">
      <w:pPr>
        <w:spacing w:after="0" w:line="240" w:lineRule="auto"/>
      </w:pPr>
      <w:r>
        <w:separator/>
      </w:r>
    </w:p>
  </w:endnote>
  <w:endnote w:type="continuationSeparator" w:id="0">
    <w:p w14:paraId="63737E58" w14:textId="77777777" w:rsidR="00B2240E" w:rsidRDefault="00B22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E7669" w14:textId="77777777" w:rsidR="00B46689" w:rsidRDefault="00000000">
    <w:pPr>
      <w:spacing w:after="0" w:line="259" w:lineRule="auto"/>
      <w:ind w:left="1708" w:firstLine="0"/>
    </w:pPr>
    <w:r>
      <w:rPr>
        <w:sz w:val="16"/>
      </w:rPr>
      <w:t>Authorised Version C2018C00293 registered 31/07/2018</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2C5B5" w14:textId="77777777" w:rsidR="00B46689" w:rsidRDefault="00000000">
    <w:pPr>
      <w:spacing w:after="0" w:line="259" w:lineRule="auto"/>
      <w:ind w:left="1708" w:firstLine="0"/>
    </w:pPr>
    <w:r>
      <w:rPr>
        <w:sz w:val="16"/>
      </w:rPr>
      <w:t>Authorised Version C2018C00293 registered 31/07/2018</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D4053" w14:textId="77777777" w:rsidR="00B46689" w:rsidRDefault="00000000">
    <w:pPr>
      <w:spacing w:after="0" w:line="259" w:lineRule="auto"/>
      <w:ind w:left="1708" w:firstLine="0"/>
    </w:pPr>
    <w:r>
      <w:rPr>
        <w:sz w:val="16"/>
      </w:rPr>
      <w:t>Authorised Version C2018C00293 registered 31/07/2018</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8A3BA" w14:textId="77777777" w:rsidR="00B46689" w:rsidRDefault="00000000">
    <w:pPr>
      <w:spacing w:after="0" w:line="259" w:lineRule="auto"/>
      <w:ind w:left="1708" w:firstLine="0"/>
    </w:pPr>
    <w:r>
      <w:rPr>
        <w:sz w:val="16"/>
      </w:rPr>
      <w:t>Authorised Version C2018C00293 registered 31/07/2018</w:t>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72EB1" w14:textId="77777777" w:rsidR="00B46689" w:rsidRDefault="00000000">
    <w:pPr>
      <w:spacing w:after="0" w:line="259" w:lineRule="auto"/>
      <w:ind w:left="1708" w:firstLine="0"/>
    </w:pPr>
    <w:r>
      <w:rPr>
        <w:sz w:val="16"/>
      </w:rPr>
      <w:t>Authorised Version C2018C00293 registered 31/07/2018</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E6802" w14:textId="77777777" w:rsidR="00B46689" w:rsidRDefault="00000000">
    <w:pPr>
      <w:spacing w:after="0" w:line="259" w:lineRule="auto"/>
      <w:ind w:left="1708" w:firstLine="0"/>
    </w:pPr>
    <w:r>
      <w:rPr>
        <w:sz w:val="16"/>
      </w:rPr>
      <w:t>Authorised Version C2018C00293 registered 31/07/2018</w:t>
    </w: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4E764" w14:textId="77777777" w:rsidR="00B46689" w:rsidRDefault="00000000">
    <w:pPr>
      <w:spacing w:after="0" w:line="259" w:lineRule="auto"/>
      <w:ind w:left="1708" w:firstLine="0"/>
    </w:pPr>
    <w:r>
      <w:rPr>
        <w:sz w:val="16"/>
      </w:rPr>
      <w:t>Authorised Version C2018C00293 registered 31/07/2018</w:t>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FC2EF" w14:textId="77777777" w:rsidR="00B46689" w:rsidRDefault="00000000">
    <w:pPr>
      <w:spacing w:after="0" w:line="259" w:lineRule="auto"/>
      <w:ind w:left="1708" w:firstLine="0"/>
    </w:pPr>
    <w:r>
      <w:rPr>
        <w:sz w:val="16"/>
      </w:rPr>
      <w:t>Authorised Version C2018C00293 registered 31/07/2018</w:t>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0C739" w14:textId="77777777" w:rsidR="00B46689" w:rsidRDefault="00000000">
    <w:pPr>
      <w:spacing w:after="0" w:line="259" w:lineRule="auto"/>
      <w:ind w:left="1708" w:firstLine="0"/>
    </w:pPr>
    <w:r>
      <w:rPr>
        <w:sz w:val="16"/>
      </w:rPr>
      <w:t>Authorised Version C2018C00293 registered 31/07/2018</w:t>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B205E" w14:textId="77777777" w:rsidR="00B46689" w:rsidRDefault="00000000">
    <w:pPr>
      <w:spacing w:after="0" w:line="259" w:lineRule="auto"/>
      <w:ind w:left="1708" w:firstLine="0"/>
    </w:pPr>
    <w:r>
      <w:rPr>
        <w:sz w:val="16"/>
      </w:rPr>
      <w:t>Authorised Version C2018C00293 registered 31/07/2018</w:t>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FED83" w14:textId="77777777" w:rsidR="00B46689" w:rsidRDefault="00000000">
    <w:pPr>
      <w:spacing w:after="0" w:line="259" w:lineRule="auto"/>
      <w:ind w:left="1708" w:firstLine="0"/>
    </w:pPr>
    <w:r>
      <w:rPr>
        <w:sz w:val="16"/>
      </w:rPr>
      <w:t>Authorised Version C2018C00293 registered 31/07/2018</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9887C" w14:textId="77777777" w:rsidR="00B46689" w:rsidRDefault="00000000">
    <w:pPr>
      <w:spacing w:after="0" w:line="259" w:lineRule="auto"/>
      <w:ind w:left="1708" w:firstLine="0"/>
    </w:pPr>
    <w:r>
      <w:rPr>
        <w:sz w:val="16"/>
      </w:rPr>
      <w:t>Authorised Version C2018C00293 registered 31/07/2018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A6C34" w14:textId="77777777" w:rsidR="00B46689" w:rsidRDefault="00000000">
    <w:pPr>
      <w:spacing w:after="0" w:line="259" w:lineRule="auto"/>
      <w:ind w:left="1708" w:firstLine="0"/>
    </w:pPr>
    <w:r>
      <w:rPr>
        <w:sz w:val="16"/>
      </w:rPr>
      <w:t>Authorised Version C2018C00293 registered 31/07/2018</w:t>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2A7DB" w14:textId="77777777" w:rsidR="00B46689" w:rsidRDefault="00000000">
    <w:pPr>
      <w:spacing w:after="0" w:line="259" w:lineRule="auto"/>
      <w:ind w:left="1708" w:firstLine="0"/>
    </w:pPr>
    <w:r>
      <w:rPr>
        <w:sz w:val="16"/>
      </w:rPr>
      <w:t>Authorised Version C2018C00293 registered 31/07/2018</w:t>
    </w: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E16BE" w14:textId="77777777" w:rsidR="00B46689" w:rsidRDefault="00000000">
    <w:pPr>
      <w:spacing w:after="0" w:line="259" w:lineRule="auto"/>
      <w:ind w:left="1708" w:firstLine="0"/>
    </w:pPr>
    <w:r>
      <w:rPr>
        <w:sz w:val="16"/>
      </w:rPr>
      <w:t>Authorised Version C2018C00293 registered 31/07/2018</w:t>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B9C23" w14:textId="77777777" w:rsidR="00B46689" w:rsidRDefault="00000000">
    <w:pPr>
      <w:spacing w:after="0" w:line="259" w:lineRule="auto"/>
      <w:ind w:left="1708" w:firstLine="0"/>
    </w:pPr>
    <w:r>
      <w:rPr>
        <w:sz w:val="16"/>
      </w:rPr>
      <w:t>Authorised Version C2018C00293 registered 31/07/2018</w:t>
    </w: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02838" w14:textId="77777777" w:rsidR="00B46689" w:rsidRDefault="00000000">
    <w:pPr>
      <w:spacing w:after="0" w:line="259" w:lineRule="auto"/>
      <w:ind w:left="1708" w:firstLine="0"/>
    </w:pPr>
    <w:r>
      <w:rPr>
        <w:sz w:val="16"/>
      </w:rPr>
      <w:t>Authorised Version C2018C00293 registered 31/07/2018</w:t>
    </w: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BBBF4" w14:textId="77777777" w:rsidR="00B46689" w:rsidRDefault="00000000">
    <w:pPr>
      <w:spacing w:after="0" w:line="259" w:lineRule="auto"/>
      <w:ind w:left="1708" w:firstLine="0"/>
    </w:pPr>
    <w:r>
      <w:rPr>
        <w:sz w:val="16"/>
      </w:rPr>
      <w:t>Authorised Version C2018C00293 registered 31/07/2018</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8A07E" w14:textId="77777777" w:rsidR="00B46689" w:rsidRDefault="00000000">
    <w:pPr>
      <w:spacing w:after="0" w:line="259" w:lineRule="auto"/>
      <w:ind w:left="1708" w:firstLine="0"/>
    </w:pPr>
    <w:r>
      <w:rPr>
        <w:sz w:val="16"/>
      </w:rPr>
      <w:t>Authorised Version C2018C00293 registered 31/07/2018</w:t>
    </w: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908DF" w14:textId="77777777" w:rsidR="00B46689" w:rsidRDefault="00000000">
    <w:pPr>
      <w:spacing w:after="0" w:line="259" w:lineRule="auto"/>
      <w:ind w:left="1708" w:firstLine="0"/>
    </w:pPr>
    <w:r>
      <w:rPr>
        <w:sz w:val="16"/>
      </w:rPr>
      <w:t>Authorised Version C2018C00293 registered 31/07/2018</w:t>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5D2F6" w14:textId="77777777" w:rsidR="00B46689" w:rsidRDefault="00000000">
    <w:pPr>
      <w:spacing w:after="0" w:line="259" w:lineRule="auto"/>
      <w:ind w:left="1708" w:firstLine="0"/>
    </w:pPr>
    <w:r>
      <w:rPr>
        <w:sz w:val="16"/>
      </w:rPr>
      <w:t>Authorised Version C2018C00293 registered 31/07/2018</w:t>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37687" w14:textId="77777777" w:rsidR="00B46689" w:rsidRDefault="00000000">
    <w:pPr>
      <w:spacing w:after="0" w:line="259" w:lineRule="auto"/>
      <w:ind w:left="1708" w:firstLine="0"/>
    </w:pPr>
    <w:r>
      <w:rPr>
        <w:sz w:val="16"/>
      </w:rPr>
      <w:t>Authorised Version C2018C00293 registered 31/07/2018</w:t>
    </w: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1FA1B" w14:textId="77777777" w:rsidR="00B46689" w:rsidRDefault="00000000">
    <w:pPr>
      <w:spacing w:after="0" w:line="259" w:lineRule="auto"/>
      <w:ind w:left="1708" w:firstLine="0"/>
    </w:pPr>
    <w:r>
      <w:rPr>
        <w:sz w:val="16"/>
      </w:rPr>
      <w:t>Authorised Version C2018C00293 registered 31/07/2018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36413" w14:textId="77777777" w:rsidR="00B46689" w:rsidRDefault="00000000">
    <w:pPr>
      <w:spacing w:after="0" w:line="259" w:lineRule="auto"/>
      <w:ind w:left="1708" w:firstLine="0"/>
    </w:pPr>
    <w:r>
      <w:rPr>
        <w:sz w:val="16"/>
      </w:rPr>
      <w:t>Authorised Version C2018C00293 registered 31/07/2018</w: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96E2C" w14:textId="77777777" w:rsidR="00B46689" w:rsidRDefault="00000000">
    <w:pPr>
      <w:spacing w:after="0" w:line="259" w:lineRule="auto"/>
      <w:ind w:left="1708" w:firstLine="0"/>
    </w:pPr>
    <w:r>
      <w:rPr>
        <w:sz w:val="16"/>
      </w:rPr>
      <w:t>Authorised Version C2018C00293 registered 31/07/2018</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4E22D" w14:textId="77777777" w:rsidR="00B46689" w:rsidRDefault="00000000">
    <w:pPr>
      <w:spacing w:after="0" w:line="259" w:lineRule="auto"/>
      <w:ind w:left="1708" w:firstLine="0"/>
    </w:pPr>
    <w:r>
      <w:rPr>
        <w:sz w:val="16"/>
      </w:rPr>
      <w:t>Authorised Version C2018C00293 registered 31/07/2018</w:t>
    </w: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F094D" w14:textId="77777777" w:rsidR="00B46689" w:rsidRDefault="00000000">
    <w:pPr>
      <w:spacing w:after="0" w:line="259" w:lineRule="auto"/>
      <w:ind w:left="1708" w:firstLine="0"/>
    </w:pPr>
    <w:r>
      <w:rPr>
        <w:sz w:val="16"/>
      </w:rPr>
      <w:t>Authorised Version C2018C00293 registered 31/07/2018</w:t>
    </w: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1B98A" w14:textId="77777777" w:rsidR="00B46689" w:rsidRDefault="00000000">
    <w:pPr>
      <w:spacing w:after="0" w:line="259" w:lineRule="auto"/>
      <w:ind w:left="1708" w:firstLine="0"/>
    </w:pPr>
    <w:r>
      <w:rPr>
        <w:sz w:val="16"/>
      </w:rPr>
      <w:t>Authorised Version C2018C00293 registered 31/07/2018</w:t>
    </w: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194E8" w14:textId="77777777" w:rsidR="00B46689" w:rsidRDefault="00000000">
    <w:pPr>
      <w:spacing w:after="0" w:line="259" w:lineRule="auto"/>
      <w:ind w:left="1708" w:firstLine="0"/>
    </w:pPr>
    <w:r>
      <w:rPr>
        <w:sz w:val="16"/>
      </w:rPr>
      <w:t>Authorised Version C2018C00293 registered 31/07/2018</w:t>
    </w: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B3E92" w14:textId="77777777" w:rsidR="00B46689" w:rsidRDefault="00000000">
    <w:pPr>
      <w:spacing w:after="0" w:line="259" w:lineRule="auto"/>
      <w:ind w:left="1708" w:firstLine="0"/>
    </w:pPr>
    <w:r>
      <w:rPr>
        <w:sz w:val="16"/>
      </w:rPr>
      <w:t>Authorised Version C2018C00293 registered 31/07/2018</w:t>
    </w: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31152" w14:textId="77777777" w:rsidR="00B46689" w:rsidRDefault="00000000">
    <w:pPr>
      <w:spacing w:after="0" w:line="259" w:lineRule="auto"/>
      <w:ind w:left="1708" w:firstLine="0"/>
    </w:pPr>
    <w:r>
      <w:rPr>
        <w:sz w:val="16"/>
      </w:rPr>
      <w:t>Authorised Version C2018C00293 registered 31/07/2018</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24AF3" w14:textId="77777777" w:rsidR="00B46689" w:rsidRDefault="00000000">
    <w:pPr>
      <w:spacing w:after="0" w:line="259" w:lineRule="auto"/>
      <w:ind w:left="1708" w:firstLine="0"/>
    </w:pPr>
    <w:r>
      <w:rPr>
        <w:sz w:val="16"/>
      </w:rPr>
      <w:t>Authorised Version C2018C00293 registered 31/07/2018</w:t>
    </w: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E9E1C" w14:textId="77777777" w:rsidR="00B46689" w:rsidRDefault="00000000">
    <w:pPr>
      <w:spacing w:after="0" w:line="259" w:lineRule="auto"/>
      <w:ind w:left="1708" w:firstLine="0"/>
    </w:pPr>
    <w:r>
      <w:rPr>
        <w:sz w:val="16"/>
      </w:rPr>
      <w:t>Authorised Version C2018C00293 registered 31/07/2018</w:t>
    </w: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F87F2" w14:textId="77777777" w:rsidR="00B46689" w:rsidRDefault="00000000">
    <w:pPr>
      <w:spacing w:after="0" w:line="259" w:lineRule="auto"/>
      <w:ind w:left="1708" w:firstLine="0"/>
    </w:pPr>
    <w:r>
      <w:rPr>
        <w:sz w:val="16"/>
      </w:rPr>
      <w:t>Authorised Version C2018C00293 registered 31/07/2018</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FB954" w14:textId="77777777" w:rsidR="00B46689" w:rsidRDefault="00000000">
    <w:pPr>
      <w:spacing w:after="0" w:line="259" w:lineRule="auto"/>
      <w:ind w:left="1708" w:firstLine="0"/>
    </w:pPr>
    <w:r>
      <w:rPr>
        <w:sz w:val="16"/>
      </w:rPr>
      <w:t>Authorised Version C2018C00293 registered 31/07/2018</w:t>
    </w: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BAB5C" w14:textId="77777777" w:rsidR="00B46689" w:rsidRDefault="00000000">
    <w:pPr>
      <w:spacing w:after="0" w:line="259" w:lineRule="auto"/>
      <w:ind w:left="1708" w:firstLine="0"/>
    </w:pPr>
    <w:r>
      <w:rPr>
        <w:sz w:val="16"/>
      </w:rPr>
      <w:t>Authorised Version C2018C00293 registered 31/07/2018</w:t>
    </w: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2C1B8" w14:textId="77777777" w:rsidR="00B46689" w:rsidRDefault="00000000">
    <w:pPr>
      <w:spacing w:after="0" w:line="259" w:lineRule="auto"/>
      <w:ind w:left="1708" w:firstLine="0"/>
    </w:pPr>
    <w:r>
      <w:rPr>
        <w:sz w:val="16"/>
      </w:rPr>
      <w:t>Authorised Version C2018C00293 registered 31/07/2018</w:t>
    </w: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E9EBA" w14:textId="77777777" w:rsidR="00B46689" w:rsidRDefault="00000000">
    <w:pPr>
      <w:spacing w:after="0" w:line="259" w:lineRule="auto"/>
      <w:ind w:left="1708" w:firstLine="0"/>
    </w:pPr>
    <w:r>
      <w:rPr>
        <w:sz w:val="16"/>
      </w:rPr>
      <w:t>Authorised Version C2018C00293 registered 31/07/2018</w: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72C0F" w14:textId="77777777" w:rsidR="00B46689" w:rsidRDefault="00000000">
    <w:pPr>
      <w:spacing w:after="0" w:line="259" w:lineRule="auto"/>
      <w:ind w:left="1708" w:firstLine="0"/>
    </w:pPr>
    <w:r>
      <w:rPr>
        <w:sz w:val="16"/>
      </w:rPr>
      <w:t>Authorised Version C2018C00293 registered 31/07/2018</w:t>
    </w: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7E4D3" w14:textId="77777777" w:rsidR="00B46689" w:rsidRDefault="00000000">
    <w:pPr>
      <w:spacing w:after="0" w:line="259" w:lineRule="auto"/>
      <w:ind w:left="1708" w:firstLine="0"/>
    </w:pPr>
    <w:r>
      <w:rPr>
        <w:sz w:val="16"/>
      </w:rPr>
      <w:t>Authorised Version C2018C00293 registered 31/07/2018</w:t>
    </w: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040FA" w14:textId="77777777" w:rsidR="00B46689" w:rsidRDefault="00000000">
    <w:pPr>
      <w:spacing w:after="0" w:line="259" w:lineRule="auto"/>
      <w:ind w:left="1708" w:firstLine="0"/>
    </w:pPr>
    <w:r>
      <w:rPr>
        <w:sz w:val="16"/>
      </w:rPr>
      <w:t>Authorised Version C2018C00293 registered 31/07/2018</w:t>
    </w: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96E8E" w14:textId="77777777" w:rsidR="00B46689" w:rsidRDefault="00000000">
    <w:pPr>
      <w:spacing w:after="0" w:line="259" w:lineRule="auto"/>
      <w:ind w:left="1708" w:firstLine="0"/>
    </w:pPr>
    <w:r>
      <w:rPr>
        <w:sz w:val="16"/>
      </w:rPr>
      <w:t>Authorised Version C2018C00293 registered 31/07/2018</w:t>
    </w: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24838" w14:textId="77777777" w:rsidR="00B46689" w:rsidRDefault="00000000">
    <w:pPr>
      <w:spacing w:after="0" w:line="259" w:lineRule="auto"/>
      <w:ind w:left="1708" w:firstLine="0"/>
    </w:pPr>
    <w:r>
      <w:rPr>
        <w:sz w:val="16"/>
      </w:rPr>
      <w:t>Authorised Version C2018C00293 registered 31/07/2018</w:t>
    </w: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9BF08" w14:textId="77777777" w:rsidR="00B46689" w:rsidRDefault="00000000">
    <w:pPr>
      <w:spacing w:after="0" w:line="259" w:lineRule="auto"/>
      <w:ind w:left="1708" w:firstLine="0"/>
    </w:pPr>
    <w:r>
      <w:rPr>
        <w:sz w:val="16"/>
      </w:rPr>
      <w:t>Authorised Version C2018C00293 registered 31/07/2018</w:t>
    </w: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F14E6" w14:textId="77777777" w:rsidR="00B46689" w:rsidRDefault="00000000">
    <w:pPr>
      <w:spacing w:after="0" w:line="259" w:lineRule="auto"/>
      <w:ind w:left="1708" w:firstLine="0"/>
    </w:pPr>
    <w:r>
      <w:rPr>
        <w:sz w:val="16"/>
      </w:rPr>
      <w:t>Authorised Version C2018C00293 registered 31/07/2018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8711C" w14:textId="77777777" w:rsidR="00B46689" w:rsidRDefault="00000000">
    <w:pPr>
      <w:spacing w:after="0" w:line="259" w:lineRule="auto"/>
      <w:ind w:left="1708" w:firstLine="0"/>
    </w:pPr>
    <w:r>
      <w:rPr>
        <w:sz w:val="16"/>
      </w:rPr>
      <w:t>Authorised Version C2018C00293 registered 31/07/2018</w:t>
    </w: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2D51C" w14:textId="77777777" w:rsidR="00B46689" w:rsidRDefault="00000000">
    <w:pPr>
      <w:spacing w:after="0" w:line="259" w:lineRule="auto"/>
      <w:ind w:left="1708" w:firstLine="0"/>
    </w:pPr>
    <w:r>
      <w:rPr>
        <w:sz w:val="16"/>
      </w:rPr>
      <w:t>Authorised Version C2018C00293 registered 31/07/2018</w:t>
    </w: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6D7F2" w14:textId="77777777" w:rsidR="00B46689" w:rsidRDefault="00000000">
    <w:pPr>
      <w:spacing w:after="0" w:line="259" w:lineRule="auto"/>
      <w:ind w:left="1708" w:firstLine="0"/>
    </w:pPr>
    <w:r>
      <w:rPr>
        <w:sz w:val="16"/>
      </w:rPr>
      <w:t>Authorised Version C2018C00293 registered 31/07/2018</w:t>
    </w: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B3E64" w14:textId="77777777" w:rsidR="00B46689" w:rsidRDefault="00000000">
    <w:pPr>
      <w:spacing w:after="0" w:line="259" w:lineRule="auto"/>
      <w:ind w:left="1708" w:firstLine="0"/>
    </w:pPr>
    <w:r>
      <w:rPr>
        <w:sz w:val="16"/>
      </w:rPr>
      <w:t>Authorised Version C2018C00293 registered 31/07/2018</w:t>
    </w: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E8D18" w14:textId="77777777" w:rsidR="00B46689" w:rsidRDefault="00000000">
    <w:pPr>
      <w:spacing w:after="0" w:line="259" w:lineRule="auto"/>
      <w:ind w:left="1708" w:firstLine="0"/>
    </w:pPr>
    <w:r>
      <w:rPr>
        <w:sz w:val="16"/>
      </w:rPr>
      <w:t>Authorised Version C2018C00293 registered 31/07/2018</w:t>
    </w: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771C1" w14:textId="77777777" w:rsidR="00B46689" w:rsidRDefault="00000000">
    <w:pPr>
      <w:spacing w:after="0" w:line="259" w:lineRule="auto"/>
      <w:ind w:left="1708" w:firstLine="0"/>
    </w:pPr>
    <w:r>
      <w:rPr>
        <w:sz w:val="16"/>
      </w:rPr>
      <w:t>Authorised Version C2018C00293 registered 31/07/2018</w:t>
    </w: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55609" w14:textId="77777777" w:rsidR="00B46689" w:rsidRDefault="00000000">
    <w:pPr>
      <w:spacing w:after="0" w:line="259" w:lineRule="auto"/>
      <w:ind w:left="1708" w:firstLine="0"/>
    </w:pPr>
    <w:r>
      <w:rPr>
        <w:sz w:val="16"/>
      </w:rPr>
      <w:t>Authorised Version C2018C00293 registered 31/07/2018</w:t>
    </w: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488EB" w14:textId="77777777" w:rsidR="00B46689" w:rsidRDefault="00000000">
    <w:pPr>
      <w:spacing w:after="0" w:line="259" w:lineRule="auto"/>
      <w:ind w:left="1708" w:firstLine="0"/>
    </w:pPr>
    <w:r>
      <w:rPr>
        <w:sz w:val="16"/>
      </w:rPr>
      <w:t>Authorised Version C2018C00293 registered 31/07/2018</w:t>
    </w: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81812" w14:textId="77777777" w:rsidR="00B46689" w:rsidRDefault="00000000">
    <w:pPr>
      <w:spacing w:after="0" w:line="259" w:lineRule="auto"/>
      <w:ind w:left="1708" w:firstLine="0"/>
    </w:pPr>
    <w:r>
      <w:rPr>
        <w:sz w:val="16"/>
      </w:rPr>
      <w:t>Authorised Version C2018C00293 registered 31/07/2018</w:t>
    </w: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64214" w14:textId="77777777" w:rsidR="00B46689" w:rsidRDefault="00000000">
    <w:pPr>
      <w:spacing w:after="0" w:line="259" w:lineRule="auto"/>
      <w:ind w:left="1708" w:firstLine="0"/>
    </w:pPr>
    <w:r>
      <w:rPr>
        <w:sz w:val="16"/>
      </w:rPr>
      <w:t>Authorised Version C2018C00293 registered 31/07/2018</w:t>
    </w: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2CB00" w14:textId="77777777" w:rsidR="00B46689" w:rsidRDefault="00000000">
    <w:pPr>
      <w:spacing w:after="0" w:line="259" w:lineRule="auto"/>
      <w:ind w:left="1708" w:firstLine="0"/>
    </w:pPr>
    <w:r>
      <w:rPr>
        <w:sz w:val="16"/>
      </w:rPr>
      <w:t>Authorised Version C2018C00293 registered 31/07/2018</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9A7A5" w14:textId="77777777" w:rsidR="00B46689" w:rsidRDefault="00000000">
    <w:pPr>
      <w:spacing w:after="0" w:line="259" w:lineRule="auto"/>
      <w:ind w:left="1708" w:firstLine="0"/>
    </w:pPr>
    <w:r>
      <w:rPr>
        <w:sz w:val="16"/>
      </w:rPr>
      <w:t>Authorised Version C2018C00293 registered 31/07/2018</w:t>
    </w: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C8981" w14:textId="77777777" w:rsidR="00B46689" w:rsidRDefault="00000000">
    <w:pPr>
      <w:spacing w:after="0" w:line="259" w:lineRule="auto"/>
      <w:ind w:left="1708" w:firstLine="0"/>
    </w:pPr>
    <w:r>
      <w:rPr>
        <w:sz w:val="16"/>
      </w:rPr>
      <w:t>Authorised Version C2018C00293 registered 31/07/2018</w:t>
    </w: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2153" w14:textId="77777777" w:rsidR="00B46689" w:rsidRDefault="00000000">
    <w:pPr>
      <w:spacing w:after="0" w:line="259" w:lineRule="auto"/>
      <w:ind w:left="1708" w:firstLine="0"/>
    </w:pPr>
    <w:r>
      <w:rPr>
        <w:sz w:val="16"/>
      </w:rPr>
      <w:t>Authorised Version C2018C00293 registered 31/07/2018</w:t>
    </w:r>
  </w:p>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67311" w14:textId="77777777" w:rsidR="00B46689" w:rsidRDefault="00000000">
    <w:pPr>
      <w:spacing w:after="0" w:line="259" w:lineRule="auto"/>
      <w:ind w:left="1708" w:firstLine="0"/>
    </w:pPr>
    <w:r>
      <w:rPr>
        <w:sz w:val="16"/>
      </w:rPr>
      <w:t>Authorised Version C2018C00293 registered 31/07/2018</w:t>
    </w: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8E1FD" w14:textId="77777777" w:rsidR="00B46689" w:rsidRDefault="00000000">
    <w:pPr>
      <w:spacing w:after="0" w:line="259" w:lineRule="auto"/>
      <w:ind w:left="1708" w:firstLine="0"/>
    </w:pPr>
    <w:r>
      <w:rPr>
        <w:sz w:val="16"/>
      </w:rPr>
      <w:t>Authorised Version C2018C00293 registered 31/07/2018</w:t>
    </w: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A365" w14:textId="77777777" w:rsidR="00B46689" w:rsidRDefault="00000000">
    <w:pPr>
      <w:spacing w:after="0" w:line="259" w:lineRule="auto"/>
      <w:ind w:left="1708" w:firstLine="0"/>
    </w:pPr>
    <w:r>
      <w:rPr>
        <w:sz w:val="16"/>
      </w:rPr>
      <w:t>Authorised Version C2018C00293 registered 31/07/2018</w:t>
    </w: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27277" w14:textId="77777777" w:rsidR="00B46689" w:rsidRDefault="00000000">
    <w:pPr>
      <w:spacing w:after="0" w:line="259" w:lineRule="auto"/>
      <w:ind w:left="1708" w:firstLine="0"/>
    </w:pPr>
    <w:r>
      <w:rPr>
        <w:sz w:val="16"/>
      </w:rPr>
      <w:t>Authorised Version C2018C00293 registered 31/07/2018</w:t>
    </w: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868B1" w14:textId="77777777" w:rsidR="00B46689" w:rsidRDefault="00000000">
    <w:pPr>
      <w:spacing w:after="0" w:line="259" w:lineRule="auto"/>
      <w:ind w:left="1708" w:firstLine="0"/>
    </w:pPr>
    <w:r>
      <w:rPr>
        <w:sz w:val="16"/>
      </w:rPr>
      <w:t>Authorised Version C2018C00293 registered 31/07/2018</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FCA5D" w14:textId="77777777" w:rsidR="00B46689" w:rsidRDefault="00000000">
    <w:pPr>
      <w:spacing w:after="0" w:line="259" w:lineRule="auto"/>
      <w:ind w:left="1708" w:firstLine="0"/>
    </w:pPr>
    <w:r>
      <w:rPr>
        <w:sz w:val="16"/>
      </w:rPr>
      <w:t>Authorised Version C2018C00293 registered 31/07/2018</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48078" w14:textId="77777777" w:rsidR="00B46689" w:rsidRDefault="00000000">
    <w:pPr>
      <w:spacing w:after="0" w:line="259" w:lineRule="auto"/>
      <w:ind w:left="1708" w:firstLine="0"/>
    </w:pPr>
    <w:r>
      <w:rPr>
        <w:sz w:val="16"/>
      </w:rPr>
      <w:t>Authorised Version C2018C00293 registered 31/07/2018</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9D083" w14:textId="77777777" w:rsidR="00B46689" w:rsidRDefault="00000000">
    <w:pPr>
      <w:spacing w:after="0" w:line="259" w:lineRule="auto"/>
      <w:ind w:left="1708" w:firstLine="0"/>
    </w:pPr>
    <w:r>
      <w:rPr>
        <w:sz w:val="16"/>
      </w:rPr>
      <w:t>Authorised Version C2018C00293 registered 31/07/2018</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FC799" w14:textId="77777777" w:rsidR="00B46689" w:rsidRDefault="00000000">
    <w:pPr>
      <w:spacing w:after="0" w:line="259" w:lineRule="auto"/>
      <w:ind w:left="1708" w:firstLine="0"/>
    </w:pPr>
    <w:r>
      <w:rPr>
        <w:sz w:val="16"/>
      </w:rPr>
      <w:t>Authorised Version C2018C00293 registered 31/07/2018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91596" w14:textId="77777777" w:rsidR="00B46689" w:rsidRDefault="00000000">
    <w:pPr>
      <w:spacing w:after="0" w:line="259" w:lineRule="auto"/>
      <w:ind w:left="1708" w:firstLine="0"/>
    </w:pPr>
    <w:r>
      <w:rPr>
        <w:sz w:val="16"/>
      </w:rPr>
      <w:t>Authorised Version C2018C00293 registered 31/07/2018</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5DAAE" w14:textId="77777777" w:rsidR="00B46689" w:rsidRDefault="00000000">
    <w:pPr>
      <w:spacing w:after="0" w:line="259" w:lineRule="auto"/>
      <w:ind w:left="1708" w:firstLine="0"/>
    </w:pPr>
    <w:r>
      <w:rPr>
        <w:sz w:val="16"/>
      </w:rPr>
      <w:t>Authorised Version C2018C00293 registered 31/07/2018</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5C191" w14:textId="77777777" w:rsidR="00B46689" w:rsidRDefault="00000000">
    <w:pPr>
      <w:spacing w:after="0" w:line="259" w:lineRule="auto"/>
      <w:ind w:left="1708" w:firstLine="0"/>
    </w:pPr>
    <w:r>
      <w:rPr>
        <w:sz w:val="16"/>
      </w:rPr>
      <w:t>Authorised Version C2018C00293 registered 31/07/2018</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7EBE6" w14:textId="77777777" w:rsidR="00B46689" w:rsidRDefault="00000000">
    <w:pPr>
      <w:spacing w:after="0" w:line="259" w:lineRule="auto"/>
      <w:ind w:left="1708" w:firstLine="0"/>
    </w:pPr>
    <w:r>
      <w:rPr>
        <w:sz w:val="16"/>
      </w:rPr>
      <w:t>Authorised Version C2018C00293 registered 31/07/2018</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70180" w14:textId="77777777" w:rsidR="00B46689" w:rsidRDefault="00000000">
    <w:pPr>
      <w:spacing w:after="0" w:line="259" w:lineRule="auto"/>
      <w:ind w:left="1708" w:firstLine="0"/>
    </w:pPr>
    <w:r>
      <w:rPr>
        <w:sz w:val="16"/>
      </w:rPr>
      <w:t>Authorised Version C2018C00293 registered 31/07/2018</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22437" w14:textId="77777777" w:rsidR="00B46689" w:rsidRDefault="00000000">
    <w:pPr>
      <w:spacing w:after="0" w:line="259" w:lineRule="auto"/>
      <w:ind w:left="1708" w:firstLine="0"/>
    </w:pPr>
    <w:r>
      <w:rPr>
        <w:sz w:val="16"/>
      </w:rPr>
      <w:t>Authorised Version C2018C00293 registered 31/07/2018</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5AD7D" w14:textId="77777777" w:rsidR="00B46689" w:rsidRDefault="00000000">
    <w:pPr>
      <w:spacing w:after="0" w:line="259" w:lineRule="auto"/>
      <w:ind w:left="1708" w:firstLine="0"/>
    </w:pPr>
    <w:r>
      <w:rPr>
        <w:sz w:val="16"/>
      </w:rPr>
      <w:t>Authorised Version C2018C00293 registered 31/07/2018</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BAFCA" w14:textId="77777777" w:rsidR="00B46689" w:rsidRDefault="00000000">
    <w:pPr>
      <w:spacing w:after="0" w:line="259" w:lineRule="auto"/>
      <w:ind w:left="1708" w:firstLine="0"/>
    </w:pPr>
    <w:r>
      <w:rPr>
        <w:sz w:val="16"/>
      </w:rPr>
      <w:t>Authorised Version C2018C00293 registered 31/07/2018</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760C3" w14:textId="77777777" w:rsidR="00B46689" w:rsidRDefault="00000000">
    <w:pPr>
      <w:spacing w:after="0" w:line="259" w:lineRule="auto"/>
      <w:ind w:left="1708" w:firstLine="0"/>
    </w:pPr>
    <w:r>
      <w:rPr>
        <w:sz w:val="16"/>
      </w:rPr>
      <w:t>Authorised Version C2018C00293 registered 31/07/2018</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9461" w14:textId="77777777" w:rsidR="00B46689" w:rsidRDefault="00000000">
    <w:pPr>
      <w:spacing w:after="0" w:line="259" w:lineRule="auto"/>
      <w:ind w:left="1708" w:firstLine="0"/>
    </w:pPr>
    <w:r>
      <w:rPr>
        <w:sz w:val="16"/>
      </w:rPr>
      <w:t>Authorised Version C2018C00293 registered 31/07/2018</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6D090" w14:textId="77777777" w:rsidR="00B46689" w:rsidRDefault="00000000">
    <w:pPr>
      <w:spacing w:after="0" w:line="259" w:lineRule="auto"/>
      <w:ind w:left="1708" w:firstLine="0"/>
    </w:pPr>
    <w:r>
      <w:rPr>
        <w:sz w:val="16"/>
      </w:rPr>
      <w:t>Authorised Version C2018C00293 registered 31/07/2018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2CCF4" w14:textId="77777777" w:rsidR="00B46689" w:rsidRDefault="00000000">
    <w:pPr>
      <w:spacing w:after="0" w:line="259" w:lineRule="auto"/>
      <w:ind w:left="1708" w:firstLine="0"/>
    </w:pPr>
    <w:r>
      <w:rPr>
        <w:sz w:val="16"/>
      </w:rPr>
      <w:t>Authorised Version C2018C00293 registered 31/07/2018</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66ED9" w14:textId="77777777" w:rsidR="00B46689" w:rsidRDefault="00000000">
    <w:pPr>
      <w:spacing w:after="0" w:line="259" w:lineRule="auto"/>
      <w:ind w:left="1708" w:firstLine="0"/>
    </w:pPr>
    <w:r>
      <w:rPr>
        <w:sz w:val="16"/>
      </w:rPr>
      <w:t>Authorised Version C2018C00293 registered 31/07/2018</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90B5E" w14:textId="77777777" w:rsidR="00B46689" w:rsidRDefault="00000000">
    <w:pPr>
      <w:spacing w:after="0" w:line="259" w:lineRule="auto"/>
      <w:ind w:left="1708" w:firstLine="0"/>
    </w:pPr>
    <w:r>
      <w:rPr>
        <w:sz w:val="16"/>
      </w:rPr>
      <w:t>Authorised Version C2018C00293 registered 31/07/2018</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757FA" w14:textId="77777777" w:rsidR="00B46689" w:rsidRDefault="00000000">
    <w:pPr>
      <w:spacing w:after="0" w:line="259" w:lineRule="auto"/>
      <w:ind w:left="1708" w:firstLine="0"/>
    </w:pPr>
    <w:r>
      <w:rPr>
        <w:sz w:val="16"/>
      </w:rPr>
      <w:t>Authorised Version C2018C00293 registered 31/07/2018</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BAA9F" w14:textId="77777777" w:rsidR="00B46689" w:rsidRDefault="00000000">
    <w:pPr>
      <w:spacing w:after="0" w:line="259" w:lineRule="auto"/>
      <w:ind w:left="1708" w:firstLine="0"/>
    </w:pPr>
    <w:r>
      <w:rPr>
        <w:sz w:val="16"/>
      </w:rPr>
      <w:t>Authorised Version C2018C00293 registered 31/07/2018</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4F5FF" w14:textId="77777777" w:rsidR="00B46689" w:rsidRDefault="00000000">
    <w:pPr>
      <w:spacing w:after="0" w:line="259" w:lineRule="auto"/>
      <w:ind w:left="1708" w:firstLine="0"/>
    </w:pPr>
    <w:r>
      <w:rPr>
        <w:sz w:val="16"/>
      </w:rPr>
      <w:t>Authorised Version C2018C00293 registered 31/07/2018</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E736E" w14:textId="77777777" w:rsidR="00B46689" w:rsidRDefault="00000000">
    <w:pPr>
      <w:spacing w:after="0" w:line="259" w:lineRule="auto"/>
      <w:ind w:left="1708" w:firstLine="0"/>
    </w:pPr>
    <w:r>
      <w:rPr>
        <w:sz w:val="16"/>
      </w:rPr>
      <w:t>Authorised Version C2018C00293 registered 31/07/2018</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1632F" w14:textId="77777777" w:rsidR="00B46689" w:rsidRDefault="00000000">
    <w:pPr>
      <w:spacing w:after="0" w:line="259" w:lineRule="auto"/>
      <w:ind w:left="1708" w:firstLine="0"/>
    </w:pPr>
    <w:r>
      <w:rPr>
        <w:sz w:val="16"/>
      </w:rPr>
      <w:t>Authorised Version C2018C00293 registered 31/07/2018</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47359" w14:textId="77777777" w:rsidR="00B46689" w:rsidRDefault="00000000">
    <w:pPr>
      <w:spacing w:after="0" w:line="259" w:lineRule="auto"/>
      <w:ind w:left="1708" w:firstLine="0"/>
    </w:pPr>
    <w:r>
      <w:rPr>
        <w:sz w:val="16"/>
      </w:rPr>
      <w:t>Authorised Version C2018C00293 registered 31/07/2018</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B0ACB" w14:textId="77777777" w:rsidR="00B46689" w:rsidRDefault="00000000">
    <w:pPr>
      <w:spacing w:after="0" w:line="259" w:lineRule="auto"/>
      <w:ind w:left="1708" w:firstLine="0"/>
    </w:pPr>
    <w:r>
      <w:rPr>
        <w:sz w:val="16"/>
      </w:rPr>
      <w:t>Authorised Version C2018C00293 registered 31/07/2018</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B468C" w14:textId="77777777" w:rsidR="00B46689" w:rsidRDefault="00000000">
    <w:pPr>
      <w:spacing w:after="0" w:line="259" w:lineRule="auto"/>
      <w:ind w:left="1708" w:firstLine="0"/>
    </w:pPr>
    <w:r>
      <w:rPr>
        <w:sz w:val="16"/>
      </w:rPr>
      <w:t>Authorised Version C2018C00293 registered 31/07/2018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DC4EA" w14:textId="77777777" w:rsidR="00B46689" w:rsidRDefault="00000000">
    <w:pPr>
      <w:spacing w:after="0" w:line="259" w:lineRule="auto"/>
      <w:ind w:left="1708" w:firstLine="0"/>
    </w:pPr>
    <w:r>
      <w:rPr>
        <w:sz w:val="16"/>
      </w:rPr>
      <w:t>Authorised Version C2018C00293 registered 31/07/2018</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7088B" w14:textId="77777777" w:rsidR="00B46689" w:rsidRDefault="00000000">
    <w:pPr>
      <w:spacing w:after="0" w:line="259" w:lineRule="auto"/>
      <w:ind w:left="1708" w:firstLine="0"/>
    </w:pPr>
    <w:r>
      <w:rPr>
        <w:sz w:val="16"/>
      </w:rPr>
      <w:t>Authorised Version C2018C00293 registered 31/07/2018</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9AD1D" w14:textId="77777777" w:rsidR="00B46689" w:rsidRDefault="00000000">
    <w:pPr>
      <w:spacing w:after="0" w:line="259" w:lineRule="auto"/>
      <w:ind w:left="1708" w:firstLine="0"/>
    </w:pPr>
    <w:r>
      <w:rPr>
        <w:sz w:val="16"/>
      </w:rPr>
      <w:t>Authorised Version C2018C00293 registered 31/07/2018</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25EBC" w14:textId="77777777" w:rsidR="00B46689" w:rsidRDefault="00000000">
    <w:pPr>
      <w:spacing w:after="0" w:line="259" w:lineRule="auto"/>
      <w:ind w:left="1708" w:firstLine="0"/>
    </w:pPr>
    <w:r>
      <w:rPr>
        <w:sz w:val="16"/>
      </w:rPr>
      <w:t>Authorised Version C2018C00293 registered 31/07/2018</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793C8" w14:textId="77777777" w:rsidR="00B46689" w:rsidRDefault="00000000">
    <w:pPr>
      <w:spacing w:after="0" w:line="259" w:lineRule="auto"/>
      <w:ind w:left="1708" w:firstLine="0"/>
    </w:pPr>
    <w:r>
      <w:rPr>
        <w:sz w:val="16"/>
      </w:rPr>
      <w:t>Authorised Version C2018C00293 registered 31/07/2018</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C32AC" w14:textId="77777777" w:rsidR="00B46689" w:rsidRDefault="00000000">
    <w:pPr>
      <w:spacing w:after="0" w:line="259" w:lineRule="auto"/>
      <w:ind w:left="1708" w:firstLine="0"/>
    </w:pPr>
    <w:r>
      <w:rPr>
        <w:sz w:val="16"/>
      </w:rPr>
      <w:t>Authorised Version C2018C00293 registered 31/07/2018</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97F44" w14:textId="77777777" w:rsidR="00B46689" w:rsidRDefault="00000000">
    <w:pPr>
      <w:spacing w:after="0" w:line="259" w:lineRule="auto"/>
      <w:ind w:left="1708" w:firstLine="0"/>
    </w:pPr>
    <w:r>
      <w:rPr>
        <w:sz w:val="16"/>
      </w:rPr>
      <w:t>Authorised Version C2018C00293 registered 31/07/2018</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5856E" w14:textId="77777777" w:rsidR="00B46689" w:rsidRDefault="00000000">
    <w:pPr>
      <w:spacing w:after="0" w:line="259" w:lineRule="auto"/>
      <w:ind w:left="1708" w:firstLine="0"/>
    </w:pPr>
    <w:r>
      <w:rPr>
        <w:sz w:val="16"/>
      </w:rPr>
      <w:t>Authorised Version C2018C00293 registered 31/07/2018</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B0F08" w14:textId="77777777" w:rsidR="00B46689" w:rsidRDefault="00000000">
    <w:pPr>
      <w:spacing w:after="0" w:line="259" w:lineRule="auto"/>
      <w:ind w:left="1708" w:firstLine="0"/>
    </w:pPr>
    <w:r>
      <w:rPr>
        <w:sz w:val="16"/>
      </w:rPr>
      <w:t>Authorised Version C2018C00293 registered 31/07/2018</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4CECD" w14:textId="77777777" w:rsidR="00B46689" w:rsidRDefault="00000000">
    <w:pPr>
      <w:spacing w:after="0" w:line="259" w:lineRule="auto"/>
      <w:ind w:left="1708" w:firstLine="0"/>
    </w:pPr>
    <w:r>
      <w:rPr>
        <w:sz w:val="16"/>
      </w:rPr>
      <w:t>Authorised Version C2018C00293 registered 31/07/2018</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D365C" w14:textId="77777777" w:rsidR="00B46689" w:rsidRDefault="00000000">
    <w:pPr>
      <w:spacing w:after="0" w:line="259" w:lineRule="auto"/>
      <w:ind w:left="1708" w:firstLine="0"/>
    </w:pPr>
    <w:r>
      <w:rPr>
        <w:sz w:val="16"/>
      </w:rPr>
      <w:t>Authorised Version C2018C00293 registered 31/07/2018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65FAF" w14:textId="77777777" w:rsidR="00B46689" w:rsidRDefault="00000000">
    <w:pPr>
      <w:spacing w:after="0" w:line="259" w:lineRule="auto"/>
      <w:ind w:left="1708" w:firstLine="0"/>
    </w:pPr>
    <w:r>
      <w:rPr>
        <w:sz w:val="16"/>
      </w:rPr>
      <w:t>Authorised Version C2018C00293 registered 31/07/2018</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C7A0C" w14:textId="77777777" w:rsidR="00B46689" w:rsidRDefault="00000000">
    <w:pPr>
      <w:spacing w:after="0" w:line="259" w:lineRule="auto"/>
      <w:ind w:left="1708" w:firstLine="0"/>
    </w:pPr>
    <w:r>
      <w:rPr>
        <w:sz w:val="16"/>
      </w:rPr>
      <w:t>Authorised Version C2018C00293 registered 31/07/2018</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39A5C" w14:textId="77777777" w:rsidR="00B46689" w:rsidRDefault="00000000">
    <w:pPr>
      <w:spacing w:after="0" w:line="259" w:lineRule="auto"/>
      <w:ind w:left="1708" w:firstLine="0"/>
    </w:pPr>
    <w:r>
      <w:rPr>
        <w:sz w:val="16"/>
      </w:rPr>
      <w:t>Authorised Version C2018C00293 registered 31/07/2018</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98578" w14:textId="77777777" w:rsidR="00B46689" w:rsidRDefault="00000000">
    <w:pPr>
      <w:spacing w:after="0" w:line="259" w:lineRule="auto"/>
      <w:ind w:left="1708" w:firstLine="0"/>
    </w:pPr>
    <w:r>
      <w:rPr>
        <w:sz w:val="16"/>
      </w:rPr>
      <w:t>Authorised Version C2018C00293 registered 31/07/2018</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B356A" w14:textId="77777777" w:rsidR="00B46689" w:rsidRDefault="00000000">
    <w:pPr>
      <w:spacing w:after="0" w:line="259" w:lineRule="auto"/>
      <w:ind w:left="1708" w:firstLine="0"/>
    </w:pPr>
    <w:r>
      <w:rPr>
        <w:sz w:val="16"/>
      </w:rPr>
      <w:t>Authorised Version C2018C00293 registered 31/07/2018</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7D23C" w14:textId="77777777" w:rsidR="00B46689" w:rsidRDefault="00000000">
    <w:pPr>
      <w:spacing w:after="0" w:line="259" w:lineRule="auto"/>
      <w:ind w:left="1708" w:firstLine="0"/>
    </w:pPr>
    <w:r>
      <w:rPr>
        <w:sz w:val="16"/>
      </w:rPr>
      <w:t>Authorised Version C2018C00293 registered 31/07/2018</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72AD5" w14:textId="77777777" w:rsidR="00B46689" w:rsidRDefault="00000000">
    <w:pPr>
      <w:spacing w:after="0" w:line="259" w:lineRule="auto"/>
      <w:ind w:left="1708" w:firstLine="0"/>
    </w:pPr>
    <w:r>
      <w:rPr>
        <w:sz w:val="16"/>
      </w:rPr>
      <w:t>Authorised Version C2018C00293 registered 31/07/2018</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74BE2" w14:textId="77777777" w:rsidR="00B46689" w:rsidRDefault="00000000">
    <w:pPr>
      <w:spacing w:after="0" w:line="259" w:lineRule="auto"/>
      <w:ind w:left="1708" w:firstLine="0"/>
    </w:pPr>
    <w:r>
      <w:rPr>
        <w:sz w:val="16"/>
      </w:rPr>
      <w:t>Authorised Version C2018C00293 registered 31/07/2018</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87731" w14:textId="77777777" w:rsidR="00B46689" w:rsidRDefault="00000000">
    <w:pPr>
      <w:spacing w:after="0" w:line="259" w:lineRule="auto"/>
      <w:ind w:left="1708" w:firstLine="0"/>
    </w:pPr>
    <w:r>
      <w:rPr>
        <w:sz w:val="16"/>
      </w:rPr>
      <w:t>Authorised Version C2018C00293 registered 31/07/2018</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0E7F2" w14:textId="77777777" w:rsidR="00B46689" w:rsidRDefault="00000000">
    <w:pPr>
      <w:spacing w:after="0" w:line="259" w:lineRule="auto"/>
      <w:ind w:left="1708" w:firstLine="0"/>
    </w:pPr>
    <w:r>
      <w:rPr>
        <w:sz w:val="16"/>
      </w:rPr>
      <w:t>Authorised Version C2018C00293 registered 31/07/2018</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9D590" w14:textId="77777777" w:rsidR="00B46689" w:rsidRDefault="00000000">
    <w:pPr>
      <w:spacing w:after="0" w:line="259" w:lineRule="auto"/>
      <w:ind w:left="1708" w:firstLine="0"/>
    </w:pPr>
    <w:r>
      <w:rPr>
        <w:sz w:val="16"/>
      </w:rPr>
      <w:t>Authorised Version C2018C00293 registered 31/07/2018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7F133" w14:textId="77777777" w:rsidR="00B46689" w:rsidRDefault="00000000">
    <w:pPr>
      <w:spacing w:after="0" w:line="259" w:lineRule="auto"/>
      <w:ind w:left="1708" w:firstLine="0"/>
    </w:pPr>
    <w:r>
      <w:rPr>
        <w:sz w:val="16"/>
      </w:rPr>
      <w:t>Authorised Version C2018C00293 registered 31/07/2018</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A60D5" w14:textId="77777777" w:rsidR="00B46689" w:rsidRDefault="00000000">
    <w:pPr>
      <w:spacing w:after="0" w:line="259" w:lineRule="auto"/>
      <w:ind w:left="1708" w:firstLine="0"/>
    </w:pPr>
    <w:r>
      <w:rPr>
        <w:sz w:val="16"/>
      </w:rPr>
      <w:t>Authorised Version C2018C00293 registered 31/07/2018</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19882" w14:textId="77777777" w:rsidR="00B46689" w:rsidRDefault="00000000">
    <w:pPr>
      <w:spacing w:after="0" w:line="259" w:lineRule="auto"/>
      <w:ind w:left="1708" w:firstLine="0"/>
    </w:pPr>
    <w:r>
      <w:rPr>
        <w:sz w:val="16"/>
      </w:rPr>
      <w:t>Authorised Version C2018C00293 registered 31/07/2018</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16A5D" w14:textId="77777777" w:rsidR="00B46689" w:rsidRDefault="00000000">
    <w:pPr>
      <w:spacing w:after="0" w:line="259" w:lineRule="auto"/>
      <w:ind w:left="1708" w:firstLine="0"/>
    </w:pPr>
    <w:r>
      <w:rPr>
        <w:sz w:val="16"/>
      </w:rPr>
      <w:t>Authorised Version C2018C00293 registered 31/07/2018</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F1186" w14:textId="77777777" w:rsidR="00B46689" w:rsidRDefault="00000000">
    <w:pPr>
      <w:spacing w:after="0" w:line="259" w:lineRule="auto"/>
      <w:ind w:left="1708" w:firstLine="0"/>
    </w:pPr>
    <w:r>
      <w:rPr>
        <w:sz w:val="16"/>
      </w:rPr>
      <w:t>Authorised Version C2018C00293 registered 31/07/2018</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1D8D5" w14:textId="77777777" w:rsidR="00B46689" w:rsidRDefault="00000000">
    <w:pPr>
      <w:spacing w:after="0" w:line="259" w:lineRule="auto"/>
      <w:ind w:left="1708" w:firstLine="0"/>
    </w:pPr>
    <w:r>
      <w:rPr>
        <w:sz w:val="16"/>
      </w:rPr>
      <w:t>Authorised Version C2018C00293 registered 31/07/2018</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C9E2F" w14:textId="77777777" w:rsidR="00B46689" w:rsidRDefault="00000000">
    <w:pPr>
      <w:spacing w:after="0" w:line="259" w:lineRule="auto"/>
      <w:ind w:left="1708" w:firstLine="0"/>
    </w:pPr>
    <w:r>
      <w:rPr>
        <w:sz w:val="16"/>
      </w:rPr>
      <w:t>Authorised Version C2018C00293 registered 31/07/2018</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1337B" w14:textId="77777777" w:rsidR="00B46689" w:rsidRDefault="00000000">
    <w:pPr>
      <w:spacing w:after="0" w:line="259" w:lineRule="auto"/>
      <w:ind w:left="1708" w:firstLine="0"/>
    </w:pPr>
    <w:r>
      <w:rPr>
        <w:sz w:val="16"/>
      </w:rPr>
      <w:t>Authorised Version C2018C00293 registered 31/07/2018</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ECBC1" w14:textId="77777777" w:rsidR="00B46689" w:rsidRDefault="00000000">
    <w:pPr>
      <w:spacing w:after="0" w:line="259" w:lineRule="auto"/>
      <w:ind w:left="1708" w:firstLine="0"/>
    </w:pPr>
    <w:r>
      <w:rPr>
        <w:sz w:val="16"/>
      </w:rPr>
      <w:t>Authorised Version C2018C00293 registered 31/07/2018</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7AE6D" w14:textId="77777777" w:rsidR="00B46689" w:rsidRDefault="00000000">
    <w:pPr>
      <w:spacing w:after="0" w:line="259" w:lineRule="auto"/>
      <w:ind w:left="1708" w:firstLine="0"/>
    </w:pPr>
    <w:r>
      <w:rPr>
        <w:sz w:val="16"/>
      </w:rPr>
      <w:t>Authorised Version C2018C00293 registered 31/07/2018</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595BA" w14:textId="77777777" w:rsidR="00B46689" w:rsidRDefault="00000000">
    <w:pPr>
      <w:spacing w:after="0" w:line="259" w:lineRule="auto"/>
      <w:ind w:left="1708" w:firstLine="0"/>
    </w:pPr>
    <w:r>
      <w:rPr>
        <w:sz w:val="16"/>
      </w:rPr>
      <w:t>Authorised Version C2018C00293 registered 31/07/2018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F5719" w14:textId="77777777" w:rsidR="00B46689" w:rsidRDefault="00000000">
    <w:pPr>
      <w:spacing w:after="0" w:line="259" w:lineRule="auto"/>
      <w:ind w:left="1708" w:firstLine="0"/>
    </w:pPr>
    <w:r>
      <w:rPr>
        <w:sz w:val="16"/>
      </w:rPr>
      <w:t>Authorised Version C2018C00293 registered 31/07/2018</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5CF55" w14:textId="77777777" w:rsidR="00B46689" w:rsidRDefault="00000000">
    <w:pPr>
      <w:spacing w:after="0" w:line="259" w:lineRule="auto"/>
      <w:ind w:left="1708" w:firstLine="0"/>
    </w:pPr>
    <w:r>
      <w:rPr>
        <w:sz w:val="16"/>
      </w:rPr>
      <w:t>Authorised Version C2018C00293 registered 31/07/2018</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E1AF7" w14:textId="77777777" w:rsidR="00B46689" w:rsidRDefault="00000000">
    <w:pPr>
      <w:spacing w:after="0" w:line="259" w:lineRule="auto"/>
      <w:ind w:left="1708" w:firstLine="0"/>
    </w:pPr>
    <w:r>
      <w:rPr>
        <w:sz w:val="16"/>
      </w:rPr>
      <w:t>Authorised Version C2018C00293 registered 31/07/2018</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09C9" w14:textId="77777777" w:rsidR="00B46689" w:rsidRDefault="00000000">
    <w:pPr>
      <w:spacing w:after="0" w:line="259" w:lineRule="auto"/>
      <w:ind w:left="1708" w:firstLine="0"/>
    </w:pPr>
    <w:r>
      <w:rPr>
        <w:sz w:val="16"/>
      </w:rPr>
      <w:t>Authorised Version C2018C00293 registered 31/07/2018</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CA46F" w14:textId="77777777" w:rsidR="00B46689" w:rsidRDefault="00000000">
    <w:pPr>
      <w:spacing w:after="0" w:line="259" w:lineRule="auto"/>
      <w:ind w:left="1708" w:firstLine="0"/>
    </w:pPr>
    <w:r>
      <w:rPr>
        <w:sz w:val="16"/>
      </w:rPr>
      <w:t>Authorised Version C2018C00293 registered 31/07/2018</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64C56" w14:textId="77777777" w:rsidR="00B46689" w:rsidRDefault="00000000">
    <w:pPr>
      <w:spacing w:after="0" w:line="259" w:lineRule="auto"/>
      <w:ind w:left="1708" w:firstLine="0"/>
    </w:pPr>
    <w:r>
      <w:rPr>
        <w:sz w:val="16"/>
      </w:rPr>
      <w:t>Authorised Version C2018C00293 registered 31/07/2018</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AE36C" w14:textId="77777777" w:rsidR="00B46689" w:rsidRDefault="00000000">
    <w:pPr>
      <w:spacing w:after="0" w:line="259" w:lineRule="auto"/>
      <w:ind w:left="1708" w:firstLine="0"/>
    </w:pPr>
    <w:r>
      <w:rPr>
        <w:sz w:val="16"/>
      </w:rPr>
      <w:t>Authorised Version C2018C00293 registered 31/07/2018</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5D6B6" w14:textId="77777777" w:rsidR="00B46689" w:rsidRDefault="00000000">
    <w:pPr>
      <w:spacing w:after="0" w:line="259" w:lineRule="auto"/>
      <w:ind w:left="1708" w:firstLine="0"/>
    </w:pPr>
    <w:r>
      <w:rPr>
        <w:sz w:val="16"/>
      </w:rPr>
      <w:t>Authorised Version C2018C00293 registered 31/07/2018</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B6A0C" w14:textId="77777777" w:rsidR="00B46689" w:rsidRDefault="00000000">
    <w:pPr>
      <w:spacing w:after="0" w:line="259" w:lineRule="auto"/>
      <w:ind w:left="1708" w:firstLine="0"/>
    </w:pPr>
    <w:r>
      <w:rPr>
        <w:sz w:val="16"/>
      </w:rPr>
      <w:t>Authorised Version C2018C00293 registered 31/07/2018</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8B7D4" w14:textId="77777777" w:rsidR="00B46689" w:rsidRDefault="00000000">
    <w:pPr>
      <w:spacing w:after="0" w:line="259" w:lineRule="auto"/>
      <w:ind w:left="1708" w:firstLine="0"/>
    </w:pPr>
    <w:r>
      <w:rPr>
        <w:sz w:val="16"/>
      </w:rPr>
      <w:t>Authorised Version C2018C00293 registered 31/07/2018</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C7030" w14:textId="77777777" w:rsidR="00B46689" w:rsidRDefault="00000000">
    <w:pPr>
      <w:spacing w:after="0" w:line="259" w:lineRule="auto"/>
      <w:ind w:left="1708" w:firstLine="0"/>
    </w:pPr>
    <w:r>
      <w:rPr>
        <w:sz w:val="16"/>
      </w:rPr>
      <w:t>Authorised Version C2018C00293 registered 31/07/2018</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853D7" w14:textId="77777777" w:rsidR="00B46689" w:rsidRDefault="00000000">
    <w:pPr>
      <w:spacing w:after="0" w:line="259" w:lineRule="auto"/>
      <w:ind w:left="1708" w:firstLine="0"/>
    </w:pPr>
    <w:r>
      <w:rPr>
        <w:sz w:val="16"/>
      </w:rPr>
      <w:t>Authorised Version C2018C00293 registered 31/07/2018</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4E1F0" w14:textId="77777777" w:rsidR="00B46689" w:rsidRDefault="00000000">
    <w:pPr>
      <w:spacing w:after="0" w:line="259" w:lineRule="auto"/>
      <w:ind w:left="1708" w:firstLine="0"/>
    </w:pPr>
    <w:r>
      <w:rPr>
        <w:sz w:val="16"/>
      </w:rPr>
      <w:t>Authorised Version C2018C00293 registered 31/07/2018</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341C1" w14:textId="77777777" w:rsidR="00B46689" w:rsidRDefault="00000000">
    <w:pPr>
      <w:spacing w:after="0" w:line="259" w:lineRule="auto"/>
      <w:ind w:left="1708" w:firstLine="0"/>
    </w:pPr>
    <w:r>
      <w:rPr>
        <w:sz w:val="16"/>
      </w:rPr>
      <w:t>Authorised Version C2018C00293 registered 31/07/2018</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ED035" w14:textId="77777777" w:rsidR="00B46689" w:rsidRDefault="00000000">
    <w:pPr>
      <w:spacing w:after="0" w:line="259" w:lineRule="auto"/>
      <w:ind w:left="1708" w:firstLine="0"/>
    </w:pPr>
    <w:r>
      <w:rPr>
        <w:sz w:val="16"/>
      </w:rPr>
      <w:t>Authorised Version C2018C00293 registered 31/07/2018</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DB151" w14:textId="77777777" w:rsidR="00B46689" w:rsidRDefault="00000000">
    <w:pPr>
      <w:spacing w:after="0" w:line="259" w:lineRule="auto"/>
      <w:ind w:left="1708" w:firstLine="0"/>
    </w:pPr>
    <w:r>
      <w:rPr>
        <w:sz w:val="16"/>
      </w:rPr>
      <w:t>Authorised Version C2018C00293 registered 31/07/2018</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04B71" w14:textId="77777777" w:rsidR="00B46689" w:rsidRDefault="00000000">
    <w:pPr>
      <w:spacing w:after="0" w:line="259" w:lineRule="auto"/>
      <w:ind w:left="1708" w:firstLine="0"/>
    </w:pPr>
    <w:r>
      <w:rPr>
        <w:sz w:val="16"/>
      </w:rPr>
      <w:t>Authorised Version C2018C00293 registered 31/07/2018</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68FF0" w14:textId="77777777" w:rsidR="00B46689" w:rsidRDefault="00000000">
    <w:pPr>
      <w:spacing w:after="0" w:line="259" w:lineRule="auto"/>
      <w:ind w:left="1708" w:firstLine="0"/>
    </w:pPr>
    <w:r>
      <w:rPr>
        <w:sz w:val="16"/>
      </w:rPr>
      <w:t>Authorised Version C2018C00293 registered 31/07/2018</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98898" w14:textId="77777777" w:rsidR="00B46689" w:rsidRDefault="00000000">
    <w:pPr>
      <w:spacing w:after="0" w:line="259" w:lineRule="auto"/>
      <w:ind w:left="1708" w:firstLine="0"/>
    </w:pPr>
    <w:r>
      <w:rPr>
        <w:sz w:val="16"/>
      </w:rPr>
      <w:t>Authorised Version C2018C00293 registered 31/07/2018</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7FD40" w14:textId="77777777" w:rsidR="00B46689" w:rsidRDefault="00000000">
    <w:pPr>
      <w:spacing w:after="0" w:line="259" w:lineRule="auto"/>
      <w:ind w:left="1708" w:firstLine="0"/>
    </w:pPr>
    <w:r>
      <w:rPr>
        <w:sz w:val="16"/>
      </w:rPr>
      <w:t>Authorised Version C2018C00293 registered 31/07/2018</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FF5AA" w14:textId="77777777" w:rsidR="00B46689" w:rsidRDefault="00000000">
    <w:pPr>
      <w:spacing w:after="0" w:line="259" w:lineRule="auto"/>
      <w:ind w:left="1708" w:firstLine="0"/>
    </w:pPr>
    <w:r>
      <w:rPr>
        <w:sz w:val="16"/>
      </w:rPr>
      <w:t>Authorised Version C2018C00293 registered 31/07/2018</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F69D5" w14:textId="77777777" w:rsidR="00B46689" w:rsidRDefault="00000000">
    <w:pPr>
      <w:spacing w:after="0" w:line="259" w:lineRule="auto"/>
      <w:ind w:left="1708" w:firstLine="0"/>
    </w:pPr>
    <w:r>
      <w:rPr>
        <w:sz w:val="16"/>
      </w:rPr>
      <w:t>Authorised Version C2018C00293 registered 31/07/2018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72E4A" w14:textId="77777777" w:rsidR="00B46689" w:rsidRDefault="00B46689">
    <w:pPr>
      <w:spacing w:after="160" w:line="259" w:lineRule="auto"/>
      <w:ind w:left="0" w:firstLine="0"/>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9FA09" w14:textId="77777777" w:rsidR="00B46689" w:rsidRDefault="00000000">
    <w:pPr>
      <w:spacing w:after="0" w:line="259" w:lineRule="auto"/>
      <w:ind w:left="1708" w:firstLine="0"/>
    </w:pPr>
    <w:r>
      <w:rPr>
        <w:sz w:val="16"/>
      </w:rPr>
      <w:t>Authorised Version C2018C00293 registered 31/07/2018</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AA808" w14:textId="77777777" w:rsidR="00B46689" w:rsidRDefault="00000000">
    <w:pPr>
      <w:spacing w:after="0" w:line="259" w:lineRule="auto"/>
      <w:ind w:left="1708" w:firstLine="0"/>
    </w:pPr>
    <w:r>
      <w:rPr>
        <w:sz w:val="16"/>
      </w:rPr>
      <w:t>Authorised Version C2018C00293 registered 31/07/2018</w: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8694E" w14:textId="77777777" w:rsidR="00B46689" w:rsidRDefault="00000000">
    <w:pPr>
      <w:spacing w:after="0" w:line="259" w:lineRule="auto"/>
      <w:ind w:left="1708" w:firstLine="0"/>
    </w:pPr>
    <w:r>
      <w:rPr>
        <w:sz w:val="16"/>
      </w:rPr>
      <w:t>Authorised Version C2018C00293 registered 31/07/2018</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4D7A1" w14:textId="77777777" w:rsidR="00B46689" w:rsidRDefault="00000000">
    <w:pPr>
      <w:spacing w:after="0" w:line="259" w:lineRule="auto"/>
      <w:ind w:left="1708" w:firstLine="0"/>
    </w:pPr>
    <w:r>
      <w:rPr>
        <w:sz w:val="16"/>
      </w:rPr>
      <w:t>Authorised Version C2018C00293 registered 31/07/2018</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5802F" w14:textId="77777777" w:rsidR="00B46689" w:rsidRDefault="00000000">
    <w:pPr>
      <w:spacing w:after="0" w:line="259" w:lineRule="auto"/>
      <w:ind w:left="1708" w:firstLine="0"/>
    </w:pPr>
    <w:r>
      <w:rPr>
        <w:sz w:val="16"/>
      </w:rPr>
      <w:t>Authorised Version C2018C00293 registered 31/07/2018</w: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8FC93" w14:textId="77777777" w:rsidR="00B46689" w:rsidRDefault="00000000">
    <w:pPr>
      <w:spacing w:after="0" w:line="259" w:lineRule="auto"/>
      <w:ind w:left="1708" w:firstLine="0"/>
    </w:pPr>
    <w:r>
      <w:rPr>
        <w:sz w:val="16"/>
      </w:rPr>
      <w:t>Authorised Version C2018C00293 registered 31/07/2018</w:t>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71055" w14:textId="77777777" w:rsidR="00B46689" w:rsidRDefault="00000000">
    <w:pPr>
      <w:spacing w:after="0" w:line="259" w:lineRule="auto"/>
      <w:ind w:left="1708" w:firstLine="0"/>
    </w:pPr>
    <w:r>
      <w:rPr>
        <w:sz w:val="16"/>
      </w:rPr>
      <w:t>Authorised Version C2018C00293 registered 31/07/2018</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DF02F" w14:textId="77777777" w:rsidR="00B46689" w:rsidRDefault="00000000">
    <w:pPr>
      <w:spacing w:after="0" w:line="259" w:lineRule="auto"/>
      <w:ind w:left="1708" w:firstLine="0"/>
    </w:pPr>
    <w:r>
      <w:rPr>
        <w:sz w:val="16"/>
      </w:rPr>
      <w:t>Authorised Version C2018C00293 registered 31/07/2018</w:t>
    </w: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B28F5" w14:textId="77777777" w:rsidR="00B46689" w:rsidRDefault="00000000">
    <w:pPr>
      <w:spacing w:after="0" w:line="259" w:lineRule="auto"/>
      <w:ind w:left="1708" w:firstLine="0"/>
    </w:pPr>
    <w:r>
      <w:rPr>
        <w:sz w:val="16"/>
      </w:rPr>
      <w:t>Authorised Version C2018C00293 registered 31/07/2018</w: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4C859" w14:textId="77777777" w:rsidR="00B46689" w:rsidRDefault="00000000">
    <w:pPr>
      <w:spacing w:after="0" w:line="259" w:lineRule="auto"/>
      <w:ind w:left="1708" w:firstLine="0"/>
    </w:pPr>
    <w:r>
      <w:rPr>
        <w:sz w:val="16"/>
      </w:rPr>
      <w:t>Authorised Version C2018C00293 registered 31/07/2018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ED11C" w14:textId="77777777" w:rsidR="00B2240E" w:rsidRDefault="00B2240E">
      <w:pPr>
        <w:tabs>
          <w:tab w:val="center" w:pos="3833"/>
          <w:tab w:val="center" w:pos="7089"/>
        </w:tabs>
        <w:spacing w:after="202" w:line="259" w:lineRule="auto"/>
        <w:ind w:left="0" w:firstLine="0"/>
      </w:pPr>
      <w:r>
        <w:separator/>
      </w:r>
    </w:p>
  </w:footnote>
  <w:footnote w:type="continuationSeparator" w:id="0">
    <w:p w14:paraId="7BBE6E2D" w14:textId="77777777" w:rsidR="00B2240E" w:rsidRDefault="00B2240E">
      <w:pPr>
        <w:tabs>
          <w:tab w:val="center" w:pos="3833"/>
          <w:tab w:val="center" w:pos="7089"/>
        </w:tabs>
        <w:spacing w:after="202" w:line="259" w:lineRule="auto"/>
        <w:ind w:left="0" w:firstLine="0"/>
      </w:pPr>
      <w:r>
        <w:continuationSeparator/>
      </w:r>
    </w:p>
  </w:footnote>
  <w:footnote w:id="1">
    <w:p w14:paraId="7C7596DF" w14:textId="77777777" w:rsidR="00B46689" w:rsidRDefault="00000000">
      <w:pPr>
        <w:pStyle w:val="footnotedescription"/>
        <w:tabs>
          <w:tab w:val="center" w:pos="3833"/>
          <w:tab w:val="center" w:pos="7089"/>
        </w:tabs>
        <w:spacing w:after="202"/>
        <w:jc w:val="left"/>
      </w:pPr>
      <w:r>
        <w:rPr>
          <w:rStyle w:val="footnotemark"/>
        </w:rPr>
        <w:footnoteRef/>
      </w:r>
      <w:r>
        <w:t xml:space="preserve"> </w:t>
      </w:r>
      <w:r>
        <w:rPr>
          <w:i/>
        </w:rPr>
        <w:t xml:space="preserve">Work Health and Safety Act 2011 </w:t>
      </w:r>
      <w:r>
        <w:rPr>
          <w:i/>
        </w:rPr>
        <w:tab/>
      </w:r>
      <w:r>
        <w:t xml:space="preserve"> </w:t>
      </w:r>
    </w:p>
    <w:p w14:paraId="4629DC40" w14:textId="77777777" w:rsidR="00B46689" w:rsidRDefault="00000000">
      <w:pPr>
        <w:pStyle w:val="footnotedescription"/>
        <w:tabs>
          <w:tab w:val="center" w:pos="3545"/>
          <w:tab w:val="right" w:pos="7090"/>
        </w:tabs>
        <w:spacing w:after="41"/>
        <w:jc w:val="left"/>
      </w:pPr>
      <w:r>
        <w:t xml:space="preserve">Compilation No. 9 </w:t>
      </w:r>
      <w:r>
        <w:tab/>
        <w:t xml:space="preserve">Compilation date: 1/7/18 </w:t>
      </w:r>
      <w:r>
        <w:tab/>
        <w:t xml:space="preserve">Registered: 31/7/18 </w:t>
      </w:r>
    </w:p>
    <w:p w14:paraId="4EF36B2D" w14:textId="77777777" w:rsidR="00B46689" w:rsidRDefault="00000000">
      <w:pPr>
        <w:pStyle w:val="footnotedescription"/>
        <w:spacing w:after="0"/>
        <w:jc w:val="left"/>
      </w:pPr>
      <w:r>
        <w:rPr>
          <w:sz w:val="22"/>
        </w:rPr>
        <w:t xml:space="preserve"> </w:t>
      </w:r>
    </w:p>
  </w:footnote>
  <w:footnote w:id="2">
    <w:p w14:paraId="6B6374B6" w14:textId="77777777" w:rsidR="00B46689" w:rsidRDefault="00000000">
      <w:pPr>
        <w:pStyle w:val="footnotedescription"/>
        <w:tabs>
          <w:tab w:val="center" w:pos="3833"/>
          <w:tab w:val="center" w:pos="7089"/>
        </w:tabs>
        <w:spacing w:after="202"/>
        <w:jc w:val="left"/>
      </w:pPr>
      <w:r>
        <w:rPr>
          <w:rStyle w:val="footnotemark"/>
        </w:rPr>
        <w:footnoteRef/>
      </w:r>
      <w:r>
        <w:t xml:space="preserve"> </w:t>
      </w:r>
      <w:r>
        <w:rPr>
          <w:i/>
        </w:rPr>
        <w:t xml:space="preserve">Work Health and Safety Act 2011 </w:t>
      </w:r>
      <w:r>
        <w:rPr>
          <w:i/>
        </w:rPr>
        <w:tab/>
      </w:r>
      <w:r>
        <w:t xml:space="preserve"> </w:t>
      </w:r>
    </w:p>
    <w:p w14:paraId="61816260" w14:textId="77777777" w:rsidR="00B46689" w:rsidRDefault="00000000">
      <w:pPr>
        <w:pStyle w:val="footnotedescription"/>
        <w:tabs>
          <w:tab w:val="center" w:pos="3545"/>
          <w:tab w:val="right" w:pos="7090"/>
        </w:tabs>
        <w:spacing w:after="41"/>
        <w:jc w:val="left"/>
      </w:pPr>
      <w:r>
        <w:t xml:space="preserve">Compilation No. 9 </w:t>
      </w:r>
      <w:r>
        <w:tab/>
        <w:t xml:space="preserve">Compilation date: 1/7/18 </w:t>
      </w:r>
      <w:r>
        <w:tab/>
        <w:t xml:space="preserve">Registered: 31/7/18 </w:t>
      </w:r>
    </w:p>
    <w:p w14:paraId="3BA7EB3F" w14:textId="77777777" w:rsidR="00B46689" w:rsidRDefault="00000000">
      <w:pPr>
        <w:pStyle w:val="footnotedescription"/>
        <w:spacing w:after="0"/>
        <w:jc w:val="left"/>
      </w:pPr>
      <w:r>
        <w:rPr>
          <w:sz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9F21C" w14:textId="77777777" w:rsidR="00B46689" w:rsidRDefault="00B46689">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A5551"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A0E6FE4" wp14:editId="36E73341">
              <wp:simplePos x="0" y="0"/>
              <wp:positionH relativeFrom="page">
                <wp:posOffset>1512062</wp:posOffset>
              </wp:positionH>
              <wp:positionV relativeFrom="page">
                <wp:posOffset>1316990</wp:posOffset>
              </wp:positionV>
              <wp:extent cx="4537837" cy="9144"/>
              <wp:effectExtent l="0" t="0" r="0" b="0"/>
              <wp:wrapSquare wrapText="bothSides"/>
              <wp:docPr id="289055" name="Group 28905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82" name="Shape 30508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055" style="width:357.31pt;height:0.719971pt;position:absolute;mso-position-horizontal-relative:page;mso-position-horizontal:absolute;margin-left:119.06pt;mso-position-vertical-relative:page;margin-top:103.7pt;" coordsize="45378,91">
              <v:shape id="Shape 30508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9D7C922" w14:textId="77777777" w:rsidR="00B46689" w:rsidRDefault="00000000">
    <w:pPr>
      <w:spacing w:after="14" w:line="259" w:lineRule="auto"/>
      <w:ind w:left="0" w:firstLine="0"/>
    </w:pPr>
    <w:r>
      <w:rPr>
        <w:b/>
        <w:sz w:val="20"/>
      </w:rPr>
      <w:t xml:space="preserve">Part 1 </w:t>
    </w:r>
    <w:r>
      <w:rPr>
        <w:sz w:val="20"/>
      </w:rPr>
      <w:t xml:space="preserve"> Preliminary </w:t>
    </w:r>
  </w:p>
  <w:p w14:paraId="464C0CD8" w14:textId="77777777" w:rsidR="00B46689" w:rsidRDefault="00000000">
    <w:pPr>
      <w:spacing w:after="20" w:line="259" w:lineRule="auto"/>
      <w:ind w:left="0" w:firstLine="0"/>
    </w:pPr>
    <w:r>
      <w:rPr>
        <w:b/>
        <w:sz w:val="20"/>
      </w:rPr>
      <w:t xml:space="preserve">Division 3 </w:t>
    </w:r>
    <w:r>
      <w:rPr>
        <w:sz w:val="20"/>
      </w:rPr>
      <w:t xml:space="preserve"> Interpretation </w:t>
    </w:r>
  </w:p>
  <w:p w14:paraId="6E959F18" w14:textId="77777777" w:rsidR="00B46689" w:rsidRDefault="00000000">
    <w:pPr>
      <w:spacing w:after="0" w:line="259" w:lineRule="auto"/>
      <w:ind w:left="0" w:firstLine="0"/>
    </w:pPr>
    <w:r>
      <w:rPr>
        <w:b/>
        <w:sz w:val="24"/>
      </w:rPr>
      <w:t xml:space="preserve"> </w:t>
    </w:r>
  </w:p>
  <w:p w14:paraId="7D0559BF" w14:textId="77777777" w:rsidR="00B46689" w:rsidRDefault="00000000">
    <w:pPr>
      <w:spacing w:after="0" w:line="259" w:lineRule="auto"/>
      <w:ind w:left="0" w:firstLine="0"/>
    </w:pPr>
    <w:r>
      <w:rPr>
        <w:sz w:val="24"/>
      </w:rPr>
      <w:t xml:space="preserve">Section 4 </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974F0"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29920" behindDoc="0" locked="0" layoutInCell="1" allowOverlap="1" wp14:anchorId="147FBE10" wp14:editId="03AB2570">
              <wp:simplePos x="0" y="0"/>
              <wp:positionH relativeFrom="page">
                <wp:posOffset>1512062</wp:posOffset>
              </wp:positionH>
              <wp:positionV relativeFrom="page">
                <wp:posOffset>1316990</wp:posOffset>
              </wp:positionV>
              <wp:extent cx="4537837" cy="9144"/>
              <wp:effectExtent l="0" t="0" r="0" b="0"/>
              <wp:wrapSquare wrapText="bothSides"/>
              <wp:docPr id="291990" name="Group 29199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10" name="Shape 30521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990" style="width:357.31pt;height:0.719971pt;position:absolute;mso-position-horizontal-relative:page;mso-position-horizontal:absolute;margin-left:119.06pt;mso-position-vertical-relative:page;margin-top:103.7pt;" coordsize="45378,91">
              <v:shape id="Shape 30521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B47E956" w14:textId="77777777" w:rsidR="00B46689" w:rsidRDefault="00000000">
    <w:pPr>
      <w:spacing w:after="13" w:line="259" w:lineRule="auto"/>
      <w:ind w:left="0" w:right="3" w:firstLine="0"/>
      <w:jc w:val="right"/>
    </w:pPr>
    <w:r>
      <w:rPr>
        <w:sz w:val="20"/>
      </w:rPr>
      <w:t xml:space="preserve">Securing compliance  </w:t>
    </w:r>
    <w:r>
      <w:rPr>
        <w:b/>
        <w:sz w:val="20"/>
      </w:rPr>
      <w:t>Part 9</w:t>
    </w:r>
    <w:r>
      <w:rPr>
        <w:sz w:val="20"/>
      </w:rPr>
      <w:t xml:space="preserve"> </w:t>
    </w:r>
  </w:p>
  <w:p w14:paraId="20CF7364" w14:textId="77777777" w:rsidR="00B46689" w:rsidRDefault="00000000">
    <w:pPr>
      <w:spacing w:after="20" w:line="259" w:lineRule="auto"/>
      <w:ind w:left="0" w:right="3" w:firstLine="0"/>
      <w:jc w:val="right"/>
    </w:pPr>
    <w:r>
      <w:rPr>
        <w:sz w:val="20"/>
      </w:rPr>
      <w:t xml:space="preserve">Powers relating to entry </w:t>
    </w:r>
    <w:r>
      <w:rPr>
        <w:b/>
        <w:sz w:val="20"/>
      </w:rPr>
      <w:t xml:space="preserve"> Division 3</w:t>
    </w:r>
    <w:r>
      <w:rPr>
        <w:sz w:val="20"/>
      </w:rPr>
      <w:t xml:space="preserve"> </w:t>
    </w:r>
  </w:p>
  <w:p w14:paraId="518A936D" w14:textId="77777777" w:rsidR="00B46689" w:rsidRDefault="00000000">
    <w:pPr>
      <w:spacing w:after="3" w:line="259" w:lineRule="auto"/>
      <w:ind w:left="0" w:right="-59" w:firstLine="0"/>
      <w:jc w:val="right"/>
    </w:pPr>
    <w:r>
      <w:rPr>
        <w:b/>
        <w:sz w:val="24"/>
      </w:rPr>
      <w:t xml:space="preserve"> </w:t>
    </w:r>
  </w:p>
  <w:p w14:paraId="4C469D1B" w14:textId="77777777" w:rsidR="00B46689" w:rsidRDefault="00000000">
    <w:pPr>
      <w:tabs>
        <w:tab w:val="center" w:pos="6309"/>
        <w:tab w:val="center" w:pos="7089"/>
      </w:tabs>
      <w:spacing w:after="292" w:line="259" w:lineRule="auto"/>
      <w:ind w:left="0" w:firstLine="0"/>
    </w:pPr>
    <w:r>
      <w:rPr>
        <w:rFonts w:ascii="Calibri" w:eastAsia="Calibri" w:hAnsi="Calibri" w:cs="Calibri"/>
      </w:rPr>
      <w:tab/>
    </w:r>
    <w:r>
      <w:rPr>
        <w:sz w:val="24"/>
      </w:rPr>
      <w:t xml:space="preserve">Section </w:t>
    </w:r>
    <w:r>
      <w:rPr>
        <w:sz w:val="24"/>
      </w:rPr>
      <w:tab/>
      <w:t xml:space="preserve"> </w:t>
    </w:r>
  </w:p>
  <w:p w14:paraId="4C05ECD9" w14:textId="77777777" w:rsidR="00B46689" w:rsidRDefault="00000000">
    <w:pPr>
      <w:spacing w:after="0" w:line="259" w:lineRule="auto"/>
      <w:ind w:left="0" w:firstLine="0"/>
    </w:pPr>
    <w:r>
      <w:t xml:space="preserve"> </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D8DD5"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30944" behindDoc="0" locked="0" layoutInCell="1" allowOverlap="1" wp14:anchorId="57C7E0F3" wp14:editId="2A0DAB03">
              <wp:simplePos x="0" y="0"/>
              <wp:positionH relativeFrom="page">
                <wp:posOffset>1512062</wp:posOffset>
              </wp:positionH>
              <wp:positionV relativeFrom="page">
                <wp:posOffset>1316990</wp:posOffset>
              </wp:positionV>
              <wp:extent cx="4537837" cy="9144"/>
              <wp:effectExtent l="0" t="0" r="0" b="0"/>
              <wp:wrapSquare wrapText="bothSides"/>
              <wp:docPr id="291951" name="Group 29195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08" name="Shape 30520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951" style="width:357.31pt;height:0.719971pt;position:absolute;mso-position-horizontal-relative:page;mso-position-horizontal:absolute;margin-left:119.06pt;mso-position-vertical-relative:page;margin-top:103.7pt;" coordsize="45378,91">
              <v:shape id="Shape 30520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20670FFA" w14:textId="77777777" w:rsidR="00B46689" w:rsidRDefault="00000000">
    <w:pPr>
      <w:spacing w:after="13" w:line="259" w:lineRule="auto"/>
      <w:ind w:left="0" w:firstLine="0"/>
    </w:pPr>
    <w:r>
      <w:rPr>
        <w:b/>
        <w:sz w:val="20"/>
      </w:rPr>
      <w:t xml:space="preserve">Part 9 </w:t>
    </w:r>
    <w:r>
      <w:rPr>
        <w:sz w:val="20"/>
      </w:rPr>
      <w:t xml:space="preserve"> Securing compliance </w:t>
    </w:r>
  </w:p>
  <w:p w14:paraId="2CDCBD5E" w14:textId="77777777" w:rsidR="00B46689" w:rsidRDefault="00000000">
    <w:pPr>
      <w:spacing w:after="20" w:line="259" w:lineRule="auto"/>
      <w:ind w:left="0" w:firstLine="0"/>
    </w:pPr>
    <w:r>
      <w:rPr>
        <w:b/>
        <w:sz w:val="20"/>
      </w:rPr>
      <w:t xml:space="preserve">Division 3 </w:t>
    </w:r>
    <w:r>
      <w:rPr>
        <w:sz w:val="20"/>
      </w:rPr>
      <w:t xml:space="preserve"> Powers relating to entry </w:t>
    </w:r>
  </w:p>
  <w:p w14:paraId="2B5986EE" w14:textId="77777777" w:rsidR="00B46689" w:rsidRDefault="00000000">
    <w:pPr>
      <w:spacing w:after="0" w:line="259" w:lineRule="auto"/>
      <w:ind w:left="0" w:firstLine="0"/>
    </w:pPr>
    <w:r>
      <w:rPr>
        <w:b/>
        <w:sz w:val="24"/>
      </w:rPr>
      <w:t xml:space="preserve"> </w:t>
    </w:r>
  </w:p>
  <w:p w14:paraId="249A32C0" w14:textId="77777777" w:rsidR="00B46689" w:rsidRDefault="00000000">
    <w:pPr>
      <w:spacing w:after="285" w:line="259" w:lineRule="auto"/>
      <w:ind w:left="0" w:firstLine="0"/>
    </w:pPr>
    <w:r>
      <w:rPr>
        <w:sz w:val="24"/>
      </w:rPr>
      <w:t xml:space="preserve">Section </w:t>
    </w:r>
  </w:p>
  <w:p w14:paraId="4A99C4DE" w14:textId="77777777" w:rsidR="00B46689" w:rsidRDefault="00000000">
    <w:pPr>
      <w:spacing w:after="0" w:line="259" w:lineRule="auto"/>
      <w:ind w:left="0" w:firstLine="0"/>
    </w:pPr>
    <w:r>
      <w:t xml:space="preserve"> </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A1E56"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31968" behindDoc="0" locked="0" layoutInCell="1" allowOverlap="1" wp14:anchorId="696658AC" wp14:editId="16649C5F">
              <wp:simplePos x="0" y="0"/>
              <wp:positionH relativeFrom="page">
                <wp:posOffset>1512062</wp:posOffset>
              </wp:positionH>
              <wp:positionV relativeFrom="page">
                <wp:posOffset>1316990</wp:posOffset>
              </wp:positionV>
              <wp:extent cx="4537837" cy="9144"/>
              <wp:effectExtent l="0" t="0" r="0" b="0"/>
              <wp:wrapSquare wrapText="bothSides"/>
              <wp:docPr id="291913" name="Group 29191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06" name="Shape 30520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913" style="width:357.31pt;height:0.719971pt;position:absolute;mso-position-horizontal-relative:page;mso-position-horizontal:absolute;margin-left:119.06pt;mso-position-vertical-relative:page;margin-top:103.7pt;" coordsize="45378,91">
              <v:shape id="Shape 30520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6F6AA181" w14:textId="77777777" w:rsidR="00B46689" w:rsidRDefault="00000000">
    <w:pPr>
      <w:spacing w:after="13" w:line="259" w:lineRule="auto"/>
      <w:ind w:left="0" w:right="3" w:firstLine="0"/>
      <w:jc w:val="right"/>
    </w:pPr>
    <w:r>
      <w:rPr>
        <w:sz w:val="20"/>
      </w:rPr>
      <w:t xml:space="preserve">Securing compliance  </w:t>
    </w:r>
    <w:r>
      <w:rPr>
        <w:b/>
        <w:sz w:val="20"/>
      </w:rPr>
      <w:t>Part 9</w:t>
    </w:r>
    <w:r>
      <w:rPr>
        <w:sz w:val="20"/>
      </w:rPr>
      <w:t xml:space="preserve"> </w:t>
    </w:r>
  </w:p>
  <w:p w14:paraId="68C2D104" w14:textId="77777777" w:rsidR="00B46689" w:rsidRDefault="00000000">
    <w:pPr>
      <w:spacing w:after="20" w:line="259" w:lineRule="auto"/>
      <w:ind w:left="0" w:right="3" w:firstLine="0"/>
      <w:jc w:val="right"/>
    </w:pPr>
    <w:r>
      <w:rPr>
        <w:sz w:val="20"/>
      </w:rPr>
      <w:t xml:space="preserve">Powers relating to entry </w:t>
    </w:r>
    <w:r>
      <w:rPr>
        <w:b/>
        <w:sz w:val="20"/>
      </w:rPr>
      <w:t xml:space="preserve"> Division 3</w:t>
    </w:r>
    <w:r>
      <w:rPr>
        <w:sz w:val="20"/>
      </w:rPr>
      <w:t xml:space="preserve"> </w:t>
    </w:r>
  </w:p>
  <w:p w14:paraId="14D969BC" w14:textId="77777777" w:rsidR="00B46689" w:rsidRDefault="00000000">
    <w:pPr>
      <w:spacing w:after="3" w:line="259" w:lineRule="auto"/>
      <w:ind w:left="0" w:right="-59" w:firstLine="0"/>
      <w:jc w:val="right"/>
    </w:pPr>
    <w:r>
      <w:rPr>
        <w:b/>
        <w:sz w:val="24"/>
      </w:rPr>
      <w:t xml:space="preserve"> </w:t>
    </w:r>
  </w:p>
  <w:p w14:paraId="73BA1E9F" w14:textId="77777777" w:rsidR="00B46689" w:rsidRDefault="00000000">
    <w:pPr>
      <w:tabs>
        <w:tab w:val="center" w:pos="630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6868A"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32992" behindDoc="0" locked="0" layoutInCell="1" allowOverlap="1" wp14:anchorId="2CCFB2D8" wp14:editId="370CC323">
              <wp:simplePos x="0" y="0"/>
              <wp:positionH relativeFrom="page">
                <wp:posOffset>1512062</wp:posOffset>
              </wp:positionH>
              <wp:positionV relativeFrom="page">
                <wp:posOffset>1316990</wp:posOffset>
              </wp:positionV>
              <wp:extent cx="4537837" cy="9144"/>
              <wp:effectExtent l="0" t="0" r="0" b="0"/>
              <wp:wrapSquare wrapText="bothSides"/>
              <wp:docPr id="292107" name="Group 29210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16" name="Shape 30521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107" style="width:357.31pt;height:0.719971pt;position:absolute;mso-position-horizontal-relative:page;mso-position-horizontal:absolute;margin-left:119.06pt;mso-position-vertical-relative:page;margin-top:103.7pt;" coordsize="45378,91">
              <v:shape id="Shape 30521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35C4433C" w14:textId="77777777" w:rsidR="00B46689" w:rsidRDefault="00000000">
    <w:pPr>
      <w:spacing w:after="13" w:line="259" w:lineRule="auto"/>
      <w:ind w:left="0" w:right="3" w:firstLine="0"/>
      <w:jc w:val="right"/>
    </w:pPr>
    <w:r>
      <w:rPr>
        <w:sz w:val="20"/>
      </w:rPr>
      <w:t xml:space="preserve">Securing compliance  </w:t>
    </w:r>
    <w:r>
      <w:rPr>
        <w:b/>
        <w:sz w:val="20"/>
      </w:rPr>
      <w:t>Part 9</w:t>
    </w:r>
    <w:r>
      <w:rPr>
        <w:sz w:val="20"/>
      </w:rPr>
      <w:t xml:space="preserve"> </w:t>
    </w:r>
  </w:p>
  <w:p w14:paraId="45542C3D" w14:textId="77777777" w:rsidR="00B46689" w:rsidRDefault="00000000">
    <w:pPr>
      <w:spacing w:after="20" w:line="259" w:lineRule="auto"/>
      <w:ind w:left="0" w:right="3" w:firstLine="0"/>
      <w:jc w:val="right"/>
    </w:pPr>
    <w:r>
      <w:rPr>
        <w:sz w:val="20"/>
      </w:rPr>
      <w:t xml:space="preserve">Powers relating to entry </w:t>
    </w:r>
    <w:r>
      <w:rPr>
        <w:b/>
        <w:sz w:val="20"/>
      </w:rPr>
      <w:t xml:space="preserve"> Division 3</w:t>
    </w:r>
    <w:r>
      <w:rPr>
        <w:sz w:val="20"/>
      </w:rPr>
      <w:t xml:space="preserve"> </w:t>
    </w:r>
  </w:p>
  <w:p w14:paraId="4931F906" w14:textId="77777777" w:rsidR="00B46689" w:rsidRDefault="00000000">
    <w:pPr>
      <w:spacing w:after="3" w:line="259" w:lineRule="auto"/>
      <w:ind w:left="0" w:right="-59" w:firstLine="0"/>
      <w:jc w:val="right"/>
    </w:pPr>
    <w:r>
      <w:rPr>
        <w:b/>
        <w:sz w:val="24"/>
      </w:rPr>
      <w:t xml:space="preserve"> </w:t>
    </w:r>
  </w:p>
  <w:p w14:paraId="1D2B455B" w14:textId="77777777" w:rsidR="00B46689" w:rsidRDefault="00000000">
    <w:pPr>
      <w:tabs>
        <w:tab w:val="center" w:pos="6309"/>
        <w:tab w:val="center" w:pos="7089"/>
      </w:tabs>
      <w:spacing w:after="292" w:line="259" w:lineRule="auto"/>
      <w:ind w:left="0" w:firstLine="0"/>
    </w:pPr>
    <w:r>
      <w:rPr>
        <w:rFonts w:ascii="Calibri" w:eastAsia="Calibri" w:hAnsi="Calibri" w:cs="Calibri"/>
      </w:rPr>
      <w:tab/>
    </w:r>
    <w:r>
      <w:rPr>
        <w:sz w:val="24"/>
      </w:rPr>
      <w:t xml:space="preserve">Section </w:t>
    </w:r>
    <w:r>
      <w:rPr>
        <w:sz w:val="24"/>
      </w:rPr>
      <w:tab/>
      <w:t xml:space="preserve"> </w:t>
    </w:r>
  </w:p>
  <w:p w14:paraId="2010764C" w14:textId="77777777" w:rsidR="00B46689" w:rsidRDefault="00000000">
    <w:pPr>
      <w:spacing w:after="0" w:line="259" w:lineRule="auto"/>
      <w:ind w:left="0" w:firstLine="0"/>
    </w:pPr>
    <w:r>
      <w:t xml:space="preserve"> </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C78E6"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34016" behindDoc="0" locked="0" layoutInCell="1" allowOverlap="1" wp14:anchorId="7FA6F82B" wp14:editId="438B7D63">
              <wp:simplePos x="0" y="0"/>
              <wp:positionH relativeFrom="page">
                <wp:posOffset>1512062</wp:posOffset>
              </wp:positionH>
              <wp:positionV relativeFrom="page">
                <wp:posOffset>1316990</wp:posOffset>
              </wp:positionV>
              <wp:extent cx="4537837" cy="9144"/>
              <wp:effectExtent l="0" t="0" r="0" b="0"/>
              <wp:wrapSquare wrapText="bothSides"/>
              <wp:docPr id="292066" name="Group 29206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14" name="Shape 30521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066" style="width:357.31pt;height:0.719971pt;position:absolute;mso-position-horizontal-relative:page;mso-position-horizontal:absolute;margin-left:119.06pt;mso-position-vertical-relative:page;margin-top:103.7pt;" coordsize="45378,91">
              <v:shape id="Shape 30521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13070139" w14:textId="77777777" w:rsidR="00B46689" w:rsidRDefault="00000000">
    <w:pPr>
      <w:spacing w:after="13" w:line="259" w:lineRule="auto"/>
      <w:ind w:left="0" w:firstLine="0"/>
    </w:pPr>
    <w:r>
      <w:rPr>
        <w:b/>
        <w:sz w:val="20"/>
      </w:rPr>
      <w:t xml:space="preserve">Part 9 </w:t>
    </w:r>
    <w:r>
      <w:rPr>
        <w:sz w:val="20"/>
      </w:rPr>
      <w:t xml:space="preserve"> Securing compliance </w:t>
    </w:r>
  </w:p>
  <w:p w14:paraId="0EC6B03E" w14:textId="77777777" w:rsidR="00B46689" w:rsidRDefault="00000000">
    <w:pPr>
      <w:spacing w:after="20" w:line="259" w:lineRule="auto"/>
      <w:ind w:left="0" w:firstLine="0"/>
    </w:pPr>
    <w:r>
      <w:rPr>
        <w:b/>
        <w:sz w:val="20"/>
      </w:rPr>
      <w:t xml:space="preserve">Division 3 </w:t>
    </w:r>
    <w:r>
      <w:rPr>
        <w:sz w:val="20"/>
      </w:rPr>
      <w:t xml:space="preserve"> Powers relating to entry </w:t>
    </w:r>
  </w:p>
  <w:p w14:paraId="7763E767" w14:textId="77777777" w:rsidR="00B46689" w:rsidRDefault="00000000">
    <w:pPr>
      <w:spacing w:after="3" w:line="259" w:lineRule="auto"/>
      <w:ind w:left="0" w:firstLine="0"/>
    </w:pPr>
    <w:r>
      <w:rPr>
        <w:b/>
        <w:sz w:val="24"/>
      </w:rPr>
      <w:t xml:space="preserve"> </w:t>
    </w:r>
  </w:p>
  <w:p w14:paraId="4EB1530D" w14:textId="77777777" w:rsidR="00B46689" w:rsidRDefault="00000000">
    <w:pPr>
      <w:tabs>
        <w:tab w:val="center" w:pos="1141"/>
      </w:tabs>
      <w:spacing w:after="292" w:line="259" w:lineRule="auto"/>
      <w:ind w:left="0" w:firstLine="0"/>
    </w:pPr>
    <w:r>
      <w:rPr>
        <w:sz w:val="24"/>
      </w:rPr>
      <w:t xml:space="preserve">Section </w:t>
    </w:r>
    <w:r>
      <w:rPr>
        <w:sz w:val="24"/>
      </w:rPr>
      <w:tab/>
      <w:t xml:space="preserve"> </w:t>
    </w:r>
  </w:p>
  <w:p w14:paraId="03CC04A6" w14:textId="77777777" w:rsidR="00B46689" w:rsidRDefault="00000000">
    <w:pPr>
      <w:spacing w:after="0" w:line="259" w:lineRule="auto"/>
      <w:ind w:left="0" w:firstLine="0"/>
    </w:pPr>
    <w:r>
      <w:t xml:space="preserve"> </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DF487" w14:textId="77777777" w:rsidR="00B46689" w:rsidRDefault="00000000">
    <w:pPr>
      <w:spacing w:after="37" w:line="259" w:lineRule="auto"/>
      <w:ind w:left="0" w:firstLine="0"/>
    </w:pPr>
    <w:r>
      <w:rPr>
        <w:rFonts w:ascii="Calibri" w:eastAsia="Calibri" w:hAnsi="Calibri" w:cs="Calibri"/>
        <w:noProof/>
      </w:rPr>
      <mc:AlternateContent>
        <mc:Choice Requires="wpg">
          <w:drawing>
            <wp:anchor distT="0" distB="0" distL="114300" distR="114300" simplePos="0" relativeHeight="251735040" behindDoc="0" locked="0" layoutInCell="1" allowOverlap="1" wp14:anchorId="59560ADE" wp14:editId="54EBC090">
              <wp:simplePos x="0" y="0"/>
              <wp:positionH relativeFrom="page">
                <wp:posOffset>1512062</wp:posOffset>
              </wp:positionH>
              <wp:positionV relativeFrom="page">
                <wp:posOffset>1316990</wp:posOffset>
              </wp:positionV>
              <wp:extent cx="4537837" cy="9144"/>
              <wp:effectExtent l="0" t="0" r="0" b="0"/>
              <wp:wrapSquare wrapText="bothSides"/>
              <wp:docPr id="292032" name="Group 29203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12" name="Shape 30521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032" style="width:357.31pt;height:0.719971pt;position:absolute;mso-position-horizontal-relative:page;mso-position-horizontal:absolute;margin-left:119.06pt;mso-position-vertical-relative:page;margin-top:103.7pt;" coordsize="45378,91">
              <v:shape id="Shape 30521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4BCA9AAF" w14:textId="77777777" w:rsidR="00B46689" w:rsidRDefault="00000000">
    <w:pPr>
      <w:tabs>
        <w:tab w:val="center" w:pos="2312"/>
      </w:tabs>
      <w:spacing w:after="45" w:line="259" w:lineRule="auto"/>
      <w:ind w:left="0" w:firstLine="0"/>
    </w:pPr>
    <w:r>
      <w:rPr>
        <w:b/>
        <w:sz w:val="20"/>
      </w:rPr>
      <w:t xml:space="preserve">Part 9 </w:t>
    </w:r>
    <w:r>
      <w:rPr>
        <w:sz w:val="20"/>
      </w:rPr>
      <w:t xml:space="preserve"> </w:t>
    </w:r>
    <w:r>
      <w:rPr>
        <w:sz w:val="20"/>
      </w:rPr>
      <w:tab/>
      <w:t xml:space="preserve"> </w:t>
    </w:r>
  </w:p>
  <w:p w14:paraId="369D1BE5" w14:textId="77777777" w:rsidR="00B46689" w:rsidRDefault="00000000">
    <w:pPr>
      <w:tabs>
        <w:tab w:val="center" w:pos="2866"/>
      </w:tabs>
      <w:spacing w:after="25" w:line="259" w:lineRule="auto"/>
      <w:ind w:left="0" w:firstLine="0"/>
    </w:pPr>
    <w:r>
      <w:rPr>
        <w:b/>
        <w:sz w:val="20"/>
      </w:rPr>
      <w:t>Division 3</w:t>
    </w:r>
    <w:r>
      <w:rPr>
        <w:b/>
        <w:sz w:val="20"/>
      </w:rPr>
      <w:tab/>
    </w:r>
    <w:r>
      <w:rPr>
        <w:sz w:val="20"/>
      </w:rPr>
      <w:t xml:space="preserve"> </w:t>
    </w:r>
  </w:p>
  <w:p w14:paraId="4443DE62" w14:textId="77777777" w:rsidR="00B46689" w:rsidRDefault="00000000">
    <w:pPr>
      <w:spacing w:after="0" w:line="259" w:lineRule="auto"/>
      <w:ind w:left="0" w:firstLine="0"/>
    </w:pPr>
    <w:r>
      <w:rPr>
        <w:b/>
        <w:sz w:val="24"/>
      </w:rPr>
      <w:t xml:space="preserve"> </w:t>
    </w:r>
  </w:p>
  <w:p w14:paraId="7AB7264C" w14:textId="77777777" w:rsidR="00B46689" w:rsidRDefault="00000000">
    <w:pPr>
      <w:spacing w:after="0" w:line="259" w:lineRule="auto"/>
      <w:ind w:left="0" w:firstLine="0"/>
    </w:pPr>
    <w:r>
      <w:rPr>
        <w:sz w:val="24"/>
      </w:rPr>
      <w:t xml:space="preserve">Section </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1DE16"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36064" behindDoc="0" locked="0" layoutInCell="1" allowOverlap="1" wp14:anchorId="73472CF3" wp14:editId="0C9461EA">
              <wp:simplePos x="0" y="0"/>
              <wp:positionH relativeFrom="page">
                <wp:posOffset>1512062</wp:posOffset>
              </wp:positionH>
              <wp:positionV relativeFrom="page">
                <wp:posOffset>1316990</wp:posOffset>
              </wp:positionV>
              <wp:extent cx="4537837" cy="9144"/>
              <wp:effectExtent l="0" t="0" r="0" b="0"/>
              <wp:wrapSquare wrapText="bothSides"/>
              <wp:docPr id="292224" name="Group 29222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22" name="Shape 30522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224" style="width:357.31pt;height:0.719971pt;position:absolute;mso-position-horizontal-relative:page;mso-position-horizontal:absolute;margin-left:119.06pt;mso-position-vertical-relative:page;margin-top:103.7pt;" coordsize="45378,91">
              <v:shape id="Shape 30522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6EE1B9C5" w14:textId="77777777" w:rsidR="00B46689" w:rsidRDefault="00000000">
    <w:pPr>
      <w:spacing w:after="15" w:line="259" w:lineRule="auto"/>
      <w:ind w:left="0" w:right="3" w:firstLine="0"/>
      <w:jc w:val="right"/>
    </w:pPr>
    <w:r>
      <w:rPr>
        <w:sz w:val="20"/>
      </w:rPr>
      <w:t xml:space="preserve">Securing compliance  </w:t>
    </w:r>
    <w:r>
      <w:rPr>
        <w:b/>
        <w:sz w:val="20"/>
      </w:rPr>
      <w:t>Part 9</w:t>
    </w:r>
    <w:r>
      <w:rPr>
        <w:sz w:val="20"/>
      </w:rPr>
      <w:t xml:space="preserve"> </w:t>
    </w:r>
  </w:p>
  <w:p w14:paraId="64A0BB37" w14:textId="77777777" w:rsidR="00B46689" w:rsidRDefault="00000000">
    <w:pPr>
      <w:spacing w:after="20" w:line="259" w:lineRule="auto"/>
      <w:ind w:left="0" w:right="3" w:firstLine="0"/>
      <w:jc w:val="right"/>
    </w:pPr>
    <w:r>
      <w:rPr>
        <w:sz w:val="20"/>
      </w:rPr>
      <w:t xml:space="preserve"> </w:t>
    </w:r>
    <w:r>
      <w:rPr>
        <w:b/>
        <w:sz w:val="20"/>
      </w:rPr>
      <w:t xml:space="preserve"> Division 3</w:t>
    </w:r>
    <w:r>
      <w:rPr>
        <w:sz w:val="20"/>
      </w:rPr>
      <w:t xml:space="preserve"> </w:t>
    </w:r>
  </w:p>
  <w:p w14:paraId="053B288B" w14:textId="77777777" w:rsidR="00B46689" w:rsidRDefault="00000000">
    <w:pPr>
      <w:spacing w:after="3" w:line="259" w:lineRule="auto"/>
      <w:ind w:left="0" w:right="-59" w:firstLine="0"/>
      <w:jc w:val="right"/>
    </w:pPr>
    <w:r>
      <w:rPr>
        <w:b/>
        <w:sz w:val="24"/>
      </w:rPr>
      <w:t xml:space="preserve"> </w:t>
    </w:r>
  </w:p>
  <w:p w14:paraId="498EFDC4" w14:textId="77777777" w:rsidR="00B46689" w:rsidRDefault="00000000">
    <w:pPr>
      <w:tabs>
        <w:tab w:val="center" w:pos="630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368F2"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37088" behindDoc="0" locked="0" layoutInCell="1" allowOverlap="1" wp14:anchorId="337CF665" wp14:editId="5C0556DC">
              <wp:simplePos x="0" y="0"/>
              <wp:positionH relativeFrom="page">
                <wp:posOffset>1512062</wp:posOffset>
              </wp:positionH>
              <wp:positionV relativeFrom="page">
                <wp:posOffset>1316990</wp:posOffset>
              </wp:positionV>
              <wp:extent cx="4537837" cy="9144"/>
              <wp:effectExtent l="0" t="0" r="0" b="0"/>
              <wp:wrapSquare wrapText="bothSides"/>
              <wp:docPr id="292186" name="Group 29218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20" name="Shape 30522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186" style="width:357.31pt;height:0.719971pt;position:absolute;mso-position-horizontal-relative:page;mso-position-horizontal:absolute;margin-left:119.06pt;mso-position-vertical-relative:page;margin-top:103.7pt;" coordsize="45378,91">
              <v:shape id="Shape 30522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3F3DF231" w14:textId="77777777" w:rsidR="00B46689" w:rsidRDefault="00000000">
    <w:pPr>
      <w:spacing w:after="13" w:line="259" w:lineRule="auto"/>
      <w:ind w:left="0" w:firstLine="0"/>
    </w:pPr>
    <w:r>
      <w:rPr>
        <w:b/>
        <w:sz w:val="20"/>
      </w:rPr>
      <w:t xml:space="preserve">Part 9 </w:t>
    </w:r>
    <w:r>
      <w:rPr>
        <w:sz w:val="20"/>
      </w:rPr>
      <w:t xml:space="preserve"> Securing compliance </w:t>
    </w:r>
  </w:p>
  <w:p w14:paraId="46811951" w14:textId="77777777" w:rsidR="00B46689" w:rsidRDefault="00000000">
    <w:pPr>
      <w:spacing w:after="20" w:line="259" w:lineRule="auto"/>
      <w:ind w:left="0" w:firstLine="0"/>
    </w:pPr>
    <w:r>
      <w:rPr>
        <w:b/>
        <w:sz w:val="20"/>
      </w:rPr>
      <w:t xml:space="preserve">Division 3 </w:t>
    </w:r>
    <w:r>
      <w:rPr>
        <w:sz w:val="20"/>
      </w:rPr>
      <w:t xml:space="preserve"> Powers relating to entry </w:t>
    </w:r>
  </w:p>
  <w:p w14:paraId="61B51842" w14:textId="77777777" w:rsidR="00B46689" w:rsidRDefault="00000000">
    <w:pPr>
      <w:spacing w:after="3" w:line="259" w:lineRule="auto"/>
      <w:ind w:left="0" w:firstLine="0"/>
    </w:pPr>
    <w:r>
      <w:rPr>
        <w:b/>
        <w:sz w:val="24"/>
      </w:rPr>
      <w:t xml:space="preserve"> </w:t>
    </w:r>
  </w:p>
  <w:p w14:paraId="7B708207" w14:textId="77777777" w:rsidR="00B46689" w:rsidRDefault="00000000">
    <w:pPr>
      <w:tabs>
        <w:tab w:val="center" w:pos="1141"/>
      </w:tabs>
      <w:spacing w:after="0" w:line="259" w:lineRule="auto"/>
      <w:ind w:left="0" w:firstLine="0"/>
    </w:pPr>
    <w:r>
      <w:rPr>
        <w:sz w:val="24"/>
      </w:rPr>
      <w:t xml:space="preserve">Section </w:t>
    </w:r>
    <w:r>
      <w:rPr>
        <w:sz w:val="24"/>
      </w:rPr>
      <w:tab/>
      <w:t xml:space="preserve"> </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48A34"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38112" behindDoc="0" locked="0" layoutInCell="1" allowOverlap="1" wp14:anchorId="53E20B6A" wp14:editId="21DCC504">
              <wp:simplePos x="0" y="0"/>
              <wp:positionH relativeFrom="page">
                <wp:posOffset>1512062</wp:posOffset>
              </wp:positionH>
              <wp:positionV relativeFrom="page">
                <wp:posOffset>1316990</wp:posOffset>
              </wp:positionV>
              <wp:extent cx="4537837" cy="9144"/>
              <wp:effectExtent l="0" t="0" r="0" b="0"/>
              <wp:wrapSquare wrapText="bothSides"/>
              <wp:docPr id="292149" name="Group 29214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18" name="Shape 30521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149" style="width:357.31pt;height:0.719971pt;position:absolute;mso-position-horizontal-relative:page;mso-position-horizontal:absolute;margin-left:119.06pt;mso-position-vertical-relative:page;margin-top:103.7pt;" coordsize="45378,91">
              <v:shape id="Shape 30521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2366B400" w14:textId="77777777" w:rsidR="00B46689" w:rsidRDefault="00000000">
    <w:pPr>
      <w:spacing w:after="15" w:line="259" w:lineRule="auto"/>
      <w:ind w:left="0" w:right="3" w:firstLine="0"/>
      <w:jc w:val="right"/>
    </w:pPr>
    <w:r>
      <w:rPr>
        <w:sz w:val="20"/>
      </w:rPr>
      <w:t xml:space="preserve">Securing compliance  </w:t>
    </w:r>
    <w:r>
      <w:rPr>
        <w:b/>
        <w:sz w:val="20"/>
      </w:rPr>
      <w:t>Part 9</w:t>
    </w:r>
    <w:r>
      <w:rPr>
        <w:sz w:val="20"/>
      </w:rPr>
      <w:t xml:space="preserve"> </w:t>
    </w:r>
  </w:p>
  <w:p w14:paraId="361425F0" w14:textId="77777777" w:rsidR="00B46689" w:rsidRDefault="00000000">
    <w:pPr>
      <w:spacing w:after="20" w:line="259" w:lineRule="auto"/>
      <w:ind w:left="0" w:right="3" w:firstLine="0"/>
      <w:jc w:val="right"/>
    </w:pPr>
    <w:r>
      <w:rPr>
        <w:sz w:val="20"/>
      </w:rPr>
      <w:t xml:space="preserve"> </w:t>
    </w:r>
    <w:r>
      <w:rPr>
        <w:b/>
        <w:sz w:val="20"/>
      </w:rPr>
      <w:t xml:space="preserve"> Division 3</w:t>
    </w:r>
    <w:r>
      <w:rPr>
        <w:sz w:val="20"/>
      </w:rPr>
      <w:t xml:space="preserve"> </w:t>
    </w:r>
  </w:p>
  <w:p w14:paraId="3E003C08" w14:textId="77777777" w:rsidR="00B46689" w:rsidRDefault="00000000">
    <w:pPr>
      <w:spacing w:after="3" w:line="259" w:lineRule="auto"/>
      <w:ind w:left="0" w:right="-59" w:firstLine="0"/>
      <w:jc w:val="right"/>
    </w:pPr>
    <w:r>
      <w:rPr>
        <w:b/>
        <w:sz w:val="24"/>
      </w:rPr>
      <w:t xml:space="preserve"> </w:t>
    </w:r>
  </w:p>
  <w:p w14:paraId="2A0BE290" w14:textId="77777777" w:rsidR="00B46689" w:rsidRDefault="00000000">
    <w:pPr>
      <w:tabs>
        <w:tab w:val="center" w:pos="630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3510B"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39136" behindDoc="0" locked="0" layoutInCell="1" allowOverlap="1" wp14:anchorId="2D7EE653" wp14:editId="7856B6A5">
              <wp:simplePos x="0" y="0"/>
              <wp:positionH relativeFrom="page">
                <wp:posOffset>1512062</wp:posOffset>
              </wp:positionH>
              <wp:positionV relativeFrom="page">
                <wp:posOffset>1316990</wp:posOffset>
              </wp:positionV>
              <wp:extent cx="4537837" cy="9144"/>
              <wp:effectExtent l="0" t="0" r="0" b="0"/>
              <wp:wrapSquare wrapText="bothSides"/>
              <wp:docPr id="292316" name="Group 29231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28" name="Shape 30522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316" style="width:357.31pt;height:0.719971pt;position:absolute;mso-position-horizontal-relative:page;mso-position-horizontal:absolute;margin-left:119.06pt;mso-position-vertical-relative:page;margin-top:103.7pt;" coordsize="45378,91">
              <v:shape id="Shape 30522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5AA8FE71" w14:textId="77777777" w:rsidR="00B46689" w:rsidRDefault="00000000">
    <w:pPr>
      <w:spacing w:after="38" w:line="259" w:lineRule="auto"/>
      <w:ind w:left="0" w:right="3" w:firstLine="0"/>
      <w:jc w:val="right"/>
    </w:pPr>
    <w:r>
      <w:rPr>
        <w:sz w:val="20"/>
      </w:rPr>
      <w:t xml:space="preserve">Securing compliance  </w:t>
    </w:r>
    <w:r>
      <w:rPr>
        <w:b/>
        <w:sz w:val="20"/>
      </w:rPr>
      <w:t>Part 9</w:t>
    </w:r>
    <w:r>
      <w:rPr>
        <w:sz w:val="20"/>
      </w:rPr>
      <w:t xml:space="preserve"> </w:t>
    </w:r>
  </w:p>
  <w:p w14:paraId="2036212D"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57A372F1" w14:textId="77777777" w:rsidR="00B46689" w:rsidRDefault="00000000">
    <w:pPr>
      <w:spacing w:after="0" w:line="259" w:lineRule="auto"/>
      <w:ind w:left="0" w:right="-59" w:firstLine="0"/>
      <w:jc w:val="right"/>
    </w:pPr>
    <w:r>
      <w:rPr>
        <w:b/>
        <w:sz w:val="24"/>
      </w:rPr>
      <w:t xml:space="preserve"> </w:t>
    </w:r>
  </w:p>
  <w:p w14:paraId="347D7F36" w14:textId="77777777" w:rsidR="00B46689" w:rsidRDefault="00000000">
    <w:pPr>
      <w:spacing w:after="0" w:line="259" w:lineRule="auto"/>
      <w:ind w:left="0" w:right="-59" w:firstLine="0"/>
      <w:jc w:val="right"/>
    </w:pPr>
    <w:r>
      <w:rPr>
        <w:sz w:val="24"/>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6B629"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EA60BA5" wp14:editId="23199A46">
              <wp:simplePos x="0" y="0"/>
              <wp:positionH relativeFrom="page">
                <wp:posOffset>1512062</wp:posOffset>
              </wp:positionH>
              <wp:positionV relativeFrom="page">
                <wp:posOffset>1316990</wp:posOffset>
              </wp:positionV>
              <wp:extent cx="4537837" cy="9144"/>
              <wp:effectExtent l="0" t="0" r="0" b="0"/>
              <wp:wrapSquare wrapText="bothSides"/>
              <wp:docPr id="289017" name="Group 28901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80" name="Shape 30508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017" style="width:357.31pt;height:0.719971pt;position:absolute;mso-position-horizontal-relative:page;mso-position-horizontal:absolute;margin-left:119.06pt;mso-position-vertical-relative:page;margin-top:103.7pt;" coordsize="45378,91">
              <v:shape id="Shape 30508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78704FB" w14:textId="77777777" w:rsidR="00B46689" w:rsidRDefault="00000000">
    <w:pPr>
      <w:spacing w:after="14" w:line="259" w:lineRule="auto"/>
      <w:ind w:left="0" w:right="3" w:firstLine="0"/>
      <w:jc w:val="right"/>
    </w:pPr>
    <w:r>
      <w:rPr>
        <w:sz w:val="20"/>
      </w:rPr>
      <w:t xml:space="preserve">Preliminary  </w:t>
    </w:r>
    <w:r>
      <w:rPr>
        <w:b/>
        <w:sz w:val="20"/>
      </w:rPr>
      <w:t>Part 1</w:t>
    </w:r>
    <w:r>
      <w:rPr>
        <w:sz w:val="20"/>
      </w:rPr>
      <w:t xml:space="preserve"> </w:t>
    </w:r>
  </w:p>
  <w:p w14:paraId="21D6F2F8" w14:textId="77777777" w:rsidR="00B46689" w:rsidRDefault="00000000">
    <w:pPr>
      <w:spacing w:after="20" w:line="259" w:lineRule="auto"/>
      <w:ind w:left="0" w:right="3" w:firstLine="0"/>
      <w:jc w:val="right"/>
    </w:pPr>
    <w:r>
      <w:rPr>
        <w:sz w:val="20"/>
      </w:rPr>
      <w:t xml:space="preserve">Interpretation </w:t>
    </w:r>
    <w:r>
      <w:rPr>
        <w:b/>
        <w:sz w:val="20"/>
      </w:rPr>
      <w:t xml:space="preserve"> Division 3</w:t>
    </w:r>
    <w:r>
      <w:rPr>
        <w:sz w:val="20"/>
      </w:rPr>
      <w:t xml:space="preserve"> </w:t>
    </w:r>
  </w:p>
  <w:p w14:paraId="4E33C924" w14:textId="77777777" w:rsidR="00B46689" w:rsidRDefault="00000000">
    <w:pPr>
      <w:spacing w:after="0" w:line="259" w:lineRule="auto"/>
      <w:ind w:left="0" w:right="-59" w:firstLine="0"/>
      <w:jc w:val="right"/>
    </w:pPr>
    <w:r>
      <w:rPr>
        <w:b/>
        <w:sz w:val="24"/>
      </w:rPr>
      <w:t xml:space="preserve"> </w:t>
    </w:r>
  </w:p>
  <w:p w14:paraId="33B85AFF" w14:textId="77777777" w:rsidR="00B46689" w:rsidRDefault="00000000">
    <w:pPr>
      <w:spacing w:after="0" w:line="259" w:lineRule="auto"/>
      <w:ind w:left="0" w:right="1" w:firstLine="0"/>
      <w:jc w:val="right"/>
    </w:pPr>
    <w:r>
      <w:rPr>
        <w:sz w:val="24"/>
      </w:rPr>
      <w:t xml:space="preserve">Section 4 </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178E0"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40160" behindDoc="0" locked="0" layoutInCell="1" allowOverlap="1" wp14:anchorId="31A9D67F" wp14:editId="5B969808">
              <wp:simplePos x="0" y="0"/>
              <wp:positionH relativeFrom="page">
                <wp:posOffset>1512062</wp:posOffset>
              </wp:positionH>
              <wp:positionV relativeFrom="page">
                <wp:posOffset>1316990</wp:posOffset>
              </wp:positionV>
              <wp:extent cx="4537837" cy="9144"/>
              <wp:effectExtent l="0" t="0" r="0" b="0"/>
              <wp:wrapSquare wrapText="bothSides"/>
              <wp:docPr id="292289" name="Group 29228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26" name="Shape 30522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289" style="width:357.31pt;height:0.719971pt;position:absolute;mso-position-horizontal-relative:page;mso-position-horizontal:absolute;margin-left:119.06pt;mso-position-vertical-relative:page;margin-top:103.7pt;" coordsize="45378,91">
              <v:shape id="Shape 30522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66C6F341" w14:textId="77777777" w:rsidR="00B46689" w:rsidRDefault="00000000">
    <w:pPr>
      <w:spacing w:after="14" w:line="259" w:lineRule="auto"/>
      <w:ind w:left="0" w:firstLine="0"/>
    </w:pPr>
    <w:r>
      <w:rPr>
        <w:b/>
        <w:sz w:val="20"/>
      </w:rPr>
      <w:t xml:space="preserve">Part 9 </w:t>
    </w:r>
    <w:r>
      <w:rPr>
        <w:sz w:val="20"/>
      </w:rPr>
      <w:t xml:space="preserve"> Securing compliance </w:t>
    </w:r>
  </w:p>
  <w:p w14:paraId="796EE232" w14:textId="77777777" w:rsidR="00B46689" w:rsidRDefault="00000000">
    <w:pPr>
      <w:spacing w:after="0" w:line="259" w:lineRule="auto"/>
      <w:ind w:left="850" w:firstLine="0"/>
    </w:pPr>
    <w:r>
      <w:rPr>
        <w:b/>
        <w:sz w:val="20"/>
      </w:rPr>
      <w:t xml:space="preserve"> </w:t>
    </w:r>
    <w:r>
      <w:rPr>
        <w:sz w:val="20"/>
      </w:rPr>
      <w:t xml:space="preserve"> </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6894C"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41184" behindDoc="0" locked="0" layoutInCell="1" allowOverlap="1" wp14:anchorId="3B535934" wp14:editId="0791E1C2">
              <wp:simplePos x="0" y="0"/>
              <wp:positionH relativeFrom="page">
                <wp:posOffset>1512062</wp:posOffset>
              </wp:positionH>
              <wp:positionV relativeFrom="page">
                <wp:posOffset>1316990</wp:posOffset>
              </wp:positionV>
              <wp:extent cx="4537837" cy="9144"/>
              <wp:effectExtent l="0" t="0" r="0" b="0"/>
              <wp:wrapSquare wrapText="bothSides"/>
              <wp:docPr id="292262" name="Group 29226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24" name="Shape 30522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262" style="width:357.31pt;height:0.719971pt;position:absolute;mso-position-horizontal-relative:page;mso-position-horizontal:absolute;margin-left:119.06pt;mso-position-vertical-relative:page;margin-top:103.7pt;" coordsize="45378,91">
              <v:shape id="Shape 30522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7DBDFF26" w14:textId="77777777" w:rsidR="00B46689" w:rsidRDefault="00000000">
    <w:pPr>
      <w:spacing w:after="14" w:line="259" w:lineRule="auto"/>
      <w:ind w:left="0" w:firstLine="0"/>
    </w:pPr>
    <w:r>
      <w:rPr>
        <w:b/>
        <w:sz w:val="20"/>
      </w:rPr>
      <w:t xml:space="preserve">Part 9 </w:t>
    </w:r>
    <w:r>
      <w:rPr>
        <w:sz w:val="20"/>
      </w:rPr>
      <w:t xml:space="preserve"> Securing compliance </w:t>
    </w:r>
  </w:p>
  <w:p w14:paraId="7CF24D23" w14:textId="77777777" w:rsidR="00B46689" w:rsidRDefault="00000000">
    <w:pPr>
      <w:spacing w:after="0" w:line="259" w:lineRule="auto"/>
      <w:ind w:left="850" w:firstLine="0"/>
    </w:pPr>
    <w:r>
      <w:rPr>
        <w:b/>
        <w:sz w:val="20"/>
      </w:rPr>
      <w:t xml:space="preserve"> </w:t>
    </w:r>
    <w:r>
      <w:rPr>
        <w:sz w:val="20"/>
      </w:rPr>
      <w:t xml:space="preserve"> </w:t>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917C1"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42208" behindDoc="0" locked="0" layoutInCell="1" allowOverlap="1" wp14:anchorId="028E75FE" wp14:editId="2E5152B0">
              <wp:simplePos x="0" y="0"/>
              <wp:positionH relativeFrom="page">
                <wp:posOffset>1512062</wp:posOffset>
              </wp:positionH>
              <wp:positionV relativeFrom="page">
                <wp:posOffset>1316990</wp:posOffset>
              </wp:positionV>
              <wp:extent cx="4537837" cy="9144"/>
              <wp:effectExtent l="0" t="0" r="0" b="0"/>
              <wp:wrapSquare wrapText="bothSides"/>
              <wp:docPr id="292414" name="Group 29241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34" name="Shape 30523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414" style="width:357.31pt;height:0.719971pt;position:absolute;mso-position-horizontal-relative:page;mso-position-horizontal:absolute;margin-left:119.06pt;mso-position-vertical-relative:page;margin-top:103.7pt;" coordsize="45378,91">
              <v:shape id="Shape 30523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16611784" w14:textId="77777777" w:rsidR="00B46689" w:rsidRDefault="00000000">
    <w:pPr>
      <w:spacing w:after="38" w:line="259" w:lineRule="auto"/>
      <w:ind w:left="0" w:right="3" w:firstLine="0"/>
      <w:jc w:val="right"/>
    </w:pPr>
    <w:r>
      <w:rPr>
        <w:sz w:val="20"/>
      </w:rPr>
      <w:t xml:space="preserve">Enforcement measures  </w:t>
    </w:r>
    <w:r>
      <w:rPr>
        <w:b/>
        <w:sz w:val="20"/>
      </w:rPr>
      <w:t>Part 10</w:t>
    </w:r>
    <w:r>
      <w:rPr>
        <w:sz w:val="20"/>
      </w:rPr>
      <w:t xml:space="preserve"> </w:t>
    </w:r>
  </w:p>
  <w:p w14:paraId="25CFD29C"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30CF723B" w14:textId="77777777" w:rsidR="00B46689" w:rsidRDefault="00000000">
    <w:pPr>
      <w:spacing w:after="0" w:line="259" w:lineRule="auto"/>
      <w:ind w:left="0" w:right="-59" w:firstLine="0"/>
      <w:jc w:val="right"/>
    </w:pPr>
    <w:r>
      <w:rPr>
        <w:b/>
        <w:sz w:val="24"/>
      </w:rPr>
      <w:t xml:space="preserve"> </w:t>
    </w:r>
  </w:p>
  <w:p w14:paraId="215E06D2" w14:textId="77777777" w:rsidR="00B46689" w:rsidRDefault="00000000">
    <w:pPr>
      <w:spacing w:after="585" w:line="259" w:lineRule="auto"/>
      <w:ind w:left="0" w:right="-59" w:firstLine="0"/>
      <w:jc w:val="right"/>
    </w:pPr>
    <w:r>
      <w:rPr>
        <w:sz w:val="24"/>
      </w:rPr>
      <w:t xml:space="preserve"> </w:t>
    </w:r>
  </w:p>
  <w:p w14:paraId="2F386169" w14:textId="77777777" w:rsidR="00B46689" w:rsidRDefault="00000000">
    <w:pPr>
      <w:spacing w:after="0" w:line="259" w:lineRule="auto"/>
      <w:ind w:left="0" w:firstLine="0"/>
    </w:pPr>
    <w:r>
      <w:rPr>
        <w:b/>
        <w:sz w:val="28"/>
      </w:rPr>
      <w:t xml:space="preserve">Division </w: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2EC9D"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43232" behindDoc="0" locked="0" layoutInCell="1" allowOverlap="1" wp14:anchorId="00DDF360" wp14:editId="5DCE4E4A">
              <wp:simplePos x="0" y="0"/>
              <wp:positionH relativeFrom="page">
                <wp:posOffset>1512062</wp:posOffset>
              </wp:positionH>
              <wp:positionV relativeFrom="page">
                <wp:posOffset>1316990</wp:posOffset>
              </wp:positionV>
              <wp:extent cx="4537837" cy="9144"/>
              <wp:effectExtent l="0" t="0" r="0" b="0"/>
              <wp:wrapSquare wrapText="bothSides"/>
              <wp:docPr id="292387" name="Group 29238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32" name="Shape 30523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387" style="width:357.31pt;height:0.719971pt;position:absolute;mso-position-horizontal-relative:page;mso-position-horizontal:absolute;margin-left:119.06pt;mso-position-vertical-relative:page;margin-top:103.7pt;" coordsize="45378,91">
              <v:shape id="Shape 30523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455C111C" w14:textId="77777777" w:rsidR="00B46689" w:rsidRDefault="00000000">
    <w:pPr>
      <w:spacing w:after="14" w:line="259" w:lineRule="auto"/>
      <w:ind w:left="0" w:firstLine="0"/>
    </w:pPr>
    <w:r>
      <w:rPr>
        <w:b/>
        <w:sz w:val="20"/>
      </w:rPr>
      <w:t xml:space="preserve">Part 10 </w:t>
    </w:r>
    <w:r>
      <w:rPr>
        <w:sz w:val="20"/>
      </w:rPr>
      <w:t xml:space="preserve"> Enforcement measures </w:t>
    </w:r>
  </w:p>
  <w:p w14:paraId="78094359" w14:textId="77777777" w:rsidR="00B46689" w:rsidRDefault="00000000">
    <w:pPr>
      <w:spacing w:after="0" w:line="259" w:lineRule="auto"/>
      <w:ind w:left="850" w:firstLine="0"/>
    </w:pPr>
    <w:r>
      <w:rPr>
        <w:b/>
        <w:sz w:val="20"/>
      </w:rPr>
      <w:t xml:space="preserve"> </w:t>
    </w:r>
    <w:r>
      <w:rPr>
        <w:sz w:val="20"/>
      </w:rPr>
      <w:t xml:space="preserve"> </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772A3"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44256" behindDoc="0" locked="0" layoutInCell="1" allowOverlap="1" wp14:anchorId="4E9E515D" wp14:editId="2AA431FB">
              <wp:simplePos x="0" y="0"/>
              <wp:positionH relativeFrom="page">
                <wp:posOffset>1512062</wp:posOffset>
              </wp:positionH>
              <wp:positionV relativeFrom="page">
                <wp:posOffset>1316990</wp:posOffset>
              </wp:positionV>
              <wp:extent cx="4537837" cy="9144"/>
              <wp:effectExtent l="0" t="0" r="0" b="0"/>
              <wp:wrapSquare wrapText="bothSides"/>
              <wp:docPr id="292352" name="Group 29235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30" name="Shape 30523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352" style="width:357.31pt;height:0.719971pt;position:absolute;mso-position-horizontal-relative:page;mso-position-horizontal:absolute;margin-left:119.06pt;mso-position-vertical-relative:page;margin-top:103.7pt;" coordsize="45378,91">
              <v:shape id="Shape 30523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04D59F73" w14:textId="77777777" w:rsidR="00B46689" w:rsidRDefault="00000000">
    <w:pPr>
      <w:spacing w:after="38" w:line="259" w:lineRule="auto"/>
      <w:ind w:left="0" w:right="3" w:firstLine="0"/>
      <w:jc w:val="right"/>
    </w:pPr>
    <w:r>
      <w:rPr>
        <w:sz w:val="20"/>
      </w:rPr>
      <w:t xml:space="preserve">Enforcement measures  </w:t>
    </w:r>
    <w:r>
      <w:rPr>
        <w:b/>
        <w:sz w:val="20"/>
      </w:rPr>
      <w:t>Part 10</w:t>
    </w:r>
    <w:r>
      <w:rPr>
        <w:sz w:val="20"/>
      </w:rPr>
      <w:t xml:space="preserve"> </w:t>
    </w:r>
  </w:p>
  <w:p w14:paraId="1252B627"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0A22B290" w14:textId="77777777" w:rsidR="00B46689" w:rsidRDefault="00000000">
    <w:pPr>
      <w:spacing w:after="0" w:line="259" w:lineRule="auto"/>
      <w:ind w:left="0" w:right="-59" w:firstLine="0"/>
      <w:jc w:val="right"/>
    </w:pPr>
    <w:r>
      <w:rPr>
        <w:b/>
        <w:sz w:val="24"/>
      </w:rPr>
      <w:t xml:space="preserve"> </w:t>
    </w:r>
  </w:p>
  <w:p w14:paraId="70290139" w14:textId="77777777" w:rsidR="00B46689" w:rsidRDefault="00000000">
    <w:pPr>
      <w:spacing w:after="0" w:line="259" w:lineRule="auto"/>
      <w:ind w:left="0" w:right="-59" w:firstLine="0"/>
      <w:jc w:val="right"/>
    </w:pPr>
    <w:r>
      <w:rPr>
        <w:sz w:val="24"/>
      </w:rPr>
      <w:t xml:space="preserve"> </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2880"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45280" behindDoc="0" locked="0" layoutInCell="1" allowOverlap="1" wp14:anchorId="781E31D0" wp14:editId="3969EB47">
              <wp:simplePos x="0" y="0"/>
              <wp:positionH relativeFrom="page">
                <wp:posOffset>1512062</wp:posOffset>
              </wp:positionH>
              <wp:positionV relativeFrom="page">
                <wp:posOffset>1316990</wp:posOffset>
              </wp:positionV>
              <wp:extent cx="4537837" cy="9144"/>
              <wp:effectExtent l="0" t="0" r="0" b="0"/>
              <wp:wrapSquare wrapText="bothSides"/>
              <wp:docPr id="292506" name="Group 29250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38" name="Shape 30523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506" style="width:357.31pt;height:0.719971pt;position:absolute;mso-position-horizontal-relative:page;mso-position-horizontal:absolute;margin-left:119.06pt;mso-position-vertical-relative:page;margin-top:103.7pt;" coordsize="45378,91">
              <v:shape id="Shape 30523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16B065C8" w14:textId="77777777" w:rsidR="00B46689" w:rsidRDefault="00000000">
    <w:pPr>
      <w:spacing w:after="38" w:line="259" w:lineRule="auto"/>
      <w:ind w:left="0" w:right="3" w:firstLine="0"/>
      <w:jc w:val="right"/>
    </w:pPr>
    <w:r>
      <w:rPr>
        <w:sz w:val="20"/>
      </w:rPr>
      <w:t xml:space="preserve">Enforcement measures  </w:t>
    </w:r>
    <w:r>
      <w:rPr>
        <w:b/>
        <w:sz w:val="20"/>
      </w:rPr>
      <w:t>Part 10</w:t>
    </w:r>
    <w:r>
      <w:rPr>
        <w:sz w:val="20"/>
      </w:rPr>
      <w:t xml:space="preserve"> </w:t>
    </w:r>
  </w:p>
  <w:p w14:paraId="083D74BD"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38B42A49" w14:textId="77777777" w:rsidR="00B46689" w:rsidRDefault="00000000">
    <w:pPr>
      <w:spacing w:after="0" w:line="259" w:lineRule="auto"/>
      <w:ind w:left="0" w:right="-59" w:firstLine="0"/>
      <w:jc w:val="right"/>
    </w:pPr>
    <w:r>
      <w:rPr>
        <w:b/>
        <w:sz w:val="24"/>
      </w:rPr>
      <w:t xml:space="preserve"> </w:t>
    </w:r>
  </w:p>
  <w:p w14:paraId="72C71220" w14:textId="77777777" w:rsidR="00B46689" w:rsidRDefault="00000000">
    <w:pPr>
      <w:spacing w:after="0" w:line="259" w:lineRule="auto"/>
      <w:ind w:left="0" w:right="-59" w:firstLine="0"/>
      <w:jc w:val="right"/>
    </w:pPr>
    <w:r>
      <w:rPr>
        <w:sz w:val="24"/>
      </w:rPr>
      <w:t xml:space="preserve"> </w:t>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F06C4"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46304" behindDoc="0" locked="0" layoutInCell="1" allowOverlap="1" wp14:anchorId="2F73E03B" wp14:editId="0B6DFE52">
              <wp:simplePos x="0" y="0"/>
              <wp:positionH relativeFrom="page">
                <wp:posOffset>1512062</wp:posOffset>
              </wp:positionH>
              <wp:positionV relativeFrom="page">
                <wp:posOffset>1316990</wp:posOffset>
              </wp:positionV>
              <wp:extent cx="4537837" cy="9144"/>
              <wp:effectExtent l="0" t="0" r="0" b="0"/>
              <wp:wrapSquare wrapText="bothSides"/>
              <wp:docPr id="292479" name="Group 29247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36" name="Shape 30523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479" style="width:357.31pt;height:0.719971pt;position:absolute;mso-position-horizontal-relative:page;mso-position-horizontal:absolute;margin-left:119.06pt;mso-position-vertical-relative:page;margin-top:103.7pt;" coordsize="45378,91">
              <v:shape id="Shape 30523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138358E2" w14:textId="77777777" w:rsidR="00B46689" w:rsidRDefault="00000000">
    <w:pPr>
      <w:spacing w:after="14" w:line="259" w:lineRule="auto"/>
      <w:ind w:left="0" w:firstLine="0"/>
    </w:pPr>
    <w:r>
      <w:rPr>
        <w:b/>
        <w:sz w:val="20"/>
      </w:rPr>
      <w:t xml:space="preserve">Part 10 </w:t>
    </w:r>
    <w:r>
      <w:rPr>
        <w:sz w:val="20"/>
      </w:rPr>
      <w:t xml:space="preserve"> Enforcement measures </w:t>
    </w:r>
  </w:p>
  <w:p w14:paraId="30F59B1D" w14:textId="77777777" w:rsidR="00B46689" w:rsidRDefault="00000000">
    <w:pPr>
      <w:spacing w:after="0" w:line="259" w:lineRule="auto"/>
      <w:ind w:left="850" w:firstLine="0"/>
    </w:pPr>
    <w:r>
      <w:rPr>
        <w:b/>
        <w:sz w:val="20"/>
      </w:rPr>
      <w:t xml:space="preserve"> </w:t>
    </w:r>
    <w:r>
      <w:rPr>
        <w:sz w:val="20"/>
      </w:rPr>
      <w:t xml:space="preserve"> </w: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43BB6" w14:textId="77777777" w:rsidR="00B46689" w:rsidRDefault="00000000">
    <w:pPr>
      <w:spacing w:after="11" w:line="259" w:lineRule="auto"/>
      <w:ind w:left="0" w:firstLine="0"/>
    </w:pPr>
    <w:r>
      <w:rPr>
        <w:b/>
        <w:sz w:val="20"/>
      </w:rPr>
      <w:t xml:space="preserve"> </w:t>
    </w:r>
    <w:r>
      <w:rPr>
        <w:sz w:val="20"/>
      </w:rPr>
      <w:t xml:space="preserve">  </w:t>
    </w:r>
  </w:p>
  <w:p w14:paraId="2C239C72" w14:textId="77777777" w:rsidR="00B46689" w:rsidRDefault="00000000">
    <w:pPr>
      <w:spacing w:after="14" w:line="259" w:lineRule="auto"/>
      <w:ind w:left="0" w:firstLine="0"/>
    </w:pPr>
    <w:r>
      <w:rPr>
        <w:b/>
        <w:sz w:val="20"/>
      </w:rPr>
      <w:t xml:space="preserve">Part 10 </w:t>
    </w:r>
    <w:r>
      <w:rPr>
        <w:sz w:val="20"/>
      </w:rPr>
      <w:t xml:space="preserve"> Enforcement measures </w:t>
    </w:r>
  </w:p>
  <w:p w14:paraId="6D358765" w14:textId="77777777" w:rsidR="00B46689" w:rsidRDefault="00000000">
    <w:pPr>
      <w:spacing w:after="0" w:line="259" w:lineRule="auto"/>
      <w:ind w:left="850" w:firstLine="0"/>
    </w:pPr>
    <w:r>
      <w:rPr>
        <w:b/>
        <w:sz w:val="20"/>
      </w:rPr>
      <w:t xml:space="preserve"> </w:t>
    </w:r>
    <w:r>
      <w:rPr>
        <w:sz w:val="20"/>
      </w:rPr>
      <w:t xml:space="preserve"> </w:t>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6AEE0" w14:textId="77777777" w:rsidR="00B46689" w:rsidRDefault="00000000">
    <w:pPr>
      <w:spacing w:after="34" w:line="259" w:lineRule="auto"/>
      <w:ind w:left="0" w:firstLine="0"/>
      <w:jc w:val="right"/>
    </w:pPr>
    <w:r>
      <w:rPr>
        <w:rFonts w:ascii="Calibri" w:eastAsia="Calibri" w:hAnsi="Calibri" w:cs="Calibri"/>
        <w:noProof/>
      </w:rPr>
      <mc:AlternateContent>
        <mc:Choice Requires="wpg">
          <w:drawing>
            <wp:anchor distT="0" distB="0" distL="114300" distR="114300" simplePos="0" relativeHeight="251747328" behindDoc="0" locked="0" layoutInCell="1" allowOverlap="1" wp14:anchorId="15C23CD3" wp14:editId="57A4247F">
              <wp:simplePos x="0" y="0"/>
              <wp:positionH relativeFrom="page">
                <wp:posOffset>1512062</wp:posOffset>
              </wp:positionH>
              <wp:positionV relativeFrom="page">
                <wp:posOffset>1316990</wp:posOffset>
              </wp:positionV>
              <wp:extent cx="4537837" cy="9144"/>
              <wp:effectExtent l="0" t="0" r="0" b="0"/>
              <wp:wrapSquare wrapText="bothSides"/>
              <wp:docPr id="292597" name="Group 29259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44" name="Shape 30524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597" style="width:357.31pt;height:0.719971pt;position:absolute;mso-position-horizontal-relative:page;mso-position-horizontal:absolute;margin-left:119.06pt;mso-position-vertical-relative:page;margin-top:103.7pt;" coordsize="45378,91">
              <v:shape id="Shape 30524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6E9F7A40" w14:textId="77777777" w:rsidR="00B46689" w:rsidRDefault="00000000">
    <w:pPr>
      <w:spacing w:after="18" w:line="259" w:lineRule="auto"/>
      <w:ind w:left="0" w:right="101" w:firstLine="0"/>
      <w:jc w:val="right"/>
    </w:pPr>
    <w:r>
      <w:rPr>
        <w:sz w:val="20"/>
      </w:rPr>
      <w:t xml:space="preserve">  </w:t>
    </w:r>
    <w:r>
      <w:rPr>
        <w:sz w:val="20"/>
      </w:rPr>
      <w:tab/>
      <w:t xml:space="preserve"> </w:t>
    </w:r>
  </w:p>
  <w:p w14:paraId="7721CFE6" w14:textId="77777777" w:rsidR="00B46689" w:rsidRDefault="00000000">
    <w:pPr>
      <w:spacing w:after="20" w:line="259" w:lineRule="auto"/>
      <w:ind w:left="0" w:right="101" w:firstLine="0"/>
      <w:jc w:val="right"/>
    </w:pPr>
    <w:r>
      <w:rPr>
        <w:sz w:val="20"/>
      </w:rPr>
      <w:t xml:space="preserve"> </w:t>
    </w:r>
  </w:p>
  <w:p w14:paraId="6731A50F" w14:textId="77777777" w:rsidR="00B46689" w:rsidRDefault="00000000">
    <w:pPr>
      <w:spacing w:after="0" w:line="259" w:lineRule="auto"/>
      <w:ind w:left="0" w:right="91" w:firstLine="0"/>
      <w:jc w:val="right"/>
    </w:pPr>
    <w:r>
      <w:rPr>
        <w:b/>
        <w:sz w:val="24"/>
      </w:rPr>
      <w:t xml:space="preserve"> </w:t>
    </w:r>
  </w:p>
  <w:p w14:paraId="7696300D" w14:textId="77777777" w:rsidR="00B46689" w:rsidRDefault="00000000">
    <w:pPr>
      <w:spacing w:after="0" w:line="259" w:lineRule="auto"/>
      <w:ind w:left="0" w:right="91" w:firstLine="0"/>
      <w:jc w:val="right"/>
    </w:pPr>
    <w:r>
      <w:rPr>
        <w:sz w:val="24"/>
      </w:rPr>
      <w:t xml:space="preserve"> </w:t>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BC04" w14:textId="77777777" w:rsidR="00B46689" w:rsidRDefault="00000000">
    <w:pPr>
      <w:spacing w:after="12" w:line="259" w:lineRule="auto"/>
      <w:ind w:left="0" w:firstLine="0"/>
    </w:pPr>
    <w:r>
      <w:rPr>
        <w:rFonts w:ascii="Calibri" w:eastAsia="Calibri" w:hAnsi="Calibri" w:cs="Calibri"/>
        <w:noProof/>
      </w:rPr>
      <mc:AlternateContent>
        <mc:Choice Requires="wpg">
          <w:drawing>
            <wp:anchor distT="0" distB="0" distL="114300" distR="114300" simplePos="0" relativeHeight="251748352" behindDoc="0" locked="0" layoutInCell="1" allowOverlap="1" wp14:anchorId="4F18FEAB" wp14:editId="0CEEBA7E">
              <wp:simplePos x="0" y="0"/>
              <wp:positionH relativeFrom="page">
                <wp:posOffset>1512062</wp:posOffset>
              </wp:positionH>
              <wp:positionV relativeFrom="page">
                <wp:posOffset>1316990</wp:posOffset>
              </wp:positionV>
              <wp:extent cx="4537837" cy="9144"/>
              <wp:effectExtent l="0" t="0" r="0" b="0"/>
              <wp:wrapSquare wrapText="bothSides"/>
              <wp:docPr id="292577" name="Group 29257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42" name="Shape 30524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577" style="width:357.31pt;height:0.719971pt;position:absolute;mso-position-horizontal-relative:page;mso-position-horizontal:absolute;margin-left:119.06pt;mso-position-vertical-relative:page;margin-top:103.7pt;" coordsize="45378,91">
              <v:shape id="Shape 30524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066E50E" w14:textId="77777777" w:rsidR="00B46689" w:rsidRDefault="00000000">
    <w:pPr>
      <w:spacing w:after="0" w:line="259" w:lineRule="auto"/>
      <w:ind w:left="629" w:firstLine="0"/>
    </w:pPr>
    <w:r>
      <w:rPr>
        <w:b/>
        <w:sz w:val="20"/>
      </w:rPr>
      <w:t xml:space="preserve"> </w:t>
    </w:r>
    <w:r>
      <w:rPr>
        <w:sz w:val="2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EC9EC"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28404766" wp14:editId="44FFD0F9">
              <wp:simplePos x="0" y="0"/>
              <wp:positionH relativeFrom="page">
                <wp:posOffset>1512062</wp:posOffset>
              </wp:positionH>
              <wp:positionV relativeFrom="page">
                <wp:posOffset>1316990</wp:posOffset>
              </wp:positionV>
              <wp:extent cx="4537837" cy="9144"/>
              <wp:effectExtent l="0" t="0" r="0" b="0"/>
              <wp:wrapSquare wrapText="bothSides"/>
              <wp:docPr id="288979" name="Group 28897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78" name="Shape 30507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979" style="width:357.31pt;height:0.719971pt;position:absolute;mso-position-horizontal-relative:page;mso-position-horizontal:absolute;margin-left:119.06pt;mso-position-vertical-relative:page;margin-top:103.7pt;" coordsize="45378,91">
              <v:shape id="Shape 30507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5C6510BD" w14:textId="77777777" w:rsidR="00B46689" w:rsidRDefault="00000000">
    <w:pPr>
      <w:spacing w:after="14" w:line="259" w:lineRule="auto"/>
      <w:ind w:left="0" w:right="3" w:firstLine="0"/>
      <w:jc w:val="right"/>
    </w:pPr>
    <w:r>
      <w:rPr>
        <w:sz w:val="20"/>
      </w:rPr>
      <w:t xml:space="preserve">Preliminary  </w:t>
    </w:r>
    <w:r>
      <w:rPr>
        <w:b/>
        <w:sz w:val="20"/>
      </w:rPr>
      <w:t>Part 1</w:t>
    </w:r>
    <w:r>
      <w:rPr>
        <w:sz w:val="20"/>
      </w:rPr>
      <w:t xml:space="preserve"> </w:t>
    </w:r>
  </w:p>
  <w:p w14:paraId="2C401C3C" w14:textId="77777777" w:rsidR="00B46689" w:rsidRDefault="00000000">
    <w:pPr>
      <w:spacing w:after="20" w:line="259" w:lineRule="auto"/>
      <w:ind w:left="0" w:right="3" w:firstLine="0"/>
      <w:jc w:val="right"/>
    </w:pPr>
    <w:r>
      <w:rPr>
        <w:sz w:val="20"/>
      </w:rPr>
      <w:t xml:space="preserve">Interpretation </w:t>
    </w:r>
    <w:r>
      <w:rPr>
        <w:b/>
        <w:sz w:val="20"/>
      </w:rPr>
      <w:t xml:space="preserve"> Division 3</w:t>
    </w:r>
    <w:r>
      <w:rPr>
        <w:sz w:val="20"/>
      </w:rPr>
      <w:t xml:space="preserve"> </w:t>
    </w:r>
  </w:p>
  <w:p w14:paraId="3287E571" w14:textId="77777777" w:rsidR="00B46689" w:rsidRDefault="00000000">
    <w:pPr>
      <w:spacing w:after="0" w:line="259" w:lineRule="auto"/>
      <w:ind w:left="0" w:right="-59" w:firstLine="0"/>
      <w:jc w:val="right"/>
    </w:pPr>
    <w:r>
      <w:rPr>
        <w:b/>
        <w:sz w:val="24"/>
      </w:rPr>
      <w:t xml:space="preserve"> </w:t>
    </w:r>
  </w:p>
  <w:p w14:paraId="2279EA02" w14:textId="77777777" w:rsidR="00B46689" w:rsidRDefault="00000000">
    <w:pPr>
      <w:spacing w:after="0" w:line="259" w:lineRule="auto"/>
      <w:ind w:left="0" w:right="1" w:firstLine="0"/>
      <w:jc w:val="right"/>
    </w:pPr>
    <w:r>
      <w:rPr>
        <w:sz w:val="24"/>
      </w:rPr>
      <w:t xml:space="preserve">Section 4 </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03753" w14:textId="77777777" w:rsidR="00B46689" w:rsidRDefault="00000000">
    <w:pPr>
      <w:spacing w:after="34" w:line="259" w:lineRule="auto"/>
      <w:ind w:left="0" w:firstLine="0"/>
      <w:jc w:val="right"/>
    </w:pPr>
    <w:r>
      <w:rPr>
        <w:rFonts w:ascii="Calibri" w:eastAsia="Calibri" w:hAnsi="Calibri" w:cs="Calibri"/>
        <w:noProof/>
      </w:rPr>
      <mc:AlternateContent>
        <mc:Choice Requires="wpg">
          <w:drawing>
            <wp:anchor distT="0" distB="0" distL="114300" distR="114300" simplePos="0" relativeHeight="251749376" behindDoc="0" locked="0" layoutInCell="1" allowOverlap="1" wp14:anchorId="3D753B7B" wp14:editId="5577B101">
              <wp:simplePos x="0" y="0"/>
              <wp:positionH relativeFrom="page">
                <wp:posOffset>1512062</wp:posOffset>
              </wp:positionH>
              <wp:positionV relativeFrom="page">
                <wp:posOffset>1316990</wp:posOffset>
              </wp:positionV>
              <wp:extent cx="4537837" cy="9144"/>
              <wp:effectExtent l="0" t="0" r="0" b="0"/>
              <wp:wrapSquare wrapText="bothSides"/>
              <wp:docPr id="292542" name="Group 29254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40" name="Shape 30524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542" style="width:357.31pt;height:0.719971pt;position:absolute;mso-position-horizontal-relative:page;mso-position-horizontal:absolute;margin-left:119.06pt;mso-position-vertical-relative:page;margin-top:103.7pt;" coordsize="45378,91">
              <v:shape id="Shape 30524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11D734F6" w14:textId="77777777" w:rsidR="00B46689" w:rsidRDefault="00000000">
    <w:pPr>
      <w:tabs>
        <w:tab w:val="center" w:pos="5444"/>
        <w:tab w:val="center" w:pos="7089"/>
      </w:tabs>
      <w:spacing w:after="43" w:line="259" w:lineRule="auto"/>
      <w:ind w:left="0" w:firstLine="0"/>
    </w:pPr>
    <w:r>
      <w:rPr>
        <w:rFonts w:ascii="Calibri" w:eastAsia="Calibri" w:hAnsi="Calibri" w:cs="Calibri"/>
      </w:rPr>
      <w:tab/>
    </w:r>
    <w:r>
      <w:rPr>
        <w:sz w:val="20"/>
      </w:rPr>
      <w:t xml:space="preserve">Enforcement measures  </w:t>
    </w:r>
    <w:r>
      <w:rPr>
        <w:sz w:val="20"/>
      </w:rPr>
      <w:tab/>
      <w:t xml:space="preserve"> </w:t>
    </w:r>
  </w:p>
  <w:p w14:paraId="081771A0" w14:textId="77777777" w:rsidR="00B46689" w:rsidRDefault="00000000">
    <w:pPr>
      <w:spacing w:after="25" w:line="259" w:lineRule="auto"/>
      <w:ind w:left="0" w:right="101" w:firstLine="0"/>
      <w:jc w:val="right"/>
    </w:pPr>
    <w:r>
      <w:rPr>
        <w:sz w:val="20"/>
      </w:rPr>
      <w:t xml:space="preserve"> </w:t>
    </w:r>
    <w:r>
      <w:rPr>
        <w:b/>
        <w:sz w:val="20"/>
      </w:rPr>
      <w:t xml:space="preserve"> </w:t>
    </w:r>
    <w:r>
      <w:rPr>
        <w:b/>
        <w:sz w:val="20"/>
      </w:rPr>
      <w:tab/>
    </w:r>
    <w:r>
      <w:rPr>
        <w:sz w:val="20"/>
      </w:rPr>
      <w:t xml:space="preserve"> </w:t>
    </w:r>
  </w:p>
  <w:p w14:paraId="066EB9B5" w14:textId="77777777" w:rsidR="00B46689" w:rsidRDefault="00000000">
    <w:pPr>
      <w:spacing w:after="0" w:line="259" w:lineRule="auto"/>
      <w:ind w:left="0" w:right="91" w:firstLine="0"/>
      <w:jc w:val="right"/>
    </w:pPr>
    <w:r>
      <w:rPr>
        <w:b/>
        <w:sz w:val="24"/>
      </w:rPr>
      <w:t xml:space="preserve"> </w:t>
    </w:r>
  </w:p>
  <w:p w14:paraId="60D6F92B" w14:textId="77777777" w:rsidR="00B46689" w:rsidRDefault="00000000">
    <w:pPr>
      <w:spacing w:after="0" w:line="259" w:lineRule="auto"/>
      <w:ind w:left="0" w:right="91" w:firstLine="0"/>
      <w:jc w:val="right"/>
    </w:pPr>
    <w:r>
      <w:rPr>
        <w:sz w:val="24"/>
      </w:rPr>
      <w:t xml:space="preserve"> </w: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8AAB3"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50400" behindDoc="0" locked="0" layoutInCell="1" allowOverlap="1" wp14:anchorId="6BCE4C9A" wp14:editId="645D9698">
              <wp:simplePos x="0" y="0"/>
              <wp:positionH relativeFrom="page">
                <wp:posOffset>1512062</wp:posOffset>
              </wp:positionH>
              <wp:positionV relativeFrom="page">
                <wp:posOffset>1316990</wp:posOffset>
              </wp:positionV>
              <wp:extent cx="4537837" cy="9144"/>
              <wp:effectExtent l="0" t="0" r="0" b="0"/>
              <wp:wrapSquare wrapText="bothSides"/>
              <wp:docPr id="292703" name="Group 29270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50" name="Shape 30525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703" style="width:357.31pt;height:0.719971pt;position:absolute;mso-position-horizontal-relative:page;mso-position-horizontal:absolute;margin-left:119.06pt;mso-position-vertical-relative:page;margin-top:103.7pt;" coordsize="45378,91">
              <v:shape id="Shape 30525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29495F6F" w14:textId="77777777" w:rsidR="00B46689" w:rsidRDefault="00000000">
    <w:pPr>
      <w:spacing w:after="37" w:line="259" w:lineRule="auto"/>
      <w:ind w:left="0" w:right="1" w:firstLine="0"/>
      <w:jc w:val="right"/>
    </w:pPr>
    <w:r>
      <w:rPr>
        <w:sz w:val="20"/>
      </w:rPr>
      <w:t xml:space="preserve">Review of decisions  </w:t>
    </w:r>
    <w:r>
      <w:rPr>
        <w:b/>
        <w:sz w:val="20"/>
      </w:rPr>
      <w:t>Part 12</w:t>
    </w:r>
    <w:r>
      <w:rPr>
        <w:sz w:val="20"/>
      </w:rPr>
      <w:t xml:space="preserve"> </w:t>
    </w:r>
  </w:p>
  <w:p w14:paraId="7EDEE6F5" w14:textId="77777777" w:rsidR="00B46689" w:rsidRDefault="00000000">
    <w:pPr>
      <w:tabs>
        <w:tab w:val="center" w:pos="5268"/>
        <w:tab w:val="center" w:pos="7089"/>
      </w:tabs>
      <w:spacing w:after="25" w:line="259" w:lineRule="auto"/>
      <w:ind w:left="0" w:firstLine="0"/>
    </w:pPr>
    <w:r>
      <w:rPr>
        <w:rFonts w:ascii="Calibri" w:eastAsia="Calibri" w:hAnsi="Calibri" w:cs="Calibri"/>
      </w:rPr>
      <w:tab/>
    </w:r>
    <w:r>
      <w:rPr>
        <w:sz w:val="20"/>
      </w:rPr>
      <w:t xml:space="preserve">Reviewable decisions </w:t>
    </w:r>
    <w:r>
      <w:rPr>
        <w:b/>
        <w:sz w:val="20"/>
      </w:rPr>
      <w:t xml:space="preserve"> </w:t>
    </w:r>
    <w:r>
      <w:rPr>
        <w:b/>
        <w:sz w:val="20"/>
      </w:rPr>
      <w:tab/>
    </w:r>
    <w:r>
      <w:rPr>
        <w:sz w:val="20"/>
      </w:rPr>
      <w:t xml:space="preserve"> </w:t>
    </w:r>
  </w:p>
  <w:p w14:paraId="484F49B4" w14:textId="77777777" w:rsidR="00B46689" w:rsidRDefault="00000000">
    <w:pPr>
      <w:spacing w:after="0" w:line="259" w:lineRule="auto"/>
      <w:ind w:left="0" w:right="-59" w:firstLine="0"/>
      <w:jc w:val="right"/>
    </w:pPr>
    <w:r>
      <w:rPr>
        <w:b/>
        <w:sz w:val="24"/>
      </w:rPr>
      <w:t xml:space="preserve"> </w:t>
    </w:r>
  </w:p>
  <w:p w14:paraId="24CB4C3E" w14:textId="77777777" w:rsidR="00B46689" w:rsidRDefault="00000000">
    <w:pPr>
      <w:spacing w:after="0" w:line="259" w:lineRule="auto"/>
      <w:ind w:left="0" w:right="-59" w:firstLine="0"/>
      <w:jc w:val="right"/>
    </w:pPr>
    <w:r>
      <w:rPr>
        <w:sz w:val="24"/>
      </w:rPr>
      <w:t xml:space="preserve"> </w: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33B1"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51424" behindDoc="0" locked="0" layoutInCell="1" allowOverlap="1" wp14:anchorId="75673FB9" wp14:editId="15049BBD">
              <wp:simplePos x="0" y="0"/>
              <wp:positionH relativeFrom="page">
                <wp:posOffset>1512062</wp:posOffset>
              </wp:positionH>
              <wp:positionV relativeFrom="page">
                <wp:posOffset>1316990</wp:posOffset>
              </wp:positionV>
              <wp:extent cx="4537837" cy="9144"/>
              <wp:effectExtent l="0" t="0" r="0" b="0"/>
              <wp:wrapSquare wrapText="bothSides"/>
              <wp:docPr id="292665" name="Group 29266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48" name="Shape 30524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665" style="width:357.31pt;height:0.719971pt;position:absolute;mso-position-horizontal-relative:page;mso-position-horizontal:absolute;margin-left:119.06pt;mso-position-vertical-relative:page;margin-top:103.7pt;" coordsize="45378,91">
              <v:shape id="Shape 30524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802EC4F" w14:textId="77777777" w:rsidR="00B46689" w:rsidRDefault="00000000">
    <w:pPr>
      <w:spacing w:after="13" w:line="259" w:lineRule="auto"/>
      <w:ind w:left="0" w:firstLine="0"/>
    </w:pPr>
    <w:r>
      <w:rPr>
        <w:b/>
        <w:sz w:val="20"/>
      </w:rPr>
      <w:t xml:space="preserve">Part 12 </w:t>
    </w:r>
    <w:r>
      <w:rPr>
        <w:sz w:val="20"/>
      </w:rPr>
      <w:t xml:space="preserve"> Review of decisions </w:t>
    </w:r>
  </w:p>
  <w:p w14:paraId="033078D5" w14:textId="77777777" w:rsidR="00B46689" w:rsidRDefault="00000000">
    <w:pPr>
      <w:spacing w:after="20" w:line="259" w:lineRule="auto"/>
      <w:ind w:left="0" w:firstLine="0"/>
    </w:pPr>
    <w:r>
      <w:rPr>
        <w:b/>
        <w:sz w:val="20"/>
      </w:rPr>
      <w:t xml:space="preserve">Division 1 </w:t>
    </w:r>
    <w:r>
      <w:rPr>
        <w:sz w:val="20"/>
      </w:rPr>
      <w:t xml:space="preserve"> Reviewable decisions </w:t>
    </w:r>
  </w:p>
  <w:p w14:paraId="75982698" w14:textId="77777777" w:rsidR="00B46689" w:rsidRDefault="00000000">
    <w:pPr>
      <w:spacing w:after="0" w:line="259" w:lineRule="auto"/>
      <w:ind w:left="0" w:firstLine="0"/>
    </w:pPr>
    <w:r>
      <w:rPr>
        <w:b/>
        <w:sz w:val="24"/>
      </w:rPr>
      <w:t xml:space="preserve"> </w:t>
    </w:r>
  </w:p>
  <w:p w14:paraId="690D7D4B" w14:textId="77777777" w:rsidR="00B46689" w:rsidRDefault="00000000">
    <w:pPr>
      <w:spacing w:after="0" w:line="259" w:lineRule="auto"/>
      <w:ind w:left="0" w:firstLine="0"/>
    </w:pPr>
    <w:r>
      <w:rPr>
        <w:sz w:val="24"/>
      </w:rPr>
      <w:t xml:space="preserve">Section 223 </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2EA69"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52448" behindDoc="0" locked="0" layoutInCell="1" allowOverlap="1" wp14:anchorId="6CD75B21" wp14:editId="1CCFE70B">
              <wp:simplePos x="0" y="0"/>
              <wp:positionH relativeFrom="page">
                <wp:posOffset>1512062</wp:posOffset>
              </wp:positionH>
              <wp:positionV relativeFrom="page">
                <wp:posOffset>1316990</wp:posOffset>
              </wp:positionV>
              <wp:extent cx="4537837" cy="9144"/>
              <wp:effectExtent l="0" t="0" r="0" b="0"/>
              <wp:wrapSquare wrapText="bothSides"/>
              <wp:docPr id="292629" name="Group 29262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46" name="Shape 30524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629" style="width:357.31pt;height:0.719971pt;position:absolute;mso-position-horizontal-relative:page;mso-position-horizontal:absolute;margin-left:119.06pt;mso-position-vertical-relative:page;margin-top:103.7pt;" coordsize="45378,91">
              <v:shape id="Shape 30524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5B579163" w14:textId="77777777" w:rsidR="00B46689" w:rsidRDefault="00000000">
    <w:pPr>
      <w:spacing w:after="37" w:line="259" w:lineRule="auto"/>
      <w:ind w:left="0" w:right="1" w:firstLine="0"/>
      <w:jc w:val="right"/>
    </w:pPr>
    <w:r>
      <w:rPr>
        <w:sz w:val="20"/>
      </w:rPr>
      <w:t xml:space="preserve">Review of decisions  </w:t>
    </w:r>
    <w:r>
      <w:rPr>
        <w:b/>
        <w:sz w:val="20"/>
      </w:rPr>
      <w:t>Part 12</w:t>
    </w:r>
    <w:r>
      <w:rPr>
        <w:sz w:val="20"/>
      </w:rPr>
      <w:t xml:space="preserve"> </w:t>
    </w:r>
  </w:p>
  <w:p w14:paraId="49717B99" w14:textId="77777777" w:rsidR="00B46689" w:rsidRDefault="00000000">
    <w:pPr>
      <w:tabs>
        <w:tab w:val="center" w:pos="5268"/>
        <w:tab w:val="center" w:pos="7089"/>
      </w:tabs>
      <w:spacing w:after="25" w:line="259" w:lineRule="auto"/>
      <w:ind w:left="0" w:firstLine="0"/>
    </w:pPr>
    <w:r>
      <w:rPr>
        <w:rFonts w:ascii="Calibri" w:eastAsia="Calibri" w:hAnsi="Calibri" w:cs="Calibri"/>
      </w:rPr>
      <w:tab/>
    </w:r>
    <w:r>
      <w:rPr>
        <w:sz w:val="20"/>
      </w:rPr>
      <w:t xml:space="preserve">Reviewable decisions </w:t>
    </w:r>
    <w:r>
      <w:rPr>
        <w:b/>
        <w:sz w:val="20"/>
      </w:rPr>
      <w:t xml:space="preserve"> </w:t>
    </w:r>
    <w:r>
      <w:rPr>
        <w:b/>
        <w:sz w:val="20"/>
      </w:rPr>
      <w:tab/>
    </w:r>
    <w:r>
      <w:rPr>
        <w:sz w:val="20"/>
      </w:rPr>
      <w:t xml:space="preserve"> </w:t>
    </w:r>
  </w:p>
  <w:p w14:paraId="219F875B" w14:textId="77777777" w:rsidR="00B46689" w:rsidRDefault="00000000">
    <w:pPr>
      <w:spacing w:after="0" w:line="259" w:lineRule="auto"/>
      <w:ind w:left="0" w:right="-59" w:firstLine="0"/>
      <w:jc w:val="right"/>
    </w:pPr>
    <w:r>
      <w:rPr>
        <w:b/>
        <w:sz w:val="24"/>
      </w:rPr>
      <w:t xml:space="preserve"> </w:t>
    </w:r>
  </w:p>
  <w:p w14:paraId="001881AF" w14:textId="77777777" w:rsidR="00B46689" w:rsidRDefault="00000000">
    <w:pPr>
      <w:spacing w:after="0" w:line="259" w:lineRule="auto"/>
      <w:ind w:left="0" w:right="-59" w:firstLine="0"/>
      <w:jc w:val="right"/>
    </w:pPr>
    <w:r>
      <w:rPr>
        <w:sz w:val="24"/>
      </w:rPr>
      <w:t xml:space="preserve"> </w: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E204E"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53472" behindDoc="0" locked="0" layoutInCell="1" allowOverlap="1" wp14:anchorId="6EDF53C1" wp14:editId="089D0D40">
              <wp:simplePos x="0" y="0"/>
              <wp:positionH relativeFrom="page">
                <wp:posOffset>1512062</wp:posOffset>
              </wp:positionH>
              <wp:positionV relativeFrom="page">
                <wp:posOffset>1316990</wp:posOffset>
              </wp:positionV>
              <wp:extent cx="4537837" cy="9144"/>
              <wp:effectExtent l="0" t="0" r="0" b="0"/>
              <wp:wrapSquare wrapText="bothSides"/>
              <wp:docPr id="292802" name="Group 29280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56" name="Shape 30525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802" style="width:357.31pt;height:0.719971pt;position:absolute;mso-position-horizontal-relative:page;mso-position-horizontal:absolute;margin-left:119.06pt;mso-position-vertical-relative:page;margin-top:103.7pt;" coordsize="45378,91">
              <v:shape id="Shape 30525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291A43CD" w14:textId="77777777" w:rsidR="00B46689" w:rsidRDefault="00000000">
    <w:pPr>
      <w:spacing w:after="38" w:line="259" w:lineRule="auto"/>
      <w:ind w:left="0" w:right="1" w:firstLine="0"/>
      <w:jc w:val="right"/>
    </w:pPr>
    <w:r>
      <w:rPr>
        <w:sz w:val="20"/>
      </w:rPr>
      <w:t xml:space="preserve">Review of decisions  </w:t>
    </w:r>
    <w:r>
      <w:rPr>
        <w:b/>
        <w:sz w:val="20"/>
      </w:rPr>
      <w:t>Part 12</w:t>
    </w:r>
    <w:r>
      <w:rPr>
        <w:sz w:val="20"/>
      </w:rPr>
      <w:t xml:space="preserve"> </w:t>
    </w:r>
  </w:p>
  <w:p w14:paraId="6FA7E5DD"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172A39B0" w14:textId="77777777" w:rsidR="00B46689" w:rsidRDefault="00000000">
    <w:pPr>
      <w:spacing w:after="0" w:line="259" w:lineRule="auto"/>
      <w:ind w:left="0" w:right="-59" w:firstLine="0"/>
      <w:jc w:val="right"/>
    </w:pPr>
    <w:r>
      <w:rPr>
        <w:b/>
        <w:sz w:val="24"/>
      </w:rPr>
      <w:t xml:space="preserve"> </w:t>
    </w:r>
  </w:p>
  <w:p w14:paraId="49F3C5B7" w14:textId="77777777" w:rsidR="00B46689" w:rsidRDefault="00000000">
    <w:pPr>
      <w:spacing w:after="0" w:line="259" w:lineRule="auto"/>
      <w:ind w:left="0" w:right="-59" w:firstLine="0"/>
      <w:jc w:val="right"/>
    </w:pPr>
    <w:r>
      <w:rPr>
        <w:sz w:val="24"/>
      </w:rPr>
      <w:t xml:space="preserve"> </w:t>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24609"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54496" behindDoc="0" locked="0" layoutInCell="1" allowOverlap="1" wp14:anchorId="0C1206BA" wp14:editId="2A98C312">
              <wp:simplePos x="0" y="0"/>
              <wp:positionH relativeFrom="page">
                <wp:posOffset>1512062</wp:posOffset>
              </wp:positionH>
              <wp:positionV relativeFrom="page">
                <wp:posOffset>1316990</wp:posOffset>
              </wp:positionV>
              <wp:extent cx="4537837" cy="9144"/>
              <wp:effectExtent l="0" t="0" r="0" b="0"/>
              <wp:wrapSquare wrapText="bothSides"/>
              <wp:docPr id="292775" name="Group 29277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54" name="Shape 30525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775" style="width:357.31pt;height:0.719971pt;position:absolute;mso-position-horizontal-relative:page;mso-position-horizontal:absolute;margin-left:119.06pt;mso-position-vertical-relative:page;margin-top:103.7pt;" coordsize="45378,91">
              <v:shape id="Shape 30525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6D25AE5E" w14:textId="77777777" w:rsidR="00B46689" w:rsidRDefault="00000000">
    <w:pPr>
      <w:spacing w:after="14" w:line="259" w:lineRule="auto"/>
      <w:ind w:left="0" w:firstLine="0"/>
    </w:pPr>
    <w:r>
      <w:rPr>
        <w:b/>
        <w:sz w:val="20"/>
      </w:rPr>
      <w:t xml:space="preserve">Part 12 </w:t>
    </w:r>
    <w:r>
      <w:rPr>
        <w:sz w:val="20"/>
      </w:rPr>
      <w:t xml:space="preserve"> Review of decisions </w:t>
    </w:r>
  </w:p>
  <w:p w14:paraId="599F49F4" w14:textId="77777777" w:rsidR="00B46689" w:rsidRDefault="00000000">
    <w:pPr>
      <w:spacing w:after="0" w:line="259" w:lineRule="auto"/>
      <w:ind w:left="850" w:firstLine="0"/>
    </w:pPr>
    <w:r>
      <w:rPr>
        <w:b/>
        <w:sz w:val="20"/>
      </w:rPr>
      <w:t xml:space="preserve"> </w:t>
    </w:r>
    <w:r>
      <w:rPr>
        <w:sz w:val="20"/>
      </w:rPr>
      <w:t xml:space="preserve"> </w: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ADB00"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55520" behindDoc="0" locked="0" layoutInCell="1" allowOverlap="1" wp14:anchorId="4180578A" wp14:editId="73AB2657">
              <wp:simplePos x="0" y="0"/>
              <wp:positionH relativeFrom="page">
                <wp:posOffset>1512062</wp:posOffset>
              </wp:positionH>
              <wp:positionV relativeFrom="page">
                <wp:posOffset>1316990</wp:posOffset>
              </wp:positionV>
              <wp:extent cx="4537837" cy="9144"/>
              <wp:effectExtent l="0" t="0" r="0" b="0"/>
              <wp:wrapSquare wrapText="bothSides"/>
              <wp:docPr id="292740" name="Group 29274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52" name="Shape 30525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740" style="width:357.31pt;height:0.719971pt;position:absolute;mso-position-horizontal-relative:page;mso-position-horizontal:absolute;margin-left:119.06pt;mso-position-vertical-relative:page;margin-top:103.7pt;" coordsize="45378,91">
              <v:shape id="Shape 30525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0CB05968" w14:textId="77777777" w:rsidR="00B46689" w:rsidRDefault="00000000">
    <w:pPr>
      <w:spacing w:after="38" w:line="259" w:lineRule="auto"/>
      <w:ind w:left="0" w:right="1" w:firstLine="0"/>
      <w:jc w:val="right"/>
    </w:pPr>
    <w:r>
      <w:rPr>
        <w:sz w:val="20"/>
      </w:rPr>
      <w:t xml:space="preserve">Review of decisions  </w:t>
    </w:r>
    <w:r>
      <w:rPr>
        <w:b/>
        <w:sz w:val="20"/>
      </w:rPr>
      <w:t>Part 12</w:t>
    </w:r>
    <w:r>
      <w:rPr>
        <w:sz w:val="20"/>
      </w:rPr>
      <w:t xml:space="preserve"> </w:t>
    </w:r>
  </w:p>
  <w:p w14:paraId="6462AC6B"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387D6335" w14:textId="77777777" w:rsidR="00B46689" w:rsidRDefault="00000000">
    <w:pPr>
      <w:spacing w:after="0" w:line="259" w:lineRule="auto"/>
      <w:ind w:left="0" w:right="-59" w:firstLine="0"/>
      <w:jc w:val="right"/>
    </w:pPr>
    <w:r>
      <w:rPr>
        <w:b/>
        <w:sz w:val="24"/>
      </w:rPr>
      <w:t xml:space="preserve"> </w:t>
    </w:r>
  </w:p>
  <w:p w14:paraId="3D53B608" w14:textId="77777777" w:rsidR="00B46689" w:rsidRDefault="00000000">
    <w:pPr>
      <w:spacing w:after="0" w:line="259" w:lineRule="auto"/>
      <w:ind w:left="0" w:right="-59" w:firstLine="0"/>
      <w:jc w:val="right"/>
    </w:pPr>
    <w:r>
      <w:rPr>
        <w:sz w:val="24"/>
      </w:rPr>
      <w:t xml:space="preserve"> </w: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5F9E2"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56544" behindDoc="0" locked="0" layoutInCell="1" allowOverlap="1" wp14:anchorId="07EAD650" wp14:editId="572C7488">
              <wp:simplePos x="0" y="0"/>
              <wp:positionH relativeFrom="page">
                <wp:posOffset>1512062</wp:posOffset>
              </wp:positionH>
              <wp:positionV relativeFrom="page">
                <wp:posOffset>1316990</wp:posOffset>
              </wp:positionV>
              <wp:extent cx="4537837" cy="9144"/>
              <wp:effectExtent l="0" t="0" r="0" b="0"/>
              <wp:wrapSquare wrapText="bothSides"/>
              <wp:docPr id="292888" name="Group 29288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62" name="Shape 30526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888" style="width:357.31pt;height:0.719971pt;position:absolute;mso-position-horizontal-relative:page;mso-position-horizontal:absolute;margin-left:119.06pt;mso-position-vertical-relative:page;margin-top:103.7pt;" coordsize="45378,91">
              <v:shape id="Shape 30526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22703170" w14:textId="77777777" w:rsidR="00B46689" w:rsidRDefault="00000000">
    <w:pPr>
      <w:spacing w:after="38" w:line="259" w:lineRule="auto"/>
      <w:ind w:left="0" w:right="1" w:firstLine="0"/>
      <w:jc w:val="right"/>
    </w:pPr>
    <w:r>
      <w:rPr>
        <w:sz w:val="20"/>
      </w:rPr>
      <w:t xml:space="preserve">Legal proceedings  </w:t>
    </w:r>
    <w:r>
      <w:rPr>
        <w:b/>
        <w:sz w:val="20"/>
      </w:rPr>
      <w:t>Part 13</w:t>
    </w:r>
    <w:r>
      <w:rPr>
        <w:sz w:val="20"/>
      </w:rPr>
      <w:t xml:space="preserve"> </w:t>
    </w:r>
  </w:p>
  <w:p w14:paraId="45256377"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46659489" w14:textId="77777777" w:rsidR="00B46689" w:rsidRDefault="00000000">
    <w:pPr>
      <w:spacing w:after="0" w:line="259" w:lineRule="auto"/>
      <w:ind w:left="0" w:right="-59" w:firstLine="0"/>
      <w:jc w:val="right"/>
    </w:pPr>
    <w:r>
      <w:rPr>
        <w:b/>
        <w:sz w:val="24"/>
      </w:rPr>
      <w:t xml:space="preserve"> </w:t>
    </w:r>
  </w:p>
  <w:p w14:paraId="42003079" w14:textId="77777777" w:rsidR="00B46689" w:rsidRDefault="00000000">
    <w:pPr>
      <w:spacing w:after="0" w:line="259" w:lineRule="auto"/>
      <w:ind w:left="0" w:right="-59" w:firstLine="0"/>
      <w:jc w:val="right"/>
    </w:pPr>
    <w:r>
      <w:rPr>
        <w:sz w:val="24"/>
      </w:rPr>
      <w:t xml:space="preserve"> </w: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C3A81"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57568" behindDoc="0" locked="0" layoutInCell="1" allowOverlap="1" wp14:anchorId="5F7F6B75" wp14:editId="364A507B">
              <wp:simplePos x="0" y="0"/>
              <wp:positionH relativeFrom="page">
                <wp:posOffset>1512062</wp:posOffset>
              </wp:positionH>
              <wp:positionV relativeFrom="page">
                <wp:posOffset>1316990</wp:posOffset>
              </wp:positionV>
              <wp:extent cx="4537837" cy="9144"/>
              <wp:effectExtent l="0" t="0" r="0" b="0"/>
              <wp:wrapSquare wrapText="bothSides"/>
              <wp:docPr id="292861" name="Group 29286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60" name="Shape 30526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861" style="width:357.31pt;height:0.719971pt;position:absolute;mso-position-horizontal-relative:page;mso-position-horizontal:absolute;margin-left:119.06pt;mso-position-vertical-relative:page;margin-top:103.7pt;" coordsize="45378,91">
              <v:shape id="Shape 30526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6B5D450C" w14:textId="77777777" w:rsidR="00B46689" w:rsidRDefault="00000000">
    <w:pPr>
      <w:spacing w:after="14" w:line="259" w:lineRule="auto"/>
      <w:ind w:left="0" w:firstLine="0"/>
    </w:pPr>
    <w:r>
      <w:rPr>
        <w:b/>
        <w:sz w:val="20"/>
      </w:rPr>
      <w:t xml:space="preserve">Part 13 </w:t>
    </w:r>
    <w:r>
      <w:rPr>
        <w:sz w:val="20"/>
      </w:rPr>
      <w:t xml:space="preserve"> Legal proceedings </w:t>
    </w:r>
  </w:p>
  <w:p w14:paraId="742EC38F" w14:textId="77777777" w:rsidR="00B46689" w:rsidRDefault="00000000">
    <w:pPr>
      <w:spacing w:after="0" w:line="259" w:lineRule="auto"/>
      <w:ind w:left="850" w:firstLine="0"/>
    </w:pPr>
    <w:r>
      <w:rPr>
        <w:b/>
        <w:sz w:val="20"/>
      </w:rPr>
      <w:t xml:space="preserve"> </w:t>
    </w:r>
    <w:r>
      <w:rPr>
        <w:sz w:val="20"/>
      </w:rPr>
      <w:t xml:space="preserve"> </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C0D15" w14:textId="77777777" w:rsidR="00B46689" w:rsidRDefault="00000000">
    <w:pPr>
      <w:spacing w:after="37" w:line="259" w:lineRule="auto"/>
      <w:ind w:left="0" w:firstLine="0"/>
    </w:pPr>
    <w:r>
      <w:rPr>
        <w:rFonts w:ascii="Calibri" w:eastAsia="Calibri" w:hAnsi="Calibri" w:cs="Calibri"/>
        <w:noProof/>
      </w:rPr>
      <mc:AlternateContent>
        <mc:Choice Requires="wpg">
          <w:drawing>
            <wp:anchor distT="0" distB="0" distL="114300" distR="114300" simplePos="0" relativeHeight="251758592" behindDoc="0" locked="0" layoutInCell="1" allowOverlap="1" wp14:anchorId="5BFE4484" wp14:editId="449760E2">
              <wp:simplePos x="0" y="0"/>
              <wp:positionH relativeFrom="page">
                <wp:posOffset>1512062</wp:posOffset>
              </wp:positionH>
              <wp:positionV relativeFrom="page">
                <wp:posOffset>1316990</wp:posOffset>
              </wp:positionV>
              <wp:extent cx="4537837" cy="9144"/>
              <wp:effectExtent l="0" t="0" r="0" b="0"/>
              <wp:wrapSquare wrapText="bothSides"/>
              <wp:docPr id="292838" name="Group 29283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58" name="Shape 30525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838" style="width:357.31pt;height:0.719971pt;position:absolute;mso-position-horizontal-relative:page;mso-position-horizontal:absolute;margin-left:119.06pt;mso-position-vertical-relative:page;margin-top:103.7pt;" coordsize="45378,91">
              <v:shape id="Shape 30525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3A4EA8CF" w14:textId="77777777" w:rsidR="00B46689" w:rsidRDefault="00000000">
    <w:pPr>
      <w:tabs>
        <w:tab w:val="center" w:pos="2350"/>
      </w:tabs>
      <w:spacing w:after="0" w:line="259" w:lineRule="auto"/>
      <w:ind w:left="0" w:firstLine="0"/>
    </w:pPr>
    <w:r>
      <w:rPr>
        <w:b/>
        <w:sz w:val="20"/>
      </w:rPr>
      <w:t xml:space="preserve">Part 12 </w:t>
    </w:r>
    <w:r>
      <w:rPr>
        <w:sz w:val="20"/>
      </w:rPr>
      <w:t xml:space="preserve"> </w:t>
    </w:r>
    <w:r>
      <w:rPr>
        <w:sz w:val="20"/>
      </w:rPr>
      <w:tab/>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1B39C"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2500ADC9" wp14:editId="2617BCE1">
              <wp:simplePos x="0" y="0"/>
              <wp:positionH relativeFrom="page">
                <wp:posOffset>1512062</wp:posOffset>
              </wp:positionH>
              <wp:positionV relativeFrom="page">
                <wp:posOffset>1316990</wp:posOffset>
              </wp:positionV>
              <wp:extent cx="4537837" cy="9144"/>
              <wp:effectExtent l="0" t="0" r="0" b="0"/>
              <wp:wrapSquare wrapText="bothSides"/>
              <wp:docPr id="289168" name="Group 28916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88" name="Shape 30508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168" style="width:357.31pt;height:0.719971pt;position:absolute;mso-position-horizontal-relative:page;mso-position-horizontal:absolute;margin-left:119.06pt;mso-position-vertical-relative:page;margin-top:103.7pt;" coordsize="45378,91">
              <v:shape id="Shape 30508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241454EB" w14:textId="77777777" w:rsidR="00B46689" w:rsidRDefault="00000000">
    <w:pPr>
      <w:spacing w:after="14" w:line="259" w:lineRule="auto"/>
      <w:ind w:left="0" w:firstLine="0"/>
    </w:pPr>
    <w:r>
      <w:rPr>
        <w:b/>
        <w:sz w:val="20"/>
      </w:rPr>
      <w:t xml:space="preserve">Part 1 </w:t>
    </w:r>
    <w:r>
      <w:rPr>
        <w:sz w:val="20"/>
      </w:rPr>
      <w:t xml:space="preserve"> Preliminary </w:t>
    </w:r>
  </w:p>
  <w:p w14:paraId="3B0A8EC4" w14:textId="77777777" w:rsidR="00B46689" w:rsidRDefault="00000000">
    <w:pPr>
      <w:spacing w:after="20" w:line="259" w:lineRule="auto"/>
      <w:ind w:left="0" w:firstLine="0"/>
    </w:pPr>
    <w:r>
      <w:rPr>
        <w:b/>
        <w:sz w:val="20"/>
      </w:rPr>
      <w:t xml:space="preserve">Division 3 </w:t>
    </w:r>
    <w:r>
      <w:rPr>
        <w:sz w:val="20"/>
      </w:rPr>
      <w:t xml:space="preserve"> Interpretation </w:t>
    </w:r>
  </w:p>
  <w:p w14:paraId="1F13D56A" w14:textId="77777777" w:rsidR="00B46689" w:rsidRDefault="00000000">
    <w:pPr>
      <w:spacing w:after="0" w:line="259" w:lineRule="auto"/>
      <w:ind w:left="0" w:firstLine="0"/>
    </w:pPr>
    <w:r>
      <w:rPr>
        <w:b/>
        <w:sz w:val="24"/>
      </w:rPr>
      <w:t xml:space="preserve"> </w:t>
    </w:r>
  </w:p>
  <w:p w14:paraId="56EEFFAD" w14:textId="77777777" w:rsidR="00B46689" w:rsidRDefault="00000000">
    <w:pPr>
      <w:spacing w:after="0" w:line="259" w:lineRule="auto"/>
      <w:ind w:left="0" w:firstLine="0"/>
    </w:pPr>
    <w:r>
      <w:rPr>
        <w:sz w:val="24"/>
      </w:rPr>
      <w:t xml:space="preserve">Section  </w: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15C8D"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59616" behindDoc="0" locked="0" layoutInCell="1" allowOverlap="1" wp14:anchorId="7E6C8B46" wp14:editId="25280015">
              <wp:simplePos x="0" y="0"/>
              <wp:positionH relativeFrom="page">
                <wp:posOffset>1512062</wp:posOffset>
              </wp:positionH>
              <wp:positionV relativeFrom="page">
                <wp:posOffset>1316990</wp:posOffset>
              </wp:positionV>
              <wp:extent cx="4537837" cy="9144"/>
              <wp:effectExtent l="0" t="0" r="0" b="0"/>
              <wp:wrapSquare wrapText="bothSides"/>
              <wp:docPr id="292982" name="Group 29298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68" name="Shape 30526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982" style="width:357.31pt;height:0.719971pt;position:absolute;mso-position-horizontal-relative:page;mso-position-horizontal:absolute;margin-left:119.06pt;mso-position-vertical-relative:page;margin-top:103.7pt;" coordsize="45378,91">
              <v:shape id="Shape 30526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65C83CCD" w14:textId="77777777" w:rsidR="00B46689" w:rsidRDefault="00000000">
    <w:pPr>
      <w:spacing w:after="13" w:line="259" w:lineRule="auto"/>
      <w:ind w:left="0" w:right="1" w:firstLine="0"/>
      <w:jc w:val="right"/>
    </w:pPr>
    <w:r>
      <w:rPr>
        <w:sz w:val="20"/>
      </w:rPr>
      <w:t xml:space="preserve">Legal proceedings  </w:t>
    </w:r>
    <w:r>
      <w:rPr>
        <w:b/>
        <w:sz w:val="20"/>
      </w:rPr>
      <w:t>Part 13</w:t>
    </w:r>
    <w:r>
      <w:rPr>
        <w:sz w:val="20"/>
      </w:rPr>
      <w:t xml:space="preserve"> </w:t>
    </w:r>
  </w:p>
  <w:p w14:paraId="4DD16B6C" w14:textId="77777777" w:rsidR="00B46689" w:rsidRDefault="00000000">
    <w:pPr>
      <w:spacing w:after="20" w:line="259" w:lineRule="auto"/>
      <w:ind w:left="0" w:right="3" w:firstLine="0"/>
      <w:jc w:val="right"/>
    </w:pPr>
    <w:r>
      <w:rPr>
        <w:sz w:val="20"/>
      </w:rPr>
      <w:t xml:space="preserve">Infringement notices </w:t>
    </w:r>
    <w:r>
      <w:rPr>
        <w:b/>
        <w:sz w:val="20"/>
      </w:rPr>
      <w:t xml:space="preserve"> Division 3</w:t>
    </w:r>
    <w:r>
      <w:rPr>
        <w:sz w:val="20"/>
      </w:rPr>
      <w:t xml:space="preserve"> </w:t>
    </w:r>
  </w:p>
  <w:p w14:paraId="7612FE19" w14:textId="77777777" w:rsidR="00B46689" w:rsidRDefault="00000000">
    <w:pPr>
      <w:spacing w:after="0" w:line="259" w:lineRule="auto"/>
      <w:ind w:left="0" w:right="-59" w:firstLine="0"/>
      <w:jc w:val="right"/>
    </w:pPr>
    <w:r>
      <w:rPr>
        <w:b/>
        <w:sz w:val="24"/>
      </w:rPr>
      <w:t xml:space="preserve"> </w:t>
    </w:r>
  </w:p>
  <w:p w14:paraId="51AB0C8D" w14:textId="77777777" w:rsidR="00B46689" w:rsidRDefault="00000000">
    <w:pPr>
      <w:spacing w:after="0" w:line="259" w:lineRule="auto"/>
      <w:ind w:left="0" w:right="-59" w:firstLine="0"/>
      <w:jc w:val="right"/>
    </w:pPr>
    <w:r>
      <w:rPr>
        <w:sz w:val="24"/>
      </w:rPr>
      <w:t xml:space="preserve"> </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7B795"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0640" behindDoc="0" locked="0" layoutInCell="1" allowOverlap="1" wp14:anchorId="0A97DEA7" wp14:editId="7F4568E8">
              <wp:simplePos x="0" y="0"/>
              <wp:positionH relativeFrom="page">
                <wp:posOffset>1512062</wp:posOffset>
              </wp:positionH>
              <wp:positionV relativeFrom="page">
                <wp:posOffset>1316990</wp:posOffset>
              </wp:positionV>
              <wp:extent cx="4537837" cy="9144"/>
              <wp:effectExtent l="0" t="0" r="0" b="0"/>
              <wp:wrapSquare wrapText="bothSides"/>
              <wp:docPr id="292955" name="Group 29295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66" name="Shape 30526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955" style="width:357.31pt;height:0.719971pt;position:absolute;mso-position-horizontal-relative:page;mso-position-horizontal:absolute;margin-left:119.06pt;mso-position-vertical-relative:page;margin-top:103.7pt;" coordsize="45378,91">
              <v:shape id="Shape 30526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11BAC1B3" w14:textId="77777777" w:rsidR="00B46689" w:rsidRDefault="00000000">
    <w:pPr>
      <w:spacing w:after="14" w:line="259" w:lineRule="auto"/>
      <w:ind w:left="0" w:firstLine="0"/>
    </w:pPr>
    <w:r>
      <w:rPr>
        <w:b/>
        <w:sz w:val="20"/>
      </w:rPr>
      <w:t xml:space="preserve">Part 13 </w:t>
    </w:r>
    <w:r>
      <w:rPr>
        <w:sz w:val="20"/>
      </w:rPr>
      <w:t xml:space="preserve"> Legal proceedings </w:t>
    </w:r>
  </w:p>
  <w:p w14:paraId="44A59917" w14:textId="77777777" w:rsidR="00B46689" w:rsidRDefault="00000000">
    <w:pPr>
      <w:spacing w:after="0" w:line="259" w:lineRule="auto"/>
      <w:ind w:left="850" w:firstLine="0"/>
    </w:pPr>
    <w:r>
      <w:rPr>
        <w:b/>
        <w:sz w:val="20"/>
      </w:rPr>
      <w:t xml:space="preserve"> </w:t>
    </w:r>
    <w:r>
      <w:rPr>
        <w:sz w:val="20"/>
      </w:rPr>
      <w:t xml:space="preserve"> </w:t>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97A72" w14:textId="77777777" w:rsidR="00B46689" w:rsidRDefault="00000000">
    <w:pPr>
      <w:spacing w:after="13"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61664" behindDoc="0" locked="0" layoutInCell="1" allowOverlap="1" wp14:anchorId="24D68DFC" wp14:editId="5611C035">
              <wp:simplePos x="0" y="0"/>
              <wp:positionH relativeFrom="page">
                <wp:posOffset>1512062</wp:posOffset>
              </wp:positionH>
              <wp:positionV relativeFrom="page">
                <wp:posOffset>1316990</wp:posOffset>
              </wp:positionV>
              <wp:extent cx="4537837" cy="9144"/>
              <wp:effectExtent l="0" t="0" r="0" b="0"/>
              <wp:wrapSquare wrapText="bothSides"/>
              <wp:docPr id="292924" name="Group 29292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64" name="Shape 30526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924" style="width:357.31pt;height:0.719971pt;position:absolute;mso-position-horizontal-relative:page;mso-position-horizontal:absolute;margin-left:119.06pt;mso-position-vertical-relative:page;margin-top:103.7pt;" coordsize="45378,91">
              <v:shape id="Shape 30526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0FB618C" w14:textId="77777777" w:rsidR="00B46689" w:rsidRDefault="00000000">
    <w:pPr>
      <w:spacing w:after="12" w:line="259" w:lineRule="auto"/>
      <w:ind w:left="0" w:right="1" w:firstLine="0"/>
      <w:jc w:val="right"/>
    </w:pPr>
    <w:r>
      <w:rPr>
        <w:sz w:val="20"/>
      </w:rPr>
      <w:t xml:space="preserve">  </w:t>
    </w:r>
    <w:r>
      <w:rPr>
        <w:b/>
        <w:sz w:val="20"/>
      </w:rPr>
      <w:t>Part 13</w:t>
    </w:r>
    <w:r>
      <w:rPr>
        <w:sz w:val="20"/>
      </w:rPr>
      <w:t xml:space="preserve"> </w:t>
    </w:r>
  </w:p>
  <w:p w14:paraId="06DA148D" w14:textId="77777777" w:rsidR="00B46689" w:rsidRDefault="00000000">
    <w:pPr>
      <w:spacing w:after="20" w:line="259" w:lineRule="auto"/>
      <w:ind w:left="0" w:right="-49" w:firstLine="0"/>
      <w:jc w:val="right"/>
    </w:pPr>
    <w:r>
      <w:rPr>
        <w:sz w:val="20"/>
      </w:rPr>
      <w:t xml:space="preserve"> </w:t>
    </w:r>
  </w:p>
  <w:p w14:paraId="77530CC8" w14:textId="77777777" w:rsidR="00B46689" w:rsidRDefault="00000000">
    <w:pPr>
      <w:spacing w:after="0" w:line="259" w:lineRule="auto"/>
      <w:ind w:left="0" w:right="-59" w:firstLine="0"/>
      <w:jc w:val="right"/>
    </w:pPr>
    <w:r>
      <w:rPr>
        <w:b/>
        <w:sz w:val="24"/>
      </w:rPr>
      <w:t xml:space="preserve"> </w:t>
    </w:r>
  </w:p>
  <w:p w14:paraId="481E5143" w14:textId="77777777" w:rsidR="00B46689" w:rsidRDefault="00000000">
    <w:pPr>
      <w:spacing w:after="0" w:line="259" w:lineRule="auto"/>
      <w:ind w:left="0" w:right="-59" w:firstLine="0"/>
      <w:jc w:val="right"/>
    </w:pPr>
    <w:r>
      <w:rPr>
        <w:sz w:val="24"/>
      </w:rPr>
      <w:t xml:space="preserve"> </w:t>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008CD"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62688" behindDoc="0" locked="0" layoutInCell="1" allowOverlap="1" wp14:anchorId="02078BEC" wp14:editId="768F87F7">
              <wp:simplePos x="0" y="0"/>
              <wp:positionH relativeFrom="page">
                <wp:posOffset>1512062</wp:posOffset>
              </wp:positionH>
              <wp:positionV relativeFrom="page">
                <wp:posOffset>1316990</wp:posOffset>
              </wp:positionV>
              <wp:extent cx="4537837" cy="9144"/>
              <wp:effectExtent l="0" t="0" r="0" b="0"/>
              <wp:wrapSquare wrapText="bothSides"/>
              <wp:docPr id="293097" name="Group 29309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74" name="Shape 30527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097" style="width:357.31pt;height:0.719971pt;position:absolute;mso-position-horizontal-relative:page;mso-position-horizontal:absolute;margin-left:119.06pt;mso-position-vertical-relative:page;margin-top:103.7pt;" coordsize="45378,91">
              <v:shape id="Shape 30527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64BE6089" w14:textId="77777777" w:rsidR="00B46689" w:rsidRDefault="00000000">
    <w:pPr>
      <w:spacing w:after="13" w:line="259" w:lineRule="auto"/>
      <w:ind w:left="0" w:right="1" w:firstLine="0"/>
      <w:jc w:val="right"/>
    </w:pPr>
    <w:r>
      <w:rPr>
        <w:sz w:val="20"/>
      </w:rPr>
      <w:t xml:space="preserve">Legal proceedings  </w:t>
    </w:r>
    <w:r>
      <w:rPr>
        <w:b/>
        <w:sz w:val="20"/>
      </w:rPr>
      <w:t>Part 13</w:t>
    </w:r>
    <w:r>
      <w:rPr>
        <w:sz w:val="20"/>
      </w:rPr>
      <w:t xml:space="preserve"> </w:t>
    </w:r>
  </w:p>
  <w:p w14:paraId="768A6439" w14:textId="77777777" w:rsidR="00B46689" w:rsidRDefault="00000000">
    <w:pPr>
      <w:spacing w:after="20" w:line="259" w:lineRule="auto"/>
      <w:ind w:left="0" w:right="3" w:firstLine="0"/>
      <w:jc w:val="right"/>
    </w:pPr>
    <w:r>
      <w:rPr>
        <w:sz w:val="20"/>
      </w:rPr>
      <w:t xml:space="preserve">Infringement notices </w:t>
    </w:r>
    <w:r>
      <w:rPr>
        <w:b/>
        <w:sz w:val="20"/>
      </w:rPr>
      <w:t xml:space="preserve"> Division 3</w:t>
    </w:r>
    <w:r>
      <w:rPr>
        <w:sz w:val="20"/>
      </w:rPr>
      <w:t xml:space="preserve"> </w:t>
    </w:r>
  </w:p>
  <w:p w14:paraId="3633D399" w14:textId="77777777" w:rsidR="00B46689" w:rsidRDefault="00000000">
    <w:pPr>
      <w:spacing w:after="0" w:line="259" w:lineRule="auto"/>
      <w:ind w:left="0" w:right="-59" w:firstLine="0"/>
      <w:jc w:val="right"/>
    </w:pPr>
    <w:r>
      <w:rPr>
        <w:b/>
        <w:sz w:val="24"/>
      </w:rPr>
      <w:t xml:space="preserve"> </w:t>
    </w:r>
  </w:p>
  <w:p w14:paraId="7D4955D7" w14:textId="77777777" w:rsidR="00B46689" w:rsidRDefault="00000000">
    <w:pPr>
      <w:spacing w:after="0" w:line="259" w:lineRule="auto"/>
      <w:ind w:left="0" w:right="-59" w:firstLine="0"/>
      <w:jc w:val="right"/>
    </w:pPr>
    <w:r>
      <w:rPr>
        <w:sz w:val="24"/>
      </w:rPr>
      <w:t xml:space="preserve"> </w:t>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E4FAF"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3712" behindDoc="0" locked="0" layoutInCell="1" allowOverlap="1" wp14:anchorId="7B600784" wp14:editId="2E0D3C61">
              <wp:simplePos x="0" y="0"/>
              <wp:positionH relativeFrom="page">
                <wp:posOffset>1512062</wp:posOffset>
              </wp:positionH>
              <wp:positionV relativeFrom="page">
                <wp:posOffset>1316990</wp:posOffset>
              </wp:positionV>
              <wp:extent cx="4537837" cy="9144"/>
              <wp:effectExtent l="0" t="0" r="0" b="0"/>
              <wp:wrapSquare wrapText="bothSides"/>
              <wp:docPr id="293058" name="Group 29305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72" name="Shape 30527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058" style="width:357.31pt;height:0.719971pt;position:absolute;mso-position-horizontal-relative:page;mso-position-horizontal:absolute;margin-left:119.06pt;mso-position-vertical-relative:page;margin-top:103.7pt;" coordsize="45378,91">
              <v:shape id="Shape 30527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0023C0F3" w14:textId="77777777" w:rsidR="00B46689" w:rsidRDefault="00000000">
    <w:pPr>
      <w:spacing w:after="13" w:line="259" w:lineRule="auto"/>
      <w:ind w:left="0" w:firstLine="0"/>
    </w:pPr>
    <w:r>
      <w:rPr>
        <w:b/>
        <w:sz w:val="20"/>
      </w:rPr>
      <w:t xml:space="preserve">Part 13 </w:t>
    </w:r>
    <w:r>
      <w:rPr>
        <w:sz w:val="20"/>
      </w:rPr>
      <w:t xml:space="preserve"> Legal proceedings </w:t>
    </w:r>
  </w:p>
  <w:p w14:paraId="76ADD71E" w14:textId="77777777" w:rsidR="00B46689" w:rsidRDefault="00000000">
    <w:pPr>
      <w:spacing w:after="20" w:line="259" w:lineRule="auto"/>
      <w:ind w:left="0" w:firstLine="0"/>
    </w:pPr>
    <w:r>
      <w:rPr>
        <w:b/>
        <w:sz w:val="20"/>
      </w:rPr>
      <w:t xml:space="preserve">Division 3 </w:t>
    </w:r>
    <w:r>
      <w:rPr>
        <w:sz w:val="20"/>
      </w:rPr>
      <w:t xml:space="preserve"> Infringement notices </w:t>
    </w:r>
  </w:p>
  <w:p w14:paraId="0622A23C" w14:textId="77777777" w:rsidR="00B46689" w:rsidRDefault="00000000">
    <w:pPr>
      <w:spacing w:after="0" w:line="259" w:lineRule="auto"/>
      <w:ind w:left="0" w:firstLine="0"/>
    </w:pPr>
    <w:r>
      <w:rPr>
        <w:b/>
        <w:sz w:val="24"/>
      </w:rPr>
      <w:t xml:space="preserve"> </w:t>
    </w:r>
  </w:p>
  <w:p w14:paraId="79B69981" w14:textId="77777777" w:rsidR="00B46689" w:rsidRDefault="00000000">
    <w:pPr>
      <w:spacing w:after="0" w:line="259" w:lineRule="auto"/>
      <w:ind w:left="0" w:firstLine="0"/>
    </w:pPr>
    <w:r>
      <w:rPr>
        <w:sz w:val="24"/>
      </w:rPr>
      <w:t>Section 243</w:t>
    </w:r>
    <w:r>
      <w:fldChar w:fldCharType="begin"/>
    </w:r>
    <w:r>
      <w:instrText xml:space="preserve"> PAGE   \* MERGEFORMAT </w:instrText>
    </w:r>
    <w:r>
      <w:fldChar w:fldCharType="separate"/>
    </w:r>
    <w:r>
      <w:rPr>
        <w:sz w:val="24"/>
      </w:rPr>
      <w:t>A</w:t>
    </w:r>
    <w:r>
      <w:rPr>
        <w:sz w:val="24"/>
      </w:rPr>
      <w:fldChar w:fldCharType="end"/>
    </w:r>
    <w:r>
      <w:rPr>
        <w:sz w:val="24"/>
      </w:rPr>
      <w:t xml:space="preserve"> </w:t>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6FB4"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4736" behindDoc="0" locked="0" layoutInCell="1" allowOverlap="1" wp14:anchorId="4CD21E98" wp14:editId="33EC8064">
              <wp:simplePos x="0" y="0"/>
              <wp:positionH relativeFrom="page">
                <wp:posOffset>1512062</wp:posOffset>
              </wp:positionH>
              <wp:positionV relativeFrom="page">
                <wp:posOffset>1316990</wp:posOffset>
              </wp:positionV>
              <wp:extent cx="4537837" cy="9144"/>
              <wp:effectExtent l="0" t="0" r="0" b="0"/>
              <wp:wrapSquare wrapText="bothSides"/>
              <wp:docPr id="293019" name="Group 29301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70" name="Shape 30527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019" style="width:357.31pt;height:0.719971pt;position:absolute;mso-position-horizontal-relative:page;mso-position-horizontal:absolute;margin-left:119.06pt;mso-position-vertical-relative:page;margin-top:103.7pt;" coordsize="45378,91">
              <v:shape id="Shape 30527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402A42C7" w14:textId="77777777" w:rsidR="00B46689" w:rsidRDefault="00000000">
    <w:pPr>
      <w:spacing w:after="13" w:line="259" w:lineRule="auto"/>
      <w:ind w:left="0" w:firstLine="0"/>
    </w:pPr>
    <w:r>
      <w:rPr>
        <w:b/>
        <w:sz w:val="20"/>
      </w:rPr>
      <w:t xml:space="preserve">Part 13 </w:t>
    </w:r>
    <w:r>
      <w:rPr>
        <w:sz w:val="20"/>
      </w:rPr>
      <w:t xml:space="preserve"> Legal proceedings </w:t>
    </w:r>
  </w:p>
  <w:p w14:paraId="3050A5D5" w14:textId="77777777" w:rsidR="00B46689" w:rsidRDefault="00000000">
    <w:pPr>
      <w:spacing w:after="20" w:line="259" w:lineRule="auto"/>
      <w:ind w:left="0" w:firstLine="0"/>
    </w:pPr>
    <w:r>
      <w:rPr>
        <w:b/>
        <w:sz w:val="20"/>
      </w:rPr>
      <w:t xml:space="preserve">Division 3 </w:t>
    </w:r>
    <w:r>
      <w:rPr>
        <w:sz w:val="20"/>
      </w:rPr>
      <w:t xml:space="preserve"> Infringement notices </w:t>
    </w:r>
  </w:p>
  <w:p w14:paraId="20F6B88B" w14:textId="77777777" w:rsidR="00B46689" w:rsidRDefault="00000000">
    <w:pPr>
      <w:spacing w:after="0" w:line="259" w:lineRule="auto"/>
      <w:ind w:left="0" w:firstLine="0"/>
    </w:pPr>
    <w:r>
      <w:rPr>
        <w:b/>
        <w:sz w:val="24"/>
      </w:rPr>
      <w:t xml:space="preserve"> </w:t>
    </w:r>
  </w:p>
  <w:p w14:paraId="34127002" w14:textId="77777777" w:rsidR="00B46689" w:rsidRDefault="00000000">
    <w:pPr>
      <w:spacing w:after="0" w:line="259" w:lineRule="auto"/>
      <w:ind w:left="0" w:firstLine="0"/>
    </w:pPr>
    <w:r>
      <w:rPr>
        <w:sz w:val="24"/>
      </w:rPr>
      <w:t>Section 243</w:t>
    </w:r>
    <w:r>
      <w:fldChar w:fldCharType="begin"/>
    </w:r>
    <w:r>
      <w:instrText xml:space="preserve"> PAGE   \* MERGEFORMAT </w:instrText>
    </w:r>
    <w:r>
      <w:fldChar w:fldCharType="separate"/>
    </w:r>
    <w:r>
      <w:rPr>
        <w:sz w:val="24"/>
      </w:rPr>
      <w:t>A</w:t>
    </w:r>
    <w:r>
      <w:rPr>
        <w:sz w:val="24"/>
      </w:rPr>
      <w:fldChar w:fldCharType="end"/>
    </w:r>
    <w:r>
      <w:rPr>
        <w:sz w:val="24"/>
      </w:rPr>
      <w:t xml:space="preserve"> </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5E119"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65760" behindDoc="0" locked="0" layoutInCell="1" allowOverlap="1" wp14:anchorId="130647A2" wp14:editId="72F6DA61">
              <wp:simplePos x="0" y="0"/>
              <wp:positionH relativeFrom="page">
                <wp:posOffset>1512062</wp:posOffset>
              </wp:positionH>
              <wp:positionV relativeFrom="page">
                <wp:posOffset>1316990</wp:posOffset>
              </wp:positionV>
              <wp:extent cx="4537837" cy="9144"/>
              <wp:effectExtent l="0" t="0" r="0" b="0"/>
              <wp:wrapSquare wrapText="bothSides"/>
              <wp:docPr id="293194" name="Group 29319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80" name="Shape 30528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194" style="width:357.31pt;height:0.719971pt;position:absolute;mso-position-horizontal-relative:page;mso-position-horizontal:absolute;margin-left:119.06pt;mso-position-vertical-relative:page;margin-top:103.7pt;" coordsize="45378,91">
              <v:shape id="Shape 30528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0A99583F" w14:textId="77777777" w:rsidR="00B46689" w:rsidRDefault="00000000">
    <w:pPr>
      <w:spacing w:after="38" w:line="259" w:lineRule="auto"/>
      <w:ind w:left="0" w:right="1" w:firstLine="0"/>
      <w:jc w:val="right"/>
    </w:pPr>
    <w:r>
      <w:rPr>
        <w:sz w:val="20"/>
      </w:rPr>
      <w:t xml:space="preserve">Legal proceedings  </w:t>
    </w:r>
    <w:r>
      <w:rPr>
        <w:b/>
        <w:sz w:val="20"/>
      </w:rPr>
      <w:t>Part 13</w:t>
    </w:r>
    <w:r>
      <w:rPr>
        <w:sz w:val="20"/>
      </w:rPr>
      <w:t xml:space="preserve"> </w:t>
    </w:r>
  </w:p>
  <w:p w14:paraId="37DB2C66"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6E4311C7" w14:textId="77777777" w:rsidR="00B46689" w:rsidRDefault="00000000">
    <w:pPr>
      <w:spacing w:after="0" w:line="259" w:lineRule="auto"/>
      <w:ind w:left="0" w:right="-59" w:firstLine="0"/>
      <w:jc w:val="right"/>
    </w:pPr>
    <w:r>
      <w:rPr>
        <w:b/>
        <w:sz w:val="24"/>
      </w:rPr>
      <w:t xml:space="preserve"> </w:t>
    </w:r>
  </w:p>
  <w:p w14:paraId="1E0DFF7F" w14:textId="77777777" w:rsidR="00B46689" w:rsidRDefault="00000000">
    <w:pPr>
      <w:spacing w:after="0" w:line="259" w:lineRule="auto"/>
      <w:ind w:left="0" w:right="-59" w:firstLine="0"/>
      <w:jc w:val="right"/>
    </w:pPr>
    <w:r>
      <w:rPr>
        <w:sz w:val="24"/>
      </w:rPr>
      <w:t xml:space="preserve"> </w:t>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6CA75"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6784" behindDoc="0" locked="0" layoutInCell="1" allowOverlap="1" wp14:anchorId="0324B4DA" wp14:editId="323ABB2E">
              <wp:simplePos x="0" y="0"/>
              <wp:positionH relativeFrom="page">
                <wp:posOffset>1512062</wp:posOffset>
              </wp:positionH>
              <wp:positionV relativeFrom="page">
                <wp:posOffset>1316990</wp:posOffset>
              </wp:positionV>
              <wp:extent cx="4537837" cy="9144"/>
              <wp:effectExtent l="0" t="0" r="0" b="0"/>
              <wp:wrapSquare wrapText="bothSides"/>
              <wp:docPr id="293165" name="Group 29316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78" name="Shape 30527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165" style="width:357.31pt;height:0.719971pt;position:absolute;mso-position-horizontal-relative:page;mso-position-horizontal:absolute;margin-left:119.06pt;mso-position-vertical-relative:page;margin-top:103.7pt;" coordsize="45378,91">
              <v:shape id="Shape 30527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401DAF8" w14:textId="77777777" w:rsidR="00B46689" w:rsidRDefault="00000000">
    <w:pPr>
      <w:spacing w:after="38" w:line="259" w:lineRule="auto"/>
      <w:ind w:left="0" w:firstLine="0"/>
    </w:pPr>
    <w:r>
      <w:rPr>
        <w:b/>
        <w:sz w:val="20"/>
      </w:rPr>
      <w:t xml:space="preserve">Part 13 </w:t>
    </w:r>
    <w:r>
      <w:rPr>
        <w:sz w:val="20"/>
      </w:rPr>
      <w:t xml:space="preserve"> Legal proceedings </w:t>
    </w:r>
  </w:p>
  <w:p w14:paraId="663A4E95" w14:textId="77777777" w:rsidR="00B46689" w:rsidRDefault="00000000">
    <w:pPr>
      <w:spacing w:after="0" w:line="259" w:lineRule="auto"/>
      <w:ind w:left="850" w:firstLine="0"/>
    </w:pPr>
    <w:r>
      <w:rPr>
        <w:b/>
        <w:sz w:val="20"/>
      </w:rPr>
      <w:t xml:space="preserve"> </w:t>
    </w:r>
    <w:r>
      <w:rPr>
        <w:sz w:val="20"/>
      </w:rPr>
      <w:t xml:space="preserve"> </w:t>
    </w:r>
    <w:r>
      <w:rPr>
        <w:sz w:val="20"/>
      </w:rPr>
      <w:tab/>
      <w:t xml:space="preserve"> </w:t>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A6F68" w14:textId="77777777" w:rsidR="00B46689" w:rsidRDefault="00000000">
    <w:pPr>
      <w:spacing w:after="13"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67808" behindDoc="0" locked="0" layoutInCell="1" allowOverlap="1" wp14:anchorId="122B9F18" wp14:editId="2E831BDC">
              <wp:simplePos x="0" y="0"/>
              <wp:positionH relativeFrom="page">
                <wp:posOffset>1512062</wp:posOffset>
              </wp:positionH>
              <wp:positionV relativeFrom="page">
                <wp:posOffset>1316990</wp:posOffset>
              </wp:positionV>
              <wp:extent cx="4537837" cy="9144"/>
              <wp:effectExtent l="0" t="0" r="0" b="0"/>
              <wp:wrapSquare wrapText="bothSides"/>
              <wp:docPr id="293134" name="Group 29313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76" name="Shape 30527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134" style="width:357.31pt;height:0.719971pt;position:absolute;mso-position-horizontal-relative:page;mso-position-horizontal:absolute;margin-left:119.06pt;mso-position-vertical-relative:page;margin-top:103.7pt;" coordsize="45378,91">
              <v:shape id="Shape 30527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690096B6" w14:textId="77777777" w:rsidR="00B46689" w:rsidRDefault="00000000">
    <w:pPr>
      <w:spacing w:after="12" w:line="259" w:lineRule="auto"/>
      <w:ind w:left="0" w:right="1" w:firstLine="0"/>
      <w:jc w:val="right"/>
    </w:pPr>
    <w:r>
      <w:rPr>
        <w:sz w:val="20"/>
      </w:rPr>
      <w:t xml:space="preserve">  </w:t>
    </w:r>
    <w:r>
      <w:rPr>
        <w:b/>
        <w:sz w:val="20"/>
      </w:rPr>
      <w:t>Part 13</w:t>
    </w:r>
    <w:r>
      <w:rPr>
        <w:sz w:val="20"/>
      </w:rPr>
      <w:t xml:space="preserve"> </w:t>
    </w:r>
  </w:p>
  <w:p w14:paraId="56A2AB38" w14:textId="77777777" w:rsidR="00B46689" w:rsidRDefault="00000000">
    <w:pPr>
      <w:spacing w:after="20" w:line="259" w:lineRule="auto"/>
      <w:ind w:left="0" w:right="-49" w:firstLine="0"/>
      <w:jc w:val="right"/>
    </w:pPr>
    <w:r>
      <w:rPr>
        <w:sz w:val="20"/>
      </w:rPr>
      <w:t xml:space="preserve"> </w:t>
    </w:r>
  </w:p>
  <w:p w14:paraId="398F5AC9" w14:textId="77777777" w:rsidR="00B46689" w:rsidRDefault="00000000">
    <w:pPr>
      <w:spacing w:after="0" w:line="259" w:lineRule="auto"/>
      <w:ind w:left="0" w:right="-59" w:firstLine="0"/>
      <w:jc w:val="right"/>
    </w:pPr>
    <w:r>
      <w:rPr>
        <w:b/>
        <w:sz w:val="24"/>
      </w:rPr>
      <w:t xml:space="preserve"> </w:t>
    </w:r>
  </w:p>
  <w:p w14:paraId="4B9AA9E2" w14:textId="77777777" w:rsidR="00B46689" w:rsidRDefault="00000000">
    <w:pPr>
      <w:spacing w:after="0" w:line="259" w:lineRule="auto"/>
      <w:ind w:left="0" w:right="-59" w:firstLine="0"/>
      <w:jc w:val="right"/>
    </w:pPr>
    <w:r>
      <w:rPr>
        <w:sz w:val="24"/>
      </w:rPr>
      <w:t xml:space="preserve"> </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D6083" w14:textId="77777777" w:rsidR="00B46689" w:rsidRDefault="00000000">
    <w:pPr>
      <w:spacing w:after="34"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68832" behindDoc="0" locked="0" layoutInCell="1" allowOverlap="1" wp14:anchorId="76D08CFA" wp14:editId="39BD4CA8">
              <wp:simplePos x="0" y="0"/>
              <wp:positionH relativeFrom="page">
                <wp:posOffset>1512062</wp:posOffset>
              </wp:positionH>
              <wp:positionV relativeFrom="page">
                <wp:posOffset>1316990</wp:posOffset>
              </wp:positionV>
              <wp:extent cx="4537837" cy="9144"/>
              <wp:effectExtent l="0" t="0" r="0" b="0"/>
              <wp:wrapSquare wrapText="bothSides"/>
              <wp:docPr id="293292" name="Group 29329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86" name="Shape 30528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292" style="width:357.31pt;height:0.719971pt;position:absolute;mso-position-horizontal-relative:page;mso-position-horizontal:absolute;margin-left:119.06pt;mso-position-vertical-relative:page;margin-top:103.7pt;" coordsize="45378,91">
              <v:shape id="Shape 30528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15C4CE5" w14:textId="77777777" w:rsidR="00B46689" w:rsidRDefault="00000000">
    <w:pPr>
      <w:tabs>
        <w:tab w:val="center" w:pos="5624"/>
        <w:tab w:val="center" w:pos="7089"/>
      </w:tabs>
      <w:spacing w:after="43" w:line="259" w:lineRule="auto"/>
      <w:ind w:left="0" w:firstLine="0"/>
    </w:pPr>
    <w:r>
      <w:rPr>
        <w:rFonts w:ascii="Calibri" w:eastAsia="Calibri" w:hAnsi="Calibri" w:cs="Calibri"/>
      </w:rPr>
      <w:tab/>
    </w:r>
    <w:r>
      <w:rPr>
        <w:sz w:val="20"/>
      </w:rPr>
      <w:t xml:space="preserve">Legal proceedings  </w:t>
    </w:r>
    <w:r>
      <w:rPr>
        <w:sz w:val="20"/>
      </w:rPr>
      <w:tab/>
      <w:t xml:space="preserve"> </w:t>
    </w:r>
  </w:p>
  <w:p w14:paraId="0CFEB5BA"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228E4D74" w14:textId="77777777" w:rsidR="00B46689" w:rsidRDefault="00000000">
    <w:pPr>
      <w:spacing w:after="0" w:line="259" w:lineRule="auto"/>
      <w:ind w:left="0" w:right="-59" w:firstLine="0"/>
      <w:jc w:val="right"/>
    </w:pPr>
    <w:r>
      <w:rPr>
        <w:b/>
        <w:sz w:val="24"/>
      </w:rPr>
      <w:t xml:space="preserve"> </w:t>
    </w:r>
  </w:p>
  <w:p w14:paraId="483E2D69" w14:textId="77777777" w:rsidR="00B46689" w:rsidRDefault="00000000">
    <w:pPr>
      <w:spacing w:after="0" w:line="259" w:lineRule="auto"/>
      <w:ind w:left="0" w:right="-59" w:firstLine="0"/>
      <w:jc w:val="right"/>
    </w:pPr>
    <w:r>
      <w:rPr>
        <w:sz w:val="24"/>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8800D"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77B5DACD" wp14:editId="1697ED3A">
              <wp:simplePos x="0" y="0"/>
              <wp:positionH relativeFrom="page">
                <wp:posOffset>1512062</wp:posOffset>
              </wp:positionH>
              <wp:positionV relativeFrom="page">
                <wp:posOffset>1316990</wp:posOffset>
              </wp:positionV>
              <wp:extent cx="4537837" cy="9144"/>
              <wp:effectExtent l="0" t="0" r="0" b="0"/>
              <wp:wrapSquare wrapText="bothSides"/>
              <wp:docPr id="289131" name="Group 28913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86" name="Shape 30508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131" style="width:357.31pt;height:0.719971pt;position:absolute;mso-position-horizontal-relative:page;mso-position-horizontal:absolute;margin-left:119.06pt;mso-position-vertical-relative:page;margin-top:103.7pt;" coordsize="45378,91">
              <v:shape id="Shape 30508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1A15460C" w14:textId="77777777" w:rsidR="00B46689" w:rsidRDefault="00000000">
    <w:pPr>
      <w:spacing w:after="14" w:line="259" w:lineRule="auto"/>
      <w:ind w:left="0" w:right="3" w:firstLine="0"/>
      <w:jc w:val="right"/>
    </w:pPr>
    <w:r>
      <w:rPr>
        <w:sz w:val="20"/>
      </w:rPr>
      <w:t xml:space="preserve">Preliminary  </w:t>
    </w:r>
    <w:r>
      <w:rPr>
        <w:b/>
        <w:sz w:val="20"/>
      </w:rPr>
      <w:t>Part 1</w:t>
    </w:r>
    <w:r>
      <w:rPr>
        <w:sz w:val="20"/>
      </w:rPr>
      <w:t xml:space="preserve"> </w:t>
    </w:r>
  </w:p>
  <w:p w14:paraId="3D2CED3C" w14:textId="77777777" w:rsidR="00B46689" w:rsidRDefault="00000000">
    <w:pPr>
      <w:spacing w:after="20" w:line="259" w:lineRule="auto"/>
      <w:ind w:left="0" w:right="3" w:firstLine="0"/>
      <w:jc w:val="right"/>
    </w:pPr>
    <w:r>
      <w:rPr>
        <w:sz w:val="20"/>
      </w:rPr>
      <w:t xml:space="preserve">Interpretation </w:t>
    </w:r>
    <w:r>
      <w:rPr>
        <w:b/>
        <w:sz w:val="20"/>
      </w:rPr>
      <w:t xml:space="preserve"> Division 3</w:t>
    </w:r>
    <w:r>
      <w:rPr>
        <w:sz w:val="20"/>
      </w:rPr>
      <w:t xml:space="preserve"> </w:t>
    </w:r>
  </w:p>
  <w:p w14:paraId="7F95FD72" w14:textId="77777777" w:rsidR="00B46689" w:rsidRDefault="00000000">
    <w:pPr>
      <w:spacing w:after="0" w:line="259" w:lineRule="auto"/>
      <w:ind w:left="0" w:right="-59" w:firstLine="0"/>
      <w:jc w:val="right"/>
    </w:pPr>
    <w:r>
      <w:rPr>
        <w:b/>
        <w:sz w:val="24"/>
      </w:rPr>
      <w:t xml:space="preserve"> </w:t>
    </w:r>
  </w:p>
  <w:p w14:paraId="3828F8C6" w14:textId="77777777" w:rsidR="00B46689" w:rsidRDefault="00000000">
    <w:pPr>
      <w:spacing w:after="0" w:line="259" w:lineRule="auto"/>
      <w:ind w:left="0" w:right="182" w:firstLine="0"/>
      <w:jc w:val="right"/>
    </w:pPr>
    <w:r>
      <w:rPr>
        <w:sz w:val="24"/>
      </w:rPr>
      <w:t xml:space="preserve">Section  </w: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6ADFD"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9856" behindDoc="0" locked="0" layoutInCell="1" allowOverlap="1" wp14:anchorId="2E3289FF" wp14:editId="63E4C19E">
              <wp:simplePos x="0" y="0"/>
              <wp:positionH relativeFrom="page">
                <wp:posOffset>1512062</wp:posOffset>
              </wp:positionH>
              <wp:positionV relativeFrom="page">
                <wp:posOffset>1316990</wp:posOffset>
              </wp:positionV>
              <wp:extent cx="4537837" cy="9144"/>
              <wp:effectExtent l="0" t="0" r="0" b="0"/>
              <wp:wrapSquare wrapText="bothSides"/>
              <wp:docPr id="293265" name="Group 29326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84" name="Shape 30528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265" style="width:357.31pt;height:0.719971pt;position:absolute;mso-position-horizontal-relative:page;mso-position-horizontal:absolute;margin-left:119.06pt;mso-position-vertical-relative:page;margin-top:103.7pt;" coordsize="45378,91">
              <v:shape id="Shape 30528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7A8DB805" w14:textId="77777777" w:rsidR="00B46689" w:rsidRDefault="00000000">
    <w:pPr>
      <w:spacing w:after="14" w:line="259" w:lineRule="auto"/>
      <w:ind w:left="0" w:firstLine="0"/>
    </w:pPr>
    <w:r>
      <w:rPr>
        <w:b/>
        <w:sz w:val="20"/>
      </w:rPr>
      <w:t xml:space="preserve">Part 13 </w:t>
    </w:r>
    <w:r>
      <w:rPr>
        <w:sz w:val="20"/>
      </w:rPr>
      <w:t xml:space="preserve"> Legal proceedings </w:t>
    </w:r>
  </w:p>
  <w:p w14:paraId="29D99459" w14:textId="77777777" w:rsidR="00B46689" w:rsidRDefault="00000000">
    <w:pPr>
      <w:spacing w:after="0" w:line="259" w:lineRule="auto"/>
      <w:ind w:left="850" w:firstLine="0"/>
    </w:pPr>
    <w:r>
      <w:rPr>
        <w:b/>
        <w:sz w:val="20"/>
      </w:rPr>
      <w:t xml:space="preserve"> </w:t>
    </w:r>
    <w:r>
      <w:rPr>
        <w:sz w:val="20"/>
      </w:rPr>
      <w:t xml:space="preserve"> </w:t>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3AEFB" w14:textId="77777777" w:rsidR="00B46689" w:rsidRDefault="00000000">
    <w:pPr>
      <w:spacing w:after="34"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70880" behindDoc="0" locked="0" layoutInCell="1" allowOverlap="1" wp14:anchorId="59E4BD43" wp14:editId="373D9EA3">
              <wp:simplePos x="0" y="0"/>
              <wp:positionH relativeFrom="page">
                <wp:posOffset>1512062</wp:posOffset>
              </wp:positionH>
              <wp:positionV relativeFrom="page">
                <wp:posOffset>1316990</wp:posOffset>
              </wp:positionV>
              <wp:extent cx="4537837" cy="9144"/>
              <wp:effectExtent l="0" t="0" r="0" b="0"/>
              <wp:wrapSquare wrapText="bothSides"/>
              <wp:docPr id="293230" name="Group 29323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82" name="Shape 30528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230" style="width:357.31pt;height:0.719971pt;position:absolute;mso-position-horizontal-relative:page;mso-position-horizontal:absolute;margin-left:119.06pt;mso-position-vertical-relative:page;margin-top:103.7pt;" coordsize="45378,91">
              <v:shape id="Shape 30528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565C97E4" w14:textId="77777777" w:rsidR="00B46689" w:rsidRDefault="00000000">
    <w:pPr>
      <w:tabs>
        <w:tab w:val="center" w:pos="5624"/>
        <w:tab w:val="center" w:pos="7089"/>
      </w:tabs>
      <w:spacing w:after="43" w:line="259" w:lineRule="auto"/>
      <w:ind w:left="0" w:firstLine="0"/>
    </w:pPr>
    <w:r>
      <w:rPr>
        <w:rFonts w:ascii="Calibri" w:eastAsia="Calibri" w:hAnsi="Calibri" w:cs="Calibri"/>
      </w:rPr>
      <w:tab/>
    </w:r>
    <w:r>
      <w:rPr>
        <w:sz w:val="20"/>
      </w:rPr>
      <w:t xml:space="preserve">Legal proceedings  </w:t>
    </w:r>
    <w:r>
      <w:rPr>
        <w:sz w:val="20"/>
      </w:rPr>
      <w:tab/>
      <w:t xml:space="preserve"> </w:t>
    </w:r>
  </w:p>
  <w:p w14:paraId="393BF552"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4C3F2F6B" w14:textId="77777777" w:rsidR="00B46689" w:rsidRDefault="00000000">
    <w:pPr>
      <w:spacing w:after="0" w:line="259" w:lineRule="auto"/>
      <w:ind w:left="0" w:right="-59" w:firstLine="0"/>
      <w:jc w:val="right"/>
    </w:pPr>
    <w:r>
      <w:rPr>
        <w:b/>
        <w:sz w:val="24"/>
      </w:rPr>
      <w:t xml:space="preserve"> </w:t>
    </w:r>
  </w:p>
  <w:p w14:paraId="2F0AF38A" w14:textId="77777777" w:rsidR="00B46689" w:rsidRDefault="00000000">
    <w:pPr>
      <w:spacing w:after="0" w:line="259" w:lineRule="auto"/>
      <w:ind w:left="0" w:right="-59" w:firstLine="0"/>
      <w:jc w:val="right"/>
    </w:pPr>
    <w:r>
      <w:rPr>
        <w:sz w:val="24"/>
      </w:rPr>
      <w:t xml:space="preserve"> </w:t>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ABC95"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71904" behindDoc="0" locked="0" layoutInCell="1" allowOverlap="1" wp14:anchorId="51FBB140" wp14:editId="3FCBBC84">
              <wp:simplePos x="0" y="0"/>
              <wp:positionH relativeFrom="page">
                <wp:posOffset>1512062</wp:posOffset>
              </wp:positionH>
              <wp:positionV relativeFrom="page">
                <wp:posOffset>1316990</wp:posOffset>
              </wp:positionV>
              <wp:extent cx="4537837" cy="9144"/>
              <wp:effectExtent l="0" t="0" r="0" b="0"/>
              <wp:wrapSquare wrapText="bothSides"/>
              <wp:docPr id="293403" name="Group 29340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92" name="Shape 30529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403" style="width:357.31pt;height:0.719971pt;position:absolute;mso-position-horizontal-relative:page;mso-position-horizontal:absolute;margin-left:119.06pt;mso-position-vertical-relative:page;margin-top:103.7pt;" coordsize="45378,91">
              <v:shape id="Shape 30529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7B11825B" w14:textId="77777777" w:rsidR="00B46689" w:rsidRDefault="00000000">
    <w:pPr>
      <w:spacing w:after="13" w:line="259" w:lineRule="auto"/>
      <w:ind w:left="0" w:right="1" w:firstLine="0"/>
      <w:jc w:val="right"/>
    </w:pPr>
    <w:r>
      <w:rPr>
        <w:sz w:val="20"/>
      </w:rPr>
      <w:t xml:space="preserve">General  </w:t>
    </w:r>
    <w:r>
      <w:rPr>
        <w:b/>
        <w:sz w:val="20"/>
      </w:rPr>
      <w:t>Part 14</w:t>
    </w:r>
    <w:r>
      <w:rPr>
        <w:sz w:val="20"/>
      </w:rPr>
      <w:t xml:space="preserve"> </w:t>
    </w:r>
  </w:p>
  <w:p w14:paraId="69C2E247" w14:textId="77777777" w:rsidR="00B46689" w:rsidRDefault="00000000">
    <w:pPr>
      <w:spacing w:after="20" w:line="259" w:lineRule="auto"/>
      <w:ind w:left="0" w:right="3" w:firstLine="0"/>
      <w:jc w:val="right"/>
    </w:pPr>
    <w:r>
      <w:rPr>
        <w:sz w:val="20"/>
      </w:rPr>
      <w:t xml:space="preserve">General provisions </w:t>
    </w:r>
    <w:r>
      <w:rPr>
        <w:b/>
        <w:sz w:val="20"/>
      </w:rPr>
      <w:t xml:space="preserve"> Division 1</w:t>
    </w:r>
    <w:r>
      <w:rPr>
        <w:sz w:val="20"/>
      </w:rPr>
      <w:t xml:space="preserve"> </w:t>
    </w:r>
  </w:p>
  <w:p w14:paraId="746FBC7E" w14:textId="77777777" w:rsidR="00B46689" w:rsidRDefault="00000000">
    <w:pPr>
      <w:spacing w:after="0" w:line="259" w:lineRule="auto"/>
      <w:ind w:left="0" w:right="-59" w:firstLine="0"/>
      <w:jc w:val="right"/>
    </w:pPr>
    <w:r>
      <w:rPr>
        <w:b/>
        <w:sz w:val="24"/>
      </w:rPr>
      <w:t xml:space="preserve"> </w:t>
    </w:r>
  </w:p>
  <w:p w14:paraId="7D9F33E4" w14:textId="77777777" w:rsidR="00B46689" w:rsidRDefault="00000000">
    <w:pPr>
      <w:spacing w:after="312" w:line="259" w:lineRule="auto"/>
      <w:ind w:left="0" w:right="-59" w:firstLine="0"/>
      <w:jc w:val="right"/>
    </w:pPr>
    <w:r>
      <w:rPr>
        <w:sz w:val="24"/>
      </w:rPr>
      <w:t xml:space="preserve"> </w:t>
    </w:r>
  </w:p>
  <w:p w14:paraId="5F96B76C" w14:textId="77777777" w:rsidR="00B46689" w:rsidRDefault="00000000">
    <w:pPr>
      <w:spacing w:after="0" w:line="259" w:lineRule="auto"/>
      <w:ind w:left="0" w:firstLine="0"/>
    </w:pPr>
    <w:r>
      <w:t xml:space="preserve"> </w:t>
    </w:r>
    <w:r>
      <w:tab/>
      <w:t xml:space="preserve"> </w:t>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EE528"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72928" behindDoc="0" locked="0" layoutInCell="1" allowOverlap="1" wp14:anchorId="060BECBF" wp14:editId="1286183B">
              <wp:simplePos x="0" y="0"/>
              <wp:positionH relativeFrom="page">
                <wp:posOffset>1512062</wp:posOffset>
              </wp:positionH>
              <wp:positionV relativeFrom="page">
                <wp:posOffset>1316990</wp:posOffset>
              </wp:positionV>
              <wp:extent cx="4537837" cy="9144"/>
              <wp:effectExtent l="0" t="0" r="0" b="0"/>
              <wp:wrapSquare wrapText="bothSides"/>
              <wp:docPr id="293364" name="Group 29336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90" name="Shape 30529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364" style="width:357.31pt;height:0.719971pt;position:absolute;mso-position-horizontal-relative:page;mso-position-horizontal:absolute;margin-left:119.06pt;mso-position-vertical-relative:page;margin-top:103.7pt;" coordsize="45378,91">
              <v:shape id="Shape 30529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6789EE3F" w14:textId="77777777" w:rsidR="00B46689" w:rsidRDefault="00000000">
    <w:pPr>
      <w:spacing w:after="40" w:line="259" w:lineRule="auto"/>
      <w:ind w:left="0" w:firstLine="0"/>
    </w:pPr>
    <w:r>
      <w:rPr>
        <w:b/>
        <w:sz w:val="20"/>
      </w:rPr>
      <w:t xml:space="preserve">Part 14 </w:t>
    </w:r>
    <w:r>
      <w:rPr>
        <w:sz w:val="20"/>
      </w:rPr>
      <w:t xml:space="preserve"> General </w:t>
    </w:r>
  </w:p>
  <w:p w14:paraId="3185C200" w14:textId="77777777" w:rsidR="00B46689" w:rsidRDefault="00000000">
    <w:pPr>
      <w:tabs>
        <w:tab w:val="center" w:pos="2465"/>
      </w:tabs>
      <w:spacing w:after="25" w:line="259" w:lineRule="auto"/>
      <w:ind w:left="0" w:firstLine="0"/>
    </w:pPr>
    <w:r>
      <w:rPr>
        <w:b/>
        <w:sz w:val="20"/>
      </w:rPr>
      <w:t xml:space="preserve">Division 1 </w:t>
    </w:r>
    <w:r>
      <w:rPr>
        <w:sz w:val="20"/>
      </w:rPr>
      <w:t xml:space="preserve"> </w:t>
    </w:r>
    <w:r>
      <w:rPr>
        <w:sz w:val="20"/>
      </w:rPr>
      <w:tab/>
      <w:t xml:space="preserve"> </w:t>
    </w:r>
  </w:p>
  <w:p w14:paraId="73704F0A" w14:textId="77777777" w:rsidR="00B46689" w:rsidRDefault="00000000">
    <w:pPr>
      <w:spacing w:after="0" w:line="259" w:lineRule="auto"/>
      <w:ind w:left="0" w:firstLine="0"/>
    </w:pPr>
    <w:r>
      <w:rPr>
        <w:b/>
        <w:sz w:val="24"/>
      </w:rPr>
      <w:t xml:space="preserve"> </w:t>
    </w:r>
  </w:p>
  <w:p w14:paraId="3695390E" w14:textId="77777777" w:rsidR="00B46689" w:rsidRDefault="00000000">
    <w:pPr>
      <w:spacing w:after="285" w:line="259" w:lineRule="auto"/>
      <w:ind w:left="0" w:firstLine="0"/>
    </w:pPr>
    <w:r>
      <w:rPr>
        <w:sz w:val="24"/>
      </w:rPr>
      <w:t xml:space="preserve">Section </w:t>
    </w:r>
  </w:p>
  <w:p w14:paraId="15BAA2D5" w14:textId="77777777" w:rsidR="00B46689" w:rsidRDefault="00000000">
    <w:pPr>
      <w:spacing w:after="0" w:line="259" w:lineRule="auto"/>
      <w:ind w:left="0" w:firstLine="0"/>
    </w:pPr>
    <w:r>
      <w:t xml:space="preserve"> </w:t>
    </w: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BF3E3"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73952" behindDoc="0" locked="0" layoutInCell="1" allowOverlap="1" wp14:anchorId="3D5C55CB" wp14:editId="1A5415BB">
              <wp:simplePos x="0" y="0"/>
              <wp:positionH relativeFrom="page">
                <wp:posOffset>1512062</wp:posOffset>
              </wp:positionH>
              <wp:positionV relativeFrom="page">
                <wp:posOffset>1316990</wp:posOffset>
              </wp:positionV>
              <wp:extent cx="4537837" cy="9144"/>
              <wp:effectExtent l="0" t="0" r="0" b="0"/>
              <wp:wrapSquare wrapText="bothSides"/>
              <wp:docPr id="293328" name="Group 29332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88" name="Shape 30528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328" style="width:357.31pt;height:0.719971pt;position:absolute;mso-position-horizontal-relative:page;mso-position-horizontal:absolute;margin-left:119.06pt;mso-position-vertical-relative:page;margin-top:103.7pt;" coordsize="45378,91">
              <v:shape id="Shape 30528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37682814" w14:textId="77777777" w:rsidR="00B46689" w:rsidRDefault="00000000">
    <w:pPr>
      <w:spacing w:after="40" w:line="259" w:lineRule="auto"/>
      <w:ind w:left="0" w:firstLine="0"/>
    </w:pPr>
    <w:r>
      <w:rPr>
        <w:b/>
        <w:sz w:val="20"/>
      </w:rPr>
      <w:t xml:space="preserve">Part 14 </w:t>
    </w:r>
    <w:r>
      <w:rPr>
        <w:sz w:val="20"/>
      </w:rPr>
      <w:t xml:space="preserve"> General </w:t>
    </w:r>
  </w:p>
  <w:p w14:paraId="31D64E39" w14:textId="77777777" w:rsidR="00B46689" w:rsidRDefault="00000000">
    <w:pPr>
      <w:tabs>
        <w:tab w:val="center" w:pos="2465"/>
      </w:tabs>
      <w:spacing w:after="25" w:line="259" w:lineRule="auto"/>
      <w:ind w:left="0" w:firstLine="0"/>
    </w:pPr>
    <w:r>
      <w:rPr>
        <w:b/>
        <w:sz w:val="20"/>
      </w:rPr>
      <w:t xml:space="preserve">Division 1 </w:t>
    </w:r>
    <w:r>
      <w:rPr>
        <w:sz w:val="20"/>
      </w:rPr>
      <w:t xml:space="preserve"> </w:t>
    </w:r>
    <w:r>
      <w:rPr>
        <w:sz w:val="20"/>
      </w:rPr>
      <w:tab/>
      <w:t xml:space="preserve"> </w:t>
    </w:r>
  </w:p>
  <w:p w14:paraId="0583BB13" w14:textId="77777777" w:rsidR="00B46689" w:rsidRDefault="00000000">
    <w:pPr>
      <w:spacing w:after="0" w:line="259" w:lineRule="auto"/>
      <w:ind w:left="0" w:firstLine="0"/>
    </w:pPr>
    <w:r>
      <w:rPr>
        <w:b/>
        <w:sz w:val="24"/>
      </w:rPr>
      <w:t xml:space="preserve"> </w:t>
    </w:r>
  </w:p>
  <w:p w14:paraId="29AC7DA1" w14:textId="77777777" w:rsidR="00B46689" w:rsidRDefault="00000000">
    <w:pPr>
      <w:spacing w:after="0" w:line="259" w:lineRule="auto"/>
      <w:ind w:left="0" w:firstLine="0"/>
    </w:pPr>
    <w:r>
      <w:rPr>
        <w:sz w:val="24"/>
      </w:rPr>
      <w:t xml:space="preserve">Section </w: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24CF6"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74976" behindDoc="0" locked="0" layoutInCell="1" allowOverlap="1" wp14:anchorId="26D25744" wp14:editId="6E6A853F">
              <wp:simplePos x="0" y="0"/>
              <wp:positionH relativeFrom="page">
                <wp:posOffset>1512062</wp:posOffset>
              </wp:positionH>
              <wp:positionV relativeFrom="page">
                <wp:posOffset>1316990</wp:posOffset>
              </wp:positionV>
              <wp:extent cx="4537837" cy="9144"/>
              <wp:effectExtent l="0" t="0" r="0" b="0"/>
              <wp:wrapSquare wrapText="bothSides"/>
              <wp:docPr id="293499" name="Group 29349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98" name="Shape 30529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499" style="width:357.31pt;height:0.719971pt;position:absolute;mso-position-horizontal-relative:page;mso-position-horizontal:absolute;margin-left:119.06pt;mso-position-vertical-relative:page;margin-top:103.7pt;" coordsize="45378,91">
              <v:shape id="Shape 30529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158F4100" w14:textId="77777777" w:rsidR="00B46689" w:rsidRDefault="00000000">
    <w:pPr>
      <w:spacing w:after="38" w:line="259" w:lineRule="auto"/>
      <w:ind w:left="0" w:right="1" w:firstLine="0"/>
      <w:jc w:val="right"/>
    </w:pPr>
    <w:r>
      <w:rPr>
        <w:sz w:val="20"/>
      </w:rPr>
      <w:t xml:space="preserve">General  </w:t>
    </w:r>
    <w:r>
      <w:rPr>
        <w:b/>
        <w:sz w:val="20"/>
      </w:rPr>
      <w:t>Part 14</w:t>
    </w:r>
    <w:r>
      <w:rPr>
        <w:sz w:val="20"/>
      </w:rPr>
      <w:t xml:space="preserve"> </w:t>
    </w:r>
  </w:p>
  <w:p w14:paraId="33BD695A"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047F7F0F" w14:textId="77777777" w:rsidR="00B46689" w:rsidRDefault="00000000">
    <w:pPr>
      <w:spacing w:after="0" w:line="259" w:lineRule="auto"/>
      <w:ind w:left="0" w:right="-59" w:firstLine="0"/>
      <w:jc w:val="right"/>
    </w:pPr>
    <w:r>
      <w:rPr>
        <w:b/>
        <w:sz w:val="24"/>
      </w:rPr>
      <w:t xml:space="preserve"> </w:t>
    </w:r>
  </w:p>
  <w:p w14:paraId="2A3A225D" w14:textId="77777777" w:rsidR="00B46689" w:rsidRDefault="00000000">
    <w:pPr>
      <w:spacing w:after="0" w:line="259" w:lineRule="auto"/>
      <w:ind w:left="0" w:right="-59" w:firstLine="0"/>
      <w:jc w:val="right"/>
    </w:pPr>
    <w:r>
      <w:rPr>
        <w:sz w:val="24"/>
      </w:rPr>
      <w:t xml:space="preserve"> </w:t>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B66CE"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76000" behindDoc="0" locked="0" layoutInCell="1" allowOverlap="1" wp14:anchorId="0786AEE9" wp14:editId="54F0DF35">
              <wp:simplePos x="0" y="0"/>
              <wp:positionH relativeFrom="page">
                <wp:posOffset>1512062</wp:posOffset>
              </wp:positionH>
              <wp:positionV relativeFrom="page">
                <wp:posOffset>1316990</wp:posOffset>
              </wp:positionV>
              <wp:extent cx="4537837" cy="9144"/>
              <wp:effectExtent l="0" t="0" r="0" b="0"/>
              <wp:wrapSquare wrapText="bothSides"/>
              <wp:docPr id="293472" name="Group 29347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96" name="Shape 30529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472" style="width:357.31pt;height:0.719971pt;position:absolute;mso-position-horizontal-relative:page;mso-position-horizontal:absolute;margin-left:119.06pt;mso-position-vertical-relative:page;margin-top:103.7pt;" coordsize="45378,91">
              <v:shape id="Shape 30529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C43D2E3" w14:textId="77777777" w:rsidR="00B46689" w:rsidRDefault="00000000">
    <w:pPr>
      <w:spacing w:after="14" w:line="259" w:lineRule="auto"/>
      <w:ind w:left="0" w:firstLine="0"/>
    </w:pPr>
    <w:r>
      <w:rPr>
        <w:b/>
        <w:sz w:val="20"/>
      </w:rPr>
      <w:t xml:space="preserve">Part 14 </w:t>
    </w:r>
    <w:r>
      <w:rPr>
        <w:sz w:val="20"/>
      </w:rPr>
      <w:t xml:space="preserve"> General </w:t>
    </w:r>
  </w:p>
  <w:p w14:paraId="30FE3771" w14:textId="77777777" w:rsidR="00B46689" w:rsidRDefault="00000000">
    <w:pPr>
      <w:spacing w:after="0" w:line="259" w:lineRule="auto"/>
      <w:ind w:left="850" w:firstLine="0"/>
    </w:pPr>
    <w:r>
      <w:rPr>
        <w:b/>
        <w:sz w:val="20"/>
      </w:rPr>
      <w:t xml:space="preserve"> </w:t>
    </w:r>
    <w:r>
      <w:rPr>
        <w:sz w:val="20"/>
      </w:rPr>
      <w:t xml:space="preserve"> </w:t>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F711"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77024" behindDoc="0" locked="0" layoutInCell="1" allowOverlap="1" wp14:anchorId="37AFE7CB" wp14:editId="725C3407">
              <wp:simplePos x="0" y="0"/>
              <wp:positionH relativeFrom="page">
                <wp:posOffset>1512062</wp:posOffset>
              </wp:positionH>
              <wp:positionV relativeFrom="page">
                <wp:posOffset>1316990</wp:posOffset>
              </wp:positionV>
              <wp:extent cx="4537837" cy="9144"/>
              <wp:effectExtent l="0" t="0" r="0" b="0"/>
              <wp:wrapSquare wrapText="bothSides"/>
              <wp:docPr id="293445" name="Group 29344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94" name="Shape 30529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445" style="width:357.31pt;height:0.719971pt;position:absolute;mso-position-horizontal-relative:page;mso-position-horizontal:absolute;margin-left:119.06pt;mso-position-vertical-relative:page;margin-top:103.7pt;" coordsize="45378,91">
              <v:shape id="Shape 30529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2C980046" w14:textId="77777777" w:rsidR="00B46689" w:rsidRDefault="00000000">
    <w:pPr>
      <w:spacing w:after="14" w:line="259" w:lineRule="auto"/>
      <w:ind w:left="0" w:firstLine="0"/>
    </w:pPr>
    <w:r>
      <w:rPr>
        <w:b/>
        <w:sz w:val="20"/>
      </w:rPr>
      <w:t xml:space="preserve">Part 14 </w:t>
    </w:r>
    <w:r>
      <w:rPr>
        <w:sz w:val="20"/>
      </w:rPr>
      <w:t xml:space="preserve"> General </w:t>
    </w:r>
  </w:p>
  <w:p w14:paraId="5E4F40A4" w14:textId="77777777" w:rsidR="00B46689" w:rsidRDefault="00000000">
    <w:pPr>
      <w:spacing w:after="0" w:line="259" w:lineRule="auto"/>
      <w:ind w:left="850" w:firstLine="0"/>
    </w:pPr>
    <w:r>
      <w:rPr>
        <w:b/>
        <w:sz w:val="20"/>
      </w:rPr>
      <w:t xml:space="preserve"> </w:t>
    </w:r>
    <w:r>
      <w:rPr>
        <w:sz w:val="20"/>
      </w:rPr>
      <w:t xml:space="preserve"> </w:t>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93F98" w14:textId="77777777" w:rsidR="00B46689" w:rsidRDefault="00000000">
    <w:pPr>
      <w:spacing w:after="10" w:line="259" w:lineRule="auto"/>
      <w:ind w:left="0" w:right="63" w:firstLine="0"/>
      <w:jc w:val="right"/>
    </w:pPr>
    <w:r>
      <w:rPr>
        <w:rFonts w:ascii="Calibri" w:eastAsia="Calibri" w:hAnsi="Calibri" w:cs="Calibri"/>
        <w:noProof/>
      </w:rPr>
      <mc:AlternateContent>
        <mc:Choice Requires="wpg">
          <w:drawing>
            <wp:anchor distT="0" distB="0" distL="114300" distR="114300" simplePos="0" relativeHeight="251778048" behindDoc="0" locked="0" layoutInCell="1" allowOverlap="1" wp14:anchorId="5644F637" wp14:editId="2EA6779F">
              <wp:simplePos x="0" y="0"/>
              <wp:positionH relativeFrom="page">
                <wp:posOffset>1512062</wp:posOffset>
              </wp:positionH>
              <wp:positionV relativeFrom="page">
                <wp:posOffset>1461771</wp:posOffset>
              </wp:positionV>
              <wp:extent cx="4537837" cy="9144"/>
              <wp:effectExtent l="0" t="0" r="0" b="0"/>
              <wp:wrapSquare wrapText="bothSides"/>
              <wp:docPr id="293555" name="Group 29355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302" name="Shape 30530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555" style="width:357.31pt;height:0.719971pt;position:absolute;mso-position-horizontal-relative:page;mso-position-horizontal:absolute;margin-left:119.06pt;mso-position-vertical-relative:page;margin-top:115.1pt;" coordsize="45378,91">
              <v:shape id="Shape 30530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The regulator and local tripartite consultation arrangements and other local </w:t>
    </w:r>
  </w:p>
  <w:p w14:paraId="5E297E36" w14:textId="77777777" w:rsidR="00B46689" w:rsidRDefault="00000000">
    <w:pPr>
      <w:spacing w:after="272" w:line="259" w:lineRule="auto"/>
      <w:ind w:left="0" w:right="5" w:firstLine="0"/>
      <w:jc w:val="right"/>
    </w:pPr>
    <w:r>
      <w:rPr>
        <w:sz w:val="20"/>
      </w:rPr>
      <w:t xml:space="preserve"> </w:t>
    </w:r>
  </w:p>
  <w:p w14:paraId="78DBCF35" w14:textId="77777777" w:rsidR="00B46689" w:rsidRDefault="00000000">
    <w:pPr>
      <w:spacing w:after="0" w:line="259" w:lineRule="auto"/>
      <w:ind w:left="0" w:right="-95" w:firstLine="0"/>
      <w:jc w:val="right"/>
    </w:pPr>
    <w:r>
      <w:rPr>
        <w:sz w:val="20"/>
      </w:rPr>
      <w:t xml:space="preserve">   </w:t>
    </w: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51827" w14:textId="77777777" w:rsidR="00B46689" w:rsidRDefault="00000000">
    <w:pPr>
      <w:spacing w:after="0" w:line="259" w:lineRule="auto"/>
      <w:ind w:left="0" w:right="141" w:firstLine="0"/>
      <w:jc w:val="right"/>
    </w:pPr>
    <w:r>
      <w:rPr>
        <w:rFonts w:ascii="Calibri" w:eastAsia="Calibri" w:hAnsi="Calibri" w:cs="Calibri"/>
        <w:noProof/>
      </w:rPr>
      <mc:AlternateContent>
        <mc:Choice Requires="wpg">
          <w:drawing>
            <wp:anchor distT="0" distB="0" distL="114300" distR="114300" simplePos="0" relativeHeight="251779072" behindDoc="0" locked="0" layoutInCell="1" allowOverlap="1" wp14:anchorId="4347C7DB" wp14:editId="33CB0622">
              <wp:simplePos x="0" y="0"/>
              <wp:positionH relativeFrom="page">
                <wp:posOffset>1512062</wp:posOffset>
              </wp:positionH>
              <wp:positionV relativeFrom="page">
                <wp:posOffset>1461771</wp:posOffset>
              </wp:positionV>
              <wp:extent cx="4537837" cy="9144"/>
              <wp:effectExtent l="0" t="0" r="0" b="0"/>
              <wp:wrapSquare wrapText="bothSides"/>
              <wp:docPr id="293541" name="Group 29354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300" name="Shape 30530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541" style="width:357.31pt;height:0.719971pt;position:absolute;mso-position-horizontal-relative:page;mso-position-horizontal:absolute;margin-left:119.06pt;mso-position-vertical-relative:page;margin-top:115.1pt;" coordsize="45378,91">
              <v:shape id="Shape 30530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The regulator and local tripartite consultation arrangements and other local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DFC88"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5D747C32" wp14:editId="58CD77DC">
              <wp:simplePos x="0" y="0"/>
              <wp:positionH relativeFrom="page">
                <wp:posOffset>1512062</wp:posOffset>
              </wp:positionH>
              <wp:positionV relativeFrom="page">
                <wp:posOffset>1316990</wp:posOffset>
              </wp:positionV>
              <wp:extent cx="4537837" cy="9144"/>
              <wp:effectExtent l="0" t="0" r="0" b="0"/>
              <wp:wrapSquare wrapText="bothSides"/>
              <wp:docPr id="289094" name="Group 28909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84" name="Shape 30508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094" style="width:357.31pt;height:0.719971pt;position:absolute;mso-position-horizontal-relative:page;mso-position-horizontal:absolute;margin-left:119.06pt;mso-position-vertical-relative:page;margin-top:103.7pt;" coordsize="45378,91">
              <v:shape id="Shape 30508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52DE285" w14:textId="77777777" w:rsidR="00B46689" w:rsidRDefault="00000000">
    <w:pPr>
      <w:spacing w:after="14" w:line="259" w:lineRule="auto"/>
      <w:ind w:left="0" w:firstLine="0"/>
    </w:pPr>
    <w:r>
      <w:rPr>
        <w:b/>
        <w:sz w:val="20"/>
      </w:rPr>
      <w:t xml:space="preserve">Part 1 </w:t>
    </w:r>
    <w:r>
      <w:rPr>
        <w:sz w:val="20"/>
      </w:rPr>
      <w:t xml:space="preserve"> Preliminary </w:t>
    </w:r>
  </w:p>
  <w:p w14:paraId="5C57DE8F" w14:textId="77777777" w:rsidR="00B46689" w:rsidRDefault="00000000">
    <w:pPr>
      <w:spacing w:after="20" w:line="259" w:lineRule="auto"/>
      <w:ind w:left="0" w:firstLine="0"/>
    </w:pPr>
    <w:r>
      <w:rPr>
        <w:b/>
        <w:sz w:val="20"/>
      </w:rPr>
      <w:t xml:space="preserve">Division 3 </w:t>
    </w:r>
    <w:r>
      <w:rPr>
        <w:sz w:val="20"/>
      </w:rPr>
      <w:t xml:space="preserve"> Interpretation </w:t>
    </w:r>
  </w:p>
  <w:p w14:paraId="3201F069" w14:textId="77777777" w:rsidR="00B46689" w:rsidRDefault="00000000">
    <w:pPr>
      <w:spacing w:after="0" w:line="259" w:lineRule="auto"/>
      <w:ind w:left="0" w:firstLine="0"/>
    </w:pPr>
    <w:r>
      <w:rPr>
        <w:b/>
        <w:sz w:val="24"/>
      </w:rPr>
      <w:t xml:space="preserve"> </w:t>
    </w:r>
  </w:p>
  <w:p w14:paraId="0F70CB88" w14:textId="77777777" w:rsidR="00B46689" w:rsidRDefault="00000000">
    <w:pPr>
      <w:spacing w:after="0" w:line="259" w:lineRule="auto"/>
      <w:ind w:left="0" w:firstLine="0"/>
    </w:pPr>
    <w:r>
      <w:rPr>
        <w:sz w:val="24"/>
      </w:rPr>
      <w:t xml:space="preserve">Section  </w:t>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2B38" w14:textId="77777777" w:rsidR="00B46689" w:rsidRDefault="00B46689">
    <w:pPr>
      <w:spacing w:after="160" w:line="259" w:lineRule="auto"/>
      <w:ind w:left="0" w:firstLine="0"/>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A67FE" w14:textId="77777777" w:rsidR="00B46689" w:rsidRDefault="00000000">
    <w:pPr>
      <w:spacing w:after="0" w:line="259" w:lineRule="auto"/>
      <w:ind w:left="-2410" w:right="122" w:firstLine="0"/>
    </w:pPr>
    <w:r>
      <w:rPr>
        <w:rFonts w:ascii="Calibri" w:eastAsia="Calibri" w:hAnsi="Calibri" w:cs="Calibri"/>
        <w:noProof/>
      </w:rPr>
      <mc:AlternateContent>
        <mc:Choice Requires="wpg">
          <w:drawing>
            <wp:anchor distT="0" distB="0" distL="114300" distR="114300" simplePos="0" relativeHeight="251780096" behindDoc="0" locked="0" layoutInCell="1" allowOverlap="1" wp14:anchorId="0EB71D92" wp14:editId="21F62E00">
              <wp:simplePos x="0" y="0"/>
              <wp:positionH relativeFrom="page">
                <wp:posOffset>1512062</wp:posOffset>
              </wp:positionH>
              <wp:positionV relativeFrom="page">
                <wp:posOffset>1295654</wp:posOffset>
              </wp:positionV>
              <wp:extent cx="4537837" cy="9144"/>
              <wp:effectExtent l="0" t="0" r="0" b="0"/>
              <wp:wrapSquare wrapText="bothSides"/>
              <wp:docPr id="293615" name="Group 29361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306" name="Shape 30530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615" style="width:357.31pt;height:0.719971pt;position:absolute;mso-position-horizontal-relative:page;mso-position-horizontal:absolute;margin-left:119.06pt;mso-position-vertical-relative:page;margin-top:102.02pt;" coordsize="45378,91">
              <v:shape id="Shape 30530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2F990" w14:textId="77777777" w:rsidR="00B46689" w:rsidRDefault="00000000">
    <w:pPr>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781120" behindDoc="0" locked="0" layoutInCell="1" allowOverlap="1" wp14:anchorId="7C4F862B" wp14:editId="11DB2D77">
              <wp:simplePos x="0" y="0"/>
              <wp:positionH relativeFrom="page">
                <wp:posOffset>1512062</wp:posOffset>
              </wp:positionH>
              <wp:positionV relativeFrom="page">
                <wp:posOffset>1295654</wp:posOffset>
              </wp:positionV>
              <wp:extent cx="4537837" cy="9144"/>
              <wp:effectExtent l="0" t="0" r="0" b="0"/>
              <wp:wrapSquare wrapText="bothSides"/>
              <wp:docPr id="293589" name="Group 29358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304" name="Shape 30530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589" style="width:357.31pt;height:0.719971pt;position:absolute;mso-position-horizontal-relative:page;mso-position-horizontal:absolute;margin-left:119.06pt;mso-position-vertical-relative:page;margin-top:102.02pt;" coordsize="45378,91">
              <v:shape id="Shape 30530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Schedule 3  </w:t>
    </w:r>
    <w:r>
      <w:rPr>
        <w:sz w:val="20"/>
      </w:rPr>
      <w:t xml:space="preserve">Regulation-making powers </w:t>
    </w:r>
  </w:p>
  <w:p w14:paraId="64ACDFC7" w14:textId="77777777" w:rsidR="00B46689" w:rsidRDefault="00000000">
    <w:pPr>
      <w:spacing w:after="10" w:line="259" w:lineRule="auto"/>
      <w:ind w:left="0" w:firstLine="0"/>
    </w:pPr>
    <w:r>
      <w:rPr>
        <w:b/>
        <w:sz w:val="20"/>
      </w:rPr>
      <w:t xml:space="preserve">   </w:t>
    </w:r>
  </w:p>
  <w:p w14:paraId="5711C6A9" w14:textId="77777777" w:rsidR="00B46689" w:rsidRDefault="00000000">
    <w:pPr>
      <w:spacing w:after="10" w:line="259" w:lineRule="auto"/>
      <w:ind w:left="0" w:firstLine="0"/>
    </w:pPr>
    <w:r>
      <w:rPr>
        <w:b/>
        <w:sz w:val="20"/>
      </w:rPr>
      <w:t xml:space="preserve">  </w:t>
    </w:r>
    <w:r>
      <w:rPr>
        <w:sz w:val="20"/>
      </w:rPr>
      <w:t xml:space="preserve"> </w:t>
    </w:r>
  </w:p>
  <w:p w14:paraId="5FFF146A" w14:textId="77777777" w:rsidR="00B46689" w:rsidRDefault="00000000">
    <w:pPr>
      <w:spacing w:after="0" w:line="259" w:lineRule="auto"/>
      <w:ind w:left="0" w:firstLine="0"/>
    </w:pPr>
    <w:r>
      <w:rPr>
        <w:b/>
      </w:rPr>
      <w:t xml:space="preserve"> </w:t>
    </w:r>
  </w:p>
  <w:p w14:paraId="57BF0A3C" w14:textId="77777777" w:rsidR="00B46689" w:rsidRDefault="00000000">
    <w:pPr>
      <w:spacing w:after="0" w:line="259" w:lineRule="auto"/>
      <w:ind w:left="0" w:firstLine="0"/>
    </w:pPr>
    <w:r>
      <w:t xml:space="preserve">Clause </w:t>
    </w: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55531" w14:textId="77777777" w:rsidR="00B46689" w:rsidRDefault="00B46689">
    <w:pPr>
      <w:spacing w:after="160" w:line="259" w:lineRule="auto"/>
      <w:ind w:left="0" w:firstLine="0"/>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D7BF2" w14:textId="77777777" w:rsidR="00B46689" w:rsidRDefault="00000000">
    <w:pPr>
      <w:spacing w:after="0" w:line="259" w:lineRule="auto"/>
      <w:ind w:left="0" w:right="-61" w:firstLine="0"/>
      <w:jc w:val="right"/>
    </w:pPr>
    <w:r>
      <w:rPr>
        <w:rFonts w:ascii="Calibri" w:eastAsia="Calibri" w:hAnsi="Calibri" w:cs="Calibri"/>
        <w:noProof/>
      </w:rPr>
      <mc:AlternateContent>
        <mc:Choice Requires="wpg">
          <w:drawing>
            <wp:anchor distT="0" distB="0" distL="114300" distR="114300" simplePos="0" relativeHeight="251782144" behindDoc="0" locked="0" layoutInCell="1" allowOverlap="1" wp14:anchorId="206BDBDD" wp14:editId="64DE7883">
              <wp:simplePos x="0" y="0"/>
              <wp:positionH relativeFrom="page">
                <wp:posOffset>1512062</wp:posOffset>
              </wp:positionH>
              <wp:positionV relativeFrom="page">
                <wp:posOffset>1330706</wp:posOffset>
              </wp:positionV>
              <wp:extent cx="4537837" cy="9144"/>
              <wp:effectExtent l="0" t="0" r="0" b="0"/>
              <wp:wrapSquare wrapText="bothSides"/>
              <wp:docPr id="293686" name="Group 29368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312" name="Shape 30531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686" style="width:357.31pt;height:0.719971pt;position:absolute;mso-position-horizontal-relative:page;mso-position-horizontal:absolute;margin-left:119.06pt;mso-position-vertical-relative:page;margin-top:104.78pt;" coordsize="45378,91">
              <v:shape id="Shape 30531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6"/>
      </w:rPr>
      <w:t xml:space="preserve"> </w:t>
    </w:r>
  </w:p>
  <w:p w14:paraId="7F98E972" w14:textId="77777777" w:rsidR="00B46689" w:rsidRDefault="00000000">
    <w:pPr>
      <w:spacing w:after="5" w:line="259" w:lineRule="auto"/>
      <w:ind w:left="0" w:right="4" w:firstLine="0"/>
      <w:jc w:val="right"/>
    </w:pPr>
    <w:r>
      <w:rPr>
        <w:b/>
        <w:sz w:val="20"/>
      </w:rPr>
      <w:t xml:space="preserve">Endnotes </w:t>
    </w:r>
  </w:p>
  <w:p w14:paraId="2840C841" w14:textId="77777777" w:rsidR="00B46689" w:rsidRDefault="00000000">
    <w:pPr>
      <w:spacing w:after="20" w:line="259" w:lineRule="auto"/>
      <w:ind w:left="0" w:right="-46" w:firstLine="0"/>
      <w:jc w:val="right"/>
    </w:pPr>
    <w:r>
      <w:rPr>
        <w:sz w:val="20"/>
      </w:rPr>
      <w:t xml:space="preserve"> </w:t>
    </w:r>
  </w:p>
  <w:p w14:paraId="584F399B" w14:textId="77777777" w:rsidR="00B46689" w:rsidRDefault="00000000">
    <w:pPr>
      <w:spacing w:after="0" w:line="259" w:lineRule="auto"/>
      <w:ind w:left="0" w:right="-56" w:firstLine="0"/>
      <w:jc w:val="right"/>
    </w:pPr>
    <w:r>
      <w:rPr>
        <w:b/>
        <w:sz w:val="24"/>
      </w:rPr>
      <w:t xml:space="preserve"> </w:t>
    </w:r>
  </w:p>
  <w:p w14:paraId="7261E0E6" w14:textId="77777777" w:rsidR="00B46689" w:rsidRDefault="00000000">
    <w:pPr>
      <w:spacing w:after="0" w:line="259" w:lineRule="auto"/>
      <w:ind w:left="0" w:right="-52" w:firstLine="0"/>
      <w:jc w:val="right"/>
    </w:pPr>
    <w:r>
      <w:t xml:space="preserve"> </w:t>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7A920" w14:textId="77777777" w:rsidR="00B46689"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783168" behindDoc="0" locked="0" layoutInCell="1" allowOverlap="1" wp14:anchorId="45C22184" wp14:editId="438C9C52">
              <wp:simplePos x="0" y="0"/>
              <wp:positionH relativeFrom="page">
                <wp:posOffset>1512062</wp:posOffset>
              </wp:positionH>
              <wp:positionV relativeFrom="page">
                <wp:posOffset>1330706</wp:posOffset>
              </wp:positionV>
              <wp:extent cx="4537837" cy="9144"/>
              <wp:effectExtent l="0" t="0" r="0" b="0"/>
              <wp:wrapSquare wrapText="bothSides"/>
              <wp:docPr id="293657" name="Group 29365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310" name="Shape 30531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657" style="width:357.31pt;height:0.719971pt;position:absolute;mso-position-horizontal-relative:page;mso-position-horizontal:absolute;margin-left:119.06pt;mso-position-vertical-relative:page;margin-top:104.78pt;" coordsize="45378,91">
              <v:shape id="Shape 30531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6"/>
      </w:rPr>
      <w:t xml:space="preserve"> </w:t>
    </w:r>
  </w:p>
  <w:p w14:paraId="1F10097E" w14:textId="77777777" w:rsidR="00B46689" w:rsidRDefault="00000000">
    <w:pPr>
      <w:spacing w:after="5" w:line="259" w:lineRule="auto"/>
      <w:ind w:left="0" w:firstLine="0"/>
    </w:pPr>
    <w:r>
      <w:rPr>
        <w:b/>
        <w:sz w:val="20"/>
      </w:rPr>
      <w:t xml:space="preserve">Endnotes </w:t>
    </w:r>
  </w:p>
  <w:p w14:paraId="4548EA95" w14:textId="77777777" w:rsidR="00B46689" w:rsidRDefault="00000000">
    <w:pPr>
      <w:spacing w:after="20" w:line="259" w:lineRule="auto"/>
      <w:ind w:left="0" w:firstLine="0"/>
    </w:pPr>
    <w:r>
      <w:rPr>
        <w:sz w:val="20"/>
      </w:rPr>
      <w:t xml:space="preserve"> </w:t>
    </w:r>
  </w:p>
  <w:p w14:paraId="195C3EBB" w14:textId="77777777" w:rsidR="00B46689" w:rsidRDefault="00000000">
    <w:pPr>
      <w:spacing w:after="0" w:line="259" w:lineRule="auto"/>
      <w:ind w:left="0" w:firstLine="0"/>
    </w:pPr>
    <w:r>
      <w:rPr>
        <w:b/>
        <w:sz w:val="24"/>
      </w:rPr>
      <w:t xml:space="preserve"> </w:t>
    </w:r>
  </w:p>
  <w:p w14:paraId="02DF554B" w14:textId="77777777" w:rsidR="00B46689" w:rsidRDefault="00000000">
    <w:pPr>
      <w:tabs>
        <w:tab w:val="center" w:pos="1010"/>
        <w:tab w:val="center" w:pos="2830"/>
      </w:tabs>
      <w:spacing w:after="0" w:line="259" w:lineRule="auto"/>
      <w:ind w:left="0" w:firstLine="0"/>
    </w:pPr>
    <w:r>
      <w:rPr>
        <w:rFonts w:ascii="Calibri" w:eastAsia="Calibri" w:hAnsi="Calibri" w:cs="Calibri"/>
      </w:rPr>
      <w:tab/>
    </w:r>
    <w:r>
      <w:t>—</w:t>
    </w:r>
    <w:r>
      <w:tab/>
      <w:t xml:space="preserve"> </w:t>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1E4DA" w14:textId="77777777" w:rsidR="00B46689" w:rsidRDefault="00000000">
    <w:pPr>
      <w:spacing w:after="0" w:line="259" w:lineRule="auto"/>
      <w:ind w:left="0" w:right="-61" w:firstLine="0"/>
      <w:jc w:val="right"/>
    </w:pPr>
    <w:r>
      <w:rPr>
        <w:rFonts w:ascii="Calibri" w:eastAsia="Calibri" w:hAnsi="Calibri" w:cs="Calibri"/>
        <w:noProof/>
      </w:rPr>
      <mc:AlternateContent>
        <mc:Choice Requires="wpg">
          <w:drawing>
            <wp:anchor distT="0" distB="0" distL="114300" distR="114300" simplePos="0" relativeHeight="251784192" behindDoc="0" locked="0" layoutInCell="1" allowOverlap="1" wp14:anchorId="0455C7B1" wp14:editId="69DA72DE">
              <wp:simplePos x="0" y="0"/>
              <wp:positionH relativeFrom="page">
                <wp:posOffset>1512062</wp:posOffset>
              </wp:positionH>
              <wp:positionV relativeFrom="page">
                <wp:posOffset>1330706</wp:posOffset>
              </wp:positionV>
              <wp:extent cx="4537837" cy="9144"/>
              <wp:effectExtent l="0" t="0" r="0" b="0"/>
              <wp:wrapSquare wrapText="bothSides"/>
              <wp:docPr id="293630" name="Group 29363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308" name="Shape 30530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630" style="width:357.31pt;height:0.719971pt;position:absolute;mso-position-horizontal-relative:page;mso-position-horizontal:absolute;margin-left:119.06pt;mso-position-vertical-relative:page;margin-top:104.78pt;" coordsize="45378,91">
              <v:shape id="Shape 30530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6"/>
      </w:rPr>
      <w:t xml:space="preserve"> </w:t>
    </w:r>
  </w:p>
  <w:p w14:paraId="11154BDA" w14:textId="77777777" w:rsidR="00B46689" w:rsidRDefault="00000000">
    <w:pPr>
      <w:spacing w:after="5" w:line="259" w:lineRule="auto"/>
      <w:ind w:left="0" w:right="4" w:firstLine="0"/>
      <w:jc w:val="right"/>
    </w:pPr>
    <w:r>
      <w:rPr>
        <w:b/>
        <w:sz w:val="20"/>
      </w:rPr>
      <w:t xml:space="preserve">Endnotes </w:t>
    </w:r>
  </w:p>
  <w:p w14:paraId="790B96B3" w14:textId="77777777" w:rsidR="00B46689" w:rsidRDefault="00000000">
    <w:pPr>
      <w:spacing w:after="20" w:line="259" w:lineRule="auto"/>
      <w:ind w:left="0" w:right="-46" w:firstLine="0"/>
      <w:jc w:val="right"/>
    </w:pPr>
    <w:r>
      <w:rPr>
        <w:sz w:val="20"/>
      </w:rPr>
      <w:t xml:space="preserve"> </w:t>
    </w:r>
  </w:p>
  <w:p w14:paraId="4CA14D2F" w14:textId="77777777" w:rsidR="00B46689" w:rsidRDefault="00000000">
    <w:pPr>
      <w:spacing w:after="0" w:line="259" w:lineRule="auto"/>
      <w:ind w:left="0" w:right="-56" w:firstLine="0"/>
      <w:jc w:val="right"/>
    </w:pPr>
    <w:r>
      <w:rPr>
        <w:b/>
        <w:sz w:val="24"/>
      </w:rPr>
      <w:t xml:space="preserve"> </w:t>
    </w:r>
  </w:p>
  <w:p w14:paraId="631ADD2A" w14:textId="77777777" w:rsidR="00B46689" w:rsidRDefault="00000000">
    <w:pPr>
      <w:spacing w:after="0" w:line="259" w:lineRule="auto"/>
      <w:ind w:left="0" w:right="-52" w:firstLine="0"/>
      <w:jc w:val="right"/>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F769B"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5D7C09C3" wp14:editId="7A8F6BAE">
              <wp:simplePos x="0" y="0"/>
              <wp:positionH relativeFrom="page">
                <wp:posOffset>1512062</wp:posOffset>
              </wp:positionH>
              <wp:positionV relativeFrom="page">
                <wp:posOffset>1316990</wp:posOffset>
              </wp:positionV>
              <wp:extent cx="4537837" cy="9144"/>
              <wp:effectExtent l="0" t="0" r="0" b="0"/>
              <wp:wrapSquare wrapText="bothSides"/>
              <wp:docPr id="289278" name="Group 28927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94" name="Shape 30509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278" style="width:357.31pt;height:0.719971pt;position:absolute;mso-position-horizontal-relative:page;mso-position-horizontal:absolute;margin-left:119.06pt;mso-position-vertical-relative:page;margin-top:103.7pt;" coordsize="45378,91">
              <v:shape id="Shape 30509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63461044" w14:textId="77777777" w:rsidR="00B46689" w:rsidRDefault="00000000">
    <w:pPr>
      <w:spacing w:after="13" w:line="259" w:lineRule="auto"/>
      <w:ind w:left="0" w:firstLine="0"/>
    </w:pPr>
    <w:r>
      <w:rPr>
        <w:b/>
        <w:sz w:val="20"/>
      </w:rPr>
      <w:t xml:space="preserve">Part 1 </w:t>
    </w:r>
    <w:r>
      <w:rPr>
        <w:sz w:val="20"/>
      </w:rPr>
      <w:t xml:space="preserve"> Preliminary </w:t>
    </w:r>
  </w:p>
  <w:p w14:paraId="11EAF97E" w14:textId="77777777" w:rsidR="00B46689" w:rsidRDefault="00000000">
    <w:pPr>
      <w:spacing w:after="20" w:line="259" w:lineRule="auto"/>
      <w:ind w:left="0" w:firstLine="0"/>
    </w:pPr>
    <w:r>
      <w:rPr>
        <w:b/>
        <w:sz w:val="20"/>
      </w:rPr>
      <w:t xml:space="preserve">Division 4 </w:t>
    </w:r>
    <w:r>
      <w:rPr>
        <w:sz w:val="20"/>
      </w:rPr>
      <w:t xml:space="preserve"> Application of Act </w:t>
    </w:r>
  </w:p>
  <w:p w14:paraId="7E7202C1" w14:textId="77777777" w:rsidR="00B46689" w:rsidRDefault="00000000">
    <w:pPr>
      <w:spacing w:after="0" w:line="259" w:lineRule="auto"/>
      <w:ind w:left="0" w:firstLine="0"/>
    </w:pPr>
    <w:r>
      <w:rPr>
        <w:b/>
        <w:sz w:val="24"/>
      </w:rPr>
      <w:t xml:space="preserve"> </w:t>
    </w:r>
  </w:p>
  <w:p w14:paraId="76E097DA" w14:textId="77777777" w:rsidR="00B46689" w:rsidRDefault="00000000">
    <w:pPr>
      <w:spacing w:after="285" w:line="259" w:lineRule="auto"/>
      <w:ind w:left="0" w:firstLine="0"/>
    </w:pPr>
    <w:r>
      <w:rPr>
        <w:sz w:val="24"/>
      </w:rPr>
      <w:t xml:space="preserve">Section </w:t>
    </w:r>
  </w:p>
  <w:p w14:paraId="212E7C36" w14:textId="77777777" w:rsidR="00B46689" w:rsidRDefault="00000000">
    <w:pPr>
      <w:spacing w:after="0" w:line="259" w:lineRule="auto"/>
      <w:ind w:left="0" w:firstLine="0"/>
    </w:pP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9FFB3"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6B22FD5A" wp14:editId="385E4B60">
              <wp:simplePos x="0" y="0"/>
              <wp:positionH relativeFrom="page">
                <wp:posOffset>1512062</wp:posOffset>
              </wp:positionH>
              <wp:positionV relativeFrom="page">
                <wp:posOffset>1316990</wp:posOffset>
              </wp:positionV>
              <wp:extent cx="4537837" cy="9144"/>
              <wp:effectExtent l="0" t="0" r="0" b="0"/>
              <wp:wrapSquare wrapText="bothSides"/>
              <wp:docPr id="289242" name="Group 28924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92" name="Shape 30509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242" style="width:357.31pt;height:0.719971pt;position:absolute;mso-position-horizontal-relative:page;mso-position-horizontal:absolute;margin-left:119.06pt;mso-position-vertical-relative:page;margin-top:103.7pt;" coordsize="45378,91">
              <v:shape id="Shape 30509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10E359E9" w14:textId="77777777" w:rsidR="00B46689" w:rsidRDefault="00000000">
    <w:pPr>
      <w:spacing w:after="13" w:line="259" w:lineRule="auto"/>
      <w:ind w:left="0" w:right="3" w:firstLine="0"/>
      <w:jc w:val="right"/>
    </w:pPr>
    <w:r>
      <w:rPr>
        <w:sz w:val="20"/>
      </w:rPr>
      <w:t xml:space="preserve">Preliminary  </w:t>
    </w:r>
    <w:r>
      <w:rPr>
        <w:b/>
        <w:sz w:val="20"/>
      </w:rPr>
      <w:t>Part 1</w:t>
    </w:r>
    <w:r>
      <w:rPr>
        <w:sz w:val="20"/>
      </w:rPr>
      <w:t xml:space="preserve"> </w:t>
    </w:r>
  </w:p>
  <w:p w14:paraId="7CFCF810" w14:textId="77777777" w:rsidR="00B46689" w:rsidRDefault="00000000">
    <w:pPr>
      <w:spacing w:after="20" w:line="259" w:lineRule="auto"/>
      <w:ind w:left="0" w:right="5" w:firstLine="0"/>
      <w:jc w:val="right"/>
    </w:pPr>
    <w:r>
      <w:rPr>
        <w:sz w:val="20"/>
      </w:rPr>
      <w:t xml:space="preserve">Application of Act </w:t>
    </w:r>
    <w:r>
      <w:rPr>
        <w:b/>
        <w:sz w:val="20"/>
      </w:rPr>
      <w:t xml:space="preserve"> Division 4</w:t>
    </w:r>
    <w:r>
      <w:rPr>
        <w:sz w:val="20"/>
      </w:rPr>
      <w:t xml:space="preserve"> </w:t>
    </w:r>
  </w:p>
  <w:p w14:paraId="0FC57567" w14:textId="77777777" w:rsidR="00B46689" w:rsidRDefault="00000000">
    <w:pPr>
      <w:spacing w:after="0" w:line="259" w:lineRule="auto"/>
      <w:ind w:left="0" w:right="-59" w:firstLine="0"/>
      <w:jc w:val="right"/>
    </w:pPr>
    <w:r>
      <w:rPr>
        <w:b/>
        <w:sz w:val="24"/>
      </w:rPr>
      <w:t xml:space="preserve"> </w:t>
    </w:r>
  </w:p>
  <w:p w14:paraId="2535A000" w14:textId="77777777" w:rsidR="00B46689" w:rsidRDefault="00000000">
    <w:pPr>
      <w:spacing w:after="0" w:line="259" w:lineRule="auto"/>
      <w:ind w:left="0" w:right="-59" w:firstLine="0"/>
      <w:jc w:val="right"/>
    </w:pPr>
    <w:r>
      <w:rPr>
        <w:sz w:val="24"/>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54DBB"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147E6816" wp14:editId="506BCF09">
              <wp:simplePos x="0" y="0"/>
              <wp:positionH relativeFrom="page">
                <wp:posOffset>1512062</wp:posOffset>
              </wp:positionH>
              <wp:positionV relativeFrom="page">
                <wp:posOffset>1316990</wp:posOffset>
              </wp:positionV>
              <wp:extent cx="4537837" cy="9144"/>
              <wp:effectExtent l="0" t="0" r="0" b="0"/>
              <wp:wrapSquare wrapText="bothSides"/>
              <wp:docPr id="289206" name="Group 28920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90" name="Shape 30509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206" style="width:357.31pt;height:0.719971pt;position:absolute;mso-position-horizontal-relative:page;mso-position-horizontal:absolute;margin-left:119.06pt;mso-position-vertical-relative:page;margin-top:103.7pt;" coordsize="45378,91">
              <v:shape id="Shape 30509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7473A867" w14:textId="77777777" w:rsidR="00B46689" w:rsidRDefault="00000000">
    <w:pPr>
      <w:spacing w:after="13" w:line="259" w:lineRule="auto"/>
      <w:ind w:left="0" w:firstLine="0"/>
    </w:pPr>
    <w:r>
      <w:rPr>
        <w:b/>
        <w:sz w:val="20"/>
      </w:rPr>
      <w:t xml:space="preserve">Part 1 </w:t>
    </w:r>
    <w:r>
      <w:rPr>
        <w:sz w:val="20"/>
      </w:rPr>
      <w:t xml:space="preserve"> Preliminary </w:t>
    </w:r>
  </w:p>
  <w:p w14:paraId="14107916" w14:textId="77777777" w:rsidR="00B46689" w:rsidRDefault="00000000">
    <w:pPr>
      <w:spacing w:after="20" w:line="259" w:lineRule="auto"/>
      <w:ind w:left="0" w:firstLine="0"/>
    </w:pPr>
    <w:r>
      <w:rPr>
        <w:b/>
        <w:sz w:val="20"/>
      </w:rPr>
      <w:t xml:space="preserve">Division 4 </w:t>
    </w:r>
    <w:r>
      <w:rPr>
        <w:sz w:val="20"/>
      </w:rPr>
      <w:t xml:space="preserve"> Application of Act </w:t>
    </w:r>
  </w:p>
  <w:p w14:paraId="5701EE06" w14:textId="77777777" w:rsidR="00B46689" w:rsidRDefault="00000000">
    <w:pPr>
      <w:spacing w:after="0" w:line="259" w:lineRule="auto"/>
      <w:ind w:left="0" w:firstLine="0"/>
    </w:pPr>
    <w:r>
      <w:rPr>
        <w:b/>
        <w:sz w:val="24"/>
      </w:rPr>
      <w:t xml:space="preserve"> </w:t>
    </w:r>
  </w:p>
  <w:p w14:paraId="00153C64" w14:textId="77777777" w:rsidR="00B46689" w:rsidRDefault="00000000">
    <w:pPr>
      <w:spacing w:after="0" w:line="259" w:lineRule="auto"/>
      <w:ind w:left="0" w:firstLine="0"/>
    </w:pPr>
    <w:r>
      <w:rPr>
        <w:sz w:val="24"/>
      </w:rPr>
      <w:t xml:space="preserve">Section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4169C"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52F26B34" wp14:editId="3907890D">
              <wp:simplePos x="0" y="0"/>
              <wp:positionH relativeFrom="page">
                <wp:posOffset>1512062</wp:posOffset>
              </wp:positionH>
              <wp:positionV relativeFrom="page">
                <wp:posOffset>1316990</wp:posOffset>
              </wp:positionV>
              <wp:extent cx="4537837" cy="9144"/>
              <wp:effectExtent l="0" t="0" r="0" b="0"/>
              <wp:wrapSquare wrapText="bothSides"/>
              <wp:docPr id="289397" name="Group 28939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00" name="Shape 30510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397" style="width:357.31pt;height:0.719971pt;position:absolute;mso-position-horizontal-relative:page;mso-position-horizontal:absolute;margin-left:119.06pt;mso-position-vertical-relative:page;margin-top:103.7pt;" coordsize="45378,91">
              <v:shape id="Shape 30510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711422C7" w14:textId="77777777" w:rsidR="00B46689" w:rsidRDefault="00000000">
    <w:pPr>
      <w:spacing w:after="13" w:line="259" w:lineRule="auto"/>
      <w:ind w:left="0" w:firstLine="0"/>
    </w:pPr>
    <w:r>
      <w:rPr>
        <w:b/>
        <w:sz w:val="20"/>
      </w:rPr>
      <w:t xml:space="preserve">Part 1 </w:t>
    </w:r>
    <w:r>
      <w:rPr>
        <w:sz w:val="20"/>
      </w:rPr>
      <w:t xml:space="preserve"> Preliminary </w:t>
    </w:r>
  </w:p>
  <w:p w14:paraId="2C8730C5" w14:textId="77777777" w:rsidR="00B46689" w:rsidRDefault="00000000">
    <w:pPr>
      <w:spacing w:after="20" w:line="259" w:lineRule="auto"/>
      <w:ind w:left="0" w:firstLine="0"/>
    </w:pPr>
    <w:r>
      <w:rPr>
        <w:b/>
        <w:sz w:val="20"/>
      </w:rPr>
      <w:t xml:space="preserve">Division 4 </w:t>
    </w:r>
    <w:r>
      <w:rPr>
        <w:sz w:val="20"/>
      </w:rPr>
      <w:t xml:space="preserve"> Application of Act </w:t>
    </w:r>
  </w:p>
  <w:p w14:paraId="5966AE70" w14:textId="77777777" w:rsidR="00B46689" w:rsidRDefault="00000000">
    <w:pPr>
      <w:spacing w:after="0" w:line="259" w:lineRule="auto"/>
      <w:ind w:left="0" w:firstLine="0"/>
    </w:pPr>
    <w:r>
      <w:rPr>
        <w:b/>
        <w:sz w:val="24"/>
      </w:rPr>
      <w:t xml:space="preserve"> </w:t>
    </w:r>
  </w:p>
  <w:p w14:paraId="533ED35B" w14:textId="77777777" w:rsidR="00B46689" w:rsidRDefault="00000000">
    <w:pPr>
      <w:spacing w:after="285" w:line="259" w:lineRule="auto"/>
      <w:ind w:left="0" w:firstLine="0"/>
    </w:pPr>
    <w:r>
      <w:rPr>
        <w:sz w:val="24"/>
      </w:rPr>
      <w:t xml:space="preserve">Section </w:t>
    </w:r>
  </w:p>
  <w:p w14:paraId="2C3F2DA4" w14:textId="77777777" w:rsidR="00B46689"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EF6EB" w14:textId="77777777" w:rsidR="00B46689" w:rsidRDefault="00000000">
    <w:pPr>
      <w:spacing w:after="941"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340A193" wp14:editId="2183698F">
              <wp:simplePos x="0" y="0"/>
              <wp:positionH relativeFrom="page">
                <wp:posOffset>1512062</wp:posOffset>
              </wp:positionH>
              <wp:positionV relativeFrom="page">
                <wp:posOffset>1266698</wp:posOffset>
              </wp:positionV>
              <wp:extent cx="4537837" cy="9144"/>
              <wp:effectExtent l="0" t="0" r="0" b="0"/>
              <wp:wrapSquare wrapText="bothSides"/>
              <wp:docPr id="288820" name="Group 28882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66" name="Shape 30506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820" style="width:357.31pt;height:0.719971pt;position:absolute;mso-position-horizontal-relative:page;mso-position-horizontal:absolute;margin-left:119.06pt;mso-position-vertical-relative:page;margin-top:99.74pt;" coordsize="45378,91">
              <v:shape id="Shape 30506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t xml:space="preserve"> </w:t>
    </w:r>
  </w:p>
  <w:p w14:paraId="27137E33" w14:textId="77777777" w:rsidR="00B46689" w:rsidRDefault="00000000">
    <w:pPr>
      <w:spacing w:after="0" w:line="259" w:lineRule="auto"/>
      <w:ind w:left="0" w:right="-5" w:firstLine="0"/>
      <w:jc w:val="right"/>
    </w:pPr>
    <w:r>
      <w:rPr>
        <w:rFonts w:ascii="Calibri" w:eastAsia="Calibri" w:hAnsi="Calibri" w:cs="Calibri"/>
      </w:rP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4503E"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7121856C" wp14:editId="2E0867F0">
              <wp:simplePos x="0" y="0"/>
              <wp:positionH relativeFrom="page">
                <wp:posOffset>1512062</wp:posOffset>
              </wp:positionH>
              <wp:positionV relativeFrom="page">
                <wp:posOffset>1316990</wp:posOffset>
              </wp:positionV>
              <wp:extent cx="4537837" cy="9144"/>
              <wp:effectExtent l="0" t="0" r="0" b="0"/>
              <wp:wrapSquare wrapText="bothSides"/>
              <wp:docPr id="289356" name="Group 28935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98" name="Shape 30509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356" style="width:357.31pt;height:0.719971pt;position:absolute;mso-position-horizontal-relative:page;mso-position-horizontal:absolute;margin-left:119.06pt;mso-position-vertical-relative:page;margin-top:103.7pt;" coordsize="45378,91">
              <v:shape id="Shape 30509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12C75974" w14:textId="77777777" w:rsidR="00B46689" w:rsidRDefault="00000000">
    <w:pPr>
      <w:spacing w:after="13" w:line="259" w:lineRule="auto"/>
      <w:ind w:left="0" w:right="3" w:firstLine="0"/>
      <w:jc w:val="right"/>
    </w:pPr>
    <w:r>
      <w:rPr>
        <w:sz w:val="20"/>
      </w:rPr>
      <w:t xml:space="preserve">Preliminary  </w:t>
    </w:r>
    <w:r>
      <w:rPr>
        <w:b/>
        <w:sz w:val="20"/>
      </w:rPr>
      <w:t>Part 1</w:t>
    </w:r>
    <w:r>
      <w:rPr>
        <w:sz w:val="20"/>
      </w:rPr>
      <w:t xml:space="preserve"> </w:t>
    </w:r>
  </w:p>
  <w:p w14:paraId="04BF8598" w14:textId="77777777" w:rsidR="00B46689" w:rsidRDefault="00000000">
    <w:pPr>
      <w:spacing w:after="20" w:line="259" w:lineRule="auto"/>
      <w:ind w:left="0" w:right="5" w:firstLine="0"/>
      <w:jc w:val="right"/>
    </w:pPr>
    <w:r>
      <w:rPr>
        <w:sz w:val="20"/>
      </w:rPr>
      <w:t xml:space="preserve">Application of Act </w:t>
    </w:r>
    <w:r>
      <w:rPr>
        <w:b/>
        <w:sz w:val="20"/>
      </w:rPr>
      <w:t xml:space="preserve"> Division 4</w:t>
    </w:r>
    <w:r>
      <w:rPr>
        <w:sz w:val="20"/>
      </w:rPr>
      <w:t xml:space="preserve"> </w:t>
    </w:r>
  </w:p>
  <w:p w14:paraId="4274D283" w14:textId="77777777" w:rsidR="00B46689" w:rsidRDefault="00000000">
    <w:pPr>
      <w:spacing w:after="3" w:line="259" w:lineRule="auto"/>
      <w:ind w:left="0" w:right="-59" w:firstLine="0"/>
      <w:jc w:val="right"/>
    </w:pPr>
    <w:r>
      <w:rPr>
        <w:b/>
        <w:sz w:val="24"/>
      </w:rPr>
      <w:t xml:space="preserve"> </w:t>
    </w:r>
  </w:p>
  <w:p w14:paraId="16BCD192" w14:textId="77777777" w:rsidR="00B46689" w:rsidRDefault="00000000">
    <w:pPr>
      <w:tabs>
        <w:tab w:val="center" w:pos="6256"/>
        <w:tab w:val="center" w:pos="7089"/>
      </w:tabs>
      <w:spacing w:after="292" w:line="259" w:lineRule="auto"/>
      <w:ind w:left="0" w:firstLine="0"/>
    </w:pPr>
    <w:r>
      <w:rPr>
        <w:rFonts w:ascii="Calibri" w:eastAsia="Calibri" w:hAnsi="Calibri" w:cs="Calibri"/>
      </w:rPr>
      <w:tab/>
    </w:r>
    <w:r>
      <w:rPr>
        <w:sz w:val="24"/>
      </w:rPr>
      <w:t xml:space="preserve">Section </w:t>
    </w:r>
    <w:r>
      <w:rPr>
        <w:sz w:val="24"/>
      </w:rPr>
      <w:tab/>
      <w:t xml:space="preserve"> </w:t>
    </w:r>
  </w:p>
  <w:p w14:paraId="64C089AE" w14:textId="77777777" w:rsidR="00B46689" w:rsidRDefault="00000000">
    <w:pPr>
      <w:spacing w:after="0" w:line="259" w:lineRule="auto"/>
      <w:ind w:left="0" w:firstLine="0"/>
    </w:pPr>
    <w: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4BF0C"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138824A7" wp14:editId="68F2D290">
              <wp:simplePos x="0" y="0"/>
              <wp:positionH relativeFrom="page">
                <wp:posOffset>1512062</wp:posOffset>
              </wp:positionH>
              <wp:positionV relativeFrom="page">
                <wp:posOffset>1316990</wp:posOffset>
              </wp:positionV>
              <wp:extent cx="4537837" cy="9144"/>
              <wp:effectExtent l="0" t="0" r="0" b="0"/>
              <wp:wrapSquare wrapText="bothSides"/>
              <wp:docPr id="289318" name="Group 28931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96" name="Shape 30509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318" style="width:357.31pt;height:0.719971pt;position:absolute;mso-position-horizontal-relative:page;mso-position-horizontal:absolute;margin-left:119.06pt;mso-position-vertical-relative:page;margin-top:103.7pt;" coordsize="45378,91">
              <v:shape id="Shape 30509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616209B9" w14:textId="77777777" w:rsidR="00B46689" w:rsidRDefault="00000000">
    <w:pPr>
      <w:spacing w:after="13" w:line="259" w:lineRule="auto"/>
      <w:ind w:left="0" w:right="3" w:firstLine="0"/>
      <w:jc w:val="right"/>
    </w:pPr>
    <w:r>
      <w:rPr>
        <w:sz w:val="20"/>
      </w:rPr>
      <w:t xml:space="preserve">Preliminary  </w:t>
    </w:r>
    <w:r>
      <w:rPr>
        <w:b/>
        <w:sz w:val="20"/>
      </w:rPr>
      <w:t>Part 1</w:t>
    </w:r>
    <w:r>
      <w:rPr>
        <w:sz w:val="20"/>
      </w:rPr>
      <w:t xml:space="preserve"> </w:t>
    </w:r>
  </w:p>
  <w:p w14:paraId="091BDA4C" w14:textId="77777777" w:rsidR="00B46689" w:rsidRDefault="00000000">
    <w:pPr>
      <w:spacing w:after="20" w:line="259" w:lineRule="auto"/>
      <w:ind w:left="0" w:right="5" w:firstLine="0"/>
      <w:jc w:val="right"/>
    </w:pPr>
    <w:r>
      <w:rPr>
        <w:sz w:val="20"/>
      </w:rPr>
      <w:t xml:space="preserve">Application of Act </w:t>
    </w:r>
    <w:r>
      <w:rPr>
        <w:b/>
        <w:sz w:val="20"/>
      </w:rPr>
      <w:t xml:space="preserve"> Division 4</w:t>
    </w:r>
    <w:r>
      <w:rPr>
        <w:sz w:val="20"/>
      </w:rPr>
      <w:t xml:space="preserve"> </w:t>
    </w:r>
  </w:p>
  <w:p w14:paraId="0C925228" w14:textId="77777777" w:rsidR="00B46689" w:rsidRDefault="00000000">
    <w:pPr>
      <w:spacing w:after="3" w:line="259" w:lineRule="auto"/>
      <w:ind w:left="0" w:right="-59" w:firstLine="0"/>
      <w:jc w:val="right"/>
    </w:pPr>
    <w:r>
      <w:rPr>
        <w:b/>
        <w:sz w:val="24"/>
      </w:rPr>
      <w:t xml:space="preserve"> </w:t>
    </w:r>
  </w:p>
  <w:p w14:paraId="64667304" w14:textId="77777777" w:rsidR="00B46689" w:rsidRDefault="00000000">
    <w:pPr>
      <w:tabs>
        <w:tab w:val="center" w:pos="6256"/>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F660D"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4684CB7C" wp14:editId="6F7F2079">
              <wp:simplePos x="0" y="0"/>
              <wp:positionH relativeFrom="page">
                <wp:posOffset>1512062</wp:posOffset>
              </wp:positionH>
              <wp:positionV relativeFrom="page">
                <wp:posOffset>1316990</wp:posOffset>
              </wp:positionV>
              <wp:extent cx="4537837" cy="9144"/>
              <wp:effectExtent l="0" t="0" r="0" b="0"/>
              <wp:wrapSquare wrapText="bothSides"/>
              <wp:docPr id="289499" name="Group 28949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06" name="Shape 30510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499" style="width:357.31pt;height:0.719971pt;position:absolute;mso-position-horizontal-relative:page;mso-position-horizontal:absolute;margin-left:119.06pt;mso-position-vertical-relative:page;margin-top:103.7pt;" coordsize="45378,91">
              <v:shape id="Shape 30510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6EBADE15" w14:textId="77777777" w:rsidR="00B46689" w:rsidRDefault="00000000">
    <w:pPr>
      <w:spacing w:after="14" w:line="259" w:lineRule="auto"/>
      <w:ind w:left="0" w:firstLine="0"/>
    </w:pPr>
    <w:r>
      <w:rPr>
        <w:b/>
        <w:sz w:val="20"/>
      </w:rPr>
      <w:t xml:space="preserve">Part 2 </w:t>
    </w:r>
    <w:r>
      <w:rPr>
        <w:sz w:val="20"/>
      </w:rPr>
      <w:t xml:space="preserve"> Health and safety duties </w:t>
    </w:r>
  </w:p>
  <w:p w14:paraId="11E6B1E9" w14:textId="77777777" w:rsidR="00B46689" w:rsidRDefault="00000000">
    <w:pPr>
      <w:spacing w:after="0" w:line="259" w:lineRule="auto"/>
      <w:ind w:left="850" w:firstLine="0"/>
    </w:pPr>
    <w:r>
      <w:rPr>
        <w:b/>
        <w:sz w:val="20"/>
      </w:rPr>
      <w:t xml:space="preserve"> </w:t>
    </w:r>
    <w:r>
      <w:rPr>
        <w:sz w:val="20"/>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999CF"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7B0DA648" wp14:editId="55B120C0">
              <wp:simplePos x="0" y="0"/>
              <wp:positionH relativeFrom="page">
                <wp:posOffset>1512062</wp:posOffset>
              </wp:positionH>
              <wp:positionV relativeFrom="page">
                <wp:posOffset>1316990</wp:posOffset>
              </wp:positionV>
              <wp:extent cx="4537837" cy="9144"/>
              <wp:effectExtent l="0" t="0" r="0" b="0"/>
              <wp:wrapSquare wrapText="bothSides"/>
              <wp:docPr id="289464" name="Group 28946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04" name="Shape 30510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464" style="width:357.31pt;height:0.719971pt;position:absolute;mso-position-horizontal-relative:page;mso-position-horizontal:absolute;margin-left:119.06pt;mso-position-vertical-relative:page;margin-top:103.7pt;" coordsize="45378,91">
              <v:shape id="Shape 30510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749EA27E" w14:textId="77777777" w:rsidR="00B46689" w:rsidRDefault="00000000">
    <w:pPr>
      <w:spacing w:after="38" w:line="259" w:lineRule="auto"/>
      <w:ind w:left="0" w:right="3" w:firstLine="0"/>
      <w:jc w:val="right"/>
    </w:pPr>
    <w:r>
      <w:rPr>
        <w:sz w:val="20"/>
      </w:rPr>
      <w:t xml:space="preserve">Health and safety duties  </w:t>
    </w:r>
    <w:r>
      <w:rPr>
        <w:b/>
        <w:sz w:val="20"/>
      </w:rPr>
      <w:t>Part 2</w:t>
    </w:r>
    <w:r>
      <w:rPr>
        <w:sz w:val="20"/>
      </w:rPr>
      <w:t xml:space="preserve"> </w:t>
    </w:r>
  </w:p>
  <w:p w14:paraId="04CCA534"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39EA5EE2" w14:textId="77777777" w:rsidR="00B46689" w:rsidRDefault="00000000">
    <w:pPr>
      <w:spacing w:after="0" w:line="259" w:lineRule="auto"/>
      <w:ind w:left="0" w:right="-59" w:firstLine="0"/>
      <w:jc w:val="right"/>
    </w:pPr>
    <w:r>
      <w:rPr>
        <w:b/>
        <w:sz w:val="24"/>
      </w:rPr>
      <w:t xml:space="preserve"> </w:t>
    </w:r>
  </w:p>
  <w:p w14:paraId="6F46D745" w14:textId="77777777" w:rsidR="00B46689" w:rsidRDefault="00000000">
    <w:pPr>
      <w:spacing w:after="0" w:line="259" w:lineRule="auto"/>
      <w:ind w:left="0" w:right="-59" w:firstLine="0"/>
      <w:jc w:val="right"/>
    </w:pPr>
    <w:r>
      <w:rPr>
        <w:sz w:val="24"/>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46E5A"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074244B0" wp14:editId="1451CCBC">
              <wp:simplePos x="0" y="0"/>
              <wp:positionH relativeFrom="page">
                <wp:posOffset>1512062</wp:posOffset>
              </wp:positionH>
              <wp:positionV relativeFrom="page">
                <wp:posOffset>1316990</wp:posOffset>
              </wp:positionV>
              <wp:extent cx="4537837" cy="9144"/>
              <wp:effectExtent l="0" t="0" r="0" b="0"/>
              <wp:wrapSquare wrapText="bothSides"/>
              <wp:docPr id="289437" name="Group 28943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02" name="Shape 30510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437" style="width:357.31pt;height:0.719971pt;position:absolute;mso-position-horizontal-relative:page;mso-position-horizontal:absolute;margin-left:119.06pt;mso-position-vertical-relative:page;margin-top:103.7pt;" coordsize="45378,91">
              <v:shape id="Shape 30510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08FA2FB1" w14:textId="77777777" w:rsidR="00B46689" w:rsidRDefault="00000000">
    <w:pPr>
      <w:spacing w:after="14" w:line="259" w:lineRule="auto"/>
      <w:ind w:left="0" w:firstLine="0"/>
    </w:pPr>
    <w:r>
      <w:rPr>
        <w:b/>
        <w:sz w:val="20"/>
      </w:rPr>
      <w:t xml:space="preserve">Part 2 </w:t>
    </w:r>
    <w:r>
      <w:rPr>
        <w:sz w:val="20"/>
      </w:rPr>
      <w:t xml:space="preserve"> Health and safety duties </w:t>
    </w:r>
  </w:p>
  <w:p w14:paraId="0104473C" w14:textId="77777777" w:rsidR="00B46689" w:rsidRDefault="00000000">
    <w:pPr>
      <w:spacing w:after="0" w:line="259" w:lineRule="auto"/>
      <w:ind w:left="850" w:firstLine="0"/>
    </w:pPr>
    <w:r>
      <w:rPr>
        <w:b/>
        <w:sz w:val="20"/>
      </w:rPr>
      <w:t xml:space="preserve"> </w:t>
    </w:r>
    <w:r>
      <w:rPr>
        <w:sz w:val="20"/>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0901"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9744" behindDoc="0" locked="0" layoutInCell="1" allowOverlap="1" wp14:anchorId="21281600" wp14:editId="19E0BF57">
              <wp:simplePos x="0" y="0"/>
              <wp:positionH relativeFrom="page">
                <wp:posOffset>1512062</wp:posOffset>
              </wp:positionH>
              <wp:positionV relativeFrom="page">
                <wp:posOffset>1316990</wp:posOffset>
              </wp:positionV>
              <wp:extent cx="4537837" cy="9144"/>
              <wp:effectExtent l="0" t="0" r="0" b="0"/>
              <wp:wrapSquare wrapText="bothSides"/>
              <wp:docPr id="289601" name="Group 28960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12" name="Shape 30511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601" style="width:357.31pt;height:0.719971pt;position:absolute;mso-position-horizontal-relative:page;mso-position-horizontal:absolute;margin-left:119.06pt;mso-position-vertical-relative:page;margin-top:103.7pt;" coordsize="45378,91">
              <v:shape id="Shape 30511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EA45469" w14:textId="77777777" w:rsidR="00B46689" w:rsidRDefault="00000000">
    <w:pPr>
      <w:spacing w:after="13" w:line="259" w:lineRule="auto"/>
      <w:ind w:left="0" w:firstLine="0"/>
    </w:pPr>
    <w:r>
      <w:rPr>
        <w:b/>
        <w:sz w:val="20"/>
      </w:rPr>
      <w:t xml:space="preserve">Part 2 </w:t>
    </w:r>
    <w:r>
      <w:rPr>
        <w:sz w:val="20"/>
      </w:rPr>
      <w:t xml:space="preserve"> Health and safety duties </w:t>
    </w:r>
  </w:p>
  <w:p w14:paraId="61473375" w14:textId="77777777" w:rsidR="00B46689" w:rsidRDefault="00000000">
    <w:pPr>
      <w:spacing w:after="20" w:line="259" w:lineRule="auto"/>
      <w:ind w:left="0" w:firstLine="0"/>
    </w:pPr>
    <w:r>
      <w:rPr>
        <w:b/>
        <w:sz w:val="20"/>
      </w:rPr>
      <w:t xml:space="preserve">Division 3 </w:t>
    </w:r>
    <w:r>
      <w:rPr>
        <w:sz w:val="20"/>
      </w:rPr>
      <w:t xml:space="preserve"> Further duties of persons conducting businesses or undertakings </w:t>
    </w:r>
  </w:p>
  <w:p w14:paraId="038DFE40" w14:textId="77777777" w:rsidR="00B46689" w:rsidRDefault="00000000">
    <w:pPr>
      <w:spacing w:after="0" w:line="259" w:lineRule="auto"/>
      <w:ind w:left="0" w:firstLine="0"/>
    </w:pPr>
    <w:r>
      <w:rPr>
        <w:b/>
        <w:sz w:val="24"/>
      </w:rPr>
      <w:t xml:space="preserve"> </w:t>
    </w:r>
  </w:p>
  <w:p w14:paraId="795FA28E" w14:textId="77777777" w:rsidR="00B46689" w:rsidRDefault="00000000">
    <w:pPr>
      <w:spacing w:after="0" w:line="259" w:lineRule="auto"/>
      <w:ind w:left="0" w:firstLine="0"/>
    </w:pPr>
    <w:r>
      <w:rPr>
        <w:sz w:val="24"/>
      </w:rPr>
      <w:t xml:space="preserve">Section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2F2E4"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5E192F11" wp14:editId="072F7D70">
              <wp:simplePos x="0" y="0"/>
              <wp:positionH relativeFrom="page">
                <wp:posOffset>1512062</wp:posOffset>
              </wp:positionH>
              <wp:positionV relativeFrom="page">
                <wp:posOffset>1316990</wp:posOffset>
              </wp:positionV>
              <wp:extent cx="4537837" cy="9144"/>
              <wp:effectExtent l="0" t="0" r="0" b="0"/>
              <wp:wrapSquare wrapText="bothSides"/>
              <wp:docPr id="289563" name="Group 28956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10" name="Shape 30511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563" style="width:357.31pt;height:0.719971pt;position:absolute;mso-position-horizontal-relative:page;mso-position-horizontal:absolute;margin-left:119.06pt;mso-position-vertical-relative:page;margin-top:103.7pt;" coordsize="45378,91">
              <v:shape id="Shape 30511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705CEF7D" w14:textId="77777777" w:rsidR="00B46689" w:rsidRDefault="00000000">
    <w:pPr>
      <w:spacing w:after="13" w:line="259" w:lineRule="auto"/>
      <w:ind w:left="0" w:right="3" w:firstLine="0"/>
      <w:jc w:val="right"/>
    </w:pPr>
    <w:r>
      <w:rPr>
        <w:sz w:val="20"/>
      </w:rPr>
      <w:t xml:space="preserve">Health and safety duties  </w:t>
    </w:r>
    <w:r>
      <w:rPr>
        <w:b/>
        <w:sz w:val="20"/>
      </w:rPr>
      <w:t>Part 2</w:t>
    </w:r>
    <w:r>
      <w:rPr>
        <w:sz w:val="20"/>
      </w:rPr>
      <w:t xml:space="preserve"> </w:t>
    </w:r>
  </w:p>
  <w:p w14:paraId="385C865F" w14:textId="77777777" w:rsidR="00B46689" w:rsidRDefault="00000000">
    <w:pPr>
      <w:spacing w:after="20" w:line="259" w:lineRule="auto"/>
      <w:ind w:left="0" w:right="5" w:firstLine="0"/>
      <w:jc w:val="right"/>
    </w:pPr>
    <w:r>
      <w:rPr>
        <w:sz w:val="20"/>
      </w:rPr>
      <w:t xml:space="preserve">Further duties of persons conducting businesses or undertakings </w:t>
    </w:r>
    <w:r>
      <w:rPr>
        <w:b/>
        <w:sz w:val="20"/>
      </w:rPr>
      <w:t xml:space="preserve"> Division 3</w:t>
    </w:r>
    <w:r>
      <w:rPr>
        <w:sz w:val="20"/>
      </w:rPr>
      <w:t xml:space="preserve"> </w:t>
    </w:r>
  </w:p>
  <w:p w14:paraId="509BBD02" w14:textId="77777777" w:rsidR="00B46689" w:rsidRDefault="00000000">
    <w:pPr>
      <w:spacing w:after="3" w:line="259" w:lineRule="auto"/>
      <w:ind w:left="0" w:right="-59" w:firstLine="0"/>
      <w:jc w:val="right"/>
    </w:pPr>
    <w:r>
      <w:rPr>
        <w:b/>
        <w:sz w:val="24"/>
      </w:rPr>
      <w:t xml:space="preserve"> </w:t>
    </w:r>
  </w:p>
  <w:p w14:paraId="01AECF0C" w14:textId="77777777" w:rsidR="00B46689" w:rsidRDefault="00000000">
    <w:pPr>
      <w:tabs>
        <w:tab w:val="center" w:pos="642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30AB9"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43EBF87F" wp14:editId="4EA8EC90">
              <wp:simplePos x="0" y="0"/>
              <wp:positionH relativeFrom="page">
                <wp:posOffset>1512062</wp:posOffset>
              </wp:positionH>
              <wp:positionV relativeFrom="page">
                <wp:posOffset>1316990</wp:posOffset>
              </wp:positionV>
              <wp:extent cx="4537837" cy="9144"/>
              <wp:effectExtent l="0" t="0" r="0" b="0"/>
              <wp:wrapSquare wrapText="bothSides"/>
              <wp:docPr id="289527" name="Group 28952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08" name="Shape 30510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527" style="width:357.31pt;height:0.719971pt;position:absolute;mso-position-horizontal-relative:page;mso-position-horizontal:absolute;margin-left:119.06pt;mso-position-vertical-relative:page;margin-top:103.7pt;" coordsize="45378,91">
              <v:shape id="Shape 30510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64F3EF0" w14:textId="77777777" w:rsidR="00B46689" w:rsidRDefault="00000000">
    <w:pPr>
      <w:spacing w:after="13" w:line="259" w:lineRule="auto"/>
      <w:ind w:left="0" w:firstLine="0"/>
    </w:pPr>
    <w:r>
      <w:rPr>
        <w:b/>
        <w:sz w:val="20"/>
      </w:rPr>
      <w:t xml:space="preserve">Part 2 </w:t>
    </w:r>
    <w:r>
      <w:rPr>
        <w:sz w:val="20"/>
      </w:rPr>
      <w:t xml:space="preserve"> Health and safety duties </w:t>
    </w:r>
  </w:p>
  <w:p w14:paraId="392E4DF6" w14:textId="77777777" w:rsidR="00B46689" w:rsidRDefault="00000000">
    <w:pPr>
      <w:spacing w:after="20" w:line="259" w:lineRule="auto"/>
      <w:ind w:left="0" w:firstLine="0"/>
    </w:pPr>
    <w:r>
      <w:rPr>
        <w:b/>
        <w:sz w:val="20"/>
      </w:rPr>
      <w:t xml:space="preserve">Division 3 </w:t>
    </w:r>
    <w:r>
      <w:rPr>
        <w:sz w:val="20"/>
      </w:rPr>
      <w:t xml:space="preserve"> Further duties of persons conducting businesses or undertakings </w:t>
    </w:r>
  </w:p>
  <w:p w14:paraId="4071A8DD" w14:textId="77777777" w:rsidR="00B46689" w:rsidRDefault="00000000">
    <w:pPr>
      <w:spacing w:after="0" w:line="259" w:lineRule="auto"/>
      <w:ind w:left="0" w:firstLine="0"/>
    </w:pPr>
    <w:r>
      <w:rPr>
        <w:b/>
        <w:sz w:val="24"/>
      </w:rPr>
      <w:t xml:space="preserve"> </w:t>
    </w:r>
  </w:p>
  <w:p w14:paraId="6367FF99" w14:textId="77777777" w:rsidR="00B46689" w:rsidRDefault="00000000">
    <w:pPr>
      <w:spacing w:after="0" w:line="259" w:lineRule="auto"/>
      <w:ind w:left="0" w:firstLine="0"/>
    </w:pPr>
    <w:r>
      <w:rPr>
        <w:sz w:val="24"/>
      </w:rPr>
      <w:t xml:space="preserve">Section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3653E" w14:textId="77777777" w:rsidR="00B46689" w:rsidRDefault="00000000">
    <w:pPr>
      <w:spacing w:after="11" w:line="259" w:lineRule="auto"/>
      <w:ind w:left="0" w:firstLine="0"/>
    </w:pPr>
    <w:r>
      <w:rPr>
        <w:b/>
        <w:sz w:val="20"/>
      </w:rPr>
      <w:t xml:space="preserve"> </w:t>
    </w:r>
    <w:r>
      <w:rPr>
        <w:sz w:val="20"/>
      </w:rPr>
      <w:t xml:space="preserve">  </w:t>
    </w:r>
  </w:p>
  <w:p w14:paraId="7FAFBE48" w14:textId="77777777" w:rsidR="00B46689" w:rsidRDefault="00000000">
    <w:pPr>
      <w:spacing w:after="40" w:line="259" w:lineRule="auto"/>
      <w:ind w:left="0" w:firstLine="0"/>
    </w:pPr>
    <w:r>
      <w:rPr>
        <w:b/>
        <w:sz w:val="20"/>
      </w:rPr>
      <w:t xml:space="preserve">Part 2 </w:t>
    </w:r>
    <w:r>
      <w:rPr>
        <w:sz w:val="20"/>
      </w:rPr>
      <w:t xml:space="preserve"> Health and safety duties </w:t>
    </w:r>
  </w:p>
  <w:p w14:paraId="1423CA4B" w14:textId="77777777" w:rsidR="00B46689" w:rsidRDefault="00000000">
    <w:pPr>
      <w:tabs>
        <w:tab w:val="center" w:pos="6081"/>
      </w:tabs>
      <w:spacing w:after="25" w:line="259" w:lineRule="auto"/>
      <w:ind w:left="0" w:firstLine="0"/>
    </w:pPr>
    <w:r>
      <w:rPr>
        <w:b/>
        <w:sz w:val="20"/>
      </w:rPr>
      <w:t xml:space="preserve">Division 3 </w:t>
    </w:r>
    <w:r>
      <w:rPr>
        <w:sz w:val="20"/>
      </w:rPr>
      <w:t xml:space="preserve"> </w:t>
    </w:r>
    <w:r>
      <w:rPr>
        <w:sz w:val="20"/>
      </w:rPr>
      <w:tab/>
      <w:t xml:space="preserve"> </w:t>
    </w:r>
  </w:p>
  <w:p w14:paraId="3C1455B8" w14:textId="77777777" w:rsidR="00B46689" w:rsidRDefault="00000000">
    <w:pPr>
      <w:spacing w:after="0" w:line="259" w:lineRule="auto"/>
      <w:ind w:left="0" w:firstLine="0"/>
    </w:pPr>
    <w:r>
      <w:rPr>
        <w:b/>
        <w:sz w:val="24"/>
      </w:rPr>
      <w:t xml:space="preserve"> </w:t>
    </w:r>
  </w:p>
  <w:p w14:paraId="73294FB4" w14:textId="77777777" w:rsidR="00B46689" w:rsidRDefault="00000000">
    <w:pPr>
      <w:spacing w:after="0" w:line="259" w:lineRule="auto"/>
      <w:ind w:left="0" w:firstLine="0"/>
    </w:pPr>
    <w:r>
      <w:rPr>
        <w:sz w:val="24"/>
      </w:rPr>
      <w:t xml:space="preserve">Section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AE966"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418834A4" wp14:editId="215859BD">
              <wp:simplePos x="0" y="0"/>
              <wp:positionH relativeFrom="page">
                <wp:posOffset>1512062</wp:posOffset>
              </wp:positionH>
              <wp:positionV relativeFrom="page">
                <wp:posOffset>1316990</wp:posOffset>
              </wp:positionV>
              <wp:extent cx="4537837" cy="9144"/>
              <wp:effectExtent l="0" t="0" r="0" b="0"/>
              <wp:wrapSquare wrapText="bothSides"/>
              <wp:docPr id="289673" name="Group 28967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14" name="Shape 30511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673" style="width:357.31pt;height:0.719971pt;position:absolute;mso-position-horizontal-relative:page;mso-position-horizontal:absolute;margin-left:119.06pt;mso-position-vertical-relative:page;margin-top:103.7pt;" coordsize="45378,91">
              <v:shape id="Shape 30511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6EF8CD5C" w14:textId="77777777" w:rsidR="00B46689" w:rsidRDefault="00000000">
    <w:pPr>
      <w:spacing w:after="13" w:line="259" w:lineRule="auto"/>
      <w:ind w:left="0" w:right="3" w:firstLine="0"/>
      <w:jc w:val="right"/>
    </w:pPr>
    <w:r>
      <w:rPr>
        <w:sz w:val="20"/>
      </w:rPr>
      <w:t xml:space="preserve">Health and safety duties  </w:t>
    </w:r>
    <w:r>
      <w:rPr>
        <w:b/>
        <w:sz w:val="20"/>
      </w:rPr>
      <w:t>Part 2</w:t>
    </w:r>
    <w:r>
      <w:rPr>
        <w:sz w:val="20"/>
      </w:rPr>
      <w:t xml:space="preserve"> </w:t>
    </w:r>
  </w:p>
  <w:p w14:paraId="59EB446C" w14:textId="77777777" w:rsidR="00B46689" w:rsidRDefault="00000000">
    <w:pPr>
      <w:spacing w:after="20" w:line="259" w:lineRule="auto"/>
      <w:ind w:left="0" w:right="5" w:firstLine="0"/>
      <w:jc w:val="right"/>
    </w:pPr>
    <w:r>
      <w:rPr>
        <w:sz w:val="20"/>
      </w:rPr>
      <w:t xml:space="preserve">Further duties of persons conducting businesses or undertakings </w:t>
    </w:r>
    <w:r>
      <w:rPr>
        <w:b/>
        <w:sz w:val="20"/>
      </w:rPr>
      <w:t xml:space="preserve"> Division 3</w:t>
    </w:r>
    <w:r>
      <w:rPr>
        <w:sz w:val="20"/>
      </w:rPr>
      <w:t xml:space="preserve"> </w:t>
    </w:r>
  </w:p>
  <w:p w14:paraId="31ACC2C5" w14:textId="77777777" w:rsidR="00B46689" w:rsidRDefault="00000000">
    <w:pPr>
      <w:spacing w:after="3" w:line="259" w:lineRule="auto"/>
      <w:ind w:left="0" w:right="-59" w:firstLine="0"/>
      <w:jc w:val="right"/>
    </w:pPr>
    <w:r>
      <w:rPr>
        <w:b/>
        <w:sz w:val="24"/>
      </w:rPr>
      <w:t xml:space="preserve"> </w:t>
    </w:r>
  </w:p>
  <w:p w14:paraId="4BB8C9BF" w14:textId="77777777" w:rsidR="00B46689" w:rsidRDefault="00000000">
    <w:pPr>
      <w:tabs>
        <w:tab w:val="center" w:pos="642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8E369" w14:textId="77777777" w:rsidR="00B46689" w:rsidRDefault="00B46689">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24D04" w14:textId="77777777" w:rsidR="00B46689" w:rsidRDefault="00000000">
    <w:pPr>
      <w:spacing w:after="11" w:line="259" w:lineRule="auto"/>
      <w:ind w:left="0" w:right="-149" w:firstLine="0"/>
      <w:jc w:val="right"/>
    </w:pPr>
    <w:r>
      <w:rPr>
        <w:sz w:val="20"/>
      </w:rPr>
      <w:t xml:space="preserve"> </w:t>
    </w:r>
    <w:r>
      <w:rPr>
        <w:b/>
        <w:sz w:val="20"/>
      </w:rPr>
      <w:t xml:space="preserve"> </w:t>
    </w:r>
    <w:r>
      <w:rPr>
        <w:sz w:val="20"/>
      </w:rPr>
      <w:t xml:space="preserve"> </w:t>
    </w:r>
  </w:p>
  <w:p w14:paraId="32B13E36" w14:textId="77777777" w:rsidR="00B46689" w:rsidRDefault="00000000">
    <w:pPr>
      <w:spacing w:after="15" w:line="259" w:lineRule="auto"/>
      <w:ind w:left="0" w:right="3" w:firstLine="0"/>
      <w:jc w:val="right"/>
    </w:pPr>
    <w:r>
      <w:rPr>
        <w:sz w:val="20"/>
      </w:rPr>
      <w:t xml:space="preserve">Health and safety duties  </w:t>
    </w:r>
    <w:r>
      <w:rPr>
        <w:b/>
        <w:sz w:val="20"/>
      </w:rPr>
      <w:t>Part 2</w:t>
    </w:r>
    <w:r>
      <w:rPr>
        <w:sz w:val="20"/>
      </w:rPr>
      <w:t xml:space="preserve"> </w:t>
    </w:r>
  </w:p>
  <w:p w14:paraId="54AC7A74" w14:textId="77777777" w:rsidR="00B46689" w:rsidRDefault="00000000">
    <w:pPr>
      <w:spacing w:after="20" w:line="259" w:lineRule="auto"/>
      <w:ind w:left="0" w:right="5" w:firstLine="0"/>
      <w:jc w:val="right"/>
    </w:pPr>
    <w:r>
      <w:rPr>
        <w:sz w:val="20"/>
      </w:rPr>
      <w:t xml:space="preserve"> </w:t>
    </w:r>
    <w:r>
      <w:rPr>
        <w:b/>
        <w:sz w:val="20"/>
      </w:rPr>
      <w:t xml:space="preserve"> Division 3</w:t>
    </w:r>
    <w:r>
      <w:rPr>
        <w:sz w:val="20"/>
      </w:rPr>
      <w:t xml:space="preserve"> </w:t>
    </w:r>
  </w:p>
  <w:p w14:paraId="77E29000" w14:textId="77777777" w:rsidR="00B46689" w:rsidRDefault="00000000">
    <w:pPr>
      <w:spacing w:after="3" w:line="259" w:lineRule="auto"/>
      <w:ind w:left="0" w:right="-59" w:firstLine="0"/>
      <w:jc w:val="right"/>
    </w:pPr>
    <w:r>
      <w:rPr>
        <w:b/>
        <w:sz w:val="24"/>
      </w:rPr>
      <w:t xml:space="preserve"> </w:t>
    </w:r>
  </w:p>
  <w:p w14:paraId="49BB445D" w14:textId="77777777" w:rsidR="00B46689" w:rsidRDefault="00000000">
    <w:pPr>
      <w:tabs>
        <w:tab w:val="center" w:pos="642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D190E"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55775930" wp14:editId="5EA562BF">
              <wp:simplePos x="0" y="0"/>
              <wp:positionH relativeFrom="page">
                <wp:posOffset>1512062</wp:posOffset>
              </wp:positionH>
              <wp:positionV relativeFrom="page">
                <wp:posOffset>1316990</wp:posOffset>
              </wp:positionV>
              <wp:extent cx="4537837" cy="9144"/>
              <wp:effectExtent l="0" t="0" r="0" b="0"/>
              <wp:wrapSquare wrapText="bothSides"/>
              <wp:docPr id="289820" name="Group 289820"/>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20" name="Shape 30512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820" style="width:357.31pt;height:0.719971pt;position:absolute;mso-position-horizontal-relative:page;mso-position-horizontal:absolute;margin-left:119.06pt;mso-position-vertical-relative:page;margin-top:103.7pt;" coordsize="45378,91">
              <v:shape id="Shape 30512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3D86F14C" w14:textId="77777777" w:rsidR="00B46689" w:rsidRDefault="00000000">
    <w:pPr>
      <w:spacing w:after="13" w:line="259" w:lineRule="auto"/>
      <w:ind w:left="0" w:firstLine="0"/>
    </w:pPr>
    <w:r>
      <w:rPr>
        <w:b/>
        <w:sz w:val="20"/>
      </w:rPr>
      <w:t xml:space="preserve">Part 2 </w:t>
    </w:r>
    <w:r>
      <w:rPr>
        <w:sz w:val="20"/>
      </w:rPr>
      <w:t xml:space="preserve"> Health and safety duties </w:t>
    </w:r>
  </w:p>
  <w:p w14:paraId="7CE3C7D3" w14:textId="77777777" w:rsidR="00B46689" w:rsidRDefault="00000000">
    <w:pPr>
      <w:spacing w:after="20" w:line="259" w:lineRule="auto"/>
      <w:ind w:left="0" w:firstLine="0"/>
    </w:pPr>
    <w:r>
      <w:rPr>
        <w:b/>
        <w:sz w:val="20"/>
      </w:rPr>
      <w:t xml:space="preserve">Division 3 </w:t>
    </w:r>
    <w:r>
      <w:rPr>
        <w:sz w:val="20"/>
      </w:rPr>
      <w:t xml:space="preserve"> Further duties of persons conducting businesses or undertakings </w:t>
    </w:r>
  </w:p>
  <w:p w14:paraId="4975D3FA" w14:textId="77777777" w:rsidR="00B46689" w:rsidRDefault="00000000">
    <w:pPr>
      <w:spacing w:after="0" w:line="259" w:lineRule="auto"/>
      <w:ind w:left="0" w:firstLine="0"/>
    </w:pPr>
    <w:r>
      <w:rPr>
        <w:b/>
        <w:sz w:val="24"/>
      </w:rPr>
      <w:t xml:space="preserve"> </w:t>
    </w:r>
  </w:p>
  <w:p w14:paraId="4851EE11" w14:textId="77777777" w:rsidR="00B46689" w:rsidRDefault="00000000">
    <w:pPr>
      <w:spacing w:after="0" w:line="259" w:lineRule="auto"/>
      <w:ind w:left="0" w:firstLine="0"/>
    </w:pPr>
    <w:r>
      <w:rPr>
        <w:sz w:val="24"/>
      </w:rPr>
      <w:t xml:space="preserve">Section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9D390"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09CA3133" wp14:editId="2CCE3603">
              <wp:simplePos x="0" y="0"/>
              <wp:positionH relativeFrom="page">
                <wp:posOffset>1512062</wp:posOffset>
              </wp:positionH>
              <wp:positionV relativeFrom="page">
                <wp:posOffset>1316990</wp:posOffset>
              </wp:positionV>
              <wp:extent cx="4537837" cy="9144"/>
              <wp:effectExtent l="0" t="0" r="0" b="0"/>
              <wp:wrapSquare wrapText="bothSides"/>
              <wp:docPr id="289782" name="Group 28978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18" name="Shape 30511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782" style="width:357.31pt;height:0.719971pt;position:absolute;mso-position-horizontal-relative:page;mso-position-horizontal:absolute;margin-left:119.06pt;mso-position-vertical-relative:page;margin-top:103.7pt;" coordsize="45378,91">
              <v:shape id="Shape 30511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2F65FFF3" w14:textId="77777777" w:rsidR="00B46689" w:rsidRDefault="00000000">
    <w:pPr>
      <w:spacing w:after="13" w:line="259" w:lineRule="auto"/>
      <w:ind w:left="0" w:right="3" w:firstLine="0"/>
      <w:jc w:val="right"/>
    </w:pPr>
    <w:r>
      <w:rPr>
        <w:sz w:val="20"/>
      </w:rPr>
      <w:t xml:space="preserve">Health and safety duties  </w:t>
    </w:r>
    <w:r>
      <w:rPr>
        <w:b/>
        <w:sz w:val="20"/>
      </w:rPr>
      <w:t>Part 2</w:t>
    </w:r>
    <w:r>
      <w:rPr>
        <w:sz w:val="20"/>
      </w:rPr>
      <w:t xml:space="preserve"> </w:t>
    </w:r>
  </w:p>
  <w:p w14:paraId="7718CF70" w14:textId="77777777" w:rsidR="00B46689" w:rsidRDefault="00000000">
    <w:pPr>
      <w:spacing w:after="20" w:line="259" w:lineRule="auto"/>
      <w:ind w:left="0" w:right="5" w:firstLine="0"/>
      <w:jc w:val="right"/>
    </w:pPr>
    <w:r>
      <w:rPr>
        <w:sz w:val="20"/>
      </w:rPr>
      <w:t xml:space="preserve">Further duties of persons conducting businesses or undertakings </w:t>
    </w:r>
    <w:r>
      <w:rPr>
        <w:b/>
        <w:sz w:val="20"/>
      </w:rPr>
      <w:t xml:space="preserve"> Division 3</w:t>
    </w:r>
    <w:r>
      <w:rPr>
        <w:sz w:val="20"/>
      </w:rPr>
      <w:t xml:space="preserve"> </w:t>
    </w:r>
  </w:p>
  <w:p w14:paraId="0DDAE471" w14:textId="77777777" w:rsidR="00B46689" w:rsidRDefault="00000000">
    <w:pPr>
      <w:spacing w:after="3" w:line="259" w:lineRule="auto"/>
      <w:ind w:left="0" w:right="-59" w:firstLine="0"/>
      <w:jc w:val="right"/>
    </w:pPr>
    <w:r>
      <w:rPr>
        <w:b/>
        <w:sz w:val="24"/>
      </w:rPr>
      <w:t xml:space="preserve"> </w:t>
    </w:r>
  </w:p>
  <w:p w14:paraId="217A7422" w14:textId="77777777" w:rsidR="00B46689" w:rsidRDefault="00000000">
    <w:pPr>
      <w:tabs>
        <w:tab w:val="center" w:pos="642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D96B1"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7DFAEBAD" wp14:editId="1E303CD8">
              <wp:simplePos x="0" y="0"/>
              <wp:positionH relativeFrom="page">
                <wp:posOffset>1512062</wp:posOffset>
              </wp:positionH>
              <wp:positionV relativeFrom="page">
                <wp:posOffset>1316990</wp:posOffset>
              </wp:positionV>
              <wp:extent cx="4537837" cy="9144"/>
              <wp:effectExtent l="0" t="0" r="0" b="0"/>
              <wp:wrapSquare wrapText="bothSides"/>
              <wp:docPr id="289746" name="Group 28974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16" name="Shape 30511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746" style="width:357.31pt;height:0.719971pt;position:absolute;mso-position-horizontal-relative:page;mso-position-horizontal:absolute;margin-left:119.06pt;mso-position-vertical-relative:page;margin-top:103.7pt;" coordsize="45378,91">
              <v:shape id="Shape 30511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6ABAC94F" w14:textId="77777777" w:rsidR="00B46689" w:rsidRDefault="00000000">
    <w:pPr>
      <w:spacing w:after="13" w:line="259" w:lineRule="auto"/>
      <w:ind w:left="0" w:firstLine="0"/>
    </w:pPr>
    <w:r>
      <w:rPr>
        <w:b/>
        <w:sz w:val="20"/>
      </w:rPr>
      <w:t xml:space="preserve">Part 2 </w:t>
    </w:r>
    <w:r>
      <w:rPr>
        <w:sz w:val="20"/>
      </w:rPr>
      <w:t xml:space="preserve"> Health and safety duties </w:t>
    </w:r>
  </w:p>
  <w:p w14:paraId="1AC9D7B5" w14:textId="77777777" w:rsidR="00B46689" w:rsidRDefault="00000000">
    <w:pPr>
      <w:spacing w:after="20" w:line="259" w:lineRule="auto"/>
      <w:ind w:left="0" w:firstLine="0"/>
    </w:pPr>
    <w:r>
      <w:rPr>
        <w:b/>
        <w:sz w:val="20"/>
      </w:rPr>
      <w:t xml:space="preserve">Division 3 </w:t>
    </w:r>
    <w:r>
      <w:rPr>
        <w:sz w:val="20"/>
      </w:rPr>
      <w:t xml:space="preserve"> Further duties of persons conducting businesses or undertakings </w:t>
    </w:r>
  </w:p>
  <w:p w14:paraId="4C6505D5" w14:textId="77777777" w:rsidR="00B46689" w:rsidRDefault="00000000">
    <w:pPr>
      <w:spacing w:after="0" w:line="259" w:lineRule="auto"/>
      <w:ind w:left="0" w:firstLine="0"/>
    </w:pPr>
    <w:r>
      <w:rPr>
        <w:b/>
        <w:sz w:val="24"/>
      </w:rPr>
      <w:t xml:space="preserve"> </w:t>
    </w:r>
  </w:p>
  <w:p w14:paraId="5A9D965E" w14:textId="77777777" w:rsidR="00B46689" w:rsidRDefault="00000000">
    <w:pPr>
      <w:spacing w:after="0" w:line="259" w:lineRule="auto"/>
      <w:ind w:left="0" w:firstLine="0"/>
    </w:pPr>
    <w:r>
      <w:rPr>
        <w:sz w:val="24"/>
      </w:rPr>
      <w:t xml:space="preserve">Section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E2928" w14:textId="77777777" w:rsidR="00B46689" w:rsidRDefault="00000000">
    <w:pPr>
      <w:spacing w:after="11" w:line="259" w:lineRule="auto"/>
      <w:ind w:left="0" w:firstLine="0"/>
    </w:pPr>
    <w:r>
      <w:rPr>
        <w:b/>
        <w:sz w:val="20"/>
      </w:rPr>
      <w:t xml:space="preserve"> </w:t>
    </w:r>
    <w:r>
      <w:rPr>
        <w:sz w:val="20"/>
      </w:rPr>
      <w:t xml:space="preserve">  </w:t>
    </w:r>
  </w:p>
  <w:p w14:paraId="5E6DACA9" w14:textId="77777777" w:rsidR="00B46689" w:rsidRDefault="00000000">
    <w:pPr>
      <w:spacing w:after="14" w:line="259" w:lineRule="auto"/>
      <w:ind w:left="0" w:firstLine="0"/>
    </w:pPr>
    <w:r>
      <w:rPr>
        <w:b/>
        <w:sz w:val="20"/>
      </w:rPr>
      <w:t xml:space="preserve">Part 2 </w:t>
    </w:r>
    <w:r>
      <w:rPr>
        <w:sz w:val="20"/>
      </w:rPr>
      <w:t xml:space="preserve"> Health and safety duties </w:t>
    </w:r>
  </w:p>
  <w:p w14:paraId="3085B406" w14:textId="77777777" w:rsidR="00B46689" w:rsidRDefault="00000000">
    <w:pPr>
      <w:spacing w:after="0" w:line="259" w:lineRule="auto"/>
      <w:ind w:left="850" w:firstLine="0"/>
    </w:pPr>
    <w:r>
      <w:rPr>
        <w:b/>
        <w:sz w:val="20"/>
      </w:rPr>
      <w:t xml:space="preserve"> </w:t>
    </w:r>
    <w:r>
      <w:rPr>
        <w:sz w:val="20"/>
      </w:rP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7493E" w14:textId="77777777" w:rsidR="00B46689" w:rsidRDefault="00000000">
    <w:pPr>
      <w:spacing w:after="11" w:line="259" w:lineRule="auto"/>
      <w:ind w:left="0" w:right="-149" w:firstLine="0"/>
      <w:jc w:val="right"/>
    </w:pPr>
    <w:r>
      <w:rPr>
        <w:sz w:val="20"/>
      </w:rPr>
      <w:t xml:space="preserve"> </w:t>
    </w:r>
    <w:r>
      <w:rPr>
        <w:b/>
        <w:sz w:val="20"/>
      </w:rPr>
      <w:t xml:space="preserve"> </w:t>
    </w:r>
    <w:r>
      <w:rPr>
        <w:sz w:val="20"/>
      </w:rPr>
      <w:t xml:space="preserve"> </w:t>
    </w:r>
  </w:p>
  <w:p w14:paraId="5C6186F8" w14:textId="77777777" w:rsidR="00B46689" w:rsidRDefault="00000000">
    <w:pPr>
      <w:spacing w:after="38" w:line="259" w:lineRule="auto"/>
      <w:ind w:left="0" w:right="3" w:firstLine="0"/>
      <w:jc w:val="right"/>
    </w:pPr>
    <w:r>
      <w:rPr>
        <w:sz w:val="20"/>
      </w:rPr>
      <w:t xml:space="preserve">Health and safety duties  </w:t>
    </w:r>
    <w:r>
      <w:rPr>
        <w:b/>
        <w:sz w:val="20"/>
      </w:rPr>
      <w:t>Part 2</w:t>
    </w:r>
    <w:r>
      <w:rPr>
        <w:sz w:val="20"/>
      </w:rPr>
      <w:t xml:space="preserve"> </w:t>
    </w:r>
  </w:p>
  <w:p w14:paraId="2483C1D2"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6DAF5414" w14:textId="77777777" w:rsidR="00B46689" w:rsidRDefault="00000000">
    <w:pPr>
      <w:spacing w:after="0" w:line="259" w:lineRule="auto"/>
      <w:ind w:left="0" w:right="-59" w:firstLine="0"/>
      <w:jc w:val="right"/>
    </w:pPr>
    <w:r>
      <w:rPr>
        <w:b/>
        <w:sz w:val="24"/>
      </w:rPr>
      <w:t xml:space="preserve"> </w:t>
    </w:r>
  </w:p>
  <w:p w14:paraId="7A396558" w14:textId="77777777" w:rsidR="00B46689" w:rsidRDefault="00000000">
    <w:pPr>
      <w:spacing w:after="0" w:line="259" w:lineRule="auto"/>
      <w:ind w:left="0" w:right="-59" w:firstLine="0"/>
      <w:jc w:val="right"/>
    </w:pPr>
    <w:r>
      <w:rPr>
        <w:sz w:val="24"/>
      </w:rP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BBB26" w14:textId="77777777" w:rsidR="00B46689" w:rsidRDefault="00000000">
    <w:pPr>
      <w:spacing w:after="11" w:line="259" w:lineRule="auto"/>
      <w:ind w:left="0" w:right="-149" w:firstLine="0"/>
      <w:jc w:val="right"/>
    </w:pPr>
    <w:r>
      <w:rPr>
        <w:sz w:val="20"/>
      </w:rPr>
      <w:t xml:space="preserve"> </w:t>
    </w:r>
    <w:r>
      <w:rPr>
        <w:b/>
        <w:sz w:val="20"/>
      </w:rPr>
      <w:t xml:space="preserve"> </w:t>
    </w:r>
    <w:r>
      <w:rPr>
        <w:sz w:val="20"/>
      </w:rPr>
      <w:t xml:space="preserve"> </w:t>
    </w:r>
  </w:p>
  <w:p w14:paraId="791781D5" w14:textId="77777777" w:rsidR="00B46689" w:rsidRDefault="00000000">
    <w:pPr>
      <w:spacing w:after="38" w:line="259" w:lineRule="auto"/>
      <w:ind w:left="0" w:right="3" w:firstLine="0"/>
      <w:jc w:val="right"/>
    </w:pPr>
    <w:r>
      <w:rPr>
        <w:sz w:val="20"/>
      </w:rPr>
      <w:t xml:space="preserve">Health and safety duties  </w:t>
    </w:r>
    <w:r>
      <w:rPr>
        <w:b/>
        <w:sz w:val="20"/>
      </w:rPr>
      <w:t>Part 2</w:t>
    </w:r>
    <w:r>
      <w:rPr>
        <w:sz w:val="20"/>
      </w:rPr>
      <w:t xml:space="preserve"> </w:t>
    </w:r>
  </w:p>
  <w:p w14:paraId="15DCD133"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53525F14" w14:textId="77777777" w:rsidR="00B46689" w:rsidRDefault="00000000">
    <w:pPr>
      <w:spacing w:after="0" w:line="259" w:lineRule="auto"/>
      <w:ind w:left="0" w:right="-59" w:firstLine="0"/>
      <w:jc w:val="right"/>
    </w:pPr>
    <w:r>
      <w:rPr>
        <w:b/>
        <w:sz w:val="24"/>
      </w:rPr>
      <w:t xml:space="preserve"> </w:t>
    </w:r>
  </w:p>
  <w:p w14:paraId="1A165C08" w14:textId="77777777" w:rsidR="00B46689" w:rsidRDefault="00000000">
    <w:pPr>
      <w:spacing w:after="0" w:line="259" w:lineRule="auto"/>
      <w:ind w:left="0" w:right="-59" w:firstLine="0"/>
      <w:jc w:val="right"/>
    </w:pPr>
    <w:r>
      <w:rPr>
        <w:sz w:val="24"/>
      </w:rP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3865E" w14:textId="77777777" w:rsidR="00B46689" w:rsidRDefault="00000000">
    <w:pPr>
      <w:spacing w:after="37" w:line="259" w:lineRule="auto"/>
      <w:ind w:left="0" w:firstLine="0"/>
    </w:pPr>
    <w:r>
      <w:rPr>
        <w:rFonts w:ascii="Calibri" w:eastAsia="Calibri" w:hAnsi="Calibri" w:cs="Calibri"/>
        <w:noProof/>
      </w:rPr>
      <mc:AlternateContent>
        <mc:Choice Requires="wpg">
          <w:drawing>
            <wp:anchor distT="0" distB="0" distL="114300" distR="114300" simplePos="0" relativeHeight="251686912" behindDoc="0" locked="0" layoutInCell="1" allowOverlap="1" wp14:anchorId="3B9ADAA6" wp14:editId="3EC2E447">
              <wp:simplePos x="0" y="0"/>
              <wp:positionH relativeFrom="page">
                <wp:posOffset>1512062</wp:posOffset>
              </wp:positionH>
              <wp:positionV relativeFrom="page">
                <wp:posOffset>1316990</wp:posOffset>
              </wp:positionV>
              <wp:extent cx="4537837" cy="9144"/>
              <wp:effectExtent l="0" t="0" r="0" b="0"/>
              <wp:wrapSquare wrapText="bothSides"/>
              <wp:docPr id="290007" name="Group 29000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26" name="Shape 30512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007" style="width:357.31pt;height:0.719971pt;position:absolute;mso-position-horizontal-relative:page;mso-position-horizontal:absolute;margin-left:119.06pt;mso-position-vertical-relative:page;margin-top:103.7pt;" coordsize="45378,91">
              <v:shape id="Shape 30512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1CA6CB3F" w14:textId="77777777" w:rsidR="00B46689" w:rsidRDefault="00000000">
    <w:pPr>
      <w:tabs>
        <w:tab w:val="center" w:pos="2554"/>
      </w:tabs>
      <w:spacing w:after="0" w:line="259" w:lineRule="auto"/>
      <w:ind w:left="0" w:firstLine="0"/>
    </w:pPr>
    <w:r>
      <w:rPr>
        <w:b/>
        <w:sz w:val="20"/>
      </w:rPr>
      <w:t xml:space="preserve">Part 2 </w:t>
    </w:r>
    <w:r>
      <w:rPr>
        <w:sz w:val="20"/>
      </w:rPr>
      <w:t xml:space="preserve"> </w:t>
    </w:r>
    <w:r>
      <w:rPr>
        <w:sz w:val="20"/>
      </w:rPr>
      <w:tab/>
      <w:t xml:space="preserve">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21759"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87936" behindDoc="0" locked="0" layoutInCell="1" allowOverlap="1" wp14:anchorId="55BC46B1" wp14:editId="32F0D868">
              <wp:simplePos x="0" y="0"/>
              <wp:positionH relativeFrom="page">
                <wp:posOffset>1512062</wp:posOffset>
              </wp:positionH>
              <wp:positionV relativeFrom="page">
                <wp:posOffset>1316990</wp:posOffset>
              </wp:positionV>
              <wp:extent cx="4537837" cy="9144"/>
              <wp:effectExtent l="0" t="0" r="0" b="0"/>
              <wp:wrapSquare wrapText="bothSides"/>
              <wp:docPr id="289972" name="Group 28997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24" name="Shape 30512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972" style="width:357.31pt;height:0.719971pt;position:absolute;mso-position-horizontal-relative:page;mso-position-horizontal:absolute;margin-left:119.06pt;mso-position-vertical-relative:page;margin-top:103.7pt;" coordsize="45378,91">
              <v:shape id="Shape 30512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5AB69DE7" w14:textId="77777777" w:rsidR="00B46689" w:rsidRDefault="00000000">
    <w:pPr>
      <w:spacing w:after="38" w:line="259" w:lineRule="auto"/>
      <w:ind w:left="0" w:right="3" w:firstLine="0"/>
      <w:jc w:val="right"/>
    </w:pPr>
    <w:r>
      <w:rPr>
        <w:sz w:val="20"/>
      </w:rPr>
      <w:t xml:space="preserve">Health and safety duties  </w:t>
    </w:r>
    <w:r>
      <w:rPr>
        <w:b/>
        <w:sz w:val="20"/>
      </w:rPr>
      <w:t>Part 2</w:t>
    </w:r>
    <w:r>
      <w:rPr>
        <w:sz w:val="20"/>
      </w:rPr>
      <w:t xml:space="preserve"> </w:t>
    </w:r>
  </w:p>
  <w:p w14:paraId="2AD48854"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367EB716" w14:textId="77777777" w:rsidR="00B46689" w:rsidRDefault="00000000">
    <w:pPr>
      <w:spacing w:after="0" w:line="259" w:lineRule="auto"/>
      <w:ind w:left="0" w:right="-59" w:firstLine="0"/>
      <w:jc w:val="right"/>
    </w:pPr>
    <w:r>
      <w:rPr>
        <w:b/>
        <w:sz w:val="24"/>
      </w:rPr>
      <w:t xml:space="preserve"> </w:t>
    </w:r>
  </w:p>
  <w:p w14:paraId="3642A627" w14:textId="77777777" w:rsidR="00B46689" w:rsidRDefault="00000000">
    <w:pPr>
      <w:spacing w:after="0" w:line="259" w:lineRule="auto"/>
      <w:ind w:left="0" w:right="-59" w:firstLine="0"/>
      <w:jc w:val="right"/>
    </w:pPr>
    <w:r>
      <w:rPr>
        <w:sz w:val="24"/>
      </w:rPr>
      <w:t xml:space="preserve">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C1804" w14:textId="77777777" w:rsidR="00B46689" w:rsidRDefault="00000000">
    <w:pPr>
      <w:spacing w:after="37" w:line="259" w:lineRule="auto"/>
      <w:ind w:left="0" w:firstLine="0"/>
    </w:pPr>
    <w:r>
      <w:rPr>
        <w:rFonts w:ascii="Calibri" w:eastAsia="Calibri" w:hAnsi="Calibri" w:cs="Calibri"/>
        <w:noProof/>
      </w:rPr>
      <mc:AlternateContent>
        <mc:Choice Requires="wpg">
          <w:drawing>
            <wp:anchor distT="0" distB="0" distL="114300" distR="114300" simplePos="0" relativeHeight="251688960" behindDoc="0" locked="0" layoutInCell="1" allowOverlap="1" wp14:anchorId="5CAADB08" wp14:editId="21A1A62A">
              <wp:simplePos x="0" y="0"/>
              <wp:positionH relativeFrom="page">
                <wp:posOffset>1512062</wp:posOffset>
              </wp:positionH>
              <wp:positionV relativeFrom="page">
                <wp:posOffset>1316990</wp:posOffset>
              </wp:positionV>
              <wp:extent cx="4537837" cy="9144"/>
              <wp:effectExtent l="0" t="0" r="0" b="0"/>
              <wp:wrapSquare wrapText="bothSides"/>
              <wp:docPr id="289949" name="Group 28994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22" name="Shape 30512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949" style="width:357.31pt;height:0.719971pt;position:absolute;mso-position-horizontal-relative:page;mso-position-horizontal:absolute;margin-left:119.06pt;mso-position-vertical-relative:page;margin-top:103.7pt;" coordsize="45378,91">
              <v:shape id="Shape 30512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35E20F6C" w14:textId="77777777" w:rsidR="00B46689" w:rsidRDefault="00000000">
    <w:pPr>
      <w:tabs>
        <w:tab w:val="center" w:pos="2554"/>
      </w:tabs>
      <w:spacing w:after="0" w:line="259" w:lineRule="auto"/>
      <w:ind w:left="0" w:firstLine="0"/>
    </w:pPr>
    <w:r>
      <w:rPr>
        <w:b/>
        <w:sz w:val="20"/>
      </w:rPr>
      <w:t xml:space="preserve">Part 2 </w:t>
    </w:r>
    <w:r>
      <w:rPr>
        <w:sz w:val="20"/>
      </w:rPr>
      <w:t xml:space="preserve"> </w:t>
    </w:r>
    <w:r>
      <w:rPr>
        <w:sz w:val="20"/>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C9316" w14:textId="77777777" w:rsidR="00B46689" w:rsidRDefault="00000000">
    <w:pPr>
      <w:spacing w:after="372"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9754EAB" wp14:editId="3457C70B">
              <wp:simplePos x="0" y="0"/>
              <wp:positionH relativeFrom="page">
                <wp:posOffset>1512062</wp:posOffset>
              </wp:positionH>
              <wp:positionV relativeFrom="page">
                <wp:posOffset>1266698</wp:posOffset>
              </wp:positionV>
              <wp:extent cx="4537837" cy="9144"/>
              <wp:effectExtent l="0" t="0" r="0" b="0"/>
              <wp:wrapSquare wrapText="bothSides"/>
              <wp:docPr id="288888" name="Group 28888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72" name="Shape 30507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888" style="width:357.31pt;height:0.719971pt;position:absolute;mso-position-horizontal-relative:page;mso-position-horizontal:absolute;margin-left:119.06pt;mso-position-vertical-relative:page;margin-top:99.74pt;" coordsize="45378,91">
              <v:shape id="Shape 30507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t xml:space="preserve"> </w:t>
    </w:r>
  </w:p>
  <w:p w14:paraId="32837980" w14:textId="77777777" w:rsidR="00B46689" w:rsidRDefault="00000000">
    <w:pPr>
      <w:spacing w:after="0" w:line="259" w:lineRule="auto"/>
      <w:ind w:left="0" w:right="-48" w:firstLine="0"/>
      <w:jc w:val="right"/>
    </w:pPr>
    <w:r>
      <w:rPr>
        <w:rFonts w:ascii="Calibri" w:eastAsia="Calibri" w:hAnsi="Calibri" w:cs="Calibri"/>
      </w:rPr>
      <w:t xml:space="preserve"> </w:t>
    </w:r>
  </w:p>
  <w:p w14:paraId="78D8FA6A" w14:textId="77777777" w:rsidR="00B46689" w:rsidRDefault="00000000">
    <w:pPr>
      <w:spacing w:after="0" w:line="259" w:lineRule="auto"/>
      <w:ind w:left="0" w:right="-48" w:firstLine="0"/>
      <w:jc w:val="right"/>
    </w:pPr>
    <w:r>
      <w:rPr>
        <w:rFonts w:ascii="Calibri" w:eastAsia="Calibri" w:hAnsi="Calibri" w:cs="Calibri"/>
      </w:rP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C0D8" w14:textId="77777777" w:rsidR="00B46689" w:rsidRDefault="00000000">
    <w:pPr>
      <w:spacing w:after="12" w:line="259" w:lineRule="auto"/>
      <w:ind w:left="0" w:firstLine="0"/>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51704E15" wp14:editId="5C7057A4">
              <wp:simplePos x="0" y="0"/>
              <wp:positionH relativeFrom="page">
                <wp:posOffset>1512062</wp:posOffset>
              </wp:positionH>
              <wp:positionV relativeFrom="page">
                <wp:posOffset>1316990</wp:posOffset>
              </wp:positionV>
              <wp:extent cx="4537837" cy="9144"/>
              <wp:effectExtent l="0" t="0" r="0" b="0"/>
              <wp:wrapSquare wrapText="bothSides"/>
              <wp:docPr id="290097" name="Group 29009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32" name="Shape 30513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097" style="width:357.31pt;height:0.719971pt;position:absolute;mso-position-horizontal-relative:page;mso-position-horizontal:absolute;margin-left:119.06pt;mso-position-vertical-relative:page;margin-top:103.7pt;" coordsize="45378,91">
              <v:shape id="Shape 30513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2B4DF48" w14:textId="77777777" w:rsidR="00B46689" w:rsidRDefault="00000000">
    <w:pPr>
      <w:spacing w:after="0" w:line="259" w:lineRule="auto"/>
      <w:ind w:left="530" w:firstLine="0"/>
    </w:pPr>
    <w:r>
      <w:rPr>
        <w:b/>
        <w:sz w:val="20"/>
      </w:rPr>
      <w:t xml:space="preserve"> </w:t>
    </w:r>
    <w:r>
      <w:rPr>
        <w:sz w:val="20"/>
      </w:rPr>
      <w:t xml:space="preserve">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0AE6B" w14:textId="77777777" w:rsidR="00B46689" w:rsidRDefault="00000000">
    <w:pPr>
      <w:spacing w:after="34"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91008" behindDoc="0" locked="0" layoutInCell="1" allowOverlap="1" wp14:anchorId="5CDF0A84" wp14:editId="73A33EEB">
              <wp:simplePos x="0" y="0"/>
              <wp:positionH relativeFrom="page">
                <wp:posOffset>1512062</wp:posOffset>
              </wp:positionH>
              <wp:positionV relativeFrom="page">
                <wp:posOffset>1316990</wp:posOffset>
              </wp:positionV>
              <wp:extent cx="4537837" cy="9144"/>
              <wp:effectExtent l="0" t="0" r="0" b="0"/>
              <wp:wrapSquare wrapText="bothSides"/>
              <wp:docPr id="290064" name="Group 29006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30" name="Shape 30513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064" style="width:357.31pt;height:0.719971pt;position:absolute;mso-position-horizontal-relative:page;mso-position-horizontal:absolute;margin-left:119.06pt;mso-position-vertical-relative:page;margin-top:103.7pt;" coordsize="45378,91">
              <v:shape id="Shape 30513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6540297E" w14:textId="77777777" w:rsidR="00B46689" w:rsidRDefault="00000000">
    <w:pPr>
      <w:spacing w:after="19" w:line="259" w:lineRule="auto"/>
      <w:ind w:left="0" w:right="-49" w:firstLine="0"/>
      <w:jc w:val="right"/>
    </w:pPr>
    <w:r>
      <w:rPr>
        <w:sz w:val="20"/>
      </w:rPr>
      <w:t xml:space="preserve">  </w:t>
    </w:r>
    <w:r>
      <w:rPr>
        <w:sz w:val="20"/>
      </w:rPr>
      <w:tab/>
      <w:t xml:space="preserve"> </w:t>
    </w:r>
  </w:p>
  <w:p w14:paraId="6984B2D1" w14:textId="77777777" w:rsidR="00B46689" w:rsidRDefault="00000000">
    <w:pPr>
      <w:spacing w:after="20" w:line="259" w:lineRule="auto"/>
      <w:ind w:left="0" w:right="-149" w:firstLine="0"/>
      <w:jc w:val="right"/>
    </w:pPr>
    <w:r>
      <w:rPr>
        <w:sz w:val="20"/>
      </w:rPr>
      <w:t xml:space="preserve"> </w:t>
    </w:r>
    <w:r>
      <w:rPr>
        <w:b/>
        <w:sz w:val="20"/>
      </w:rPr>
      <w:t xml:space="preserve"> </w:t>
    </w:r>
    <w:r>
      <w:rPr>
        <w:sz w:val="20"/>
      </w:rPr>
      <w:t xml:space="preserve"> </w:t>
    </w:r>
  </w:p>
  <w:p w14:paraId="22CCF948" w14:textId="77777777" w:rsidR="00B46689" w:rsidRDefault="00000000">
    <w:pPr>
      <w:spacing w:after="0" w:line="259" w:lineRule="auto"/>
      <w:ind w:left="0" w:right="-59" w:firstLine="0"/>
      <w:jc w:val="right"/>
    </w:pPr>
    <w:r>
      <w:rPr>
        <w:b/>
        <w:sz w:val="24"/>
      </w:rPr>
      <w:t xml:space="preserve"> </w:t>
    </w:r>
  </w:p>
  <w:p w14:paraId="2C841493" w14:textId="77777777" w:rsidR="00B46689" w:rsidRDefault="00000000">
    <w:pPr>
      <w:spacing w:after="0" w:line="259" w:lineRule="auto"/>
      <w:ind w:left="0" w:right="-59" w:firstLine="0"/>
      <w:jc w:val="right"/>
    </w:pPr>
    <w:r>
      <w:rPr>
        <w:sz w:val="24"/>
      </w:rPr>
      <w:t xml:space="preserve">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B6009" w14:textId="77777777" w:rsidR="00B46689" w:rsidRDefault="00000000">
    <w:pPr>
      <w:spacing w:after="34"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92032" behindDoc="0" locked="0" layoutInCell="1" allowOverlap="1" wp14:anchorId="58B1BCD3" wp14:editId="35A5C371">
              <wp:simplePos x="0" y="0"/>
              <wp:positionH relativeFrom="page">
                <wp:posOffset>1512062</wp:posOffset>
              </wp:positionH>
              <wp:positionV relativeFrom="page">
                <wp:posOffset>1316990</wp:posOffset>
              </wp:positionV>
              <wp:extent cx="4537837" cy="9144"/>
              <wp:effectExtent l="0" t="0" r="0" b="0"/>
              <wp:wrapSquare wrapText="bothSides"/>
              <wp:docPr id="290031" name="Group 29003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28" name="Shape 30512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031" style="width:357.31pt;height:0.719971pt;position:absolute;mso-position-horizontal-relative:page;mso-position-horizontal:absolute;margin-left:119.06pt;mso-position-vertical-relative:page;margin-top:103.7pt;" coordsize="45378,91">
              <v:shape id="Shape 30512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E6010DC" w14:textId="77777777" w:rsidR="00B46689" w:rsidRDefault="00000000">
    <w:pPr>
      <w:spacing w:after="19" w:line="259" w:lineRule="auto"/>
      <w:ind w:left="0" w:right="-49" w:firstLine="0"/>
      <w:jc w:val="right"/>
    </w:pPr>
    <w:r>
      <w:rPr>
        <w:sz w:val="20"/>
      </w:rPr>
      <w:t xml:space="preserve">  </w:t>
    </w:r>
    <w:r>
      <w:rPr>
        <w:sz w:val="20"/>
      </w:rPr>
      <w:tab/>
      <w:t xml:space="preserve"> </w:t>
    </w:r>
  </w:p>
  <w:p w14:paraId="5673AEB9" w14:textId="77777777" w:rsidR="00B46689" w:rsidRDefault="00000000">
    <w:pPr>
      <w:spacing w:after="20" w:line="259" w:lineRule="auto"/>
      <w:ind w:left="0" w:right="-149" w:firstLine="0"/>
      <w:jc w:val="right"/>
    </w:pPr>
    <w:r>
      <w:rPr>
        <w:sz w:val="20"/>
      </w:rPr>
      <w:t xml:space="preserve"> </w:t>
    </w:r>
    <w:r>
      <w:rPr>
        <w:b/>
        <w:sz w:val="20"/>
      </w:rPr>
      <w:t xml:space="preserve"> </w:t>
    </w:r>
    <w:r>
      <w:rPr>
        <w:sz w:val="20"/>
      </w:rPr>
      <w:t xml:space="preserve"> </w:t>
    </w:r>
  </w:p>
  <w:p w14:paraId="2F02D124" w14:textId="77777777" w:rsidR="00B46689" w:rsidRDefault="00000000">
    <w:pPr>
      <w:spacing w:after="0" w:line="259" w:lineRule="auto"/>
      <w:ind w:left="0" w:right="-59" w:firstLine="0"/>
      <w:jc w:val="right"/>
    </w:pPr>
    <w:r>
      <w:rPr>
        <w:b/>
        <w:sz w:val="24"/>
      </w:rPr>
      <w:t xml:space="preserve"> </w:t>
    </w:r>
  </w:p>
  <w:p w14:paraId="1A1E1511" w14:textId="77777777" w:rsidR="00B46689" w:rsidRDefault="00000000">
    <w:pPr>
      <w:spacing w:after="0" w:line="259" w:lineRule="auto"/>
      <w:ind w:left="0" w:right="-59" w:firstLine="0"/>
      <w:jc w:val="right"/>
    </w:pPr>
    <w:r>
      <w:rPr>
        <w:sz w:val="24"/>
      </w:rPr>
      <w:t xml:space="preserve">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11F03"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93056" behindDoc="0" locked="0" layoutInCell="1" allowOverlap="1" wp14:anchorId="3347A942" wp14:editId="5F350F55">
              <wp:simplePos x="0" y="0"/>
              <wp:positionH relativeFrom="page">
                <wp:posOffset>1512062</wp:posOffset>
              </wp:positionH>
              <wp:positionV relativeFrom="page">
                <wp:posOffset>1316990</wp:posOffset>
              </wp:positionV>
              <wp:extent cx="4537837" cy="9144"/>
              <wp:effectExtent l="0" t="0" r="0" b="0"/>
              <wp:wrapSquare wrapText="bothSides"/>
              <wp:docPr id="290178" name="Group 29017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36" name="Shape 30513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178" style="width:357.31pt;height:0.719971pt;position:absolute;mso-position-horizontal-relative:page;mso-position-horizontal:absolute;margin-left:119.06pt;mso-position-vertical-relative:page;margin-top:103.7pt;" coordsize="45378,91">
              <v:shape id="Shape 30513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766F7B19" w14:textId="77777777" w:rsidR="00B46689" w:rsidRDefault="00000000">
    <w:pPr>
      <w:spacing w:after="14" w:line="259" w:lineRule="auto"/>
      <w:ind w:left="0" w:firstLine="0"/>
    </w:pPr>
    <w:r>
      <w:rPr>
        <w:b/>
        <w:sz w:val="20"/>
      </w:rPr>
      <w:t xml:space="preserve">Part 5 </w:t>
    </w:r>
    <w:r>
      <w:rPr>
        <w:sz w:val="20"/>
      </w:rPr>
      <w:t xml:space="preserve"> Consultation, representation and participation </w:t>
    </w:r>
  </w:p>
  <w:p w14:paraId="2DD25316" w14:textId="77777777" w:rsidR="00B46689" w:rsidRDefault="00000000">
    <w:pPr>
      <w:spacing w:after="0" w:line="259" w:lineRule="auto"/>
      <w:ind w:left="850" w:firstLine="0"/>
    </w:pPr>
    <w:r>
      <w:rPr>
        <w:b/>
        <w:sz w:val="20"/>
      </w:rPr>
      <w:t xml:space="preserve"> </w:t>
    </w:r>
    <w:r>
      <w:rPr>
        <w:sz w:val="20"/>
      </w:rPr>
      <w:t xml:space="preserve">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7E2E2"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94080" behindDoc="0" locked="0" layoutInCell="1" allowOverlap="1" wp14:anchorId="119A1F3A" wp14:editId="60ACA466">
              <wp:simplePos x="0" y="0"/>
              <wp:positionH relativeFrom="page">
                <wp:posOffset>1512062</wp:posOffset>
              </wp:positionH>
              <wp:positionV relativeFrom="page">
                <wp:posOffset>1316990</wp:posOffset>
              </wp:positionV>
              <wp:extent cx="4537837" cy="9144"/>
              <wp:effectExtent l="0" t="0" r="0" b="0"/>
              <wp:wrapSquare wrapText="bothSides"/>
              <wp:docPr id="290143" name="Group 29014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34" name="Shape 30513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143" style="width:357.31pt;height:0.719971pt;position:absolute;mso-position-horizontal-relative:page;mso-position-horizontal:absolute;margin-left:119.06pt;mso-position-vertical-relative:page;margin-top:103.7pt;" coordsize="45378,91">
              <v:shape id="Shape 30513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667B192" w14:textId="77777777" w:rsidR="00B46689" w:rsidRDefault="00000000">
    <w:pPr>
      <w:spacing w:after="38" w:line="259" w:lineRule="auto"/>
      <w:ind w:left="0" w:right="1" w:firstLine="0"/>
      <w:jc w:val="right"/>
    </w:pPr>
    <w:r>
      <w:rPr>
        <w:sz w:val="20"/>
      </w:rPr>
      <w:t xml:space="preserve">Consultation, representation and participation  </w:t>
    </w:r>
    <w:r>
      <w:rPr>
        <w:b/>
        <w:sz w:val="20"/>
      </w:rPr>
      <w:t>Part 5</w:t>
    </w:r>
    <w:r>
      <w:rPr>
        <w:sz w:val="20"/>
      </w:rPr>
      <w:t xml:space="preserve"> </w:t>
    </w:r>
  </w:p>
  <w:p w14:paraId="13141419"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0453B656" w14:textId="77777777" w:rsidR="00B46689" w:rsidRDefault="00000000">
    <w:pPr>
      <w:spacing w:after="0" w:line="259" w:lineRule="auto"/>
      <w:ind w:left="0" w:right="-59" w:firstLine="0"/>
      <w:jc w:val="right"/>
    </w:pPr>
    <w:r>
      <w:rPr>
        <w:b/>
        <w:sz w:val="24"/>
      </w:rPr>
      <w:t xml:space="preserve"> </w:t>
    </w:r>
  </w:p>
  <w:p w14:paraId="1A86BE03" w14:textId="77777777" w:rsidR="00B46689" w:rsidRDefault="00000000">
    <w:pPr>
      <w:spacing w:after="0" w:line="259" w:lineRule="auto"/>
      <w:ind w:left="0" w:right="-59" w:firstLine="0"/>
      <w:jc w:val="right"/>
    </w:pPr>
    <w:r>
      <w:rPr>
        <w:sz w:val="24"/>
      </w:rPr>
      <w:t xml:space="preserve"> </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5415E" w14:textId="77777777" w:rsidR="00B46689" w:rsidRDefault="00000000">
    <w:pPr>
      <w:spacing w:after="10" w:line="259" w:lineRule="auto"/>
      <w:ind w:left="0" w:firstLine="0"/>
    </w:pPr>
    <w:r>
      <w:rPr>
        <w:b/>
        <w:sz w:val="20"/>
      </w:rPr>
      <w:t xml:space="preserve"> </w:t>
    </w:r>
    <w:r>
      <w:rPr>
        <w:sz w:val="20"/>
      </w:rPr>
      <w:t xml:space="preserve">  </w:t>
    </w:r>
  </w:p>
  <w:p w14:paraId="48598B0A" w14:textId="77777777" w:rsidR="00B46689" w:rsidRDefault="00000000">
    <w:pPr>
      <w:spacing w:after="14" w:line="259" w:lineRule="auto"/>
      <w:ind w:left="0" w:firstLine="0"/>
    </w:pPr>
    <w:r>
      <w:rPr>
        <w:b/>
        <w:sz w:val="20"/>
      </w:rPr>
      <w:t xml:space="preserve">Part 5 </w:t>
    </w:r>
    <w:r>
      <w:rPr>
        <w:sz w:val="20"/>
      </w:rPr>
      <w:t xml:space="preserve"> Consultation, representation and participation </w:t>
    </w:r>
  </w:p>
  <w:p w14:paraId="2E37DAF2" w14:textId="77777777" w:rsidR="00B46689" w:rsidRDefault="00000000">
    <w:pPr>
      <w:spacing w:after="0" w:line="259" w:lineRule="auto"/>
      <w:ind w:left="850" w:firstLine="0"/>
    </w:pPr>
    <w:r>
      <w:rPr>
        <w:b/>
        <w:sz w:val="20"/>
      </w:rPr>
      <w:t xml:space="preserve"> </w:t>
    </w:r>
    <w:r>
      <w:rPr>
        <w:sz w:val="20"/>
      </w:rPr>
      <w:t xml:space="preserve">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07BBC"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95104" behindDoc="0" locked="0" layoutInCell="1" allowOverlap="1" wp14:anchorId="5A2BBCF6" wp14:editId="5AFD1663">
              <wp:simplePos x="0" y="0"/>
              <wp:positionH relativeFrom="page">
                <wp:posOffset>1512062</wp:posOffset>
              </wp:positionH>
              <wp:positionV relativeFrom="page">
                <wp:posOffset>1316990</wp:posOffset>
              </wp:positionV>
              <wp:extent cx="4537837" cy="9144"/>
              <wp:effectExtent l="0" t="0" r="0" b="0"/>
              <wp:wrapSquare wrapText="bothSides"/>
              <wp:docPr id="290287" name="Group 29028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42" name="Shape 30514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287" style="width:357.31pt;height:0.719971pt;position:absolute;mso-position-horizontal-relative:page;mso-position-horizontal:absolute;margin-left:119.06pt;mso-position-vertical-relative:page;margin-top:103.7pt;" coordsize="45378,91">
              <v:shape id="Shape 30514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A77B8CE" w14:textId="77777777" w:rsidR="00B46689" w:rsidRDefault="00000000">
    <w:pPr>
      <w:spacing w:after="13" w:line="259" w:lineRule="auto"/>
      <w:ind w:left="0" w:firstLine="0"/>
    </w:pPr>
    <w:r>
      <w:rPr>
        <w:b/>
        <w:sz w:val="20"/>
      </w:rPr>
      <w:t xml:space="preserve">Part 5 </w:t>
    </w:r>
    <w:r>
      <w:rPr>
        <w:sz w:val="20"/>
      </w:rPr>
      <w:t xml:space="preserve"> Consultation, representation and participation </w:t>
    </w:r>
  </w:p>
  <w:p w14:paraId="3DF9AB0D" w14:textId="77777777" w:rsidR="00B46689" w:rsidRDefault="00000000">
    <w:pPr>
      <w:spacing w:after="20" w:line="259" w:lineRule="auto"/>
      <w:ind w:left="0" w:firstLine="0"/>
    </w:pPr>
    <w:r>
      <w:rPr>
        <w:b/>
        <w:sz w:val="20"/>
      </w:rPr>
      <w:t xml:space="preserve">Division 3 </w:t>
    </w:r>
    <w:r>
      <w:rPr>
        <w:sz w:val="20"/>
      </w:rPr>
      <w:t xml:space="preserve"> Health and safety representatives </w:t>
    </w:r>
  </w:p>
  <w:p w14:paraId="2E23E100" w14:textId="77777777" w:rsidR="00B46689" w:rsidRDefault="00000000">
    <w:pPr>
      <w:spacing w:after="3" w:line="259" w:lineRule="auto"/>
      <w:ind w:left="0" w:firstLine="0"/>
    </w:pPr>
    <w:r>
      <w:rPr>
        <w:b/>
        <w:sz w:val="24"/>
      </w:rPr>
      <w:t xml:space="preserve"> </w:t>
    </w:r>
  </w:p>
  <w:p w14:paraId="317B7738" w14:textId="77777777" w:rsidR="00B46689" w:rsidRDefault="00000000">
    <w:pPr>
      <w:tabs>
        <w:tab w:val="center" w:pos="1020"/>
      </w:tabs>
      <w:spacing w:after="292" w:line="259" w:lineRule="auto"/>
      <w:ind w:left="0" w:firstLine="0"/>
    </w:pPr>
    <w:r>
      <w:rPr>
        <w:sz w:val="24"/>
      </w:rPr>
      <w:t xml:space="preserve">Section </w:t>
    </w:r>
    <w:r>
      <w:rPr>
        <w:sz w:val="24"/>
      </w:rPr>
      <w:tab/>
      <w:t xml:space="preserve"> </w:t>
    </w:r>
  </w:p>
  <w:p w14:paraId="68997E5A" w14:textId="77777777" w:rsidR="00B46689" w:rsidRDefault="00000000">
    <w:pPr>
      <w:spacing w:after="0" w:line="259" w:lineRule="auto"/>
      <w:ind w:left="0" w:firstLine="0"/>
    </w:pPr>
    <w:r>
      <w:t xml:space="preserve"> </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7F03B"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96128" behindDoc="0" locked="0" layoutInCell="1" allowOverlap="1" wp14:anchorId="3A50B8D2" wp14:editId="45CF167F">
              <wp:simplePos x="0" y="0"/>
              <wp:positionH relativeFrom="page">
                <wp:posOffset>1512062</wp:posOffset>
              </wp:positionH>
              <wp:positionV relativeFrom="page">
                <wp:posOffset>1316990</wp:posOffset>
              </wp:positionV>
              <wp:extent cx="4537837" cy="9144"/>
              <wp:effectExtent l="0" t="0" r="0" b="0"/>
              <wp:wrapSquare wrapText="bothSides"/>
              <wp:docPr id="290244" name="Group 29024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40" name="Shape 30514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244" style="width:357.31pt;height:0.719971pt;position:absolute;mso-position-horizontal-relative:page;mso-position-horizontal:absolute;margin-left:119.06pt;mso-position-vertical-relative:page;margin-top:103.7pt;" coordsize="45378,91">
              <v:shape id="Shape 30514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127EF82" w14:textId="77777777" w:rsidR="00B46689" w:rsidRDefault="00000000">
    <w:pPr>
      <w:spacing w:after="13" w:line="259" w:lineRule="auto"/>
      <w:ind w:left="0" w:right="1" w:firstLine="0"/>
      <w:jc w:val="right"/>
    </w:pPr>
    <w:r>
      <w:rPr>
        <w:sz w:val="20"/>
      </w:rPr>
      <w:t xml:space="preserve">Consultation, representation and participation  </w:t>
    </w:r>
    <w:r>
      <w:rPr>
        <w:b/>
        <w:sz w:val="20"/>
      </w:rPr>
      <w:t>Part 5</w:t>
    </w:r>
    <w:r>
      <w:rPr>
        <w:sz w:val="20"/>
      </w:rPr>
      <w:t xml:space="preserve"> </w:t>
    </w:r>
  </w:p>
  <w:p w14:paraId="341C3388" w14:textId="77777777" w:rsidR="00B46689" w:rsidRDefault="00000000">
    <w:pPr>
      <w:spacing w:after="20" w:line="259" w:lineRule="auto"/>
      <w:ind w:left="0" w:right="3" w:firstLine="0"/>
      <w:jc w:val="right"/>
    </w:pPr>
    <w:r>
      <w:rPr>
        <w:sz w:val="20"/>
      </w:rPr>
      <w:t xml:space="preserve">Health and safety representatives </w:t>
    </w:r>
    <w:r>
      <w:rPr>
        <w:b/>
        <w:sz w:val="20"/>
      </w:rPr>
      <w:t xml:space="preserve"> Division 3</w:t>
    </w:r>
    <w:r>
      <w:rPr>
        <w:sz w:val="20"/>
      </w:rPr>
      <w:t xml:space="preserve"> </w:t>
    </w:r>
  </w:p>
  <w:p w14:paraId="38F1B210" w14:textId="77777777" w:rsidR="00B46689" w:rsidRDefault="00000000">
    <w:pPr>
      <w:spacing w:after="3" w:line="259" w:lineRule="auto"/>
      <w:ind w:left="0" w:right="-59" w:firstLine="0"/>
      <w:jc w:val="right"/>
    </w:pPr>
    <w:r>
      <w:rPr>
        <w:b/>
        <w:sz w:val="24"/>
      </w:rPr>
      <w:t xml:space="preserve"> </w:t>
    </w:r>
  </w:p>
  <w:p w14:paraId="2B48D87F" w14:textId="77777777" w:rsidR="00B46689" w:rsidRDefault="00000000">
    <w:pPr>
      <w:tabs>
        <w:tab w:val="center" w:pos="6429"/>
        <w:tab w:val="center" w:pos="7089"/>
      </w:tabs>
      <w:spacing w:after="319" w:line="259" w:lineRule="auto"/>
      <w:ind w:left="0" w:firstLine="0"/>
    </w:pPr>
    <w:r>
      <w:rPr>
        <w:rFonts w:ascii="Calibri" w:eastAsia="Calibri" w:hAnsi="Calibri" w:cs="Calibri"/>
      </w:rPr>
      <w:tab/>
    </w:r>
    <w:r>
      <w:rPr>
        <w:sz w:val="24"/>
      </w:rPr>
      <w:t xml:space="preserve">Section </w:t>
    </w:r>
    <w:r>
      <w:rPr>
        <w:sz w:val="24"/>
      </w:rPr>
      <w:tab/>
      <w:t xml:space="preserve"> </w:t>
    </w:r>
  </w:p>
  <w:p w14:paraId="24A63AF5" w14:textId="77777777" w:rsidR="00B46689" w:rsidRDefault="00000000">
    <w:pPr>
      <w:spacing w:after="0" w:line="259" w:lineRule="auto"/>
      <w:ind w:left="0" w:firstLine="0"/>
    </w:pPr>
    <w:r>
      <w:t xml:space="preserve"> </w:t>
    </w:r>
    <w:r>
      <w:tab/>
      <w:t xml:space="preserve">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031B7"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97152" behindDoc="0" locked="0" layoutInCell="1" allowOverlap="1" wp14:anchorId="349EE78B" wp14:editId="4F259E6E">
              <wp:simplePos x="0" y="0"/>
              <wp:positionH relativeFrom="page">
                <wp:posOffset>1512062</wp:posOffset>
              </wp:positionH>
              <wp:positionV relativeFrom="page">
                <wp:posOffset>1316990</wp:posOffset>
              </wp:positionV>
              <wp:extent cx="4537837" cy="9144"/>
              <wp:effectExtent l="0" t="0" r="0" b="0"/>
              <wp:wrapSquare wrapText="bothSides"/>
              <wp:docPr id="290206" name="Group 29020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38" name="Shape 30513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206" style="width:357.31pt;height:0.719971pt;position:absolute;mso-position-horizontal-relative:page;mso-position-horizontal:absolute;margin-left:119.06pt;mso-position-vertical-relative:page;margin-top:103.7pt;" coordsize="45378,91">
              <v:shape id="Shape 30513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55000EC0" w14:textId="77777777" w:rsidR="00B46689" w:rsidRDefault="00000000">
    <w:pPr>
      <w:spacing w:after="13" w:line="259" w:lineRule="auto"/>
      <w:ind w:left="0" w:right="1" w:firstLine="0"/>
      <w:jc w:val="right"/>
    </w:pPr>
    <w:r>
      <w:rPr>
        <w:sz w:val="20"/>
      </w:rPr>
      <w:t xml:space="preserve">Consultation, representation and participation  </w:t>
    </w:r>
    <w:r>
      <w:rPr>
        <w:b/>
        <w:sz w:val="20"/>
      </w:rPr>
      <w:t>Part 5</w:t>
    </w:r>
    <w:r>
      <w:rPr>
        <w:sz w:val="20"/>
      </w:rPr>
      <w:t xml:space="preserve"> </w:t>
    </w:r>
  </w:p>
  <w:p w14:paraId="7E42C159" w14:textId="77777777" w:rsidR="00B46689" w:rsidRDefault="00000000">
    <w:pPr>
      <w:spacing w:after="20" w:line="259" w:lineRule="auto"/>
      <w:ind w:left="0" w:right="3" w:firstLine="0"/>
      <w:jc w:val="right"/>
    </w:pPr>
    <w:r>
      <w:rPr>
        <w:sz w:val="20"/>
      </w:rPr>
      <w:t xml:space="preserve">Health and safety representatives </w:t>
    </w:r>
    <w:r>
      <w:rPr>
        <w:b/>
        <w:sz w:val="20"/>
      </w:rPr>
      <w:t xml:space="preserve"> Division 3</w:t>
    </w:r>
    <w:r>
      <w:rPr>
        <w:sz w:val="20"/>
      </w:rPr>
      <w:t xml:space="preserve"> </w:t>
    </w:r>
  </w:p>
  <w:p w14:paraId="62007F39" w14:textId="77777777" w:rsidR="00B46689" w:rsidRDefault="00000000">
    <w:pPr>
      <w:spacing w:after="3" w:line="259" w:lineRule="auto"/>
      <w:ind w:left="0" w:right="-59" w:firstLine="0"/>
      <w:jc w:val="right"/>
    </w:pPr>
    <w:r>
      <w:rPr>
        <w:b/>
        <w:sz w:val="24"/>
      </w:rPr>
      <w:t xml:space="preserve"> </w:t>
    </w:r>
  </w:p>
  <w:p w14:paraId="481D8C57" w14:textId="77777777" w:rsidR="00B46689" w:rsidRDefault="00000000">
    <w:pPr>
      <w:tabs>
        <w:tab w:val="center" w:pos="642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F239C"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98176" behindDoc="0" locked="0" layoutInCell="1" allowOverlap="1" wp14:anchorId="713BC11E" wp14:editId="1C6C8FF7">
              <wp:simplePos x="0" y="0"/>
              <wp:positionH relativeFrom="page">
                <wp:posOffset>1512062</wp:posOffset>
              </wp:positionH>
              <wp:positionV relativeFrom="page">
                <wp:posOffset>1316990</wp:posOffset>
              </wp:positionV>
              <wp:extent cx="4537837" cy="9144"/>
              <wp:effectExtent l="0" t="0" r="0" b="0"/>
              <wp:wrapSquare wrapText="bothSides"/>
              <wp:docPr id="290421" name="Group 29042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48" name="Shape 30514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421" style="width:357.31pt;height:0.719971pt;position:absolute;mso-position-horizontal-relative:page;mso-position-horizontal:absolute;margin-left:119.06pt;mso-position-vertical-relative:page;margin-top:103.7pt;" coordsize="45378,91">
              <v:shape id="Shape 30514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16F5FBB4" w14:textId="77777777" w:rsidR="00B46689" w:rsidRDefault="00000000">
    <w:pPr>
      <w:spacing w:after="13" w:line="259" w:lineRule="auto"/>
      <w:ind w:left="0" w:firstLine="0"/>
    </w:pPr>
    <w:r>
      <w:rPr>
        <w:b/>
        <w:sz w:val="20"/>
      </w:rPr>
      <w:t xml:space="preserve">Part 5 </w:t>
    </w:r>
    <w:r>
      <w:rPr>
        <w:sz w:val="20"/>
      </w:rPr>
      <w:t xml:space="preserve"> Consultation, representation and participation </w:t>
    </w:r>
  </w:p>
  <w:p w14:paraId="75C5EEAC" w14:textId="77777777" w:rsidR="00B46689" w:rsidRDefault="00000000">
    <w:pPr>
      <w:spacing w:after="20" w:line="259" w:lineRule="auto"/>
      <w:ind w:left="0" w:firstLine="0"/>
    </w:pPr>
    <w:r>
      <w:rPr>
        <w:b/>
        <w:sz w:val="20"/>
      </w:rPr>
      <w:t xml:space="preserve">Division 3 </w:t>
    </w:r>
    <w:r>
      <w:rPr>
        <w:sz w:val="20"/>
      </w:rPr>
      <w:t xml:space="preserve"> Health and safety representatives </w:t>
    </w:r>
  </w:p>
  <w:p w14:paraId="456224DC" w14:textId="77777777" w:rsidR="00B46689" w:rsidRDefault="00000000">
    <w:pPr>
      <w:spacing w:after="3" w:line="259" w:lineRule="auto"/>
      <w:ind w:left="0" w:firstLine="0"/>
    </w:pPr>
    <w:r>
      <w:rPr>
        <w:b/>
        <w:sz w:val="24"/>
      </w:rPr>
      <w:t xml:space="preserve"> </w:t>
    </w:r>
  </w:p>
  <w:p w14:paraId="612CE6CF" w14:textId="77777777" w:rsidR="00B46689" w:rsidRDefault="00000000">
    <w:pPr>
      <w:tabs>
        <w:tab w:val="center" w:pos="1020"/>
      </w:tabs>
      <w:spacing w:after="319" w:line="259" w:lineRule="auto"/>
      <w:ind w:left="0" w:firstLine="0"/>
    </w:pPr>
    <w:r>
      <w:rPr>
        <w:sz w:val="24"/>
      </w:rPr>
      <w:t xml:space="preserve">Section </w:t>
    </w:r>
    <w:r>
      <w:rPr>
        <w:sz w:val="24"/>
      </w:rPr>
      <w:tab/>
      <w:t xml:space="preserve"> </w:t>
    </w:r>
  </w:p>
  <w:p w14:paraId="129F79B4" w14:textId="77777777" w:rsidR="00B46689" w:rsidRDefault="00000000">
    <w:pPr>
      <w:tabs>
        <w:tab w:val="center" w:pos="1404"/>
      </w:tabs>
      <w:spacing w:after="0" w:line="259" w:lineRule="auto"/>
      <w:ind w:left="0" w:firstLine="0"/>
    </w:pPr>
    <w:r>
      <w:t xml:space="preserve"> </w:t>
    </w:r>
    <w:r>
      <w:tab/>
      <w:t xml:space="preserve">(b)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B8F85" w14:textId="77777777" w:rsidR="00B46689" w:rsidRDefault="00000000">
    <w:pPr>
      <w:spacing w:after="405"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67BD16E" wp14:editId="771E3A08">
              <wp:simplePos x="0" y="0"/>
              <wp:positionH relativeFrom="page">
                <wp:posOffset>1512062</wp:posOffset>
              </wp:positionH>
              <wp:positionV relativeFrom="page">
                <wp:posOffset>1266698</wp:posOffset>
              </wp:positionV>
              <wp:extent cx="4537837" cy="9144"/>
              <wp:effectExtent l="0" t="0" r="0" b="0"/>
              <wp:wrapSquare wrapText="bothSides"/>
              <wp:docPr id="288865" name="Group 28886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70" name="Shape 30507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865" style="width:357.31pt;height:0.719971pt;position:absolute;mso-position-horizontal-relative:page;mso-position-horizontal:absolute;margin-left:119.06pt;mso-position-vertical-relative:page;margin-top:99.74pt;" coordsize="45378,91">
              <v:shape id="Shape 30507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t xml:space="preserve"> </w:t>
    </w:r>
  </w:p>
  <w:p w14:paraId="1A6DCE44" w14:textId="77777777" w:rsidR="00B46689" w:rsidRDefault="00000000">
    <w:pPr>
      <w:spacing w:after="0" w:line="259" w:lineRule="auto"/>
      <w:ind w:left="0" w:right="-48" w:firstLine="0"/>
      <w:jc w:val="right"/>
    </w:pPr>
    <w:r>
      <w:rPr>
        <w:rFonts w:ascii="Calibri" w:eastAsia="Calibri" w:hAnsi="Calibri" w:cs="Calibri"/>
      </w:rPr>
      <w:t xml:space="preserve"> </w:t>
    </w:r>
  </w:p>
  <w:p w14:paraId="018EBE3B" w14:textId="77777777" w:rsidR="00B46689" w:rsidRDefault="00000000">
    <w:pPr>
      <w:spacing w:after="0" w:line="259" w:lineRule="auto"/>
      <w:ind w:left="0" w:right="-48" w:firstLine="0"/>
      <w:jc w:val="right"/>
    </w:pPr>
    <w:r>
      <w:rPr>
        <w:rFonts w:ascii="Calibri" w:eastAsia="Calibri" w:hAnsi="Calibri" w:cs="Calibri"/>
      </w:rPr>
      <w:t xml:space="preserve"> </w:t>
    </w:r>
  </w:p>
  <w:p w14:paraId="5C248166" w14:textId="77777777" w:rsidR="00B46689" w:rsidRDefault="00000000">
    <w:pPr>
      <w:spacing w:after="0" w:line="259" w:lineRule="auto"/>
      <w:ind w:left="0" w:right="-48" w:firstLine="0"/>
      <w:jc w:val="right"/>
    </w:pPr>
    <w:r>
      <w:rPr>
        <w:rFonts w:ascii="Calibri" w:eastAsia="Calibri" w:hAnsi="Calibri" w:cs="Calibri"/>
      </w:rPr>
      <w:t xml:space="preserve"> </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37340"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99200" behindDoc="0" locked="0" layoutInCell="1" allowOverlap="1" wp14:anchorId="0BDBB825" wp14:editId="07342CE0">
              <wp:simplePos x="0" y="0"/>
              <wp:positionH relativeFrom="page">
                <wp:posOffset>1512062</wp:posOffset>
              </wp:positionH>
              <wp:positionV relativeFrom="page">
                <wp:posOffset>1316990</wp:posOffset>
              </wp:positionV>
              <wp:extent cx="4537837" cy="9144"/>
              <wp:effectExtent l="0" t="0" r="0" b="0"/>
              <wp:wrapSquare wrapText="bothSides"/>
              <wp:docPr id="290375" name="Group 29037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46" name="Shape 30514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375" style="width:357.31pt;height:0.719971pt;position:absolute;mso-position-horizontal-relative:page;mso-position-horizontal:absolute;margin-left:119.06pt;mso-position-vertical-relative:page;margin-top:103.7pt;" coordsize="45378,91">
              <v:shape id="Shape 30514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5191F10" w14:textId="77777777" w:rsidR="00B46689" w:rsidRDefault="00000000">
    <w:pPr>
      <w:spacing w:after="13" w:line="259" w:lineRule="auto"/>
      <w:ind w:left="0" w:right="1" w:firstLine="0"/>
      <w:jc w:val="right"/>
    </w:pPr>
    <w:r>
      <w:rPr>
        <w:sz w:val="20"/>
      </w:rPr>
      <w:t xml:space="preserve">Consultation, representation and participation  </w:t>
    </w:r>
    <w:r>
      <w:rPr>
        <w:b/>
        <w:sz w:val="20"/>
      </w:rPr>
      <w:t>Part 5</w:t>
    </w:r>
    <w:r>
      <w:rPr>
        <w:sz w:val="20"/>
      </w:rPr>
      <w:t xml:space="preserve"> </w:t>
    </w:r>
  </w:p>
  <w:p w14:paraId="6FC98739" w14:textId="77777777" w:rsidR="00B46689" w:rsidRDefault="00000000">
    <w:pPr>
      <w:spacing w:after="20" w:line="259" w:lineRule="auto"/>
      <w:ind w:left="0" w:right="3" w:firstLine="0"/>
      <w:jc w:val="right"/>
    </w:pPr>
    <w:r>
      <w:rPr>
        <w:sz w:val="20"/>
      </w:rPr>
      <w:t xml:space="preserve">Health and safety representatives </w:t>
    </w:r>
    <w:r>
      <w:rPr>
        <w:b/>
        <w:sz w:val="20"/>
      </w:rPr>
      <w:t xml:space="preserve"> Division 3</w:t>
    </w:r>
    <w:r>
      <w:rPr>
        <w:sz w:val="20"/>
      </w:rPr>
      <w:t xml:space="preserve"> </w:t>
    </w:r>
  </w:p>
  <w:p w14:paraId="215575EB" w14:textId="77777777" w:rsidR="00B46689" w:rsidRDefault="00000000">
    <w:pPr>
      <w:spacing w:after="3" w:line="259" w:lineRule="auto"/>
      <w:ind w:left="0" w:right="-59" w:firstLine="0"/>
      <w:jc w:val="right"/>
    </w:pPr>
    <w:r>
      <w:rPr>
        <w:b/>
        <w:sz w:val="24"/>
      </w:rPr>
      <w:t xml:space="preserve"> </w:t>
    </w:r>
  </w:p>
  <w:p w14:paraId="66997489" w14:textId="77777777" w:rsidR="00B46689" w:rsidRDefault="00000000">
    <w:pPr>
      <w:tabs>
        <w:tab w:val="center" w:pos="6429"/>
        <w:tab w:val="center" w:pos="7089"/>
      </w:tabs>
      <w:spacing w:after="319" w:line="259" w:lineRule="auto"/>
      <w:ind w:left="0" w:firstLine="0"/>
    </w:pPr>
    <w:r>
      <w:rPr>
        <w:rFonts w:ascii="Calibri" w:eastAsia="Calibri" w:hAnsi="Calibri" w:cs="Calibri"/>
      </w:rPr>
      <w:tab/>
    </w:r>
    <w:r>
      <w:rPr>
        <w:sz w:val="24"/>
      </w:rPr>
      <w:t xml:space="preserve">Section </w:t>
    </w:r>
    <w:r>
      <w:rPr>
        <w:sz w:val="24"/>
      </w:rPr>
      <w:tab/>
      <w:t xml:space="preserve"> </w:t>
    </w:r>
  </w:p>
  <w:p w14:paraId="2818A681" w14:textId="77777777" w:rsidR="00B46689" w:rsidRDefault="00000000">
    <w:pPr>
      <w:tabs>
        <w:tab w:val="center" w:pos="1404"/>
      </w:tabs>
      <w:spacing w:after="0" w:line="259" w:lineRule="auto"/>
      <w:ind w:left="0" w:firstLine="0"/>
    </w:pPr>
    <w:r>
      <w:t xml:space="preserve"> </w:t>
    </w:r>
    <w:r>
      <w:tab/>
      <w:t xml:space="preserve">(b)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85849"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0224" behindDoc="0" locked="0" layoutInCell="1" allowOverlap="1" wp14:anchorId="77AA4126" wp14:editId="59923C59">
              <wp:simplePos x="0" y="0"/>
              <wp:positionH relativeFrom="page">
                <wp:posOffset>1512062</wp:posOffset>
              </wp:positionH>
              <wp:positionV relativeFrom="page">
                <wp:posOffset>1316990</wp:posOffset>
              </wp:positionV>
              <wp:extent cx="4537837" cy="9144"/>
              <wp:effectExtent l="0" t="0" r="0" b="0"/>
              <wp:wrapSquare wrapText="bothSides"/>
              <wp:docPr id="290329" name="Group 29032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44" name="Shape 30514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329" style="width:357.31pt;height:0.719971pt;position:absolute;mso-position-horizontal-relative:page;mso-position-horizontal:absolute;margin-left:119.06pt;mso-position-vertical-relative:page;margin-top:103.7pt;" coordsize="45378,91">
              <v:shape id="Shape 30514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370FD072" w14:textId="77777777" w:rsidR="00B46689" w:rsidRDefault="00000000">
    <w:pPr>
      <w:spacing w:after="13" w:line="259" w:lineRule="auto"/>
      <w:ind w:left="0" w:firstLine="0"/>
    </w:pPr>
    <w:r>
      <w:rPr>
        <w:b/>
        <w:sz w:val="20"/>
      </w:rPr>
      <w:t xml:space="preserve">Part 5 </w:t>
    </w:r>
    <w:r>
      <w:rPr>
        <w:sz w:val="20"/>
      </w:rPr>
      <w:t xml:space="preserve"> Consultation, representation and participation </w:t>
    </w:r>
  </w:p>
  <w:p w14:paraId="74BC7CC7" w14:textId="77777777" w:rsidR="00B46689" w:rsidRDefault="00000000">
    <w:pPr>
      <w:spacing w:after="20" w:line="259" w:lineRule="auto"/>
      <w:ind w:left="0" w:firstLine="0"/>
    </w:pPr>
    <w:r>
      <w:rPr>
        <w:b/>
        <w:sz w:val="20"/>
      </w:rPr>
      <w:t xml:space="preserve">Division 3 </w:t>
    </w:r>
    <w:r>
      <w:rPr>
        <w:sz w:val="20"/>
      </w:rPr>
      <w:t xml:space="preserve"> Health and safety representatives </w:t>
    </w:r>
  </w:p>
  <w:p w14:paraId="7E0BD68D" w14:textId="77777777" w:rsidR="00B46689" w:rsidRDefault="00000000">
    <w:pPr>
      <w:spacing w:after="3" w:line="259" w:lineRule="auto"/>
      <w:ind w:left="0" w:firstLine="0"/>
    </w:pPr>
    <w:r>
      <w:rPr>
        <w:b/>
        <w:sz w:val="24"/>
      </w:rPr>
      <w:t xml:space="preserve"> </w:t>
    </w:r>
  </w:p>
  <w:p w14:paraId="2732CD98" w14:textId="77777777" w:rsidR="00B46689" w:rsidRDefault="00000000">
    <w:pPr>
      <w:tabs>
        <w:tab w:val="center" w:pos="1020"/>
      </w:tabs>
      <w:spacing w:after="319" w:line="259" w:lineRule="auto"/>
      <w:ind w:left="0" w:firstLine="0"/>
    </w:pPr>
    <w:r>
      <w:rPr>
        <w:sz w:val="24"/>
      </w:rPr>
      <w:t xml:space="preserve">Section </w:t>
    </w:r>
    <w:r>
      <w:rPr>
        <w:sz w:val="24"/>
      </w:rPr>
      <w:tab/>
      <w:t xml:space="preserve"> </w:t>
    </w:r>
  </w:p>
  <w:p w14:paraId="6306091F" w14:textId="77777777" w:rsidR="00B46689" w:rsidRDefault="00000000">
    <w:pPr>
      <w:tabs>
        <w:tab w:val="center" w:pos="1404"/>
      </w:tabs>
      <w:spacing w:after="0" w:line="259" w:lineRule="auto"/>
      <w:ind w:left="0" w:firstLine="0"/>
    </w:pPr>
    <w:r>
      <w:t xml:space="preserve"> </w:t>
    </w:r>
    <w:r>
      <w:tab/>
      <w:t xml:space="preserve">(b) </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05C7F"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01248" behindDoc="0" locked="0" layoutInCell="1" allowOverlap="1" wp14:anchorId="5A2211C0" wp14:editId="680FD069">
              <wp:simplePos x="0" y="0"/>
              <wp:positionH relativeFrom="page">
                <wp:posOffset>1512062</wp:posOffset>
              </wp:positionH>
              <wp:positionV relativeFrom="page">
                <wp:posOffset>1316990</wp:posOffset>
              </wp:positionV>
              <wp:extent cx="4537837" cy="9144"/>
              <wp:effectExtent l="0" t="0" r="0" b="0"/>
              <wp:wrapSquare wrapText="bothSides"/>
              <wp:docPr id="290547" name="Group 29054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54" name="Shape 30515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547" style="width:357.31pt;height:0.719971pt;position:absolute;mso-position-horizontal-relative:page;mso-position-horizontal:absolute;margin-left:119.06pt;mso-position-vertical-relative:page;margin-top:103.7pt;" coordsize="45378,91">
              <v:shape id="Shape 30515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0E5951CD" w14:textId="77777777" w:rsidR="00B46689" w:rsidRDefault="00000000">
    <w:pPr>
      <w:spacing w:after="13" w:line="259" w:lineRule="auto"/>
      <w:ind w:left="0" w:right="1" w:firstLine="0"/>
      <w:jc w:val="right"/>
    </w:pPr>
    <w:r>
      <w:rPr>
        <w:sz w:val="20"/>
      </w:rPr>
      <w:t xml:space="preserve">Consultation, representation and participation  </w:t>
    </w:r>
    <w:r>
      <w:rPr>
        <w:b/>
        <w:sz w:val="20"/>
      </w:rPr>
      <w:t>Part 5</w:t>
    </w:r>
    <w:r>
      <w:rPr>
        <w:sz w:val="20"/>
      </w:rPr>
      <w:t xml:space="preserve"> </w:t>
    </w:r>
  </w:p>
  <w:p w14:paraId="13A3DAE6" w14:textId="77777777" w:rsidR="00B46689" w:rsidRDefault="00000000">
    <w:pPr>
      <w:spacing w:after="20" w:line="259" w:lineRule="auto"/>
      <w:ind w:left="0" w:right="3" w:firstLine="0"/>
      <w:jc w:val="right"/>
    </w:pPr>
    <w:r>
      <w:rPr>
        <w:sz w:val="20"/>
      </w:rPr>
      <w:t xml:space="preserve">Health and safety representatives </w:t>
    </w:r>
    <w:r>
      <w:rPr>
        <w:b/>
        <w:sz w:val="20"/>
      </w:rPr>
      <w:t xml:space="preserve"> Division 3</w:t>
    </w:r>
    <w:r>
      <w:rPr>
        <w:sz w:val="20"/>
      </w:rPr>
      <w:t xml:space="preserve"> </w:t>
    </w:r>
  </w:p>
  <w:p w14:paraId="10117097" w14:textId="77777777" w:rsidR="00B46689" w:rsidRDefault="00000000">
    <w:pPr>
      <w:spacing w:after="0" w:line="259" w:lineRule="auto"/>
      <w:ind w:left="0" w:right="-59" w:firstLine="0"/>
      <w:jc w:val="right"/>
    </w:pPr>
    <w:r>
      <w:rPr>
        <w:b/>
        <w:sz w:val="24"/>
      </w:rPr>
      <w:t xml:space="preserve"> </w:t>
    </w:r>
  </w:p>
  <w:p w14:paraId="08190BD4" w14:textId="77777777" w:rsidR="00B46689" w:rsidRDefault="00000000">
    <w:pPr>
      <w:spacing w:after="285" w:line="259" w:lineRule="auto"/>
      <w:ind w:left="0" w:right="1" w:firstLine="0"/>
      <w:jc w:val="right"/>
    </w:pPr>
    <w:r>
      <w:rPr>
        <w:sz w:val="24"/>
      </w:rPr>
      <w:t xml:space="preserve">Section </w:t>
    </w:r>
    <w:r>
      <w:fldChar w:fldCharType="begin"/>
    </w:r>
    <w:r>
      <w:instrText xml:space="preserve"> PAGE   \* MERGEFORMAT </w:instrText>
    </w:r>
    <w:r>
      <w:fldChar w:fldCharType="separate"/>
    </w:r>
    <w:r>
      <w:rPr>
        <w:sz w:val="24"/>
      </w:rPr>
      <w:t>66</w:t>
    </w:r>
    <w:r>
      <w:rPr>
        <w:sz w:val="24"/>
      </w:rPr>
      <w:fldChar w:fldCharType="end"/>
    </w:r>
    <w:r>
      <w:rPr>
        <w:sz w:val="24"/>
      </w:rPr>
      <w:t xml:space="preserve"> </w:t>
    </w:r>
  </w:p>
  <w:p w14:paraId="43E7759E" w14:textId="77777777" w:rsidR="00B46689" w:rsidRDefault="00000000">
    <w:pPr>
      <w:spacing w:after="0" w:line="259" w:lineRule="auto"/>
      <w:ind w:left="0" w:firstLine="0"/>
    </w:pPr>
    <w:r>
      <w:t xml:space="preserve">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B0D89"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2272" behindDoc="0" locked="0" layoutInCell="1" allowOverlap="1" wp14:anchorId="41BB27EF" wp14:editId="43F7C2DB">
              <wp:simplePos x="0" y="0"/>
              <wp:positionH relativeFrom="page">
                <wp:posOffset>1512062</wp:posOffset>
              </wp:positionH>
              <wp:positionV relativeFrom="page">
                <wp:posOffset>1316990</wp:posOffset>
              </wp:positionV>
              <wp:extent cx="4537837" cy="9144"/>
              <wp:effectExtent l="0" t="0" r="0" b="0"/>
              <wp:wrapSquare wrapText="bothSides"/>
              <wp:docPr id="290506" name="Group 29050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52" name="Shape 30515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506" style="width:357.31pt;height:0.719971pt;position:absolute;mso-position-horizontal-relative:page;mso-position-horizontal:absolute;margin-left:119.06pt;mso-position-vertical-relative:page;margin-top:103.7pt;" coordsize="45378,91">
              <v:shape id="Shape 30515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11732BFF" w14:textId="77777777" w:rsidR="00B46689" w:rsidRDefault="00000000">
    <w:pPr>
      <w:spacing w:after="13" w:line="259" w:lineRule="auto"/>
      <w:ind w:left="0" w:firstLine="0"/>
    </w:pPr>
    <w:r>
      <w:rPr>
        <w:b/>
        <w:sz w:val="20"/>
      </w:rPr>
      <w:t xml:space="preserve">Part 5 </w:t>
    </w:r>
    <w:r>
      <w:rPr>
        <w:sz w:val="20"/>
      </w:rPr>
      <w:t xml:space="preserve"> Consultation, representation and participation </w:t>
    </w:r>
  </w:p>
  <w:p w14:paraId="0A6B8658" w14:textId="77777777" w:rsidR="00B46689" w:rsidRDefault="00000000">
    <w:pPr>
      <w:spacing w:after="20" w:line="259" w:lineRule="auto"/>
      <w:ind w:left="0" w:firstLine="0"/>
    </w:pPr>
    <w:r>
      <w:rPr>
        <w:b/>
        <w:sz w:val="20"/>
      </w:rPr>
      <w:t xml:space="preserve">Division 3 </w:t>
    </w:r>
    <w:r>
      <w:rPr>
        <w:sz w:val="20"/>
      </w:rPr>
      <w:t xml:space="preserve"> Health and safety representatives </w:t>
    </w:r>
  </w:p>
  <w:p w14:paraId="5A0D93FE" w14:textId="77777777" w:rsidR="00B46689" w:rsidRDefault="00000000">
    <w:pPr>
      <w:spacing w:after="3" w:line="259" w:lineRule="auto"/>
      <w:ind w:left="0" w:firstLine="0"/>
    </w:pPr>
    <w:r>
      <w:rPr>
        <w:b/>
        <w:sz w:val="24"/>
      </w:rPr>
      <w:t xml:space="preserve"> </w:t>
    </w:r>
  </w:p>
  <w:p w14:paraId="55F34FB0" w14:textId="77777777" w:rsidR="00B46689" w:rsidRDefault="00000000">
    <w:pPr>
      <w:tabs>
        <w:tab w:val="center" w:pos="1020"/>
      </w:tabs>
      <w:spacing w:after="292" w:line="259" w:lineRule="auto"/>
      <w:ind w:left="0" w:firstLine="0"/>
    </w:pPr>
    <w:r>
      <w:rPr>
        <w:sz w:val="24"/>
      </w:rPr>
      <w:t xml:space="preserve">Section </w:t>
    </w:r>
    <w:r>
      <w:rPr>
        <w:sz w:val="24"/>
      </w:rPr>
      <w:tab/>
      <w:t xml:space="preserve"> </w:t>
    </w:r>
  </w:p>
  <w:p w14:paraId="7244F9A9" w14:textId="77777777" w:rsidR="00B46689" w:rsidRDefault="00000000">
    <w:pPr>
      <w:spacing w:after="0" w:line="259" w:lineRule="auto"/>
      <w:ind w:left="0" w:firstLine="0"/>
    </w:pPr>
    <w:r>
      <w:t xml:space="preserve"> </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5A0FC"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03296" behindDoc="0" locked="0" layoutInCell="1" allowOverlap="1" wp14:anchorId="12FB2CE5" wp14:editId="48F5FECB">
              <wp:simplePos x="0" y="0"/>
              <wp:positionH relativeFrom="page">
                <wp:posOffset>1512062</wp:posOffset>
              </wp:positionH>
              <wp:positionV relativeFrom="page">
                <wp:posOffset>1316990</wp:posOffset>
              </wp:positionV>
              <wp:extent cx="4537837" cy="9144"/>
              <wp:effectExtent l="0" t="0" r="0" b="0"/>
              <wp:wrapSquare wrapText="bothSides"/>
              <wp:docPr id="290468" name="Group 29046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50" name="Shape 30515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468" style="width:357.31pt;height:0.719971pt;position:absolute;mso-position-horizontal-relative:page;mso-position-horizontal:absolute;margin-left:119.06pt;mso-position-vertical-relative:page;margin-top:103.7pt;" coordsize="45378,91">
              <v:shape id="Shape 30515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07DB751" w14:textId="77777777" w:rsidR="00B46689" w:rsidRDefault="00000000">
    <w:pPr>
      <w:spacing w:after="13" w:line="259" w:lineRule="auto"/>
      <w:ind w:left="0" w:right="1" w:firstLine="0"/>
      <w:jc w:val="right"/>
    </w:pPr>
    <w:r>
      <w:rPr>
        <w:sz w:val="20"/>
      </w:rPr>
      <w:t xml:space="preserve">Consultation, representation and participation  </w:t>
    </w:r>
    <w:r>
      <w:rPr>
        <w:b/>
        <w:sz w:val="20"/>
      </w:rPr>
      <w:t>Part 5</w:t>
    </w:r>
    <w:r>
      <w:rPr>
        <w:sz w:val="20"/>
      </w:rPr>
      <w:t xml:space="preserve"> </w:t>
    </w:r>
  </w:p>
  <w:p w14:paraId="31EE7B1D" w14:textId="77777777" w:rsidR="00B46689" w:rsidRDefault="00000000">
    <w:pPr>
      <w:spacing w:after="20" w:line="259" w:lineRule="auto"/>
      <w:ind w:left="0" w:right="3" w:firstLine="0"/>
      <w:jc w:val="right"/>
    </w:pPr>
    <w:r>
      <w:rPr>
        <w:sz w:val="20"/>
      </w:rPr>
      <w:t xml:space="preserve">Health and safety representatives </w:t>
    </w:r>
    <w:r>
      <w:rPr>
        <w:b/>
        <w:sz w:val="20"/>
      </w:rPr>
      <w:t xml:space="preserve"> Division 3</w:t>
    </w:r>
    <w:r>
      <w:rPr>
        <w:sz w:val="20"/>
      </w:rPr>
      <w:t xml:space="preserve"> </w:t>
    </w:r>
  </w:p>
  <w:p w14:paraId="24F5D576" w14:textId="77777777" w:rsidR="00B46689" w:rsidRDefault="00000000">
    <w:pPr>
      <w:spacing w:after="3" w:line="259" w:lineRule="auto"/>
      <w:ind w:left="0" w:right="-59" w:firstLine="0"/>
      <w:jc w:val="right"/>
    </w:pPr>
    <w:r>
      <w:rPr>
        <w:b/>
        <w:sz w:val="24"/>
      </w:rPr>
      <w:t xml:space="preserve"> </w:t>
    </w:r>
  </w:p>
  <w:p w14:paraId="060AE61D" w14:textId="77777777" w:rsidR="00B46689" w:rsidRDefault="00000000">
    <w:pPr>
      <w:tabs>
        <w:tab w:val="center" w:pos="642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F6CA0"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04320" behindDoc="0" locked="0" layoutInCell="1" allowOverlap="1" wp14:anchorId="203C9507" wp14:editId="4F2DFADE">
              <wp:simplePos x="0" y="0"/>
              <wp:positionH relativeFrom="page">
                <wp:posOffset>1512062</wp:posOffset>
              </wp:positionH>
              <wp:positionV relativeFrom="page">
                <wp:posOffset>1316990</wp:posOffset>
              </wp:positionV>
              <wp:extent cx="4537837" cy="9144"/>
              <wp:effectExtent l="0" t="0" r="0" b="0"/>
              <wp:wrapSquare wrapText="bothSides"/>
              <wp:docPr id="290657" name="Group 29065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60" name="Shape 30516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657" style="width:357.31pt;height:0.719971pt;position:absolute;mso-position-horizontal-relative:page;mso-position-horizontal:absolute;margin-left:119.06pt;mso-position-vertical-relative:page;margin-top:103.7pt;" coordsize="45378,91">
              <v:shape id="Shape 30516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22371BF4" w14:textId="77777777" w:rsidR="00B46689" w:rsidRDefault="00000000">
    <w:pPr>
      <w:spacing w:after="15" w:line="259" w:lineRule="auto"/>
      <w:ind w:left="0" w:right="1" w:firstLine="0"/>
      <w:jc w:val="right"/>
    </w:pPr>
    <w:r>
      <w:rPr>
        <w:sz w:val="20"/>
      </w:rPr>
      <w:t xml:space="preserve">Consultation, representation and participation  </w:t>
    </w:r>
    <w:r>
      <w:rPr>
        <w:b/>
        <w:sz w:val="20"/>
      </w:rPr>
      <w:t>Part 5</w:t>
    </w:r>
    <w:r>
      <w:rPr>
        <w:sz w:val="20"/>
      </w:rPr>
      <w:t xml:space="preserve"> </w:t>
    </w:r>
  </w:p>
  <w:p w14:paraId="373833B6" w14:textId="77777777" w:rsidR="00B46689" w:rsidRDefault="00000000">
    <w:pPr>
      <w:spacing w:after="20" w:line="259" w:lineRule="auto"/>
      <w:ind w:left="0" w:right="3" w:firstLine="0"/>
      <w:jc w:val="right"/>
    </w:pPr>
    <w:r>
      <w:rPr>
        <w:sz w:val="20"/>
      </w:rPr>
      <w:t xml:space="preserve"> </w:t>
    </w:r>
    <w:r>
      <w:rPr>
        <w:b/>
        <w:sz w:val="20"/>
      </w:rPr>
      <w:t xml:space="preserve"> Division 3</w:t>
    </w:r>
    <w:r>
      <w:rPr>
        <w:sz w:val="20"/>
      </w:rPr>
      <w:t xml:space="preserve"> </w:t>
    </w:r>
  </w:p>
  <w:p w14:paraId="02249F51" w14:textId="77777777" w:rsidR="00B46689" w:rsidRDefault="00000000">
    <w:pPr>
      <w:spacing w:after="0" w:line="259" w:lineRule="auto"/>
      <w:ind w:left="0" w:right="-59" w:firstLine="0"/>
      <w:jc w:val="right"/>
    </w:pPr>
    <w:r>
      <w:rPr>
        <w:b/>
        <w:sz w:val="24"/>
      </w:rPr>
      <w:t xml:space="preserve"> </w:t>
    </w:r>
  </w:p>
  <w:p w14:paraId="5200A3DE" w14:textId="77777777" w:rsidR="00B46689" w:rsidRDefault="00000000">
    <w:pPr>
      <w:spacing w:after="0" w:line="259" w:lineRule="auto"/>
      <w:ind w:left="0" w:right="1" w:firstLine="0"/>
      <w:jc w:val="right"/>
    </w:pPr>
    <w:r>
      <w:rPr>
        <w:sz w:val="24"/>
      </w:rPr>
      <w:t xml:space="preserve">Section </w:t>
    </w:r>
    <w:r>
      <w:fldChar w:fldCharType="begin"/>
    </w:r>
    <w:r>
      <w:instrText xml:space="preserve"> PAGE   \* MERGEFORMAT </w:instrText>
    </w:r>
    <w:r>
      <w:fldChar w:fldCharType="separate"/>
    </w:r>
    <w:r>
      <w:rPr>
        <w:sz w:val="24"/>
      </w:rPr>
      <w:t>70</w:t>
    </w:r>
    <w:r>
      <w:rPr>
        <w:sz w:val="24"/>
      </w:rPr>
      <w:fldChar w:fldCharType="end"/>
    </w:r>
    <w:r>
      <w:rPr>
        <w:sz w:val="24"/>
      </w:rPr>
      <w:t xml:space="preserve"> </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B08B5"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5344" behindDoc="0" locked="0" layoutInCell="1" allowOverlap="1" wp14:anchorId="31FE01DF" wp14:editId="789A9F13">
              <wp:simplePos x="0" y="0"/>
              <wp:positionH relativeFrom="page">
                <wp:posOffset>1512062</wp:posOffset>
              </wp:positionH>
              <wp:positionV relativeFrom="page">
                <wp:posOffset>1316990</wp:posOffset>
              </wp:positionV>
              <wp:extent cx="4537837" cy="9144"/>
              <wp:effectExtent l="0" t="0" r="0" b="0"/>
              <wp:wrapSquare wrapText="bothSides"/>
              <wp:docPr id="290628" name="Group 29062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58" name="Shape 30515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628" style="width:357.31pt;height:0.719971pt;position:absolute;mso-position-horizontal-relative:page;mso-position-horizontal:absolute;margin-left:119.06pt;mso-position-vertical-relative:page;margin-top:103.7pt;" coordsize="45378,91">
              <v:shape id="Shape 30515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4FE9D873" w14:textId="77777777" w:rsidR="00B46689" w:rsidRDefault="00000000">
    <w:pPr>
      <w:spacing w:after="38" w:line="259" w:lineRule="auto"/>
      <w:ind w:left="0" w:firstLine="0"/>
    </w:pPr>
    <w:r>
      <w:rPr>
        <w:b/>
        <w:sz w:val="20"/>
      </w:rPr>
      <w:t xml:space="preserve">Part 5 </w:t>
    </w:r>
    <w:r>
      <w:rPr>
        <w:sz w:val="20"/>
      </w:rPr>
      <w:t xml:space="preserve"> Consultation, representation and participation </w:t>
    </w:r>
  </w:p>
  <w:p w14:paraId="5921A5AB" w14:textId="77777777" w:rsidR="00B46689" w:rsidRDefault="00000000">
    <w:pPr>
      <w:spacing w:after="0" w:line="259" w:lineRule="auto"/>
      <w:ind w:left="850" w:firstLine="0"/>
    </w:pPr>
    <w:r>
      <w:rPr>
        <w:b/>
        <w:sz w:val="20"/>
      </w:rPr>
      <w:t xml:space="preserve"> </w:t>
    </w:r>
    <w:r>
      <w:rPr>
        <w:sz w:val="20"/>
      </w:rPr>
      <w:t xml:space="preserve"> </w:t>
    </w:r>
    <w:r>
      <w:rPr>
        <w:sz w:val="20"/>
      </w:rPr>
      <w:tab/>
      <w:t xml:space="preserve"> </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DCEA9"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6368" behindDoc="0" locked="0" layoutInCell="1" allowOverlap="1" wp14:anchorId="5ED59EA7" wp14:editId="44344529">
              <wp:simplePos x="0" y="0"/>
              <wp:positionH relativeFrom="page">
                <wp:posOffset>1512062</wp:posOffset>
              </wp:positionH>
              <wp:positionV relativeFrom="page">
                <wp:posOffset>1316990</wp:posOffset>
              </wp:positionV>
              <wp:extent cx="4537837" cy="9144"/>
              <wp:effectExtent l="0" t="0" r="0" b="0"/>
              <wp:wrapSquare wrapText="bothSides"/>
              <wp:docPr id="290589" name="Group 29058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56" name="Shape 30515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589" style="width:357.31pt;height:0.719971pt;position:absolute;mso-position-horizontal-relative:page;mso-position-horizontal:absolute;margin-left:119.06pt;mso-position-vertical-relative:page;margin-top:103.7pt;" coordsize="45378,91">
              <v:shape id="Shape 30515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4D4E106C" w14:textId="77777777" w:rsidR="00B46689" w:rsidRDefault="00000000">
    <w:pPr>
      <w:spacing w:after="40" w:line="259" w:lineRule="auto"/>
      <w:ind w:left="0" w:firstLine="0"/>
    </w:pPr>
    <w:r>
      <w:rPr>
        <w:b/>
        <w:sz w:val="20"/>
      </w:rPr>
      <w:t xml:space="preserve">Part 5 </w:t>
    </w:r>
    <w:r>
      <w:rPr>
        <w:sz w:val="20"/>
      </w:rPr>
      <w:t xml:space="preserve"> Consultation, representation and participation </w:t>
    </w:r>
  </w:p>
  <w:p w14:paraId="46D8CFC8" w14:textId="77777777" w:rsidR="00B46689" w:rsidRDefault="00000000">
    <w:pPr>
      <w:tabs>
        <w:tab w:val="center" w:pos="3601"/>
      </w:tabs>
      <w:spacing w:after="25" w:line="259" w:lineRule="auto"/>
      <w:ind w:left="0" w:firstLine="0"/>
    </w:pPr>
    <w:r>
      <w:rPr>
        <w:b/>
        <w:sz w:val="20"/>
      </w:rPr>
      <w:t xml:space="preserve">Division 3 </w:t>
    </w:r>
    <w:r>
      <w:rPr>
        <w:sz w:val="20"/>
      </w:rPr>
      <w:t xml:space="preserve"> </w:t>
    </w:r>
    <w:r>
      <w:rPr>
        <w:sz w:val="20"/>
      </w:rPr>
      <w:tab/>
      <w:t xml:space="preserve"> </w:t>
    </w:r>
  </w:p>
  <w:p w14:paraId="06A80F9D" w14:textId="77777777" w:rsidR="00B46689" w:rsidRDefault="00000000">
    <w:pPr>
      <w:spacing w:after="0" w:line="259" w:lineRule="auto"/>
      <w:ind w:left="0" w:firstLine="0"/>
    </w:pPr>
    <w:r>
      <w:rPr>
        <w:b/>
        <w:sz w:val="24"/>
      </w:rPr>
      <w:t xml:space="preserve"> </w:t>
    </w:r>
  </w:p>
  <w:p w14:paraId="786BB959" w14:textId="77777777" w:rsidR="00B46689" w:rsidRDefault="00000000">
    <w:pPr>
      <w:spacing w:after="285" w:line="259" w:lineRule="auto"/>
      <w:ind w:left="0" w:firstLine="0"/>
    </w:pPr>
    <w:r>
      <w:rPr>
        <w:sz w:val="24"/>
      </w:rPr>
      <w:t xml:space="preserve">Section </w:t>
    </w:r>
  </w:p>
  <w:p w14:paraId="57B277D4" w14:textId="77777777" w:rsidR="00B46689" w:rsidRDefault="00000000">
    <w:pPr>
      <w:spacing w:after="0" w:line="259" w:lineRule="auto"/>
      <w:ind w:left="0" w:firstLine="0"/>
    </w:pPr>
    <w:r>
      <w:t xml:space="preserve"> </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4D651"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07392" behindDoc="0" locked="0" layoutInCell="1" allowOverlap="1" wp14:anchorId="244DFD3A" wp14:editId="5EF870E9">
              <wp:simplePos x="0" y="0"/>
              <wp:positionH relativeFrom="page">
                <wp:posOffset>1512062</wp:posOffset>
              </wp:positionH>
              <wp:positionV relativeFrom="page">
                <wp:posOffset>1316990</wp:posOffset>
              </wp:positionV>
              <wp:extent cx="4537837" cy="9144"/>
              <wp:effectExtent l="0" t="0" r="0" b="0"/>
              <wp:wrapSquare wrapText="bothSides"/>
              <wp:docPr id="290745" name="Group 29074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66" name="Shape 30516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745" style="width:357.31pt;height:0.719971pt;position:absolute;mso-position-horizontal-relative:page;mso-position-horizontal:absolute;margin-left:119.06pt;mso-position-vertical-relative:page;margin-top:103.7pt;" coordsize="45378,91">
              <v:shape id="Shape 30516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7BEB618" w14:textId="77777777" w:rsidR="00B46689" w:rsidRDefault="00000000">
    <w:pPr>
      <w:spacing w:after="15" w:line="259" w:lineRule="auto"/>
      <w:ind w:left="0" w:right="1" w:firstLine="0"/>
      <w:jc w:val="right"/>
    </w:pPr>
    <w:r>
      <w:rPr>
        <w:sz w:val="20"/>
      </w:rPr>
      <w:t xml:space="preserve">Consultation, representation and participation  </w:t>
    </w:r>
    <w:r>
      <w:rPr>
        <w:b/>
        <w:sz w:val="20"/>
      </w:rPr>
      <w:t>Part 5</w:t>
    </w:r>
    <w:r>
      <w:rPr>
        <w:sz w:val="20"/>
      </w:rPr>
      <w:t xml:space="preserve"> </w:t>
    </w:r>
  </w:p>
  <w:p w14:paraId="7A5C9A4C" w14:textId="77777777" w:rsidR="00B46689" w:rsidRDefault="00000000">
    <w:pPr>
      <w:spacing w:after="20" w:line="259" w:lineRule="auto"/>
      <w:ind w:left="0" w:right="3" w:firstLine="0"/>
      <w:jc w:val="right"/>
    </w:pPr>
    <w:r>
      <w:rPr>
        <w:sz w:val="20"/>
      </w:rPr>
      <w:t xml:space="preserve"> </w:t>
    </w:r>
    <w:r>
      <w:rPr>
        <w:b/>
        <w:sz w:val="20"/>
      </w:rPr>
      <w:t xml:space="preserve"> Division 3</w:t>
    </w:r>
    <w:r>
      <w:rPr>
        <w:sz w:val="20"/>
      </w:rPr>
      <w:t xml:space="preserve"> </w:t>
    </w:r>
  </w:p>
  <w:p w14:paraId="4D983ECF" w14:textId="77777777" w:rsidR="00B46689" w:rsidRDefault="00000000">
    <w:pPr>
      <w:spacing w:after="3" w:line="259" w:lineRule="auto"/>
      <w:ind w:left="0" w:right="-59" w:firstLine="0"/>
      <w:jc w:val="right"/>
    </w:pPr>
    <w:r>
      <w:rPr>
        <w:b/>
        <w:sz w:val="24"/>
      </w:rPr>
      <w:t xml:space="preserve"> </w:t>
    </w:r>
  </w:p>
  <w:p w14:paraId="64AE65EF" w14:textId="77777777" w:rsidR="00B46689" w:rsidRDefault="00000000">
    <w:pPr>
      <w:tabs>
        <w:tab w:val="center" w:pos="642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D3A69"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8416" behindDoc="0" locked="0" layoutInCell="1" allowOverlap="1" wp14:anchorId="7C10887C" wp14:editId="21510831">
              <wp:simplePos x="0" y="0"/>
              <wp:positionH relativeFrom="page">
                <wp:posOffset>1512062</wp:posOffset>
              </wp:positionH>
              <wp:positionV relativeFrom="page">
                <wp:posOffset>1316990</wp:posOffset>
              </wp:positionV>
              <wp:extent cx="4537837" cy="9144"/>
              <wp:effectExtent l="0" t="0" r="0" b="0"/>
              <wp:wrapSquare wrapText="bothSides"/>
              <wp:docPr id="290718" name="Group 29071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64" name="Shape 30516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718" style="width:357.31pt;height:0.719971pt;position:absolute;mso-position-horizontal-relative:page;mso-position-horizontal:absolute;margin-left:119.06pt;mso-position-vertical-relative:page;margin-top:103.7pt;" coordsize="45378,91">
              <v:shape id="Shape 30516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7356C73A" w14:textId="77777777" w:rsidR="00B46689" w:rsidRDefault="00000000">
    <w:pPr>
      <w:spacing w:after="14" w:line="259" w:lineRule="auto"/>
      <w:ind w:left="0" w:firstLine="0"/>
    </w:pPr>
    <w:r>
      <w:rPr>
        <w:b/>
        <w:sz w:val="20"/>
      </w:rPr>
      <w:t xml:space="preserve">Part 5 </w:t>
    </w:r>
    <w:r>
      <w:rPr>
        <w:sz w:val="20"/>
      </w:rPr>
      <w:t xml:space="preserve"> Consultation, representation and participation </w:t>
    </w:r>
  </w:p>
  <w:p w14:paraId="6325EA4A" w14:textId="77777777" w:rsidR="00B46689" w:rsidRDefault="00000000">
    <w:pPr>
      <w:spacing w:after="0" w:line="259" w:lineRule="auto"/>
      <w:ind w:left="850" w:firstLine="0"/>
    </w:pPr>
    <w:r>
      <w:rPr>
        <w:b/>
        <w:sz w:val="20"/>
      </w:rPr>
      <w:t xml:space="preserve"> </w:t>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26B0" w14:textId="77777777" w:rsidR="00B46689" w:rsidRDefault="00000000">
    <w:pPr>
      <w:spacing w:after="372"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DA53346" wp14:editId="25ACF3B3">
              <wp:simplePos x="0" y="0"/>
              <wp:positionH relativeFrom="page">
                <wp:posOffset>1512062</wp:posOffset>
              </wp:positionH>
              <wp:positionV relativeFrom="page">
                <wp:posOffset>1266698</wp:posOffset>
              </wp:positionV>
              <wp:extent cx="4537837" cy="9144"/>
              <wp:effectExtent l="0" t="0" r="0" b="0"/>
              <wp:wrapSquare wrapText="bothSides"/>
              <wp:docPr id="288845" name="Group 28884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68" name="Shape 30506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845" style="width:357.31pt;height:0.719971pt;position:absolute;mso-position-horizontal-relative:page;mso-position-horizontal:absolute;margin-left:119.06pt;mso-position-vertical-relative:page;margin-top:99.74pt;" coordsize="45378,91">
              <v:shape id="Shape 30506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t xml:space="preserve"> </w:t>
    </w:r>
  </w:p>
  <w:p w14:paraId="1139F87F" w14:textId="77777777" w:rsidR="00B46689" w:rsidRDefault="00000000">
    <w:pPr>
      <w:spacing w:after="0" w:line="259" w:lineRule="auto"/>
      <w:ind w:left="0" w:right="-48" w:firstLine="0"/>
      <w:jc w:val="right"/>
    </w:pPr>
    <w:r>
      <w:rPr>
        <w:rFonts w:ascii="Calibri" w:eastAsia="Calibri" w:hAnsi="Calibri" w:cs="Calibri"/>
      </w:rPr>
      <w:t xml:space="preserve"> </w:t>
    </w:r>
  </w:p>
  <w:p w14:paraId="77FEC958" w14:textId="77777777" w:rsidR="00B46689" w:rsidRDefault="00000000">
    <w:pPr>
      <w:spacing w:after="0" w:line="259" w:lineRule="auto"/>
      <w:ind w:left="0" w:right="-48" w:firstLine="0"/>
      <w:jc w:val="right"/>
    </w:pPr>
    <w:r>
      <w:rPr>
        <w:rFonts w:ascii="Calibri" w:eastAsia="Calibri" w:hAnsi="Calibri" w:cs="Calibri"/>
      </w:rPr>
      <w:t xml:space="preserve"> </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AF2AE" w14:textId="77777777" w:rsidR="00B46689" w:rsidRDefault="00000000">
    <w:pPr>
      <w:spacing w:after="37" w:line="259" w:lineRule="auto"/>
      <w:ind w:left="0" w:firstLine="0"/>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3CB3FF1E" wp14:editId="604EE808">
              <wp:simplePos x="0" y="0"/>
              <wp:positionH relativeFrom="page">
                <wp:posOffset>1512062</wp:posOffset>
              </wp:positionH>
              <wp:positionV relativeFrom="page">
                <wp:posOffset>1316990</wp:posOffset>
              </wp:positionV>
              <wp:extent cx="4537837" cy="9144"/>
              <wp:effectExtent l="0" t="0" r="0" b="0"/>
              <wp:wrapSquare wrapText="bothSides"/>
              <wp:docPr id="290695" name="Group 29069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62" name="Shape 30516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695" style="width:357.31pt;height:0.719971pt;position:absolute;mso-position-horizontal-relative:page;mso-position-horizontal:absolute;margin-left:119.06pt;mso-position-vertical-relative:page;margin-top:103.7pt;" coordsize="45378,91">
              <v:shape id="Shape 30516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1BDCD5DB" w14:textId="77777777" w:rsidR="00B46689" w:rsidRDefault="00000000">
    <w:pPr>
      <w:tabs>
        <w:tab w:val="center" w:pos="4283"/>
      </w:tabs>
      <w:spacing w:after="0" w:line="259" w:lineRule="auto"/>
      <w:ind w:left="0" w:firstLine="0"/>
    </w:pPr>
    <w:r>
      <w:rPr>
        <w:b/>
        <w:sz w:val="20"/>
      </w:rPr>
      <w:t xml:space="preserve">Part 5 </w:t>
    </w:r>
    <w:r>
      <w:rPr>
        <w:sz w:val="20"/>
      </w:rPr>
      <w:t xml:space="preserve"> </w:t>
    </w:r>
    <w:r>
      <w:rPr>
        <w:sz w:val="20"/>
      </w:rPr>
      <w:tab/>
      <w:t xml:space="preserve"> </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8BC68"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10464" behindDoc="0" locked="0" layoutInCell="1" allowOverlap="1" wp14:anchorId="4E285558" wp14:editId="7C5EF405">
              <wp:simplePos x="0" y="0"/>
              <wp:positionH relativeFrom="page">
                <wp:posOffset>1512062</wp:posOffset>
              </wp:positionH>
              <wp:positionV relativeFrom="page">
                <wp:posOffset>1316990</wp:posOffset>
              </wp:positionV>
              <wp:extent cx="4537837" cy="9144"/>
              <wp:effectExtent l="0" t="0" r="0" b="0"/>
              <wp:wrapSquare wrapText="bothSides"/>
              <wp:docPr id="290845" name="Group 29084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72" name="Shape 30517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845" style="width:357.31pt;height:0.719971pt;position:absolute;mso-position-horizontal-relative:page;mso-position-horizontal:absolute;margin-left:119.06pt;mso-position-vertical-relative:page;margin-top:103.7pt;" coordsize="45378,91">
              <v:shape id="Shape 30517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BA0E1D5" w14:textId="77777777" w:rsidR="00B46689" w:rsidRDefault="00000000">
    <w:pPr>
      <w:spacing w:after="38" w:line="259" w:lineRule="auto"/>
      <w:ind w:left="0" w:right="1" w:firstLine="0"/>
      <w:jc w:val="right"/>
    </w:pPr>
    <w:r>
      <w:rPr>
        <w:sz w:val="20"/>
      </w:rPr>
      <w:t xml:space="preserve">Consultation, representation and participation  </w:t>
    </w:r>
    <w:r>
      <w:rPr>
        <w:b/>
        <w:sz w:val="20"/>
      </w:rPr>
      <w:t>Part 5</w:t>
    </w:r>
    <w:r>
      <w:rPr>
        <w:sz w:val="20"/>
      </w:rPr>
      <w:t xml:space="preserve"> </w:t>
    </w:r>
  </w:p>
  <w:p w14:paraId="7604928D"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287713D3" w14:textId="77777777" w:rsidR="00B46689" w:rsidRDefault="00000000">
    <w:pPr>
      <w:spacing w:after="0" w:line="259" w:lineRule="auto"/>
      <w:ind w:left="0" w:right="-59" w:firstLine="0"/>
      <w:jc w:val="right"/>
    </w:pPr>
    <w:r>
      <w:rPr>
        <w:b/>
        <w:sz w:val="24"/>
      </w:rPr>
      <w:t xml:space="preserve"> </w:t>
    </w:r>
  </w:p>
  <w:p w14:paraId="7B404F01" w14:textId="77777777" w:rsidR="00B46689" w:rsidRDefault="00000000">
    <w:pPr>
      <w:spacing w:after="0" w:line="259" w:lineRule="auto"/>
      <w:ind w:left="0" w:right="-59" w:firstLine="0"/>
      <w:jc w:val="right"/>
    </w:pPr>
    <w:r>
      <w:rPr>
        <w:sz w:val="24"/>
      </w:rPr>
      <w:t xml:space="preserve"> </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E8D03"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11488" behindDoc="0" locked="0" layoutInCell="1" allowOverlap="1" wp14:anchorId="61C468F6" wp14:editId="46FB9D07">
              <wp:simplePos x="0" y="0"/>
              <wp:positionH relativeFrom="page">
                <wp:posOffset>1512062</wp:posOffset>
              </wp:positionH>
              <wp:positionV relativeFrom="page">
                <wp:posOffset>1316990</wp:posOffset>
              </wp:positionV>
              <wp:extent cx="4537837" cy="9144"/>
              <wp:effectExtent l="0" t="0" r="0" b="0"/>
              <wp:wrapSquare wrapText="bothSides"/>
              <wp:docPr id="290818" name="Group 29081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70" name="Shape 30517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818" style="width:357.31pt;height:0.719971pt;position:absolute;mso-position-horizontal-relative:page;mso-position-horizontal:absolute;margin-left:119.06pt;mso-position-vertical-relative:page;margin-top:103.7pt;" coordsize="45378,91">
              <v:shape id="Shape 30517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0545C45" w14:textId="77777777" w:rsidR="00B46689" w:rsidRDefault="00000000">
    <w:pPr>
      <w:spacing w:after="14" w:line="259" w:lineRule="auto"/>
      <w:ind w:left="0" w:firstLine="0"/>
    </w:pPr>
    <w:r>
      <w:rPr>
        <w:b/>
        <w:sz w:val="20"/>
      </w:rPr>
      <w:t xml:space="preserve">Part 5 </w:t>
    </w:r>
    <w:r>
      <w:rPr>
        <w:sz w:val="20"/>
      </w:rPr>
      <w:t xml:space="preserve"> Consultation, representation and participation </w:t>
    </w:r>
  </w:p>
  <w:p w14:paraId="4F64950A" w14:textId="77777777" w:rsidR="00B46689" w:rsidRDefault="00000000">
    <w:pPr>
      <w:spacing w:after="0" w:line="259" w:lineRule="auto"/>
      <w:ind w:left="850" w:firstLine="0"/>
    </w:pPr>
    <w:r>
      <w:rPr>
        <w:b/>
        <w:sz w:val="20"/>
      </w:rPr>
      <w:t xml:space="preserve"> </w:t>
    </w:r>
    <w:r>
      <w:rPr>
        <w:sz w:val="20"/>
      </w:rPr>
      <w:t xml:space="preserve"> </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0AB0"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12512" behindDoc="0" locked="0" layoutInCell="1" allowOverlap="1" wp14:anchorId="3DC3F274" wp14:editId="21392EF9">
              <wp:simplePos x="0" y="0"/>
              <wp:positionH relativeFrom="page">
                <wp:posOffset>1512062</wp:posOffset>
              </wp:positionH>
              <wp:positionV relativeFrom="page">
                <wp:posOffset>1316990</wp:posOffset>
              </wp:positionV>
              <wp:extent cx="4537837" cy="9144"/>
              <wp:effectExtent l="0" t="0" r="0" b="0"/>
              <wp:wrapSquare wrapText="bothSides"/>
              <wp:docPr id="290783" name="Group 29078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68" name="Shape 30516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783" style="width:357.31pt;height:0.719971pt;position:absolute;mso-position-horizontal-relative:page;mso-position-horizontal:absolute;margin-left:119.06pt;mso-position-vertical-relative:page;margin-top:103.7pt;" coordsize="45378,91">
              <v:shape id="Shape 30516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3C2EB783" w14:textId="77777777" w:rsidR="00B46689" w:rsidRDefault="00000000">
    <w:pPr>
      <w:spacing w:after="38" w:line="259" w:lineRule="auto"/>
      <w:ind w:left="0" w:right="1" w:firstLine="0"/>
      <w:jc w:val="right"/>
    </w:pPr>
    <w:r>
      <w:rPr>
        <w:sz w:val="20"/>
      </w:rPr>
      <w:t xml:space="preserve">Consultation, representation and participation  </w:t>
    </w:r>
    <w:r>
      <w:rPr>
        <w:b/>
        <w:sz w:val="20"/>
      </w:rPr>
      <w:t>Part 5</w:t>
    </w:r>
    <w:r>
      <w:rPr>
        <w:sz w:val="20"/>
      </w:rPr>
      <w:t xml:space="preserve"> </w:t>
    </w:r>
  </w:p>
  <w:p w14:paraId="6742F18E"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0E39D40B" w14:textId="77777777" w:rsidR="00B46689" w:rsidRDefault="00000000">
    <w:pPr>
      <w:spacing w:after="0" w:line="259" w:lineRule="auto"/>
      <w:ind w:left="0" w:right="-59" w:firstLine="0"/>
      <w:jc w:val="right"/>
    </w:pPr>
    <w:r>
      <w:rPr>
        <w:b/>
        <w:sz w:val="24"/>
      </w:rPr>
      <w:t xml:space="preserve"> </w:t>
    </w:r>
  </w:p>
  <w:p w14:paraId="5B885C59" w14:textId="77777777" w:rsidR="00B46689" w:rsidRDefault="00000000">
    <w:pPr>
      <w:spacing w:after="0" w:line="259" w:lineRule="auto"/>
      <w:ind w:left="0" w:right="-59" w:firstLine="0"/>
      <w:jc w:val="right"/>
    </w:pPr>
    <w:r>
      <w:rPr>
        <w:sz w:val="24"/>
      </w:rPr>
      <w:t xml:space="preserve"> </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7AEF3" w14:textId="77777777" w:rsidR="00B46689" w:rsidRDefault="00000000">
    <w:pPr>
      <w:spacing w:after="10" w:line="259" w:lineRule="auto"/>
      <w:ind w:left="0" w:right="-149" w:firstLine="0"/>
      <w:jc w:val="right"/>
    </w:pPr>
    <w:r>
      <w:rPr>
        <w:sz w:val="20"/>
      </w:rPr>
      <w:t xml:space="preserve"> </w:t>
    </w:r>
    <w:r>
      <w:rPr>
        <w:b/>
        <w:sz w:val="20"/>
      </w:rPr>
      <w:t xml:space="preserve"> </w:t>
    </w:r>
    <w:r>
      <w:rPr>
        <w:sz w:val="20"/>
      </w:rPr>
      <w:t xml:space="preserve"> </w:t>
    </w:r>
  </w:p>
  <w:p w14:paraId="427F6E6D" w14:textId="77777777" w:rsidR="00B46689" w:rsidRDefault="00000000">
    <w:pPr>
      <w:spacing w:after="38" w:line="259" w:lineRule="auto"/>
      <w:ind w:left="0" w:right="1" w:firstLine="0"/>
      <w:jc w:val="right"/>
    </w:pPr>
    <w:r>
      <w:rPr>
        <w:sz w:val="20"/>
      </w:rPr>
      <w:t xml:space="preserve">Consultation, representation and participation  </w:t>
    </w:r>
    <w:r>
      <w:rPr>
        <w:b/>
        <w:sz w:val="20"/>
      </w:rPr>
      <w:t>Part 5</w:t>
    </w:r>
    <w:r>
      <w:rPr>
        <w:sz w:val="20"/>
      </w:rPr>
      <w:t xml:space="preserve"> </w:t>
    </w:r>
  </w:p>
  <w:p w14:paraId="2DBC36BF"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288D0D7D" w14:textId="77777777" w:rsidR="00B46689" w:rsidRDefault="00000000">
    <w:pPr>
      <w:spacing w:after="0" w:line="259" w:lineRule="auto"/>
      <w:ind w:left="0" w:right="-59" w:firstLine="0"/>
      <w:jc w:val="right"/>
    </w:pPr>
    <w:r>
      <w:rPr>
        <w:b/>
        <w:sz w:val="24"/>
      </w:rPr>
      <w:t xml:space="preserve"> </w:t>
    </w:r>
  </w:p>
  <w:p w14:paraId="464B2E8E" w14:textId="77777777" w:rsidR="00B46689" w:rsidRDefault="00000000">
    <w:pPr>
      <w:spacing w:after="0" w:line="259" w:lineRule="auto"/>
      <w:ind w:left="0" w:right="-59" w:firstLine="0"/>
      <w:jc w:val="right"/>
    </w:pPr>
    <w:r>
      <w:rPr>
        <w:sz w:val="24"/>
      </w:rPr>
      <w:t xml:space="preserve"> </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14560" w14:textId="77777777" w:rsidR="00B46689" w:rsidRDefault="00000000">
    <w:pPr>
      <w:spacing w:after="37" w:line="259" w:lineRule="auto"/>
      <w:ind w:left="0" w:firstLine="0"/>
    </w:pPr>
    <w:r>
      <w:rPr>
        <w:b/>
        <w:sz w:val="20"/>
      </w:rPr>
      <w:t xml:space="preserve"> </w:t>
    </w:r>
    <w:r>
      <w:rPr>
        <w:sz w:val="20"/>
      </w:rPr>
      <w:t xml:space="preserve">  </w:t>
    </w:r>
  </w:p>
  <w:p w14:paraId="166F3D15" w14:textId="77777777" w:rsidR="00B46689" w:rsidRDefault="00000000">
    <w:pPr>
      <w:tabs>
        <w:tab w:val="center" w:pos="4283"/>
      </w:tabs>
      <w:spacing w:after="0" w:line="259" w:lineRule="auto"/>
      <w:ind w:left="0" w:firstLine="0"/>
    </w:pPr>
    <w:r>
      <w:rPr>
        <w:b/>
        <w:sz w:val="20"/>
      </w:rPr>
      <w:t xml:space="preserve">Part 5 </w:t>
    </w:r>
    <w:r>
      <w:rPr>
        <w:sz w:val="20"/>
      </w:rPr>
      <w:t xml:space="preserve"> </w:t>
    </w:r>
    <w:r>
      <w:rPr>
        <w:sz w:val="20"/>
      </w:rPr>
      <w:tab/>
      <w:t xml:space="preserve"> </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AB854" w14:textId="77777777" w:rsidR="00B46689" w:rsidRDefault="00000000">
    <w:pPr>
      <w:spacing w:after="12"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13536" behindDoc="0" locked="0" layoutInCell="1" allowOverlap="1" wp14:anchorId="29CBD057" wp14:editId="0B0450D5">
              <wp:simplePos x="0" y="0"/>
              <wp:positionH relativeFrom="page">
                <wp:posOffset>1512062</wp:posOffset>
              </wp:positionH>
              <wp:positionV relativeFrom="page">
                <wp:posOffset>1316990</wp:posOffset>
              </wp:positionV>
              <wp:extent cx="4537837" cy="9144"/>
              <wp:effectExtent l="0" t="0" r="0" b="0"/>
              <wp:wrapSquare wrapText="bothSides"/>
              <wp:docPr id="290881" name="Group 29088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74" name="Shape 30517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881" style="width:357.31pt;height:0.719971pt;position:absolute;mso-position-horizontal-relative:page;mso-position-horizontal:absolute;margin-left:119.06pt;mso-position-vertical-relative:page;margin-top:103.7pt;" coordsize="45378,91">
              <v:shape id="Shape 30517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1EAE4DAD" w14:textId="77777777" w:rsidR="00B46689" w:rsidRDefault="00000000">
    <w:pPr>
      <w:spacing w:after="12" w:line="259" w:lineRule="auto"/>
      <w:ind w:left="0" w:right="1" w:firstLine="0"/>
      <w:jc w:val="right"/>
    </w:pPr>
    <w:r>
      <w:rPr>
        <w:sz w:val="20"/>
      </w:rPr>
      <w:t xml:space="preserve">  </w:t>
    </w:r>
    <w:r>
      <w:rPr>
        <w:b/>
        <w:sz w:val="20"/>
      </w:rPr>
      <w:t>Part 5</w:t>
    </w:r>
    <w:r>
      <w:rPr>
        <w:sz w:val="20"/>
      </w:rPr>
      <w:t xml:space="preserve"> </w:t>
    </w:r>
  </w:p>
  <w:p w14:paraId="1FE6B38D" w14:textId="77777777" w:rsidR="00B46689" w:rsidRDefault="00000000">
    <w:pPr>
      <w:spacing w:after="20" w:line="259" w:lineRule="auto"/>
      <w:ind w:left="0" w:right="-49" w:firstLine="0"/>
      <w:jc w:val="right"/>
    </w:pPr>
    <w:r>
      <w:rPr>
        <w:sz w:val="20"/>
      </w:rPr>
      <w:t xml:space="preserve"> </w:t>
    </w:r>
  </w:p>
  <w:p w14:paraId="7082E98F" w14:textId="77777777" w:rsidR="00B46689" w:rsidRDefault="00000000">
    <w:pPr>
      <w:spacing w:after="0" w:line="259" w:lineRule="auto"/>
      <w:ind w:left="0" w:right="-59" w:firstLine="0"/>
      <w:jc w:val="right"/>
    </w:pPr>
    <w:r>
      <w:rPr>
        <w:b/>
        <w:sz w:val="24"/>
      </w:rPr>
      <w:t xml:space="preserve"> </w:t>
    </w:r>
  </w:p>
  <w:p w14:paraId="6946FBC6" w14:textId="77777777" w:rsidR="00B46689" w:rsidRDefault="00000000">
    <w:pPr>
      <w:spacing w:after="0" w:line="259" w:lineRule="auto"/>
      <w:ind w:left="0" w:right="-59" w:firstLine="0"/>
      <w:jc w:val="right"/>
    </w:pPr>
    <w:r>
      <w:rPr>
        <w:sz w:val="24"/>
      </w:rPr>
      <w:t xml:space="preserve"> </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5779D"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14560" behindDoc="0" locked="0" layoutInCell="1" allowOverlap="1" wp14:anchorId="3F9DA9D6" wp14:editId="1E8941E6">
              <wp:simplePos x="0" y="0"/>
              <wp:positionH relativeFrom="page">
                <wp:posOffset>1512062</wp:posOffset>
              </wp:positionH>
              <wp:positionV relativeFrom="page">
                <wp:posOffset>1316990</wp:posOffset>
              </wp:positionV>
              <wp:extent cx="4537837" cy="9144"/>
              <wp:effectExtent l="0" t="0" r="0" b="0"/>
              <wp:wrapSquare wrapText="bothSides"/>
              <wp:docPr id="291019" name="Group 29101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78" name="Shape 30517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019" style="width:357.31pt;height:0.719971pt;position:absolute;mso-position-horizontal-relative:page;mso-position-horizontal:absolute;margin-left:119.06pt;mso-position-vertical-relative:page;margin-top:103.7pt;" coordsize="45378,91">
              <v:shape id="Shape 30517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3BBAA0AC" w14:textId="77777777" w:rsidR="00B46689" w:rsidRDefault="00000000">
    <w:pPr>
      <w:spacing w:after="13" w:line="259" w:lineRule="auto"/>
      <w:ind w:left="0" w:right="1" w:firstLine="0"/>
      <w:jc w:val="right"/>
    </w:pPr>
    <w:r>
      <w:rPr>
        <w:sz w:val="20"/>
      </w:rPr>
      <w:t xml:space="preserve">Consultation, representation and participation  </w:t>
    </w:r>
    <w:r>
      <w:rPr>
        <w:b/>
        <w:sz w:val="20"/>
      </w:rPr>
      <w:t>Part 5</w:t>
    </w:r>
    <w:r>
      <w:rPr>
        <w:sz w:val="20"/>
      </w:rPr>
      <w:t xml:space="preserve"> </w:t>
    </w:r>
  </w:p>
  <w:p w14:paraId="01B2A9C6" w14:textId="77777777" w:rsidR="00B46689" w:rsidRDefault="00000000">
    <w:pPr>
      <w:spacing w:after="20" w:line="259" w:lineRule="auto"/>
      <w:ind w:left="0" w:right="3" w:firstLine="0"/>
      <w:jc w:val="right"/>
    </w:pPr>
    <w:r>
      <w:rPr>
        <w:sz w:val="20"/>
      </w:rPr>
      <w:t xml:space="preserve">Provisional improvement notices </w:t>
    </w:r>
    <w:r>
      <w:rPr>
        <w:b/>
        <w:sz w:val="20"/>
      </w:rPr>
      <w:t xml:space="preserve"> Division 7</w:t>
    </w:r>
    <w:r>
      <w:rPr>
        <w:sz w:val="20"/>
      </w:rPr>
      <w:t xml:space="preserve"> </w:t>
    </w:r>
  </w:p>
  <w:p w14:paraId="3E27C8C0" w14:textId="77777777" w:rsidR="00B46689" w:rsidRDefault="00000000">
    <w:pPr>
      <w:spacing w:after="0" w:line="259" w:lineRule="auto"/>
      <w:ind w:left="0" w:right="-59" w:firstLine="0"/>
      <w:jc w:val="right"/>
    </w:pPr>
    <w:r>
      <w:rPr>
        <w:b/>
        <w:sz w:val="24"/>
      </w:rPr>
      <w:t xml:space="preserve"> </w:t>
    </w:r>
  </w:p>
  <w:p w14:paraId="174D53F5" w14:textId="77777777" w:rsidR="00B46689" w:rsidRDefault="00000000">
    <w:pPr>
      <w:spacing w:after="0" w:line="259" w:lineRule="auto"/>
      <w:ind w:left="0" w:right="-59" w:firstLine="0"/>
      <w:jc w:val="right"/>
    </w:pPr>
    <w:r>
      <w:rPr>
        <w:sz w:val="24"/>
      </w:rPr>
      <w:t xml:space="preserve"> </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9F5B1"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15584" behindDoc="0" locked="0" layoutInCell="1" allowOverlap="1" wp14:anchorId="12B1CF27" wp14:editId="4A64C04B">
              <wp:simplePos x="0" y="0"/>
              <wp:positionH relativeFrom="page">
                <wp:posOffset>1512062</wp:posOffset>
              </wp:positionH>
              <wp:positionV relativeFrom="page">
                <wp:posOffset>1316990</wp:posOffset>
              </wp:positionV>
              <wp:extent cx="4537837" cy="9144"/>
              <wp:effectExtent l="0" t="0" r="0" b="0"/>
              <wp:wrapSquare wrapText="bothSides"/>
              <wp:docPr id="290992" name="Group 290992"/>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76" name="Shape 30517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992" style="width:357.31pt;height:0.719971pt;position:absolute;mso-position-horizontal-relative:page;mso-position-horizontal:absolute;margin-left:119.06pt;mso-position-vertical-relative:page;margin-top:103.7pt;" coordsize="45378,91">
              <v:shape id="Shape 30517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1EB34771" w14:textId="77777777" w:rsidR="00B46689" w:rsidRDefault="00000000">
    <w:pPr>
      <w:spacing w:after="14" w:line="259" w:lineRule="auto"/>
      <w:ind w:left="0" w:firstLine="0"/>
    </w:pPr>
    <w:r>
      <w:rPr>
        <w:b/>
        <w:sz w:val="20"/>
      </w:rPr>
      <w:t xml:space="preserve">Part 5 </w:t>
    </w:r>
    <w:r>
      <w:rPr>
        <w:sz w:val="20"/>
      </w:rPr>
      <w:t xml:space="preserve"> Consultation, representation and participation </w:t>
    </w:r>
  </w:p>
  <w:p w14:paraId="5EC8801B" w14:textId="77777777" w:rsidR="00B46689" w:rsidRDefault="00000000">
    <w:pPr>
      <w:spacing w:after="0" w:line="259" w:lineRule="auto"/>
      <w:ind w:left="850" w:firstLine="0"/>
    </w:pPr>
    <w:r>
      <w:rPr>
        <w:b/>
        <w:sz w:val="20"/>
      </w:rPr>
      <w:t xml:space="preserve"> </w:t>
    </w:r>
    <w:r>
      <w:rPr>
        <w:sz w:val="20"/>
      </w:rPr>
      <w:t xml:space="preserve"> </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090BB" w14:textId="77777777" w:rsidR="00B46689" w:rsidRDefault="00000000">
    <w:pPr>
      <w:spacing w:after="10" w:line="259" w:lineRule="auto"/>
      <w:ind w:left="0" w:firstLine="0"/>
    </w:pPr>
    <w:r>
      <w:rPr>
        <w:b/>
        <w:sz w:val="20"/>
      </w:rPr>
      <w:t xml:space="preserve"> </w:t>
    </w:r>
    <w:r>
      <w:rPr>
        <w:sz w:val="20"/>
      </w:rPr>
      <w:t xml:space="preserve">  </w:t>
    </w:r>
  </w:p>
  <w:p w14:paraId="13DD576A" w14:textId="77777777" w:rsidR="00B46689" w:rsidRDefault="00000000">
    <w:pPr>
      <w:spacing w:after="14" w:line="259" w:lineRule="auto"/>
      <w:ind w:left="0" w:firstLine="0"/>
    </w:pPr>
    <w:r>
      <w:rPr>
        <w:b/>
        <w:sz w:val="20"/>
      </w:rPr>
      <w:t xml:space="preserve">Part 5 </w:t>
    </w:r>
    <w:r>
      <w:rPr>
        <w:sz w:val="20"/>
      </w:rPr>
      <w:t xml:space="preserve"> Consultation, representation and participation </w:t>
    </w:r>
  </w:p>
  <w:p w14:paraId="2D6F2C31" w14:textId="77777777" w:rsidR="00B46689" w:rsidRDefault="00000000">
    <w:pPr>
      <w:spacing w:after="0" w:line="259" w:lineRule="auto"/>
      <w:ind w:left="850" w:firstLine="0"/>
    </w:pPr>
    <w:r>
      <w:rPr>
        <w:b/>
        <w:sz w:val="20"/>
      </w:rPr>
      <w:t xml:space="preserve"> </w:t>
    </w:r>
    <w:r>
      <w:rPr>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66535"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70DE9BF" wp14:editId="6BCD4EC7">
              <wp:simplePos x="0" y="0"/>
              <wp:positionH relativeFrom="page">
                <wp:posOffset>1512062</wp:posOffset>
              </wp:positionH>
              <wp:positionV relativeFrom="page">
                <wp:posOffset>1316990</wp:posOffset>
              </wp:positionV>
              <wp:extent cx="4537837" cy="9144"/>
              <wp:effectExtent l="0" t="0" r="0" b="0"/>
              <wp:wrapSquare wrapText="bothSides"/>
              <wp:docPr id="288948" name="Group 28894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76" name="Shape 30507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948" style="width:357.31pt;height:0.719971pt;position:absolute;mso-position-horizontal-relative:page;mso-position-horizontal:absolute;margin-left:119.06pt;mso-position-vertical-relative:page;margin-top:103.7pt;" coordsize="45378,91">
              <v:shape id="Shape 30507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0DF5AB60" w14:textId="77777777" w:rsidR="00B46689" w:rsidRDefault="00000000">
    <w:pPr>
      <w:spacing w:after="14" w:line="259" w:lineRule="auto"/>
      <w:ind w:left="0" w:firstLine="0"/>
    </w:pPr>
    <w:r>
      <w:rPr>
        <w:b/>
        <w:sz w:val="20"/>
      </w:rPr>
      <w:t xml:space="preserve">Part 1 </w:t>
    </w:r>
    <w:r>
      <w:rPr>
        <w:sz w:val="20"/>
      </w:rPr>
      <w:t xml:space="preserve"> Preliminary </w:t>
    </w:r>
  </w:p>
  <w:p w14:paraId="24BC44F0" w14:textId="77777777" w:rsidR="00B46689" w:rsidRDefault="00000000">
    <w:pPr>
      <w:spacing w:after="294" w:line="259" w:lineRule="auto"/>
      <w:ind w:left="850" w:firstLine="0"/>
    </w:pPr>
    <w:r>
      <w:rPr>
        <w:b/>
        <w:sz w:val="20"/>
      </w:rPr>
      <w:t xml:space="preserve"> </w:t>
    </w:r>
    <w:r>
      <w:rPr>
        <w:sz w:val="20"/>
      </w:rPr>
      <w:t xml:space="preserve"> </w:t>
    </w:r>
  </w:p>
  <w:p w14:paraId="65AD7477" w14:textId="77777777" w:rsidR="00B46689" w:rsidRDefault="00000000">
    <w:pPr>
      <w:spacing w:after="0" w:line="259" w:lineRule="auto"/>
      <w:ind w:left="900" w:firstLine="0"/>
    </w:pPr>
    <w:r>
      <w:rPr>
        <w:sz w:val="24"/>
      </w:rPr>
      <w:t xml:space="preserve"> </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AD8D2" w14:textId="77777777" w:rsidR="00B46689" w:rsidRDefault="00000000">
    <w:pPr>
      <w:spacing w:after="10" w:line="259" w:lineRule="auto"/>
      <w:ind w:left="0" w:right="-149" w:firstLine="0"/>
      <w:jc w:val="right"/>
    </w:pPr>
    <w:r>
      <w:rPr>
        <w:sz w:val="20"/>
      </w:rPr>
      <w:t xml:space="preserve"> </w:t>
    </w:r>
    <w:r>
      <w:rPr>
        <w:b/>
        <w:sz w:val="20"/>
      </w:rPr>
      <w:t xml:space="preserve"> </w:t>
    </w:r>
    <w:r>
      <w:rPr>
        <w:sz w:val="20"/>
      </w:rPr>
      <w:t xml:space="preserve"> </w:t>
    </w:r>
  </w:p>
  <w:p w14:paraId="42FCA45D" w14:textId="77777777" w:rsidR="00B46689" w:rsidRDefault="00000000">
    <w:pPr>
      <w:spacing w:after="15" w:line="259" w:lineRule="auto"/>
      <w:ind w:left="0" w:right="3" w:firstLine="0"/>
      <w:jc w:val="right"/>
    </w:pPr>
    <w:r>
      <w:rPr>
        <w:sz w:val="20"/>
      </w:rPr>
      <w:t xml:space="preserve">Discriminatory, coercive and misleading conduct  </w:t>
    </w:r>
    <w:r>
      <w:rPr>
        <w:b/>
        <w:sz w:val="20"/>
      </w:rPr>
      <w:t>Part 6</w:t>
    </w:r>
    <w:r>
      <w:rPr>
        <w:sz w:val="20"/>
      </w:rPr>
      <w:t xml:space="preserve"> </w:t>
    </w:r>
  </w:p>
  <w:p w14:paraId="713A66D6" w14:textId="77777777" w:rsidR="00B46689" w:rsidRDefault="00000000">
    <w:pPr>
      <w:spacing w:after="20" w:line="259" w:lineRule="auto"/>
      <w:ind w:left="0" w:right="3" w:firstLine="0"/>
      <w:jc w:val="right"/>
    </w:pPr>
    <w:r>
      <w:rPr>
        <w:sz w:val="20"/>
      </w:rPr>
      <w:t xml:space="preserve"> </w:t>
    </w:r>
    <w:r>
      <w:rPr>
        <w:b/>
        <w:sz w:val="20"/>
      </w:rPr>
      <w:t xml:space="preserve"> Division 1</w:t>
    </w:r>
    <w:r>
      <w:rPr>
        <w:sz w:val="20"/>
      </w:rPr>
      <w:t xml:space="preserve"> </w:t>
    </w:r>
  </w:p>
  <w:p w14:paraId="688824E3" w14:textId="77777777" w:rsidR="00B46689" w:rsidRDefault="00000000">
    <w:pPr>
      <w:spacing w:after="3" w:line="259" w:lineRule="auto"/>
      <w:ind w:left="0" w:right="-59" w:firstLine="0"/>
      <w:jc w:val="right"/>
    </w:pPr>
    <w:r>
      <w:rPr>
        <w:b/>
        <w:sz w:val="24"/>
      </w:rPr>
      <w:t xml:space="preserve"> </w:t>
    </w:r>
  </w:p>
  <w:p w14:paraId="49FC1020" w14:textId="77777777" w:rsidR="00B46689" w:rsidRDefault="00000000">
    <w:pPr>
      <w:tabs>
        <w:tab w:val="center" w:pos="630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4029A"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16608" behindDoc="0" locked="0" layoutInCell="1" allowOverlap="1" wp14:anchorId="1631CEC5" wp14:editId="0FD62706">
              <wp:simplePos x="0" y="0"/>
              <wp:positionH relativeFrom="page">
                <wp:posOffset>1512062</wp:posOffset>
              </wp:positionH>
              <wp:positionV relativeFrom="page">
                <wp:posOffset>1316990</wp:posOffset>
              </wp:positionV>
              <wp:extent cx="4537837" cy="9144"/>
              <wp:effectExtent l="0" t="0" r="0" b="0"/>
              <wp:wrapSquare wrapText="bothSides"/>
              <wp:docPr id="291094" name="Group 291094"/>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82" name="Shape 30518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094" style="width:357.31pt;height:0.719971pt;position:absolute;mso-position-horizontal-relative:page;mso-position-horizontal:absolute;margin-left:119.06pt;mso-position-vertical-relative:page;margin-top:103.7pt;" coordsize="45378,91">
              <v:shape id="Shape 30518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1C5497D4" w14:textId="77777777" w:rsidR="00B46689" w:rsidRDefault="00000000">
    <w:pPr>
      <w:spacing w:after="14" w:line="259" w:lineRule="auto"/>
      <w:ind w:left="0" w:firstLine="0"/>
    </w:pPr>
    <w:r>
      <w:rPr>
        <w:b/>
        <w:sz w:val="20"/>
      </w:rPr>
      <w:t xml:space="preserve">Part 5 </w:t>
    </w:r>
    <w:r>
      <w:rPr>
        <w:sz w:val="20"/>
      </w:rPr>
      <w:t xml:space="preserve"> Consultation, representation and participation </w:t>
    </w:r>
  </w:p>
  <w:p w14:paraId="7451573C" w14:textId="77777777" w:rsidR="00B46689" w:rsidRDefault="00000000">
    <w:pPr>
      <w:spacing w:after="0" w:line="259" w:lineRule="auto"/>
      <w:ind w:left="850" w:firstLine="0"/>
    </w:pPr>
    <w:r>
      <w:rPr>
        <w:b/>
        <w:sz w:val="20"/>
      </w:rPr>
      <w:t xml:space="preserve"> </w:t>
    </w:r>
    <w:r>
      <w:rPr>
        <w:sz w:val="20"/>
      </w:rPr>
      <w:t xml:space="preserve"> </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0E85E" w14:textId="77777777" w:rsidR="00B46689" w:rsidRDefault="00000000">
    <w:pPr>
      <w:spacing w:after="10"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717632" behindDoc="0" locked="0" layoutInCell="1" allowOverlap="1" wp14:anchorId="25A3C149" wp14:editId="163AD887">
              <wp:simplePos x="0" y="0"/>
              <wp:positionH relativeFrom="page">
                <wp:posOffset>1512062</wp:posOffset>
              </wp:positionH>
              <wp:positionV relativeFrom="page">
                <wp:posOffset>1316990</wp:posOffset>
              </wp:positionV>
              <wp:extent cx="4537837" cy="9144"/>
              <wp:effectExtent l="0" t="0" r="0" b="0"/>
              <wp:wrapSquare wrapText="bothSides"/>
              <wp:docPr id="291056" name="Group 29105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80" name="Shape 30518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056" style="width:357.31pt;height:0.719971pt;position:absolute;mso-position-horizontal-relative:page;mso-position-horizontal:absolute;margin-left:119.06pt;mso-position-vertical-relative:page;margin-top:103.7pt;" coordsize="45378,91">
              <v:shape id="Shape 30518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20CF4EC5" w14:textId="77777777" w:rsidR="00B46689" w:rsidRDefault="00000000">
    <w:pPr>
      <w:spacing w:after="13" w:line="259" w:lineRule="auto"/>
      <w:ind w:left="0" w:right="1" w:firstLine="0"/>
      <w:jc w:val="right"/>
    </w:pPr>
    <w:r>
      <w:rPr>
        <w:sz w:val="20"/>
      </w:rPr>
      <w:t xml:space="preserve">Consultation, representation and participation  </w:t>
    </w:r>
    <w:r>
      <w:rPr>
        <w:b/>
        <w:sz w:val="20"/>
      </w:rPr>
      <w:t>Part 5</w:t>
    </w:r>
    <w:r>
      <w:rPr>
        <w:sz w:val="20"/>
      </w:rPr>
      <w:t xml:space="preserve"> </w:t>
    </w:r>
  </w:p>
  <w:p w14:paraId="4C0D8F44" w14:textId="77777777" w:rsidR="00B46689" w:rsidRDefault="00000000">
    <w:pPr>
      <w:spacing w:after="20" w:line="259" w:lineRule="auto"/>
      <w:ind w:left="0" w:right="3" w:firstLine="0"/>
      <w:jc w:val="right"/>
    </w:pPr>
    <w:r>
      <w:rPr>
        <w:sz w:val="20"/>
      </w:rPr>
      <w:t xml:space="preserve">Provisional improvement notices </w:t>
    </w:r>
    <w:r>
      <w:rPr>
        <w:b/>
        <w:sz w:val="20"/>
      </w:rPr>
      <w:t xml:space="preserve"> Division 7</w:t>
    </w:r>
    <w:r>
      <w:rPr>
        <w:sz w:val="20"/>
      </w:rPr>
      <w:t xml:space="preserve"> </w:t>
    </w:r>
  </w:p>
  <w:p w14:paraId="3F3E0A48" w14:textId="77777777" w:rsidR="00B46689" w:rsidRDefault="00000000">
    <w:pPr>
      <w:spacing w:after="3" w:line="259" w:lineRule="auto"/>
      <w:ind w:left="0" w:right="-59" w:firstLine="0"/>
      <w:jc w:val="right"/>
    </w:pPr>
    <w:r>
      <w:rPr>
        <w:b/>
        <w:sz w:val="24"/>
      </w:rPr>
      <w:t xml:space="preserve"> </w:t>
    </w:r>
  </w:p>
  <w:p w14:paraId="4A1D392F" w14:textId="77777777" w:rsidR="00B46689" w:rsidRDefault="00000000">
    <w:pPr>
      <w:tabs>
        <w:tab w:val="center" w:pos="630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430C9" w14:textId="77777777" w:rsidR="00B46689" w:rsidRDefault="00000000">
    <w:pPr>
      <w:spacing w:after="10" w:line="259" w:lineRule="auto"/>
      <w:ind w:left="0" w:right="-149" w:firstLine="0"/>
      <w:jc w:val="right"/>
    </w:pPr>
    <w:r>
      <w:rPr>
        <w:sz w:val="20"/>
      </w:rPr>
      <w:t xml:space="preserve"> </w:t>
    </w:r>
    <w:r>
      <w:rPr>
        <w:b/>
        <w:sz w:val="20"/>
      </w:rPr>
      <w:t xml:space="preserve"> </w:t>
    </w:r>
    <w:r>
      <w:rPr>
        <w:sz w:val="20"/>
      </w:rPr>
      <w:t xml:space="preserve"> </w:t>
    </w:r>
  </w:p>
  <w:p w14:paraId="6FE05513" w14:textId="77777777" w:rsidR="00B46689" w:rsidRDefault="00000000">
    <w:pPr>
      <w:spacing w:after="15" w:line="259" w:lineRule="auto"/>
      <w:ind w:left="0" w:right="3" w:firstLine="0"/>
      <w:jc w:val="right"/>
    </w:pPr>
    <w:r>
      <w:rPr>
        <w:sz w:val="20"/>
      </w:rPr>
      <w:t xml:space="preserve">Discriminatory, coercive and misleading conduct  </w:t>
    </w:r>
    <w:r>
      <w:rPr>
        <w:b/>
        <w:sz w:val="20"/>
      </w:rPr>
      <w:t>Part 6</w:t>
    </w:r>
    <w:r>
      <w:rPr>
        <w:sz w:val="20"/>
      </w:rPr>
      <w:t xml:space="preserve"> </w:t>
    </w:r>
  </w:p>
  <w:p w14:paraId="0C2CB3BD" w14:textId="77777777" w:rsidR="00B46689" w:rsidRDefault="00000000">
    <w:pPr>
      <w:spacing w:after="20" w:line="259" w:lineRule="auto"/>
      <w:ind w:left="0" w:right="3" w:firstLine="0"/>
      <w:jc w:val="right"/>
    </w:pPr>
    <w:r>
      <w:rPr>
        <w:sz w:val="20"/>
      </w:rPr>
      <w:t xml:space="preserve"> </w:t>
    </w:r>
    <w:r>
      <w:rPr>
        <w:b/>
        <w:sz w:val="20"/>
      </w:rPr>
      <w:t xml:space="preserve"> Division 1</w:t>
    </w:r>
    <w:r>
      <w:rPr>
        <w:sz w:val="20"/>
      </w:rPr>
      <w:t xml:space="preserve"> </w:t>
    </w:r>
  </w:p>
  <w:p w14:paraId="29F81AA0" w14:textId="77777777" w:rsidR="00B46689" w:rsidRDefault="00000000">
    <w:pPr>
      <w:spacing w:after="3" w:line="259" w:lineRule="auto"/>
      <w:ind w:left="0" w:right="-59" w:firstLine="0"/>
      <w:jc w:val="right"/>
    </w:pPr>
    <w:r>
      <w:rPr>
        <w:b/>
        <w:sz w:val="24"/>
      </w:rPr>
      <w:t xml:space="preserve"> </w:t>
    </w:r>
  </w:p>
  <w:p w14:paraId="2E22321C" w14:textId="77777777" w:rsidR="00B46689" w:rsidRDefault="00000000">
    <w:pPr>
      <w:tabs>
        <w:tab w:val="center" w:pos="6309"/>
        <w:tab w:val="center" w:pos="7089"/>
      </w:tabs>
      <w:spacing w:after="0" w:line="259" w:lineRule="auto"/>
      <w:ind w:left="0" w:firstLine="0"/>
    </w:pPr>
    <w:r>
      <w:rPr>
        <w:rFonts w:ascii="Calibri" w:eastAsia="Calibri" w:hAnsi="Calibri" w:cs="Calibri"/>
      </w:rPr>
      <w:tab/>
    </w:r>
    <w:r>
      <w:rPr>
        <w:sz w:val="24"/>
      </w:rPr>
      <w:t xml:space="preserve">Section </w:t>
    </w:r>
    <w:r>
      <w:rPr>
        <w:sz w:val="24"/>
      </w:rPr>
      <w:tab/>
      <w:t xml:space="preserve"> </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A39C8" w14:textId="77777777" w:rsidR="00B46689" w:rsidRDefault="00000000">
    <w:pPr>
      <w:spacing w:after="10" w:line="259" w:lineRule="auto"/>
      <w:ind w:left="0" w:firstLine="0"/>
    </w:pPr>
    <w:r>
      <w:rPr>
        <w:b/>
        <w:sz w:val="20"/>
      </w:rPr>
      <w:t xml:space="preserve"> </w:t>
    </w:r>
    <w:r>
      <w:rPr>
        <w:sz w:val="20"/>
      </w:rPr>
      <w:t xml:space="preserve">  </w:t>
    </w:r>
  </w:p>
  <w:p w14:paraId="58178BB1" w14:textId="77777777" w:rsidR="00B46689" w:rsidRDefault="00000000">
    <w:pPr>
      <w:spacing w:after="14" w:line="259" w:lineRule="auto"/>
      <w:ind w:left="0" w:firstLine="0"/>
    </w:pPr>
    <w:r>
      <w:rPr>
        <w:b/>
        <w:sz w:val="20"/>
      </w:rPr>
      <w:t xml:space="preserve">Part 6 </w:t>
    </w:r>
    <w:r>
      <w:rPr>
        <w:sz w:val="20"/>
      </w:rPr>
      <w:t xml:space="preserve"> Discriminatory, coercive and misleading conduct </w:t>
    </w:r>
  </w:p>
  <w:p w14:paraId="1A56DD92" w14:textId="77777777" w:rsidR="00B46689" w:rsidRDefault="00000000">
    <w:pPr>
      <w:spacing w:after="0" w:line="259" w:lineRule="auto"/>
      <w:ind w:left="850" w:firstLine="0"/>
    </w:pPr>
    <w:r>
      <w:rPr>
        <w:b/>
        <w:sz w:val="20"/>
      </w:rPr>
      <w:t xml:space="preserve"> </w:t>
    </w:r>
    <w:r>
      <w:rPr>
        <w:sz w:val="20"/>
      </w:rPr>
      <w:t xml:space="preserve"> </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C4F84" w14:textId="77777777" w:rsidR="00B46689" w:rsidRDefault="00000000">
    <w:pPr>
      <w:spacing w:after="37" w:line="259" w:lineRule="auto"/>
      <w:ind w:left="0" w:firstLine="0"/>
    </w:pPr>
    <w:r>
      <w:rPr>
        <w:b/>
        <w:sz w:val="20"/>
      </w:rPr>
      <w:t xml:space="preserve"> </w:t>
    </w:r>
    <w:r>
      <w:rPr>
        <w:sz w:val="20"/>
      </w:rPr>
      <w:t xml:space="preserve">  </w:t>
    </w:r>
  </w:p>
  <w:p w14:paraId="7FA367F8" w14:textId="77777777" w:rsidR="00B46689" w:rsidRDefault="00000000">
    <w:pPr>
      <w:tabs>
        <w:tab w:val="center" w:pos="4566"/>
      </w:tabs>
      <w:spacing w:after="0" w:line="259" w:lineRule="auto"/>
      <w:ind w:left="0" w:firstLine="0"/>
    </w:pPr>
    <w:r>
      <w:rPr>
        <w:b/>
        <w:sz w:val="20"/>
      </w:rPr>
      <w:t xml:space="preserve">Part 6 </w:t>
    </w:r>
    <w:r>
      <w:rPr>
        <w:sz w:val="20"/>
      </w:rPr>
      <w:t xml:space="preserve"> </w:t>
    </w:r>
    <w:r>
      <w:rPr>
        <w:sz w:val="20"/>
      </w:rPr>
      <w:tab/>
      <w:t xml:space="preserve">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E67AD" w14:textId="77777777" w:rsidR="00B46689" w:rsidRDefault="00000000">
    <w:pPr>
      <w:spacing w:after="12" w:line="259" w:lineRule="auto"/>
      <w:ind w:left="0" w:right="-149" w:firstLine="0"/>
      <w:jc w:val="right"/>
    </w:pPr>
    <w:r>
      <w:rPr>
        <w:sz w:val="20"/>
      </w:rPr>
      <w:t xml:space="preserve"> </w:t>
    </w:r>
    <w:r>
      <w:rPr>
        <w:b/>
        <w:sz w:val="20"/>
      </w:rPr>
      <w:t xml:space="preserve"> </w:t>
    </w:r>
    <w:r>
      <w:rPr>
        <w:sz w:val="20"/>
      </w:rPr>
      <w:t xml:space="preserve"> </w:t>
    </w:r>
  </w:p>
  <w:p w14:paraId="13AC1165" w14:textId="77777777" w:rsidR="00B46689" w:rsidRDefault="00000000">
    <w:pPr>
      <w:spacing w:after="12" w:line="259" w:lineRule="auto"/>
      <w:ind w:left="0" w:right="3" w:firstLine="0"/>
      <w:jc w:val="right"/>
    </w:pPr>
    <w:r>
      <w:rPr>
        <w:sz w:val="20"/>
      </w:rPr>
      <w:t xml:space="preserve">  </w:t>
    </w:r>
    <w:r>
      <w:rPr>
        <w:b/>
        <w:sz w:val="20"/>
      </w:rPr>
      <w:t>Part 6</w:t>
    </w:r>
    <w:r>
      <w:rPr>
        <w:sz w:val="20"/>
      </w:rPr>
      <w:t xml:space="preserve"> </w:t>
    </w:r>
  </w:p>
  <w:p w14:paraId="4B241659" w14:textId="77777777" w:rsidR="00B46689" w:rsidRDefault="00000000">
    <w:pPr>
      <w:spacing w:after="20" w:line="259" w:lineRule="auto"/>
      <w:ind w:left="0" w:right="-49" w:firstLine="0"/>
      <w:jc w:val="right"/>
    </w:pPr>
    <w:r>
      <w:rPr>
        <w:sz w:val="20"/>
      </w:rPr>
      <w:t xml:space="preserve"> </w:t>
    </w:r>
  </w:p>
  <w:p w14:paraId="427A3930" w14:textId="77777777" w:rsidR="00B46689" w:rsidRDefault="00000000">
    <w:pPr>
      <w:spacing w:after="0" w:line="259" w:lineRule="auto"/>
      <w:ind w:left="0" w:right="-59" w:firstLine="0"/>
      <w:jc w:val="right"/>
    </w:pPr>
    <w:r>
      <w:rPr>
        <w:b/>
        <w:sz w:val="24"/>
      </w:rPr>
      <w:t xml:space="preserve"> </w:t>
    </w:r>
  </w:p>
  <w:p w14:paraId="65F0ACA5" w14:textId="77777777" w:rsidR="00B46689" w:rsidRDefault="00000000">
    <w:pPr>
      <w:spacing w:after="0" w:line="259" w:lineRule="auto"/>
      <w:ind w:left="0" w:right="-59" w:firstLine="0"/>
      <w:jc w:val="right"/>
    </w:pPr>
    <w:r>
      <w:rPr>
        <w:sz w:val="24"/>
      </w:rPr>
      <w:t xml:space="preserve"> </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89045" w14:textId="77777777" w:rsidR="00B46689" w:rsidRDefault="00000000">
    <w:pPr>
      <w:spacing w:after="10" w:line="259" w:lineRule="auto"/>
      <w:ind w:left="0" w:firstLine="0"/>
    </w:pPr>
    <w:r>
      <w:rPr>
        <w:b/>
        <w:sz w:val="20"/>
      </w:rPr>
      <w:t xml:space="preserve"> </w:t>
    </w:r>
    <w:r>
      <w:rPr>
        <w:sz w:val="20"/>
      </w:rPr>
      <w:t xml:space="preserve">  </w:t>
    </w:r>
  </w:p>
  <w:p w14:paraId="58835FDC" w14:textId="77777777" w:rsidR="00B46689" w:rsidRDefault="00000000">
    <w:pPr>
      <w:spacing w:after="14" w:line="259" w:lineRule="auto"/>
      <w:ind w:left="0" w:firstLine="0"/>
    </w:pPr>
    <w:r>
      <w:rPr>
        <w:b/>
        <w:sz w:val="20"/>
      </w:rPr>
      <w:t xml:space="preserve">Part 6 </w:t>
    </w:r>
    <w:r>
      <w:rPr>
        <w:sz w:val="20"/>
      </w:rPr>
      <w:t xml:space="preserve"> Discriminatory, coercive and misleading conduct </w:t>
    </w:r>
  </w:p>
  <w:p w14:paraId="43016EFC" w14:textId="77777777" w:rsidR="00B46689" w:rsidRDefault="00000000">
    <w:pPr>
      <w:spacing w:after="0" w:line="259" w:lineRule="auto"/>
      <w:ind w:left="850" w:firstLine="0"/>
    </w:pPr>
    <w:r>
      <w:rPr>
        <w:b/>
        <w:sz w:val="20"/>
      </w:rPr>
      <w:t xml:space="preserve"> </w:t>
    </w:r>
    <w:r>
      <w:rPr>
        <w:sz w:val="20"/>
      </w:rPr>
      <w:t xml:space="preserve"> </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07558" w14:textId="77777777" w:rsidR="00B46689" w:rsidRDefault="00000000">
    <w:pPr>
      <w:spacing w:after="10" w:line="259" w:lineRule="auto"/>
      <w:ind w:left="0" w:right="-149" w:firstLine="0"/>
      <w:jc w:val="right"/>
    </w:pPr>
    <w:r>
      <w:rPr>
        <w:sz w:val="20"/>
      </w:rPr>
      <w:t xml:space="preserve"> </w:t>
    </w:r>
    <w:r>
      <w:rPr>
        <w:b/>
        <w:sz w:val="20"/>
      </w:rPr>
      <w:t xml:space="preserve"> </w:t>
    </w:r>
    <w:r>
      <w:rPr>
        <w:sz w:val="20"/>
      </w:rPr>
      <w:t xml:space="preserve"> </w:t>
    </w:r>
  </w:p>
  <w:p w14:paraId="7E22B98F" w14:textId="77777777" w:rsidR="00B46689" w:rsidRDefault="00000000">
    <w:pPr>
      <w:spacing w:after="38" w:line="259" w:lineRule="auto"/>
      <w:ind w:left="0" w:right="3" w:firstLine="0"/>
      <w:jc w:val="right"/>
    </w:pPr>
    <w:r>
      <w:rPr>
        <w:sz w:val="20"/>
      </w:rPr>
      <w:t xml:space="preserve">Discriminatory, coercive and misleading conduct  </w:t>
    </w:r>
    <w:r>
      <w:rPr>
        <w:b/>
        <w:sz w:val="20"/>
      </w:rPr>
      <w:t>Part 6</w:t>
    </w:r>
    <w:r>
      <w:rPr>
        <w:sz w:val="20"/>
      </w:rPr>
      <w:t xml:space="preserve"> </w:t>
    </w:r>
  </w:p>
  <w:p w14:paraId="1535A840"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4684581F" w14:textId="77777777" w:rsidR="00B46689" w:rsidRDefault="00000000">
    <w:pPr>
      <w:spacing w:after="0" w:line="259" w:lineRule="auto"/>
      <w:ind w:left="0" w:right="-59" w:firstLine="0"/>
      <w:jc w:val="right"/>
    </w:pPr>
    <w:r>
      <w:rPr>
        <w:b/>
        <w:sz w:val="24"/>
      </w:rPr>
      <w:t xml:space="preserve"> </w:t>
    </w:r>
  </w:p>
  <w:p w14:paraId="5E3571EE" w14:textId="77777777" w:rsidR="00B46689" w:rsidRDefault="00000000">
    <w:pPr>
      <w:spacing w:after="0" w:line="259" w:lineRule="auto"/>
      <w:ind w:left="0" w:right="-59" w:firstLine="0"/>
      <w:jc w:val="right"/>
    </w:pPr>
    <w:r>
      <w:rPr>
        <w:sz w:val="24"/>
      </w:rPr>
      <w:t xml:space="preserve"> </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BF48A" w14:textId="77777777" w:rsidR="00B46689" w:rsidRDefault="00000000">
    <w:pPr>
      <w:spacing w:after="12" w:line="259" w:lineRule="auto"/>
      <w:ind w:left="0" w:firstLine="0"/>
      <w:jc w:val="right"/>
    </w:pPr>
    <w:r>
      <w:rPr>
        <w:sz w:val="20"/>
      </w:rPr>
      <w:t xml:space="preserve"> </w:t>
    </w:r>
    <w:r>
      <w:rPr>
        <w:b/>
        <w:sz w:val="20"/>
      </w:rPr>
      <w:t xml:space="preserve"> </w:t>
    </w:r>
    <w:r>
      <w:rPr>
        <w:sz w:val="20"/>
      </w:rPr>
      <w:t xml:space="preserve"> </w:t>
    </w:r>
  </w:p>
  <w:p w14:paraId="62712779" w14:textId="77777777" w:rsidR="00B46689" w:rsidRDefault="00000000">
    <w:pPr>
      <w:spacing w:after="12" w:line="259" w:lineRule="auto"/>
      <w:ind w:left="0" w:right="150" w:firstLine="0"/>
      <w:jc w:val="right"/>
    </w:pPr>
    <w:r>
      <w:rPr>
        <w:sz w:val="20"/>
      </w:rPr>
      <w:t xml:space="preserve">  </w:t>
    </w:r>
    <w:r>
      <w:rPr>
        <w:b/>
        <w:sz w:val="20"/>
      </w:rPr>
      <w:t>Part 7</w:t>
    </w:r>
    <w:r>
      <w:rPr>
        <w:sz w:val="20"/>
      </w:rPr>
      <w:t xml:space="preserve"> </w:t>
    </w:r>
  </w:p>
  <w:p w14:paraId="2A0448E4" w14:textId="77777777" w:rsidR="00B46689" w:rsidRDefault="00000000">
    <w:pPr>
      <w:spacing w:after="20" w:line="259" w:lineRule="auto"/>
      <w:ind w:left="0" w:right="101" w:firstLine="0"/>
      <w:jc w:val="right"/>
    </w:pPr>
    <w:r>
      <w:rPr>
        <w:sz w:val="20"/>
      </w:rPr>
      <w:t xml:space="preserve"> </w:t>
    </w:r>
  </w:p>
  <w:p w14:paraId="016D16F1" w14:textId="77777777" w:rsidR="00B46689" w:rsidRDefault="00000000">
    <w:pPr>
      <w:spacing w:after="0" w:line="259" w:lineRule="auto"/>
      <w:ind w:left="0" w:right="91" w:firstLine="0"/>
      <w:jc w:val="right"/>
    </w:pPr>
    <w:r>
      <w:rPr>
        <w:b/>
        <w:sz w:val="24"/>
      </w:rPr>
      <w:t xml:space="preserve"> </w:t>
    </w:r>
  </w:p>
  <w:p w14:paraId="5115D34C" w14:textId="77777777" w:rsidR="00B46689" w:rsidRDefault="00000000">
    <w:pPr>
      <w:spacing w:after="0" w:line="259" w:lineRule="auto"/>
      <w:ind w:left="0" w:right="91" w:firstLine="0"/>
      <w:jc w:val="right"/>
    </w:pPr>
    <w:r>
      <w:rPr>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7C088" w14:textId="77777777" w:rsidR="00B46689" w:rsidRDefault="00000000">
    <w:pPr>
      <w:spacing w:after="11" w:line="259" w:lineRule="auto"/>
      <w:ind w:left="0" w:right="-149"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E541504" wp14:editId="3AB70382">
              <wp:simplePos x="0" y="0"/>
              <wp:positionH relativeFrom="page">
                <wp:posOffset>1512062</wp:posOffset>
              </wp:positionH>
              <wp:positionV relativeFrom="page">
                <wp:posOffset>1316990</wp:posOffset>
              </wp:positionV>
              <wp:extent cx="4537837" cy="9144"/>
              <wp:effectExtent l="0" t="0" r="0" b="0"/>
              <wp:wrapSquare wrapText="bothSides"/>
              <wp:docPr id="288913" name="Group 28891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074" name="Shape 30507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913" style="width:357.31pt;height:0.719971pt;position:absolute;mso-position-horizontal-relative:page;mso-position-horizontal:absolute;margin-left:119.06pt;mso-position-vertical-relative:page;margin-top:103.7pt;" coordsize="45378,91">
              <v:shape id="Shape 30507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02620FEE" w14:textId="77777777" w:rsidR="00B46689" w:rsidRDefault="00000000">
    <w:pPr>
      <w:spacing w:after="38" w:line="259" w:lineRule="auto"/>
      <w:ind w:left="0" w:right="3" w:firstLine="0"/>
      <w:jc w:val="right"/>
    </w:pPr>
    <w:r>
      <w:rPr>
        <w:sz w:val="20"/>
      </w:rPr>
      <w:t xml:space="preserve">Preliminary  </w:t>
    </w:r>
    <w:r>
      <w:rPr>
        <w:b/>
        <w:sz w:val="20"/>
      </w:rPr>
      <w:t>Part 1</w:t>
    </w:r>
    <w:r>
      <w:rPr>
        <w:sz w:val="20"/>
      </w:rPr>
      <w:t xml:space="preserve"> </w:t>
    </w:r>
  </w:p>
  <w:p w14:paraId="0709CDF1"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1E2E5E09" w14:textId="77777777" w:rsidR="00B46689" w:rsidRDefault="00000000">
    <w:pPr>
      <w:spacing w:after="0" w:line="259" w:lineRule="auto"/>
      <w:ind w:left="0" w:right="-59" w:firstLine="0"/>
      <w:jc w:val="right"/>
    </w:pPr>
    <w:r>
      <w:rPr>
        <w:b/>
        <w:sz w:val="24"/>
      </w:rPr>
      <w:t xml:space="preserve"> </w:t>
    </w:r>
  </w:p>
  <w:p w14:paraId="73DA54AD" w14:textId="77777777" w:rsidR="00B46689" w:rsidRDefault="00000000">
    <w:pPr>
      <w:spacing w:after="0" w:line="259" w:lineRule="auto"/>
      <w:ind w:left="0" w:right="-59" w:firstLine="0"/>
      <w:jc w:val="right"/>
    </w:pPr>
    <w:r>
      <w:rPr>
        <w:sz w:val="24"/>
      </w:rPr>
      <w:t xml:space="preserve"> </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2E39A" w14:textId="77777777" w:rsidR="00B46689" w:rsidRDefault="00000000">
    <w:pPr>
      <w:spacing w:after="10" w:line="259" w:lineRule="auto"/>
      <w:ind w:left="0" w:firstLine="0"/>
    </w:pPr>
    <w:r>
      <w:rPr>
        <w:b/>
        <w:sz w:val="20"/>
      </w:rPr>
      <w:t xml:space="preserve"> </w:t>
    </w:r>
    <w:r>
      <w:rPr>
        <w:sz w:val="20"/>
      </w:rPr>
      <w:t xml:space="preserve">  </w:t>
    </w:r>
  </w:p>
  <w:p w14:paraId="29D26682" w14:textId="77777777" w:rsidR="00B46689" w:rsidRDefault="00000000">
    <w:pPr>
      <w:spacing w:after="14" w:line="259" w:lineRule="auto"/>
      <w:ind w:left="0" w:firstLine="0"/>
    </w:pPr>
    <w:r>
      <w:rPr>
        <w:b/>
        <w:sz w:val="20"/>
      </w:rPr>
      <w:t xml:space="preserve">Part 7 </w:t>
    </w:r>
    <w:r>
      <w:rPr>
        <w:sz w:val="20"/>
      </w:rPr>
      <w:t xml:space="preserve"> Workplace entry by WHS entry permit holders </w:t>
    </w:r>
  </w:p>
  <w:p w14:paraId="07B361B8" w14:textId="77777777" w:rsidR="00B46689" w:rsidRDefault="00000000">
    <w:pPr>
      <w:spacing w:after="0" w:line="259" w:lineRule="auto"/>
      <w:ind w:left="850" w:firstLine="0"/>
    </w:pPr>
    <w:r>
      <w:rPr>
        <w:b/>
        <w:sz w:val="20"/>
      </w:rPr>
      <w:t xml:space="preserve"> </w:t>
    </w:r>
    <w:r>
      <w:rPr>
        <w:sz w:val="20"/>
      </w:rPr>
      <w:t xml:space="preserve"> </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50221" w14:textId="77777777" w:rsidR="00B46689" w:rsidRDefault="00B46689">
    <w:pPr>
      <w:spacing w:after="160" w:line="259" w:lineRule="auto"/>
      <w:ind w:left="0" w:firstLine="0"/>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BCDB4" w14:textId="77777777" w:rsidR="00B46689" w:rsidRDefault="00000000">
    <w:pPr>
      <w:spacing w:after="10" w:line="259" w:lineRule="auto"/>
      <w:ind w:left="0" w:right="-149" w:firstLine="0"/>
      <w:jc w:val="right"/>
    </w:pPr>
    <w:r>
      <w:rPr>
        <w:sz w:val="20"/>
      </w:rPr>
      <w:t xml:space="preserve"> </w:t>
    </w:r>
    <w:r>
      <w:rPr>
        <w:b/>
        <w:sz w:val="20"/>
      </w:rPr>
      <w:t xml:space="preserve"> </w:t>
    </w:r>
    <w:r>
      <w:rPr>
        <w:sz w:val="20"/>
      </w:rPr>
      <w:t xml:space="preserve"> </w:t>
    </w:r>
  </w:p>
  <w:p w14:paraId="56CF2019" w14:textId="77777777" w:rsidR="00B46689" w:rsidRDefault="00000000">
    <w:pPr>
      <w:spacing w:after="38" w:line="259" w:lineRule="auto"/>
      <w:ind w:left="0" w:right="1" w:firstLine="0"/>
      <w:jc w:val="right"/>
    </w:pPr>
    <w:r>
      <w:rPr>
        <w:sz w:val="20"/>
      </w:rPr>
      <w:t xml:space="preserve">Workplace entry by WHS entry permit holders  </w:t>
    </w:r>
    <w:r>
      <w:rPr>
        <w:b/>
        <w:sz w:val="20"/>
      </w:rPr>
      <w:t>Part 7</w:t>
    </w:r>
    <w:r>
      <w:rPr>
        <w:sz w:val="20"/>
      </w:rPr>
      <w:t xml:space="preserve"> </w:t>
    </w:r>
  </w:p>
  <w:p w14:paraId="630F3147"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58E25499" w14:textId="77777777" w:rsidR="00B46689" w:rsidRDefault="00000000">
    <w:pPr>
      <w:spacing w:after="0" w:line="259" w:lineRule="auto"/>
      <w:ind w:left="0" w:right="-59" w:firstLine="0"/>
      <w:jc w:val="right"/>
    </w:pPr>
    <w:r>
      <w:rPr>
        <w:b/>
        <w:sz w:val="24"/>
      </w:rPr>
      <w:t xml:space="preserve"> </w:t>
    </w:r>
  </w:p>
  <w:p w14:paraId="7DD44952" w14:textId="77777777" w:rsidR="00B46689" w:rsidRDefault="00000000">
    <w:pPr>
      <w:spacing w:after="0" w:line="259" w:lineRule="auto"/>
      <w:ind w:left="0" w:right="-59" w:firstLine="0"/>
      <w:jc w:val="right"/>
    </w:pPr>
    <w:r>
      <w:rPr>
        <w:sz w:val="24"/>
      </w:rPr>
      <w:t xml:space="preserve"> </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2EBE2" w14:textId="77777777" w:rsidR="00B46689" w:rsidRDefault="00000000">
    <w:pPr>
      <w:spacing w:after="10" w:line="259" w:lineRule="auto"/>
      <w:ind w:left="0" w:firstLine="0"/>
    </w:pPr>
    <w:r>
      <w:rPr>
        <w:b/>
        <w:sz w:val="20"/>
      </w:rPr>
      <w:t xml:space="preserve"> </w:t>
    </w:r>
    <w:r>
      <w:rPr>
        <w:sz w:val="20"/>
      </w:rPr>
      <w:t xml:space="preserve">  </w:t>
    </w:r>
  </w:p>
  <w:p w14:paraId="03F00EC7" w14:textId="77777777" w:rsidR="00B46689" w:rsidRDefault="00000000">
    <w:pPr>
      <w:spacing w:after="14" w:line="259" w:lineRule="auto"/>
      <w:ind w:left="0" w:firstLine="0"/>
    </w:pPr>
    <w:r>
      <w:rPr>
        <w:b/>
        <w:sz w:val="20"/>
      </w:rPr>
      <w:t xml:space="preserve">Part 7 </w:t>
    </w:r>
    <w:r>
      <w:rPr>
        <w:sz w:val="20"/>
      </w:rPr>
      <w:t xml:space="preserve"> Workplace entry by WHS entry permit holders </w:t>
    </w:r>
  </w:p>
  <w:p w14:paraId="2B739B52" w14:textId="77777777" w:rsidR="00B46689" w:rsidRDefault="00000000">
    <w:pPr>
      <w:spacing w:after="0" w:line="259" w:lineRule="auto"/>
      <w:ind w:left="850" w:firstLine="0"/>
    </w:pPr>
    <w:r>
      <w:rPr>
        <w:b/>
        <w:sz w:val="20"/>
      </w:rPr>
      <w:t xml:space="preserve"> </w:t>
    </w:r>
    <w:r>
      <w:rPr>
        <w:sz w:val="20"/>
      </w:rPr>
      <w:t xml:space="preserve"> </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9CD8E" w14:textId="77777777" w:rsidR="00B46689" w:rsidRDefault="00000000">
    <w:pPr>
      <w:spacing w:after="10" w:line="259" w:lineRule="auto"/>
      <w:ind w:left="0" w:right="-149" w:firstLine="0"/>
      <w:jc w:val="right"/>
    </w:pPr>
    <w:r>
      <w:rPr>
        <w:sz w:val="20"/>
      </w:rPr>
      <w:t xml:space="preserve"> </w:t>
    </w:r>
    <w:r>
      <w:rPr>
        <w:b/>
        <w:sz w:val="20"/>
      </w:rPr>
      <w:t xml:space="preserve"> </w:t>
    </w:r>
    <w:r>
      <w:rPr>
        <w:sz w:val="20"/>
      </w:rPr>
      <w:t xml:space="preserve"> </w:t>
    </w:r>
  </w:p>
  <w:p w14:paraId="449FB207" w14:textId="77777777" w:rsidR="00B46689" w:rsidRDefault="00000000">
    <w:pPr>
      <w:spacing w:after="38" w:line="259" w:lineRule="auto"/>
      <w:ind w:left="0" w:right="1" w:firstLine="0"/>
      <w:jc w:val="right"/>
    </w:pPr>
    <w:r>
      <w:rPr>
        <w:sz w:val="20"/>
      </w:rPr>
      <w:t xml:space="preserve">Workplace entry by WHS entry permit holders  </w:t>
    </w:r>
    <w:r>
      <w:rPr>
        <w:b/>
        <w:sz w:val="20"/>
      </w:rPr>
      <w:t>Part 7</w:t>
    </w:r>
    <w:r>
      <w:rPr>
        <w:sz w:val="20"/>
      </w:rPr>
      <w:t xml:space="preserve"> </w:t>
    </w:r>
  </w:p>
  <w:p w14:paraId="3D7D9088"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151E9105" w14:textId="77777777" w:rsidR="00B46689" w:rsidRDefault="00000000">
    <w:pPr>
      <w:spacing w:after="0" w:line="259" w:lineRule="auto"/>
      <w:ind w:left="0" w:right="-59" w:firstLine="0"/>
      <w:jc w:val="right"/>
    </w:pPr>
    <w:r>
      <w:rPr>
        <w:b/>
        <w:sz w:val="24"/>
      </w:rPr>
      <w:t xml:space="preserve"> </w:t>
    </w:r>
  </w:p>
  <w:p w14:paraId="50AE179A" w14:textId="77777777" w:rsidR="00B46689" w:rsidRDefault="00000000">
    <w:pPr>
      <w:spacing w:after="0" w:line="259" w:lineRule="auto"/>
      <w:ind w:left="0" w:right="-59" w:firstLine="0"/>
      <w:jc w:val="right"/>
    </w:pPr>
    <w:r>
      <w:rPr>
        <w:sz w:val="24"/>
      </w:rPr>
      <w:t xml:space="preserve"> </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94220" w14:textId="77777777" w:rsidR="00B46689" w:rsidRDefault="00000000">
    <w:pPr>
      <w:spacing w:after="10"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18656" behindDoc="0" locked="0" layoutInCell="1" allowOverlap="1" wp14:anchorId="6A915FB3" wp14:editId="661139C1">
              <wp:simplePos x="0" y="0"/>
              <wp:positionH relativeFrom="page">
                <wp:posOffset>1512062</wp:posOffset>
              </wp:positionH>
              <wp:positionV relativeFrom="page">
                <wp:posOffset>1316990</wp:posOffset>
              </wp:positionV>
              <wp:extent cx="4537837" cy="9144"/>
              <wp:effectExtent l="0" t="0" r="0" b="0"/>
              <wp:wrapSquare wrapText="bothSides"/>
              <wp:docPr id="291543" name="Group 291543"/>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88" name="Shape 30518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543" style="width:357.31pt;height:0.719971pt;position:absolute;mso-position-horizontal-relative:page;mso-position-horizontal:absolute;margin-left:119.06pt;mso-position-vertical-relative:page;margin-top:103.7pt;" coordsize="45378,91">
              <v:shape id="Shape 30518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1DEA9D4B" w14:textId="77777777" w:rsidR="00B46689" w:rsidRDefault="00000000">
    <w:pPr>
      <w:spacing w:after="38" w:line="259" w:lineRule="auto"/>
      <w:ind w:left="0" w:right="1" w:firstLine="0"/>
      <w:jc w:val="right"/>
    </w:pPr>
    <w:r>
      <w:rPr>
        <w:sz w:val="20"/>
      </w:rPr>
      <w:t xml:space="preserve">Workplace entry by WHS entry permit holders  </w:t>
    </w:r>
    <w:r>
      <w:rPr>
        <w:b/>
        <w:sz w:val="20"/>
      </w:rPr>
      <w:t>Part 7</w:t>
    </w:r>
    <w:r>
      <w:rPr>
        <w:sz w:val="20"/>
      </w:rPr>
      <w:t xml:space="preserve"> </w:t>
    </w:r>
  </w:p>
  <w:p w14:paraId="4CA10DA7"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59959D7A" w14:textId="77777777" w:rsidR="00B46689" w:rsidRDefault="00000000">
    <w:pPr>
      <w:spacing w:after="0" w:line="259" w:lineRule="auto"/>
      <w:ind w:left="0" w:right="-59" w:firstLine="0"/>
      <w:jc w:val="right"/>
    </w:pPr>
    <w:r>
      <w:rPr>
        <w:b/>
        <w:sz w:val="24"/>
      </w:rPr>
      <w:t xml:space="preserve"> </w:t>
    </w:r>
  </w:p>
  <w:p w14:paraId="5BC73B0B" w14:textId="77777777" w:rsidR="00B46689" w:rsidRDefault="00000000">
    <w:pPr>
      <w:spacing w:after="0" w:line="259" w:lineRule="auto"/>
      <w:ind w:left="0" w:right="-59" w:firstLine="0"/>
      <w:jc w:val="right"/>
    </w:pPr>
    <w:r>
      <w:rPr>
        <w:sz w:val="24"/>
      </w:rPr>
      <w:t xml:space="preserve"> </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965E3" w14:textId="77777777" w:rsidR="00B46689"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19680" behindDoc="0" locked="0" layoutInCell="1" allowOverlap="1" wp14:anchorId="3DE19840" wp14:editId="129AA1C0">
              <wp:simplePos x="0" y="0"/>
              <wp:positionH relativeFrom="page">
                <wp:posOffset>1512062</wp:posOffset>
              </wp:positionH>
              <wp:positionV relativeFrom="page">
                <wp:posOffset>1316990</wp:posOffset>
              </wp:positionV>
              <wp:extent cx="4537837" cy="9144"/>
              <wp:effectExtent l="0" t="0" r="0" b="0"/>
              <wp:wrapSquare wrapText="bothSides"/>
              <wp:docPr id="291516" name="Group 29151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86" name="Shape 30518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516" style="width:357.31pt;height:0.719971pt;position:absolute;mso-position-horizontal-relative:page;mso-position-horizontal:absolute;margin-left:119.06pt;mso-position-vertical-relative:page;margin-top:103.7pt;" coordsize="45378,91">
              <v:shape id="Shape 30518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74C68662" w14:textId="77777777" w:rsidR="00B46689" w:rsidRDefault="00000000">
    <w:pPr>
      <w:spacing w:after="14" w:line="259" w:lineRule="auto"/>
      <w:ind w:left="0" w:firstLine="0"/>
    </w:pPr>
    <w:r>
      <w:rPr>
        <w:b/>
        <w:sz w:val="20"/>
      </w:rPr>
      <w:t xml:space="preserve">Part 7 </w:t>
    </w:r>
    <w:r>
      <w:rPr>
        <w:sz w:val="20"/>
      </w:rPr>
      <w:t xml:space="preserve"> Workplace entry by WHS entry permit holders </w:t>
    </w:r>
  </w:p>
  <w:p w14:paraId="7F1E6465" w14:textId="77777777" w:rsidR="00B46689" w:rsidRDefault="00000000">
    <w:pPr>
      <w:spacing w:after="0" w:line="259" w:lineRule="auto"/>
      <w:ind w:left="850" w:firstLine="0"/>
    </w:pPr>
    <w:r>
      <w:rPr>
        <w:b/>
        <w:sz w:val="20"/>
      </w:rPr>
      <w:t xml:space="preserve"> </w:t>
    </w:r>
    <w:r>
      <w:rPr>
        <w:sz w:val="20"/>
      </w:rPr>
      <w:t xml:space="preserve"> </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D8D04" w14:textId="77777777" w:rsidR="00B46689" w:rsidRDefault="00000000">
    <w:pPr>
      <w:spacing w:after="10"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20704" behindDoc="0" locked="0" layoutInCell="1" allowOverlap="1" wp14:anchorId="513BF5B3" wp14:editId="044DC1A7">
              <wp:simplePos x="0" y="0"/>
              <wp:positionH relativeFrom="page">
                <wp:posOffset>1512062</wp:posOffset>
              </wp:positionH>
              <wp:positionV relativeFrom="page">
                <wp:posOffset>1316990</wp:posOffset>
              </wp:positionV>
              <wp:extent cx="4537837" cy="9144"/>
              <wp:effectExtent l="0" t="0" r="0" b="0"/>
              <wp:wrapSquare wrapText="bothSides"/>
              <wp:docPr id="291481" name="Group 29148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84" name="Shape 30518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481" style="width:357.31pt;height:0.719971pt;position:absolute;mso-position-horizontal-relative:page;mso-position-horizontal:absolute;margin-left:119.06pt;mso-position-vertical-relative:page;margin-top:103.7pt;" coordsize="45378,91">
              <v:shape id="Shape 30518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22D78602" w14:textId="77777777" w:rsidR="00B46689" w:rsidRDefault="00000000">
    <w:pPr>
      <w:spacing w:after="38" w:line="259" w:lineRule="auto"/>
      <w:ind w:left="0" w:right="1" w:firstLine="0"/>
      <w:jc w:val="right"/>
    </w:pPr>
    <w:r>
      <w:rPr>
        <w:sz w:val="20"/>
      </w:rPr>
      <w:t xml:space="preserve">Workplace entry by WHS entry permit holders  </w:t>
    </w:r>
    <w:r>
      <w:rPr>
        <w:b/>
        <w:sz w:val="20"/>
      </w:rPr>
      <w:t>Part 7</w:t>
    </w:r>
    <w:r>
      <w:rPr>
        <w:sz w:val="20"/>
      </w:rPr>
      <w:t xml:space="preserve"> </w:t>
    </w:r>
  </w:p>
  <w:p w14:paraId="413CAD01"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4FC5D4A2" w14:textId="77777777" w:rsidR="00B46689" w:rsidRDefault="00000000">
    <w:pPr>
      <w:spacing w:after="0" w:line="259" w:lineRule="auto"/>
      <w:ind w:left="0" w:right="-59" w:firstLine="0"/>
      <w:jc w:val="right"/>
    </w:pPr>
    <w:r>
      <w:rPr>
        <w:b/>
        <w:sz w:val="24"/>
      </w:rPr>
      <w:t xml:space="preserve"> </w:t>
    </w:r>
  </w:p>
  <w:p w14:paraId="737B1973" w14:textId="77777777" w:rsidR="00B46689" w:rsidRDefault="00000000">
    <w:pPr>
      <w:spacing w:after="0" w:line="259" w:lineRule="auto"/>
      <w:ind w:left="0" w:right="-59" w:firstLine="0"/>
      <w:jc w:val="right"/>
    </w:pPr>
    <w:r>
      <w:rPr>
        <w:sz w:val="24"/>
      </w:rPr>
      <w:t xml:space="preserve"> </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248DB" w14:textId="77777777" w:rsidR="00B46689" w:rsidRDefault="00000000">
    <w:pPr>
      <w:spacing w:after="10"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21728" behindDoc="0" locked="0" layoutInCell="1" allowOverlap="1" wp14:anchorId="360ACD2E" wp14:editId="576E2950">
              <wp:simplePos x="0" y="0"/>
              <wp:positionH relativeFrom="page">
                <wp:posOffset>1512062</wp:posOffset>
              </wp:positionH>
              <wp:positionV relativeFrom="page">
                <wp:posOffset>1316990</wp:posOffset>
              </wp:positionV>
              <wp:extent cx="4537837" cy="9144"/>
              <wp:effectExtent l="0" t="0" r="0" b="0"/>
              <wp:wrapSquare wrapText="bothSides"/>
              <wp:docPr id="291629" name="Group 29162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90" name="Shape 30519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629" style="width:357.31pt;height:0.719971pt;position:absolute;mso-position-horizontal-relative:page;mso-position-horizontal:absolute;margin-left:119.06pt;mso-position-vertical-relative:page;margin-top:103.7pt;" coordsize="45378,91">
              <v:shape id="Shape 30519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2AB1B4E7" w14:textId="77777777" w:rsidR="00B46689" w:rsidRDefault="00000000">
    <w:pPr>
      <w:spacing w:after="38" w:line="259" w:lineRule="auto"/>
      <w:ind w:left="0" w:right="1" w:firstLine="0"/>
      <w:jc w:val="right"/>
    </w:pPr>
    <w:r>
      <w:rPr>
        <w:sz w:val="20"/>
      </w:rPr>
      <w:t xml:space="preserve">Workplace entry by WHS entry permit holders  </w:t>
    </w:r>
    <w:r>
      <w:rPr>
        <w:b/>
        <w:sz w:val="20"/>
      </w:rPr>
      <w:t>Part 7</w:t>
    </w:r>
    <w:r>
      <w:rPr>
        <w:sz w:val="20"/>
      </w:rPr>
      <w:t xml:space="preserve"> </w:t>
    </w:r>
  </w:p>
  <w:p w14:paraId="7E75D65C"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09AD7C77" w14:textId="77777777" w:rsidR="00B46689" w:rsidRDefault="00000000">
    <w:pPr>
      <w:spacing w:after="0" w:line="259" w:lineRule="auto"/>
      <w:ind w:left="0" w:right="-59" w:firstLine="0"/>
      <w:jc w:val="right"/>
    </w:pPr>
    <w:r>
      <w:rPr>
        <w:b/>
        <w:sz w:val="24"/>
      </w:rPr>
      <w:t xml:space="preserve"> </w:t>
    </w:r>
  </w:p>
  <w:p w14:paraId="5F8C8A37" w14:textId="77777777" w:rsidR="00B46689" w:rsidRDefault="00000000">
    <w:pPr>
      <w:spacing w:after="0" w:line="259" w:lineRule="auto"/>
      <w:ind w:left="0" w:right="-59" w:firstLine="0"/>
      <w:jc w:val="right"/>
    </w:pPr>
    <w:r>
      <w:rPr>
        <w:sz w:val="24"/>
      </w:rPr>
      <w:t xml:space="preserve"> </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8074B" w14:textId="77777777" w:rsidR="00B46689" w:rsidRDefault="00000000">
    <w:pPr>
      <w:spacing w:after="37" w:line="259" w:lineRule="auto"/>
      <w:ind w:left="0" w:firstLine="0"/>
    </w:pPr>
    <w:r>
      <w:rPr>
        <w:b/>
        <w:sz w:val="20"/>
      </w:rPr>
      <w:t xml:space="preserve"> </w:t>
    </w:r>
    <w:r>
      <w:rPr>
        <w:sz w:val="20"/>
      </w:rPr>
      <w:t xml:space="preserve">  </w:t>
    </w:r>
  </w:p>
  <w:p w14:paraId="478CAEBF" w14:textId="77777777" w:rsidR="00B46689" w:rsidRDefault="00000000">
    <w:pPr>
      <w:tabs>
        <w:tab w:val="center" w:pos="4383"/>
      </w:tabs>
      <w:spacing w:after="0" w:line="259" w:lineRule="auto"/>
      <w:ind w:left="0" w:firstLine="0"/>
    </w:pPr>
    <w:r>
      <w:rPr>
        <w:b/>
        <w:sz w:val="20"/>
      </w:rPr>
      <w:t xml:space="preserve">Part 7 </w:t>
    </w:r>
    <w:r>
      <w:rPr>
        <w:sz w:val="20"/>
      </w:rPr>
      <w:t xml:space="preserve"> </w:t>
    </w:r>
    <w:r>
      <w:rPr>
        <w:sz w:val="20"/>
      </w:rPr>
      <w:tab/>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DAEC4" w14:textId="77777777" w:rsidR="00B46689" w:rsidRDefault="00B46689">
    <w:pPr>
      <w:spacing w:after="160" w:line="259" w:lineRule="auto"/>
      <w:ind w:left="0" w:firstLine="0"/>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0A0CB" w14:textId="77777777" w:rsidR="00B46689" w:rsidRDefault="00000000">
    <w:pPr>
      <w:spacing w:after="12" w:line="259" w:lineRule="auto"/>
      <w:ind w:left="0" w:right="-150" w:firstLine="0"/>
      <w:jc w:val="right"/>
    </w:pPr>
    <w:r>
      <w:rPr>
        <w:sz w:val="20"/>
      </w:rPr>
      <w:t xml:space="preserve"> </w:t>
    </w:r>
    <w:r>
      <w:rPr>
        <w:b/>
        <w:sz w:val="20"/>
      </w:rPr>
      <w:t xml:space="preserve"> </w:t>
    </w:r>
    <w:r>
      <w:rPr>
        <w:sz w:val="20"/>
      </w:rPr>
      <w:t xml:space="preserve"> </w:t>
    </w:r>
  </w:p>
  <w:p w14:paraId="4D656A28" w14:textId="77777777" w:rsidR="00B46689" w:rsidRDefault="00000000">
    <w:pPr>
      <w:spacing w:after="12" w:line="259" w:lineRule="auto"/>
      <w:ind w:left="0" w:right="1" w:firstLine="0"/>
      <w:jc w:val="right"/>
    </w:pPr>
    <w:r>
      <w:rPr>
        <w:sz w:val="20"/>
      </w:rPr>
      <w:t xml:space="preserve">  </w:t>
    </w:r>
    <w:r>
      <w:rPr>
        <w:b/>
        <w:sz w:val="20"/>
      </w:rPr>
      <w:t>Part 7</w:t>
    </w:r>
    <w:r>
      <w:rPr>
        <w:sz w:val="20"/>
      </w:rPr>
      <w:t xml:space="preserve"> </w:t>
    </w:r>
  </w:p>
  <w:p w14:paraId="46A65546" w14:textId="77777777" w:rsidR="00B46689" w:rsidRDefault="00000000">
    <w:pPr>
      <w:spacing w:after="20" w:line="259" w:lineRule="auto"/>
      <w:ind w:left="0" w:right="-49" w:firstLine="0"/>
      <w:jc w:val="right"/>
    </w:pPr>
    <w:r>
      <w:rPr>
        <w:sz w:val="20"/>
      </w:rPr>
      <w:t xml:space="preserve"> </w:t>
    </w:r>
  </w:p>
  <w:p w14:paraId="762248FA" w14:textId="77777777" w:rsidR="00B46689" w:rsidRDefault="00000000">
    <w:pPr>
      <w:spacing w:after="0" w:line="259" w:lineRule="auto"/>
      <w:ind w:left="0" w:right="-59" w:firstLine="0"/>
      <w:jc w:val="right"/>
    </w:pPr>
    <w:r>
      <w:rPr>
        <w:b/>
        <w:sz w:val="24"/>
      </w:rPr>
      <w:t xml:space="preserve"> </w:t>
    </w:r>
  </w:p>
  <w:p w14:paraId="1C5683E7" w14:textId="77777777" w:rsidR="00B46689" w:rsidRDefault="00000000">
    <w:pPr>
      <w:spacing w:after="0" w:line="259" w:lineRule="auto"/>
      <w:ind w:left="0" w:right="-59" w:firstLine="0"/>
      <w:jc w:val="right"/>
    </w:pPr>
    <w:r>
      <w:rPr>
        <w:sz w:val="24"/>
      </w:rPr>
      <w:t xml:space="preserve"> </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35139" w14:textId="77777777" w:rsidR="00B46689" w:rsidRDefault="00000000">
    <w:pPr>
      <w:spacing w:after="34"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22752" behindDoc="0" locked="0" layoutInCell="1" allowOverlap="1" wp14:anchorId="3833C678" wp14:editId="3551AC5B">
              <wp:simplePos x="0" y="0"/>
              <wp:positionH relativeFrom="page">
                <wp:posOffset>1512062</wp:posOffset>
              </wp:positionH>
              <wp:positionV relativeFrom="page">
                <wp:posOffset>1316990</wp:posOffset>
              </wp:positionV>
              <wp:extent cx="4537837" cy="9144"/>
              <wp:effectExtent l="0" t="0" r="0" b="0"/>
              <wp:wrapSquare wrapText="bothSides"/>
              <wp:docPr id="291679" name="Group 291679"/>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92" name="Shape 30519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679" style="width:357.31pt;height:0.719971pt;position:absolute;mso-position-horizontal-relative:page;mso-position-horizontal:absolute;margin-left:119.06pt;mso-position-vertical-relative:page;margin-top:103.7pt;" coordsize="45378,91">
              <v:shape id="Shape 30519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786FD0CB" w14:textId="77777777" w:rsidR="00B46689" w:rsidRDefault="00000000">
    <w:pPr>
      <w:spacing w:after="18" w:line="259" w:lineRule="auto"/>
      <w:ind w:left="0" w:right="-49" w:firstLine="0"/>
      <w:jc w:val="right"/>
    </w:pPr>
    <w:r>
      <w:rPr>
        <w:sz w:val="20"/>
      </w:rPr>
      <w:t xml:space="preserve">  </w:t>
    </w:r>
    <w:r>
      <w:rPr>
        <w:sz w:val="20"/>
      </w:rPr>
      <w:tab/>
      <w:t xml:space="preserve"> </w:t>
    </w:r>
  </w:p>
  <w:p w14:paraId="74A9FAD2" w14:textId="77777777" w:rsidR="00B46689" w:rsidRDefault="00000000">
    <w:pPr>
      <w:spacing w:after="20" w:line="259" w:lineRule="auto"/>
      <w:ind w:left="0" w:right="-49" w:firstLine="0"/>
      <w:jc w:val="right"/>
    </w:pPr>
    <w:r>
      <w:rPr>
        <w:sz w:val="20"/>
      </w:rPr>
      <w:t xml:space="preserve"> </w:t>
    </w:r>
  </w:p>
  <w:p w14:paraId="38084CE4" w14:textId="77777777" w:rsidR="00B46689" w:rsidRDefault="00000000">
    <w:pPr>
      <w:spacing w:after="0" w:line="259" w:lineRule="auto"/>
      <w:ind w:left="0" w:right="-59" w:firstLine="0"/>
      <w:jc w:val="right"/>
    </w:pPr>
    <w:r>
      <w:rPr>
        <w:b/>
        <w:sz w:val="24"/>
      </w:rPr>
      <w:t xml:space="preserve"> </w:t>
    </w:r>
  </w:p>
  <w:p w14:paraId="317A9162" w14:textId="77777777" w:rsidR="00B46689" w:rsidRDefault="00000000">
    <w:pPr>
      <w:spacing w:after="0" w:line="259" w:lineRule="auto"/>
      <w:ind w:left="0" w:right="-59" w:firstLine="0"/>
      <w:jc w:val="right"/>
    </w:pPr>
    <w:r>
      <w:rPr>
        <w:sz w:val="24"/>
      </w:rPr>
      <w:t xml:space="preserve"> </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39072" w14:textId="77777777" w:rsidR="00B46689" w:rsidRDefault="00B46689">
    <w:pPr>
      <w:spacing w:after="160" w:line="259" w:lineRule="auto"/>
      <w:ind w:left="0" w:firstLine="0"/>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2496A" w14:textId="77777777" w:rsidR="00B46689" w:rsidRDefault="00B46689">
    <w:pPr>
      <w:spacing w:after="160" w:line="259" w:lineRule="auto"/>
      <w:ind w:left="0" w:firstLine="0"/>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CED25"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23776" behindDoc="0" locked="0" layoutInCell="1" allowOverlap="1" wp14:anchorId="194DF2D5" wp14:editId="5E698BB3">
              <wp:simplePos x="0" y="0"/>
              <wp:positionH relativeFrom="page">
                <wp:posOffset>1512062</wp:posOffset>
              </wp:positionH>
              <wp:positionV relativeFrom="page">
                <wp:posOffset>1316990</wp:posOffset>
              </wp:positionV>
              <wp:extent cx="4537837" cy="9144"/>
              <wp:effectExtent l="0" t="0" r="0" b="0"/>
              <wp:wrapSquare wrapText="bothSides"/>
              <wp:docPr id="291765" name="Group 291765"/>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98" name="Shape 305198"/>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765" style="width:357.31pt;height:0.719971pt;position:absolute;mso-position-horizontal-relative:page;mso-position-horizontal:absolute;margin-left:119.06pt;mso-position-vertical-relative:page;margin-top:103.7pt;" coordsize="45378,91">
              <v:shape id="Shape 305199"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6225239" w14:textId="77777777" w:rsidR="00B46689" w:rsidRDefault="00000000">
    <w:pPr>
      <w:spacing w:after="38" w:line="259" w:lineRule="auto"/>
      <w:ind w:left="0" w:right="3" w:firstLine="0"/>
      <w:jc w:val="right"/>
    </w:pPr>
    <w:r>
      <w:rPr>
        <w:sz w:val="20"/>
      </w:rPr>
      <w:t xml:space="preserve">Securing compliance  </w:t>
    </w:r>
    <w:r>
      <w:rPr>
        <w:b/>
        <w:sz w:val="20"/>
      </w:rPr>
      <w:t>Part 9</w:t>
    </w:r>
    <w:r>
      <w:rPr>
        <w:sz w:val="20"/>
      </w:rPr>
      <w:t xml:space="preserve"> </w:t>
    </w:r>
  </w:p>
  <w:p w14:paraId="2DB92DE0" w14:textId="77777777" w:rsidR="00B46689" w:rsidRDefault="00000000">
    <w:pPr>
      <w:spacing w:after="25" w:line="259" w:lineRule="auto"/>
      <w:ind w:left="0" w:right="-49" w:firstLine="0"/>
      <w:jc w:val="right"/>
    </w:pPr>
    <w:r>
      <w:rPr>
        <w:sz w:val="20"/>
      </w:rPr>
      <w:t xml:space="preserve"> </w:t>
    </w:r>
    <w:r>
      <w:rPr>
        <w:b/>
        <w:sz w:val="20"/>
      </w:rPr>
      <w:t xml:space="preserve"> </w:t>
    </w:r>
    <w:r>
      <w:rPr>
        <w:b/>
        <w:sz w:val="20"/>
      </w:rPr>
      <w:tab/>
    </w:r>
    <w:r>
      <w:rPr>
        <w:sz w:val="20"/>
      </w:rPr>
      <w:t xml:space="preserve"> </w:t>
    </w:r>
  </w:p>
  <w:p w14:paraId="3421A3B2" w14:textId="77777777" w:rsidR="00B46689" w:rsidRDefault="00000000">
    <w:pPr>
      <w:spacing w:after="0" w:line="259" w:lineRule="auto"/>
      <w:ind w:left="0" w:right="-59" w:firstLine="0"/>
      <w:jc w:val="right"/>
    </w:pPr>
    <w:r>
      <w:rPr>
        <w:b/>
        <w:sz w:val="24"/>
      </w:rPr>
      <w:t xml:space="preserve"> </w:t>
    </w:r>
  </w:p>
  <w:p w14:paraId="0991BBC9" w14:textId="77777777" w:rsidR="00B46689" w:rsidRDefault="00000000">
    <w:pPr>
      <w:spacing w:after="0" w:line="259" w:lineRule="auto"/>
      <w:ind w:left="0" w:right="-59" w:firstLine="0"/>
      <w:jc w:val="right"/>
    </w:pPr>
    <w:r>
      <w:rPr>
        <w:sz w:val="24"/>
      </w:rPr>
      <w:t xml:space="preserve"> </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610AC"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4800" behindDoc="0" locked="0" layoutInCell="1" allowOverlap="1" wp14:anchorId="12214652" wp14:editId="219367AC">
              <wp:simplePos x="0" y="0"/>
              <wp:positionH relativeFrom="page">
                <wp:posOffset>1512062</wp:posOffset>
              </wp:positionH>
              <wp:positionV relativeFrom="page">
                <wp:posOffset>1316990</wp:posOffset>
              </wp:positionV>
              <wp:extent cx="4537837" cy="9144"/>
              <wp:effectExtent l="0" t="0" r="0" b="0"/>
              <wp:wrapSquare wrapText="bothSides"/>
              <wp:docPr id="291738" name="Group 291738"/>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96" name="Shape 305196"/>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738" style="width:357.31pt;height:0.719971pt;position:absolute;mso-position-horizontal-relative:page;mso-position-horizontal:absolute;margin-left:119.06pt;mso-position-vertical-relative:page;margin-top:103.7pt;" coordsize="45378,91">
              <v:shape id="Shape 305197"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538A8275" w14:textId="77777777" w:rsidR="00B46689" w:rsidRDefault="00000000">
    <w:pPr>
      <w:spacing w:after="14" w:line="259" w:lineRule="auto"/>
      <w:ind w:left="0" w:firstLine="0"/>
    </w:pPr>
    <w:r>
      <w:rPr>
        <w:b/>
        <w:sz w:val="20"/>
      </w:rPr>
      <w:t xml:space="preserve">Part 9 </w:t>
    </w:r>
    <w:r>
      <w:rPr>
        <w:sz w:val="20"/>
      </w:rPr>
      <w:t xml:space="preserve"> Securing compliance </w:t>
    </w:r>
  </w:p>
  <w:p w14:paraId="03BB929B" w14:textId="77777777" w:rsidR="00B46689" w:rsidRDefault="00000000">
    <w:pPr>
      <w:spacing w:after="0" w:line="259" w:lineRule="auto"/>
      <w:ind w:left="850" w:firstLine="0"/>
    </w:pPr>
    <w:r>
      <w:rPr>
        <w:b/>
        <w:sz w:val="20"/>
      </w:rPr>
      <w:t xml:space="preserve"> </w:t>
    </w:r>
    <w:r>
      <w:rPr>
        <w:sz w:val="20"/>
      </w:rPr>
      <w:t xml:space="preserve"> </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B38C2"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5824" behindDoc="0" locked="0" layoutInCell="1" allowOverlap="1" wp14:anchorId="2EFCE795" wp14:editId="374D1E83">
              <wp:simplePos x="0" y="0"/>
              <wp:positionH relativeFrom="page">
                <wp:posOffset>1512062</wp:posOffset>
              </wp:positionH>
              <wp:positionV relativeFrom="page">
                <wp:posOffset>1316990</wp:posOffset>
              </wp:positionV>
              <wp:extent cx="4537837" cy="9144"/>
              <wp:effectExtent l="0" t="0" r="0" b="0"/>
              <wp:wrapSquare wrapText="bothSides"/>
              <wp:docPr id="291711" name="Group 29171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194" name="Shape 30519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711" style="width:357.31pt;height:0.719971pt;position:absolute;mso-position-horizontal-relative:page;mso-position-horizontal:absolute;margin-left:119.06pt;mso-position-vertical-relative:page;margin-top:103.7pt;" coordsize="45378,91">
              <v:shape id="Shape 30519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339D58B2" w14:textId="77777777" w:rsidR="00B46689" w:rsidRDefault="00000000">
    <w:pPr>
      <w:spacing w:after="14" w:line="259" w:lineRule="auto"/>
      <w:ind w:left="0" w:firstLine="0"/>
    </w:pPr>
    <w:r>
      <w:rPr>
        <w:b/>
        <w:sz w:val="20"/>
      </w:rPr>
      <w:t xml:space="preserve">Part 9 </w:t>
    </w:r>
    <w:r>
      <w:rPr>
        <w:sz w:val="20"/>
      </w:rPr>
      <w:t xml:space="preserve"> Securing compliance </w:t>
    </w:r>
  </w:p>
  <w:p w14:paraId="366085EC" w14:textId="77777777" w:rsidR="00B46689" w:rsidRDefault="00000000">
    <w:pPr>
      <w:spacing w:after="0" w:line="259" w:lineRule="auto"/>
      <w:ind w:left="850" w:firstLine="0"/>
    </w:pPr>
    <w:r>
      <w:rPr>
        <w:b/>
        <w:sz w:val="20"/>
      </w:rPr>
      <w:t xml:space="preserve"> </w:t>
    </w:r>
    <w:r>
      <w:rPr>
        <w:sz w:val="20"/>
      </w:rPr>
      <w:t xml:space="preserve"> </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4C68C"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26848" behindDoc="0" locked="0" layoutInCell="1" allowOverlap="1" wp14:anchorId="24986A33" wp14:editId="062EDB81">
              <wp:simplePos x="0" y="0"/>
              <wp:positionH relativeFrom="page">
                <wp:posOffset>1512062</wp:posOffset>
              </wp:positionH>
              <wp:positionV relativeFrom="page">
                <wp:posOffset>1316990</wp:posOffset>
              </wp:positionV>
              <wp:extent cx="4537837" cy="9144"/>
              <wp:effectExtent l="0" t="0" r="0" b="0"/>
              <wp:wrapSquare wrapText="bothSides"/>
              <wp:docPr id="291876" name="Group 291876"/>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04" name="Shape 305204"/>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876" style="width:357.31pt;height:0.719971pt;position:absolute;mso-position-horizontal-relative:page;mso-position-horizontal:absolute;margin-left:119.06pt;mso-position-vertical-relative:page;margin-top:103.7pt;" coordsize="45378,91">
              <v:shape id="Shape 305205"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4DD1AE2B" w14:textId="77777777" w:rsidR="00B46689" w:rsidRDefault="00000000">
    <w:pPr>
      <w:spacing w:after="13" w:line="259" w:lineRule="auto"/>
      <w:ind w:left="0" w:right="3" w:firstLine="0"/>
      <w:jc w:val="right"/>
    </w:pPr>
    <w:r>
      <w:rPr>
        <w:sz w:val="20"/>
      </w:rPr>
      <w:t xml:space="preserve">Securing compliance  </w:t>
    </w:r>
    <w:r>
      <w:rPr>
        <w:b/>
        <w:sz w:val="20"/>
      </w:rPr>
      <w:t>Part 9</w:t>
    </w:r>
    <w:r>
      <w:rPr>
        <w:sz w:val="20"/>
      </w:rPr>
      <w:t xml:space="preserve"> </w:t>
    </w:r>
  </w:p>
  <w:p w14:paraId="00138224" w14:textId="77777777" w:rsidR="00B46689" w:rsidRDefault="00000000">
    <w:pPr>
      <w:spacing w:after="20" w:line="259" w:lineRule="auto"/>
      <w:ind w:left="0" w:right="3" w:firstLine="0"/>
      <w:jc w:val="right"/>
    </w:pPr>
    <w:r>
      <w:rPr>
        <w:sz w:val="20"/>
      </w:rPr>
      <w:t xml:space="preserve">Powers relating to entry </w:t>
    </w:r>
    <w:r>
      <w:rPr>
        <w:b/>
        <w:sz w:val="20"/>
      </w:rPr>
      <w:t xml:space="preserve"> Division 3</w:t>
    </w:r>
    <w:r>
      <w:rPr>
        <w:sz w:val="20"/>
      </w:rPr>
      <w:t xml:space="preserve"> </w:t>
    </w:r>
  </w:p>
  <w:p w14:paraId="07743C61" w14:textId="77777777" w:rsidR="00B46689" w:rsidRDefault="00000000">
    <w:pPr>
      <w:spacing w:after="0" w:line="259" w:lineRule="auto"/>
      <w:ind w:left="0" w:right="-59" w:firstLine="0"/>
      <w:jc w:val="right"/>
    </w:pPr>
    <w:r>
      <w:rPr>
        <w:b/>
        <w:sz w:val="24"/>
      </w:rPr>
      <w:t xml:space="preserve"> </w:t>
    </w:r>
  </w:p>
  <w:p w14:paraId="113D098B" w14:textId="77777777" w:rsidR="00B46689" w:rsidRDefault="00000000">
    <w:pPr>
      <w:spacing w:after="0" w:line="259" w:lineRule="auto"/>
      <w:ind w:left="0" w:right="-59" w:firstLine="0"/>
      <w:jc w:val="right"/>
    </w:pPr>
    <w:r>
      <w:rPr>
        <w:sz w:val="24"/>
      </w:rPr>
      <w:t xml:space="preserve"> </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AECC9" w14:textId="77777777" w:rsidR="00B46689"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7872" behindDoc="0" locked="0" layoutInCell="1" allowOverlap="1" wp14:anchorId="4EA7A773" wp14:editId="10CFBA7A">
              <wp:simplePos x="0" y="0"/>
              <wp:positionH relativeFrom="page">
                <wp:posOffset>1512062</wp:posOffset>
              </wp:positionH>
              <wp:positionV relativeFrom="page">
                <wp:posOffset>1316990</wp:posOffset>
              </wp:positionV>
              <wp:extent cx="4537837" cy="9144"/>
              <wp:effectExtent l="0" t="0" r="0" b="0"/>
              <wp:wrapSquare wrapText="bothSides"/>
              <wp:docPr id="291837" name="Group 291837"/>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02" name="Shape 305202"/>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837" style="width:357.31pt;height:0.719971pt;position:absolute;mso-position-horizontal-relative:page;mso-position-horizontal:absolute;margin-left:119.06pt;mso-position-vertical-relative:page;margin-top:103.7pt;" coordsize="45378,91">
              <v:shape id="Shape 305203"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b/>
        <w:sz w:val="20"/>
      </w:rPr>
      <w:t xml:space="preserve"> </w:t>
    </w:r>
    <w:r>
      <w:rPr>
        <w:sz w:val="20"/>
      </w:rPr>
      <w:t xml:space="preserve">  </w:t>
    </w:r>
  </w:p>
  <w:p w14:paraId="43EAB41C" w14:textId="77777777" w:rsidR="00B46689" w:rsidRDefault="00000000">
    <w:pPr>
      <w:spacing w:after="13" w:line="259" w:lineRule="auto"/>
      <w:ind w:left="0" w:firstLine="0"/>
    </w:pPr>
    <w:r>
      <w:rPr>
        <w:b/>
        <w:sz w:val="20"/>
      </w:rPr>
      <w:t xml:space="preserve">Part 9 </w:t>
    </w:r>
    <w:r>
      <w:rPr>
        <w:sz w:val="20"/>
      </w:rPr>
      <w:t xml:space="preserve"> Securing compliance </w:t>
    </w:r>
  </w:p>
  <w:p w14:paraId="1E0C6EE4" w14:textId="77777777" w:rsidR="00B46689" w:rsidRDefault="00000000">
    <w:pPr>
      <w:spacing w:after="20" w:line="259" w:lineRule="auto"/>
      <w:ind w:left="0" w:firstLine="0"/>
    </w:pPr>
    <w:r>
      <w:rPr>
        <w:b/>
        <w:sz w:val="20"/>
      </w:rPr>
      <w:t xml:space="preserve">Division 3 </w:t>
    </w:r>
    <w:r>
      <w:rPr>
        <w:sz w:val="20"/>
      </w:rPr>
      <w:t xml:space="preserve"> Powers relating to entry </w:t>
    </w:r>
  </w:p>
  <w:p w14:paraId="5E06D6B3" w14:textId="77777777" w:rsidR="00B46689" w:rsidRDefault="00000000">
    <w:pPr>
      <w:spacing w:after="0" w:line="259" w:lineRule="auto"/>
      <w:ind w:left="0" w:firstLine="0"/>
    </w:pPr>
    <w:r>
      <w:rPr>
        <w:b/>
        <w:sz w:val="24"/>
      </w:rPr>
      <w:t xml:space="preserve"> </w:t>
    </w:r>
  </w:p>
  <w:p w14:paraId="476781DF" w14:textId="77777777" w:rsidR="00B46689" w:rsidRDefault="00000000">
    <w:pPr>
      <w:spacing w:after="285" w:line="259" w:lineRule="auto"/>
      <w:ind w:left="0" w:firstLine="0"/>
    </w:pPr>
    <w:r>
      <w:rPr>
        <w:sz w:val="24"/>
      </w:rPr>
      <w:t xml:space="preserve">Section </w:t>
    </w:r>
  </w:p>
  <w:p w14:paraId="68EE109D" w14:textId="77777777" w:rsidR="00B46689" w:rsidRDefault="00000000">
    <w:pPr>
      <w:spacing w:after="0" w:line="259" w:lineRule="auto"/>
      <w:ind w:left="0" w:firstLine="0"/>
    </w:pPr>
    <w:r>
      <w:t xml:space="preserve"> </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FA6CA" w14:textId="77777777" w:rsidR="00B46689" w:rsidRDefault="00000000">
    <w:pPr>
      <w:spacing w:after="11" w:line="259" w:lineRule="auto"/>
      <w:ind w:left="0" w:right="-150" w:firstLine="0"/>
      <w:jc w:val="right"/>
    </w:pPr>
    <w:r>
      <w:rPr>
        <w:rFonts w:ascii="Calibri" w:eastAsia="Calibri" w:hAnsi="Calibri" w:cs="Calibri"/>
        <w:noProof/>
      </w:rPr>
      <mc:AlternateContent>
        <mc:Choice Requires="wpg">
          <w:drawing>
            <wp:anchor distT="0" distB="0" distL="114300" distR="114300" simplePos="0" relativeHeight="251728896" behindDoc="0" locked="0" layoutInCell="1" allowOverlap="1" wp14:anchorId="0C3189AE" wp14:editId="637B83E4">
              <wp:simplePos x="0" y="0"/>
              <wp:positionH relativeFrom="page">
                <wp:posOffset>1512062</wp:posOffset>
              </wp:positionH>
              <wp:positionV relativeFrom="page">
                <wp:posOffset>1316990</wp:posOffset>
              </wp:positionV>
              <wp:extent cx="4537837" cy="9144"/>
              <wp:effectExtent l="0" t="0" r="0" b="0"/>
              <wp:wrapSquare wrapText="bothSides"/>
              <wp:docPr id="291801" name="Group 291801"/>
              <wp:cNvGraphicFramePr/>
              <a:graphic xmlns:a="http://schemas.openxmlformats.org/drawingml/2006/main">
                <a:graphicData uri="http://schemas.microsoft.com/office/word/2010/wordprocessingGroup">
                  <wpg:wgp>
                    <wpg:cNvGrpSpPr/>
                    <wpg:grpSpPr>
                      <a:xfrm>
                        <a:off x="0" y="0"/>
                        <a:ext cx="4537837" cy="9144"/>
                        <a:chOff x="0" y="0"/>
                        <a:chExt cx="4537837" cy="9144"/>
                      </a:xfrm>
                    </wpg:grpSpPr>
                    <wps:wsp>
                      <wps:cNvPr id="305200" name="Shape 305200"/>
                      <wps:cNvSpPr/>
                      <wps:spPr>
                        <a:xfrm>
                          <a:off x="0" y="0"/>
                          <a:ext cx="4537837" cy="9144"/>
                        </a:xfrm>
                        <a:custGeom>
                          <a:avLst/>
                          <a:gdLst/>
                          <a:ahLst/>
                          <a:cxnLst/>
                          <a:rect l="0" t="0" r="0" b="0"/>
                          <a:pathLst>
                            <a:path w="4537837" h="9144">
                              <a:moveTo>
                                <a:pt x="0" y="0"/>
                              </a:moveTo>
                              <a:lnTo>
                                <a:pt x="4537837" y="0"/>
                              </a:lnTo>
                              <a:lnTo>
                                <a:pt x="453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801" style="width:357.31pt;height:0.719971pt;position:absolute;mso-position-horizontal-relative:page;mso-position-horizontal:absolute;margin-left:119.06pt;mso-position-vertical-relative:page;margin-top:103.7pt;" coordsize="45378,91">
              <v:shape id="Shape 305201" style="position:absolute;width:45378;height:91;left:0;top:0;" coordsize="4537837,9144" path="m0,0l4537837,0l4537837,9144l0,9144l0,0">
                <v:stroke weight="0pt" endcap="flat" joinstyle="miter" miterlimit="10" on="false" color="#000000" opacity="0"/>
                <v:fill on="true" color="#000000"/>
              </v:shape>
              <w10:wrap type="square"/>
            </v:group>
          </w:pict>
        </mc:Fallback>
      </mc:AlternateContent>
    </w:r>
    <w:r>
      <w:rPr>
        <w:sz w:val="20"/>
      </w:rPr>
      <w:t xml:space="preserve"> </w:t>
    </w:r>
    <w:r>
      <w:rPr>
        <w:b/>
        <w:sz w:val="20"/>
      </w:rPr>
      <w:t xml:space="preserve"> </w:t>
    </w:r>
    <w:r>
      <w:rPr>
        <w:sz w:val="20"/>
      </w:rPr>
      <w:t xml:space="preserve"> </w:t>
    </w:r>
  </w:p>
  <w:p w14:paraId="5F6E7E61" w14:textId="77777777" w:rsidR="00B46689" w:rsidRDefault="00000000">
    <w:pPr>
      <w:spacing w:after="13" w:line="259" w:lineRule="auto"/>
      <w:ind w:left="0" w:right="3" w:firstLine="0"/>
      <w:jc w:val="right"/>
    </w:pPr>
    <w:r>
      <w:rPr>
        <w:sz w:val="20"/>
      </w:rPr>
      <w:t xml:space="preserve">Securing compliance  </w:t>
    </w:r>
    <w:r>
      <w:rPr>
        <w:b/>
        <w:sz w:val="20"/>
      </w:rPr>
      <w:t>Part 9</w:t>
    </w:r>
    <w:r>
      <w:rPr>
        <w:sz w:val="20"/>
      </w:rPr>
      <w:t xml:space="preserve"> </w:t>
    </w:r>
  </w:p>
  <w:p w14:paraId="2CF337C4" w14:textId="77777777" w:rsidR="00B46689" w:rsidRDefault="00000000">
    <w:pPr>
      <w:spacing w:after="20" w:line="259" w:lineRule="auto"/>
      <w:ind w:left="0" w:right="3" w:firstLine="0"/>
      <w:jc w:val="right"/>
    </w:pPr>
    <w:r>
      <w:rPr>
        <w:sz w:val="20"/>
      </w:rPr>
      <w:t xml:space="preserve">Powers relating to entry </w:t>
    </w:r>
    <w:r>
      <w:rPr>
        <w:b/>
        <w:sz w:val="20"/>
      </w:rPr>
      <w:t xml:space="preserve"> Division 3</w:t>
    </w:r>
    <w:r>
      <w:rPr>
        <w:sz w:val="20"/>
      </w:rPr>
      <w:t xml:space="preserve"> </w:t>
    </w:r>
  </w:p>
  <w:p w14:paraId="09AF1C98" w14:textId="77777777" w:rsidR="00B46689" w:rsidRDefault="00000000">
    <w:pPr>
      <w:spacing w:after="0" w:line="259" w:lineRule="auto"/>
      <w:ind w:left="0" w:right="-59" w:firstLine="0"/>
      <w:jc w:val="right"/>
    </w:pPr>
    <w:r>
      <w:rPr>
        <w:b/>
        <w:sz w:val="24"/>
      </w:rPr>
      <w:t xml:space="preserve"> </w:t>
    </w:r>
  </w:p>
  <w:p w14:paraId="1DE8A426" w14:textId="77777777" w:rsidR="00B46689" w:rsidRDefault="00000000">
    <w:pPr>
      <w:spacing w:after="0" w:line="259" w:lineRule="auto"/>
      <w:ind w:left="0" w:right="-59" w:firstLine="0"/>
      <w:jc w:val="right"/>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9EF"/>
    <w:multiLevelType w:val="hybridMultilevel"/>
    <w:tmpl w:val="A9D008C0"/>
    <w:lvl w:ilvl="0" w:tplc="1D3CD046">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94BB4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627B5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6A3F2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5644B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22AAC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4AEC5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B4E47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F8FAB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335C3F"/>
    <w:multiLevelType w:val="hybridMultilevel"/>
    <w:tmpl w:val="48E26E86"/>
    <w:lvl w:ilvl="0" w:tplc="68DC189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A8BCAC">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28C4F6">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1C3ECC">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20B4A0">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9A986A">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9E8716">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B659CA">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76254E">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0E0454E"/>
    <w:multiLevelType w:val="hybridMultilevel"/>
    <w:tmpl w:val="E80A457E"/>
    <w:lvl w:ilvl="0" w:tplc="5A7CD1E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2A780E">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74E434">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52124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9A717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F25852">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B28A38">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0EA920">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A4310E">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0EB55CA"/>
    <w:multiLevelType w:val="hybridMultilevel"/>
    <w:tmpl w:val="C19035A0"/>
    <w:lvl w:ilvl="0" w:tplc="9A540B44">
      <w:start w:val="5"/>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FC6D5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8006E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446DC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3A0A0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8271D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AAFD8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C6A0B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32E0F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11E7B2F"/>
    <w:multiLevelType w:val="hybridMultilevel"/>
    <w:tmpl w:val="29423AAC"/>
    <w:lvl w:ilvl="0" w:tplc="30127C7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12EC5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D21DA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B4285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2A022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223DD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56C4A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B0D54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30E8A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17A58A5"/>
    <w:multiLevelType w:val="hybridMultilevel"/>
    <w:tmpl w:val="FBB6FE06"/>
    <w:lvl w:ilvl="0" w:tplc="F77257B8">
      <w:start w:val="104"/>
      <w:numFmt w:val="decimal"/>
      <w:lvlText w:val="%1"/>
      <w:lvlJc w:val="left"/>
      <w:pPr>
        <w:ind w:left="14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5C0441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FFEF66A">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3A29738">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97024F6">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29E78EC">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B64371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3C40BDC">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0683734">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019A1CB9"/>
    <w:multiLevelType w:val="hybridMultilevel"/>
    <w:tmpl w:val="55DE9D68"/>
    <w:lvl w:ilvl="0" w:tplc="09344E5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4C42D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08763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4CB51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EC219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D86CC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82B28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68870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FCEBC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1D7535D"/>
    <w:multiLevelType w:val="hybridMultilevel"/>
    <w:tmpl w:val="CC26632A"/>
    <w:lvl w:ilvl="0" w:tplc="DDF6AA6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C8EB5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76D6A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E298F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6A1E9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2C7BA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447CD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14F93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B28B1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1E01208"/>
    <w:multiLevelType w:val="hybridMultilevel"/>
    <w:tmpl w:val="BCEE9BFA"/>
    <w:lvl w:ilvl="0" w:tplc="3A4E2B7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80043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84752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50AE6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60E57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54497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ECFB2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A0DD5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6EB8E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2ED76D1"/>
    <w:multiLevelType w:val="hybridMultilevel"/>
    <w:tmpl w:val="10F27CC6"/>
    <w:lvl w:ilvl="0" w:tplc="1B700B2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80B55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D257F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44D3B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4AF68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E2EA3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86D31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FE78C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28D75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2FD544A"/>
    <w:multiLevelType w:val="hybridMultilevel"/>
    <w:tmpl w:val="BBC64E24"/>
    <w:lvl w:ilvl="0" w:tplc="2D44D69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481FF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AA8AC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E75C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80311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2E5BC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0E994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7AD65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40C65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30E521B"/>
    <w:multiLevelType w:val="hybridMultilevel"/>
    <w:tmpl w:val="43265B54"/>
    <w:lvl w:ilvl="0" w:tplc="FC469C24">
      <w:start w:val="234"/>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370C1C8">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D3480A0">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2485F7E">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29C2AA0">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E4412DC">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6121C3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D161994">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1FABF88">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03E63D8F"/>
    <w:multiLevelType w:val="hybridMultilevel"/>
    <w:tmpl w:val="CBB2200A"/>
    <w:lvl w:ilvl="0" w:tplc="A3520BA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1624B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D68CF8">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E02F2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A6137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5C192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148FB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74AE0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80AF3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4142C09"/>
    <w:multiLevelType w:val="hybridMultilevel"/>
    <w:tmpl w:val="080E5254"/>
    <w:lvl w:ilvl="0" w:tplc="E1DC62E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9C2DCA">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EE22F0">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B83FEA">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28DD78">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D0A9C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6A955A">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1CE6B0">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7C4EC4">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46C5737"/>
    <w:multiLevelType w:val="hybridMultilevel"/>
    <w:tmpl w:val="1E2A81B8"/>
    <w:lvl w:ilvl="0" w:tplc="0F9AF4E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D8FA82">
      <w:start w:val="1"/>
      <w:numFmt w:val="lowerLetter"/>
      <w:lvlRestart w:val="0"/>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EE444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2ED87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0C330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F2630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4277F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8EB40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C8314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48C2A62"/>
    <w:multiLevelType w:val="hybridMultilevel"/>
    <w:tmpl w:val="6A0EFF00"/>
    <w:lvl w:ilvl="0" w:tplc="3E56E07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32F096">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E6B5FC">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D2963C">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5E1708">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E0ED0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5C1542">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B0AE12">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96FD6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4EC7376"/>
    <w:multiLevelType w:val="hybridMultilevel"/>
    <w:tmpl w:val="A6BE551E"/>
    <w:lvl w:ilvl="0" w:tplc="D9343342">
      <w:start w:val="58"/>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79CC3A6">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7B41540">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7C46108">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F0488D2">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0643A8">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8A22986">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76C5324">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6143FBA">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0511040E"/>
    <w:multiLevelType w:val="hybridMultilevel"/>
    <w:tmpl w:val="7DF0EE42"/>
    <w:lvl w:ilvl="0" w:tplc="EB76B51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8A8EF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B6BA8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A4293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FA23F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6011E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E8FD2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0A6D0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5EC5F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5401474"/>
    <w:multiLevelType w:val="hybridMultilevel"/>
    <w:tmpl w:val="C4464A1E"/>
    <w:lvl w:ilvl="0" w:tplc="E1D66BF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24D146">
      <w:start w:val="2"/>
      <w:numFmt w:val="lowerLetter"/>
      <w:lvlRestart w:val="0"/>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5A308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F24A7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6638B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4CF27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06228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7C94D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18AB0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56E6B66"/>
    <w:multiLevelType w:val="hybridMultilevel"/>
    <w:tmpl w:val="CC0C7324"/>
    <w:lvl w:ilvl="0" w:tplc="BB44CC5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807E0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A4D15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D6328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AAA12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5800A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E699C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38B59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5A3E1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5B05B18"/>
    <w:multiLevelType w:val="hybridMultilevel"/>
    <w:tmpl w:val="CF82295E"/>
    <w:lvl w:ilvl="0" w:tplc="71647328">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A6034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588804">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508D8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98E8F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90EA6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CA3F6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16476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68977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06BB5CCA"/>
    <w:multiLevelType w:val="hybridMultilevel"/>
    <w:tmpl w:val="E7A8CE78"/>
    <w:lvl w:ilvl="0" w:tplc="62D625F4">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12C2D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40A0D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6AA33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2BA4F7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338666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529A5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BEEEE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869BB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074213C6"/>
    <w:multiLevelType w:val="hybridMultilevel"/>
    <w:tmpl w:val="AE128A9C"/>
    <w:lvl w:ilvl="0" w:tplc="E6AA9058">
      <w:start w:val="5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6D86C04">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76CBA0E">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E4CED36">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CFC1722">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18AEC0">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618991C">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8BA3BC0">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D3EE346">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079D4463"/>
    <w:multiLevelType w:val="hybridMultilevel"/>
    <w:tmpl w:val="AC26CAF8"/>
    <w:lvl w:ilvl="0" w:tplc="405441F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EC68C8">
      <w:start w:val="1"/>
      <w:numFmt w:val="lowerLetter"/>
      <w:lvlText w:val="%2"/>
      <w:lvlJc w:val="left"/>
      <w:pPr>
        <w:ind w:left="1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742642">
      <w:start w:val="1"/>
      <w:numFmt w:val="lowerRoman"/>
      <w:lvlRestart w:val="0"/>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C4C12C">
      <w:start w:val="1"/>
      <w:numFmt w:val="decimal"/>
      <w:lvlText w:val="%4"/>
      <w:lvlJc w:val="left"/>
      <w:pPr>
        <w:ind w:left="2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D04020">
      <w:start w:val="1"/>
      <w:numFmt w:val="lowerLetter"/>
      <w:lvlText w:val="%5"/>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520FCA">
      <w:start w:val="1"/>
      <w:numFmt w:val="lowerRoman"/>
      <w:lvlText w:val="%6"/>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4413B0">
      <w:start w:val="1"/>
      <w:numFmt w:val="decimal"/>
      <w:lvlText w:val="%7"/>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DA3F84">
      <w:start w:val="1"/>
      <w:numFmt w:val="lowerLetter"/>
      <w:lvlText w:val="%8"/>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C62F38">
      <w:start w:val="1"/>
      <w:numFmt w:val="lowerRoman"/>
      <w:lvlText w:val="%9"/>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07A14FE5"/>
    <w:multiLevelType w:val="hybridMultilevel"/>
    <w:tmpl w:val="84CE741E"/>
    <w:lvl w:ilvl="0" w:tplc="13EA3FF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0C069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C8170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74F8C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C6C35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78652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244DB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C0677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48A4A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07ED31C5"/>
    <w:multiLevelType w:val="hybridMultilevel"/>
    <w:tmpl w:val="18C0CBCA"/>
    <w:lvl w:ilvl="0" w:tplc="BDD4140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10171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FC538A">
      <w:start w:val="1"/>
      <w:numFmt w:val="lowerRoman"/>
      <w:lvlText w:val="%3"/>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9A9498">
      <w:start w:val="1"/>
      <w:numFmt w:val="decimal"/>
      <w:lvlText w:val="%4"/>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183760">
      <w:start w:val="1"/>
      <w:numFmt w:val="lowerLetter"/>
      <w:lvlText w:val="%5"/>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8C5392">
      <w:start w:val="1"/>
      <w:numFmt w:val="lowerRoman"/>
      <w:lvlText w:val="%6"/>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8AA3D6">
      <w:start w:val="1"/>
      <w:numFmt w:val="decimal"/>
      <w:lvlText w:val="%7"/>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0C39A0">
      <w:start w:val="1"/>
      <w:numFmt w:val="lowerLetter"/>
      <w:lvlText w:val="%8"/>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66D1D4">
      <w:start w:val="1"/>
      <w:numFmt w:val="lowerRoman"/>
      <w:lvlText w:val="%9"/>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08403D4E"/>
    <w:multiLevelType w:val="hybridMultilevel"/>
    <w:tmpl w:val="3E940002"/>
    <w:lvl w:ilvl="0" w:tplc="A0382C0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9A526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267A0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E6BDD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BA63C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B8356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6E85D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E09D0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6E858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089E4B76"/>
    <w:multiLevelType w:val="hybridMultilevel"/>
    <w:tmpl w:val="739CC006"/>
    <w:lvl w:ilvl="0" w:tplc="1B481868">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64499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1A21B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5A2A4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9C61E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405DB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74041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B07A4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24C10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08B839F4"/>
    <w:multiLevelType w:val="hybridMultilevel"/>
    <w:tmpl w:val="1A045160"/>
    <w:lvl w:ilvl="0" w:tplc="3CD6261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1651AA">
      <w:start w:val="1"/>
      <w:numFmt w:val="lowerRoman"/>
      <w:lvlText w:val="(%2)"/>
      <w:lvlJc w:val="left"/>
      <w:pPr>
        <w:ind w:left="1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3A458E">
      <w:start w:val="1"/>
      <w:numFmt w:val="lowerRoman"/>
      <w:lvlText w:val="%3"/>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A6E85E">
      <w:start w:val="1"/>
      <w:numFmt w:val="decimal"/>
      <w:lvlText w:val="%4"/>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909440">
      <w:start w:val="1"/>
      <w:numFmt w:val="lowerLetter"/>
      <w:lvlText w:val="%5"/>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2228FE">
      <w:start w:val="1"/>
      <w:numFmt w:val="lowerRoman"/>
      <w:lvlText w:val="%6"/>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8C2F5E">
      <w:start w:val="1"/>
      <w:numFmt w:val="decimal"/>
      <w:lvlText w:val="%7"/>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F43C3E">
      <w:start w:val="1"/>
      <w:numFmt w:val="lowerLetter"/>
      <w:lvlText w:val="%8"/>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F2D0F4">
      <w:start w:val="1"/>
      <w:numFmt w:val="lowerRoman"/>
      <w:lvlText w:val="%9"/>
      <w:lvlJc w:val="left"/>
      <w:pPr>
        <w:ind w:left="7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09332BAB"/>
    <w:multiLevelType w:val="hybridMultilevel"/>
    <w:tmpl w:val="0EC0452C"/>
    <w:lvl w:ilvl="0" w:tplc="04B8694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0684D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F21DF0">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48151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FA7A5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E2D3B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FA992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BED7F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92D43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098568A1"/>
    <w:multiLevelType w:val="hybridMultilevel"/>
    <w:tmpl w:val="65446E4C"/>
    <w:lvl w:ilvl="0" w:tplc="EB3277D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A03CD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5E9AC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487B3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94DBC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06191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B2E51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36C34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102C0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0A811AF3"/>
    <w:multiLevelType w:val="hybridMultilevel"/>
    <w:tmpl w:val="31981768"/>
    <w:lvl w:ilvl="0" w:tplc="64520A5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D2ECC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36B5B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BE12F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F061D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10A0E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10686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52D77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9CD5E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0AD00679"/>
    <w:multiLevelType w:val="hybridMultilevel"/>
    <w:tmpl w:val="FF18CC62"/>
    <w:lvl w:ilvl="0" w:tplc="481013E6">
      <w:start w:val="149"/>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E2AC6E8">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91669D2">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854FA60">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6FAFB46">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BFEE858">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080286">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C2C4B72">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FE42086">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0AE05E79"/>
    <w:multiLevelType w:val="hybridMultilevel"/>
    <w:tmpl w:val="0A9656EE"/>
    <w:lvl w:ilvl="0" w:tplc="67C6A648">
      <w:start w:val="216"/>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5641304">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FC0C3DA">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29A9FB4">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63405AC">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246562C">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0BC7D22">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17E66EE">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E6E9BA2">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0AE81769"/>
    <w:multiLevelType w:val="hybridMultilevel"/>
    <w:tmpl w:val="99E8F5AC"/>
    <w:lvl w:ilvl="0" w:tplc="536A9D9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845C12">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8206BC">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9E4F28">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08FED6">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464BB0">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8A80FC">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683F42">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84CC96">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0B5739E7"/>
    <w:multiLevelType w:val="hybridMultilevel"/>
    <w:tmpl w:val="40AA40B0"/>
    <w:lvl w:ilvl="0" w:tplc="F5A2048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8AA4C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AE2C6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B0F8A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D2C65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2A5D5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A07B1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12E98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92150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0C9E3CA4"/>
    <w:multiLevelType w:val="hybridMultilevel"/>
    <w:tmpl w:val="4D589BD8"/>
    <w:lvl w:ilvl="0" w:tplc="5872674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3A38E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20433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9AFEE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D2584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866B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B0E2E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B436A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CA84D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0D9C59A3"/>
    <w:multiLevelType w:val="hybridMultilevel"/>
    <w:tmpl w:val="2CAE9CB4"/>
    <w:lvl w:ilvl="0" w:tplc="4EE62C8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840AD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9E869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7C37B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408B2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EC98E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BE099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C83AD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38DB2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0DB20855"/>
    <w:multiLevelType w:val="hybridMultilevel"/>
    <w:tmpl w:val="896A4D62"/>
    <w:lvl w:ilvl="0" w:tplc="0B4A629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C0D28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0C474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38005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22512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12C68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2AE40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4CBC2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D28F3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0DC747B8"/>
    <w:multiLevelType w:val="hybridMultilevel"/>
    <w:tmpl w:val="289666B6"/>
    <w:lvl w:ilvl="0" w:tplc="BF781A2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4A96F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EC16F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0E647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9403F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7A9C9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00E9E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F2C5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D2B1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0FC1013E"/>
    <w:multiLevelType w:val="hybridMultilevel"/>
    <w:tmpl w:val="C4B0350A"/>
    <w:lvl w:ilvl="0" w:tplc="481E310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1EA9D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58FDD2">
      <w:start w:val="1"/>
      <w:numFmt w:val="lowerRoman"/>
      <w:lvlText w:val="(%3)"/>
      <w:lvlJc w:val="left"/>
      <w:pPr>
        <w:ind w:left="1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76AA92">
      <w:start w:val="1"/>
      <w:numFmt w:val="decimal"/>
      <w:lvlText w:val="%4"/>
      <w:lvlJc w:val="left"/>
      <w:pPr>
        <w:ind w:left="2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4CED58">
      <w:start w:val="1"/>
      <w:numFmt w:val="lowerLetter"/>
      <w:lvlText w:val="%5"/>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54D07C">
      <w:start w:val="1"/>
      <w:numFmt w:val="lowerRoman"/>
      <w:lvlText w:val="%6"/>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92F62A">
      <w:start w:val="1"/>
      <w:numFmt w:val="decimal"/>
      <w:lvlText w:val="%7"/>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D24F12">
      <w:start w:val="1"/>
      <w:numFmt w:val="lowerLetter"/>
      <w:lvlText w:val="%8"/>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FC9A12">
      <w:start w:val="1"/>
      <w:numFmt w:val="lowerRoman"/>
      <w:lvlText w:val="%9"/>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109F5225"/>
    <w:multiLevelType w:val="hybridMultilevel"/>
    <w:tmpl w:val="35BE33A8"/>
    <w:lvl w:ilvl="0" w:tplc="386CCE7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281B8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929E6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7E53B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CEFF3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E645A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DCE3D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748D1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FAE3F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10FC38AA"/>
    <w:multiLevelType w:val="hybridMultilevel"/>
    <w:tmpl w:val="06CAB956"/>
    <w:lvl w:ilvl="0" w:tplc="CEF04A4A">
      <w:start w:val="1"/>
      <w:numFmt w:val="lowerLetter"/>
      <w:lvlText w:val="(%1)"/>
      <w:lvlJc w:val="left"/>
      <w:pPr>
        <w:ind w:left="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4AA7E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346BA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F242B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F0226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5E746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66ACA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EE0E3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50734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112F5847"/>
    <w:multiLevelType w:val="hybridMultilevel"/>
    <w:tmpl w:val="BDAAC07C"/>
    <w:lvl w:ilvl="0" w:tplc="FF921B56">
      <w:start w:val="2"/>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C2ABC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DA927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1A0CB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9046F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5EA2A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7C371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A8A74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F0B81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11853F3C"/>
    <w:multiLevelType w:val="hybridMultilevel"/>
    <w:tmpl w:val="69E63530"/>
    <w:lvl w:ilvl="0" w:tplc="DC1230C0">
      <w:start w:val="23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24271E4">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3CC1D3E">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57C7DB6">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110A0D6">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C4A3DDE">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03C07D6">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D9C3EE8">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0F09EA0">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5" w15:restartNumberingAfterBreak="0">
    <w:nsid w:val="12050C0B"/>
    <w:multiLevelType w:val="hybridMultilevel"/>
    <w:tmpl w:val="7348FC84"/>
    <w:lvl w:ilvl="0" w:tplc="0706E5EA">
      <w:start w:val="27"/>
      <w:numFmt w:val="decimal"/>
      <w:lvlText w:val="%1"/>
      <w:lvlJc w:val="left"/>
      <w:pPr>
        <w:ind w:left="20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60ABD5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3B8B1F8">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7D25042">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AD6E166">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9EE76CA">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99CA9E8">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084552C">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F069CE6">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120C77AD"/>
    <w:multiLevelType w:val="hybridMultilevel"/>
    <w:tmpl w:val="D5A2699A"/>
    <w:lvl w:ilvl="0" w:tplc="A0F8E5B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F2D39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8A1C4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A2094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923F5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DC27F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1880B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CA701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064DF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120F0DAB"/>
    <w:multiLevelType w:val="hybridMultilevel"/>
    <w:tmpl w:val="1CB4688E"/>
    <w:lvl w:ilvl="0" w:tplc="AB347D3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9CABE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F0EB8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0CCAD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E4D6E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7CF50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56079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A49BB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647B9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12306D01"/>
    <w:multiLevelType w:val="hybridMultilevel"/>
    <w:tmpl w:val="0756D3E2"/>
    <w:lvl w:ilvl="0" w:tplc="2918D70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D67700">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CC9582">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C87D32">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22514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3A5E18">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6417CC">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3426D2">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448374">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12A90E97"/>
    <w:multiLevelType w:val="hybridMultilevel"/>
    <w:tmpl w:val="EA7A0EC8"/>
    <w:lvl w:ilvl="0" w:tplc="8A64B14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C6A4FE">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E4B3BC">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A41A28">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1ED076">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FAE6F6">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A64498">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8017CC">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E41996">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12CB30B4"/>
    <w:multiLevelType w:val="hybridMultilevel"/>
    <w:tmpl w:val="568826EE"/>
    <w:lvl w:ilvl="0" w:tplc="CA76BCE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44941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56263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F44D0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84055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484DA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6ABF3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16D37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68A7F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12E47654"/>
    <w:multiLevelType w:val="hybridMultilevel"/>
    <w:tmpl w:val="9EA6AE12"/>
    <w:lvl w:ilvl="0" w:tplc="5C0A4E2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52AAD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22C81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F61EA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74D3E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04412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5EB0E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2C14C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2CE05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131E2B38"/>
    <w:multiLevelType w:val="hybridMultilevel"/>
    <w:tmpl w:val="7F7C43DA"/>
    <w:lvl w:ilvl="0" w:tplc="5DB8F9B0">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23AB3C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8447C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DCEA61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BAF7F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5A44D3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EC23D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3273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A0885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13333E68"/>
    <w:multiLevelType w:val="hybridMultilevel"/>
    <w:tmpl w:val="D2A22862"/>
    <w:lvl w:ilvl="0" w:tplc="A9BC440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E0DDA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6A128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9CA60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F819B8">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4297E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FE17E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2CFEE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FE938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13E450ED"/>
    <w:multiLevelType w:val="hybridMultilevel"/>
    <w:tmpl w:val="C80E3A3C"/>
    <w:lvl w:ilvl="0" w:tplc="708C307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5CE2E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C0B93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E697E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0A856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0E4A2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54EB7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12656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E2328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14AA65E8"/>
    <w:multiLevelType w:val="hybridMultilevel"/>
    <w:tmpl w:val="9A7ACF2E"/>
    <w:lvl w:ilvl="0" w:tplc="C1D2074E">
      <w:start w:val="254"/>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4C4BBE0">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87A0AA0">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576B5E2">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E3E5AAC">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BCE3156">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652A356">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E4AA4FC">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754673E">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6" w15:restartNumberingAfterBreak="0">
    <w:nsid w:val="153F4C3B"/>
    <w:multiLevelType w:val="hybridMultilevel"/>
    <w:tmpl w:val="53ECEEDA"/>
    <w:lvl w:ilvl="0" w:tplc="D7265438">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7CD36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60275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8AD6D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FE3CF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7AF55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A4809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1C709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DACBD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163D5A99"/>
    <w:multiLevelType w:val="hybridMultilevel"/>
    <w:tmpl w:val="D048DF16"/>
    <w:lvl w:ilvl="0" w:tplc="E488BBEA">
      <w:start w:val="7"/>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5049E2">
      <w:start w:val="1"/>
      <w:numFmt w:val="lowerLetter"/>
      <w:lvlText w:val="%2"/>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6C9E82">
      <w:start w:val="1"/>
      <w:numFmt w:val="lowerRoman"/>
      <w:lvlText w:val="%3"/>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F88452">
      <w:start w:val="1"/>
      <w:numFmt w:val="decimal"/>
      <w:lvlText w:val="%4"/>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AAB216">
      <w:start w:val="1"/>
      <w:numFmt w:val="lowerLetter"/>
      <w:lvlText w:val="%5"/>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62B3B0">
      <w:start w:val="1"/>
      <w:numFmt w:val="lowerRoman"/>
      <w:lvlText w:val="%6"/>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E65010">
      <w:start w:val="1"/>
      <w:numFmt w:val="decimal"/>
      <w:lvlText w:val="%7"/>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88E25A">
      <w:start w:val="1"/>
      <w:numFmt w:val="lowerLetter"/>
      <w:lvlText w:val="%8"/>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A0E636">
      <w:start w:val="1"/>
      <w:numFmt w:val="lowerRoman"/>
      <w:lvlText w:val="%9"/>
      <w:lvlJc w:val="left"/>
      <w:pPr>
        <w:ind w:left="7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167B1B84"/>
    <w:multiLevelType w:val="hybridMultilevel"/>
    <w:tmpl w:val="BD1ECAC6"/>
    <w:lvl w:ilvl="0" w:tplc="AAB2063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B8332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88E1B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82A70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046E1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E28C6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06495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F4365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1AA42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169A4A78"/>
    <w:multiLevelType w:val="hybridMultilevel"/>
    <w:tmpl w:val="4D7E4CA2"/>
    <w:lvl w:ilvl="0" w:tplc="6B2C0CF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62507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D0F3E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DC203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A8BBB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A6CAE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609FF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3EC18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08E57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16A61D61"/>
    <w:multiLevelType w:val="hybridMultilevel"/>
    <w:tmpl w:val="A1E0A4C2"/>
    <w:lvl w:ilvl="0" w:tplc="50B23C5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ECD2B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62F33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BA106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F0187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7A69E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10941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48F76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B2D04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16BF4F98"/>
    <w:multiLevelType w:val="hybridMultilevel"/>
    <w:tmpl w:val="705E5000"/>
    <w:lvl w:ilvl="0" w:tplc="9EE8CF4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A84A9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A8786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BA301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7CEEA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D8188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C6B6A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94117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B6707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16E92E3D"/>
    <w:multiLevelType w:val="hybridMultilevel"/>
    <w:tmpl w:val="31026986"/>
    <w:lvl w:ilvl="0" w:tplc="B622C15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A026A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E4276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D6D26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92B38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4A00F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54733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1026B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A6BC3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16FB434B"/>
    <w:multiLevelType w:val="hybridMultilevel"/>
    <w:tmpl w:val="B4B8AD4A"/>
    <w:lvl w:ilvl="0" w:tplc="7108C48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5024C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A2101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C62CA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344F0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BE8AE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5A134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E80E0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E4069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17122FFA"/>
    <w:multiLevelType w:val="hybridMultilevel"/>
    <w:tmpl w:val="97EA81C8"/>
    <w:lvl w:ilvl="0" w:tplc="5A807A8C">
      <w:start w:val="68"/>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754BCB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B9C5DAC">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A021776">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AF008F4">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810D618">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31A4542">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AE0DB94">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AB8ED08">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5" w15:restartNumberingAfterBreak="0">
    <w:nsid w:val="174609E3"/>
    <w:multiLevelType w:val="hybridMultilevel"/>
    <w:tmpl w:val="0DCA7824"/>
    <w:lvl w:ilvl="0" w:tplc="74DA49A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A2A03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56DE6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C4511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EEDAB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56087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DE55C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4207E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E2B69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175D100C"/>
    <w:multiLevelType w:val="hybridMultilevel"/>
    <w:tmpl w:val="797644D6"/>
    <w:lvl w:ilvl="0" w:tplc="2DF443DA">
      <w:start w:val="7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CBEA94A">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6DAF618">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E9699C4">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E5406A0">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EDA2026">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CAD4CA">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5EED53E">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D8C4BAC">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7" w15:restartNumberingAfterBreak="0">
    <w:nsid w:val="17D74A6D"/>
    <w:multiLevelType w:val="hybridMultilevel"/>
    <w:tmpl w:val="0F2E93C8"/>
    <w:lvl w:ilvl="0" w:tplc="E760099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485A7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EE81C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5CD2D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C6298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F66EB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78BF0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CCA6E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DC8F6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180B1937"/>
    <w:multiLevelType w:val="hybridMultilevel"/>
    <w:tmpl w:val="1B62DA70"/>
    <w:lvl w:ilvl="0" w:tplc="A9604838">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BC679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EEDCC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4238B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CE246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266A4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3C08A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787E2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D2769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1827435B"/>
    <w:multiLevelType w:val="hybridMultilevel"/>
    <w:tmpl w:val="821CF900"/>
    <w:lvl w:ilvl="0" w:tplc="F9E67E0A">
      <w:start w:val="16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234DF88">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70C7880">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90A0160">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0721C34">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A4CCFC4">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144AADA">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9DEDBAC">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93ECC24">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0" w15:restartNumberingAfterBreak="0">
    <w:nsid w:val="18540B1C"/>
    <w:multiLevelType w:val="hybridMultilevel"/>
    <w:tmpl w:val="A34050E8"/>
    <w:lvl w:ilvl="0" w:tplc="678601B0">
      <w:start w:val="224"/>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9D2D55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624DB0E">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FA0E4B6">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35C033A">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BDE3A50">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B25CDE">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8166FE8">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CB47FF6">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1" w15:restartNumberingAfterBreak="0">
    <w:nsid w:val="193078C3"/>
    <w:multiLevelType w:val="hybridMultilevel"/>
    <w:tmpl w:val="281AC622"/>
    <w:lvl w:ilvl="0" w:tplc="92EC0C0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CA9E7A">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2AD918">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BC3A4A">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24B36C">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3C7A46">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586334">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F2EC64">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FA30BE">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19742916"/>
    <w:multiLevelType w:val="hybridMultilevel"/>
    <w:tmpl w:val="D57449B2"/>
    <w:lvl w:ilvl="0" w:tplc="BCE64822">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2CD95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8253B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4C48D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4058D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00D9A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80ABA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28BDE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8604E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19934B83"/>
    <w:multiLevelType w:val="hybridMultilevel"/>
    <w:tmpl w:val="304A075C"/>
    <w:lvl w:ilvl="0" w:tplc="925689E2">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6858C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F4793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FA2AC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AACC88">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24D80C">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C4945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8C0FE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8CFF1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19B57944"/>
    <w:multiLevelType w:val="hybridMultilevel"/>
    <w:tmpl w:val="0AC0D27E"/>
    <w:lvl w:ilvl="0" w:tplc="A48E536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FADE1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6C565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7EA2B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DAFA5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3EBBE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920D2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A4062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60A8F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19C600C8"/>
    <w:multiLevelType w:val="hybridMultilevel"/>
    <w:tmpl w:val="2DB24E88"/>
    <w:lvl w:ilvl="0" w:tplc="397EDEB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B0A304">
      <w:start w:val="2"/>
      <w:numFmt w:val="lowerLetter"/>
      <w:lvlRestart w:val="0"/>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20713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46163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00B9C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EC31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4C2D9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04A45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A2CD5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1A724AE6"/>
    <w:multiLevelType w:val="hybridMultilevel"/>
    <w:tmpl w:val="40D803AC"/>
    <w:lvl w:ilvl="0" w:tplc="354027A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FEB66A">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186CB4">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7C9B7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88146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B830C4">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C4825C">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6A9B08">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0A1B50">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1A7A6F89"/>
    <w:multiLevelType w:val="hybridMultilevel"/>
    <w:tmpl w:val="733E7EEA"/>
    <w:lvl w:ilvl="0" w:tplc="6E6EF8F8">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3CCDA3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488CD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D06D0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F0D54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F4CC0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309DF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4A6CA4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11AD7C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1A7F2642"/>
    <w:multiLevelType w:val="hybridMultilevel"/>
    <w:tmpl w:val="B7CEE3DC"/>
    <w:lvl w:ilvl="0" w:tplc="18D88EF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8E0054">
      <w:start w:val="1"/>
      <w:numFmt w:val="lowerLetter"/>
      <w:lvlText w:val="%2"/>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783B70">
      <w:start w:val="1"/>
      <w:numFmt w:val="lowerRoman"/>
      <w:lvlText w:val="%3"/>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26037C">
      <w:start w:val="1"/>
      <w:numFmt w:val="decimal"/>
      <w:lvlText w:val="%4"/>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42EEF8">
      <w:start w:val="1"/>
      <w:numFmt w:val="lowerLetter"/>
      <w:lvlText w:val="%5"/>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30E242">
      <w:start w:val="1"/>
      <w:numFmt w:val="lowerRoman"/>
      <w:lvlText w:val="%6"/>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70BD96">
      <w:start w:val="1"/>
      <w:numFmt w:val="decimal"/>
      <w:lvlText w:val="%7"/>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3E95CC">
      <w:start w:val="1"/>
      <w:numFmt w:val="lowerLetter"/>
      <w:lvlText w:val="%8"/>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92CB84">
      <w:start w:val="1"/>
      <w:numFmt w:val="lowerRoman"/>
      <w:lvlText w:val="%9"/>
      <w:lvlJc w:val="left"/>
      <w:pPr>
        <w:ind w:left="7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1AA2679D"/>
    <w:multiLevelType w:val="hybridMultilevel"/>
    <w:tmpl w:val="6C3A8490"/>
    <w:lvl w:ilvl="0" w:tplc="219E19E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E660C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AA0B4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B858C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86716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98919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0C9A7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B8EA4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AAA30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1AB715F6"/>
    <w:multiLevelType w:val="hybridMultilevel"/>
    <w:tmpl w:val="59D831CA"/>
    <w:lvl w:ilvl="0" w:tplc="7F9C082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EC4F8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F6D0C8">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5050F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70428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1C156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6C604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58B70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2C8E2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1ACE16BA"/>
    <w:multiLevelType w:val="hybridMultilevel"/>
    <w:tmpl w:val="0A5CCC42"/>
    <w:lvl w:ilvl="0" w:tplc="B89CA6EE">
      <w:start w:val="2"/>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E454D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5E3C6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2CCE9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AA8BE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B4FDC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F0A0A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8E4D4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5828A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1BAB2192"/>
    <w:multiLevelType w:val="hybridMultilevel"/>
    <w:tmpl w:val="12E2E468"/>
    <w:lvl w:ilvl="0" w:tplc="0AAE319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F092E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D47B5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FE702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6A9E1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346DB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BEC4C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469DA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8829D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1BD57AB6"/>
    <w:multiLevelType w:val="hybridMultilevel"/>
    <w:tmpl w:val="DFD6CF94"/>
    <w:lvl w:ilvl="0" w:tplc="FC56FF1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600A9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A000D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84953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B6603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D2C47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6C791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3AA76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E4E4A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1D075808"/>
    <w:multiLevelType w:val="hybridMultilevel"/>
    <w:tmpl w:val="002E5BEA"/>
    <w:lvl w:ilvl="0" w:tplc="A3AA5232">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18B1A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FEEEA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82AC7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FC20E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2C401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A2191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4E4F4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A08E1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1DC96D36"/>
    <w:multiLevelType w:val="hybridMultilevel"/>
    <w:tmpl w:val="DB82A36C"/>
    <w:lvl w:ilvl="0" w:tplc="FA30D138">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A04D2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58535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A8091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6E3DD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328DA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DA0C4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68CEF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FC73A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1DE33F3C"/>
    <w:multiLevelType w:val="hybridMultilevel"/>
    <w:tmpl w:val="40B856A0"/>
    <w:lvl w:ilvl="0" w:tplc="9398CA06">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AE1E8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3C687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16615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0A6D6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CE6C5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D0709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242CA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26C8C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1E210011"/>
    <w:multiLevelType w:val="hybridMultilevel"/>
    <w:tmpl w:val="87CAD378"/>
    <w:lvl w:ilvl="0" w:tplc="62E20C2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DA1CA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CCACE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DC5C4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1889D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EE04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86FE2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1C5B1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60708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1E3752DE"/>
    <w:multiLevelType w:val="hybridMultilevel"/>
    <w:tmpl w:val="B9A81B2E"/>
    <w:lvl w:ilvl="0" w:tplc="225EB90E">
      <w:start w:val="19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764D53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17E4C66">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FB4A406">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DE068A2">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C528A3A">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DBA7178">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30E12A">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FDE7DCE">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9" w15:restartNumberingAfterBreak="0">
    <w:nsid w:val="1E782999"/>
    <w:multiLevelType w:val="hybridMultilevel"/>
    <w:tmpl w:val="28E42182"/>
    <w:lvl w:ilvl="0" w:tplc="DC66CE5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A2206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085C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58043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88D68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0AC6E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B48A3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D2577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D2955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1E8A5CA4"/>
    <w:multiLevelType w:val="hybridMultilevel"/>
    <w:tmpl w:val="B6905F0E"/>
    <w:lvl w:ilvl="0" w:tplc="14F8AF5E">
      <w:start w:val="5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9A870C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3B2594C">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51C3E32">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94EF3BC">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D1AC448">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CFAB8BA">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4941B10">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34094DE">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1" w15:restartNumberingAfterBreak="0">
    <w:nsid w:val="1E8B7755"/>
    <w:multiLevelType w:val="hybridMultilevel"/>
    <w:tmpl w:val="A5702820"/>
    <w:lvl w:ilvl="0" w:tplc="DD84ACC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46972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106DB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20DF1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4C95F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F6973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72A64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C289A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085E0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1E9C1056"/>
    <w:multiLevelType w:val="hybridMultilevel"/>
    <w:tmpl w:val="AA563B58"/>
    <w:lvl w:ilvl="0" w:tplc="014C23C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B849C2">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D808B2">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FA5CCC">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5E6090">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6086D8">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CE2A48">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78893C">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4AA25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1ED32C1C"/>
    <w:multiLevelType w:val="hybridMultilevel"/>
    <w:tmpl w:val="E342E9F8"/>
    <w:lvl w:ilvl="0" w:tplc="5EC40F8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9C5C9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F8565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54A31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362DC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E8572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C2B47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145B3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5A02D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1F92614D"/>
    <w:multiLevelType w:val="hybridMultilevel"/>
    <w:tmpl w:val="26109B14"/>
    <w:lvl w:ilvl="0" w:tplc="E7AE7C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7E346C">
      <w:start w:val="2"/>
      <w:numFmt w:val="lowerLetter"/>
      <w:lvlText w:val="(%2)"/>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DCC5D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3AFE8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34F66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2810F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C0D51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144CF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C6824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2030107F"/>
    <w:multiLevelType w:val="hybridMultilevel"/>
    <w:tmpl w:val="08805F6C"/>
    <w:lvl w:ilvl="0" w:tplc="251628AE">
      <w:start w:val="5"/>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DE5F72">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8CD3D4">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589FDA">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820C24">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6EBF3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D60772">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7249E8">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2EE37C">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2069234C"/>
    <w:multiLevelType w:val="hybridMultilevel"/>
    <w:tmpl w:val="AFDE60E2"/>
    <w:lvl w:ilvl="0" w:tplc="3FC01FD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848AB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905DB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48314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04275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AE86B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D80C2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5EEE9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4A79F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20D373DB"/>
    <w:multiLevelType w:val="hybridMultilevel"/>
    <w:tmpl w:val="C52EEBE6"/>
    <w:lvl w:ilvl="0" w:tplc="8960A83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24B1A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1AB9A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A8A46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92A8A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982D4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3CF13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148D5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E820E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20FA5EF3"/>
    <w:multiLevelType w:val="hybridMultilevel"/>
    <w:tmpl w:val="941675A8"/>
    <w:lvl w:ilvl="0" w:tplc="0DB0976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62F8D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566B9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26D216">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BA29FA">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56071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B4891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9C74C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AC3A5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21C67226"/>
    <w:multiLevelType w:val="hybridMultilevel"/>
    <w:tmpl w:val="C1067892"/>
    <w:lvl w:ilvl="0" w:tplc="F620AAB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0CA5DA">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D43EE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1EAA8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0481E8">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DC346A">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2898C6">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1CF42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E8A80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22821CBC"/>
    <w:multiLevelType w:val="hybridMultilevel"/>
    <w:tmpl w:val="2C9A750A"/>
    <w:lvl w:ilvl="0" w:tplc="64BCE3C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5CEF9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FEA1E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D4B4F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D2BA3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EC0D3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A8C5D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D4488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6E723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228D216C"/>
    <w:multiLevelType w:val="hybridMultilevel"/>
    <w:tmpl w:val="E2F681C2"/>
    <w:lvl w:ilvl="0" w:tplc="737609C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B2968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62154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9296D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DE045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EE5DE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70154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DE076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684D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231A42EC"/>
    <w:multiLevelType w:val="hybridMultilevel"/>
    <w:tmpl w:val="44B43E82"/>
    <w:lvl w:ilvl="0" w:tplc="83B07D9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78276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202F1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F02E9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56B2A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785EB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3C201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5013F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E49C5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23634C53"/>
    <w:multiLevelType w:val="hybridMultilevel"/>
    <w:tmpl w:val="85D0E1D6"/>
    <w:lvl w:ilvl="0" w:tplc="68062CEE">
      <w:start w:val="80"/>
      <w:numFmt w:val="decimal"/>
      <w:lvlText w:val="%1"/>
      <w:lvlJc w:val="left"/>
      <w:pPr>
        <w:ind w:left="20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3ACEAB0">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72AF528">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E8C94D6">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D109C9C">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25EC59C">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E18B0A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06666D8">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4A8E00C">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4" w15:restartNumberingAfterBreak="0">
    <w:nsid w:val="23C86AB4"/>
    <w:multiLevelType w:val="hybridMultilevel"/>
    <w:tmpl w:val="7834CC10"/>
    <w:lvl w:ilvl="0" w:tplc="35F6A6A0">
      <w:start w:val="1"/>
      <w:numFmt w:val="lowerLetter"/>
      <w:lvlText w:val="(%1)"/>
      <w:lvlJc w:val="left"/>
      <w:pPr>
        <w:ind w:left="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12AA0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5849B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2A61E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127D1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C25B5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2C112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68167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408D5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23CC77EF"/>
    <w:multiLevelType w:val="hybridMultilevel"/>
    <w:tmpl w:val="C682F828"/>
    <w:lvl w:ilvl="0" w:tplc="D52EC68E">
      <w:start w:val="156"/>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7428A3E">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65AC5E4">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F405082">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B4ECB3A">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2C4FAD4">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7566A78">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71A8020">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AF68E0E">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6" w15:restartNumberingAfterBreak="0">
    <w:nsid w:val="23FB0491"/>
    <w:multiLevelType w:val="hybridMultilevel"/>
    <w:tmpl w:val="C422EA92"/>
    <w:lvl w:ilvl="0" w:tplc="9CFE69D4">
      <w:start w:val="7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768C48">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1FAF0EC">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F3AEFE2">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BD09F7A">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C8A20D2">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4503664">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5F44FC8">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F82BA82">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7" w15:restartNumberingAfterBreak="0">
    <w:nsid w:val="24E222B4"/>
    <w:multiLevelType w:val="hybridMultilevel"/>
    <w:tmpl w:val="FA2607A4"/>
    <w:lvl w:ilvl="0" w:tplc="90F44EAC">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65EE4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486C8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F4C693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AEBBF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86F0B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C0538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C0408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954D8B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26BE05C5"/>
    <w:multiLevelType w:val="hybridMultilevel"/>
    <w:tmpl w:val="08EEE4EA"/>
    <w:lvl w:ilvl="0" w:tplc="883E36F0">
      <w:start w:val="3"/>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567D4C">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CC5520">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4A8F02">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7A3B8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08D7CE">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B86E9C">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D2590C">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F2457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27005439"/>
    <w:multiLevelType w:val="hybridMultilevel"/>
    <w:tmpl w:val="8624878C"/>
    <w:lvl w:ilvl="0" w:tplc="6CB016C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48DED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FAD354">
      <w:start w:val="1"/>
      <w:numFmt w:val="lowerRoman"/>
      <w:lvlText w:val="(%3)"/>
      <w:lvlJc w:val="left"/>
      <w:pPr>
        <w:ind w:left="1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90F036">
      <w:start w:val="1"/>
      <w:numFmt w:val="decimal"/>
      <w:lvlText w:val="%4"/>
      <w:lvlJc w:val="left"/>
      <w:pPr>
        <w:ind w:left="2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82F9C4">
      <w:start w:val="1"/>
      <w:numFmt w:val="lowerLetter"/>
      <w:lvlText w:val="%5"/>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B02C0E">
      <w:start w:val="1"/>
      <w:numFmt w:val="lowerRoman"/>
      <w:lvlText w:val="%6"/>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46B82C">
      <w:start w:val="1"/>
      <w:numFmt w:val="decimal"/>
      <w:lvlText w:val="%7"/>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16040E">
      <w:start w:val="1"/>
      <w:numFmt w:val="lowerLetter"/>
      <w:lvlText w:val="%8"/>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B63104">
      <w:start w:val="1"/>
      <w:numFmt w:val="lowerRoman"/>
      <w:lvlText w:val="%9"/>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27227B0B"/>
    <w:multiLevelType w:val="hybridMultilevel"/>
    <w:tmpl w:val="2D6E3174"/>
    <w:lvl w:ilvl="0" w:tplc="A820486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20CC74">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A2EAA8">
      <w:start w:val="1"/>
      <w:numFmt w:val="lowerRoman"/>
      <w:lvlRestart w:val="0"/>
      <w:lvlText w:val="(%3)"/>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D21CA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18A600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ECF0B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C297A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88BFD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C4F19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27FD443D"/>
    <w:multiLevelType w:val="hybridMultilevel"/>
    <w:tmpl w:val="271A5AF6"/>
    <w:lvl w:ilvl="0" w:tplc="13364EAA">
      <w:start w:val="3"/>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4C5CB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34207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12ECF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C4300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5EB3F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64D8B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AC43F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88499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28296844"/>
    <w:multiLevelType w:val="hybridMultilevel"/>
    <w:tmpl w:val="6F42C280"/>
    <w:lvl w:ilvl="0" w:tplc="1A12A6C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3AAC2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2A4F7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0A4B2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76A2E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0C1BF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E8BAD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7EFFE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BA474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28562667"/>
    <w:multiLevelType w:val="hybridMultilevel"/>
    <w:tmpl w:val="F6781558"/>
    <w:lvl w:ilvl="0" w:tplc="4074191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125F40">
      <w:start w:val="1"/>
      <w:numFmt w:val="lowerLetter"/>
      <w:lvlText w:val="(%2)"/>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EA28C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C6BD4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30B99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D89E5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8C581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6ADE8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C4997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28712DE0"/>
    <w:multiLevelType w:val="hybridMultilevel"/>
    <w:tmpl w:val="48A0B9C4"/>
    <w:lvl w:ilvl="0" w:tplc="1500FDE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E25AB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B8C0F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A884E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4ED78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E6E75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C2222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5000D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FAA6E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28B27731"/>
    <w:multiLevelType w:val="hybridMultilevel"/>
    <w:tmpl w:val="AC1AF902"/>
    <w:lvl w:ilvl="0" w:tplc="7A767AAC">
      <w:start w:val="6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5F885D2">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91E0D00">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08A08">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42E74E8">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1BC190A">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054E5EC">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B8E03F2">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D062A94">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6" w15:restartNumberingAfterBreak="0">
    <w:nsid w:val="29030978"/>
    <w:multiLevelType w:val="hybridMultilevel"/>
    <w:tmpl w:val="EBA00D84"/>
    <w:lvl w:ilvl="0" w:tplc="004466F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7E3FC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DA801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341C8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846E2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06BD6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3CFBE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9A031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BC53D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292D64F3"/>
    <w:multiLevelType w:val="multilevel"/>
    <w:tmpl w:val="01B2784E"/>
    <w:lvl w:ilvl="0">
      <w:start w:val="7"/>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29597FBA"/>
    <w:multiLevelType w:val="hybridMultilevel"/>
    <w:tmpl w:val="8B76CD5C"/>
    <w:lvl w:ilvl="0" w:tplc="B98CD6F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C63246">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2E1AAE">
      <w:start w:val="1"/>
      <w:numFmt w:val="lowerRoman"/>
      <w:lvlRestart w:val="0"/>
      <w:lvlText w:val="(%3)"/>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EA69B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66409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AEC4A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FA33B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129E0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FC4B3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29654E5D"/>
    <w:multiLevelType w:val="hybridMultilevel"/>
    <w:tmpl w:val="22A0CCBE"/>
    <w:lvl w:ilvl="0" w:tplc="2C24CB7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F683F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A465D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1619F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74E8C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0A58B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A8C1B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64A0F2">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B6C2E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29DD33DC"/>
    <w:multiLevelType w:val="hybridMultilevel"/>
    <w:tmpl w:val="61F8E778"/>
    <w:lvl w:ilvl="0" w:tplc="AAE45C96">
      <w:start w:val="2"/>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6AD6C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923564">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A4BE64">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963C46">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FAB426">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E22EB4">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3CDF34">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14B3A2">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29FA12E9"/>
    <w:multiLevelType w:val="hybridMultilevel"/>
    <w:tmpl w:val="5ED69386"/>
    <w:lvl w:ilvl="0" w:tplc="04CEB0C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4E16FE">
      <w:start w:val="9"/>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14FE94">
      <w:start w:val="1"/>
      <w:numFmt w:val="lowerRoman"/>
      <w:lvlText w:val="%3"/>
      <w:lvlJc w:val="left"/>
      <w:pPr>
        <w:ind w:left="2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B27C62">
      <w:start w:val="1"/>
      <w:numFmt w:val="decimal"/>
      <w:lvlText w:val="%4"/>
      <w:lvlJc w:val="left"/>
      <w:pPr>
        <w:ind w:left="3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B0609C">
      <w:start w:val="1"/>
      <w:numFmt w:val="lowerLetter"/>
      <w:lvlText w:val="%5"/>
      <w:lvlJc w:val="left"/>
      <w:pPr>
        <w:ind w:left="3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C648E8">
      <w:start w:val="1"/>
      <w:numFmt w:val="lowerRoman"/>
      <w:lvlText w:val="%6"/>
      <w:lvlJc w:val="left"/>
      <w:pPr>
        <w:ind w:left="4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34C7E8">
      <w:start w:val="1"/>
      <w:numFmt w:val="decimal"/>
      <w:lvlText w:val="%7"/>
      <w:lvlJc w:val="left"/>
      <w:pPr>
        <w:ind w:left="5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AC5840">
      <w:start w:val="1"/>
      <w:numFmt w:val="lowerLetter"/>
      <w:lvlText w:val="%8"/>
      <w:lvlJc w:val="left"/>
      <w:pPr>
        <w:ind w:left="5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2AA1B2">
      <w:start w:val="1"/>
      <w:numFmt w:val="lowerRoman"/>
      <w:lvlText w:val="%9"/>
      <w:lvlJc w:val="left"/>
      <w:pPr>
        <w:ind w:left="6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2A19447C"/>
    <w:multiLevelType w:val="hybridMultilevel"/>
    <w:tmpl w:val="0AFA981A"/>
    <w:lvl w:ilvl="0" w:tplc="8612F2EE">
      <w:start w:val="4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2BA3EF4">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0ECFF08">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AFECB1A">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C507204">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D0F08E">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3D01A66">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9504B0E">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F2ED448">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3" w15:restartNumberingAfterBreak="0">
    <w:nsid w:val="2ADF5E26"/>
    <w:multiLevelType w:val="hybridMultilevel"/>
    <w:tmpl w:val="6722E38E"/>
    <w:lvl w:ilvl="0" w:tplc="6DB07252">
      <w:start w:val="3"/>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12B5B6">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5264E6">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16AA7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9A35E0">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0E2CE2">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F698D0">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EA76B6">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628D76">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2B69190F"/>
    <w:multiLevelType w:val="hybridMultilevel"/>
    <w:tmpl w:val="F212233E"/>
    <w:lvl w:ilvl="0" w:tplc="42C260D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F452CA">
      <w:start w:val="1"/>
      <w:numFmt w:val="lowerRoman"/>
      <w:lvlText w:val="(%2)"/>
      <w:lvlJc w:val="left"/>
      <w:pPr>
        <w:ind w:left="1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B68DC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3ED32E">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663EF4">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CEA5E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9E97E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34D57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42099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2B6F740B"/>
    <w:multiLevelType w:val="hybridMultilevel"/>
    <w:tmpl w:val="59D6EF34"/>
    <w:lvl w:ilvl="0" w:tplc="378EC010">
      <w:start w:val="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2B2B2D2">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FC48EC">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2F2575C">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EE4F990">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A7AB56C">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EA0282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144039E">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8207CD2">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6" w15:restartNumberingAfterBreak="0">
    <w:nsid w:val="2B702750"/>
    <w:multiLevelType w:val="hybridMultilevel"/>
    <w:tmpl w:val="C57E0496"/>
    <w:lvl w:ilvl="0" w:tplc="4FEA1B0A">
      <w:start w:val="24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958BFB6">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6C2136A">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54E2AA8">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3A62260">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756CBF4">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49A947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2AA9698">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ACA804A">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7" w15:restartNumberingAfterBreak="0">
    <w:nsid w:val="2B8A7D0F"/>
    <w:multiLevelType w:val="hybridMultilevel"/>
    <w:tmpl w:val="E9D429DE"/>
    <w:lvl w:ilvl="0" w:tplc="A69AE648">
      <w:start w:val="11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EE817CA">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B1AA4D6">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C6A67BE">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4A0E4F4">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5269730">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DB81B54">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E4686AC">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31464F6">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8" w15:restartNumberingAfterBreak="0">
    <w:nsid w:val="2C950B29"/>
    <w:multiLevelType w:val="hybridMultilevel"/>
    <w:tmpl w:val="879E5B76"/>
    <w:lvl w:ilvl="0" w:tplc="27901B6E">
      <w:start w:val="5"/>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7A0EA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E03BA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82E33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FE865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F427D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C61B9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0CC5E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F4F1A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2CF0220C"/>
    <w:multiLevelType w:val="hybridMultilevel"/>
    <w:tmpl w:val="A3C8E06C"/>
    <w:lvl w:ilvl="0" w:tplc="4BE871A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3AD14A">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960A8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46A548">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CCAB0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94CE6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ACFA8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8A381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0E3C1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2D514AD2"/>
    <w:multiLevelType w:val="hybridMultilevel"/>
    <w:tmpl w:val="597EA760"/>
    <w:lvl w:ilvl="0" w:tplc="92EE5A7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BC37A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6465D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963C78">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B6EA5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BCE2A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E6C1D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D4937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009EC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2D861F0B"/>
    <w:multiLevelType w:val="hybridMultilevel"/>
    <w:tmpl w:val="1FE27924"/>
    <w:lvl w:ilvl="0" w:tplc="E2289EC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50DF0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3C4AB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0480C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A87AF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5E76A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9E2B8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1C36E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10460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2D8C0970"/>
    <w:multiLevelType w:val="hybridMultilevel"/>
    <w:tmpl w:val="961C5640"/>
    <w:lvl w:ilvl="0" w:tplc="5626550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60F94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5AD0D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B296E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AA66F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92FBEC">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42F39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74270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0AA46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2D955D00"/>
    <w:multiLevelType w:val="hybridMultilevel"/>
    <w:tmpl w:val="19D68A6C"/>
    <w:lvl w:ilvl="0" w:tplc="BEEA9C3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5A91F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D02C5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78448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A8359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2EB40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489D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F8A06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DCAD5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2DCE65E1"/>
    <w:multiLevelType w:val="hybridMultilevel"/>
    <w:tmpl w:val="69405BF0"/>
    <w:lvl w:ilvl="0" w:tplc="99D0515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7AAB0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366EF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B0A56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140A6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9C8DE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2E8E0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901B7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B2408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2DD86F17"/>
    <w:multiLevelType w:val="hybridMultilevel"/>
    <w:tmpl w:val="3D705816"/>
    <w:lvl w:ilvl="0" w:tplc="B94E953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029A9E">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361106">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38C76C">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966A96">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A862FE">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2E3994">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CC390E">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7E8CCE">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2DF83B2A"/>
    <w:multiLevelType w:val="hybridMultilevel"/>
    <w:tmpl w:val="F3CEEF64"/>
    <w:lvl w:ilvl="0" w:tplc="85AA6DA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781876">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9AD7E4">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C8875C">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D8F3BA">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14D52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CE0798">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887150">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64EF62">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2DF97478"/>
    <w:multiLevelType w:val="hybridMultilevel"/>
    <w:tmpl w:val="FF60D454"/>
    <w:lvl w:ilvl="0" w:tplc="247E7F9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DCDD7C">
      <w:start w:val="1"/>
      <w:numFmt w:val="lowerRoman"/>
      <w:lvlText w:val="(%2)"/>
      <w:lvlJc w:val="left"/>
      <w:pPr>
        <w:ind w:left="1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8B2B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1A6CF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87DC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D8A71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BC53D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162AE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D00A5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2E1339D0"/>
    <w:multiLevelType w:val="hybridMultilevel"/>
    <w:tmpl w:val="44E8DA72"/>
    <w:lvl w:ilvl="0" w:tplc="C47C6AC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CCBA1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F8B5E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3A6FA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E632A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9C9CE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D0AF4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DA5B1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3881A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2E785DB5"/>
    <w:multiLevelType w:val="hybridMultilevel"/>
    <w:tmpl w:val="8B4C65A6"/>
    <w:lvl w:ilvl="0" w:tplc="F7BC777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6E643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16B7C8">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DCB360">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EAA09E">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F674A2">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824DAC">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F6F828">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1CB988">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2F533B92"/>
    <w:multiLevelType w:val="hybridMultilevel"/>
    <w:tmpl w:val="22325102"/>
    <w:lvl w:ilvl="0" w:tplc="2D5A493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04473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168726">
      <w:start w:val="1"/>
      <w:numFmt w:val="lowerRoman"/>
      <w:lvlText w:val="(%3)"/>
      <w:lvlJc w:val="left"/>
      <w:pPr>
        <w:ind w:left="1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E4756E">
      <w:start w:val="1"/>
      <w:numFmt w:val="decimal"/>
      <w:lvlText w:val="%4"/>
      <w:lvlJc w:val="left"/>
      <w:pPr>
        <w:ind w:left="27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203E96">
      <w:start w:val="1"/>
      <w:numFmt w:val="lowerLetter"/>
      <w:lvlText w:val="%5"/>
      <w:lvlJc w:val="left"/>
      <w:pPr>
        <w:ind w:left="3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9CF284">
      <w:start w:val="1"/>
      <w:numFmt w:val="lowerRoman"/>
      <w:lvlText w:val="%6"/>
      <w:lvlJc w:val="left"/>
      <w:pPr>
        <w:ind w:left="4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E280BC">
      <w:start w:val="1"/>
      <w:numFmt w:val="decimal"/>
      <w:lvlText w:val="%7"/>
      <w:lvlJc w:val="left"/>
      <w:pPr>
        <w:ind w:left="4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FCFDB6">
      <w:start w:val="1"/>
      <w:numFmt w:val="lowerLetter"/>
      <w:lvlText w:val="%8"/>
      <w:lvlJc w:val="left"/>
      <w:pPr>
        <w:ind w:left="5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9CC0A2">
      <w:start w:val="1"/>
      <w:numFmt w:val="lowerRoman"/>
      <w:lvlText w:val="%9"/>
      <w:lvlJc w:val="left"/>
      <w:pPr>
        <w:ind w:left="6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2F5A4044"/>
    <w:multiLevelType w:val="hybridMultilevel"/>
    <w:tmpl w:val="7528E56A"/>
    <w:lvl w:ilvl="0" w:tplc="D250018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6EB13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16584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E24BD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D2FEB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D4E7A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CE29F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FC30B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D8AA2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2F730CE3"/>
    <w:multiLevelType w:val="hybridMultilevel"/>
    <w:tmpl w:val="180252D8"/>
    <w:lvl w:ilvl="0" w:tplc="8690C56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4E738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38FD3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80154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18DA2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EC323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C24B7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466162">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C8373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2FED5DC5"/>
    <w:multiLevelType w:val="hybridMultilevel"/>
    <w:tmpl w:val="21EE22D2"/>
    <w:lvl w:ilvl="0" w:tplc="537E89A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00C48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2488A2">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96311E">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387DF2">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A2CCFC">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EE0B54">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A07B84">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68903A">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304C14FF"/>
    <w:multiLevelType w:val="hybridMultilevel"/>
    <w:tmpl w:val="45C06158"/>
    <w:lvl w:ilvl="0" w:tplc="0CB4A620">
      <w:start w:val="1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C3E520E">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5A42F60">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F507E7C">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534799C">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D0EBC98">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5A0FDBA">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D2A7228">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5CC4910">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5" w15:restartNumberingAfterBreak="0">
    <w:nsid w:val="306A04ED"/>
    <w:multiLevelType w:val="hybridMultilevel"/>
    <w:tmpl w:val="633A0B4C"/>
    <w:lvl w:ilvl="0" w:tplc="BA18D4E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AA437D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7E465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6611F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0A18D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64D4B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3442C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DC231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B6CFA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30D50F5E"/>
    <w:multiLevelType w:val="hybridMultilevel"/>
    <w:tmpl w:val="9412055C"/>
    <w:lvl w:ilvl="0" w:tplc="E3CE010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1E942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5EB7D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5CCAC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4CD06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486A7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98A8C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5CD65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4E3F7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7" w15:restartNumberingAfterBreak="0">
    <w:nsid w:val="31C517CC"/>
    <w:multiLevelType w:val="hybridMultilevel"/>
    <w:tmpl w:val="4AD689AA"/>
    <w:lvl w:ilvl="0" w:tplc="A4FCE98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8EA2E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6C9DB6">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4EC05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42B89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50637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E08E1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62742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6CAC8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31E724AC"/>
    <w:multiLevelType w:val="hybridMultilevel"/>
    <w:tmpl w:val="4CEEBCDC"/>
    <w:lvl w:ilvl="0" w:tplc="FE48A20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34F7D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2219A6">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5C683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000DC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14399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FE521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8C0DE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E6D5B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321C1B34"/>
    <w:multiLevelType w:val="hybridMultilevel"/>
    <w:tmpl w:val="91BC4E92"/>
    <w:lvl w:ilvl="0" w:tplc="A7CCB7E2">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CA3E6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C2100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5812E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E0485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1C48E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08A94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0EC4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72E43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0" w15:restartNumberingAfterBreak="0">
    <w:nsid w:val="326B6795"/>
    <w:multiLevelType w:val="hybridMultilevel"/>
    <w:tmpl w:val="0D887A36"/>
    <w:lvl w:ilvl="0" w:tplc="DC40370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B848EE">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B2204E">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E8652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CA7C44">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2A5D2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A48092">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56C57C">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D456C0">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32883C83"/>
    <w:multiLevelType w:val="hybridMultilevel"/>
    <w:tmpl w:val="71203DB2"/>
    <w:lvl w:ilvl="0" w:tplc="227408C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E23F7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E2886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1E2CB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7E3D3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7417C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2E41E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384A1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3ACAE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32FB088D"/>
    <w:multiLevelType w:val="hybridMultilevel"/>
    <w:tmpl w:val="6D64FB10"/>
    <w:lvl w:ilvl="0" w:tplc="176E29B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D83578">
      <w:start w:val="1"/>
      <w:numFmt w:val="lowerRoman"/>
      <w:lvlText w:val="(%2)"/>
      <w:lvlJc w:val="left"/>
      <w:pPr>
        <w:ind w:left="1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5CDF86">
      <w:start w:val="1"/>
      <w:numFmt w:val="lowerRoman"/>
      <w:lvlText w:val="%3"/>
      <w:lvlJc w:val="left"/>
      <w:pPr>
        <w:ind w:left="2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524D44">
      <w:start w:val="1"/>
      <w:numFmt w:val="decimal"/>
      <w:lvlText w:val="%4"/>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E22DE6">
      <w:start w:val="1"/>
      <w:numFmt w:val="lowerLetter"/>
      <w:lvlText w:val="%5"/>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384FB0">
      <w:start w:val="1"/>
      <w:numFmt w:val="lowerRoman"/>
      <w:lvlText w:val="%6"/>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723A76">
      <w:start w:val="1"/>
      <w:numFmt w:val="decimal"/>
      <w:lvlText w:val="%7"/>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4CDFBA">
      <w:start w:val="1"/>
      <w:numFmt w:val="lowerLetter"/>
      <w:lvlText w:val="%8"/>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EEB8EA">
      <w:start w:val="1"/>
      <w:numFmt w:val="lowerRoman"/>
      <w:lvlText w:val="%9"/>
      <w:lvlJc w:val="left"/>
      <w:pPr>
        <w:ind w:left="71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331C7053"/>
    <w:multiLevelType w:val="hybridMultilevel"/>
    <w:tmpl w:val="FD601312"/>
    <w:lvl w:ilvl="0" w:tplc="E6F6205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3C7AE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B465F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48EE6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C6F23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00A10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94A23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0819A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CC6E8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33226FB1"/>
    <w:multiLevelType w:val="hybridMultilevel"/>
    <w:tmpl w:val="70E45F44"/>
    <w:lvl w:ilvl="0" w:tplc="0A7A393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22C16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E401F0">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B2337E">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CCF5DA">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DA909C">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2C294A">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8A0486">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065844">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5" w15:restartNumberingAfterBreak="0">
    <w:nsid w:val="33F573A6"/>
    <w:multiLevelType w:val="hybridMultilevel"/>
    <w:tmpl w:val="06D0AB48"/>
    <w:lvl w:ilvl="0" w:tplc="61BCD6E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69A1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9CBF8C">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D2227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480C38">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C8C502">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DA8CB4">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5E6F22">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6E3420">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349D18C7"/>
    <w:multiLevelType w:val="hybridMultilevel"/>
    <w:tmpl w:val="73EE14B0"/>
    <w:lvl w:ilvl="0" w:tplc="F716BA46">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CA00F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28AE3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182B7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86ACD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52B25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88571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264CC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FA708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7" w15:restartNumberingAfterBreak="0">
    <w:nsid w:val="350B2197"/>
    <w:multiLevelType w:val="hybridMultilevel"/>
    <w:tmpl w:val="C950A9E0"/>
    <w:lvl w:ilvl="0" w:tplc="687CFEA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5767CFE">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2C5890">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F8A40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32DC3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544978">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88834E">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E2A6CE">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8A51C2">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8" w15:restartNumberingAfterBreak="0">
    <w:nsid w:val="3513454D"/>
    <w:multiLevelType w:val="hybridMultilevel"/>
    <w:tmpl w:val="C532AA4A"/>
    <w:lvl w:ilvl="0" w:tplc="8C3C459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6658B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F8077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48B3A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1861F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5E09B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26083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C08FA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62730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353F661C"/>
    <w:multiLevelType w:val="hybridMultilevel"/>
    <w:tmpl w:val="F3DAB1D0"/>
    <w:lvl w:ilvl="0" w:tplc="0A6E63C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5C4FA2">
      <w:start w:val="1"/>
      <w:numFmt w:val="lowerRoman"/>
      <w:lvlText w:val="(%2)"/>
      <w:lvlJc w:val="left"/>
      <w:pPr>
        <w:ind w:left="1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562A1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D49D56">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14C36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32C21E">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9E335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30E4C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1A9E5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0" w15:restartNumberingAfterBreak="0">
    <w:nsid w:val="35FF2335"/>
    <w:multiLevelType w:val="hybridMultilevel"/>
    <w:tmpl w:val="B06E19F4"/>
    <w:lvl w:ilvl="0" w:tplc="21C61B82">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560E7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E634A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8A6F7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CAF01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1C741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6ADE5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EC8BE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E69D7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362F6708"/>
    <w:multiLevelType w:val="hybridMultilevel"/>
    <w:tmpl w:val="D5CA4B1E"/>
    <w:lvl w:ilvl="0" w:tplc="4A4CD042">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BC6C2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30C2C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12E70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DED09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6CEDF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065CB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0CD82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B8E49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36C13764"/>
    <w:multiLevelType w:val="hybridMultilevel"/>
    <w:tmpl w:val="84E00E72"/>
    <w:lvl w:ilvl="0" w:tplc="675833C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FA0F5A">
      <w:start w:val="2"/>
      <w:numFmt w:val="lowerLetter"/>
      <w:lvlRestart w:val="0"/>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70002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B23DB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F2E91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CC207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06273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CC871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CA565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3" w15:restartNumberingAfterBreak="0">
    <w:nsid w:val="38E67EF2"/>
    <w:multiLevelType w:val="hybridMultilevel"/>
    <w:tmpl w:val="C442AC4E"/>
    <w:lvl w:ilvl="0" w:tplc="DDD86C0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CE927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A8C25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D0E51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F4956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3489C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B6A9E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24BC0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DEEF5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4" w15:restartNumberingAfterBreak="0">
    <w:nsid w:val="394A7EF0"/>
    <w:multiLevelType w:val="hybridMultilevel"/>
    <w:tmpl w:val="2D30EBF8"/>
    <w:lvl w:ilvl="0" w:tplc="1B1E962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2022F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283AD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D4F34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8282E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DE0D1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12F03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00600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945C2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39A52951"/>
    <w:multiLevelType w:val="hybridMultilevel"/>
    <w:tmpl w:val="728CD48C"/>
    <w:lvl w:ilvl="0" w:tplc="95E4BB2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E8160A">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48CFD8">
      <w:start w:val="1"/>
      <w:numFmt w:val="lowerRoman"/>
      <w:lvlRestart w:val="0"/>
      <w:lvlText w:val="(%3)"/>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1426F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18DD1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E8952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74298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68413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66EC7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39E25516"/>
    <w:multiLevelType w:val="hybridMultilevel"/>
    <w:tmpl w:val="00D6879A"/>
    <w:lvl w:ilvl="0" w:tplc="A0EC2B60">
      <w:start w:val="4"/>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64FBD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BA58A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4C192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DE55E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04DE6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7ECC4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6A128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E8623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3A18659E"/>
    <w:multiLevelType w:val="hybridMultilevel"/>
    <w:tmpl w:val="3A541F26"/>
    <w:lvl w:ilvl="0" w:tplc="488467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52A7A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10C3C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D465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2081E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F23BE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527B9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A09ED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80C08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3AA46F4D"/>
    <w:multiLevelType w:val="hybridMultilevel"/>
    <w:tmpl w:val="4DFE907E"/>
    <w:lvl w:ilvl="0" w:tplc="B9E88FE6">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E6222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FAD46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42550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8CBFA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E2FE2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34B33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E0DC2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D6605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3AAF7F5B"/>
    <w:multiLevelType w:val="hybridMultilevel"/>
    <w:tmpl w:val="3BBAA958"/>
    <w:lvl w:ilvl="0" w:tplc="352A07B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04198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88DC9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9ED9D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74677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ECAED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BAB75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78E4D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6ACBC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3B1545B0"/>
    <w:multiLevelType w:val="hybridMultilevel"/>
    <w:tmpl w:val="776AC37A"/>
    <w:lvl w:ilvl="0" w:tplc="B270F4F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40ED2A">
      <w:start w:val="1"/>
      <w:numFmt w:val="lowerRoman"/>
      <w:lvlText w:val="(%2)"/>
      <w:lvlJc w:val="left"/>
      <w:pPr>
        <w:ind w:left="1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1A597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5A087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64907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D6345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E8FF0C">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F43D5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001D9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1" w15:restartNumberingAfterBreak="0">
    <w:nsid w:val="3B2659CE"/>
    <w:multiLevelType w:val="hybridMultilevel"/>
    <w:tmpl w:val="EE38948C"/>
    <w:lvl w:ilvl="0" w:tplc="5A06E9D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668BD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3899B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C6630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A2387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94A62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6E3CA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AEC04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8401F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3BE86877"/>
    <w:multiLevelType w:val="hybridMultilevel"/>
    <w:tmpl w:val="BD4C9752"/>
    <w:lvl w:ilvl="0" w:tplc="B98472B8">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F0490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8A909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8C34D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D890F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FE006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C8DCB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36168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28653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3" w15:restartNumberingAfterBreak="0">
    <w:nsid w:val="3C4C7529"/>
    <w:multiLevelType w:val="hybridMultilevel"/>
    <w:tmpl w:val="1174DC94"/>
    <w:lvl w:ilvl="0" w:tplc="C88880BE">
      <w:start w:val="17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0CC8024">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2088EFA">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2CA3C82">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BE27C5E">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90859AE">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5D0B59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63E832A">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A7EAE04">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4" w15:restartNumberingAfterBreak="0">
    <w:nsid w:val="3C641A5A"/>
    <w:multiLevelType w:val="hybridMultilevel"/>
    <w:tmpl w:val="4D44ACFC"/>
    <w:lvl w:ilvl="0" w:tplc="BA04C88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F8ED8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AA9F72">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AE11C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AA289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060ED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B04C8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A4674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E0FDE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5" w15:restartNumberingAfterBreak="0">
    <w:nsid w:val="3CD14D30"/>
    <w:multiLevelType w:val="hybridMultilevel"/>
    <w:tmpl w:val="C17A1EC2"/>
    <w:lvl w:ilvl="0" w:tplc="70F019B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1A142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66F4F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FE4E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78FC7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2E620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AAF63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60FE7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F286C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3D175D0D"/>
    <w:multiLevelType w:val="hybridMultilevel"/>
    <w:tmpl w:val="0BAC0CC2"/>
    <w:lvl w:ilvl="0" w:tplc="A92CA7D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A84AD4">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067EA0">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B06142">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068A7A">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BEB8DA">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486730">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E2D4CE">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609CB8">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3D176CF1"/>
    <w:multiLevelType w:val="hybridMultilevel"/>
    <w:tmpl w:val="55C84D1A"/>
    <w:lvl w:ilvl="0" w:tplc="7284B38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60E32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9C003C">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56086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AE314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42A03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DE2A0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A6198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CA871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8" w15:restartNumberingAfterBreak="0">
    <w:nsid w:val="3D3D1DF6"/>
    <w:multiLevelType w:val="hybridMultilevel"/>
    <w:tmpl w:val="3F9830E8"/>
    <w:lvl w:ilvl="0" w:tplc="AC50E7C6">
      <w:start w:val="1"/>
      <w:numFmt w:val="lowerLetter"/>
      <w:lvlText w:val="(%1)"/>
      <w:lvlJc w:val="left"/>
      <w:pPr>
        <w:ind w:left="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2AF68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B0AD1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70C0B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221C7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B8462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84908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D649D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9A4E2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9" w15:restartNumberingAfterBreak="0">
    <w:nsid w:val="3D6D504B"/>
    <w:multiLevelType w:val="hybridMultilevel"/>
    <w:tmpl w:val="1E482098"/>
    <w:lvl w:ilvl="0" w:tplc="BA528162">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202A3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D89A5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8A9C3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AE1BD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E0599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B046F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C4BA2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B0BB4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0" w15:restartNumberingAfterBreak="0">
    <w:nsid w:val="3D745B9C"/>
    <w:multiLevelType w:val="hybridMultilevel"/>
    <w:tmpl w:val="5EFC5714"/>
    <w:lvl w:ilvl="0" w:tplc="19040E1E">
      <w:start w:val="2"/>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425A1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6A6520">
      <w:start w:val="1"/>
      <w:numFmt w:val="lowerRoman"/>
      <w:lvlText w:val="(%3)"/>
      <w:lvlJc w:val="left"/>
      <w:pPr>
        <w:ind w:left="1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0658AA">
      <w:start w:val="1"/>
      <w:numFmt w:val="decimal"/>
      <w:lvlText w:val="%4"/>
      <w:lvlJc w:val="left"/>
      <w:pPr>
        <w:ind w:left="2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3AB2AC">
      <w:start w:val="1"/>
      <w:numFmt w:val="lowerLetter"/>
      <w:lvlText w:val="%5"/>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4676A6">
      <w:start w:val="1"/>
      <w:numFmt w:val="lowerRoman"/>
      <w:lvlText w:val="%6"/>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1EDF50">
      <w:start w:val="1"/>
      <w:numFmt w:val="decimal"/>
      <w:lvlText w:val="%7"/>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E66B7E">
      <w:start w:val="1"/>
      <w:numFmt w:val="lowerLetter"/>
      <w:lvlText w:val="%8"/>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541164">
      <w:start w:val="1"/>
      <w:numFmt w:val="lowerRoman"/>
      <w:lvlText w:val="%9"/>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1" w15:restartNumberingAfterBreak="0">
    <w:nsid w:val="3DE41923"/>
    <w:multiLevelType w:val="hybridMultilevel"/>
    <w:tmpl w:val="F39EB47A"/>
    <w:lvl w:ilvl="0" w:tplc="41F25CE6">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E62B3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4A146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D0CE6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22CACA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0EA482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523EF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9C662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6AEF7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2" w15:restartNumberingAfterBreak="0">
    <w:nsid w:val="3E3422FD"/>
    <w:multiLevelType w:val="hybridMultilevel"/>
    <w:tmpl w:val="15A0FA90"/>
    <w:lvl w:ilvl="0" w:tplc="088C310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4499E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ECC22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AA512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782BB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74535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4A294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26DAB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6AB3C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3" w15:restartNumberingAfterBreak="0">
    <w:nsid w:val="3E63271E"/>
    <w:multiLevelType w:val="hybridMultilevel"/>
    <w:tmpl w:val="AE962A32"/>
    <w:lvl w:ilvl="0" w:tplc="1842FD1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46C7E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22085E">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B2F4F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3600C2">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7045F4">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988B1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441C86">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107DB2">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4" w15:restartNumberingAfterBreak="0">
    <w:nsid w:val="3EE4724B"/>
    <w:multiLevelType w:val="hybridMultilevel"/>
    <w:tmpl w:val="E6E0B29A"/>
    <w:lvl w:ilvl="0" w:tplc="5D4A334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328E4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78ED54">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BE78B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64EED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003F42">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74F6B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0C919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3EBB1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5" w15:restartNumberingAfterBreak="0">
    <w:nsid w:val="3F07409A"/>
    <w:multiLevelType w:val="hybridMultilevel"/>
    <w:tmpl w:val="50183020"/>
    <w:lvl w:ilvl="0" w:tplc="8E48DC3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9604C6">
      <w:start w:val="1"/>
      <w:numFmt w:val="lowerLetter"/>
      <w:lvlText w:val="%2"/>
      <w:lvlJc w:val="left"/>
      <w:pPr>
        <w:ind w:left="1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E6441A">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7AC6F0">
      <w:start w:val="1"/>
      <w:numFmt w:val="decimal"/>
      <w:lvlText w:val="%4"/>
      <w:lvlJc w:val="left"/>
      <w:pPr>
        <w:ind w:left="2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6C4B3E">
      <w:start w:val="1"/>
      <w:numFmt w:val="lowerLetter"/>
      <w:lvlText w:val="%5"/>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0E1A98">
      <w:start w:val="1"/>
      <w:numFmt w:val="lowerRoman"/>
      <w:lvlText w:val="%6"/>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F8251C">
      <w:start w:val="1"/>
      <w:numFmt w:val="decimal"/>
      <w:lvlText w:val="%7"/>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964A58">
      <w:start w:val="1"/>
      <w:numFmt w:val="lowerLetter"/>
      <w:lvlText w:val="%8"/>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2AFE02">
      <w:start w:val="1"/>
      <w:numFmt w:val="lowerRoman"/>
      <w:lvlText w:val="%9"/>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6" w15:restartNumberingAfterBreak="0">
    <w:nsid w:val="3F6676CD"/>
    <w:multiLevelType w:val="hybridMultilevel"/>
    <w:tmpl w:val="E8C2D99E"/>
    <w:lvl w:ilvl="0" w:tplc="003AF42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D6948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3028C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C2897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16BB7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12955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246B2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C2902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A46FB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7" w15:restartNumberingAfterBreak="0">
    <w:nsid w:val="3FA85637"/>
    <w:multiLevelType w:val="hybridMultilevel"/>
    <w:tmpl w:val="9E885EBE"/>
    <w:lvl w:ilvl="0" w:tplc="0E6CC51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B22222">
      <w:start w:val="1"/>
      <w:numFmt w:val="lowerLetter"/>
      <w:lvlRestart w:val="0"/>
      <w:lvlText w:val="(%2)"/>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ECE59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0015C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1A090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12F7D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B447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EEE45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D4856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8" w15:restartNumberingAfterBreak="0">
    <w:nsid w:val="3FC5307B"/>
    <w:multiLevelType w:val="hybridMultilevel"/>
    <w:tmpl w:val="3F063770"/>
    <w:lvl w:ilvl="0" w:tplc="0CE28B5A">
      <w:start w:val="9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EB27EC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DFEDA14">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2C20C86">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0BA464E">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E78C0EA">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C522B86">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69603A6">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CD297E6">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9" w15:restartNumberingAfterBreak="0">
    <w:nsid w:val="40054F22"/>
    <w:multiLevelType w:val="hybridMultilevel"/>
    <w:tmpl w:val="045C9D64"/>
    <w:lvl w:ilvl="0" w:tplc="7474E062">
      <w:start w:val="3"/>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AA409A">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F44D7C">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56F1BC">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28D326">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DEE7A8">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4C6BEC">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46CB26">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26FEF6">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0" w15:restartNumberingAfterBreak="0">
    <w:nsid w:val="40455C66"/>
    <w:multiLevelType w:val="hybridMultilevel"/>
    <w:tmpl w:val="181E892A"/>
    <w:lvl w:ilvl="0" w:tplc="9ED25096">
      <w:start w:val="243"/>
      <w:numFmt w:val="decimal"/>
      <w:lvlText w:val="%1"/>
      <w:lvlJc w:val="left"/>
      <w:pPr>
        <w:ind w:left="13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5603DE6">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E6CD2E">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BAE230A">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01EC71E">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946200">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0F8ED5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FECBC06">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6D4087E">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91" w15:restartNumberingAfterBreak="0">
    <w:nsid w:val="40CC1052"/>
    <w:multiLevelType w:val="hybridMultilevel"/>
    <w:tmpl w:val="9A3ED926"/>
    <w:lvl w:ilvl="0" w:tplc="3B12941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84CF90">
      <w:start w:val="1"/>
      <w:numFmt w:val="lowerLetter"/>
      <w:lvlText w:val="(%2)"/>
      <w:lvlJc w:val="left"/>
      <w:pPr>
        <w:ind w:left="1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F28CC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8CECA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58480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BAD8E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82840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B45FA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202EE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2" w15:restartNumberingAfterBreak="0">
    <w:nsid w:val="40EF4023"/>
    <w:multiLevelType w:val="hybridMultilevel"/>
    <w:tmpl w:val="998AB8F0"/>
    <w:lvl w:ilvl="0" w:tplc="3D9852D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5C1E64">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8A14B6">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96877A">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F6E7DA">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882BAA">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FE55CC">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7426DA">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A4770E">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3" w15:restartNumberingAfterBreak="0">
    <w:nsid w:val="40EF51D4"/>
    <w:multiLevelType w:val="hybridMultilevel"/>
    <w:tmpl w:val="E37C9404"/>
    <w:lvl w:ilvl="0" w:tplc="FF0AAE5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96750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C0EA2">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C6D58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84311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CE5C4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5E10B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502B7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AAB24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4" w15:restartNumberingAfterBreak="0">
    <w:nsid w:val="40F00602"/>
    <w:multiLevelType w:val="hybridMultilevel"/>
    <w:tmpl w:val="3EEAF82C"/>
    <w:lvl w:ilvl="0" w:tplc="4630FD0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6AA85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B68584">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409AA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E8D82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EC307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861BA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221C7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848BC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5" w15:restartNumberingAfterBreak="0">
    <w:nsid w:val="412D2B78"/>
    <w:multiLevelType w:val="hybridMultilevel"/>
    <w:tmpl w:val="90D6EFBC"/>
    <w:lvl w:ilvl="0" w:tplc="C5667D9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8AEA7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A371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A450E8">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883BE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5C8062">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C4416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E8ECB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9C674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6" w15:restartNumberingAfterBreak="0">
    <w:nsid w:val="41680430"/>
    <w:multiLevelType w:val="hybridMultilevel"/>
    <w:tmpl w:val="C3646AC6"/>
    <w:lvl w:ilvl="0" w:tplc="C2E8F6F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A869A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9A31D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3E82A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F60AB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9EBDC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EC1F9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C60FC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3EA59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7" w15:restartNumberingAfterBreak="0">
    <w:nsid w:val="4197102F"/>
    <w:multiLevelType w:val="hybridMultilevel"/>
    <w:tmpl w:val="39083702"/>
    <w:lvl w:ilvl="0" w:tplc="AB5A2A4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288BA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A69D6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784AD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9E431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8ECE3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DCE71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BA053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AA678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8" w15:restartNumberingAfterBreak="0">
    <w:nsid w:val="41A34274"/>
    <w:multiLevelType w:val="hybridMultilevel"/>
    <w:tmpl w:val="5F0A80F6"/>
    <w:lvl w:ilvl="0" w:tplc="F42AB41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84A27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14408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26CA8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32882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7C054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DEE55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3A255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628B1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9" w15:restartNumberingAfterBreak="0">
    <w:nsid w:val="42562AEC"/>
    <w:multiLevelType w:val="hybridMultilevel"/>
    <w:tmpl w:val="C64864EC"/>
    <w:lvl w:ilvl="0" w:tplc="42CE3906">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00AB5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0021B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1624F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C074C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A66F4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5A7A3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F2D75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6A95B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0" w15:restartNumberingAfterBreak="0">
    <w:nsid w:val="42573C9D"/>
    <w:multiLevelType w:val="hybridMultilevel"/>
    <w:tmpl w:val="48881720"/>
    <w:lvl w:ilvl="0" w:tplc="9CEA66AC">
      <w:start w:val="2"/>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069D20">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DC1848">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4CDFA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A0D720">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2C8942">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DE6934">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742ECC">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B20A3C">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1" w15:restartNumberingAfterBreak="0">
    <w:nsid w:val="42C82A18"/>
    <w:multiLevelType w:val="hybridMultilevel"/>
    <w:tmpl w:val="4B0A43DE"/>
    <w:lvl w:ilvl="0" w:tplc="0C824B6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A2F97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DEA70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E25B8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98368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5005D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7ADD7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9AF29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34BF0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2" w15:restartNumberingAfterBreak="0">
    <w:nsid w:val="437B0619"/>
    <w:multiLevelType w:val="hybridMultilevel"/>
    <w:tmpl w:val="3CD2C470"/>
    <w:lvl w:ilvl="0" w:tplc="B6CC2BF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D8691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126FFC">
      <w:start w:val="1"/>
      <w:numFmt w:val="lowerRoman"/>
      <w:lvlText w:val="(%3)"/>
      <w:lvlJc w:val="left"/>
      <w:pPr>
        <w:ind w:left="1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6A15E0">
      <w:start w:val="1"/>
      <w:numFmt w:val="decimal"/>
      <w:lvlText w:val="%4"/>
      <w:lvlJc w:val="left"/>
      <w:pPr>
        <w:ind w:left="27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9A3038">
      <w:start w:val="1"/>
      <w:numFmt w:val="lowerLetter"/>
      <w:lvlText w:val="%5"/>
      <w:lvlJc w:val="left"/>
      <w:pPr>
        <w:ind w:left="3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AEC9BC">
      <w:start w:val="1"/>
      <w:numFmt w:val="lowerRoman"/>
      <w:lvlText w:val="%6"/>
      <w:lvlJc w:val="left"/>
      <w:pPr>
        <w:ind w:left="4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E208E6">
      <w:start w:val="1"/>
      <w:numFmt w:val="decimal"/>
      <w:lvlText w:val="%7"/>
      <w:lvlJc w:val="left"/>
      <w:pPr>
        <w:ind w:left="4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94A5F4">
      <w:start w:val="1"/>
      <w:numFmt w:val="lowerLetter"/>
      <w:lvlText w:val="%8"/>
      <w:lvlJc w:val="left"/>
      <w:pPr>
        <w:ind w:left="5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F6A978">
      <w:start w:val="1"/>
      <w:numFmt w:val="lowerRoman"/>
      <w:lvlText w:val="%9"/>
      <w:lvlJc w:val="left"/>
      <w:pPr>
        <w:ind w:left="6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3" w15:restartNumberingAfterBreak="0">
    <w:nsid w:val="437E6D32"/>
    <w:multiLevelType w:val="hybridMultilevel"/>
    <w:tmpl w:val="C4020368"/>
    <w:lvl w:ilvl="0" w:tplc="E7C40A2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2CED6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1E6F20">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F879D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40F8D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E26CE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40FC0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FE693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58BAC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4" w15:restartNumberingAfterBreak="0">
    <w:nsid w:val="43DF07BA"/>
    <w:multiLevelType w:val="hybridMultilevel"/>
    <w:tmpl w:val="20E0B86E"/>
    <w:lvl w:ilvl="0" w:tplc="F45C136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52E5F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BC9D3E">
      <w:start w:val="1"/>
      <w:numFmt w:val="lowerLetter"/>
      <w:lvlText w:val="(%3)"/>
      <w:lvlJc w:val="left"/>
      <w:pPr>
        <w:ind w:left="23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E54528A">
      <w:start w:val="1"/>
      <w:numFmt w:val="decimal"/>
      <w:lvlText w:val="%4"/>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0C258A">
      <w:start w:val="1"/>
      <w:numFmt w:val="lowerLetter"/>
      <w:lvlText w:val="%5"/>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14EC72A">
      <w:start w:val="1"/>
      <w:numFmt w:val="lowerRoman"/>
      <w:lvlText w:val="%6"/>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DCCC8FA">
      <w:start w:val="1"/>
      <w:numFmt w:val="decimal"/>
      <w:lvlText w:val="%7"/>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98A77B2">
      <w:start w:val="1"/>
      <w:numFmt w:val="lowerLetter"/>
      <w:lvlText w:val="%8"/>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8B8700A">
      <w:start w:val="1"/>
      <w:numFmt w:val="lowerRoman"/>
      <w:lvlText w:val="%9"/>
      <w:lvlJc w:val="left"/>
      <w:pPr>
        <w:ind w:left="66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5" w15:restartNumberingAfterBreak="0">
    <w:nsid w:val="43F666C4"/>
    <w:multiLevelType w:val="hybridMultilevel"/>
    <w:tmpl w:val="5EAECBC6"/>
    <w:lvl w:ilvl="0" w:tplc="EBBACD1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A8CDF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AC596E">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00972E">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BE7564">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12DE68">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8E6498">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74C3B6">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84E46C">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6" w15:restartNumberingAfterBreak="0">
    <w:nsid w:val="440250E2"/>
    <w:multiLevelType w:val="hybridMultilevel"/>
    <w:tmpl w:val="77D2568A"/>
    <w:lvl w:ilvl="0" w:tplc="7E3C664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18F90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94B0C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80BE2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EA645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5C6C9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18503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6A231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AAF05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7" w15:restartNumberingAfterBreak="0">
    <w:nsid w:val="44035EE2"/>
    <w:multiLevelType w:val="hybridMultilevel"/>
    <w:tmpl w:val="C3006D52"/>
    <w:lvl w:ilvl="0" w:tplc="428A09C8">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30E0A4">
      <w:start w:val="1"/>
      <w:numFmt w:val="lowerRoman"/>
      <w:lvlText w:val="(%2)"/>
      <w:lvlJc w:val="left"/>
      <w:pPr>
        <w:ind w:left="1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805C32">
      <w:start w:val="1"/>
      <w:numFmt w:val="lowerRoman"/>
      <w:lvlText w:val="%3"/>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70A91E">
      <w:start w:val="1"/>
      <w:numFmt w:val="decimal"/>
      <w:lvlText w:val="%4"/>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440090">
      <w:start w:val="1"/>
      <w:numFmt w:val="lowerLetter"/>
      <w:lvlText w:val="%5"/>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AC18B6">
      <w:start w:val="1"/>
      <w:numFmt w:val="lowerRoman"/>
      <w:lvlText w:val="%6"/>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08E29E">
      <w:start w:val="1"/>
      <w:numFmt w:val="decimal"/>
      <w:lvlText w:val="%7"/>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1EB77C">
      <w:start w:val="1"/>
      <w:numFmt w:val="lowerLetter"/>
      <w:lvlText w:val="%8"/>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A60044">
      <w:start w:val="1"/>
      <w:numFmt w:val="lowerRoman"/>
      <w:lvlText w:val="%9"/>
      <w:lvlJc w:val="left"/>
      <w:pPr>
        <w:ind w:left="7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8" w15:restartNumberingAfterBreak="0">
    <w:nsid w:val="44860205"/>
    <w:multiLevelType w:val="hybridMultilevel"/>
    <w:tmpl w:val="69682F3C"/>
    <w:lvl w:ilvl="0" w:tplc="9192F27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7816FC">
      <w:start w:val="1"/>
      <w:numFmt w:val="lowerLetter"/>
      <w:lvlRestart w:val="0"/>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28294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4AEB4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AE91A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C8DB5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D62A0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10C91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6A978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9" w15:restartNumberingAfterBreak="0">
    <w:nsid w:val="44C46930"/>
    <w:multiLevelType w:val="hybridMultilevel"/>
    <w:tmpl w:val="510A4C96"/>
    <w:lvl w:ilvl="0" w:tplc="975642F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688E14">
      <w:start w:val="1"/>
      <w:numFmt w:val="lowerRoman"/>
      <w:lvlText w:val="(%2)"/>
      <w:lvlJc w:val="left"/>
      <w:pPr>
        <w:ind w:left="1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3CCB9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BA0F3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0E935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7CD92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2AC81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0EFB5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F258E2">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0" w15:restartNumberingAfterBreak="0">
    <w:nsid w:val="44DC797D"/>
    <w:multiLevelType w:val="hybridMultilevel"/>
    <w:tmpl w:val="20606EA0"/>
    <w:lvl w:ilvl="0" w:tplc="55BEC0C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C45266">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F8EC7A">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D28F16">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1A8EAC">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2E45C6">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C406FA">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02F6EE">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E40BE2">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1" w15:restartNumberingAfterBreak="0">
    <w:nsid w:val="467819ED"/>
    <w:multiLevelType w:val="hybridMultilevel"/>
    <w:tmpl w:val="B9AC82E2"/>
    <w:lvl w:ilvl="0" w:tplc="96723EE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6A465E">
      <w:start w:val="1"/>
      <w:numFmt w:val="lowerLetter"/>
      <w:lvlRestart w:val="0"/>
      <w:lvlText w:val="(%2)"/>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2044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D024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60673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3A44C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E4370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52367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ACECA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2" w15:restartNumberingAfterBreak="0">
    <w:nsid w:val="47431EA6"/>
    <w:multiLevelType w:val="hybridMultilevel"/>
    <w:tmpl w:val="DC10EC18"/>
    <w:lvl w:ilvl="0" w:tplc="07D2686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EA1F10">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0092F8">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E6D8E6">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989F24">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98F090">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66BF4A">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486B68">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E2C50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3" w15:restartNumberingAfterBreak="0">
    <w:nsid w:val="474E3783"/>
    <w:multiLevelType w:val="hybridMultilevel"/>
    <w:tmpl w:val="D29898E6"/>
    <w:lvl w:ilvl="0" w:tplc="3FD073F8">
      <w:start w:val="2"/>
      <w:numFmt w:val="decimal"/>
      <w:lvlText w:val="(%1)"/>
      <w:lvlJc w:val="left"/>
      <w:pPr>
        <w:ind w:left="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5E324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14CA7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C0F58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460F48">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306A2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AED86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56D75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20C7C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4" w15:restartNumberingAfterBreak="0">
    <w:nsid w:val="476C4957"/>
    <w:multiLevelType w:val="hybridMultilevel"/>
    <w:tmpl w:val="8A660B68"/>
    <w:lvl w:ilvl="0" w:tplc="160AEE18">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2665CE">
      <w:start w:val="1"/>
      <w:numFmt w:val="lowerRoman"/>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AAE6B6">
      <w:start w:val="1"/>
      <w:numFmt w:val="lowerRoman"/>
      <w:lvlText w:val="%3"/>
      <w:lvlJc w:val="left"/>
      <w:pPr>
        <w:ind w:left="2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1A220E">
      <w:start w:val="1"/>
      <w:numFmt w:val="decimal"/>
      <w:lvlText w:val="%4"/>
      <w:lvlJc w:val="left"/>
      <w:pPr>
        <w:ind w:left="3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1E1F80">
      <w:start w:val="1"/>
      <w:numFmt w:val="lowerLetter"/>
      <w:lvlText w:val="%5"/>
      <w:lvlJc w:val="left"/>
      <w:pPr>
        <w:ind w:left="41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60ABA2">
      <w:start w:val="1"/>
      <w:numFmt w:val="lowerRoman"/>
      <w:lvlText w:val="%6"/>
      <w:lvlJc w:val="left"/>
      <w:pPr>
        <w:ind w:left="49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DE69CA">
      <w:start w:val="1"/>
      <w:numFmt w:val="decimal"/>
      <w:lvlText w:val="%7"/>
      <w:lvlJc w:val="left"/>
      <w:pPr>
        <w:ind w:left="56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600E8C">
      <w:start w:val="1"/>
      <w:numFmt w:val="lowerLetter"/>
      <w:lvlText w:val="%8"/>
      <w:lvlJc w:val="left"/>
      <w:pPr>
        <w:ind w:left="63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ECCCB0">
      <w:start w:val="1"/>
      <w:numFmt w:val="lowerRoman"/>
      <w:lvlText w:val="%9"/>
      <w:lvlJc w:val="left"/>
      <w:pPr>
        <w:ind w:left="70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5" w15:restartNumberingAfterBreak="0">
    <w:nsid w:val="478A3F0F"/>
    <w:multiLevelType w:val="hybridMultilevel"/>
    <w:tmpl w:val="D2C2F1A0"/>
    <w:lvl w:ilvl="0" w:tplc="39745F36">
      <w:start w:val="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982AF5A">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C6DE9C">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99C936C">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1B8312E">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8524E1A">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D8CDA3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F7C2EE6">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5143C16">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6" w15:restartNumberingAfterBreak="0">
    <w:nsid w:val="480F238F"/>
    <w:multiLevelType w:val="hybridMultilevel"/>
    <w:tmpl w:val="BD1EB56C"/>
    <w:lvl w:ilvl="0" w:tplc="64768BA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6ADA3E">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88EAB0">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0CE31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7E4476">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38179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3C19E4">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2C2892">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FE96F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7" w15:restartNumberingAfterBreak="0">
    <w:nsid w:val="48477E97"/>
    <w:multiLevelType w:val="hybridMultilevel"/>
    <w:tmpl w:val="55703BEE"/>
    <w:lvl w:ilvl="0" w:tplc="867CEB56">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56E43D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686E6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4E58A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2CD8F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50531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E4584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C0A65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74B67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8" w15:restartNumberingAfterBreak="0">
    <w:nsid w:val="4861050C"/>
    <w:multiLevelType w:val="hybridMultilevel"/>
    <w:tmpl w:val="B91E256A"/>
    <w:lvl w:ilvl="0" w:tplc="D97016B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D44C9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565CA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86D08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60E10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601B6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4E53B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8A54C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5E30E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9" w15:restartNumberingAfterBreak="0">
    <w:nsid w:val="48FB00E8"/>
    <w:multiLevelType w:val="hybridMultilevel"/>
    <w:tmpl w:val="DB7A595A"/>
    <w:lvl w:ilvl="0" w:tplc="6C38F90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1C602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1C38F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0A7CD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7AD6C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786D8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A2231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1C7F6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62F28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0" w15:restartNumberingAfterBreak="0">
    <w:nsid w:val="491457E9"/>
    <w:multiLevelType w:val="hybridMultilevel"/>
    <w:tmpl w:val="90E0793E"/>
    <w:lvl w:ilvl="0" w:tplc="B018071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889D2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9CB51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CEE83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9EF5B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C4D67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645BB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0A9D4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0421F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1" w15:restartNumberingAfterBreak="0">
    <w:nsid w:val="49561DDC"/>
    <w:multiLevelType w:val="hybridMultilevel"/>
    <w:tmpl w:val="607261CC"/>
    <w:lvl w:ilvl="0" w:tplc="4EA0D29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94620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1E5324">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D63FE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B68B1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5894D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4EFC8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86188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5CC69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2" w15:restartNumberingAfterBreak="0">
    <w:nsid w:val="49BD0BCD"/>
    <w:multiLevelType w:val="hybridMultilevel"/>
    <w:tmpl w:val="CCE4D50A"/>
    <w:lvl w:ilvl="0" w:tplc="713A44E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6C89F6">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069A12">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9ADC06">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CABAEA">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FE8B38">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25348">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40D3EE">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DE2762">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3" w15:restartNumberingAfterBreak="0">
    <w:nsid w:val="49C84685"/>
    <w:multiLevelType w:val="hybridMultilevel"/>
    <w:tmpl w:val="4F10998A"/>
    <w:lvl w:ilvl="0" w:tplc="C8C6CC7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302DE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68D95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D433F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54941A">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6C0AA9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DA79F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00AE2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164272">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4" w15:restartNumberingAfterBreak="0">
    <w:nsid w:val="49CE19DB"/>
    <w:multiLevelType w:val="hybridMultilevel"/>
    <w:tmpl w:val="317272C0"/>
    <w:lvl w:ilvl="0" w:tplc="A87C45A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8E16A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D49C9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2050E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48979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0A503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DE4F2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6818E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6C0AD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5" w15:restartNumberingAfterBreak="0">
    <w:nsid w:val="4A8400DC"/>
    <w:multiLevelType w:val="hybridMultilevel"/>
    <w:tmpl w:val="42AC4666"/>
    <w:lvl w:ilvl="0" w:tplc="104451A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B0746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8A62B6">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AE92B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AC4F3C">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88F854">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FE5D5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8E6F10">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601408">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6" w15:restartNumberingAfterBreak="0">
    <w:nsid w:val="4A87630D"/>
    <w:multiLevelType w:val="hybridMultilevel"/>
    <w:tmpl w:val="73089724"/>
    <w:lvl w:ilvl="0" w:tplc="BB88C4E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B8E1B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C0B1D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1A690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16A29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209D0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4EF25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4E225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3E0DE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7" w15:restartNumberingAfterBreak="0">
    <w:nsid w:val="4C03529E"/>
    <w:multiLevelType w:val="hybridMultilevel"/>
    <w:tmpl w:val="73DE9DA4"/>
    <w:lvl w:ilvl="0" w:tplc="40C416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9EDB7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EAFF7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8A4C6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306B6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CE1FE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80E61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106EC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1242C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8" w15:restartNumberingAfterBreak="0">
    <w:nsid w:val="4CC615AC"/>
    <w:multiLevelType w:val="hybridMultilevel"/>
    <w:tmpl w:val="1EFAE29C"/>
    <w:lvl w:ilvl="0" w:tplc="141A70E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5C433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AC82">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0ECCB4">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B025D4">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2C128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20D1EE">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0E109C">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E843B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9" w15:restartNumberingAfterBreak="0">
    <w:nsid w:val="4CFD52D3"/>
    <w:multiLevelType w:val="hybridMultilevel"/>
    <w:tmpl w:val="3976DF84"/>
    <w:lvl w:ilvl="0" w:tplc="4B92862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4EF632">
      <w:start w:val="5"/>
      <w:numFmt w:val="lowerLetter"/>
      <w:lvlRestart w:val="0"/>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1C8A94">
      <w:start w:val="1"/>
      <w:numFmt w:val="lowerRoman"/>
      <w:lvlText w:val="%3"/>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C86A90">
      <w:start w:val="1"/>
      <w:numFmt w:val="decimal"/>
      <w:lvlText w:val="%4"/>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E2C312">
      <w:start w:val="1"/>
      <w:numFmt w:val="lowerLetter"/>
      <w:lvlText w:val="%5"/>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660835C">
      <w:start w:val="1"/>
      <w:numFmt w:val="lowerRoman"/>
      <w:lvlText w:val="%6"/>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2C2A78">
      <w:start w:val="1"/>
      <w:numFmt w:val="decimal"/>
      <w:lvlText w:val="%7"/>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2C8524">
      <w:start w:val="1"/>
      <w:numFmt w:val="lowerLetter"/>
      <w:lvlText w:val="%8"/>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681CD0">
      <w:start w:val="1"/>
      <w:numFmt w:val="lowerRoman"/>
      <w:lvlText w:val="%9"/>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0" w15:restartNumberingAfterBreak="0">
    <w:nsid w:val="4D87031D"/>
    <w:multiLevelType w:val="hybridMultilevel"/>
    <w:tmpl w:val="21C29BE2"/>
    <w:lvl w:ilvl="0" w:tplc="B70A99F2">
      <w:start w:val="214"/>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912618A">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EE0CB72">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F50BFBC">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DB62CDC">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C2A4ECE">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9A45FF4">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9844CD8">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A9C744C">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1" w15:restartNumberingAfterBreak="0">
    <w:nsid w:val="4DAA386C"/>
    <w:multiLevelType w:val="hybridMultilevel"/>
    <w:tmpl w:val="AA5E7CB6"/>
    <w:lvl w:ilvl="0" w:tplc="D78837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68798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E2D0F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00C71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CC954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FCF24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42526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462D2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E6CCE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2" w15:restartNumberingAfterBreak="0">
    <w:nsid w:val="4E2A5497"/>
    <w:multiLevelType w:val="hybridMultilevel"/>
    <w:tmpl w:val="BC36ED80"/>
    <w:lvl w:ilvl="0" w:tplc="0854CB1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02C7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56CC3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36AA6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70B18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B8C81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9A94F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FEF2A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B67BA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3" w15:restartNumberingAfterBreak="0">
    <w:nsid w:val="4E6376A4"/>
    <w:multiLevelType w:val="hybridMultilevel"/>
    <w:tmpl w:val="875C6E56"/>
    <w:lvl w:ilvl="0" w:tplc="5F36F71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A02726">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AEAC00">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A67858">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C2505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8CB982">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82C75E">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52DE70">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ECCA1C">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4" w15:restartNumberingAfterBreak="0">
    <w:nsid w:val="4EB6703B"/>
    <w:multiLevelType w:val="hybridMultilevel"/>
    <w:tmpl w:val="9884A0FA"/>
    <w:lvl w:ilvl="0" w:tplc="1CA65D0E">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3872D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E0113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CA2E4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922CC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6829A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42E1C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76C49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ECE69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5" w15:restartNumberingAfterBreak="0">
    <w:nsid w:val="4F1E7156"/>
    <w:multiLevelType w:val="hybridMultilevel"/>
    <w:tmpl w:val="7500E48E"/>
    <w:lvl w:ilvl="0" w:tplc="B65437F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82AB1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F25C8A">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2AD0F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8AC48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A23D5A">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6ECCB2">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FC3160">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8AAB7C">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6" w15:restartNumberingAfterBreak="0">
    <w:nsid w:val="4F4959CB"/>
    <w:multiLevelType w:val="hybridMultilevel"/>
    <w:tmpl w:val="11762586"/>
    <w:lvl w:ilvl="0" w:tplc="D2B2B75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88E7F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52419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7A04A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EA0FD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1884C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9A8DB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34D27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46FEA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7" w15:restartNumberingAfterBreak="0">
    <w:nsid w:val="4FAC438C"/>
    <w:multiLevelType w:val="hybridMultilevel"/>
    <w:tmpl w:val="25361048"/>
    <w:lvl w:ilvl="0" w:tplc="20ACCF6C">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8CA670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C6976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E2AF28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3584CF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C089F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BEE3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A90DC5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505FB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8" w15:restartNumberingAfterBreak="0">
    <w:nsid w:val="50435932"/>
    <w:multiLevelType w:val="hybridMultilevel"/>
    <w:tmpl w:val="556689DA"/>
    <w:lvl w:ilvl="0" w:tplc="D558509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08D5C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92DFB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5A04F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6C702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00EFF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D208C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9C01C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B8274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9" w15:restartNumberingAfterBreak="0">
    <w:nsid w:val="504F1AA3"/>
    <w:multiLevelType w:val="hybridMultilevel"/>
    <w:tmpl w:val="05363576"/>
    <w:lvl w:ilvl="0" w:tplc="54166BF8">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6453D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E0603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3BD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B8ECF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04061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7A303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566BC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DC88A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0" w15:restartNumberingAfterBreak="0">
    <w:nsid w:val="524E5230"/>
    <w:multiLevelType w:val="hybridMultilevel"/>
    <w:tmpl w:val="9E44456A"/>
    <w:lvl w:ilvl="0" w:tplc="75ACE5F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6E4640">
      <w:start w:val="1"/>
      <w:numFmt w:val="lowerLetter"/>
      <w:lvlText w:val="%2"/>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DAEE38">
      <w:start w:val="1"/>
      <w:numFmt w:val="lowerRoman"/>
      <w:lvlText w:val="%3"/>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2E56E6">
      <w:start w:val="1"/>
      <w:numFmt w:val="decimal"/>
      <w:lvlText w:val="%4"/>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D8A6E8">
      <w:start w:val="1"/>
      <w:numFmt w:val="lowerLetter"/>
      <w:lvlText w:val="%5"/>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42871C">
      <w:start w:val="1"/>
      <w:numFmt w:val="lowerRoman"/>
      <w:lvlText w:val="%6"/>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E632C0">
      <w:start w:val="1"/>
      <w:numFmt w:val="decimal"/>
      <w:lvlText w:val="%7"/>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D8E630">
      <w:start w:val="1"/>
      <w:numFmt w:val="lowerLetter"/>
      <w:lvlText w:val="%8"/>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0446A6">
      <w:start w:val="1"/>
      <w:numFmt w:val="lowerRoman"/>
      <w:lvlText w:val="%9"/>
      <w:lvlJc w:val="left"/>
      <w:pPr>
        <w:ind w:left="7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1" w15:restartNumberingAfterBreak="0">
    <w:nsid w:val="52566A4B"/>
    <w:multiLevelType w:val="hybridMultilevel"/>
    <w:tmpl w:val="23C2201A"/>
    <w:lvl w:ilvl="0" w:tplc="CA6ACDD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2C0FFE">
      <w:start w:val="1"/>
      <w:numFmt w:val="lowerLetter"/>
      <w:lvlText w:val="%2"/>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3A5EF2">
      <w:start w:val="1"/>
      <w:numFmt w:val="lowerRoman"/>
      <w:lvlText w:val="%3"/>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022D0E">
      <w:start w:val="1"/>
      <w:numFmt w:val="decimal"/>
      <w:lvlText w:val="%4"/>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40CDA0">
      <w:start w:val="1"/>
      <w:numFmt w:val="lowerLetter"/>
      <w:lvlText w:val="%5"/>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E45154">
      <w:start w:val="1"/>
      <w:numFmt w:val="lowerRoman"/>
      <w:lvlText w:val="%6"/>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740C6C">
      <w:start w:val="1"/>
      <w:numFmt w:val="decimal"/>
      <w:lvlText w:val="%7"/>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EEDA48">
      <w:start w:val="1"/>
      <w:numFmt w:val="lowerLetter"/>
      <w:lvlText w:val="%8"/>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EA117A">
      <w:start w:val="1"/>
      <w:numFmt w:val="lowerRoman"/>
      <w:lvlText w:val="%9"/>
      <w:lvlJc w:val="left"/>
      <w:pPr>
        <w:ind w:left="7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2" w15:restartNumberingAfterBreak="0">
    <w:nsid w:val="52566A5A"/>
    <w:multiLevelType w:val="hybridMultilevel"/>
    <w:tmpl w:val="A1027858"/>
    <w:lvl w:ilvl="0" w:tplc="696CE030">
      <w:start w:val="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68C6856">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782D118">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7CA0E84">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BF454EC">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17E8DE6">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5008EEE">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D32A912">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EDE5038">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3" w15:restartNumberingAfterBreak="0">
    <w:nsid w:val="52606E12"/>
    <w:multiLevelType w:val="hybridMultilevel"/>
    <w:tmpl w:val="E04EC424"/>
    <w:lvl w:ilvl="0" w:tplc="25EE700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68842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D6FB8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F2479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4A6D6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FCFBB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B4915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D80FA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22E4E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4" w15:restartNumberingAfterBreak="0">
    <w:nsid w:val="534E144A"/>
    <w:multiLevelType w:val="hybridMultilevel"/>
    <w:tmpl w:val="0D4801F8"/>
    <w:lvl w:ilvl="0" w:tplc="E5187CA0">
      <w:start w:val="202"/>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44AC5F0">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B2467E0">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584E7FC">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9DED174">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45EC61A">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FCC8876">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3044998">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1ACBF18">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5" w15:restartNumberingAfterBreak="0">
    <w:nsid w:val="53A40E8C"/>
    <w:multiLevelType w:val="hybridMultilevel"/>
    <w:tmpl w:val="A6F8294A"/>
    <w:lvl w:ilvl="0" w:tplc="64A205F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A69222">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624B5A">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CED486">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E8AFB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4024CE">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D03206">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12A614">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DA161E">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6" w15:restartNumberingAfterBreak="0">
    <w:nsid w:val="53CA36FC"/>
    <w:multiLevelType w:val="hybridMultilevel"/>
    <w:tmpl w:val="55029DDC"/>
    <w:lvl w:ilvl="0" w:tplc="7346CC2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C075C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089DD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D0F4D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D0B42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1A18E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3EA79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A6C31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2A446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7" w15:restartNumberingAfterBreak="0">
    <w:nsid w:val="53F80B75"/>
    <w:multiLevelType w:val="hybridMultilevel"/>
    <w:tmpl w:val="82A448BC"/>
    <w:lvl w:ilvl="0" w:tplc="D6BEF8F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8ED388">
      <w:start w:val="6"/>
      <w:numFmt w:val="lowerLetter"/>
      <w:lvlRestart w:val="0"/>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D81CDE">
      <w:start w:val="1"/>
      <w:numFmt w:val="lowerRoman"/>
      <w:lvlText w:val="%3"/>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2F8E9B6">
      <w:start w:val="1"/>
      <w:numFmt w:val="decimal"/>
      <w:lvlText w:val="%4"/>
      <w:lvlJc w:val="left"/>
      <w:pPr>
        <w:ind w:left="3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AC19BC">
      <w:start w:val="1"/>
      <w:numFmt w:val="lowerLetter"/>
      <w:lvlText w:val="%5"/>
      <w:lvlJc w:val="left"/>
      <w:pPr>
        <w:ind w:left="3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6008C6">
      <w:start w:val="1"/>
      <w:numFmt w:val="lowerRoman"/>
      <w:lvlText w:val="%6"/>
      <w:lvlJc w:val="left"/>
      <w:pPr>
        <w:ind w:left="4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FC1C6C">
      <w:start w:val="1"/>
      <w:numFmt w:val="decimal"/>
      <w:lvlText w:val="%7"/>
      <w:lvlJc w:val="left"/>
      <w:pPr>
        <w:ind w:left="5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BA5F2E">
      <w:start w:val="1"/>
      <w:numFmt w:val="lowerLetter"/>
      <w:lvlText w:val="%8"/>
      <w:lvlJc w:val="left"/>
      <w:pPr>
        <w:ind w:left="5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1C491E">
      <w:start w:val="1"/>
      <w:numFmt w:val="lowerRoman"/>
      <w:lvlText w:val="%9"/>
      <w:lvlJc w:val="left"/>
      <w:pPr>
        <w:ind w:left="6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8" w15:restartNumberingAfterBreak="0">
    <w:nsid w:val="544E6EF3"/>
    <w:multiLevelType w:val="hybridMultilevel"/>
    <w:tmpl w:val="7D0CD894"/>
    <w:lvl w:ilvl="0" w:tplc="559EE2FC">
      <w:start w:val="4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B3A043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402358">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E50ABCC">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17A38E8">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92ED540">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214FDAE">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C1E8030">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E3E05BA">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9" w15:restartNumberingAfterBreak="0">
    <w:nsid w:val="54517C85"/>
    <w:multiLevelType w:val="hybridMultilevel"/>
    <w:tmpl w:val="81BA4668"/>
    <w:lvl w:ilvl="0" w:tplc="58542174">
      <w:start w:val="152"/>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76E80CA">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D42BFE4">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F820CA2">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1CEED4A">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4AEA67E">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41AE62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91E1CD0">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C2AF73E">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50" w15:restartNumberingAfterBreak="0">
    <w:nsid w:val="553A69DA"/>
    <w:multiLevelType w:val="hybridMultilevel"/>
    <w:tmpl w:val="5A667BAC"/>
    <w:lvl w:ilvl="0" w:tplc="E3B63AB6">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3CE98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BE8C1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7C09D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1A5D4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4435E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1C39F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DEF45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C0A5C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1" w15:restartNumberingAfterBreak="0">
    <w:nsid w:val="556E183D"/>
    <w:multiLevelType w:val="hybridMultilevel"/>
    <w:tmpl w:val="152CAAE6"/>
    <w:lvl w:ilvl="0" w:tplc="DF508CEC">
      <w:start w:val="18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EB64C22">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4A0996E">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1F815CE">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8663D58">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574BA74">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F78B56C">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044DEC">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3ECB2FA">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52" w15:restartNumberingAfterBreak="0">
    <w:nsid w:val="56095889"/>
    <w:multiLevelType w:val="hybridMultilevel"/>
    <w:tmpl w:val="9EA6ECAA"/>
    <w:lvl w:ilvl="0" w:tplc="F0EAD0B4">
      <w:start w:val="12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FB6AD0A">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488C63E">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D18EAB8">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1B8183C">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F90FE8C">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87E1E04">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CC24FD6">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3FC3B1C">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53" w15:restartNumberingAfterBreak="0">
    <w:nsid w:val="56582582"/>
    <w:multiLevelType w:val="hybridMultilevel"/>
    <w:tmpl w:val="28ACCEB8"/>
    <w:lvl w:ilvl="0" w:tplc="20CE0918">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7A0F1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5C760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5AC5F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DA64C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CCCEFC">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980086">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1A41A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987B0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4" w15:restartNumberingAfterBreak="0">
    <w:nsid w:val="569D198F"/>
    <w:multiLevelType w:val="hybridMultilevel"/>
    <w:tmpl w:val="7F0C4E8A"/>
    <w:lvl w:ilvl="0" w:tplc="794A74B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C23C6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2EA15E">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5A0FCE">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60389A">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905B3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6EC5F0">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FC2512">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76F71A">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5" w15:restartNumberingAfterBreak="0">
    <w:nsid w:val="56C45B9D"/>
    <w:multiLevelType w:val="hybridMultilevel"/>
    <w:tmpl w:val="BDA2A9F4"/>
    <w:lvl w:ilvl="0" w:tplc="9862875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BEE5C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E45932">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DED2E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2871D0">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245CDA">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F81FBC">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DC28C8">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28851E">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6" w15:restartNumberingAfterBreak="0">
    <w:nsid w:val="57076AD3"/>
    <w:multiLevelType w:val="hybridMultilevel"/>
    <w:tmpl w:val="D1B0F0D2"/>
    <w:lvl w:ilvl="0" w:tplc="54A821E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0C47C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A0A648">
      <w:start w:val="1"/>
      <w:numFmt w:val="lowerRoman"/>
      <w:lvlText w:val="(%3)"/>
      <w:lvlJc w:val="left"/>
      <w:pPr>
        <w:ind w:left="1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5E1F80">
      <w:start w:val="1"/>
      <w:numFmt w:val="decimal"/>
      <w:lvlText w:val="%4"/>
      <w:lvlJc w:val="left"/>
      <w:pPr>
        <w:ind w:left="2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5CC088">
      <w:start w:val="1"/>
      <w:numFmt w:val="lowerLetter"/>
      <w:lvlText w:val="%5"/>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E43E7A">
      <w:start w:val="1"/>
      <w:numFmt w:val="lowerRoman"/>
      <w:lvlText w:val="%6"/>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AC89E2">
      <w:start w:val="1"/>
      <w:numFmt w:val="decimal"/>
      <w:lvlText w:val="%7"/>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964F10">
      <w:start w:val="1"/>
      <w:numFmt w:val="lowerLetter"/>
      <w:lvlText w:val="%8"/>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58282A">
      <w:start w:val="1"/>
      <w:numFmt w:val="lowerRoman"/>
      <w:lvlText w:val="%9"/>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7" w15:restartNumberingAfterBreak="0">
    <w:nsid w:val="57436C93"/>
    <w:multiLevelType w:val="hybridMultilevel"/>
    <w:tmpl w:val="41D4BF98"/>
    <w:lvl w:ilvl="0" w:tplc="CB028F3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DEBDE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449D9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72871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8C31A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867D7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F2833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EC7CF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4CAFF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8" w15:restartNumberingAfterBreak="0">
    <w:nsid w:val="574407E2"/>
    <w:multiLevelType w:val="hybridMultilevel"/>
    <w:tmpl w:val="37D2E320"/>
    <w:lvl w:ilvl="0" w:tplc="DD42CC3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3CD92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94DA2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B2AB6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C890E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9EAF5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FE691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742AC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FCFC1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9" w15:restartNumberingAfterBreak="0">
    <w:nsid w:val="57D26BBF"/>
    <w:multiLevelType w:val="hybridMultilevel"/>
    <w:tmpl w:val="7AD84DF0"/>
    <w:lvl w:ilvl="0" w:tplc="7666904C">
      <w:start w:val="21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82E5F60">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12031E6">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9D6F0BA">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6163066">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0C4F67E">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AC9138">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B9C202A">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34898EE">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0" w15:restartNumberingAfterBreak="0">
    <w:nsid w:val="58340832"/>
    <w:multiLevelType w:val="hybridMultilevel"/>
    <w:tmpl w:val="4016E92C"/>
    <w:lvl w:ilvl="0" w:tplc="F3DCE15E">
      <w:start w:val="1"/>
      <w:numFmt w:val="decimal"/>
      <w:lvlText w:val="(%1)"/>
      <w:lvlJc w:val="left"/>
      <w:pPr>
        <w:ind w:left="7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CA4C0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282504">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06DB6">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5CE11A">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727492">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06A3E6">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34F944">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D84792">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1" w15:restartNumberingAfterBreak="0">
    <w:nsid w:val="58A57F9F"/>
    <w:multiLevelType w:val="hybridMultilevel"/>
    <w:tmpl w:val="ABA0C65E"/>
    <w:lvl w:ilvl="0" w:tplc="B1A8E986">
      <w:start w:val="19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2F886AE">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7B804E6">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CCAF78">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50497A8">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3107292">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EF8ACEA">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29E942A">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8243E36">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2" w15:restartNumberingAfterBreak="0">
    <w:nsid w:val="58D067C8"/>
    <w:multiLevelType w:val="hybridMultilevel"/>
    <w:tmpl w:val="573AC1AC"/>
    <w:lvl w:ilvl="0" w:tplc="7ACC568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E64BF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F8AE9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A099C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882DE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98629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FA5ED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9C8EE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2C5AA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3" w15:restartNumberingAfterBreak="0">
    <w:nsid w:val="58D23639"/>
    <w:multiLevelType w:val="hybridMultilevel"/>
    <w:tmpl w:val="BCCC78E8"/>
    <w:lvl w:ilvl="0" w:tplc="E3AA77D8">
      <w:start w:val="2"/>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347F8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9096C2">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7CD562">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F02898">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FAD822">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3C2878">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32CC66">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9EE468">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4" w15:restartNumberingAfterBreak="0">
    <w:nsid w:val="590C6696"/>
    <w:multiLevelType w:val="hybridMultilevel"/>
    <w:tmpl w:val="C9BA691A"/>
    <w:lvl w:ilvl="0" w:tplc="70DC3E9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E65192">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6EFCFE">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92D95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76DB40">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987AC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AE1782">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EABF8C">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1CC3D6">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5" w15:restartNumberingAfterBreak="0">
    <w:nsid w:val="599030CD"/>
    <w:multiLevelType w:val="hybridMultilevel"/>
    <w:tmpl w:val="B580A3CC"/>
    <w:lvl w:ilvl="0" w:tplc="7C52B5C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223742">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AAF51A">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6E6C0A">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A68C5A">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06D11E">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A4AABE">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8872FA">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9228CC">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6" w15:restartNumberingAfterBreak="0">
    <w:nsid w:val="59CE74CC"/>
    <w:multiLevelType w:val="hybridMultilevel"/>
    <w:tmpl w:val="F49A3906"/>
    <w:lvl w:ilvl="0" w:tplc="ED986AA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103D4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F8E870">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8AF87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FADB9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A21B7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26DCC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DA57B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30B3C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7" w15:restartNumberingAfterBreak="0">
    <w:nsid w:val="59E72C88"/>
    <w:multiLevelType w:val="hybridMultilevel"/>
    <w:tmpl w:val="1666D02C"/>
    <w:lvl w:ilvl="0" w:tplc="D4963C7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8C8C5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7CB0D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E6A3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2031A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B0A0E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0E8A0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E4E30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E2810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8" w15:restartNumberingAfterBreak="0">
    <w:nsid w:val="59E97D06"/>
    <w:multiLevelType w:val="hybridMultilevel"/>
    <w:tmpl w:val="3BE4EBDE"/>
    <w:lvl w:ilvl="0" w:tplc="6280551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FE575E">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70D28C">
      <w:start w:val="1"/>
      <w:numFmt w:val="lowerRoman"/>
      <w:lvlRestart w:val="0"/>
      <w:lvlText w:val="(%3)"/>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92CDC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7CA95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2CE6C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8CE19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44700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38283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9" w15:restartNumberingAfterBreak="0">
    <w:nsid w:val="5A931504"/>
    <w:multiLevelType w:val="hybridMultilevel"/>
    <w:tmpl w:val="EBF24486"/>
    <w:lvl w:ilvl="0" w:tplc="3FB45DC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56A0A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D6721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66C7E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6A241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C4086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021F5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50FE8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D0A06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0" w15:restartNumberingAfterBreak="0">
    <w:nsid w:val="5B6750C1"/>
    <w:multiLevelType w:val="hybridMultilevel"/>
    <w:tmpl w:val="8728A76A"/>
    <w:lvl w:ilvl="0" w:tplc="16F61A5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CEEE8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D6976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26662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828C2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4E672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9643A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8C524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FAFD5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1" w15:restartNumberingAfterBreak="0">
    <w:nsid w:val="5B870260"/>
    <w:multiLevelType w:val="hybridMultilevel"/>
    <w:tmpl w:val="A68A67AE"/>
    <w:lvl w:ilvl="0" w:tplc="FCAC086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82938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68C45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0C767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E6DAD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DE661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B061B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3AEEC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724CE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2" w15:restartNumberingAfterBreak="0">
    <w:nsid w:val="5B8F42C0"/>
    <w:multiLevelType w:val="hybridMultilevel"/>
    <w:tmpl w:val="F74A6560"/>
    <w:lvl w:ilvl="0" w:tplc="8AAC56F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DA875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6AD20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828812">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30DFB2">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30E7E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1A85C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76812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2CFD9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3" w15:restartNumberingAfterBreak="0">
    <w:nsid w:val="5BF33259"/>
    <w:multiLevelType w:val="hybridMultilevel"/>
    <w:tmpl w:val="7278FB42"/>
    <w:lvl w:ilvl="0" w:tplc="AB6A865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DE52A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8CDAF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F8E94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42A73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8896F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F27A4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4C37D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6ABAC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4" w15:restartNumberingAfterBreak="0">
    <w:nsid w:val="5CC36460"/>
    <w:multiLevelType w:val="hybridMultilevel"/>
    <w:tmpl w:val="F97494B6"/>
    <w:lvl w:ilvl="0" w:tplc="80409D1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1AB3AE">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1E8144">
      <w:start w:val="1"/>
      <w:numFmt w:val="lowerRoman"/>
      <w:lvlRestart w:val="0"/>
      <w:lvlText w:val="(%3)"/>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48874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BABCD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F472B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4C55D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EC9E6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929C4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5" w15:restartNumberingAfterBreak="0">
    <w:nsid w:val="5CF84DBF"/>
    <w:multiLevelType w:val="hybridMultilevel"/>
    <w:tmpl w:val="ADCE5018"/>
    <w:lvl w:ilvl="0" w:tplc="15EC6BEC">
      <w:start w:val="16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6D89552">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BF86C40">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550C040">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B5E03D2">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8026AD6">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A1C216E">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CB021BC">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5C6DBC6">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6" w15:restartNumberingAfterBreak="0">
    <w:nsid w:val="5D110F59"/>
    <w:multiLevelType w:val="hybridMultilevel"/>
    <w:tmpl w:val="DC543894"/>
    <w:lvl w:ilvl="0" w:tplc="060E862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C0273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CC8F3A">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929EB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A6DFD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BE316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96623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1C51B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34759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7" w15:restartNumberingAfterBreak="0">
    <w:nsid w:val="5D611785"/>
    <w:multiLevelType w:val="hybridMultilevel"/>
    <w:tmpl w:val="0A1C39F8"/>
    <w:lvl w:ilvl="0" w:tplc="2B24809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261FB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28747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FC06A4">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9CC13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CEB6F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FC7D6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985F7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E288F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8" w15:restartNumberingAfterBreak="0">
    <w:nsid w:val="5D6D61AB"/>
    <w:multiLevelType w:val="hybridMultilevel"/>
    <w:tmpl w:val="600AE49A"/>
    <w:lvl w:ilvl="0" w:tplc="9D486F2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C8A65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96670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FE4D4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44C0A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BA0B8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EE6B2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5C6A2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764C5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9" w15:restartNumberingAfterBreak="0">
    <w:nsid w:val="5DE03636"/>
    <w:multiLevelType w:val="hybridMultilevel"/>
    <w:tmpl w:val="0388F348"/>
    <w:lvl w:ilvl="0" w:tplc="A97EE3C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C44CB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564E8C">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448F0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3437C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8E0F8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06C26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164A7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C487A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0" w15:restartNumberingAfterBreak="0">
    <w:nsid w:val="5E35629F"/>
    <w:multiLevelType w:val="hybridMultilevel"/>
    <w:tmpl w:val="57C0DFAA"/>
    <w:lvl w:ilvl="0" w:tplc="3E2A3D46">
      <w:start w:val="13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3C8C22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17CB1D2">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BCA2362">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5D81F38">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9CACF5E">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E2852E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6065912">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AB290F2">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1" w15:restartNumberingAfterBreak="0">
    <w:nsid w:val="5EEE0F2A"/>
    <w:multiLevelType w:val="hybridMultilevel"/>
    <w:tmpl w:val="EB967CAE"/>
    <w:lvl w:ilvl="0" w:tplc="A7DC0D7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CCE93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D8CD5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1288A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88F06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B8648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A6CD7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94508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3AB2B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2" w15:restartNumberingAfterBreak="0">
    <w:nsid w:val="5F145E21"/>
    <w:multiLevelType w:val="hybridMultilevel"/>
    <w:tmpl w:val="B7C817E4"/>
    <w:lvl w:ilvl="0" w:tplc="C974EFE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863C8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B68AB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DE910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C035E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70330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FE04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CAF75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16E26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3" w15:restartNumberingAfterBreak="0">
    <w:nsid w:val="5F3407EC"/>
    <w:multiLevelType w:val="hybridMultilevel"/>
    <w:tmpl w:val="353A5F2A"/>
    <w:lvl w:ilvl="0" w:tplc="66DECB2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34250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0E7FA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08BFF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C8A5C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F0DC5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D49A3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92622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C2D7B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4" w15:restartNumberingAfterBreak="0">
    <w:nsid w:val="5F7D14ED"/>
    <w:multiLevelType w:val="hybridMultilevel"/>
    <w:tmpl w:val="F4E6B09C"/>
    <w:lvl w:ilvl="0" w:tplc="D688BAE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704A80">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4EF1A6">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4EE396">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00654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AC3250">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84AA3A">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0C2C76">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BC1A32">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5" w15:restartNumberingAfterBreak="0">
    <w:nsid w:val="5F807AA0"/>
    <w:multiLevelType w:val="hybridMultilevel"/>
    <w:tmpl w:val="3E3E21F0"/>
    <w:lvl w:ilvl="0" w:tplc="672EDF0E">
      <w:start w:val="2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E04CF86">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2246404">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702935A">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8502978">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BBEF372">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7866952">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01ABFC2">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C24D25A">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6" w15:restartNumberingAfterBreak="0">
    <w:nsid w:val="5FB97773"/>
    <w:multiLevelType w:val="hybridMultilevel"/>
    <w:tmpl w:val="82DE2194"/>
    <w:lvl w:ilvl="0" w:tplc="8428850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A8C606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6A8A5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DA58D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04662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10F0A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D843C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81B1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9EAAE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7" w15:restartNumberingAfterBreak="0">
    <w:nsid w:val="61071CEC"/>
    <w:multiLevelType w:val="hybridMultilevel"/>
    <w:tmpl w:val="9256831E"/>
    <w:lvl w:ilvl="0" w:tplc="88720BD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52B28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BCAED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844A2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5878A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B01EE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3AC52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6A936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E47DA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8" w15:restartNumberingAfterBreak="0">
    <w:nsid w:val="61972E30"/>
    <w:multiLevelType w:val="hybridMultilevel"/>
    <w:tmpl w:val="43AC7074"/>
    <w:lvl w:ilvl="0" w:tplc="A64A09CC">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F0D9C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7D6DD4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ACB4E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6E2315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D0900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74E2A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D0AA6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41CCD3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9" w15:restartNumberingAfterBreak="0">
    <w:nsid w:val="61CE5F3C"/>
    <w:multiLevelType w:val="hybridMultilevel"/>
    <w:tmpl w:val="AC7481FE"/>
    <w:lvl w:ilvl="0" w:tplc="718A437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92DD9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B4C8D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C20F7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DE254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3414D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9A673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7E4FA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CED58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0" w15:restartNumberingAfterBreak="0">
    <w:nsid w:val="623260BC"/>
    <w:multiLevelType w:val="hybridMultilevel"/>
    <w:tmpl w:val="B9D840CA"/>
    <w:lvl w:ilvl="0" w:tplc="DA9063F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86627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CCE99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4C2C4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D6352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80C53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52888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84390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366F1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1" w15:restartNumberingAfterBreak="0">
    <w:nsid w:val="6261746D"/>
    <w:multiLevelType w:val="hybridMultilevel"/>
    <w:tmpl w:val="A970BCDC"/>
    <w:lvl w:ilvl="0" w:tplc="E9FC1360">
      <w:start w:val="3"/>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F4A16E">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6A9A4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CAF70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249E6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1C01A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B2A28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54AC2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7C14A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2" w15:restartNumberingAfterBreak="0">
    <w:nsid w:val="62E3577E"/>
    <w:multiLevelType w:val="hybridMultilevel"/>
    <w:tmpl w:val="7E18F952"/>
    <w:lvl w:ilvl="0" w:tplc="4238EE28">
      <w:start w:val="2"/>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26C8A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22EC1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32679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00A93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6C2E8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EC5A0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8E498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58401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3" w15:restartNumberingAfterBreak="0">
    <w:nsid w:val="630C078E"/>
    <w:multiLevelType w:val="hybridMultilevel"/>
    <w:tmpl w:val="15E202BE"/>
    <w:lvl w:ilvl="0" w:tplc="7898EC7C">
      <w:start w:val="268"/>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82032B8">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406594A">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0FC0106">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0183F0A">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D78768E">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3844BB0">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8E68B10">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9A08736">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4" w15:restartNumberingAfterBreak="0">
    <w:nsid w:val="63B20268"/>
    <w:multiLevelType w:val="hybridMultilevel"/>
    <w:tmpl w:val="F5A8F39A"/>
    <w:lvl w:ilvl="0" w:tplc="1BDE8EF0">
      <w:start w:val="3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100300A">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80A5484">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97216DE">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FCE8998">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E8A1B92">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9FC34E8">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EA427A2">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31A1810">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5" w15:restartNumberingAfterBreak="0">
    <w:nsid w:val="64304FC2"/>
    <w:multiLevelType w:val="hybridMultilevel"/>
    <w:tmpl w:val="2FE4C854"/>
    <w:lvl w:ilvl="0" w:tplc="B92C5ACA">
      <w:start w:val="198"/>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FCEF48E">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95A8228">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CE02162">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5881620">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D84B066">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F5A3BCC">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080CC9C">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61A71E8">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6" w15:restartNumberingAfterBreak="0">
    <w:nsid w:val="646013EF"/>
    <w:multiLevelType w:val="hybridMultilevel"/>
    <w:tmpl w:val="E518483E"/>
    <w:lvl w:ilvl="0" w:tplc="C4849C36">
      <w:start w:val="8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6A7166">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77EDB4E">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FCA45DA">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B18B604">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0E42B18">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F7A6B7A">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2EAB98C">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8EA18FC">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7" w15:restartNumberingAfterBreak="0">
    <w:nsid w:val="64C77CF3"/>
    <w:multiLevelType w:val="hybridMultilevel"/>
    <w:tmpl w:val="BA0E1A4E"/>
    <w:lvl w:ilvl="0" w:tplc="7660D21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74E0B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104536">
      <w:start w:val="1"/>
      <w:numFmt w:val="lowerRoman"/>
      <w:lvlText w:val="(%3)"/>
      <w:lvlJc w:val="left"/>
      <w:pPr>
        <w:ind w:left="1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527528">
      <w:start w:val="1"/>
      <w:numFmt w:val="decimal"/>
      <w:lvlText w:val="%4"/>
      <w:lvlJc w:val="left"/>
      <w:pPr>
        <w:ind w:left="2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62D560">
      <w:start w:val="1"/>
      <w:numFmt w:val="lowerLetter"/>
      <w:lvlText w:val="%5"/>
      <w:lvlJc w:val="left"/>
      <w:pPr>
        <w:ind w:left="3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2E7FE0">
      <w:start w:val="1"/>
      <w:numFmt w:val="lowerRoman"/>
      <w:lvlText w:val="%6"/>
      <w:lvlJc w:val="left"/>
      <w:pPr>
        <w:ind w:left="4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3ED75C">
      <w:start w:val="1"/>
      <w:numFmt w:val="decimal"/>
      <w:lvlText w:val="%7"/>
      <w:lvlJc w:val="left"/>
      <w:pPr>
        <w:ind w:left="4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F475BE">
      <w:start w:val="1"/>
      <w:numFmt w:val="lowerLetter"/>
      <w:lvlText w:val="%8"/>
      <w:lvlJc w:val="left"/>
      <w:pPr>
        <w:ind w:left="5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687E92">
      <w:start w:val="1"/>
      <w:numFmt w:val="lowerRoman"/>
      <w:lvlText w:val="%9"/>
      <w:lvlJc w:val="left"/>
      <w:pPr>
        <w:ind w:left="63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8" w15:restartNumberingAfterBreak="0">
    <w:nsid w:val="651E741E"/>
    <w:multiLevelType w:val="hybridMultilevel"/>
    <w:tmpl w:val="CC965560"/>
    <w:lvl w:ilvl="0" w:tplc="E018A8C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C40EF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EA12B6">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B23644">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C4CDA8">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065B4A">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C40CCA">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C8BDCE">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30B4F4">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9" w15:restartNumberingAfterBreak="0">
    <w:nsid w:val="65455B0F"/>
    <w:multiLevelType w:val="hybridMultilevel"/>
    <w:tmpl w:val="0F241A26"/>
    <w:lvl w:ilvl="0" w:tplc="8A5C685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9CB77C">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F2CEA4">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6827FA">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580A2A">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A407B2">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74C5C8">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984F80">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423554">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0" w15:restartNumberingAfterBreak="0">
    <w:nsid w:val="65565803"/>
    <w:multiLevelType w:val="hybridMultilevel"/>
    <w:tmpl w:val="4CA02D48"/>
    <w:lvl w:ilvl="0" w:tplc="B01A6B0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7CD402">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2ADBAC">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BCEAB0">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826AF0">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7C821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18EE06">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FE8E8A">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7A364C">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1" w15:restartNumberingAfterBreak="0">
    <w:nsid w:val="65763930"/>
    <w:multiLevelType w:val="hybridMultilevel"/>
    <w:tmpl w:val="4256377E"/>
    <w:lvl w:ilvl="0" w:tplc="3784314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8EC0D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12522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6614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98DAC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3E9B3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6AB62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54F80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F2777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2" w15:restartNumberingAfterBreak="0">
    <w:nsid w:val="657F0E9B"/>
    <w:multiLevelType w:val="hybridMultilevel"/>
    <w:tmpl w:val="0C72B604"/>
    <w:lvl w:ilvl="0" w:tplc="433CA6C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688A4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849D8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2058B8">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B8345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961EC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4C0E3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DE562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52C7A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3" w15:restartNumberingAfterBreak="0">
    <w:nsid w:val="659F60FF"/>
    <w:multiLevelType w:val="hybridMultilevel"/>
    <w:tmpl w:val="CA24793E"/>
    <w:lvl w:ilvl="0" w:tplc="ABAC827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14CDD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A008A4">
      <w:start w:val="1"/>
      <w:numFmt w:val="lowerRoman"/>
      <w:lvlText w:val="(%3)"/>
      <w:lvlJc w:val="left"/>
      <w:pPr>
        <w:ind w:left="1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5A198C">
      <w:start w:val="1"/>
      <w:numFmt w:val="decimal"/>
      <w:lvlText w:val="%4"/>
      <w:lvlJc w:val="left"/>
      <w:pPr>
        <w:ind w:left="27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3A5CC4">
      <w:start w:val="1"/>
      <w:numFmt w:val="lowerLetter"/>
      <w:lvlText w:val="%5"/>
      <w:lvlJc w:val="left"/>
      <w:pPr>
        <w:ind w:left="3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D8E8E2">
      <w:start w:val="1"/>
      <w:numFmt w:val="lowerRoman"/>
      <w:lvlText w:val="%6"/>
      <w:lvlJc w:val="left"/>
      <w:pPr>
        <w:ind w:left="4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3E5A08">
      <w:start w:val="1"/>
      <w:numFmt w:val="decimal"/>
      <w:lvlText w:val="%7"/>
      <w:lvlJc w:val="left"/>
      <w:pPr>
        <w:ind w:left="4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804A8C">
      <w:start w:val="1"/>
      <w:numFmt w:val="lowerLetter"/>
      <w:lvlText w:val="%8"/>
      <w:lvlJc w:val="left"/>
      <w:pPr>
        <w:ind w:left="5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DEF756">
      <w:start w:val="1"/>
      <w:numFmt w:val="lowerRoman"/>
      <w:lvlText w:val="%9"/>
      <w:lvlJc w:val="left"/>
      <w:pPr>
        <w:ind w:left="6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4" w15:restartNumberingAfterBreak="0">
    <w:nsid w:val="65D60260"/>
    <w:multiLevelType w:val="hybridMultilevel"/>
    <w:tmpl w:val="B088BE1A"/>
    <w:lvl w:ilvl="0" w:tplc="6DD62C1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7C288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76841E">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883DB6">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BA71D8">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80FC4A">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7E735A">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D4968C">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F2C036">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5" w15:restartNumberingAfterBreak="0">
    <w:nsid w:val="65F23A71"/>
    <w:multiLevelType w:val="hybridMultilevel"/>
    <w:tmpl w:val="736C9A3C"/>
    <w:lvl w:ilvl="0" w:tplc="66CE6BF0">
      <w:start w:val="3"/>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742A3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40AD3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380A3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DA86D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7856F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C6436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CCF87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DE6A0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6" w15:restartNumberingAfterBreak="0">
    <w:nsid w:val="65F82E51"/>
    <w:multiLevelType w:val="hybridMultilevel"/>
    <w:tmpl w:val="41C2198C"/>
    <w:lvl w:ilvl="0" w:tplc="96E4330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A4B4A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CCA6C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EA10F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082BB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5C2EB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64339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F62C3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D4EDB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7" w15:restartNumberingAfterBreak="0">
    <w:nsid w:val="66257038"/>
    <w:multiLevelType w:val="hybridMultilevel"/>
    <w:tmpl w:val="EB08271A"/>
    <w:lvl w:ilvl="0" w:tplc="93C69A6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64E7EE">
      <w:start w:val="3"/>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F09BE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3AF93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AC2A7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FA6D8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66245D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7AE7C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26823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8" w15:restartNumberingAfterBreak="0">
    <w:nsid w:val="66621274"/>
    <w:multiLevelType w:val="hybridMultilevel"/>
    <w:tmpl w:val="2C087994"/>
    <w:lvl w:ilvl="0" w:tplc="A56A540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606E8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B210F4">
      <w:start w:val="1"/>
      <w:numFmt w:val="lowerRoman"/>
      <w:lvlText w:val="(%3)"/>
      <w:lvlJc w:val="left"/>
      <w:pPr>
        <w:ind w:left="1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84878C">
      <w:start w:val="1"/>
      <w:numFmt w:val="decimal"/>
      <w:lvlText w:val="%4"/>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006A34">
      <w:start w:val="1"/>
      <w:numFmt w:val="lowerLetter"/>
      <w:lvlText w:val="%5"/>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E82A14">
      <w:start w:val="1"/>
      <w:numFmt w:val="lowerRoman"/>
      <w:lvlText w:val="%6"/>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52F3F8">
      <w:start w:val="1"/>
      <w:numFmt w:val="decimal"/>
      <w:lvlText w:val="%7"/>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30AD1C">
      <w:start w:val="1"/>
      <w:numFmt w:val="lowerLetter"/>
      <w:lvlText w:val="%8"/>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5CC004">
      <w:start w:val="1"/>
      <w:numFmt w:val="lowerRoman"/>
      <w:lvlText w:val="%9"/>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9" w15:restartNumberingAfterBreak="0">
    <w:nsid w:val="672A7616"/>
    <w:multiLevelType w:val="hybridMultilevel"/>
    <w:tmpl w:val="079A0852"/>
    <w:lvl w:ilvl="0" w:tplc="AA8C4BA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D463A6">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8C6D36">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2E5E0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4A9118">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3E2802">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CEDA52">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8AB5A2">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F8250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0" w15:restartNumberingAfterBreak="0">
    <w:nsid w:val="67322C6D"/>
    <w:multiLevelType w:val="hybridMultilevel"/>
    <w:tmpl w:val="0C7C6F4C"/>
    <w:lvl w:ilvl="0" w:tplc="4E06974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FE16D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7091D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C6C18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12208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90CBB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74F43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80BB0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80527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1" w15:restartNumberingAfterBreak="0">
    <w:nsid w:val="67A26E7A"/>
    <w:multiLevelType w:val="hybridMultilevel"/>
    <w:tmpl w:val="0622C3F6"/>
    <w:lvl w:ilvl="0" w:tplc="35B007C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70EF5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385CA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208B5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74B73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9892D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C6898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62FCF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E6045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2" w15:restartNumberingAfterBreak="0">
    <w:nsid w:val="6811230D"/>
    <w:multiLevelType w:val="hybridMultilevel"/>
    <w:tmpl w:val="A89E2F50"/>
    <w:lvl w:ilvl="0" w:tplc="A09AD87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AE3C9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D6A82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88371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1499B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7079F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A6926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1C030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F8FCF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3" w15:restartNumberingAfterBreak="0">
    <w:nsid w:val="69B62BBC"/>
    <w:multiLevelType w:val="hybridMultilevel"/>
    <w:tmpl w:val="F116A0A2"/>
    <w:lvl w:ilvl="0" w:tplc="FEF6D390">
      <w:start w:val="4"/>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DE9E3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8ACC3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AA14C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A25D4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C2E75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9CEBF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3CC04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3E51A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4" w15:restartNumberingAfterBreak="0">
    <w:nsid w:val="69CF672D"/>
    <w:multiLevelType w:val="hybridMultilevel"/>
    <w:tmpl w:val="CFA2FCAA"/>
    <w:lvl w:ilvl="0" w:tplc="950C74A8">
      <w:start w:val="5"/>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50F824">
      <w:start w:val="2"/>
      <w:numFmt w:val="lowerRoman"/>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E2A53C">
      <w:start w:val="1"/>
      <w:numFmt w:val="lowerRoman"/>
      <w:lvlText w:val="%3"/>
      <w:lvlJc w:val="left"/>
      <w:pPr>
        <w:ind w:left="2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B202E6">
      <w:start w:val="1"/>
      <w:numFmt w:val="decimal"/>
      <w:lvlText w:val="%4"/>
      <w:lvlJc w:val="left"/>
      <w:pPr>
        <w:ind w:left="3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00FF5E">
      <w:start w:val="1"/>
      <w:numFmt w:val="lowerLetter"/>
      <w:lvlText w:val="%5"/>
      <w:lvlJc w:val="left"/>
      <w:pPr>
        <w:ind w:left="41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3CC0E4">
      <w:start w:val="1"/>
      <w:numFmt w:val="lowerRoman"/>
      <w:lvlText w:val="%6"/>
      <w:lvlJc w:val="left"/>
      <w:pPr>
        <w:ind w:left="48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2E04C6">
      <w:start w:val="1"/>
      <w:numFmt w:val="decimal"/>
      <w:lvlText w:val="%7"/>
      <w:lvlJc w:val="left"/>
      <w:pPr>
        <w:ind w:left="5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84743C">
      <w:start w:val="1"/>
      <w:numFmt w:val="lowerLetter"/>
      <w:lvlText w:val="%8"/>
      <w:lvlJc w:val="left"/>
      <w:pPr>
        <w:ind w:left="6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C2C91A">
      <w:start w:val="1"/>
      <w:numFmt w:val="lowerRoman"/>
      <w:lvlText w:val="%9"/>
      <w:lvlJc w:val="left"/>
      <w:pPr>
        <w:ind w:left="7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5" w15:restartNumberingAfterBreak="0">
    <w:nsid w:val="6A394E48"/>
    <w:multiLevelType w:val="hybridMultilevel"/>
    <w:tmpl w:val="D4E848E6"/>
    <w:lvl w:ilvl="0" w:tplc="1A906442">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9C42DA">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06D8F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E67BB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E6CD1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58176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94CA0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B46CD0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E2B2BE">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6" w15:restartNumberingAfterBreak="0">
    <w:nsid w:val="6A4534B3"/>
    <w:multiLevelType w:val="hybridMultilevel"/>
    <w:tmpl w:val="D87A3DCA"/>
    <w:lvl w:ilvl="0" w:tplc="CC20613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8E32BA">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383D1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10B4E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8C54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C68F6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AA1A0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2255D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12DDD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7" w15:restartNumberingAfterBreak="0">
    <w:nsid w:val="6AA92045"/>
    <w:multiLevelType w:val="hybridMultilevel"/>
    <w:tmpl w:val="5276D26E"/>
    <w:lvl w:ilvl="0" w:tplc="46EC32A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0A0AC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D24944">
      <w:start w:val="1"/>
      <w:numFmt w:val="lowerRoman"/>
      <w:lvlText w:val="%3"/>
      <w:lvlJc w:val="left"/>
      <w:pPr>
        <w:ind w:left="2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0E9048">
      <w:start w:val="1"/>
      <w:numFmt w:val="decimal"/>
      <w:lvlText w:val="%4"/>
      <w:lvlJc w:val="left"/>
      <w:pPr>
        <w:ind w:left="3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C47418">
      <w:start w:val="1"/>
      <w:numFmt w:val="lowerLetter"/>
      <w:lvlText w:val="%5"/>
      <w:lvlJc w:val="left"/>
      <w:pPr>
        <w:ind w:left="3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02A1A2">
      <w:start w:val="1"/>
      <w:numFmt w:val="lowerRoman"/>
      <w:lvlText w:val="%6"/>
      <w:lvlJc w:val="left"/>
      <w:pPr>
        <w:ind w:left="4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5EE35C">
      <w:start w:val="1"/>
      <w:numFmt w:val="decimal"/>
      <w:lvlText w:val="%7"/>
      <w:lvlJc w:val="left"/>
      <w:pPr>
        <w:ind w:left="5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B88CA4">
      <w:start w:val="1"/>
      <w:numFmt w:val="lowerLetter"/>
      <w:lvlText w:val="%8"/>
      <w:lvlJc w:val="left"/>
      <w:pPr>
        <w:ind w:left="5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A259E8">
      <w:start w:val="1"/>
      <w:numFmt w:val="lowerRoman"/>
      <w:lvlText w:val="%9"/>
      <w:lvlJc w:val="left"/>
      <w:pPr>
        <w:ind w:left="6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8" w15:restartNumberingAfterBreak="0">
    <w:nsid w:val="6ADB11AA"/>
    <w:multiLevelType w:val="hybridMultilevel"/>
    <w:tmpl w:val="A72A647A"/>
    <w:lvl w:ilvl="0" w:tplc="FE468D5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D8D81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D29A7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7094F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92FDC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3A7D3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F82F1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326AF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1E6DE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9" w15:restartNumberingAfterBreak="0">
    <w:nsid w:val="6B3529AA"/>
    <w:multiLevelType w:val="hybridMultilevel"/>
    <w:tmpl w:val="52666B0A"/>
    <w:lvl w:ilvl="0" w:tplc="FA68157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48891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6C912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CC1E9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5010B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1C188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FA81D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E051C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7E3FC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0" w15:restartNumberingAfterBreak="0">
    <w:nsid w:val="6B4E4E40"/>
    <w:multiLevelType w:val="hybridMultilevel"/>
    <w:tmpl w:val="82C4FA00"/>
    <w:lvl w:ilvl="0" w:tplc="8932B448">
      <w:start w:val="249"/>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5D01B34">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2183472">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508A98C">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E5AA114">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B98BE40">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F9E5A02">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79E33C0">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A505DAE">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21" w15:restartNumberingAfterBreak="0">
    <w:nsid w:val="6B672BF9"/>
    <w:multiLevelType w:val="hybridMultilevel"/>
    <w:tmpl w:val="30EC1A12"/>
    <w:lvl w:ilvl="0" w:tplc="760E752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7CCD5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76913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EC7AA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48238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3A5E7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C27A3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9EE99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34A8A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2" w15:restartNumberingAfterBreak="0">
    <w:nsid w:val="6B817EA2"/>
    <w:multiLevelType w:val="hybridMultilevel"/>
    <w:tmpl w:val="D4823B1A"/>
    <w:lvl w:ilvl="0" w:tplc="CB8C5DE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FA931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CC871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0414A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34084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1E6A1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5A0DF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9609D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44B2A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3" w15:restartNumberingAfterBreak="0">
    <w:nsid w:val="6B8E7913"/>
    <w:multiLevelType w:val="hybridMultilevel"/>
    <w:tmpl w:val="6204C364"/>
    <w:lvl w:ilvl="0" w:tplc="4D24B08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BAA422">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94FC78">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B88D0C">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8C1824">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806AA8">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B47D16">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38F33E">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82F49C">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4" w15:restartNumberingAfterBreak="0">
    <w:nsid w:val="6BB426C6"/>
    <w:multiLevelType w:val="hybridMultilevel"/>
    <w:tmpl w:val="6F385700"/>
    <w:lvl w:ilvl="0" w:tplc="0DB2BE7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B0ADE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6A010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66788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BE460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58E4C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0459A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0C93F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DECA1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5" w15:restartNumberingAfterBreak="0">
    <w:nsid w:val="6BDB0F3F"/>
    <w:multiLevelType w:val="hybridMultilevel"/>
    <w:tmpl w:val="397CBCA4"/>
    <w:lvl w:ilvl="0" w:tplc="5B50A51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B41BC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58478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CA92D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F426C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E233E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C127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1C76B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E2ADC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6" w15:restartNumberingAfterBreak="0">
    <w:nsid w:val="6C0141CF"/>
    <w:multiLevelType w:val="hybridMultilevel"/>
    <w:tmpl w:val="D74AB0BE"/>
    <w:lvl w:ilvl="0" w:tplc="052258F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8E09AC">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4829B2">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804606">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6AEAD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56BAB8">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3A80E0">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AC350E">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C46284">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7" w15:restartNumberingAfterBreak="0">
    <w:nsid w:val="6C4D22A7"/>
    <w:multiLevelType w:val="hybridMultilevel"/>
    <w:tmpl w:val="200A8F74"/>
    <w:lvl w:ilvl="0" w:tplc="F040620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A058A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AEE29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9A5B5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6EE3A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F08D4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34CD3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B2011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A4AE5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8" w15:restartNumberingAfterBreak="0">
    <w:nsid w:val="6C735276"/>
    <w:multiLevelType w:val="hybridMultilevel"/>
    <w:tmpl w:val="93F0D4F2"/>
    <w:lvl w:ilvl="0" w:tplc="F5C63F98">
      <w:start w:val="8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68ED4BE">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CBE3A6A">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7101F48">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B2032EA">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4FCD98E">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FA4F3EE">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32A316E">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126D3C">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29" w15:restartNumberingAfterBreak="0">
    <w:nsid w:val="6C967B34"/>
    <w:multiLevelType w:val="hybridMultilevel"/>
    <w:tmpl w:val="87B261D0"/>
    <w:lvl w:ilvl="0" w:tplc="C5143E5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EC0A2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D83E9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5214F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487CA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D2FBA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263F1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C47DF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52C67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0" w15:restartNumberingAfterBreak="0">
    <w:nsid w:val="6DC27C70"/>
    <w:multiLevelType w:val="hybridMultilevel"/>
    <w:tmpl w:val="5726CC86"/>
    <w:lvl w:ilvl="0" w:tplc="BFD4AF1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9E9EBC">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186368">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44483A">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1CE8F0">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78C64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C4C7BE">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E29AAC">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DE7B8E">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1" w15:restartNumberingAfterBreak="0">
    <w:nsid w:val="6DC60AAE"/>
    <w:multiLevelType w:val="hybridMultilevel"/>
    <w:tmpl w:val="E7D2FB8E"/>
    <w:lvl w:ilvl="0" w:tplc="43EAD436">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C2AB89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CBCCF3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9098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B2703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C83BD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3C80A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3609DC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846B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2" w15:restartNumberingAfterBreak="0">
    <w:nsid w:val="6E17463D"/>
    <w:multiLevelType w:val="hybridMultilevel"/>
    <w:tmpl w:val="9786974C"/>
    <w:lvl w:ilvl="0" w:tplc="EB9A10B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90BD9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BA990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2AF5B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CC007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92245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48E5E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60D28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84E84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3" w15:restartNumberingAfterBreak="0">
    <w:nsid w:val="6F2E759A"/>
    <w:multiLevelType w:val="hybridMultilevel"/>
    <w:tmpl w:val="B04002D0"/>
    <w:lvl w:ilvl="0" w:tplc="4D94A31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70AFD8">
      <w:start w:val="1"/>
      <w:numFmt w:val="lowerRoman"/>
      <w:lvlText w:val="(%2)"/>
      <w:lvlJc w:val="left"/>
      <w:pPr>
        <w:ind w:left="1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92E8A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1E73D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02804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8AC9B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74782C">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82976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BEB46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4" w15:restartNumberingAfterBreak="0">
    <w:nsid w:val="6F56075D"/>
    <w:multiLevelType w:val="hybridMultilevel"/>
    <w:tmpl w:val="5C64D16A"/>
    <w:lvl w:ilvl="0" w:tplc="84E2572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28D5C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46FDD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84458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AED9F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BC0FC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6257A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B2766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94C08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5" w15:restartNumberingAfterBreak="0">
    <w:nsid w:val="6F6E1A37"/>
    <w:multiLevelType w:val="hybridMultilevel"/>
    <w:tmpl w:val="E5CEB23C"/>
    <w:lvl w:ilvl="0" w:tplc="4C8E403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E4094">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FC1BDE">
      <w:start w:val="1"/>
      <w:numFmt w:val="lowerRoman"/>
      <w:lvlRestart w:val="0"/>
      <w:lvlText w:val="(%3)"/>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00C02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0C084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EA4D2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CE06B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F243F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94D80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6" w15:restartNumberingAfterBreak="0">
    <w:nsid w:val="6FAF4D7B"/>
    <w:multiLevelType w:val="hybridMultilevel"/>
    <w:tmpl w:val="4C3E44F4"/>
    <w:lvl w:ilvl="0" w:tplc="C0DC405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268F3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CA591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B027F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D84B2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32CFF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A0A06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986FA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B297F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7" w15:restartNumberingAfterBreak="0">
    <w:nsid w:val="6FF01BCC"/>
    <w:multiLevelType w:val="hybridMultilevel"/>
    <w:tmpl w:val="4CE0C22C"/>
    <w:lvl w:ilvl="0" w:tplc="9782BF1C">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F80B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3623D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AC477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D4DE2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68597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2EE7DE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F4D72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DD67A6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8" w15:restartNumberingAfterBreak="0">
    <w:nsid w:val="70065BC4"/>
    <w:multiLevelType w:val="hybridMultilevel"/>
    <w:tmpl w:val="6CE646FE"/>
    <w:lvl w:ilvl="0" w:tplc="141235C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32ED7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BE84D4">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74E1C2">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0070AC">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54B286">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D87B62">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9CC42A">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02C830">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9" w15:restartNumberingAfterBreak="0">
    <w:nsid w:val="70606875"/>
    <w:multiLevelType w:val="hybridMultilevel"/>
    <w:tmpl w:val="1B780B26"/>
    <w:lvl w:ilvl="0" w:tplc="0706D7E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78FD0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843F9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905BA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842CA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EAABB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04613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2C894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0E59B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0" w15:restartNumberingAfterBreak="0">
    <w:nsid w:val="708B5A5F"/>
    <w:multiLevelType w:val="hybridMultilevel"/>
    <w:tmpl w:val="523AD22A"/>
    <w:lvl w:ilvl="0" w:tplc="3EEE7A7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9ECFE6">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0C0E68">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487136">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38EFDE">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6C69B2">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DC325E">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9C74F4">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9473A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1" w15:restartNumberingAfterBreak="0">
    <w:nsid w:val="70F35BBF"/>
    <w:multiLevelType w:val="hybridMultilevel"/>
    <w:tmpl w:val="DE2CB7A4"/>
    <w:lvl w:ilvl="0" w:tplc="8D94E336">
      <w:start w:val="16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60038DA">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602B252">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765BCA">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B1EC240">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FA82CBC">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8CCFBA">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00A9AB0">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B8E3618">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42" w15:restartNumberingAfterBreak="0">
    <w:nsid w:val="70FA7969"/>
    <w:multiLevelType w:val="hybridMultilevel"/>
    <w:tmpl w:val="121ACF9E"/>
    <w:lvl w:ilvl="0" w:tplc="80CCA718">
      <w:start w:val="1"/>
      <w:numFmt w:val="lowerRoman"/>
      <w:lvlText w:val="(%1)"/>
      <w:lvlJc w:val="left"/>
      <w:pPr>
        <w:ind w:left="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5EA962">
      <w:start w:val="1"/>
      <w:numFmt w:val="lowerLetter"/>
      <w:lvlText w:val="%2"/>
      <w:lvlJc w:val="left"/>
      <w:pPr>
        <w:ind w:left="2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A83E5A">
      <w:start w:val="1"/>
      <w:numFmt w:val="lowerRoman"/>
      <w:lvlText w:val="%3"/>
      <w:lvlJc w:val="left"/>
      <w:pPr>
        <w:ind w:left="34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70A5C6">
      <w:start w:val="1"/>
      <w:numFmt w:val="decimal"/>
      <w:lvlText w:val="%4"/>
      <w:lvlJc w:val="left"/>
      <w:pPr>
        <w:ind w:left="4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80C410">
      <w:start w:val="1"/>
      <w:numFmt w:val="lowerLetter"/>
      <w:lvlText w:val="%5"/>
      <w:lvlJc w:val="left"/>
      <w:pPr>
        <w:ind w:left="4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32180A">
      <w:start w:val="1"/>
      <w:numFmt w:val="lowerRoman"/>
      <w:lvlText w:val="%6"/>
      <w:lvlJc w:val="left"/>
      <w:pPr>
        <w:ind w:left="56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F2A2A6">
      <w:start w:val="1"/>
      <w:numFmt w:val="decimal"/>
      <w:lvlText w:val="%7"/>
      <w:lvlJc w:val="left"/>
      <w:pPr>
        <w:ind w:left="6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86BD16">
      <w:start w:val="1"/>
      <w:numFmt w:val="lowerLetter"/>
      <w:lvlText w:val="%8"/>
      <w:lvlJc w:val="left"/>
      <w:pPr>
        <w:ind w:left="7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86B896">
      <w:start w:val="1"/>
      <w:numFmt w:val="lowerRoman"/>
      <w:lvlText w:val="%9"/>
      <w:lvlJc w:val="left"/>
      <w:pPr>
        <w:ind w:left="7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3" w15:restartNumberingAfterBreak="0">
    <w:nsid w:val="71336FFA"/>
    <w:multiLevelType w:val="hybridMultilevel"/>
    <w:tmpl w:val="32D20A9A"/>
    <w:lvl w:ilvl="0" w:tplc="06A4FAF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F2884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929D70">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E673BC">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D43BF6">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0872F0">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30A366">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B1A100A">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D83E3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4" w15:restartNumberingAfterBreak="0">
    <w:nsid w:val="715E7843"/>
    <w:multiLevelType w:val="hybridMultilevel"/>
    <w:tmpl w:val="E5F6A4F2"/>
    <w:lvl w:ilvl="0" w:tplc="6EE8594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4ECC3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645A0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387F0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7C2FF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64767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78EC8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A2359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3C826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5" w15:restartNumberingAfterBreak="0">
    <w:nsid w:val="72FC7A91"/>
    <w:multiLevelType w:val="hybridMultilevel"/>
    <w:tmpl w:val="B372AD2A"/>
    <w:lvl w:ilvl="0" w:tplc="987C626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30FC3C">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1C3BA4">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6A6630">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A663E8">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182440">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F83E36">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6EB356">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DAF9C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6" w15:restartNumberingAfterBreak="0">
    <w:nsid w:val="731656A7"/>
    <w:multiLevelType w:val="hybridMultilevel"/>
    <w:tmpl w:val="F640BF9E"/>
    <w:lvl w:ilvl="0" w:tplc="A220145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3AD42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D4E71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6827B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12E12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52A05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A4FE1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2440E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36EB5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7" w15:restartNumberingAfterBreak="0">
    <w:nsid w:val="73196627"/>
    <w:multiLevelType w:val="hybridMultilevel"/>
    <w:tmpl w:val="4A865390"/>
    <w:lvl w:ilvl="0" w:tplc="3CB8CAE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BAF32C">
      <w:start w:val="1"/>
      <w:numFmt w:val="lowerRoman"/>
      <w:lvlText w:val="(%2)"/>
      <w:lvlJc w:val="left"/>
      <w:pPr>
        <w:ind w:left="1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886E5E">
      <w:start w:val="1"/>
      <w:numFmt w:val="lowerRoman"/>
      <w:lvlText w:val="%3"/>
      <w:lvlJc w:val="left"/>
      <w:pPr>
        <w:ind w:left="2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82BC2C">
      <w:start w:val="1"/>
      <w:numFmt w:val="decimal"/>
      <w:lvlText w:val="%4"/>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527E32">
      <w:start w:val="1"/>
      <w:numFmt w:val="lowerLetter"/>
      <w:lvlText w:val="%5"/>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822ADE">
      <w:start w:val="1"/>
      <w:numFmt w:val="lowerRoman"/>
      <w:lvlText w:val="%6"/>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ACD292">
      <w:start w:val="1"/>
      <w:numFmt w:val="decimal"/>
      <w:lvlText w:val="%7"/>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929056">
      <w:start w:val="1"/>
      <w:numFmt w:val="lowerLetter"/>
      <w:lvlText w:val="%8"/>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5E355A">
      <w:start w:val="1"/>
      <w:numFmt w:val="lowerRoman"/>
      <w:lvlText w:val="%9"/>
      <w:lvlJc w:val="left"/>
      <w:pPr>
        <w:ind w:left="71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8" w15:restartNumberingAfterBreak="0">
    <w:nsid w:val="73901BE5"/>
    <w:multiLevelType w:val="hybridMultilevel"/>
    <w:tmpl w:val="AC2E0382"/>
    <w:lvl w:ilvl="0" w:tplc="0D84D66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2CDA4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765B3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D6142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E0CB0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AE408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6A443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CCFA0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FE8C1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9" w15:restartNumberingAfterBreak="0">
    <w:nsid w:val="74217732"/>
    <w:multiLevelType w:val="hybridMultilevel"/>
    <w:tmpl w:val="FAB6B890"/>
    <w:lvl w:ilvl="0" w:tplc="F20E8B86">
      <w:start w:val="3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3C4940A">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5604FA8">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9EAC048">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82470E4">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B94DA4E">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D88ADA4">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008449A">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880DDFC">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50" w15:restartNumberingAfterBreak="0">
    <w:nsid w:val="74401427"/>
    <w:multiLevelType w:val="hybridMultilevel"/>
    <w:tmpl w:val="7FC2D9F6"/>
    <w:lvl w:ilvl="0" w:tplc="3CB65BC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F46EC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DEC38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2070D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BEC76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F2282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089AC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BCE2E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7AC7B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1" w15:restartNumberingAfterBreak="0">
    <w:nsid w:val="74E2475F"/>
    <w:multiLevelType w:val="hybridMultilevel"/>
    <w:tmpl w:val="A63E416A"/>
    <w:lvl w:ilvl="0" w:tplc="E9FC1286">
      <w:start w:val="9"/>
      <w:numFmt w:val="lowerLetter"/>
      <w:lvlText w:val="(%1)"/>
      <w:lvlJc w:val="left"/>
      <w:pPr>
        <w:ind w:left="3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DCA4BC">
      <w:start w:val="1"/>
      <w:numFmt w:val="lowerLetter"/>
      <w:lvlText w:val="%2"/>
      <w:lvlJc w:val="left"/>
      <w:pPr>
        <w:ind w:left="2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E0F050">
      <w:start w:val="1"/>
      <w:numFmt w:val="lowerRoman"/>
      <w:lvlText w:val="%3"/>
      <w:lvlJc w:val="left"/>
      <w:pPr>
        <w:ind w:left="31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9062C4">
      <w:start w:val="1"/>
      <w:numFmt w:val="decimal"/>
      <w:lvlText w:val="%4"/>
      <w:lvlJc w:val="left"/>
      <w:pPr>
        <w:ind w:left="3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081FF6">
      <w:start w:val="1"/>
      <w:numFmt w:val="lowerLetter"/>
      <w:lvlText w:val="%5"/>
      <w:lvlJc w:val="left"/>
      <w:pPr>
        <w:ind w:left="4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C4A51A">
      <w:start w:val="1"/>
      <w:numFmt w:val="lowerRoman"/>
      <w:lvlText w:val="%6"/>
      <w:lvlJc w:val="left"/>
      <w:pPr>
        <w:ind w:left="5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06738E">
      <w:start w:val="1"/>
      <w:numFmt w:val="decimal"/>
      <w:lvlText w:val="%7"/>
      <w:lvlJc w:val="left"/>
      <w:pPr>
        <w:ind w:left="6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CC40A2">
      <w:start w:val="1"/>
      <w:numFmt w:val="lowerLetter"/>
      <w:lvlText w:val="%8"/>
      <w:lvlJc w:val="left"/>
      <w:pPr>
        <w:ind w:left="6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A4298A">
      <w:start w:val="1"/>
      <w:numFmt w:val="lowerRoman"/>
      <w:lvlText w:val="%9"/>
      <w:lvlJc w:val="left"/>
      <w:pPr>
        <w:ind w:left="7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2" w15:restartNumberingAfterBreak="0">
    <w:nsid w:val="75C437E0"/>
    <w:multiLevelType w:val="hybridMultilevel"/>
    <w:tmpl w:val="73784104"/>
    <w:lvl w:ilvl="0" w:tplc="CC20949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04CFA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1E355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E28AB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DC00C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EE32E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C0569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B26F51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9C77B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3" w15:restartNumberingAfterBreak="0">
    <w:nsid w:val="764201B8"/>
    <w:multiLevelType w:val="hybridMultilevel"/>
    <w:tmpl w:val="1A069760"/>
    <w:lvl w:ilvl="0" w:tplc="BA74AB66">
      <w:start w:val="1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2B2ACF2">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C163ADE">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D4E9F6E">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6A84A80">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3CCF2A6">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04A898">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6B815B6">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AA86738">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54" w15:restartNumberingAfterBreak="0">
    <w:nsid w:val="76AC70D2"/>
    <w:multiLevelType w:val="hybridMultilevel"/>
    <w:tmpl w:val="E0FE1580"/>
    <w:lvl w:ilvl="0" w:tplc="4762C9B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6AD70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B41C4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CCF10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D6594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C417F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EA773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E2ECC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84728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5" w15:restartNumberingAfterBreak="0">
    <w:nsid w:val="76D46D1D"/>
    <w:multiLevelType w:val="hybridMultilevel"/>
    <w:tmpl w:val="5C7217F8"/>
    <w:lvl w:ilvl="0" w:tplc="C686832E">
      <w:start w:val="3"/>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7272F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78161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BC4DD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5A1CB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10E66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226D5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C455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9C16E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6" w15:restartNumberingAfterBreak="0">
    <w:nsid w:val="779B37F1"/>
    <w:multiLevelType w:val="hybridMultilevel"/>
    <w:tmpl w:val="A0F68DD6"/>
    <w:lvl w:ilvl="0" w:tplc="BDF4AB38">
      <w:start w:val="144"/>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60236F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1DEE682">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71A68CC">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8A4C8F8">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130CFE6">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9842BEC">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36E4CAA">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1CAADCC">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57" w15:restartNumberingAfterBreak="0">
    <w:nsid w:val="77A07AE9"/>
    <w:multiLevelType w:val="hybridMultilevel"/>
    <w:tmpl w:val="2B7A6E9A"/>
    <w:lvl w:ilvl="0" w:tplc="A40626E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5E03DC">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362C26">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6CA2A2">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EEACD8">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CCD9A8">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8493A4">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383DB6">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D2F88C">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8" w15:restartNumberingAfterBreak="0">
    <w:nsid w:val="77B40F23"/>
    <w:multiLevelType w:val="hybridMultilevel"/>
    <w:tmpl w:val="A5E8387C"/>
    <w:lvl w:ilvl="0" w:tplc="7B82925E">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CA47A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EE466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AC46D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88EA3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F4453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E0403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F0ACD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32D12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9" w15:restartNumberingAfterBreak="0">
    <w:nsid w:val="77B64A0C"/>
    <w:multiLevelType w:val="hybridMultilevel"/>
    <w:tmpl w:val="F1CA9B24"/>
    <w:lvl w:ilvl="0" w:tplc="2C82029C">
      <w:start w:val="10"/>
      <w:numFmt w:val="decimal"/>
      <w:lvlText w:val="%1"/>
      <w:lvlJc w:val="left"/>
      <w:pPr>
        <w:ind w:left="6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6AE6DE8">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C928B8C">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D0CC768">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BF814A0">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1108B6C">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1D449F8">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5844564">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0F67D38">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60" w15:restartNumberingAfterBreak="0">
    <w:nsid w:val="77CB6E28"/>
    <w:multiLevelType w:val="hybridMultilevel"/>
    <w:tmpl w:val="97C61CB4"/>
    <w:lvl w:ilvl="0" w:tplc="987EBF4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F242B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F49AA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A0488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9AA6D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B0AE7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E8BDE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9C994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5C9B5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1" w15:restartNumberingAfterBreak="0">
    <w:nsid w:val="77F838FC"/>
    <w:multiLevelType w:val="hybridMultilevel"/>
    <w:tmpl w:val="B016CA5A"/>
    <w:lvl w:ilvl="0" w:tplc="6D70F1E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86DE9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1A0C1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703F3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109DD2">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860E8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EAE69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128B42">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A200A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2" w15:restartNumberingAfterBreak="0">
    <w:nsid w:val="781D5382"/>
    <w:multiLevelType w:val="hybridMultilevel"/>
    <w:tmpl w:val="E4623CA2"/>
    <w:lvl w:ilvl="0" w:tplc="62A6E67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A4080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CA74D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9623F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AAB6F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2C2B7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34421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D2EF5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70745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3" w15:restartNumberingAfterBreak="0">
    <w:nsid w:val="78231A41"/>
    <w:multiLevelType w:val="hybridMultilevel"/>
    <w:tmpl w:val="E38AAAD4"/>
    <w:lvl w:ilvl="0" w:tplc="00E0DC7C">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386FAA">
      <w:start w:val="1"/>
      <w:numFmt w:val="lowerLetter"/>
      <w:lvlText w:val="%2"/>
      <w:lvlJc w:val="left"/>
      <w:pPr>
        <w:ind w:left="2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94643A">
      <w:start w:val="1"/>
      <w:numFmt w:val="lowerRoman"/>
      <w:lvlText w:val="%3"/>
      <w:lvlJc w:val="left"/>
      <w:pPr>
        <w:ind w:left="3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A465BC">
      <w:start w:val="1"/>
      <w:numFmt w:val="decimal"/>
      <w:lvlText w:val="%4"/>
      <w:lvlJc w:val="left"/>
      <w:pPr>
        <w:ind w:left="3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E2BED2">
      <w:start w:val="1"/>
      <w:numFmt w:val="lowerLetter"/>
      <w:lvlText w:val="%5"/>
      <w:lvlJc w:val="left"/>
      <w:pPr>
        <w:ind w:left="4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26B2FE">
      <w:start w:val="1"/>
      <w:numFmt w:val="lowerRoman"/>
      <w:lvlText w:val="%6"/>
      <w:lvlJc w:val="left"/>
      <w:pPr>
        <w:ind w:left="5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1AB508">
      <w:start w:val="1"/>
      <w:numFmt w:val="decimal"/>
      <w:lvlText w:val="%7"/>
      <w:lvlJc w:val="left"/>
      <w:pPr>
        <w:ind w:left="5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5EE746">
      <w:start w:val="1"/>
      <w:numFmt w:val="lowerLetter"/>
      <w:lvlText w:val="%8"/>
      <w:lvlJc w:val="left"/>
      <w:pPr>
        <w:ind w:left="6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342242">
      <w:start w:val="1"/>
      <w:numFmt w:val="lowerRoman"/>
      <w:lvlText w:val="%9"/>
      <w:lvlJc w:val="left"/>
      <w:pPr>
        <w:ind w:left="7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4" w15:restartNumberingAfterBreak="0">
    <w:nsid w:val="7897072E"/>
    <w:multiLevelType w:val="hybridMultilevel"/>
    <w:tmpl w:val="1BAA9086"/>
    <w:lvl w:ilvl="0" w:tplc="C782830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965AB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24C69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4EFAC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6829C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68096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8858C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7612F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2007B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5" w15:restartNumberingAfterBreak="0">
    <w:nsid w:val="78DF5A96"/>
    <w:multiLevelType w:val="hybridMultilevel"/>
    <w:tmpl w:val="DCC05E58"/>
    <w:lvl w:ilvl="0" w:tplc="B866960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7CBC40">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C85B7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0874F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3A44A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9CC4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2C33D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FAEF6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426F7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6" w15:restartNumberingAfterBreak="0">
    <w:nsid w:val="78E964D7"/>
    <w:multiLevelType w:val="hybridMultilevel"/>
    <w:tmpl w:val="A0C2A854"/>
    <w:lvl w:ilvl="0" w:tplc="348651F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3AC84E">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4A6772">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3EBB7A">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5A3CB2">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ECE4F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B0AFF2">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8CC4CA">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C2B216">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7" w15:restartNumberingAfterBreak="0">
    <w:nsid w:val="78EC59DB"/>
    <w:multiLevelType w:val="hybridMultilevel"/>
    <w:tmpl w:val="C01A46FA"/>
    <w:lvl w:ilvl="0" w:tplc="68C24FE4">
      <w:start w:val="182"/>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E92ED8C">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9128104">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4B2DABE">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7FCA64A">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E785736">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6C67046">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09E2F42">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266A4BE">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68" w15:restartNumberingAfterBreak="0">
    <w:nsid w:val="79144818"/>
    <w:multiLevelType w:val="hybridMultilevel"/>
    <w:tmpl w:val="2C3C6176"/>
    <w:lvl w:ilvl="0" w:tplc="5FCA2F0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66DEA6">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46D40A">
      <w:start w:val="1"/>
      <w:numFmt w:val="lowerRoman"/>
      <w:lvlRestart w:val="0"/>
      <w:lvlText w:val="(%3)"/>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42DFC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0A51D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FC2E5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3ADE3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9C1E5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AEE16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9" w15:restartNumberingAfterBreak="0">
    <w:nsid w:val="792979EC"/>
    <w:multiLevelType w:val="hybridMultilevel"/>
    <w:tmpl w:val="3266EEE8"/>
    <w:lvl w:ilvl="0" w:tplc="D6922BA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2E805C">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BEF580">
      <w:start w:val="1"/>
      <w:numFmt w:val="lowerRoman"/>
      <w:lvlText w:val="(%3)"/>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A25DA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6481F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2A7B0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A0BE9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3EA44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046CC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0" w15:restartNumberingAfterBreak="0">
    <w:nsid w:val="792B3CE4"/>
    <w:multiLevelType w:val="hybridMultilevel"/>
    <w:tmpl w:val="7AEAEAB0"/>
    <w:lvl w:ilvl="0" w:tplc="10C832D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5AA22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CE9D4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EC083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D2A83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B4F2D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5A1B6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E4E85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54F45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1" w15:restartNumberingAfterBreak="0">
    <w:nsid w:val="79B6089B"/>
    <w:multiLevelType w:val="hybridMultilevel"/>
    <w:tmpl w:val="A0428DD6"/>
    <w:lvl w:ilvl="0" w:tplc="BFD6F1C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607556">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16802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587D0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32CAC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08255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D6A53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EE83A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94B9A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2" w15:restartNumberingAfterBreak="0">
    <w:nsid w:val="7A64181F"/>
    <w:multiLevelType w:val="hybridMultilevel"/>
    <w:tmpl w:val="2CEA7C68"/>
    <w:lvl w:ilvl="0" w:tplc="29D2A25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AAE74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84C5C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28AC0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E0848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2AE11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DA727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B47C6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E0178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3" w15:restartNumberingAfterBreak="0">
    <w:nsid w:val="7AAD1196"/>
    <w:multiLevelType w:val="hybridMultilevel"/>
    <w:tmpl w:val="917A7B98"/>
    <w:lvl w:ilvl="0" w:tplc="163EB3A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0A0290">
      <w:start w:val="1"/>
      <w:numFmt w:val="lowerRoman"/>
      <w:lvlText w:val="(%2)"/>
      <w:lvlJc w:val="left"/>
      <w:pPr>
        <w:ind w:left="1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BABC9E">
      <w:start w:val="1"/>
      <w:numFmt w:val="lowerRoman"/>
      <w:lvlText w:val="%3"/>
      <w:lvlJc w:val="left"/>
      <w:pPr>
        <w:ind w:left="2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8A3B52">
      <w:start w:val="1"/>
      <w:numFmt w:val="decimal"/>
      <w:lvlText w:val="%4"/>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FC6208">
      <w:start w:val="1"/>
      <w:numFmt w:val="lowerLetter"/>
      <w:lvlText w:val="%5"/>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D2A6B0">
      <w:start w:val="1"/>
      <w:numFmt w:val="lowerRoman"/>
      <w:lvlText w:val="%6"/>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C6081A">
      <w:start w:val="1"/>
      <w:numFmt w:val="decimal"/>
      <w:lvlText w:val="%7"/>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260904">
      <w:start w:val="1"/>
      <w:numFmt w:val="lowerLetter"/>
      <w:lvlText w:val="%8"/>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9E3C0E">
      <w:start w:val="1"/>
      <w:numFmt w:val="lowerRoman"/>
      <w:lvlText w:val="%9"/>
      <w:lvlJc w:val="left"/>
      <w:pPr>
        <w:ind w:left="71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4" w15:restartNumberingAfterBreak="0">
    <w:nsid w:val="7AEC06E9"/>
    <w:multiLevelType w:val="hybridMultilevel"/>
    <w:tmpl w:val="85EE63E6"/>
    <w:lvl w:ilvl="0" w:tplc="098699D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2C147C">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FEDD84">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F8F96E">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F232EC">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34C864">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76E36A">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165A06">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8AA5BA">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5" w15:restartNumberingAfterBreak="0">
    <w:nsid w:val="7BE54784"/>
    <w:multiLevelType w:val="hybridMultilevel"/>
    <w:tmpl w:val="B86A6202"/>
    <w:lvl w:ilvl="0" w:tplc="425C4BB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262A02">
      <w:start w:val="1"/>
      <w:numFmt w:val="lowerRoman"/>
      <w:lvlRestart w:val="0"/>
      <w:lvlText w:val="(%2)"/>
      <w:lvlJc w:val="left"/>
      <w:pPr>
        <w:ind w:left="1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D2583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AC550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58A15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E86DD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6CE9C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0CED7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F8E25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6" w15:restartNumberingAfterBreak="0">
    <w:nsid w:val="7C010A33"/>
    <w:multiLevelType w:val="hybridMultilevel"/>
    <w:tmpl w:val="08DAEC62"/>
    <w:lvl w:ilvl="0" w:tplc="259AD408">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6E637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7AD43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6A032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4EAD6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FA373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1875B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84A17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B8B19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7" w15:restartNumberingAfterBreak="0">
    <w:nsid w:val="7C175CEB"/>
    <w:multiLevelType w:val="hybridMultilevel"/>
    <w:tmpl w:val="C6729600"/>
    <w:lvl w:ilvl="0" w:tplc="21D68CB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C45E8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EC71E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105B8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AC721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36AE1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E4535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0CF15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68C1E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8" w15:restartNumberingAfterBreak="0">
    <w:nsid w:val="7C2F5E63"/>
    <w:multiLevelType w:val="hybridMultilevel"/>
    <w:tmpl w:val="B0D0BE74"/>
    <w:lvl w:ilvl="0" w:tplc="119E42F2">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4EAC5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186FE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B0B5D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A2352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BEEDA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E800D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0E331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F4BB9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9" w15:restartNumberingAfterBreak="0">
    <w:nsid w:val="7C7D0FE5"/>
    <w:multiLevelType w:val="hybridMultilevel"/>
    <w:tmpl w:val="DF48858E"/>
    <w:lvl w:ilvl="0" w:tplc="17D4781E">
      <w:start w:val="188"/>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97ACFE8">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F1A0D74">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1EA1346">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3BC65D2">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916EC6C">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858087A">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3DEF9D2">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62C391E">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80" w15:restartNumberingAfterBreak="0">
    <w:nsid w:val="7CAD41F8"/>
    <w:multiLevelType w:val="hybridMultilevel"/>
    <w:tmpl w:val="F4F2916E"/>
    <w:lvl w:ilvl="0" w:tplc="AD2268EA">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76DC8C">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44526A">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264DD8">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8A83F8">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A0DF38">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2C1BDA">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3E89A2">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C662F4">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1" w15:restartNumberingAfterBreak="0">
    <w:nsid w:val="7CB16801"/>
    <w:multiLevelType w:val="hybridMultilevel"/>
    <w:tmpl w:val="75C0EB88"/>
    <w:lvl w:ilvl="0" w:tplc="6EF8BDF0">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EA53D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7E085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1EC30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9EA05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44A5B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605FB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88CE1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44689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2" w15:restartNumberingAfterBreak="0">
    <w:nsid w:val="7CE653D9"/>
    <w:multiLevelType w:val="hybridMultilevel"/>
    <w:tmpl w:val="E5F2F304"/>
    <w:lvl w:ilvl="0" w:tplc="71623976">
      <w:start w:val="14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7FA7D44">
      <w:start w:val="1"/>
      <w:numFmt w:val="lowerLetter"/>
      <w:lvlText w:val="%2"/>
      <w:lvlJc w:val="left"/>
      <w:pPr>
        <w:ind w:left="24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782BEE2">
      <w:start w:val="1"/>
      <w:numFmt w:val="lowerRoman"/>
      <w:lvlText w:val="%3"/>
      <w:lvlJc w:val="left"/>
      <w:pPr>
        <w:ind w:left="32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6EA87F2">
      <w:start w:val="1"/>
      <w:numFmt w:val="decimal"/>
      <w:lvlText w:val="%4"/>
      <w:lvlJc w:val="left"/>
      <w:pPr>
        <w:ind w:left="39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532ABE6">
      <w:start w:val="1"/>
      <w:numFmt w:val="lowerLetter"/>
      <w:lvlText w:val="%5"/>
      <w:lvlJc w:val="left"/>
      <w:pPr>
        <w:ind w:left="46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33CB5DC">
      <w:start w:val="1"/>
      <w:numFmt w:val="lowerRoman"/>
      <w:lvlText w:val="%6"/>
      <w:lvlJc w:val="left"/>
      <w:pPr>
        <w:ind w:left="53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AE08908">
      <w:start w:val="1"/>
      <w:numFmt w:val="decimal"/>
      <w:lvlText w:val="%7"/>
      <w:lvlJc w:val="left"/>
      <w:pPr>
        <w:ind w:left="6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F8CDD72">
      <w:start w:val="1"/>
      <w:numFmt w:val="lowerLetter"/>
      <w:lvlText w:val="%8"/>
      <w:lvlJc w:val="left"/>
      <w:pPr>
        <w:ind w:left="6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272D50C">
      <w:start w:val="1"/>
      <w:numFmt w:val="lowerRoman"/>
      <w:lvlText w:val="%9"/>
      <w:lvlJc w:val="left"/>
      <w:pPr>
        <w:ind w:left="7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83" w15:restartNumberingAfterBreak="0">
    <w:nsid w:val="7D37697D"/>
    <w:multiLevelType w:val="hybridMultilevel"/>
    <w:tmpl w:val="5AA8726E"/>
    <w:lvl w:ilvl="0" w:tplc="3F307974">
      <w:start w:val="1"/>
      <w:numFmt w:val="lowerLetter"/>
      <w:lvlText w:val="(%1)"/>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CA3B1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1E052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30868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B6782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34EC8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F2551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E2403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DACCC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4" w15:restartNumberingAfterBreak="0">
    <w:nsid w:val="7D7B1B4B"/>
    <w:multiLevelType w:val="hybridMultilevel"/>
    <w:tmpl w:val="8F1CB3AE"/>
    <w:lvl w:ilvl="0" w:tplc="91E2063C">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4C171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DC310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78F75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567D3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C0CB4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1673D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C6E18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B6116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5" w15:restartNumberingAfterBreak="0">
    <w:nsid w:val="7DCB3779"/>
    <w:multiLevelType w:val="hybridMultilevel"/>
    <w:tmpl w:val="B1F0D7A2"/>
    <w:lvl w:ilvl="0" w:tplc="E99CBEDE">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F8A0A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700D20">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B29C62">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2652BA">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4C4E9C">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06C7A6">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380E7C">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B4B140">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6" w15:restartNumberingAfterBreak="0">
    <w:nsid w:val="7EEC7C75"/>
    <w:multiLevelType w:val="hybridMultilevel"/>
    <w:tmpl w:val="ED822BCA"/>
    <w:lvl w:ilvl="0" w:tplc="507E7CC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28112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6E17A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6E775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501678">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7289C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1229C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F638B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E08B4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7" w15:restartNumberingAfterBreak="0">
    <w:nsid w:val="7F5E7F12"/>
    <w:multiLevelType w:val="hybridMultilevel"/>
    <w:tmpl w:val="54C8D65A"/>
    <w:lvl w:ilvl="0" w:tplc="BE404556">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801AB8">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3246B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4679A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72957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9E30F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28C95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62092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88F5D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8" w15:restartNumberingAfterBreak="0">
    <w:nsid w:val="7F8157EF"/>
    <w:multiLevelType w:val="hybridMultilevel"/>
    <w:tmpl w:val="88742F86"/>
    <w:lvl w:ilvl="0" w:tplc="89422E90">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486C0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0EE38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DEA27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6E03A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0A52D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08082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7A536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D4F37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9" w15:restartNumberingAfterBreak="0">
    <w:nsid w:val="7FFB21C3"/>
    <w:multiLevelType w:val="hybridMultilevel"/>
    <w:tmpl w:val="C0AE7856"/>
    <w:lvl w:ilvl="0" w:tplc="155E0982">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0A1AB4">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4A79A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AA8E9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CA9A7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5053C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86ED4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E8A8C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56C7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02268060">
    <w:abstractNumId w:val="242"/>
  </w:num>
  <w:num w:numId="2" w16cid:durableId="648242862">
    <w:abstractNumId w:val="359"/>
  </w:num>
  <w:num w:numId="3" w16cid:durableId="1316912021">
    <w:abstractNumId w:val="144"/>
  </w:num>
  <w:num w:numId="4" w16cid:durableId="975138639">
    <w:abstractNumId w:val="285"/>
  </w:num>
  <w:num w:numId="5" w16cid:durableId="229657040">
    <w:abstractNumId w:val="45"/>
  </w:num>
  <w:num w:numId="6" w16cid:durableId="1787658131">
    <w:abstractNumId w:val="349"/>
  </w:num>
  <w:num w:numId="7" w16cid:durableId="373848932">
    <w:abstractNumId w:val="294"/>
  </w:num>
  <w:num w:numId="8" w16cid:durableId="1279222962">
    <w:abstractNumId w:val="248"/>
  </w:num>
  <w:num w:numId="9" w16cid:durableId="1937791189">
    <w:abstractNumId w:val="122"/>
  </w:num>
  <w:num w:numId="10" w16cid:durableId="744258784">
    <w:abstractNumId w:val="22"/>
  </w:num>
  <w:num w:numId="11" w16cid:durableId="530996338">
    <w:abstractNumId w:val="90"/>
  </w:num>
  <w:num w:numId="12" w16cid:durableId="1477992962">
    <w:abstractNumId w:val="16"/>
  </w:num>
  <w:num w:numId="13" w16cid:durableId="885917960">
    <w:abstractNumId w:val="115"/>
  </w:num>
  <w:num w:numId="14" w16cid:durableId="764299929">
    <w:abstractNumId w:val="64"/>
  </w:num>
  <w:num w:numId="15" w16cid:durableId="1374965446">
    <w:abstractNumId w:val="66"/>
  </w:num>
  <w:num w:numId="16" w16cid:durableId="691147343">
    <w:abstractNumId w:val="106"/>
  </w:num>
  <w:num w:numId="17" w16cid:durableId="573780893">
    <w:abstractNumId w:val="103"/>
  </w:num>
  <w:num w:numId="18" w16cid:durableId="754591915">
    <w:abstractNumId w:val="328"/>
  </w:num>
  <w:num w:numId="19" w16cid:durableId="2116242572">
    <w:abstractNumId w:val="296"/>
  </w:num>
  <w:num w:numId="20" w16cid:durableId="591007897">
    <w:abstractNumId w:val="188"/>
  </w:num>
  <w:num w:numId="21" w16cid:durableId="787315722">
    <w:abstractNumId w:val="5"/>
  </w:num>
  <w:num w:numId="22" w16cid:durableId="41175244">
    <w:abstractNumId w:val="127"/>
  </w:num>
  <w:num w:numId="23" w16cid:durableId="1716346684">
    <w:abstractNumId w:val="252"/>
  </w:num>
  <w:num w:numId="24" w16cid:durableId="379204548">
    <w:abstractNumId w:val="280"/>
  </w:num>
  <w:num w:numId="25" w16cid:durableId="682978992">
    <w:abstractNumId w:val="382"/>
  </w:num>
  <w:num w:numId="26" w16cid:durableId="914978147">
    <w:abstractNumId w:val="356"/>
  </w:num>
  <w:num w:numId="27" w16cid:durableId="1986473448">
    <w:abstractNumId w:val="32"/>
  </w:num>
  <w:num w:numId="28" w16cid:durableId="2065715746">
    <w:abstractNumId w:val="249"/>
  </w:num>
  <w:num w:numId="29" w16cid:durableId="1674986963">
    <w:abstractNumId w:val="105"/>
  </w:num>
  <w:num w:numId="30" w16cid:durableId="291788338">
    <w:abstractNumId w:val="69"/>
  </w:num>
  <w:num w:numId="31" w16cid:durableId="52044592">
    <w:abstractNumId w:val="275"/>
  </w:num>
  <w:num w:numId="32" w16cid:durableId="881793234">
    <w:abstractNumId w:val="341"/>
  </w:num>
  <w:num w:numId="33" w16cid:durableId="718019053">
    <w:abstractNumId w:val="173"/>
  </w:num>
  <w:num w:numId="34" w16cid:durableId="702944956">
    <w:abstractNumId w:val="367"/>
  </w:num>
  <w:num w:numId="35" w16cid:durableId="1314874442">
    <w:abstractNumId w:val="251"/>
  </w:num>
  <w:num w:numId="36" w16cid:durableId="474496392">
    <w:abstractNumId w:val="379"/>
  </w:num>
  <w:num w:numId="37" w16cid:durableId="1751151024">
    <w:abstractNumId w:val="88"/>
  </w:num>
  <w:num w:numId="38" w16cid:durableId="1031953224">
    <w:abstractNumId w:val="261"/>
  </w:num>
  <w:num w:numId="39" w16cid:durableId="58024291">
    <w:abstractNumId w:val="295"/>
  </w:num>
  <w:num w:numId="40" w16cid:durableId="1397436405">
    <w:abstractNumId w:val="244"/>
  </w:num>
  <w:num w:numId="41" w16cid:durableId="1230652376">
    <w:abstractNumId w:val="259"/>
  </w:num>
  <w:num w:numId="42" w16cid:durableId="1676953582">
    <w:abstractNumId w:val="230"/>
  </w:num>
  <w:num w:numId="43" w16cid:durableId="964116724">
    <w:abstractNumId w:val="33"/>
  </w:num>
  <w:num w:numId="44" w16cid:durableId="1491943025">
    <w:abstractNumId w:val="70"/>
  </w:num>
  <w:num w:numId="45" w16cid:durableId="622658240">
    <w:abstractNumId w:val="44"/>
  </w:num>
  <w:num w:numId="46" w16cid:durableId="826629387">
    <w:abstractNumId w:val="11"/>
  </w:num>
  <w:num w:numId="47" w16cid:durableId="1376392134">
    <w:abstractNumId w:val="190"/>
  </w:num>
  <w:num w:numId="48" w16cid:durableId="421411300">
    <w:abstractNumId w:val="126"/>
  </w:num>
  <w:num w:numId="49" w16cid:durableId="1931424255">
    <w:abstractNumId w:val="320"/>
  </w:num>
  <w:num w:numId="50" w16cid:durableId="1188983928">
    <w:abstractNumId w:val="55"/>
  </w:num>
  <w:num w:numId="51" w16cid:durableId="1976058449">
    <w:abstractNumId w:val="293"/>
  </w:num>
  <w:num w:numId="52" w16cid:durableId="614823526">
    <w:abstractNumId w:val="215"/>
  </w:num>
  <w:num w:numId="53" w16cid:durableId="1127505272">
    <w:abstractNumId w:val="125"/>
  </w:num>
  <w:num w:numId="54" w16cid:durableId="1720544205">
    <w:abstractNumId w:val="353"/>
  </w:num>
  <w:num w:numId="55" w16cid:durableId="124202243">
    <w:abstractNumId w:val="25"/>
  </w:num>
  <w:num w:numId="56" w16cid:durableId="1498501054">
    <w:abstractNumId w:val="156"/>
  </w:num>
  <w:num w:numId="57" w16cid:durableId="1581141417">
    <w:abstractNumId w:val="240"/>
  </w:num>
  <w:num w:numId="58" w16cid:durableId="1155534649">
    <w:abstractNumId w:val="207"/>
  </w:num>
  <w:num w:numId="59" w16cid:durableId="105776999">
    <w:abstractNumId w:val="358"/>
  </w:num>
  <w:num w:numId="60" w16cid:durableId="1874415569">
    <w:abstractNumId w:val="388"/>
  </w:num>
  <w:num w:numId="61" w16cid:durableId="369457768">
    <w:abstractNumId w:val="315"/>
  </w:num>
  <w:num w:numId="62" w16cid:durableId="771362819">
    <w:abstractNumId w:val="132"/>
  </w:num>
  <w:num w:numId="63" w16cid:durableId="1180393529">
    <w:abstractNumId w:val="253"/>
  </w:num>
  <w:num w:numId="64" w16cid:durableId="1117606252">
    <w:abstractNumId w:val="98"/>
  </w:num>
  <w:num w:numId="65" w16cid:durableId="452210898">
    <w:abstractNumId w:val="104"/>
  </w:num>
  <w:num w:numId="66" w16cid:durableId="1992248372">
    <w:abstractNumId w:val="250"/>
  </w:num>
  <w:num w:numId="67" w16cid:durableId="724061345">
    <w:abstractNumId w:val="273"/>
  </w:num>
  <w:num w:numId="68" w16cid:durableId="1212573807">
    <w:abstractNumId w:val="30"/>
  </w:num>
  <w:num w:numId="69" w16cid:durableId="892501381">
    <w:abstractNumId w:val="154"/>
  </w:num>
  <w:num w:numId="70" w16cid:durableId="805196871">
    <w:abstractNumId w:val="89"/>
  </w:num>
  <w:num w:numId="71" w16cid:durableId="394202442">
    <w:abstractNumId w:val="373"/>
  </w:num>
  <w:num w:numId="72" w16cid:durableId="1201094025">
    <w:abstractNumId w:val="145"/>
  </w:num>
  <w:num w:numId="73" w16cid:durableId="383872883">
    <w:abstractNumId w:val="85"/>
  </w:num>
  <w:num w:numId="74" w16cid:durableId="1453523679">
    <w:abstractNumId w:val="67"/>
  </w:num>
  <w:num w:numId="75" w16cid:durableId="213086365">
    <w:abstractNumId w:val="179"/>
  </w:num>
  <w:num w:numId="76" w16cid:durableId="1558249571">
    <w:abstractNumId w:val="322"/>
  </w:num>
  <w:num w:numId="77" w16cid:durableId="1593706141">
    <w:abstractNumId w:val="365"/>
  </w:num>
  <w:num w:numId="78" w16cid:durableId="1219365734">
    <w:abstractNumId w:val="157"/>
  </w:num>
  <w:num w:numId="79" w16cid:durableId="1891727199">
    <w:abstractNumId w:val="366"/>
  </w:num>
  <w:num w:numId="80" w16cid:durableId="1982345685">
    <w:abstractNumId w:val="137"/>
  </w:num>
  <w:num w:numId="81" w16cid:durableId="1968924597">
    <w:abstractNumId w:val="213"/>
  </w:num>
  <w:num w:numId="82" w16cid:durableId="961226837">
    <w:abstractNumId w:val="385"/>
  </w:num>
  <w:num w:numId="83" w16cid:durableId="613831766">
    <w:abstractNumId w:val="380"/>
  </w:num>
  <w:num w:numId="84" w16cid:durableId="2053773936">
    <w:abstractNumId w:val="189"/>
  </w:num>
  <w:num w:numId="85" w16cid:durableId="231817871">
    <w:abstractNumId w:val="130"/>
  </w:num>
  <w:num w:numId="86" w16cid:durableId="103037102">
    <w:abstractNumId w:val="386"/>
  </w:num>
  <w:num w:numId="87" w16cid:durableId="1840655166">
    <w:abstractNumId w:val="381"/>
  </w:num>
  <w:num w:numId="88" w16cid:durableId="403527209">
    <w:abstractNumId w:val="27"/>
  </w:num>
  <w:num w:numId="89" w16cid:durableId="868952501">
    <w:abstractNumId w:val="192"/>
  </w:num>
  <w:num w:numId="90" w16cid:durableId="730083178">
    <w:abstractNumId w:val="17"/>
  </w:num>
  <w:num w:numId="91" w16cid:durableId="2108424502">
    <w:abstractNumId w:val="270"/>
  </w:num>
  <w:num w:numId="92" w16cid:durableId="213661142">
    <w:abstractNumId w:val="170"/>
  </w:num>
  <w:num w:numId="93" w16cid:durableId="282351697">
    <w:abstractNumId w:val="133"/>
  </w:num>
  <w:num w:numId="94" w16cid:durableId="1039550631">
    <w:abstractNumId w:val="151"/>
  </w:num>
  <w:num w:numId="95" w16cid:durableId="465316141">
    <w:abstractNumId w:val="311"/>
  </w:num>
  <w:num w:numId="96" w16cid:durableId="1597251332">
    <w:abstractNumId w:val="40"/>
  </w:num>
  <w:num w:numId="97" w16cid:durableId="309555636">
    <w:abstractNumId w:val="149"/>
  </w:num>
  <w:num w:numId="98" w16cid:durableId="724135289">
    <w:abstractNumId w:val="180"/>
  </w:num>
  <w:num w:numId="99" w16cid:durableId="998339833">
    <w:abstractNumId w:val="278"/>
  </w:num>
  <w:num w:numId="100" w16cid:durableId="677317674">
    <w:abstractNumId w:val="305"/>
  </w:num>
  <w:num w:numId="101" w16cid:durableId="1799029083">
    <w:abstractNumId w:val="23"/>
  </w:num>
  <w:num w:numId="102" w16cid:durableId="1023673432">
    <w:abstractNumId w:val="193"/>
  </w:num>
  <w:num w:numId="103" w16cid:durableId="434131787">
    <w:abstractNumId w:val="355"/>
  </w:num>
  <w:num w:numId="104" w16cid:durableId="774717585">
    <w:abstractNumId w:val="232"/>
  </w:num>
  <w:num w:numId="105" w16cid:durableId="1434594216">
    <w:abstractNumId w:val="204"/>
  </w:num>
  <w:num w:numId="106" w16cid:durableId="2011908285">
    <w:abstractNumId w:val="72"/>
  </w:num>
  <w:num w:numId="107" w16cid:durableId="1146776480">
    <w:abstractNumId w:val="163"/>
  </w:num>
  <w:num w:numId="108" w16cid:durableId="1182629348">
    <w:abstractNumId w:val="329"/>
  </w:num>
  <w:num w:numId="109" w16cid:durableId="1014110402">
    <w:abstractNumId w:val="206"/>
  </w:num>
  <w:num w:numId="110" w16cid:durableId="1719746831">
    <w:abstractNumId w:val="292"/>
  </w:num>
  <w:num w:numId="111" w16cid:durableId="1982155913">
    <w:abstractNumId w:val="102"/>
  </w:num>
  <w:num w:numId="112" w16cid:durableId="638386246">
    <w:abstractNumId w:val="73"/>
  </w:num>
  <w:num w:numId="113" w16cid:durableId="1629161461">
    <w:abstractNumId w:val="26"/>
  </w:num>
  <w:num w:numId="114" w16cid:durableId="755249072">
    <w:abstractNumId w:val="42"/>
  </w:num>
  <w:num w:numId="115" w16cid:durableId="2107455892">
    <w:abstractNumId w:val="342"/>
  </w:num>
  <w:num w:numId="116" w16cid:durableId="1684623253">
    <w:abstractNumId w:val="363"/>
  </w:num>
  <w:num w:numId="117" w16cid:durableId="545876386">
    <w:abstractNumId w:val="164"/>
  </w:num>
  <w:num w:numId="118" w16cid:durableId="1855922358">
    <w:abstractNumId w:val="96"/>
  </w:num>
  <w:num w:numId="119" w16cid:durableId="1699350749">
    <w:abstractNumId w:val="100"/>
  </w:num>
  <w:num w:numId="120" w16cid:durableId="1856727426">
    <w:abstractNumId w:val="160"/>
  </w:num>
  <w:num w:numId="121" w16cid:durableId="236329121">
    <w:abstractNumId w:val="9"/>
  </w:num>
  <w:num w:numId="122" w16cid:durableId="1470245409">
    <w:abstractNumId w:val="325"/>
  </w:num>
  <w:num w:numId="123" w16cid:durableId="1902518053">
    <w:abstractNumId w:val="167"/>
  </w:num>
  <w:num w:numId="124" w16cid:durableId="179704539">
    <w:abstractNumId w:val="226"/>
  </w:num>
  <w:num w:numId="125" w16cid:durableId="963923795">
    <w:abstractNumId w:val="220"/>
  </w:num>
  <w:num w:numId="126" w16cid:durableId="1731803815">
    <w:abstractNumId w:val="51"/>
  </w:num>
  <w:num w:numId="127" w16cid:durableId="1671374119">
    <w:abstractNumId w:val="289"/>
  </w:num>
  <w:num w:numId="128" w16cid:durableId="405953417">
    <w:abstractNumId w:val="197"/>
  </w:num>
  <w:num w:numId="129" w16cid:durableId="2016639949">
    <w:abstractNumId w:val="54"/>
  </w:num>
  <w:num w:numId="130" w16cid:durableId="1687754538">
    <w:abstractNumId w:val="84"/>
  </w:num>
  <w:num w:numId="131" w16cid:durableId="1229028619">
    <w:abstractNumId w:val="378"/>
  </w:num>
  <w:num w:numId="132" w16cid:durableId="1116212929">
    <w:abstractNumId w:val="387"/>
  </w:num>
  <w:num w:numId="133" w16cid:durableId="1581214202">
    <w:abstractNumId w:val="148"/>
  </w:num>
  <w:num w:numId="134" w16cid:durableId="1912618325">
    <w:abstractNumId w:val="28"/>
  </w:num>
  <w:num w:numId="135" w16cid:durableId="559292695">
    <w:abstractNumId w:val="343"/>
  </w:num>
  <w:num w:numId="136" w16cid:durableId="565846706">
    <w:abstractNumId w:val="169"/>
  </w:num>
  <w:num w:numId="137" w16cid:durableId="1308241624">
    <w:abstractNumId w:val="199"/>
  </w:num>
  <w:num w:numId="138" w16cid:durableId="1435127951">
    <w:abstractNumId w:val="211"/>
  </w:num>
  <w:num w:numId="139" w16cid:durableId="328752846">
    <w:abstractNumId w:val="194"/>
  </w:num>
  <w:num w:numId="140" w16cid:durableId="925189157">
    <w:abstractNumId w:val="62"/>
  </w:num>
  <w:num w:numId="141" w16cid:durableId="711270163">
    <w:abstractNumId w:val="205"/>
  </w:num>
  <w:num w:numId="142" w16cid:durableId="41945934">
    <w:abstractNumId w:val="307"/>
  </w:num>
  <w:num w:numId="143" w16cid:durableId="1351957274">
    <w:abstractNumId w:val="225"/>
  </w:num>
  <w:num w:numId="144" w16cid:durableId="1424568599">
    <w:abstractNumId w:val="346"/>
  </w:num>
  <w:num w:numId="145" w16cid:durableId="1459757572">
    <w:abstractNumId w:val="217"/>
  </w:num>
  <w:num w:numId="146" w16cid:durableId="1865553285">
    <w:abstractNumId w:val="371"/>
  </w:num>
  <w:num w:numId="147" w16cid:durableId="272713450">
    <w:abstractNumId w:val="260"/>
  </w:num>
  <w:num w:numId="148" w16cid:durableId="1246455775">
    <w:abstractNumId w:val="63"/>
  </w:num>
  <w:num w:numId="149" w16cid:durableId="2123724614">
    <w:abstractNumId w:val="120"/>
  </w:num>
  <w:num w:numId="150" w16cid:durableId="811602616">
    <w:abstractNumId w:val="118"/>
  </w:num>
  <w:num w:numId="151" w16cid:durableId="1904363790">
    <w:abstractNumId w:val="201"/>
  </w:num>
  <w:num w:numId="152" w16cid:durableId="703680392">
    <w:abstractNumId w:val="113"/>
  </w:num>
  <w:num w:numId="153" w16cid:durableId="577593604">
    <w:abstractNumId w:val="101"/>
  </w:num>
  <w:num w:numId="154" w16cid:durableId="542643423">
    <w:abstractNumId w:val="291"/>
  </w:num>
  <w:num w:numId="155" w16cid:durableId="2979702">
    <w:abstractNumId w:val="75"/>
  </w:num>
  <w:num w:numId="156" w16cid:durableId="542329928">
    <w:abstractNumId w:val="110"/>
  </w:num>
  <w:num w:numId="157" w16cid:durableId="1912615895">
    <w:abstractNumId w:val="229"/>
  </w:num>
  <w:num w:numId="158" w16cid:durableId="1973291384">
    <w:abstractNumId w:val="165"/>
  </w:num>
  <w:num w:numId="159" w16cid:durableId="494607936">
    <w:abstractNumId w:val="38"/>
  </w:num>
  <w:num w:numId="160" w16cid:durableId="1209729240">
    <w:abstractNumId w:val="43"/>
  </w:num>
  <w:num w:numId="161" w16cid:durableId="2035224857">
    <w:abstractNumId w:val="274"/>
  </w:num>
  <w:num w:numId="162" w16cid:durableId="327438703">
    <w:abstractNumId w:val="14"/>
  </w:num>
  <w:num w:numId="163" w16cid:durableId="273560350">
    <w:abstractNumId w:val="247"/>
  </w:num>
  <w:num w:numId="164" w16cid:durableId="2030375119">
    <w:abstractNumId w:val="268"/>
  </w:num>
  <w:num w:numId="165" w16cid:durableId="1724598913">
    <w:abstractNumId w:val="162"/>
  </w:num>
  <w:num w:numId="166" w16cid:durableId="1863280210">
    <w:abstractNumId w:val="335"/>
  </w:num>
  <w:num w:numId="167" w16cid:durableId="1672483526">
    <w:abstractNumId w:val="37"/>
  </w:num>
  <w:num w:numId="168" w16cid:durableId="1775904433">
    <w:abstractNumId w:val="111"/>
  </w:num>
  <w:num w:numId="169" w16cid:durableId="1728256312">
    <w:abstractNumId w:val="208"/>
  </w:num>
  <w:num w:numId="170" w16cid:durableId="1091201869">
    <w:abstractNumId w:val="59"/>
  </w:num>
  <w:num w:numId="171" w16cid:durableId="1656257977">
    <w:abstractNumId w:val="83"/>
  </w:num>
  <w:num w:numId="172" w16cid:durableId="1763835964">
    <w:abstractNumId w:val="147"/>
  </w:num>
  <w:num w:numId="173" w16cid:durableId="1967854634">
    <w:abstractNumId w:val="141"/>
  </w:num>
  <w:num w:numId="174" w16cid:durableId="903419611">
    <w:abstractNumId w:val="29"/>
  </w:num>
  <w:num w:numId="175" w16cid:durableId="1290624428">
    <w:abstractNumId w:val="231"/>
  </w:num>
  <w:num w:numId="176" w16cid:durableId="720979302">
    <w:abstractNumId w:val="357"/>
  </w:num>
  <w:num w:numId="177" w16cid:durableId="1440830091">
    <w:abstractNumId w:val="129"/>
  </w:num>
  <w:num w:numId="178" w16cid:durableId="1892884394">
    <w:abstractNumId w:val="134"/>
  </w:num>
  <w:num w:numId="179" w16cid:durableId="934678740">
    <w:abstractNumId w:val="61"/>
  </w:num>
  <w:num w:numId="180" w16cid:durableId="2032953919">
    <w:abstractNumId w:val="227"/>
  </w:num>
  <w:num w:numId="181" w16cid:durableId="1641572581">
    <w:abstractNumId w:val="372"/>
  </w:num>
  <w:num w:numId="182" w16cid:durableId="1066997496">
    <w:abstractNumId w:val="316"/>
  </w:num>
  <w:num w:numId="183" w16cid:durableId="521868420">
    <w:abstractNumId w:val="13"/>
  </w:num>
  <w:num w:numId="184" w16cid:durableId="1557936282">
    <w:abstractNumId w:val="47"/>
  </w:num>
  <w:num w:numId="185" w16cid:durableId="1906835802">
    <w:abstractNumId w:val="339"/>
  </w:num>
  <w:num w:numId="186" w16cid:durableId="800196402">
    <w:abstractNumId w:val="313"/>
  </w:num>
  <w:num w:numId="187" w16cid:durableId="1784573926">
    <w:abstractNumId w:val="91"/>
  </w:num>
  <w:num w:numId="188" w16cid:durableId="1763991037">
    <w:abstractNumId w:val="0"/>
  </w:num>
  <w:num w:numId="189" w16cid:durableId="1673793939">
    <w:abstractNumId w:val="360"/>
  </w:num>
  <w:num w:numId="190" w16cid:durableId="1477141623">
    <w:abstractNumId w:val="124"/>
  </w:num>
  <w:num w:numId="191" w16cid:durableId="1472551243">
    <w:abstractNumId w:val="74"/>
  </w:num>
  <w:num w:numId="192" w16cid:durableId="1984236041">
    <w:abstractNumId w:val="20"/>
  </w:num>
  <w:num w:numId="193" w16cid:durableId="1744064956">
    <w:abstractNumId w:val="196"/>
  </w:num>
  <w:num w:numId="194" w16cid:durableId="536351461">
    <w:abstractNumId w:val="243"/>
  </w:num>
  <w:num w:numId="195" w16cid:durableId="50421509">
    <w:abstractNumId w:val="138"/>
  </w:num>
  <w:num w:numId="196" w16cid:durableId="453446213">
    <w:abstractNumId w:val="182"/>
  </w:num>
  <w:num w:numId="197" w16cid:durableId="1174682051">
    <w:abstractNumId w:val="323"/>
  </w:num>
  <w:num w:numId="198" w16cid:durableId="1450274380">
    <w:abstractNumId w:val="143"/>
  </w:num>
  <w:num w:numId="199" w16cid:durableId="881012944">
    <w:abstractNumId w:val="60"/>
  </w:num>
  <w:num w:numId="200" w16cid:durableId="400833489">
    <w:abstractNumId w:val="140"/>
  </w:num>
  <w:num w:numId="201" w16cid:durableId="912666523">
    <w:abstractNumId w:val="116"/>
  </w:num>
  <w:num w:numId="202" w16cid:durableId="649141229">
    <w:abstractNumId w:val="314"/>
  </w:num>
  <w:num w:numId="203" w16cid:durableId="66002835">
    <w:abstractNumId w:val="351"/>
  </w:num>
  <w:num w:numId="204" w16cid:durableId="614139872">
    <w:abstractNumId w:val="301"/>
  </w:num>
  <w:num w:numId="205" w16cid:durableId="2136410111">
    <w:abstractNumId w:val="257"/>
  </w:num>
  <w:num w:numId="206" w16cid:durableId="1593123167">
    <w:abstractNumId w:val="200"/>
  </w:num>
  <w:num w:numId="207" w16cid:durableId="1482650445">
    <w:abstractNumId w:val="114"/>
  </w:num>
  <w:num w:numId="208" w16cid:durableId="133834309">
    <w:abstractNumId w:val="246"/>
  </w:num>
  <w:num w:numId="209" w16cid:durableId="361444567">
    <w:abstractNumId w:val="119"/>
  </w:num>
  <w:num w:numId="210" w16cid:durableId="335117006">
    <w:abstractNumId w:val="68"/>
  </w:num>
  <w:num w:numId="211" w16cid:durableId="1760590564">
    <w:abstractNumId w:val="369"/>
  </w:num>
  <w:num w:numId="212" w16cid:durableId="1399016702">
    <w:abstractNumId w:val="166"/>
  </w:num>
  <w:num w:numId="213" w16cid:durableId="1424033679">
    <w:abstractNumId w:val="191"/>
  </w:num>
  <w:num w:numId="214" w16cid:durableId="436872956">
    <w:abstractNumId w:val="210"/>
  </w:num>
  <w:num w:numId="215" w16cid:durableId="1606422944">
    <w:abstractNumId w:val="80"/>
  </w:num>
  <w:num w:numId="216" w16cid:durableId="1696156155">
    <w:abstractNumId w:val="223"/>
  </w:num>
  <w:num w:numId="217" w16cid:durableId="837312370">
    <w:abstractNumId w:val="300"/>
  </w:num>
  <w:num w:numId="218" w16cid:durableId="2000041510">
    <w:abstractNumId w:val="209"/>
  </w:num>
  <w:num w:numId="219" w16cid:durableId="377243603">
    <w:abstractNumId w:val="81"/>
  </w:num>
  <w:num w:numId="220" w16cid:durableId="1226837300">
    <w:abstractNumId w:val="139"/>
  </w:num>
  <w:num w:numId="221" w16cid:durableId="67845983">
    <w:abstractNumId w:val="332"/>
  </w:num>
  <w:num w:numId="222" w16cid:durableId="1944877605">
    <w:abstractNumId w:val="216"/>
  </w:num>
  <w:num w:numId="223" w16cid:durableId="2041977162">
    <w:abstractNumId w:val="49"/>
  </w:num>
  <w:num w:numId="224" w16cid:durableId="2015717403">
    <w:abstractNumId w:val="161"/>
  </w:num>
  <w:num w:numId="225" w16cid:durableId="1237134073">
    <w:abstractNumId w:val="324"/>
  </w:num>
  <w:num w:numId="226" w16cid:durableId="293407206">
    <w:abstractNumId w:val="255"/>
  </w:num>
  <w:num w:numId="227" w16cid:durableId="739837496">
    <w:abstractNumId w:val="31"/>
  </w:num>
  <w:num w:numId="228" w16cid:durableId="1302348876">
    <w:abstractNumId w:val="168"/>
  </w:num>
  <w:num w:numId="229" w16cid:durableId="1961034301">
    <w:abstractNumId w:val="195"/>
  </w:num>
  <w:num w:numId="230" w16cid:durableId="1246842715">
    <w:abstractNumId w:val="6"/>
  </w:num>
  <w:num w:numId="231" w16cid:durableId="1486436351">
    <w:abstractNumId w:val="336"/>
  </w:num>
  <w:num w:numId="232" w16cid:durableId="1428579820">
    <w:abstractNumId w:val="97"/>
  </w:num>
  <w:num w:numId="233" w16cid:durableId="549655698">
    <w:abstractNumId w:val="298"/>
  </w:num>
  <w:num w:numId="234" w16cid:durableId="1564289973">
    <w:abstractNumId w:val="297"/>
  </w:num>
  <w:num w:numId="235" w16cid:durableId="626349785">
    <w:abstractNumId w:val="312"/>
  </w:num>
  <w:num w:numId="236" w16cid:durableId="300575539">
    <w:abstractNumId w:val="131"/>
  </w:num>
  <w:num w:numId="237" w16cid:durableId="958800238">
    <w:abstractNumId w:val="218"/>
  </w:num>
  <w:num w:numId="238" w16cid:durableId="1402219097">
    <w:abstractNumId w:val="287"/>
  </w:num>
  <w:num w:numId="239" w16cid:durableId="743332216">
    <w:abstractNumId w:val="46"/>
  </w:num>
  <w:num w:numId="240" w16cid:durableId="211384114">
    <w:abstractNumId w:val="159"/>
  </w:num>
  <w:num w:numId="241" w16cid:durableId="118454606">
    <w:abstractNumId w:val="79"/>
  </w:num>
  <w:num w:numId="242" w16cid:durableId="1719431053">
    <w:abstractNumId w:val="384"/>
  </w:num>
  <w:num w:numId="243" w16cid:durableId="589508996">
    <w:abstractNumId w:val="272"/>
  </w:num>
  <w:num w:numId="244" w16cid:durableId="756098101">
    <w:abstractNumId w:val="171"/>
  </w:num>
  <w:num w:numId="245" w16cid:durableId="745537578">
    <w:abstractNumId w:val="78"/>
  </w:num>
  <w:num w:numId="246" w16cid:durableId="68693145">
    <w:abstractNumId w:val="222"/>
  </w:num>
  <w:num w:numId="247" w16cid:durableId="1179730694">
    <w:abstractNumId w:val="53"/>
  </w:num>
  <w:num w:numId="248" w16cid:durableId="496653142">
    <w:abstractNumId w:val="12"/>
  </w:num>
  <w:num w:numId="249" w16cid:durableId="2063168725">
    <w:abstractNumId w:val="3"/>
  </w:num>
  <w:num w:numId="250" w16cid:durableId="674452667">
    <w:abstractNumId w:val="184"/>
  </w:num>
  <w:num w:numId="251" w16cid:durableId="6059377">
    <w:abstractNumId w:val="2"/>
  </w:num>
  <w:num w:numId="252" w16cid:durableId="1741059332">
    <w:abstractNumId w:val="150"/>
  </w:num>
  <w:num w:numId="253" w16cid:durableId="1083532266">
    <w:abstractNumId w:val="1"/>
  </w:num>
  <w:num w:numId="254" w16cid:durableId="813257097">
    <w:abstractNumId w:val="347"/>
  </w:num>
  <w:num w:numId="255" w16cid:durableId="1062559101">
    <w:abstractNumId w:val="71"/>
  </w:num>
  <w:num w:numId="256" w16cid:durableId="862354884">
    <w:abstractNumId w:val="15"/>
  </w:num>
  <w:num w:numId="257" w16cid:durableId="427897140">
    <w:abstractNumId w:val="142"/>
  </w:num>
  <w:num w:numId="258" w16cid:durableId="483355087">
    <w:abstractNumId w:val="317"/>
  </w:num>
  <w:num w:numId="259" w16cid:durableId="50154434">
    <w:abstractNumId w:val="203"/>
  </w:num>
  <w:num w:numId="260" w16cid:durableId="1619146011">
    <w:abstractNumId w:val="277"/>
  </w:num>
  <w:num w:numId="261" w16cid:durableId="1987395241">
    <w:abstractNumId w:val="95"/>
  </w:num>
  <w:num w:numId="262" w16cid:durableId="1669404802">
    <w:abstractNumId w:val="4"/>
  </w:num>
  <w:num w:numId="263" w16cid:durableId="982193847">
    <w:abstractNumId w:val="262"/>
  </w:num>
  <w:num w:numId="264" w16cid:durableId="505289790">
    <w:abstractNumId w:val="8"/>
  </w:num>
  <w:num w:numId="265" w16cid:durableId="647245321">
    <w:abstractNumId w:val="258"/>
  </w:num>
  <w:num w:numId="266" w16cid:durableId="901402638">
    <w:abstractNumId w:val="370"/>
  </w:num>
  <w:num w:numId="267" w16cid:durableId="1576696137">
    <w:abstractNumId w:val="333"/>
  </w:num>
  <w:num w:numId="268" w16cid:durableId="17006576">
    <w:abstractNumId w:val="376"/>
  </w:num>
  <w:num w:numId="269" w16cid:durableId="147215133">
    <w:abstractNumId w:val="187"/>
  </w:num>
  <w:num w:numId="270" w16cid:durableId="462115085">
    <w:abstractNumId w:val="146"/>
  </w:num>
  <w:num w:numId="271" w16cid:durableId="1585070748">
    <w:abstractNumId w:val="10"/>
  </w:num>
  <w:num w:numId="272" w16cid:durableId="218170815">
    <w:abstractNumId w:val="112"/>
  </w:num>
  <w:num w:numId="273" w16cid:durableId="194394402">
    <w:abstractNumId w:val="155"/>
  </w:num>
  <w:num w:numId="274" w16cid:durableId="2104648265">
    <w:abstractNumId w:val="383"/>
  </w:num>
  <w:num w:numId="275" w16cid:durableId="1374425801">
    <w:abstractNumId w:val="344"/>
  </w:num>
  <w:num w:numId="276" w16cid:durableId="453331321">
    <w:abstractNumId w:val="319"/>
  </w:num>
  <w:num w:numId="277" w16cid:durableId="1965505112">
    <w:abstractNumId w:val="284"/>
  </w:num>
  <w:num w:numId="278" w16cid:durableId="991908870">
    <w:abstractNumId w:val="108"/>
  </w:num>
  <w:num w:numId="279" w16cid:durableId="1777022213">
    <w:abstractNumId w:val="41"/>
  </w:num>
  <w:num w:numId="280" w16cid:durableId="1986546924">
    <w:abstractNumId w:val="345"/>
  </w:num>
  <w:num w:numId="281" w16cid:durableId="258221758">
    <w:abstractNumId w:val="302"/>
  </w:num>
  <w:num w:numId="282" w16cid:durableId="1963606219">
    <w:abstractNumId w:val="309"/>
  </w:num>
  <w:num w:numId="283" w16cid:durableId="1423526421">
    <w:abstractNumId w:val="245"/>
  </w:num>
  <w:num w:numId="284" w16cid:durableId="1731923703">
    <w:abstractNumId w:val="123"/>
  </w:num>
  <w:num w:numId="285" w16cid:durableId="102042535">
    <w:abstractNumId w:val="267"/>
  </w:num>
  <w:num w:numId="286" w16cid:durableId="933515392">
    <w:abstractNumId w:val="19"/>
  </w:num>
  <w:num w:numId="287" w16cid:durableId="1648972428">
    <w:abstractNumId w:val="99"/>
  </w:num>
  <w:num w:numId="288" w16cid:durableId="1155494420">
    <w:abstractNumId w:val="198"/>
  </w:num>
  <w:num w:numId="289" w16cid:durableId="12073223">
    <w:abstractNumId w:val="286"/>
  </w:num>
  <w:num w:numId="290" w16cid:durableId="134760848">
    <w:abstractNumId w:val="279"/>
  </w:num>
  <w:num w:numId="291" w16cid:durableId="1551528487">
    <w:abstractNumId w:val="352"/>
  </w:num>
  <w:num w:numId="292" w16cid:durableId="1405491959">
    <w:abstractNumId w:val="176"/>
  </w:num>
  <w:num w:numId="293" w16cid:durableId="1440299536">
    <w:abstractNumId w:val="334"/>
  </w:num>
  <w:num w:numId="294" w16cid:durableId="1587298220">
    <w:abstractNumId w:val="361"/>
  </w:num>
  <w:num w:numId="295" w16cid:durableId="1759448515">
    <w:abstractNumId w:val="283"/>
  </w:num>
  <w:num w:numId="296" w16cid:durableId="1711610408">
    <w:abstractNumId w:val="377"/>
  </w:num>
  <w:num w:numId="297" w16cid:durableId="90396433">
    <w:abstractNumId w:val="290"/>
  </w:num>
  <w:num w:numId="298" w16cid:durableId="1893879581">
    <w:abstractNumId w:val="56"/>
  </w:num>
  <w:num w:numId="299" w16cid:durableId="1884248521">
    <w:abstractNumId w:val="340"/>
  </w:num>
  <w:num w:numId="300" w16cid:durableId="1164199469">
    <w:abstractNumId w:val="158"/>
  </w:num>
  <w:num w:numId="301" w16cid:durableId="540632110">
    <w:abstractNumId w:val="239"/>
  </w:num>
  <w:num w:numId="302" w16cid:durableId="1307737590">
    <w:abstractNumId w:val="362"/>
  </w:num>
  <w:num w:numId="303" w16cid:durableId="2008629374">
    <w:abstractNumId w:val="327"/>
  </w:num>
  <w:num w:numId="304" w16cid:durableId="1822964197">
    <w:abstractNumId w:val="350"/>
  </w:num>
  <w:num w:numId="305" w16cid:durableId="1707485821">
    <w:abstractNumId w:val="65"/>
  </w:num>
  <w:num w:numId="306" w16cid:durableId="1954709136">
    <w:abstractNumId w:val="348"/>
  </w:num>
  <w:num w:numId="307" w16cid:durableId="298925339">
    <w:abstractNumId w:val="254"/>
  </w:num>
  <w:num w:numId="308" w16cid:durableId="1725179740">
    <w:abstractNumId w:val="76"/>
  </w:num>
  <w:num w:numId="309" w16cid:durableId="40634873">
    <w:abstractNumId w:val="264"/>
  </w:num>
  <w:num w:numId="310" w16cid:durableId="547840482">
    <w:abstractNumId w:val="172"/>
  </w:num>
  <w:num w:numId="311" w16cid:durableId="937175380">
    <w:abstractNumId w:val="183"/>
  </w:num>
  <w:num w:numId="312" w16cid:durableId="1103723808">
    <w:abstractNumId w:val="48"/>
  </w:num>
  <w:num w:numId="313" w16cid:durableId="524513783">
    <w:abstractNumId w:val="228"/>
  </w:num>
  <w:num w:numId="314" w16cid:durableId="2069262977">
    <w:abstractNumId w:val="86"/>
  </w:num>
  <w:num w:numId="315" w16cid:durableId="1936355575">
    <w:abstractNumId w:val="263"/>
  </w:num>
  <w:num w:numId="316" w16cid:durableId="1893615772">
    <w:abstractNumId w:val="282"/>
  </w:num>
  <w:num w:numId="317" w16cid:durableId="1672833416">
    <w:abstractNumId w:val="374"/>
  </w:num>
  <w:num w:numId="318" w16cid:durableId="969671959">
    <w:abstractNumId w:val="175"/>
  </w:num>
  <w:num w:numId="319" w16cid:durableId="393819370">
    <w:abstractNumId w:val="330"/>
  </w:num>
  <w:num w:numId="320" w16cid:durableId="380905792">
    <w:abstractNumId w:val="153"/>
  </w:num>
  <w:num w:numId="321" w16cid:durableId="1894391632">
    <w:abstractNumId w:val="281"/>
  </w:num>
  <w:num w:numId="322" w16cid:durableId="765540444">
    <w:abstractNumId w:val="174"/>
  </w:num>
  <w:num w:numId="323" w16cid:durableId="277177484">
    <w:abstractNumId w:val="109"/>
  </w:num>
  <w:num w:numId="324" w16cid:durableId="352076603">
    <w:abstractNumId w:val="136"/>
  </w:num>
  <w:num w:numId="325" w16cid:durableId="1844079635">
    <w:abstractNumId w:val="338"/>
  </w:num>
  <w:num w:numId="326" w16cid:durableId="662659897">
    <w:abstractNumId w:val="266"/>
  </w:num>
  <w:num w:numId="327" w16cid:durableId="273055035">
    <w:abstractNumId w:val="92"/>
  </w:num>
  <w:num w:numId="328" w16cid:durableId="1643273817">
    <w:abstractNumId w:val="50"/>
  </w:num>
  <w:num w:numId="329" w16cid:durableId="759256820">
    <w:abstractNumId w:val="364"/>
  </w:num>
  <w:num w:numId="330" w16cid:durableId="902300491">
    <w:abstractNumId w:val="235"/>
  </w:num>
  <w:num w:numId="331" w16cid:durableId="823084684">
    <w:abstractNumId w:val="256"/>
  </w:num>
  <w:num w:numId="332" w16cid:durableId="1566991782">
    <w:abstractNumId w:val="185"/>
  </w:num>
  <w:num w:numId="333" w16cid:durableId="1850173911">
    <w:abstractNumId w:val="121"/>
  </w:num>
  <w:num w:numId="334" w16cid:durableId="2085447576">
    <w:abstractNumId w:val="87"/>
  </w:num>
  <w:num w:numId="335" w16cid:durableId="1136070808">
    <w:abstractNumId w:val="303"/>
  </w:num>
  <w:num w:numId="336" w16cid:durableId="1544976970">
    <w:abstractNumId w:val="186"/>
  </w:num>
  <w:num w:numId="337" w16cid:durableId="917058590">
    <w:abstractNumId w:val="18"/>
  </w:num>
  <w:num w:numId="338" w16cid:durableId="28534354">
    <w:abstractNumId w:val="375"/>
  </w:num>
  <w:num w:numId="339" w16cid:durableId="1526939041">
    <w:abstractNumId w:val="276"/>
  </w:num>
  <w:num w:numId="340" w16cid:durableId="1883249836">
    <w:abstractNumId w:val="152"/>
  </w:num>
  <w:num w:numId="341" w16cid:durableId="795679055">
    <w:abstractNumId w:val="212"/>
  </w:num>
  <w:num w:numId="342" w16cid:durableId="1803421784">
    <w:abstractNumId w:val="326"/>
  </w:num>
  <w:num w:numId="343" w16cid:durableId="504630265">
    <w:abstractNumId w:val="233"/>
  </w:num>
  <w:num w:numId="344" w16cid:durableId="1888027442">
    <w:abstractNumId w:val="202"/>
  </w:num>
  <w:num w:numId="345" w16cid:durableId="74285047">
    <w:abstractNumId w:val="135"/>
  </w:num>
  <w:num w:numId="346" w16cid:durableId="1393189635">
    <w:abstractNumId w:val="299"/>
  </w:num>
  <w:num w:numId="347" w16cid:durableId="371812473">
    <w:abstractNumId w:val="265"/>
  </w:num>
  <w:num w:numId="348" w16cid:durableId="1397047596">
    <w:abstractNumId w:val="24"/>
  </w:num>
  <w:num w:numId="349" w16cid:durableId="1640838119">
    <w:abstractNumId w:val="321"/>
  </w:num>
  <w:num w:numId="350" w16cid:durableId="1346207125">
    <w:abstractNumId w:val="389"/>
  </w:num>
  <w:num w:numId="351" w16cid:durableId="74791839">
    <w:abstractNumId w:val="318"/>
  </w:num>
  <w:num w:numId="352" w16cid:durableId="1450781070">
    <w:abstractNumId w:val="39"/>
  </w:num>
  <w:num w:numId="353" w16cid:durableId="524103246">
    <w:abstractNumId w:val="36"/>
  </w:num>
  <w:num w:numId="354" w16cid:durableId="46727406">
    <w:abstractNumId w:val="219"/>
  </w:num>
  <w:num w:numId="355" w16cid:durableId="191696016">
    <w:abstractNumId w:val="304"/>
  </w:num>
  <w:num w:numId="356" w16cid:durableId="2054304703">
    <w:abstractNumId w:val="308"/>
  </w:num>
  <w:num w:numId="357" w16cid:durableId="327831479">
    <w:abstractNumId w:val="236"/>
  </w:num>
  <w:num w:numId="358" w16cid:durableId="1747141895">
    <w:abstractNumId w:val="94"/>
  </w:num>
  <w:num w:numId="359" w16cid:durableId="1721242421">
    <w:abstractNumId w:val="368"/>
  </w:num>
  <w:num w:numId="360" w16cid:durableId="1860508118">
    <w:abstractNumId w:val="82"/>
  </w:num>
  <w:num w:numId="361" w16cid:durableId="944921056">
    <w:abstractNumId w:val="7"/>
  </w:num>
  <w:num w:numId="362" w16cid:durableId="1991206435">
    <w:abstractNumId w:val="269"/>
  </w:num>
  <w:num w:numId="363" w16cid:durableId="1763523755">
    <w:abstractNumId w:val="354"/>
  </w:num>
  <w:num w:numId="364" w16cid:durableId="1999260482">
    <w:abstractNumId w:val="128"/>
  </w:num>
  <w:num w:numId="365" w16cid:durableId="1312752032">
    <w:abstractNumId w:val="35"/>
  </w:num>
  <w:num w:numId="366" w16cid:durableId="844516203">
    <w:abstractNumId w:val="177"/>
  </w:num>
  <w:num w:numId="367" w16cid:durableId="540825455">
    <w:abstractNumId w:val="57"/>
  </w:num>
  <w:num w:numId="368" w16cid:durableId="1021273874">
    <w:abstractNumId w:val="58"/>
  </w:num>
  <w:num w:numId="369" w16cid:durableId="1644308083">
    <w:abstractNumId w:val="214"/>
  </w:num>
  <w:num w:numId="370" w16cid:durableId="1199709077">
    <w:abstractNumId w:val="93"/>
  </w:num>
  <w:num w:numId="371" w16cid:durableId="1891307180">
    <w:abstractNumId w:val="238"/>
  </w:num>
  <w:num w:numId="372" w16cid:durableId="1370836023">
    <w:abstractNumId w:val="224"/>
  </w:num>
  <w:num w:numId="373" w16cid:durableId="2091614125">
    <w:abstractNumId w:val="271"/>
  </w:num>
  <w:num w:numId="374" w16cid:durableId="1522353304">
    <w:abstractNumId w:val="221"/>
  </w:num>
  <w:num w:numId="375" w16cid:durableId="1905145204">
    <w:abstractNumId w:val="178"/>
  </w:num>
  <w:num w:numId="376" w16cid:durableId="2095054943">
    <w:abstractNumId w:val="241"/>
  </w:num>
  <w:num w:numId="377" w16cid:durableId="1090154903">
    <w:abstractNumId w:val="117"/>
  </w:num>
  <w:num w:numId="378" w16cid:durableId="935749610">
    <w:abstractNumId w:val="306"/>
  </w:num>
  <w:num w:numId="379" w16cid:durableId="1317223946">
    <w:abstractNumId w:val="34"/>
  </w:num>
  <w:num w:numId="380" w16cid:durableId="659431384">
    <w:abstractNumId w:val="310"/>
  </w:num>
  <w:num w:numId="381" w16cid:durableId="282421880">
    <w:abstractNumId w:val="181"/>
  </w:num>
  <w:num w:numId="382" w16cid:durableId="849880609">
    <w:abstractNumId w:val="21"/>
  </w:num>
  <w:num w:numId="383" w16cid:durableId="1172254109">
    <w:abstractNumId w:val="337"/>
  </w:num>
  <w:num w:numId="384" w16cid:durableId="860557922">
    <w:abstractNumId w:val="234"/>
  </w:num>
  <w:num w:numId="385" w16cid:durableId="659425182">
    <w:abstractNumId w:val="331"/>
  </w:num>
  <w:num w:numId="386" w16cid:durableId="1876698382">
    <w:abstractNumId w:val="77"/>
  </w:num>
  <w:num w:numId="387" w16cid:durableId="1934704865">
    <w:abstractNumId w:val="288"/>
  </w:num>
  <w:num w:numId="388" w16cid:durableId="1036085451">
    <w:abstractNumId w:val="52"/>
  </w:num>
  <w:num w:numId="389" w16cid:durableId="61173458">
    <w:abstractNumId w:val="107"/>
  </w:num>
  <w:num w:numId="390" w16cid:durableId="302466617">
    <w:abstractNumId w:val="237"/>
  </w:num>
  <w:numIdMacAtCleanup w:val="3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689"/>
    <w:rsid w:val="000176A0"/>
    <w:rsid w:val="006C1B69"/>
    <w:rsid w:val="00B2240E"/>
    <w:rsid w:val="00B4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3CBC"/>
  <w15:docId w15:val="{E9A9D0B9-74D9-4D38-BD5B-F1C6F7FF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8" w:line="248"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228" w:line="248"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4" w:line="248" w:lineRule="auto"/>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87" w:line="249" w:lineRule="auto"/>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87" w:line="249" w:lineRule="auto"/>
      <w:ind w:left="10"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87" w:line="249" w:lineRule="auto"/>
      <w:ind w:left="10"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228" w:line="248" w:lineRule="auto"/>
      <w:ind w:left="10"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174" w:line="248" w:lineRule="auto"/>
      <w:ind w:left="10" w:hanging="10"/>
      <w:outlineLvl w:val="6"/>
    </w:pPr>
    <w:rPr>
      <w:rFonts w:ascii="Times New Roman" w:eastAsia="Times New Roman" w:hAnsi="Times New Roman" w:cs="Times New Roman"/>
      <w:b/>
      <w:color w:val="000000"/>
    </w:rPr>
  </w:style>
  <w:style w:type="paragraph" w:styleId="Heading8">
    <w:name w:val="heading 8"/>
    <w:next w:val="Normal"/>
    <w:link w:val="Heading8Char"/>
    <w:uiPriority w:val="9"/>
    <w:unhideWhenUsed/>
    <w:qFormat/>
    <w:pPr>
      <w:keepNext/>
      <w:keepLines/>
      <w:spacing w:after="174" w:line="248" w:lineRule="auto"/>
      <w:ind w:left="10" w:hanging="10"/>
      <w:outlineLvl w:val="7"/>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121" w:line="259" w:lineRule="auto"/>
      <w:jc w:val="both"/>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8Char">
    <w:name w:val="Heading 8 Char"/>
    <w:link w:val="Heading8"/>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2"/>
    </w:rPr>
  </w:style>
  <w:style w:type="paragraph" w:styleId="TOC1">
    <w:name w:val="toc 1"/>
    <w:hidden/>
    <w:pPr>
      <w:spacing w:after="4" w:line="265" w:lineRule="auto"/>
      <w:ind w:left="450" w:right="23" w:hanging="10"/>
    </w:pPr>
    <w:rPr>
      <w:rFonts w:ascii="Times New Roman" w:eastAsia="Times New Roman" w:hAnsi="Times New Roman" w:cs="Times New Roman"/>
      <w:b/>
      <w:color w:val="000000"/>
      <w:sz w:val="22"/>
    </w:rPr>
  </w:style>
  <w:style w:type="paragraph" w:styleId="TOC2">
    <w:name w:val="toc 2"/>
    <w:hidden/>
    <w:pPr>
      <w:spacing w:after="60" w:line="248" w:lineRule="auto"/>
      <w:ind w:left="1444" w:right="27" w:hanging="10"/>
    </w:pPr>
    <w:rPr>
      <w:rFonts w:ascii="Times New Roman" w:eastAsia="Times New Roman" w:hAnsi="Times New Roman" w:cs="Times New Roman"/>
      <w:color w:val="000000"/>
      <w:sz w:val="18"/>
    </w:rPr>
  </w:style>
  <w:style w:type="paragraph" w:styleId="TOC3">
    <w:name w:val="toc 3"/>
    <w:hidden/>
    <w:pPr>
      <w:spacing w:after="4" w:line="265" w:lineRule="auto"/>
      <w:ind w:left="450" w:right="23" w:hanging="10"/>
    </w:pPr>
    <w:rPr>
      <w:rFonts w:ascii="Times New Roman" w:eastAsia="Times New Roman" w:hAnsi="Times New Roman" w:cs="Times New Roman"/>
      <w:b/>
      <w:color w:val="000000"/>
      <w:sz w:val="22"/>
    </w:rPr>
  </w:style>
  <w:style w:type="character" w:customStyle="1" w:styleId="footnotemark">
    <w:name w:val="footnote mark"/>
    <w:hidden/>
    <w:rPr>
      <w:rFonts w:ascii="Times New Roman" w:eastAsia="Times New Roman" w:hAnsi="Times New Roman" w:cs="Times New Roman"/>
      <w: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5.xml"/><Relationship Id="rId299" Type="http://schemas.openxmlformats.org/officeDocument/2006/relationships/header" Target="header147.xml"/><Relationship Id="rId21" Type="http://schemas.openxmlformats.org/officeDocument/2006/relationships/footer" Target="footer7.xml"/><Relationship Id="rId63" Type="http://schemas.openxmlformats.org/officeDocument/2006/relationships/footer" Target="footer28.xml"/><Relationship Id="rId159" Type="http://schemas.openxmlformats.org/officeDocument/2006/relationships/footer" Target="footer76.xml"/><Relationship Id="rId170" Type="http://schemas.openxmlformats.org/officeDocument/2006/relationships/header" Target="header83.xml"/><Relationship Id="rId226" Type="http://schemas.openxmlformats.org/officeDocument/2006/relationships/footer" Target="footer110.xml"/><Relationship Id="rId268" Type="http://schemas.openxmlformats.org/officeDocument/2006/relationships/footer" Target="footer131.xml"/><Relationship Id="rId32" Type="http://schemas.openxmlformats.org/officeDocument/2006/relationships/header" Target="header14.xml"/><Relationship Id="rId74" Type="http://schemas.openxmlformats.org/officeDocument/2006/relationships/header" Target="header35.xml"/><Relationship Id="rId128" Type="http://schemas.openxmlformats.org/officeDocument/2006/relationships/header" Target="header62.xml"/><Relationship Id="rId5" Type="http://schemas.openxmlformats.org/officeDocument/2006/relationships/footnotes" Target="footnotes.xml"/><Relationship Id="rId181" Type="http://schemas.openxmlformats.org/officeDocument/2006/relationships/header" Target="header88.xml"/><Relationship Id="rId237" Type="http://schemas.openxmlformats.org/officeDocument/2006/relationships/footer" Target="footer115.xml"/><Relationship Id="rId279" Type="http://schemas.openxmlformats.org/officeDocument/2006/relationships/footer" Target="footer136.xml"/><Relationship Id="rId43" Type="http://schemas.openxmlformats.org/officeDocument/2006/relationships/header" Target="header19.xml"/><Relationship Id="rId139" Type="http://schemas.openxmlformats.org/officeDocument/2006/relationships/header" Target="header67.xml"/><Relationship Id="rId290" Type="http://schemas.openxmlformats.org/officeDocument/2006/relationships/header" Target="header143.xml"/><Relationship Id="rId304" Type="http://schemas.openxmlformats.org/officeDocument/2006/relationships/footer" Target="footer149.xml"/><Relationship Id="rId85" Type="http://schemas.openxmlformats.org/officeDocument/2006/relationships/header" Target="header40.xml"/><Relationship Id="rId150" Type="http://schemas.openxmlformats.org/officeDocument/2006/relationships/footer" Target="footer72.xml"/><Relationship Id="rId192" Type="http://schemas.openxmlformats.org/officeDocument/2006/relationships/footer" Target="footer93.xml"/><Relationship Id="rId206" Type="http://schemas.openxmlformats.org/officeDocument/2006/relationships/header" Target="header101.xml"/><Relationship Id="rId248" Type="http://schemas.openxmlformats.org/officeDocument/2006/relationships/header" Target="header122.xml"/><Relationship Id="rId12" Type="http://schemas.openxmlformats.org/officeDocument/2006/relationships/footer" Target="footer3.xml"/><Relationship Id="rId108" Type="http://schemas.openxmlformats.org/officeDocument/2006/relationships/footer" Target="footer51.xml"/><Relationship Id="rId315" Type="http://schemas.openxmlformats.org/officeDocument/2006/relationships/footer" Target="footer154.xml"/><Relationship Id="rId54" Type="http://schemas.openxmlformats.org/officeDocument/2006/relationships/footer" Target="footer24.xml"/><Relationship Id="rId96" Type="http://schemas.openxmlformats.org/officeDocument/2006/relationships/footer" Target="footer45.xml"/><Relationship Id="rId161" Type="http://schemas.openxmlformats.org/officeDocument/2006/relationships/header" Target="header78.xml"/><Relationship Id="rId217" Type="http://schemas.openxmlformats.org/officeDocument/2006/relationships/header" Target="header106.xml"/><Relationship Id="rId259" Type="http://schemas.openxmlformats.org/officeDocument/2006/relationships/header" Target="header127.xml"/><Relationship Id="rId23" Type="http://schemas.openxmlformats.org/officeDocument/2006/relationships/header" Target="header9.xml"/><Relationship Id="rId119" Type="http://schemas.openxmlformats.org/officeDocument/2006/relationships/header" Target="header57.xml"/><Relationship Id="rId270" Type="http://schemas.openxmlformats.org/officeDocument/2006/relationships/footer" Target="footer132.xml"/><Relationship Id="rId65" Type="http://schemas.openxmlformats.org/officeDocument/2006/relationships/header" Target="header30.xml"/><Relationship Id="rId130" Type="http://schemas.openxmlformats.org/officeDocument/2006/relationships/footer" Target="footer62.xml"/><Relationship Id="rId172" Type="http://schemas.openxmlformats.org/officeDocument/2006/relationships/footer" Target="footer83.xml"/><Relationship Id="rId228" Type="http://schemas.openxmlformats.org/officeDocument/2006/relationships/footer" Target="footer111.xml"/><Relationship Id="rId13" Type="http://schemas.openxmlformats.org/officeDocument/2006/relationships/header" Target="header4.xml"/><Relationship Id="rId109" Type="http://schemas.openxmlformats.org/officeDocument/2006/relationships/header" Target="header52.xml"/><Relationship Id="rId260" Type="http://schemas.openxmlformats.org/officeDocument/2006/relationships/header" Target="header128.xml"/><Relationship Id="rId281" Type="http://schemas.openxmlformats.org/officeDocument/2006/relationships/header" Target="header138.xml"/><Relationship Id="rId316" Type="http://schemas.openxmlformats.org/officeDocument/2006/relationships/footer" Target="footer155.xml"/><Relationship Id="rId34" Type="http://schemas.openxmlformats.org/officeDocument/2006/relationships/footer" Target="footer14.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20" Type="http://schemas.openxmlformats.org/officeDocument/2006/relationships/footer" Target="footer57.xml"/><Relationship Id="rId141" Type="http://schemas.openxmlformats.org/officeDocument/2006/relationships/footer" Target="footer67.xml"/><Relationship Id="rId7" Type="http://schemas.openxmlformats.org/officeDocument/2006/relationships/header" Target="header1.xml"/><Relationship Id="rId162" Type="http://schemas.openxmlformats.org/officeDocument/2006/relationships/footer" Target="footer78.xml"/><Relationship Id="rId183" Type="http://schemas.openxmlformats.org/officeDocument/2006/relationships/footer" Target="footer88.xml"/><Relationship Id="rId218" Type="http://schemas.openxmlformats.org/officeDocument/2006/relationships/header" Target="header107.xml"/><Relationship Id="rId239" Type="http://schemas.openxmlformats.org/officeDocument/2006/relationships/header" Target="header117.xml"/><Relationship Id="rId250" Type="http://schemas.openxmlformats.org/officeDocument/2006/relationships/footer" Target="footer122.xml"/><Relationship Id="rId271" Type="http://schemas.openxmlformats.org/officeDocument/2006/relationships/header" Target="header133.xml"/><Relationship Id="rId292" Type="http://schemas.openxmlformats.org/officeDocument/2006/relationships/footer" Target="footer143.xml"/><Relationship Id="rId306" Type="http://schemas.openxmlformats.org/officeDocument/2006/relationships/footer" Target="footer150.xml"/><Relationship Id="rId24" Type="http://schemas.openxmlformats.org/officeDocument/2006/relationships/footer" Target="footer9.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3.xml"/><Relationship Id="rId131" Type="http://schemas.openxmlformats.org/officeDocument/2006/relationships/header" Target="header63.xml"/><Relationship Id="rId152" Type="http://schemas.openxmlformats.org/officeDocument/2006/relationships/header" Target="header74.xml"/><Relationship Id="rId173" Type="http://schemas.openxmlformats.org/officeDocument/2006/relationships/header" Target="header84.xml"/><Relationship Id="rId194" Type="http://schemas.openxmlformats.org/officeDocument/2006/relationships/header" Target="header95.xml"/><Relationship Id="rId208" Type="http://schemas.openxmlformats.org/officeDocument/2006/relationships/footer" Target="footer101.xml"/><Relationship Id="rId229" Type="http://schemas.openxmlformats.org/officeDocument/2006/relationships/header" Target="header112.xml"/><Relationship Id="rId240" Type="http://schemas.openxmlformats.org/officeDocument/2006/relationships/footer" Target="footer117.xml"/><Relationship Id="rId261" Type="http://schemas.openxmlformats.org/officeDocument/2006/relationships/footer" Target="footer127.xml"/><Relationship Id="rId14" Type="http://schemas.openxmlformats.org/officeDocument/2006/relationships/header" Target="header5.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282" Type="http://schemas.openxmlformats.org/officeDocument/2006/relationships/footer" Target="footer138.xml"/><Relationship Id="rId317" Type="http://schemas.openxmlformats.org/officeDocument/2006/relationships/header" Target="header156.xml"/><Relationship Id="rId8" Type="http://schemas.openxmlformats.org/officeDocument/2006/relationships/header" Target="header2.xml"/><Relationship Id="rId98" Type="http://schemas.openxmlformats.org/officeDocument/2006/relationships/header" Target="header47.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219" Type="http://schemas.openxmlformats.org/officeDocument/2006/relationships/footer" Target="footer106.xml"/><Relationship Id="rId230" Type="http://schemas.openxmlformats.org/officeDocument/2006/relationships/header" Target="header113.xml"/><Relationship Id="rId251" Type="http://schemas.openxmlformats.org/officeDocument/2006/relationships/header" Target="header123.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272" Type="http://schemas.openxmlformats.org/officeDocument/2006/relationships/header" Target="header134.xml"/><Relationship Id="rId293" Type="http://schemas.openxmlformats.org/officeDocument/2006/relationships/header" Target="header144.xml"/><Relationship Id="rId307" Type="http://schemas.openxmlformats.org/officeDocument/2006/relationships/header" Target="header151.xml"/><Relationship Id="rId88" Type="http://schemas.openxmlformats.org/officeDocument/2006/relationships/footer" Target="footer41.xml"/><Relationship Id="rId111" Type="http://schemas.openxmlformats.org/officeDocument/2006/relationships/footer" Target="footer52.xml"/><Relationship Id="rId132" Type="http://schemas.openxmlformats.org/officeDocument/2006/relationships/footer" Target="footer63.xml"/><Relationship Id="rId153" Type="http://schemas.openxmlformats.org/officeDocument/2006/relationships/footer" Target="footer73.xml"/><Relationship Id="rId174" Type="http://schemas.openxmlformats.org/officeDocument/2006/relationships/footer" Target="footer84.xml"/><Relationship Id="rId195" Type="http://schemas.openxmlformats.org/officeDocument/2006/relationships/footer" Target="footer94.xml"/><Relationship Id="rId209" Type="http://schemas.openxmlformats.org/officeDocument/2006/relationships/header" Target="header102.xml"/><Relationship Id="rId220" Type="http://schemas.openxmlformats.org/officeDocument/2006/relationships/footer" Target="footer107.xml"/><Relationship Id="rId241" Type="http://schemas.openxmlformats.org/officeDocument/2006/relationships/header" Target="header118.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262" Type="http://schemas.openxmlformats.org/officeDocument/2006/relationships/footer" Target="footer128.xml"/><Relationship Id="rId283" Type="http://schemas.openxmlformats.org/officeDocument/2006/relationships/header" Target="header139.xml"/><Relationship Id="rId318" Type="http://schemas.openxmlformats.org/officeDocument/2006/relationships/footer" Target="footer156.xml"/><Relationship Id="rId78" Type="http://schemas.openxmlformats.org/officeDocument/2006/relationships/footer" Target="footer36.xml"/><Relationship Id="rId99" Type="http://schemas.openxmlformats.org/officeDocument/2006/relationships/footer" Target="footer46.xml"/><Relationship Id="rId101" Type="http://schemas.openxmlformats.org/officeDocument/2006/relationships/header" Target="header48.xml"/><Relationship Id="rId122" Type="http://schemas.openxmlformats.org/officeDocument/2006/relationships/header" Target="header59.xml"/><Relationship Id="rId143" Type="http://schemas.openxmlformats.org/officeDocument/2006/relationships/header" Target="header69.xml"/><Relationship Id="rId164" Type="http://schemas.openxmlformats.org/officeDocument/2006/relationships/header" Target="header80.xml"/><Relationship Id="rId185" Type="http://schemas.openxmlformats.org/officeDocument/2006/relationships/header" Target="header90.xml"/><Relationship Id="rId9" Type="http://schemas.openxmlformats.org/officeDocument/2006/relationships/footer" Target="footer1.xml"/><Relationship Id="rId210" Type="http://schemas.openxmlformats.org/officeDocument/2006/relationships/footer" Target="footer102.xml"/><Relationship Id="rId26" Type="http://schemas.openxmlformats.org/officeDocument/2006/relationships/header" Target="header11.xml"/><Relationship Id="rId231" Type="http://schemas.openxmlformats.org/officeDocument/2006/relationships/footer" Target="footer112.xml"/><Relationship Id="rId252" Type="http://schemas.openxmlformats.org/officeDocument/2006/relationships/footer" Target="footer123.xml"/><Relationship Id="rId273" Type="http://schemas.openxmlformats.org/officeDocument/2006/relationships/footer" Target="footer133.xml"/><Relationship Id="rId294" Type="http://schemas.openxmlformats.org/officeDocument/2006/relationships/footer" Target="footer144.xml"/><Relationship Id="rId308" Type="http://schemas.openxmlformats.org/officeDocument/2006/relationships/header" Target="header152.xml"/><Relationship Id="rId47" Type="http://schemas.openxmlformats.org/officeDocument/2006/relationships/header" Target="header21.xml"/><Relationship Id="rId68" Type="http://schemas.openxmlformats.org/officeDocument/2006/relationships/header" Target="header32.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96" Type="http://schemas.openxmlformats.org/officeDocument/2006/relationships/footer" Target="footer95.xml"/><Relationship Id="rId200" Type="http://schemas.openxmlformats.org/officeDocument/2006/relationships/header" Target="header98.xml"/><Relationship Id="rId16" Type="http://schemas.openxmlformats.org/officeDocument/2006/relationships/footer" Target="footer5.xml"/><Relationship Id="rId221" Type="http://schemas.openxmlformats.org/officeDocument/2006/relationships/header" Target="header108.xml"/><Relationship Id="rId242" Type="http://schemas.openxmlformats.org/officeDocument/2006/relationships/header" Target="header119.xml"/><Relationship Id="rId263" Type="http://schemas.openxmlformats.org/officeDocument/2006/relationships/header" Target="header129.xml"/><Relationship Id="rId284" Type="http://schemas.openxmlformats.org/officeDocument/2006/relationships/header" Target="header140.xml"/><Relationship Id="rId319" Type="http://schemas.openxmlformats.org/officeDocument/2006/relationships/fontTable" Target="fontTable.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footer" Target="footer58.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footer" Target="footer79.xml"/><Relationship Id="rId186" Type="http://schemas.openxmlformats.org/officeDocument/2006/relationships/footer" Target="footer90.xml"/><Relationship Id="rId211" Type="http://schemas.openxmlformats.org/officeDocument/2006/relationships/header" Target="header103.xml"/><Relationship Id="rId232" Type="http://schemas.openxmlformats.org/officeDocument/2006/relationships/footer" Target="footer113.xml"/><Relationship Id="rId253" Type="http://schemas.openxmlformats.org/officeDocument/2006/relationships/header" Target="header124.xml"/><Relationship Id="rId274" Type="http://schemas.openxmlformats.org/officeDocument/2006/relationships/footer" Target="footer134.xml"/><Relationship Id="rId295" Type="http://schemas.openxmlformats.org/officeDocument/2006/relationships/header" Target="header145.xml"/><Relationship Id="rId309" Type="http://schemas.openxmlformats.org/officeDocument/2006/relationships/footer" Target="footer151.xml"/><Relationship Id="rId27" Type="http://schemas.openxmlformats.org/officeDocument/2006/relationships/footer" Target="footer10.xml"/><Relationship Id="rId48" Type="http://schemas.openxmlformats.org/officeDocument/2006/relationships/footer" Target="footer21.xml"/><Relationship Id="rId69" Type="http://schemas.openxmlformats.org/officeDocument/2006/relationships/footer" Target="footer31.xml"/><Relationship Id="rId113" Type="http://schemas.openxmlformats.org/officeDocument/2006/relationships/header" Target="header54.xml"/><Relationship Id="rId134" Type="http://schemas.openxmlformats.org/officeDocument/2006/relationships/header" Target="header65.xml"/><Relationship Id="rId320" Type="http://schemas.openxmlformats.org/officeDocument/2006/relationships/theme" Target="theme/theme1.xml"/><Relationship Id="rId80" Type="http://schemas.openxmlformats.org/officeDocument/2006/relationships/header" Target="header38.xml"/><Relationship Id="rId155" Type="http://schemas.openxmlformats.org/officeDocument/2006/relationships/header" Target="header75.xml"/><Relationship Id="rId176" Type="http://schemas.openxmlformats.org/officeDocument/2006/relationships/header" Target="header86.xml"/><Relationship Id="rId197" Type="http://schemas.openxmlformats.org/officeDocument/2006/relationships/header" Target="header96.xml"/><Relationship Id="rId201" Type="http://schemas.openxmlformats.org/officeDocument/2006/relationships/footer" Target="footer97.xml"/><Relationship Id="rId222" Type="http://schemas.openxmlformats.org/officeDocument/2006/relationships/footer" Target="footer108.xml"/><Relationship Id="rId243" Type="http://schemas.openxmlformats.org/officeDocument/2006/relationships/footer" Target="footer118.xml"/><Relationship Id="rId264" Type="http://schemas.openxmlformats.org/officeDocument/2006/relationships/footer" Target="footer129.xml"/><Relationship Id="rId285" Type="http://schemas.openxmlformats.org/officeDocument/2006/relationships/footer" Target="footer139.xml"/><Relationship Id="rId17" Type="http://schemas.openxmlformats.org/officeDocument/2006/relationships/header" Target="header6.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310" Type="http://schemas.openxmlformats.org/officeDocument/2006/relationships/footer" Target="footer152.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header" Target="header91.xml"/><Relationship Id="rId1" Type="http://schemas.openxmlformats.org/officeDocument/2006/relationships/numbering" Target="numbering.xml"/><Relationship Id="rId212" Type="http://schemas.openxmlformats.org/officeDocument/2006/relationships/header" Target="header104.xml"/><Relationship Id="rId233" Type="http://schemas.openxmlformats.org/officeDocument/2006/relationships/header" Target="header114.xml"/><Relationship Id="rId254" Type="http://schemas.openxmlformats.org/officeDocument/2006/relationships/header" Target="header125.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275" Type="http://schemas.openxmlformats.org/officeDocument/2006/relationships/header" Target="header135.xml"/><Relationship Id="rId296" Type="http://schemas.openxmlformats.org/officeDocument/2006/relationships/header" Target="header146.xml"/><Relationship Id="rId300" Type="http://schemas.openxmlformats.org/officeDocument/2006/relationships/footer" Target="footer147.xml"/><Relationship Id="rId60" Type="http://schemas.openxmlformats.org/officeDocument/2006/relationships/footer" Target="footer27.xml"/><Relationship Id="rId81" Type="http://schemas.openxmlformats.org/officeDocument/2006/relationships/footer" Target="footer37.xml"/><Relationship Id="rId135" Type="http://schemas.openxmlformats.org/officeDocument/2006/relationships/footer" Target="footer64.xml"/><Relationship Id="rId156" Type="http://schemas.openxmlformats.org/officeDocument/2006/relationships/footer" Target="footer75.xml"/><Relationship Id="rId177" Type="http://schemas.openxmlformats.org/officeDocument/2006/relationships/footer" Target="footer85.xml"/><Relationship Id="rId198" Type="http://schemas.openxmlformats.org/officeDocument/2006/relationships/footer" Target="footer96.xml"/><Relationship Id="rId202" Type="http://schemas.openxmlformats.org/officeDocument/2006/relationships/footer" Target="footer98.xml"/><Relationship Id="rId223" Type="http://schemas.openxmlformats.org/officeDocument/2006/relationships/header" Target="header109.xml"/><Relationship Id="rId244" Type="http://schemas.openxmlformats.org/officeDocument/2006/relationships/footer" Target="footer119.xml"/><Relationship Id="rId18" Type="http://schemas.openxmlformats.org/officeDocument/2006/relationships/footer" Target="footer6.xml"/><Relationship Id="rId39" Type="http://schemas.openxmlformats.org/officeDocument/2006/relationships/footer" Target="footer16.xml"/><Relationship Id="rId265" Type="http://schemas.openxmlformats.org/officeDocument/2006/relationships/header" Target="header130.xml"/><Relationship Id="rId286" Type="http://schemas.openxmlformats.org/officeDocument/2006/relationships/footer" Target="footer140.xml"/><Relationship Id="rId50" Type="http://schemas.openxmlformats.org/officeDocument/2006/relationships/header" Target="header23.xml"/><Relationship Id="rId104" Type="http://schemas.openxmlformats.org/officeDocument/2006/relationships/header" Target="header50.xml"/><Relationship Id="rId125" Type="http://schemas.openxmlformats.org/officeDocument/2006/relationships/header" Target="header60.xml"/><Relationship Id="rId146" Type="http://schemas.openxmlformats.org/officeDocument/2006/relationships/header" Target="header71.xml"/><Relationship Id="rId167" Type="http://schemas.openxmlformats.org/officeDocument/2006/relationships/header" Target="header81.xml"/><Relationship Id="rId188" Type="http://schemas.openxmlformats.org/officeDocument/2006/relationships/header" Target="header92.xml"/><Relationship Id="rId311" Type="http://schemas.openxmlformats.org/officeDocument/2006/relationships/header" Target="header153.xml"/><Relationship Id="rId71" Type="http://schemas.openxmlformats.org/officeDocument/2006/relationships/header" Target="header33.xml"/><Relationship Id="rId92" Type="http://schemas.openxmlformats.org/officeDocument/2006/relationships/header" Target="header44.xml"/><Relationship Id="rId213" Type="http://schemas.openxmlformats.org/officeDocument/2006/relationships/footer" Target="footer103.xml"/><Relationship Id="rId234" Type="http://schemas.openxmlformats.org/officeDocument/2006/relationships/footer" Target="footer114.xml"/><Relationship Id="rId2" Type="http://schemas.openxmlformats.org/officeDocument/2006/relationships/styles" Target="styles.xml"/><Relationship Id="rId29" Type="http://schemas.openxmlformats.org/officeDocument/2006/relationships/header" Target="header12.xml"/><Relationship Id="rId255" Type="http://schemas.openxmlformats.org/officeDocument/2006/relationships/footer" Target="footer124.xml"/><Relationship Id="rId276" Type="http://schemas.openxmlformats.org/officeDocument/2006/relationships/footer" Target="footer135.xml"/><Relationship Id="rId297" Type="http://schemas.openxmlformats.org/officeDocument/2006/relationships/footer" Target="footer145.xml"/><Relationship Id="rId40" Type="http://schemas.openxmlformats.org/officeDocument/2006/relationships/footer" Target="footer17.xml"/><Relationship Id="rId115" Type="http://schemas.openxmlformats.org/officeDocument/2006/relationships/header" Target="header55.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301" Type="http://schemas.openxmlformats.org/officeDocument/2006/relationships/header" Target="header148.xml"/><Relationship Id="rId61" Type="http://schemas.openxmlformats.org/officeDocument/2006/relationships/header" Target="header28.xml"/><Relationship Id="rId82" Type="http://schemas.openxmlformats.org/officeDocument/2006/relationships/footer" Target="footer38.xml"/><Relationship Id="rId199" Type="http://schemas.openxmlformats.org/officeDocument/2006/relationships/header" Target="header97.xml"/><Relationship Id="rId203" Type="http://schemas.openxmlformats.org/officeDocument/2006/relationships/header" Target="header99.xml"/><Relationship Id="rId19" Type="http://schemas.openxmlformats.org/officeDocument/2006/relationships/header" Target="header7.xml"/><Relationship Id="rId224" Type="http://schemas.openxmlformats.org/officeDocument/2006/relationships/header" Target="header110.xml"/><Relationship Id="rId245" Type="http://schemas.openxmlformats.org/officeDocument/2006/relationships/header" Target="header120.xml"/><Relationship Id="rId266" Type="http://schemas.openxmlformats.org/officeDocument/2006/relationships/header" Target="header131.xml"/><Relationship Id="rId287" Type="http://schemas.openxmlformats.org/officeDocument/2006/relationships/header" Target="header141.xml"/><Relationship Id="rId30" Type="http://schemas.openxmlformats.org/officeDocument/2006/relationships/footer" Target="footer12.xml"/><Relationship Id="rId105" Type="http://schemas.openxmlformats.org/officeDocument/2006/relationships/footer" Target="footer49.xml"/><Relationship Id="rId126" Type="http://schemas.openxmlformats.org/officeDocument/2006/relationships/footer" Target="footer60.xml"/><Relationship Id="rId147" Type="http://schemas.openxmlformats.org/officeDocument/2006/relationships/footer" Target="footer70.xml"/><Relationship Id="rId168" Type="http://schemas.openxmlformats.org/officeDocument/2006/relationships/footer" Target="footer81.xml"/><Relationship Id="rId312" Type="http://schemas.openxmlformats.org/officeDocument/2006/relationships/footer" Target="footer153.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189" Type="http://schemas.openxmlformats.org/officeDocument/2006/relationships/footer" Target="footer91.xml"/><Relationship Id="rId3" Type="http://schemas.openxmlformats.org/officeDocument/2006/relationships/settings" Target="settings.xml"/><Relationship Id="rId214" Type="http://schemas.openxmlformats.org/officeDocument/2006/relationships/footer" Target="footer104.xml"/><Relationship Id="rId235" Type="http://schemas.openxmlformats.org/officeDocument/2006/relationships/header" Target="header115.xml"/><Relationship Id="rId256" Type="http://schemas.openxmlformats.org/officeDocument/2006/relationships/footer" Target="footer125.xml"/><Relationship Id="rId277" Type="http://schemas.openxmlformats.org/officeDocument/2006/relationships/header" Target="header136.xml"/><Relationship Id="rId298" Type="http://schemas.openxmlformats.org/officeDocument/2006/relationships/footer" Target="footer146.xml"/><Relationship Id="rId116" Type="http://schemas.openxmlformats.org/officeDocument/2006/relationships/header" Target="header56.xml"/><Relationship Id="rId137" Type="http://schemas.openxmlformats.org/officeDocument/2006/relationships/header" Target="header66.xml"/><Relationship Id="rId158" Type="http://schemas.openxmlformats.org/officeDocument/2006/relationships/header" Target="header77.xml"/><Relationship Id="rId302" Type="http://schemas.openxmlformats.org/officeDocument/2006/relationships/header" Target="header149.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179" Type="http://schemas.openxmlformats.org/officeDocument/2006/relationships/header" Target="header87.xml"/><Relationship Id="rId190" Type="http://schemas.openxmlformats.org/officeDocument/2006/relationships/footer" Target="footer92.xml"/><Relationship Id="rId204" Type="http://schemas.openxmlformats.org/officeDocument/2006/relationships/footer" Target="footer99.xml"/><Relationship Id="rId225" Type="http://schemas.openxmlformats.org/officeDocument/2006/relationships/footer" Target="footer109.xml"/><Relationship Id="rId246" Type="http://schemas.openxmlformats.org/officeDocument/2006/relationships/footer" Target="footer120.xml"/><Relationship Id="rId267" Type="http://schemas.openxmlformats.org/officeDocument/2006/relationships/footer" Target="footer130.xml"/><Relationship Id="rId288" Type="http://schemas.openxmlformats.org/officeDocument/2006/relationships/footer" Target="footer141.xml"/><Relationship Id="rId106" Type="http://schemas.openxmlformats.org/officeDocument/2006/relationships/footer" Target="footer50.xml"/><Relationship Id="rId127" Type="http://schemas.openxmlformats.org/officeDocument/2006/relationships/header" Target="header61.xml"/><Relationship Id="rId313" Type="http://schemas.openxmlformats.org/officeDocument/2006/relationships/header" Target="header154.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94" Type="http://schemas.openxmlformats.org/officeDocument/2006/relationships/footer" Target="footer44.xml"/><Relationship Id="rId148" Type="http://schemas.openxmlformats.org/officeDocument/2006/relationships/footer" Target="footer71.xml"/><Relationship Id="rId169" Type="http://schemas.openxmlformats.org/officeDocument/2006/relationships/header" Target="header82.xml"/><Relationship Id="rId4" Type="http://schemas.openxmlformats.org/officeDocument/2006/relationships/webSettings" Target="webSettings.xml"/><Relationship Id="rId180" Type="http://schemas.openxmlformats.org/officeDocument/2006/relationships/footer" Target="footer87.xml"/><Relationship Id="rId215" Type="http://schemas.openxmlformats.org/officeDocument/2006/relationships/header" Target="header105.xml"/><Relationship Id="rId236" Type="http://schemas.openxmlformats.org/officeDocument/2006/relationships/header" Target="header116.xml"/><Relationship Id="rId257" Type="http://schemas.openxmlformats.org/officeDocument/2006/relationships/header" Target="header126.xml"/><Relationship Id="rId278" Type="http://schemas.openxmlformats.org/officeDocument/2006/relationships/header" Target="header137.xml"/><Relationship Id="rId303" Type="http://schemas.openxmlformats.org/officeDocument/2006/relationships/footer" Target="footer148.xml"/><Relationship Id="rId42" Type="http://schemas.openxmlformats.org/officeDocument/2006/relationships/footer" Target="footer18.xml"/><Relationship Id="rId84" Type="http://schemas.openxmlformats.org/officeDocument/2006/relationships/footer" Target="footer39.xml"/><Relationship Id="rId138" Type="http://schemas.openxmlformats.org/officeDocument/2006/relationships/footer" Target="footer66.xml"/><Relationship Id="rId191" Type="http://schemas.openxmlformats.org/officeDocument/2006/relationships/header" Target="header93.xml"/><Relationship Id="rId205" Type="http://schemas.openxmlformats.org/officeDocument/2006/relationships/header" Target="header100.xml"/><Relationship Id="rId247" Type="http://schemas.openxmlformats.org/officeDocument/2006/relationships/header" Target="header121.xml"/><Relationship Id="rId107" Type="http://schemas.openxmlformats.org/officeDocument/2006/relationships/header" Target="header51.xml"/><Relationship Id="rId289" Type="http://schemas.openxmlformats.org/officeDocument/2006/relationships/header" Target="header142.xml"/><Relationship Id="rId11" Type="http://schemas.openxmlformats.org/officeDocument/2006/relationships/header" Target="header3.xml"/><Relationship Id="rId53" Type="http://schemas.openxmlformats.org/officeDocument/2006/relationships/header" Target="header24.xml"/><Relationship Id="rId149" Type="http://schemas.openxmlformats.org/officeDocument/2006/relationships/header" Target="header72.xml"/><Relationship Id="rId314" Type="http://schemas.openxmlformats.org/officeDocument/2006/relationships/header" Target="header155.xml"/><Relationship Id="rId95" Type="http://schemas.openxmlformats.org/officeDocument/2006/relationships/header" Target="header45.xml"/><Relationship Id="rId160" Type="http://schemas.openxmlformats.org/officeDocument/2006/relationships/footer" Target="footer77.xml"/><Relationship Id="rId216" Type="http://schemas.openxmlformats.org/officeDocument/2006/relationships/footer" Target="footer105.xml"/><Relationship Id="rId258" Type="http://schemas.openxmlformats.org/officeDocument/2006/relationships/footer" Target="footer126.xml"/><Relationship Id="rId22" Type="http://schemas.openxmlformats.org/officeDocument/2006/relationships/footer" Target="footer8.xml"/><Relationship Id="rId64" Type="http://schemas.openxmlformats.org/officeDocument/2006/relationships/footer" Target="footer29.xml"/><Relationship Id="rId118" Type="http://schemas.openxmlformats.org/officeDocument/2006/relationships/footer" Target="footer56.xml"/><Relationship Id="rId171" Type="http://schemas.openxmlformats.org/officeDocument/2006/relationships/footer" Target="footer82.xml"/><Relationship Id="rId227" Type="http://schemas.openxmlformats.org/officeDocument/2006/relationships/header" Target="header111.xml"/><Relationship Id="rId269" Type="http://schemas.openxmlformats.org/officeDocument/2006/relationships/header" Target="header132.xml"/><Relationship Id="rId33" Type="http://schemas.openxmlformats.org/officeDocument/2006/relationships/footer" Target="footer13.xml"/><Relationship Id="rId129" Type="http://schemas.openxmlformats.org/officeDocument/2006/relationships/footer" Target="footer61.xml"/><Relationship Id="rId280" Type="http://schemas.openxmlformats.org/officeDocument/2006/relationships/footer" Target="footer137.xml"/><Relationship Id="rId75" Type="http://schemas.openxmlformats.org/officeDocument/2006/relationships/footer" Target="footer34.xml"/><Relationship Id="rId140" Type="http://schemas.openxmlformats.org/officeDocument/2006/relationships/header" Target="header68.xml"/><Relationship Id="rId182" Type="http://schemas.openxmlformats.org/officeDocument/2006/relationships/header" Target="header89.xml"/><Relationship Id="rId6" Type="http://schemas.openxmlformats.org/officeDocument/2006/relationships/endnotes" Target="endnotes.xml"/><Relationship Id="rId238" Type="http://schemas.openxmlformats.org/officeDocument/2006/relationships/footer" Target="footer116.xml"/><Relationship Id="rId291" Type="http://schemas.openxmlformats.org/officeDocument/2006/relationships/footer" Target="footer142.xml"/><Relationship Id="rId305" Type="http://schemas.openxmlformats.org/officeDocument/2006/relationships/header" Target="header150.xml"/><Relationship Id="rId44" Type="http://schemas.openxmlformats.org/officeDocument/2006/relationships/header" Target="header20.xml"/><Relationship Id="rId86" Type="http://schemas.openxmlformats.org/officeDocument/2006/relationships/header" Target="header41.xml"/><Relationship Id="rId151" Type="http://schemas.openxmlformats.org/officeDocument/2006/relationships/header" Target="header73.xml"/><Relationship Id="rId193" Type="http://schemas.openxmlformats.org/officeDocument/2006/relationships/header" Target="header94.xml"/><Relationship Id="rId207" Type="http://schemas.openxmlformats.org/officeDocument/2006/relationships/footer" Target="footer100.xml"/><Relationship Id="rId249" Type="http://schemas.openxmlformats.org/officeDocument/2006/relationships/footer" Target="footer1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50459</Words>
  <Characters>287618</Characters>
  <Application>Microsoft Office Word</Application>
  <DocSecurity>0</DocSecurity>
  <Lines>2396</Lines>
  <Paragraphs>674</Paragraphs>
  <ScaleCrop>false</ScaleCrop>
  <Company/>
  <LinksUpToDate>false</LinksUpToDate>
  <CharactersWithSpaces>337403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Ranjula</dc:creator>
  <cp:keywords/>
  <cp:lastModifiedBy>Suresh Ranjula</cp:lastModifiedBy>
  <cp:revision>3</cp:revision>
  <dcterms:created xsi:type="dcterms:W3CDTF">2025-03-08T03:17:00Z</dcterms:created>
  <dcterms:modified xsi:type="dcterms:W3CDTF">2025-03-08T03:17:00Z</dcterms:modified>
</cp:coreProperties>
</file>