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CC07E1E">
      <w:pPr>
        <w:pStyle w:val="2"/>
        <w:keepNext w:val="0"/>
        <w:pageBreakBefore w:val="0"/>
        <w:kinsoku/>
        <w:wordWrap/>
        <w:overflowPunct/>
        <w:topLinePunct w:val="0"/>
        <w:bidi w:val="0"/>
        <w:adjustRightInd/>
        <w:snapToGrid/>
        <w:spacing w:before="4"/>
        <w:textAlignment w:val="auto"/>
        <w:outlineLvl w:val="9"/>
        <w:rPr>
          <w:rFonts w:hint="eastAsia" w:ascii="宋体" w:hAnsi="宋体" w:eastAsia="宋体" w:cs="宋体"/>
          <w:sz w:val="13"/>
          <w:highlight w:val="none"/>
        </w:rPr>
      </w:pPr>
    </w:p>
    <w:p w14:paraId="587C539F">
      <w:pPr>
        <w:keepNext w:val="0"/>
        <w:keepLines w:val="0"/>
        <w:pageBreakBefore w:val="0"/>
        <w:widowControl w:val="0"/>
        <w:kinsoku/>
        <w:wordWrap/>
        <w:overflowPunct/>
        <w:topLinePunct w:val="0"/>
        <w:autoSpaceDE w:val="0"/>
        <w:autoSpaceDN w:val="0"/>
        <w:bidi w:val="0"/>
        <w:adjustRightInd/>
        <w:snapToGrid/>
        <w:spacing w:before="42" w:after="0" w:afterAutospacing="0"/>
        <w:ind w:right="0"/>
        <w:jc w:val="left"/>
        <w:textAlignment w:val="auto"/>
        <w:outlineLvl w:val="0"/>
        <w:rPr>
          <w:rFonts w:hint="default" w:ascii="宋体" w:hAnsi="宋体" w:eastAsia="宋体" w:cs="宋体"/>
          <w:b/>
          <w:bCs/>
          <w:sz w:val="24"/>
          <w:szCs w:val="24"/>
          <w:highlight w:val="none"/>
          <w:lang w:val="en-US" w:eastAsia="zh-CN" w:bidi="zh-CN"/>
        </w:rPr>
      </w:pPr>
      <w:bookmarkStart w:id="0" w:name="附件5：本科毕业设计\毕业论文开题报告"/>
      <w:bookmarkEnd w:id="0"/>
      <w:bookmarkStart w:id="1" w:name="_Toc17684"/>
      <w:r>
        <w:rPr>
          <w:rFonts w:hint="eastAsia" w:ascii="宋体" w:hAnsi="宋体" w:eastAsia="宋体" w:cs="宋体"/>
          <w:b/>
          <w:bCs/>
          <w:sz w:val="24"/>
          <w:szCs w:val="24"/>
          <w:highlight w:val="none"/>
          <w:lang w:val="zh-CN" w:eastAsia="zh-CN" w:bidi="zh-CN"/>
        </w:rPr>
        <w:t xml:space="preserve">附件 </w:t>
      </w:r>
      <w:r>
        <w:rPr>
          <w:rFonts w:hint="eastAsia" w:cs="宋体"/>
          <w:b/>
          <w:bCs/>
          <w:sz w:val="24"/>
          <w:szCs w:val="24"/>
          <w:highlight w:val="none"/>
          <w:lang w:val="en-US" w:eastAsia="zh-CN" w:bidi="zh-CN"/>
        </w:rPr>
        <w:t>2</w:t>
      </w:r>
      <w:bookmarkEnd w:id="1"/>
    </w:p>
    <w:p w14:paraId="3F36E615">
      <w:pPr>
        <w:keepNext w:val="0"/>
        <w:keepLines w:val="0"/>
        <w:pageBreakBefore w:val="0"/>
        <w:widowControl w:val="0"/>
        <w:kinsoku/>
        <w:wordWrap/>
        <w:overflowPunct/>
        <w:topLinePunct w:val="0"/>
        <w:autoSpaceDE w:val="0"/>
        <w:autoSpaceDN w:val="0"/>
        <w:bidi w:val="0"/>
        <w:adjustRightInd/>
        <w:snapToGrid/>
        <w:spacing w:before="0" w:beforeAutospacing="0" w:after="0" w:afterAutospacing="0"/>
        <w:ind w:left="0" w:right="374" w:firstLine="0"/>
        <w:jc w:val="center"/>
        <w:textAlignment w:val="auto"/>
        <w:outlineLvl w:val="0"/>
        <w:rPr>
          <w:rFonts w:hint="eastAsia" w:ascii="宋体" w:hAnsi="宋体" w:eastAsia="宋体" w:cs="宋体"/>
          <w:b/>
          <w:sz w:val="32"/>
          <w:szCs w:val="32"/>
          <w:highlight w:val="none"/>
          <w:lang w:val="en-US" w:eastAsia="zh-CN"/>
        </w:rPr>
      </w:pPr>
      <w:bookmarkStart w:id="2" w:name="_Toc5772"/>
      <w:r>
        <w:rPr>
          <w:rFonts w:hint="eastAsia" w:ascii="宋体" w:hAnsi="宋体" w:eastAsia="宋体" w:cs="宋体"/>
          <w:b/>
          <w:sz w:val="32"/>
          <w:szCs w:val="32"/>
          <w:highlight w:val="none"/>
        </w:rPr>
        <w:t>江西</w:t>
      </w:r>
      <w:r>
        <w:rPr>
          <w:rFonts w:hint="eastAsia" w:ascii="宋体" w:hAnsi="宋体" w:eastAsia="宋体" w:cs="宋体"/>
          <w:b/>
          <w:sz w:val="32"/>
          <w:szCs w:val="32"/>
          <w:highlight w:val="none"/>
          <w:lang w:val="en-US" w:eastAsia="zh-CN"/>
        </w:rPr>
        <w:t>软件职业技术大学</w:t>
      </w:r>
      <w:bookmarkEnd w:id="2"/>
    </w:p>
    <w:p w14:paraId="7CE9F6B4">
      <w:pPr>
        <w:keepNext w:val="0"/>
        <w:keepLines w:val="0"/>
        <w:pageBreakBefore w:val="0"/>
        <w:widowControl w:val="0"/>
        <w:kinsoku/>
        <w:wordWrap/>
        <w:overflowPunct/>
        <w:topLinePunct w:val="0"/>
        <w:autoSpaceDE w:val="0"/>
        <w:autoSpaceDN w:val="0"/>
        <w:bidi w:val="0"/>
        <w:adjustRightInd/>
        <w:snapToGrid/>
        <w:spacing w:before="0" w:beforeAutospacing="0" w:after="0" w:afterAutospacing="0"/>
        <w:ind w:left="0" w:right="374" w:firstLine="0"/>
        <w:jc w:val="center"/>
        <w:textAlignment w:val="auto"/>
        <w:outlineLvl w:val="0"/>
        <w:rPr>
          <w:rFonts w:hint="eastAsia" w:ascii="宋体" w:hAnsi="宋体" w:eastAsia="宋体" w:cs="宋体"/>
          <w:b/>
          <w:sz w:val="30"/>
          <w:szCs w:val="30"/>
          <w:highlight w:val="none"/>
          <w:lang w:val="en-US" w:eastAsia="zh-CN"/>
        </w:rPr>
      </w:pPr>
      <w:bookmarkStart w:id="3" w:name="_Toc4839"/>
      <w:r>
        <w:rPr>
          <w:rFonts w:hint="eastAsia" w:ascii="宋体" w:hAnsi="宋体" w:eastAsia="宋体" w:cs="宋体"/>
          <w:b/>
          <w:sz w:val="32"/>
          <w:szCs w:val="32"/>
          <w:highlight w:val="none"/>
        </w:rPr>
        <w:t>本科毕业设计</w:t>
      </w:r>
      <w:r>
        <w:rPr>
          <w:rFonts w:hint="eastAsia" w:ascii="宋体" w:hAnsi="宋体" w:eastAsia="宋体" w:cs="宋体"/>
          <w:b/>
          <w:sz w:val="32"/>
          <w:szCs w:val="32"/>
          <w:highlight w:val="none"/>
          <w:lang w:eastAsia="zh-CN"/>
        </w:rPr>
        <w:t>（</w:t>
      </w:r>
      <w:r>
        <w:rPr>
          <w:rFonts w:hint="eastAsia" w:ascii="宋体" w:hAnsi="宋体" w:eastAsia="宋体" w:cs="宋体"/>
          <w:b/>
          <w:sz w:val="32"/>
          <w:szCs w:val="32"/>
          <w:highlight w:val="none"/>
          <w:lang w:val="en-US" w:eastAsia="zh-CN"/>
        </w:rPr>
        <w:t>论文）</w:t>
      </w:r>
      <w:r>
        <w:rPr>
          <w:rFonts w:hint="eastAsia" w:ascii="宋体" w:hAnsi="宋体" w:eastAsia="宋体" w:cs="宋体"/>
          <w:b/>
          <w:sz w:val="32"/>
          <w:szCs w:val="32"/>
          <w:highlight w:val="none"/>
        </w:rPr>
        <w:t>开题报告</w:t>
      </w:r>
      <w:r>
        <w:rPr>
          <w:rFonts w:hint="eastAsia" w:ascii="宋体" w:hAnsi="宋体" w:eastAsia="宋体" w:cs="宋体"/>
          <w:b/>
          <w:sz w:val="32"/>
          <w:szCs w:val="32"/>
          <w:highlight w:val="none"/>
          <w:lang w:val="en-US" w:eastAsia="zh-CN"/>
        </w:rPr>
        <w:t>及任务书</w:t>
      </w:r>
      <w:bookmarkEnd w:id="3"/>
    </w:p>
    <w:p w14:paraId="48DEE225">
      <w:pPr>
        <w:keepNext w:val="0"/>
        <w:pageBreakBefore w:val="0"/>
        <w:tabs>
          <w:tab w:val="left" w:pos="3574"/>
          <w:tab w:val="left" w:pos="5983"/>
          <w:tab w:val="left" w:pos="8923"/>
        </w:tabs>
        <w:kinsoku/>
        <w:wordWrap/>
        <w:overflowPunct/>
        <w:topLinePunct w:val="0"/>
        <w:bidi w:val="0"/>
        <w:adjustRightInd/>
        <w:snapToGrid/>
        <w:spacing w:before="0" w:beforeAutospacing="0"/>
        <w:ind w:left="562" w:right="0" w:firstLine="0"/>
        <w:jc w:val="left"/>
        <w:textAlignment w:val="auto"/>
        <w:outlineLvl w:val="9"/>
        <w:rPr>
          <w:rFonts w:hint="default" w:ascii="宋体" w:hAnsi="宋体" w:eastAsia="宋体" w:cs="宋体"/>
          <w:b/>
          <w:sz w:val="24"/>
          <w:highlight w:val="none"/>
          <w:lang w:val="en-US" w:eastAsia="zh-CN"/>
        </w:rPr>
      </w:pPr>
      <w:r>
        <w:rPr>
          <w:rFonts w:hint="eastAsia" w:ascii="宋体" w:hAnsi="宋体" w:eastAsia="宋体" w:cs="宋体"/>
          <w:sz w:val="24"/>
          <w:highlight w:val="none"/>
        </w:rPr>
        <w:t>学院：软件工程学院专业班级：</w:t>
      </w:r>
      <w:r>
        <w:rPr>
          <w:color w:val="FF0000"/>
        </w:rPr>
        <w:t>【待填：专业班级（须与学籍/维普系统一致）】</w:t>
      </w:r>
    </w:p>
    <w:p w14:paraId="6ECA8E5B">
      <w:pPr>
        <w:pStyle w:val="2"/>
        <w:keepNext w:val="0"/>
        <w:pageBreakBefore w:val="0"/>
        <w:kinsoku/>
        <w:wordWrap/>
        <w:overflowPunct/>
        <w:topLinePunct w:val="0"/>
        <w:bidi w:val="0"/>
        <w:adjustRightInd/>
        <w:snapToGrid/>
        <w:spacing w:before="7"/>
        <w:textAlignment w:val="auto"/>
        <w:outlineLvl w:val="9"/>
        <w:rPr>
          <w:rFonts w:hint="eastAsia" w:ascii="宋体" w:hAnsi="宋体" w:eastAsia="宋体" w:cs="宋体"/>
          <w:b/>
          <w:sz w:val="13"/>
          <w:highlight w:val="none"/>
        </w:rPr>
      </w:pPr>
    </w:p>
    <w:tbl>
      <w:tblPr>
        <w:tblStyle w:val="5"/>
        <w:tblW w:w="9478"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75"/>
        <w:gridCol w:w="2701"/>
        <w:gridCol w:w="1732"/>
        <w:gridCol w:w="3570"/>
      </w:tblGrid>
      <w:tr w14:paraId="408A9D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475" w:type="dxa"/>
            <w:vAlign w:val="center"/>
          </w:tcPr>
          <w:p w14:paraId="49E1192D">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hint="eastAsia" w:ascii="宋体" w:hAnsi="宋体" w:eastAsia="宋体" w:cs="宋体"/>
                <w:sz w:val="24"/>
                <w:highlight w:val="none"/>
              </w:rPr>
              <w:t>学生姓名</w:t>
            </w:r>
          </w:p>
        </w:tc>
        <w:tc>
          <w:tcPr>
            <w:tcW w:w="2701" w:type="dxa"/>
            <w:vAlign w:val="center"/>
          </w:tcPr>
          <w:p w14:paraId="6AD45B80">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color w:val="FF0000"/>
              </w:rPr>
              <w:t>【待填：学生姓名】</w:t>
            </w:r>
          </w:p>
        </w:tc>
        <w:tc>
          <w:tcPr>
            <w:tcW w:w="1732" w:type="dxa"/>
            <w:vAlign w:val="center"/>
          </w:tcPr>
          <w:p w14:paraId="10BA5486">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hint="eastAsia" w:ascii="宋体" w:hAnsi="宋体" w:eastAsia="宋体" w:cs="宋体"/>
                <w:sz w:val="24"/>
                <w:highlight w:val="none"/>
              </w:rPr>
              <w:t>学号</w:t>
            </w:r>
          </w:p>
        </w:tc>
        <w:tc>
          <w:tcPr>
            <w:tcW w:w="3570" w:type="dxa"/>
            <w:vAlign w:val="center"/>
          </w:tcPr>
          <w:p w14:paraId="0E295570">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color w:val="FF0000"/>
              </w:rPr>
              <w:t>【待填：学号】</w:t>
            </w:r>
          </w:p>
        </w:tc>
      </w:tr>
      <w:tr w14:paraId="1F1C5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475" w:type="dxa"/>
            <w:vAlign w:val="center"/>
          </w:tcPr>
          <w:p w14:paraId="2B52754C">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hint="eastAsia" w:ascii="宋体" w:hAnsi="宋体" w:eastAsia="宋体" w:cs="宋体"/>
                <w:sz w:val="24"/>
                <w:highlight w:val="none"/>
              </w:rPr>
              <w:t>指导教师</w:t>
            </w:r>
          </w:p>
        </w:tc>
        <w:tc>
          <w:tcPr>
            <w:tcW w:w="8003" w:type="dxa"/>
            <w:gridSpan w:val="3"/>
            <w:vAlign w:val="center"/>
          </w:tcPr>
          <w:p w14:paraId="2A8BA9A0">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color w:val="FF0000"/>
              </w:rPr>
              <w:t>【待填：指导教师姓名】</w:t>
            </w:r>
          </w:p>
        </w:tc>
      </w:tr>
      <w:tr w14:paraId="63C872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475" w:type="dxa"/>
            <w:vAlign w:val="center"/>
          </w:tcPr>
          <w:p w14:paraId="58EC6472">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hint="eastAsia" w:ascii="宋体" w:hAnsi="宋体" w:eastAsia="宋体" w:cs="宋体"/>
                <w:sz w:val="24"/>
                <w:highlight w:val="none"/>
              </w:rPr>
              <w:t>企业教师</w:t>
            </w:r>
          </w:p>
        </w:tc>
        <w:tc>
          <w:tcPr>
            <w:tcW w:w="8003" w:type="dxa"/>
            <w:gridSpan w:val="3"/>
            <w:vAlign w:val="center"/>
          </w:tcPr>
          <w:p w14:paraId="581C3803">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color w:val="FF0000"/>
              </w:rPr>
              <w:t>【待填：企业教师姓名；如无，待与导师确认后填「无」】</w:t>
            </w:r>
          </w:p>
        </w:tc>
      </w:tr>
      <w:tr w14:paraId="1912DA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475" w:type="dxa"/>
            <w:vAlign w:val="center"/>
          </w:tcPr>
          <w:p w14:paraId="230AB11A">
            <w:pPr>
              <w:pStyle w:val="7"/>
              <w:keepNext w:val="0"/>
              <w:keepLines w:val="0"/>
              <w:pageBreakBefore w:val="0"/>
              <w:widowControl w:val="0"/>
              <w:tabs>
                <w:tab w:val="left" w:pos="728"/>
              </w:tabs>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hint="eastAsia" w:ascii="宋体" w:hAnsi="宋体" w:eastAsia="宋体" w:cs="宋体"/>
                <w:sz w:val="24"/>
                <w:highlight w:val="none"/>
              </w:rPr>
              <w:t>题</w:t>
            </w:r>
            <w:r>
              <w:rPr>
                <w:rFonts w:hint="eastAsia" w:ascii="宋体" w:hAnsi="宋体" w:eastAsia="宋体" w:cs="宋体"/>
                <w:sz w:val="24"/>
                <w:highlight w:val="none"/>
              </w:rPr>
              <w:tab/>
            </w:r>
            <w:r>
              <w:rPr>
                <w:rFonts w:hint="eastAsia" w:ascii="宋体" w:hAnsi="宋体" w:eastAsia="宋体" w:cs="宋体"/>
                <w:sz w:val="24"/>
                <w:highlight w:val="none"/>
              </w:rPr>
              <w:t>目</w:t>
            </w:r>
          </w:p>
        </w:tc>
        <w:tc>
          <w:tcPr>
            <w:tcW w:w="8003" w:type="dxa"/>
            <w:gridSpan w:val="3"/>
            <w:vAlign w:val="center"/>
          </w:tcPr>
          <w:p w14:paraId="45F042B0">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hint="eastAsia" w:ascii="宋体" w:hAnsi="宋体" w:eastAsia="宋体" w:cs="宋体"/>
                <w:b/>
                <w:sz w:val="24"/>
                <w:highlight w:val="none"/>
              </w:rPr>
              <w:t>基于 Spring Boot 的社区居住服务管理系统设计与实现</w:t>
            </w:r>
          </w:p>
        </w:tc>
      </w:tr>
      <w:tr w14:paraId="001AE5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475" w:type="dxa"/>
            <w:vAlign w:val="center"/>
          </w:tcPr>
          <w:p w14:paraId="19E32EF0">
            <w:pPr>
              <w:pStyle w:val="7"/>
              <w:keepNext w:val="0"/>
              <w:keepLines w:val="0"/>
              <w:pageBreakBefore w:val="0"/>
              <w:widowControl w:val="0"/>
              <w:tabs>
                <w:tab w:val="left" w:pos="728"/>
              </w:tabs>
              <w:kinsoku/>
              <w:wordWrap/>
              <w:overflowPunct/>
              <w:topLinePunct w:val="0"/>
              <w:autoSpaceDE w:val="0"/>
              <w:autoSpaceDN w:val="0"/>
              <w:bidi w:val="0"/>
              <w:adjustRightInd/>
              <w:snapToGrid/>
              <w:spacing w:before="0"/>
              <w:ind w:left="0" w:right="0"/>
              <w:jc w:val="center"/>
              <w:textAlignment w:val="auto"/>
              <w:outlineLvl w:val="9"/>
              <w:rPr>
                <w:rFonts w:hint="default" w:ascii="宋体" w:hAnsi="宋体" w:eastAsia="宋体" w:cs="宋体"/>
                <w:sz w:val="24"/>
                <w:highlight w:val="none"/>
                <w:lang w:val="en-US" w:eastAsia="zh-CN"/>
              </w:rPr>
            </w:pPr>
            <w:r>
              <w:rPr>
                <w:rFonts w:hint="eastAsia" w:cs="宋体"/>
                <w:sz w:val="24"/>
                <w:highlight w:val="none"/>
                <w:lang w:val="en-US" w:eastAsia="zh-CN"/>
              </w:rPr>
              <w:t>论文性质</w:t>
            </w:r>
          </w:p>
        </w:tc>
        <w:tc>
          <w:tcPr>
            <w:tcW w:w="8003" w:type="dxa"/>
            <w:gridSpan w:val="3"/>
            <w:vAlign w:val="center"/>
          </w:tcPr>
          <w:p w14:paraId="4104949F">
            <w:pPr>
              <w:pStyle w:val="7"/>
              <w:keepNext w:val="0"/>
              <w:keepLines w:val="0"/>
              <w:pageBreakBefore w:val="0"/>
              <w:widowControl w:val="0"/>
              <w:kinsoku/>
              <w:wordWrap/>
              <w:overflowPunct/>
              <w:topLinePunct w:val="0"/>
              <w:autoSpaceDE w:val="0"/>
              <w:autoSpaceDN w:val="0"/>
              <w:bidi w:val="0"/>
              <w:adjustRightInd/>
              <w:snapToGrid/>
              <w:spacing w:before="0"/>
              <w:ind w:right="0"/>
              <w:jc w:val="left"/>
              <w:textAlignment w:val="auto"/>
              <w:outlineLvl w:val="9"/>
              <w:rPr>
                <w:rFonts w:hint="default" w:ascii="宋体" w:hAnsi="宋体" w:eastAsia="宋体" w:cs="宋体"/>
                <w:sz w:val="24"/>
                <w:highlight w:val="none"/>
                <w:lang w:val="en-US" w:eastAsia="zh-CN"/>
              </w:rPr>
            </w:pPr>
            <w:r>
              <w:rPr>
                <w:rFonts w:ascii="Wingdings 2" w:hAnsi="Wingdings 2" w:eastAsia="Wingdings 2" w:cs="Wingdings 2"/>
                <w:sz w:val="24"/>
                <w:szCs w:val="24"/>
                <w:lang w:val="zh-CN"/>
              </w:rPr>
              <w:t></w:t>
            </w:r>
            <w:r>
              <w:rPr>
                <w:rFonts w:hint="eastAsia" w:cs="宋体"/>
                <w:sz w:val="24"/>
                <w:highlight w:val="none"/>
                <w:lang w:val="en-US" w:eastAsia="zh-CN"/>
              </w:rPr>
              <w:t xml:space="preserve">毕业设计            </w:t>
            </w:r>
            <w:r>
              <w:rPr>
                <w:rFonts w:ascii="Wingdings 2" w:hAnsi="Wingdings 2" w:eastAsia="Wingdings 2" w:cs="Wingdings 2"/>
                <w:sz w:val="24"/>
                <w:szCs w:val="24"/>
                <w:lang w:val="zh-CN"/>
              </w:rPr>
              <w:t></w:t>
            </w:r>
            <w:r>
              <w:rPr>
                <w:rFonts w:hint="eastAsia" w:cs="宋体"/>
                <w:sz w:val="24"/>
                <w:highlight w:val="none"/>
                <w:lang w:val="en-US" w:eastAsia="zh-CN"/>
              </w:rPr>
              <w:t>毕业论文</w:t>
            </w:r>
          </w:p>
        </w:tc>
      </w:tr>
      <w:tr w14:paraId="064A2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475" w:type="dxa"/>
            <w:vAlign w:val="center"/>
          </w:tcPr>
          <w:p w14:paraId="0262FD7E">
            <w:pPr>
              <w:pStyle w:val="7"/>
              <w:keepNext w:val="0"/>
              <w:keepLines w:val="0"/>
              <w:pageBreakBefore w:val="0"/>
              <w:widowControl w:val="0"/>
              <w:tabs>
                <w:tab w:val="left" w:pos="728"/>
              </w:tabs>
              <w:kinsoku/>
              <w:wordWrap/>
              <w:overflowPunct/>
              <w:topLinePunct w:val="0"/>
              <w:autoSpaceDE w:val="0"/>
              <w:autoSpaceDN w:val="0"/>
              <w:bidi w:val="0"/>
              <w:adjustRightInd/>
              <w:snapToGrid/>
              <w:spacing w:before="0"/>
              <w:ind w:left="0" w:right="0"/>
              <w:jc w:val="center"/>
              <w:textAlignment w:val="auto"/>
              <w:outlineLvl w:val="9"/>
              <w:rPr>
                <w:rFonts w:hint="eastAsia" w:cs="宋体"/>
                <w:sz w:val="24"/>
                <w:highlight w:val="none"/>
                <w:lang w:val="en-US" w:eastAsia="zh-CN"/>
              </w:rPr>
            </w:pPr>
            <w:r>
              <w:rPr>
                <w:rFonts w:hint="eastAsia" w:cs="宋体"/>
                <w:sz w:val="24"/>
                <w:highlight w:val="none"/>
                <w:lang w:val="en-US" w:eastAsia="zh-CN"/>
              </w:rPr>
              <w:t>选题类型</w:t>
            </w:r>
          </w:p>
          <w:p w14:paraId="43CF0049">
            <w:pPr>
              <w:pStyle w:val="7"/>
              <w:keepNext w:val="0"/>
              <w:keepLines w:val="0"/>
              <w:pageBreakBefore w:val="0"/>
              <w:widowControl w:val="0"/>
              <w:tabs>
                <w:tab w:val="left" w:pos="728"/>
              </w:tabs>
              <w:kinsoku/>
              <w:wordWrap/>
              <w:overflowPunct/>
              <w:topLinePunct w:val="0"/>
              <w:autoSpaceDE w:val="0"/>
              <w:autoSpaceDN w:val="0"/>
              <w:bidi w:val="0"/>
              <w:adjustRightInd/>
              <w:snapToGrid/>
              <w:spacing w:before="0"/>
              <w:ind w:left="0" w:right="0"/>
              <w:jc w:val="center"/>
              <w:textAlignment w:val="auto"/>
              <w:outlineLvl w:val="9"/>
              <w:rPr>
                <w:rFonts w:hint="default" w:cs="宋体"/>
                <w:sz w:val="24"/>
                <w:highlight w:val="none"/>
                <w:lang w:val="en-US" w:eastAsia="zh-CN"/>
              </w:rPr>
            </w:pPr>
            <w:r>
              <w:rPr>
                <w:rFonts w:hint="eastAsia" w:cs="宋体"/>
                <w:sz w:val="24"/>
                <w:highlight w:val="none"/>
                <w:lang w:val="en-US" w:eastAsia="zh-CN"/>
              </w:rPr>
              <w:t>（选其一）</w:t>
            </w:r>
          </w:p>
        </w:tc>
        <w:tc>
          <w:tcPr>
            <w:tcW w:w="8003" w:type="dxa"/>
            <w:gridSpan w:val="3"/>
            <w:vAlign w:val="center"/>
          </w:tcPr>
          <w:p w14:paraId="5845B50F">
            <w:pPr>
              <w:pStyle w:val="7"/>
              <w:keepNext w:val="0"/>
              <w:keepLines w:val="0"/>
              <w:pageBreakBefore w:val="0"/>
              <w:widowControl w:val="0"/>
              <w:kinsoku/>
              <w:wordWrap/>
              <w:overflowPunct/>
              <w:topLinePunct w:val="0"/>
              <w:autoSpaceDE w:val="0"/>
              <w:autoSpaceDN w:val="0"/>
              <w:bidi w:val="0"/>
              <w:adjustRightInd/>
              <w:snapToGrid/>
              <w:spacing w:before="0"/>
              <w:ind w:left="0" w:right="0"/>
              <w:jc w:val="both"/>
              <w:textAlignment w:val="auto"/>
              <w:outlineLvl w:val="9"/>
              <w:rPr>
                <w:rFonts w:hint="eastAsia" w:cs="宋体"/>
                <w:sz w:val="24"/>
                <w:highlight w:val="none"/>
                <w:lang w:val="en-US" w:eastAsia="zh-CN"/>
              </w:rPr>
            </w:pPr>
            <w:r>
              <w:rPr>
                <w:rFonts w:ascii="Wingdings 2" w:hAnsi="Wingdings 2" w:eastAsia="Wingdings 2" w:cs="Wingdings 2"/>
                <w:sz w:val="24"/>
                <w:szCs w:val="24"/>
                <w:lang w:val="zh-CN"/>
              </w:rPr>
              <w:t></w:t>
            </w:r>
            <w:r>
              <w:rPr>
                <w:rFonts w:hint="eastAsia" w:cs="宋体"/>
                <w:sz w:val="24"/>
                <w:highlight w:val="none"/>
                <w:lang w:val="en-US" w:eastAsia="zh-CN"/>
              </w:rPr>
              <w:t xml:space="preserve">软件设计型          </w:t>
            </w:r>
            <w:r>
              <w:rPr>
                <w:rFonts w:ascii="Wingdings 2" w:hAnsi="Wingdings 2" w:eastAsia="Wingdings 2" w:cs="Wingdings 2"/>
                <w:sz w:val="24"/>
                <w:szCs w:val="24"/>
                <w:lang w:val="zh-CN"/>
              </w:rPr>
              <w:t></w:t>
            </w:r>
            <w:r>
              <w:rPr>
                <w:rFonts w:hint="eastAsia" w:cs="宋体"/>
                <w:sz w:val="24"/>
                <w:highlight w:val="none"/>
                <w:lang w:val="en-US" w:eastAsia="zh-CN"/>
              </w:rPr>
              <w:t xml:space="preserve">工程设计型           </w:t>
            </w:r>
            <w:r>
              <w:rPr>
                <w:rFonts w:ascii="Wingdings 2" w:hAnsi="Wingdings 2" w:eastAsia="Wingdings 2" w:cs="Wingdings 2"/>
                <w:sz w:val="24"/>
                <w:szCs w:val="24"/>
                <w:lang w:val="zh-CN"/>
              </w:rPr>
              <w:t></w:t>
            </w:r>
            <w:r>
              <w:rPr>
                <w:rFonts w:hint="eastAsia" w:cs="宋体"/>
                <w:sz w:val="24"/>
                <w:highlight w:val="none"/>
                <w:lang w:val="en-US" w:eastAsia="zh-CN"/>
              </w:rPr>
              <w:t>艺术设计型</w:t>
            </w:r>
          </w:p>
          <w:p w14:paraId="23EF9307">
            <w:pPr>
              <w:pStyle w:val="7"/>
              <w:keepNext w:val="0"/>
              <w:keepLines w:val="0"/>
              <w:pageBreakBefore w:val="0"/>
              <w:widowControl w:val="0"/>
              <w:kinsoku/>
              <w:wordWrap/>
              <w:overflowPunct/>
              <w:topLinePunct w:val="0"/>
              <w:autoSpaceDE w:val="0"/>
              <w:autoSpaceDN w:val="0"/>
              <w:bidi w:val="0"/>
              <w:adjustRightInd/>
              <w:snapToGrid/>
              <w:spacing w:before="0"/>
              <w:ind w:left="0" w:right="0"/>
              <w:jc w:val="both"/>
              <w:textAlignment w:val="auto"/>
              <w:outlineLvl w:val="9"/>
              <w:rPr>
                <w:rFonts w:hint="eastAsia" w:ascii="宋体" w:hAnsi="宋体" w:eastAsia="宋体" w:cs="宋体"/>
                <w:sz w:val="24"/>
                <w:highlight w:val="none"/>
                <w:lang w:val="en-US" w:eastAsia="zh-CN"/>
              </w:rPr>
            </w:pPr>
            <w:r>
              <w:rPr>
                <w:rFonts w:ascii="Wingdings 2" w:hAnsi="Wingdings 2" w:eastAsia="Wingdings 2" w:cs="Wingdings 2"/>
                <w:sz w:val="24"/>
                <w:szCs w:val="24"/>
                <w:lang w:val="zh-CN"/>
              </w:rPr>
              <w:t></w:t>
            </w:r>
            <w:r>
              <w:rPr>
                <w:rFonts w:hint="eastAsia" w:cs="宋体"/>
                <w:sz w:val="24"/>
                <w:highlight w:val="none"/>
                <w:lang w:val="en-US" w:eastAsia="zh-CN"/>
              </w:rPr>
              <w:t xml:space="preserve">理论研究型          </w:t>
            </w:r>
            <w:r>
              <w:rPr>
                <w:rFonts w:ascii="Wingdings 2" w:hAnsi="Wingdings 2" w:eastAsia="Wingdings 2" w:cs="Wingdings 2"/>
                <w:sz w:val="24"/>
                <w:szCs w:val="24"/>
                <w:lang w:val="zh-CN"/>
              </w:rPr>
              <w:t></w:t>
            </w:r>
            <w:r>
              <w:rPr>
                <w:rFonts w:ascii="Helvetica" w:hAnsi="Helvetica" w:eastAsia="Helvetica" w:cs="Helvetica"/>
                <w:i w:val="0"/>
                <w:iCs w:val="0"/>
                <w:caps w:val="0"/>
                <w:color w:val="000000"/>
                <w:spacing w:val="0"/>
                <w:sz w:val="24"/>
                <w:szCs w:val="24"/>
                <w:shd w:val="clear" w:fill="FFFFFF"/>
              </w:rPr>
              <w:t>应用研究型</w:t>
            </w:r>
            <w:r>
              <w:rPr>
                <w:rFonts w:hint="eastAsia" w:cs="宋体"/>
                <w:sz w:val="24"/>
                <w:highlight w:val="none"/>
                <w:lang w:val="en-US" w:eastAsia="zh-CN"/>
              </w:rPr>
              <w:t xml:space="preserve">           </w:t>
            </w:r>
            <w:r>
              <w:rPr>
                <w:rFonts w:ascii="Wingdings 2" w:hAnsi="Wingdings 2" w:eastAsia="Wingdings 2" w:cs="Wingdings 2"/>
                <w:sz w:val="24"/>
                <w:szCs w:val="24"/>
                <w:lang w:val="zh-CN"/>
              </w:rPr>
              <w:t></w:t>
            </w:r>
            <w:r>
              <w:rPr>
                <w:rFonts w:hint="eastAsia" w:cs="宋体"/>
                <w:sz w:val="24"/>
                <w:highlight w:val="none"/>
                <w:lang w:val="en-US" w:eastAsia="zh-CN"/>
              </w:rPr>
              <w:t>其他</w:t>
            </w:r>
          </w:p>
        </w:tc>
      </w:tr>
      <w:tr w14:paraId="34ACC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1475" w:type="dxa"/>
            <w:vAlign w:val="center"/>
          </w:tcPr>
          <w:p w14:paraId="0800A73B">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hint="eastAsia" w:ascii="宋体" w:hAnsi="宋体" w:eastAsia="宋体" w:cs="宋体"/>
                <w:sz w:val="24"/>
                <w:highlight w:val="none"/>
              </w:rPr>
              <w:t>论文课题是否在以下过程中完成</w:t>
            </w:r>
          </w:p>
        </w:tc>
        <w:tc>
          <w:tcPr>
            <w:tcW w:w="8003" w:type="dxa"/>
            <w:gridSpan w:val="3"/>
            <w:vAlign w:val="center"/>
          </w:tcPr>
          <w:p w14:paraId="1AD80F1E">
            <w:pPr>
              <w:pStyle w:val="7"/>
              <w:keepNext w:val="0"/>
              <w:keepLines w:val="0"/>
              <w:pageBreakBefore w:val="0"/>
              <w:widowControl w:val="0"/>
              <w:kinsoku/>
              <w:wordWrap/>
              <w:overflowPunct/>
              <w:topLinePunct w:val="0"/>
              <w:autoSpaceDE w:val="0"/>
              <w:autoSpaceDN w:val="0"/>
              <w:bidi w:val="0"/>
              <w:adjustRightInd/>
              <w:snapToGrid/>
              <w:spacing w:before="0"/>
              <w:ind w:left="0" w:right="0"/>
              <w:jc w:val="center"/>
              <w:textAlignment w:val="auto"/>
              <w:outlineLvl w:val="9"/>
              <w:rPr>
                <w:rFonts w:hint="eastAsia" w:ascii="宋体" w:hAnsi="宋体" w:eastAsia="宋体" w:cs="宋体"/>
                <w:sz w:val="24"/>
                <w:highlight w:val="none"/>
              </w:rPr>
            </w:pPr>
            <w:r>
              <w:rPr>
                <w:rFonts w:ascii="Wingdings 2" w:hAnsi="Wingdings 2" w:eastAsia="Wingdings 2"/>
                <w:sz w:val="24"/>
              </w:rPr>
              <w:t></w:t>
            </w:r>
            <w:r>
              <w:rPr>
                <w:sz w:val="24"/>
              </w:rPr>
              <w:t xml:space="preserve">工程实践    </w:t>
            </w:r>
            <w:r>
              <w:rPr>
                <w:rFonts w:ascii="Wingdings 2" w:hAnsi="Wingdings 2" w:eastAsia="Wingdings 2"/>
                <w:sz w:val="24"/>
              </w:rPr>
              <w:t></w:t>
            </w:r>
            <w:r>
              <w:rPr>
                <w:sz w:val="24"/>
              </w:rPr>
              <w:t xml:space="preserve">实验、实习    </w:t>
            </w:r>
            <w:r>
              <w:rPr>
                <w:rFonts w:ascii="Wingdings 2" w:hAnsi="Wingdings 2" w:eastAsia="Wingdings 2"/>
                <w:sz w:val="24"/>
              </w:rPr>
              <w:t></w:t>
            </w:r>
            <w:r>
              <w:rPr>
                <w:sz w:val="24"/>
              </w:rPr>
              <w:t xml:space="preserve">社会调查    </w:t>
            </w:r>
            <w:r>
              <w:rPr>
                <w:rFonts w:ascii="Wingdings 2" w:hAnsi="Wingdings 2" w:eastAsia="Wingdings 2"/>
                <w:sz w:val="24"/>
              </w:rPr>
              <w:t></w:t>
            </w:r>
            <w:r>
              <w:rPr>
                <w:sz w:val="24"/>
              </w:rPr>
              <w:t xml:space="preserve">理论研究    </w:t>
            </w:r>
            <w:r>
              <w:rPr>
                <w:rFonts w:ascii="Wingdings 2" w:hAnsi="Wingdings 2" w:eastAsia="Wingdings 2"/>
                <w:sz w:val="24"/>
              </w:rPr>
              <w:t></w:t>
            </w:r>
            <w:r>
              <w:rPr>
                <w:sz w:val="24"/>
              </w:rPr>
              <w:t>否</w:t>
            </w:r>
            <w:r>
              <w:rPr>
                <w:color w:val="0070C0"/>
                <w:sz w:val="24"/>
              </w:rPr>
              <w:t>　【待与导师确认后勾选；本项目建议勾「工程实践」】</w:t>
            </w:r>
          </w:p>
        </w:tc>
      </w:tr>
      <w:tr w14:paraId="0862D0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9478" w:type="dxa"/>
            <w:gridSpan w:val="4"/>
          </w:tcPr>
          <w:p w14:paraId="42F5B4F8">
            <w:pPr>
              <w:pStyle w:val="7"/>
              <w:keepNext w:val="0"/>
              <w:pageBreakBefore w:val="0"/>
              <w:numPr>
                <w:ilvl w:val="0"/>
                <w:numId w:val="1"/>
              </w:numPr>
              <w:kinsoku/>
              <w:wordWrap/>
              <w:overflowPunct/>
              <w:topLinePunct w:val="0"/>
              <w:bidi w:val="0"/>
              <w:adjustRightInd/>
              <w:snapToGrid/>
              <w:spacing w:before="2"/>
              <w:ind w:left="108"/>
              <w:textAlignment w:val="auto"/>
              <w:outlineLvl w:val="9"/>
              <w:rPr>
                <w:rFonts w:hint="eastAsia" w:cs="宋体"/>
                <w:sz w:val="24"/>
                <w:highlight w:val="none"/>
                <w:lang w:val="en-US" w:eastAsia="zh-CN"/>
              </w:rPr>
            </w:pPr>
            <w:r>
              <w:rPr>
                <w:rFonts w:hint="eastAsia" w:ascii="宋体" w:hAnsi="宋体" w:eastAsia="宋体" w:cs="宋体"/>
                <w:b/>
                <w:sz w:val="24"/>
                <w:highlight w:val="none"/>
              </w:rPr>
              <w:t>一、选题的目的和意义</w:t>
            </w:r>
          </w:p>
          <w:p w14:paraId="669C3148">
            <w:pPr>
              <w:pStyle w:val="7"/>
              <w:keepNext w:val="0"/>
              <w:pageBreakBefore w:val="0"/>
              <w:numPr>
                <w:ilvl w:val="0"/>
                <w:numId w:val="1"/>
              </w:numPr>
              <w:kinsoku/>
              <w:wordWrap/>
              <w:overflowPunct/>
              <w:topLinePunct w:val="0"/>
              <w:bidi w:val="0"/>
              <w:adjustRightInd/>
              <w:snapToGrid/>
              <w:spacing w:before="2"/>
              <w:ind w:left="108"/>
              <w:textAlignment w:val="auto"/>
              <w:outlineLvl w:val="9"/>
              <w:rPr>
                <w:rFonts w:hint="eastAsia" w:cs="宋体"/>
                <w:sz w:val="24"/>
                <w:highlight w:val="none"/>
                <w:lang w:val="en-US" w:eastAsia="zh-CN"/>
              </w:rPr>
            </w:pPr>
            <w:r>
              <w:rPr>
                <w:rFonts w:hint="eastAsia" w:ascii="宋体" w:hAnsi="宋体" w:eastAsia="宋体" w:cs="宋体"/>
                <w:b/>
                <w:sz w:val="24"/>
                <w:highlight w:val="none"/>
              </w:rPr>
              <w:t>1.选题目的</w:t>
            </w:r>
          </w:p>
          <w:p w14:paraId="72CA149F">
            <w:pPr>
              <w:pStyle w:val="8"/>
            </w:pPr>
            <w:r>
              <w:rPr>
                <w:lang w:val="en-US"/>
              </w:rPr>
              <w:t>城市居住社区类型多样，商品房小区、长租公寓、公共租赁住房、单位与园区宿舍等均由相应的物业企业、运营单位或后勤部门实施管理。目前多数社区的管理方仍以纸质台账、电子表格、电话和微信群等分散方式记录房屋信息、居住人员、报修申请和公共资源使用情况，存在信息更新滞后、居住关系不清晰、服务处理过程不可追溯、资源预约冲突频发、服务质量缺乏数据支撑等问题。本课题旨在设计并实现一个面向社区管理者的社区居住服务管理系统，基于 Spring Boot 与 Vue 前后端分离架构，将社区房屋、居民居住关系、服务工单、公告反馈、公共资源预约及运营统计纳入统一管理，以规范社区日常服务流程、提高管理效率，并通过完整的设计与实现过程锻炼综合运用软件工程方法解决实际问题的能力。</w:t>
            </w:r>
          </w:p>
          <w:p w14:paraId="5523C9E9">
            <w:pPr>
              <w:pStyle w:val="7"/>
              <w:keepNext w:val="0"/>
              <w:pageBreakBefore w:val="0"/>
              <w:numPr>
                <w:ilvl w:val="0"/>
                <w:numId w:val="1"/>
              </w:numPr>
              <w:kinsoku/>
              <w:wordWrap/>
              <w:overflowPunct/>
              <w:topLinePunct w:val="0"/>
              <w:bidi w:val="0"/>
              <w:adjustRightInd/>
              <w:snapToGrid/>
              <w:spacing w:before="2"/>
              <w:ind w:left="108"/>
              <w:textAlignment w:val="auto"/>
              <w:outlineLvl w:val="9"/>
              <w:rPr>
                <w:rFonts w:hint="eastAsia" w:cs="宋体"/>
                <w:sz w:val="24"/>
                <w:highlight w:val="none"/>
                <w:lang w:val="en-US" w:eastAsia="zh-CN"/>
              </w:rPr>
            </w:pPr>
            <w:r>
              <w:rPr>
                <w:rFonts w:hint="eastAsia" w:ascii="宋体" w:hAnsi="宋体" w:eastAsia="宋体" w:cs="宋体"/>
                <w:b/>
                <w:sz w:val="24"/>
                <w:highlight w:val="none"/>
              </w:rPr>
              <w:t>2.选题意义</w:t>
            </w:r>
          </w:p>
          <w:p w14:paraId="37558600">
            <w:pPr>
              <w:pStyle w:val="8"/>
            </w:pPr>
            <w:r>
              <w:rPr>
                <w:lang w:val="en-US"/>
              </w:rPr>
              <w:t>本课题的实践意义在于：一是将分散的社区管理信息集中化、结构化，通过入住审核、搬出登记和租期维护保证居住关系数据准确可查；二是将报修、隐患上报等事项统一为工单流程，处理全程留痕，居民可实时查看进度，管理方可以量化考核服务质量；三是通过公共资源预约的时间冲突校验避免资源重复占用；四是通过统计报表为管理方提供运营决策依据。本课题的理论与训练意义在于：完整实践需求分析、系统设计、数据库设计、前后端编码、系统测试的软件工程全流程，掌握 Spring Boot、Vue 3、MySQL、Redis 等主流开发技术，提高独立分析问题与解决问题的能力。</w:t>
            </w:r>
          </w:p>
        </w:tc>
      </w:tr>
      <w:tr w14:paraId="180C63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9478" w:type="dxa"/>
            <w:gridSpan w:val="4"/>
          </w:tcPr>
          <w:p w14:paraId="43AEBC50">
            <w:pPr>
              <w:pStyle w:val="7"/>
              <w:keepNext w:val="0"/>
              <w:pageBreakBefore w:val="0"/>
              <w:numPr>
                <w:ilvl w:val="0"/>
                <w:numId w:val="1"/>
              </w:numPr>
              <w:kinsoku/>
              <w:wordWrap/>
              <w:overflowPunct/>
              <w:topLinePunct w:val="0"/>
              <w:bidi w:val="0"/>
              <w:adjustRightInd/>
              <w:snapToGrid/>
              <w:spacing w:before="2" w:line="290" w:lineRule="exact"/>
              <w:ind w:left="108" w:leftChars="0" w:firstLine="0" w:firstLineChars="0"/>
              <w:textAlignment w:val="auto"/>
              <w:outlineLvl w:val="9"/>
              <w:rPr>
                <w:rFonts w:hint="eastAsia" w:cs="宋体"/>
                <w:sz w:val="24"/>
                <w:highlight w:val="none"/>
                <w:lang w:eastAsia="zh-CN"/>
              </w:rPr>
            </w:pPr>
            <w:r>
              <w:rPr>
                <w:rFonts w:hint="eastAsia" w:cs="宋体"/>
                <w:b/>
                <w:sz w:val="24"/>
                <w:highlight w:val="none"/>
                <w:lang w:val="en-US" w:eastAsia="zh-CN"/>
              </w:rPr>
              <w:t>二、主要研究内容（设计方案或论文撰写提纲）</w:t>
            </w:r>
          </w:p>
          <w:p w14:paraId="1A214615">
            <w:pPr>
              <w:pStyle w:val="7"/>
              <w:keepNext w:val="0"/>
              <w:pageBreakBefore w:val="0"/>
              <w:numPr>
                <w:ilvl w:val="0"/>
                <w:numId w:val="1"/>
              </w:numPr>
              <w:kinsoku/>
              <w:wordWrap/>
              <w:overflowPunct/>
              <w:topLinePunct w:val="0"/>
              <w:bidi w:val="0"/>
              <w:adjustRightInd/>
              <w:snapToGrid/>
              <w:spacing w:before="2" w:line="290" w:lineRule="exact"/>
              <w:ind w:left="108" w:leftChars="0" w:firstLine="0" w:firstLineChars="0"/>
              <w:textAlignment w:val="auto"/>
              <w:outlineLvl w:val="9"/>
              <w:rPr>
                <w:rFonts w:hint="eastAsia" w:cs="宋体"/>
                <w:sz w:val="24"/>
                <w:highlight w:val="none"/>
                <w:lang w:eastAsia="zh-CN"/>
              </w:rPr>
            </w:pPr>
            <w:r>
              <w:rPr>
                <w:rFonts w:hint="eastAsia" w:cs="宋体"/>
                <w:b/>
                <w:sz w:val="24"/>
                <w:highlight w:val="none"/>
                <w:lang w:val="en-US" w:eastAsia="zh-CN"/>
              </w:rPr>
              <w:t>（一）设计目标</w:t>
            </w:r>
          </w:p>
          <w:p w14:paraId="2C4DC9FC">
            <w:pPr>
              <w:pStyle w:val="8"/>
            </w:pPr>
            <w:r>
              <w:rPr>
                <w:sz w:val="24"/>
                <w:szCs w:val="24"/>
                <w:highlight w:val="none"/>
                <w:lang w:val="zh-CN"/>
              </w:rPr>
              <w:t>面向具有明确服务管理方的居住社区的管理者，实现支持单/多社区管理的 Web 系统：支持多社区及其楼栋、单元、房屋层级信息管理；支持居民档案与居住关系（产权人、承租人、共同居住人等）的审核式管理，注册方式（管理员代建/自助注册+入住审核）由后台配置；支持入住、搬出与租期全过程登记；报修类事项走工单渠道全过程异步跟踪，意见建议投诉类事项走反馈渠道并以会话形式实时沟通；支持公告定向广播（含已读统计）与消息通知中心（服务端长连接实时推送，短信/微信服务号渠道可选）；支持公共资源预约与时间冲突校验；面向潜在租户/购房者提供房源信息展示与看房预约；提供服务评价与运营统计。系统设置游客、居民、服务人员、社区管理员、超级管理员五类角色，权限分全局级（仅超级管理员）与社区级（社区管理员限所绑定社区）两层，关键操作留操作日志。</w:t>
            </w:r>
          </w:p>
          <w:p w14:paraId="3C5810BB">
            <w:pPr>
              <w:pStyle w:val="7"/>
              <w:keepNext w:val="0"/>
              <w:pageBreakBefore w:val="0"/>
              <w:numPr>
                <w:ilvl w:val="0"/>
                <w:numId w:val="1"/>
              </w:numPr>
              <w:kinsoku/>
              <w:wordWrap/>
              <w:overflowPunct/>
              <w:topLinePunct w:val="0"/>
              <w:bidi w:val="0"/>
              <w:adjustRightInd/>
              <w:snapToGrid/>
              <w:spacing w:before="2" w:line="290" w:lineRule="exact"/>
              <w:ind w:left="108" w:leftChars="0" w:firstLine="0" w:firstLineChars="0"/>
              <w:textAlignment w:val="auto"/>
              <w:outlineLvl w:val="9"/>
              <w:rPr>
                <w:rFonts w:hint="eastAsia" w:cs="宋体"/>
                <w:sz w:val="24"/>
                <w:highlight w:val="none"/>
                <w:lang w:eastAsia="zh-CN"/>
              </w:rPr>
            </w:pPr>
            <w:r>
              <w:rPr>
                <w:rFonts w:hint="eastAsia" w:cs="宋体"/>
                <w:b/>
                <w:sz w:val="24"/>
                <w:highlight w:val="none"/>
                <w:lang w:val="en-US" w:eastAsia="zh-CN"/>
              </w:rPr>
              <w:t>（二）设计方案</w:t>
            </w:r>
          </w:p>
          <w:p w14:paraId="672E2AC8">
            <w:pPr>
              <w:pStyle w:val="7"/>
              <w:keepNext w:val="0"/>
              <w:pageBreakBefore w:val="0"/>
              <w:numPr>
                <w:ilvl w:val="0"/>
                <w:numId w:val="1"/>
              </w:numPr>
              <w:kinsoku/>
              <w:wordWrap/>
              <w:overflowPunct/>
              <w:topLinePunct w:val="0"/>
              <w:bidi w:val="0"/>
              <w:adjustRightInd/>
              <w:snapToGrid/>
              <w:spacing w:before="2" w:line="290" w:lineRule="exact"/>
              <w:ind w:left="108" w:leftChars="0" w:firstLine="0" w:firstLineChars="0"/>
              <w:textAlignment w:val="auto"/>
              <w:outlineLvl w:val="9"/>
              <w:rPr>
                <w:rFonts w:hint="eastAsia" w:cs="宋体"/>
                <w:sz w:val="24"/>
                <w:highlight w:val="none"/>
                <w:lang w:eastAsia="zh-CN"/>
              </w:rPr>
            </w:pPr>
            <w:r>
              <w:rPr>
                <w:rFonts w:hint="eastAsia" w:cs="宋体"/>
                <w:b/>
                <w:sz w:val="24"/>
                <w:highlight w:val="none"/>
                <w:lang w:val="en-US" w:eastAsia="zh-CN"/>
              </w:rPr>
              <w:t>1.系统分析</w:t>
            </w:r>
          </w:p>
          <w:p w14:paraId="51E02F32">
            <w:pPr>
              <w:pStyle w:val="8"/>
            </w:pPr>
            <w:r>
              <w:rPr>
                <w:sz w:val="24"/>
                <w:szCs w:val="24"/>
                <w:highlight w:val="none"/>
                <w:lang w:val="zh-CN"/>
              </w:rPr>
              <w:t>通过调研社区管理业务，抽象出五类角色与核心业务用例：游客（浏览公告与房源、预约看房、获取联系入口）；居民（查看居住信息与公告、提交服务申请与反馈、预约资源、参与反馈会话、确认与评价服务）；服务人员（接收处理工单、反馈进度、上传图片与文字处理结果）；社区管理员（所绑定社区的基础信息维护、居住关系审核、工单派发、公告广播与反馈会话、资源配置、房源维护、通知渠道管理、本社区统计、居民账号管理）；超级管理员（社区新建与停用、全局配置、社区管理员账号创建与社区绑定、全局统计与操作日志）。业务渠道划分为双渠道：报修类事项走工单（异步流转），答复类事项走反馈（会话式实时沟通）。对租住、工单、公共资源预约、看房预约四类业务分别建立状态模型，明确状态全集与合法流转；系统边界明确排除在线支付、房产交易环节、智能硬件接入等非管理核心功能。</w:t>
            </w:r>
          </w:p>
          <w:p w14:paraId="273572DF">
            <w:pPr>
              <w:pStyle w:val="7"/>
              <w:keepNext w:val="0"/>
              <w:pageBreakBefore w:val="0"/>
              <w:numPr>
                <w:ilvl w:val="0"/>
                <w:numId w:val="1"/>
              </w:numPr>
              <w:kinsoku/>
              <w:wordWrap/>
              <w:overflowPunct/>
              <w:topLinePunct w:val="0"/>
              <w:bidi w:val="0"/>
              <w:adjustRightInd/>
              <w:snapToGrid/>
              <w:spacing w:before="2" w:line="290" w:lineRule="exact"/>
              <w:ind w:left="108" w:leftChars="0" w:firstLine="0" w:firstLineChars="0"/>
              <w:textAlignment w:val="auto"/>
              <w:outlineLvl w:val="9"/>
              <w:rPr>
                <w:rFonts w:hint="eastAsia" w:cs="宋体"/>
                <w:sz w:val="24"/>
                <w:highlight w:val="none"/>
                <w:lang w:eastAsia="zh-CN"/>
              </w:rPr>
            </w:pPr>
            <w:r>
              <w:rPr>
                <w:rFonts w:hint="eastAsia" w:cs="宋体"/>
                <w:b/>
                <w:sz w:val="24"/>
                <w:highlight w:val="none"/>
                <w:lang w:val="en-US" w:eastAsia="zh-CN"/>
              </w:rPr>
              <w:t>2.系统设计</w:t>
            </w:r>
          </w:p>
          <w:p w14:paraId="53B98018">
            <w:pPr>
              <w:pStyle w:val="8"/>
            </w:pPr>
            <w:r>
              <w:rPr>
                <w:sz w:val="24"/>
                <w:szCs w:val="24"/>
                <w:highlight w:val="none"/>
                <w:lang w:val="zh-CN"/>
              </w:rPr>
              <w:t>系统采用前后端分离的单体架构：前端使用 Vue 3.5（TypeScript）构建游客端、居民端、服务人员工作台与管理员后台，基于 Vite 构建、Pinia 管理状态、Axios 调用接口、ECharts 绘制统计图表；后端使用 Spring Boot 4.0.6 提供 RESTful API，集成 Spring Security 与 JWT（jjwt）实现认证与基于角色的授权，多社区数据由 MyBatis-Plus 数据权限拦截器按社区维度统一过滤；实时通信采用 WebSocket（SockJS + STOMP）承载反馈会话与消息通知推送，推送失败时由 HTTP 轮询增量补拉兜底；数据持久层采用 MySQL 9.x 存储业务数据，Redis 7 用于缓存与分布式锁（Redisson），ORM 采用 MyBatis-Plus 3.5.16；接口契约由 Springdoc 生成，作为前后端联调的唯一依据。数据库设计覆盖社区、楼栋、单元、房屋、居民、居住关系、租住记录、服务类别、工单及处理记录、公告及查看记录、反馈会话、公共资源、预约、房源、看房预约、评价、通知与操作日志等核心表，绘制 E-R 图并遵循第三范式；对租住、工单、公共资源预约、看房预约四类业务设计状态机流转约束。</w:t>
            </w:r>
          </w:p>
          <w:p w14:paraId="7CDB5679">
            <w:pPr>
              <w:pStyle w:val="7"/>
              <w:keepNext w:val="0"/>
              <w:pageBreakBefore w:val="0"/>
              <w:numPr>
                <w:ilvl w:val="0"/>
                <w:numId w:val="1"/>
              </w:numPr>
              <w:kinsoku/>
              <w:wordWrap/>
              <w:overflowPunct/>
              <w:topLinePunct w:val="0"/>
              <w:bidi w:val="0"/>
              <w:adjustRightInd/>
              <w:snapToGrid/>
              <w:spacing w:before="2" w:line="290" w:lineRule="exact"/>
              <w:ind w:left="108" w:leftChars="0" w:firstLine="0" w:firstLineChars="0"/>
              <w:textAlignment w:val="auto"/>
              <w:outlineLvl w:val="9"/>
              <w:rPr>
                <w:rFonts w:hint="eastAsia" w:cs="宋体"/>
                <w:sz w:val="24"/>
                <w:highlight w:val="none"/>
                <w:lang w:eastAsia="zh-CN"/>
              </w:rPr>
            </w:pPr>
            <w:r>
              <w:rPr>
                <w:rFonts w:hint="eastAsia" w:cs="宋体"/>
                <w:b/>
                <w:sz w:val="24"/>
                <w:highlight w:val="none"/>
                <w:lang w:val="en-US" w:eastAsia="zh-CN"/>
              </w:rPr>
              <w:t>3.系统实现</w:t>
            </w:r>
          </w:p>
          <w:p w14:paraId="0280C2D5">
            <w:pPr>
              <w:pStyle w:val="8"/>
            </w:pPr>
            <w:r>
              <w:rPr>
                <w:sz w:val="24"/>
                <w:szCs w:val="24"/>
                <w:highlight w:val="none"/>
                <w:lang w:val="zh-CN"/>
              </w:rPr>
              <w:t>按「用户认证与权限 → 社区基础信息 → 居住关系与租住 → 工单 → 公告与反馈会话 → 公共资源预约 → 房源与看房预约 → 消息通知中心 → 评价与统计」的顺序增量实现，并配套定时任务（租期状态判定、租期到期提醒、公告自动下线、浏览统计回写）。</w:t>
            </w:r>
          </w:p>
          <w:p w14:paraId="3E050406">
            <w:pPr>
              <w:pStyle w:val="7"/>
              <w:keepNext w:val="0"/>
              <w:pageBreakBefore w:val="0"/>
              <w:numPr>
                <w:ilvl w:val="0"/>
                <w:numId w:val="1"/>
              </w:numPr>
              <w:kinsoku/>
              <w:wordWrap/>
              <w:overflowPunct/>
              <w:topLinePunct w:val="0"/>
              <w:bidi w:val="0"/>
              <w:adjustRightInd/>
              <w:snapToGrid/>
              <w:spacing w:before="2" w:line="290" w:lineRule="exact"/>
              <w:ind w:left="108" w:leftChars="0" w:firstLine="0" w:firstLineChars="0"/>
              <w:textAlignment w:val="auto"/>
              <w:outlineLvl w:val="9"/>
              <w:rPr>
                <w:rFonts w:hint="eastAsia" w:cs="宋体"/>
                <w:sz w:val="24"/>
                <w:highlight w:val="none"/>
                <w:lang w:eastAsia="zh-CN"/>
              </w:rPr>
            </w:pPr>
            <w:r>
              <w:rPr>
                <w:rFonts w:hint="eastAsia" w:cs="宋体"/>
                <w:b/>
                <w:sz w:val="24"/>
                <w:highlight w:val="none"/>
                <w:lang w:val="en-US" w:eastAsia="zh-CN"/>
              </w:rPr>
              <w:t>4.系统测试</w:t>
            </w:r>
          </w:p>
          <w:p w14:paraId="6BFAFC70">
            <w:pPr>
              <w:pStyle w:val="8"/>
            </w:pPr>
            <w:r>
              <w:rPr>
                <w:sz w:val="24"/>
                <w:szCs w:val="24"/>
                <w:highlight w:val="none"/>
                <w:lang w:val="zh-CN"/>
              </w:rPr>
              <w:t>从需求条目逐条推导测试用例，开展功能测试、权限测试与异常流程测试；对公共资源与看房预约的时间冲突校验设计专项用例集（重叠预约拦截率要求 100%）；对五类角色越权访问与多社区数据越权设计否定用例（越权请求 100% 拒绝并记录）；对长连接通知设计「离线期间产生通知→上线补拉可见」专项用例；输出测试报告作为验收依据。</w:t>
            </w:r>
          </w:p>
          <w:p w14:paraId="70CE6AE3">
            <w:pPr>
              <w:pStyle w:val="7"/>
              <w:keepNext w:val="0"/>
              <w:pageBreakBefore w:val="0"/>
              <w:numPr>
                <w:ilvl w:val="0"/>
                <w:numId w:val="1"/>
              </w:numPr>
              <w:kinsoku/>
              <w:wordWrap/>
              <w:overflowPunct/>
              <w:topLinePunct w:val="0"/>
              <w:bidi w:val="0"/>
              <w:adjustRightInd/>
              <w:snapToGrid/>
              <w:spacing w:before="2" w:line="290" w:lineRule="exact"/>
              <w:ind w:left="108" w:leftChars="0" w:firstLine="0" w:firstLineChars="0"/>
              <w:textAlignment w:val="auto"/>
              <w:outlineLvl w:val="9"/>
              <w:rPr>
                <w:rFonts w:hint="eastAsia" w:cs="宋体"/>
                <w:sz w:val="24"/>
                <w:highlight w:val="none"/>
                <w:lang w:eastAsia="zh-CN"/>
              </w:rPr>
            </w:pPr>
            <w:r>
              <w:rPr>
                <w:rFonts w:hint="eastAsia" w:cs="宋体"/>
                <w:b/>
                <w:sz w:val="24"/>
                <w:highlight w:val="none"/>
                <w:lang w:val="en-US" w:eastAsia="zh-CN"/>
              </w:rPr>
              <w:t>（三）关键技术</w:t>
            </w:r>
          </w:p>
          <w:p w14:paraId="32758408">
            <w:pPr>
              <w:pStyle w:val="8"/>
            </w:pPr>
            <w:r>
              <w:rPr>
                <w:sz w:val="24"/>
                <w:szCs w:val="24"/>
                <w:highlight w:val="none"/>
                <w:lang w:val="zh-CN"/>
              </w:rPr>
              <w:t>（1）基于 JWT 的无状态登录与接口级权限校验，配合功能权限与多社区数据权限两层控制；</w:t>
            </w:r>
          </w:p>
          <w:p w14:paraId="219EEA4B">
            <w:pPr>
              <w:pStyle w:val="8"/>
            </w:pPr>
            <w:r>
              <w:rPr>
                <w:sz w:val="24"/>
                <w:szCs w:val="24"/>
                <w:highlight w:val="none"/>
                <w:lang w:val="zh-CN"/>
              </w:rPr>
              <w:t>（2）基于 Redis 与 Redisson 的分布式锁，用于预约并发控制与定时任务防重入；</w:t>
            </w:r>
          </w:p>
          <w:p w14:paraId="60AAFA0A">
            <w:pPr>
              <w:pStyle w:val="8"/>
            </w:pPr>
            <w:r>
              <w:rPr>
                <w:sz w:val="24"/>
                <w:szCs w:val="24"/>
                <w:highlight w:val="none"/>
                <w:lang w:val="zh-CN"/>
              </w:rPr>
              <w:t>（3）公共资源与看房预约的时间冲突检测（复用同一校验逻辑，重叠预约 100% 拦截）；</w:t>
            </w:r>
          </w:p>
          <w:p w14:paraId="0A44D668">
            <w:pPr>
              <w:pStyle w:val="8"/>
            </w:pPr>
            <w:r>
              <w:rPr>
                <w:sz w:val="24"/>
                <w:szCs w:val="24"/>
                <w:highlight w:val="none"/>
                <w:lang w:val="zh-CN"/>
              </w:rPr>
              <w:t>（4）租期到期状态的日期自动判定与到期提醒（去重表保证同一租约不重复提醒）；</w:t>
            </w:r>
          </w:p>
          <w:p w14:paraId="2BE93093">
            <w:pPr>
              <w:pStyle w:val="8"/>
            </w:pPr>
            <w:r>
              <w:rPr>
                <w:sz w:val="24"/>
                <w:szCs w:val="24"/>
                <w:highlight w:val="none"/>
                <w:lang w:val="zh-CN"/>
              </w:rPr>
              <w:t>（5）WebSocket（SockJS + STOMP）实时会话与通知推送，结合增量游标补拉保证离线消息不丢失；</w:t>
            </w:r>
          </w:p>
          <w:p w14:paraId="220E1D66">
            <w:pPr>
              <w:pStyle w:val="8"/>
            </w:pPr>
            <w:r>
              <w:rPr>
                <w:sz w:val="24"/>
                <w:szCs w:val="24"/>
                <w:highlight w:val="none"/>
                <w:lang w:val="zh-CN"/>
              </w:rPr>
              <w:t>（6）基于 MyBatis-Plus 数据权限拦截器实现社区级数据隔离；</w:t>
            </w:r>
          </w:p>
          <w:p w14:paraId="4619CA1E">
            <w:pPr>
              <w:pStyle w:val="8"/>
            </w:pPr>
            <w:r>
              <w:rPr>
                <w:sz w:val="24"/>
                <w:szCs w:val="24"/>
                <w:highlight w:val="none"/>
                <w:lang w:val="zh-CN"/>
              </w:rPr>
              <w:t>（7）操作日志切面、附件上传（图片/文件）与 ECharts 统计可视化。</w:t>
            </w:r>
          </w:p>
          <w:p w14:paraId="5FF88871">
            <w:pPr>
              <w:pStyle w:val="7"/>
              <w:keepNext w:val="0"/>
              <w:pageBreakBefore w:val="0"/>
              <w:numPr>
                <w:ilvl w:val="0"/>
                <w:numId w:val="1"/>
              </w:numPr>
              <w:kinsoku/>
              <w:wordWrap/>
              <w:overflowPunct/>
              <w:topLinePunct w:val="0"/>
              <w:bidi w:val="0"/>
              <w:adjustRightInd/>
              <w:snapToGrid/>
              <w:spacing w:before="2" w:line="290" w:lineRule="exact"/>
              <w:ind w:left="108" w:leftChars="0" w:firstLine="0" w:firstLineChars="0"/>
              <w:textAlignment w:val="auto"/>
              <w:outlineLvl w:val="9"/>
              <w:rPr>
                <w:rFonts w:hint="eastAsia" w:cs="宋体"/>
                <w:sz w:val="24"/>
                <w:highlight w:val="none"/>
                <w:lang w:eastAsia="zh-CN"/>
              </w:rPr>
            </w:pPr>
            <w:r>
              <w:rPr>
                <w:rFonts w:hint="eastAsia" w:cs="宋体"/>
                <w:b/>
                <w:sz w:val="24"/>
                <w:highlight w:val="none"/>
                <w:lang w:val="en-US" w:eastAsia="zh-CN"/>
              </w:rPr>
              <w:t>（四）拟采取的研究方法、技术路线</w:t>
            </w:r>
          </w:p>
          <w:p w14:paraId="3CC58033">
            <w:pPr>
              <w:pStyle w:val="8"/>
            </w:pPr>
            <w:r>
              <w:rPr>
                <w:sz w:val="24"/>
                <w:szCs w:val="24"/>
                <w:highlight w:val="none"/>
                <w:lang w:val="zh-CN"/>
              </w:rPr>
              <w:t>采用文献调查法、原型法与软件工程规范化方法相结合：通过查阅国内外文献与主流开源项目，明确前后端分离架构下管理信息系统的通用设计模式与技术选型；按「需求分析 → 系统设计 → 编码实现 → 测试验证」的主线增量推进，每一阶段产出对应文档（需求规格、设计文档、测试报告），保证开发过程可追溯。技术路线为：Java 17 + Spring Boot 4.0.6（Spring MVC / Spring Security / MyBatis-Plus / JWT / Redis / Redisson），Vue 3.5 + TypeScript + Vite + Pinia + Axios + ECharts 前端，MySQL 9.x 数据库，RESTful API 前后端交互，Maven 管理依赖。</w:t>
            </w:r>
          </w:p>
          <w:p w14:paraId="470C65C7">
            <w:pPr>
              <w:pStyle w:val="7"/>
              <w:keepNext w:val="0"/>
              <w:pageBreakBefore w:val="0"/>
              <w:numPr>
                <w:ilvl w:val="0"/>
                <w:numId w:val="1"/>
              </w:numPr>
              <w:kinsoku/>
              <w:wordWrap/>
              <w:overflowPunct/>
              <w:topLinePunct w:val="0"/>
              <w:bidi w:val="0"/>
              <w:adjustRightInd/>
              <w:snapToGrid/>
              <w:spacing w:before="2" w:line="290" w:lineRule="exact"/>
              <w:ind w:left="108" w:leftChars="0" w:firstLine="0" w:firstLineChars="0"/>
              <w:textAlignment w:val="auto"/>
              <w:outlineLvl w:val="9"/>
              <w:rPr>
                <w:rFonts w:hint="eastAsia" w:cs="宋体"/>
                <w:sz w:val="24"/>
                <w:highlight w:val="none"/>
                <w:lang w:eastAsia="zh-CN"/>
              </w:rPr>
            </w:pPr>
            <w:r>
              <w:rPr>
                <w:rFonts w:hint="eastAsia" w:cs="宋体"/>
                <w:b/>
                <w:sz w:val="24"/>
                <w:highlight w:val="none"/>
                <w:lang w:val="en-US" w:eastAsia="zh-CN"/>
              </w:rPr>
              <w:t>（五）论文撰写提纲</w:t>
            </w:r>
          </w:p>
          <w:p w14:paraId="3A6A7B67">
            <w:pPr>
              <w:pStyle w:val="8"/>
            </w:pPr>
            <w:r>
              <w:rPr>
                <w:sz w:val="24"/>
                <w:szCs w:val="24"/>
                <w:highlight w:val="none"/>
                <w:lang w:val="zh-CN"/>
              </w:rPr>
              <w:t>1 绪论</w:t>
            </w:r>
          </w:p>
          <w:p w14:paraId="38700ED4">
            <w:pPr>
              <w:pStyle w:val="8"/>
            </w:pPr>
            <w:r>
              <w:rPr>
                <w:sz w:val="24"/>
                <w:szCs w:val="24"/>
                <w:highlight w:val="none"/>
                <w:lang w:val="zh-CN"/>
              </w:rPr>
              <w:t>　1.1 研究背景及意义</w:t>
            </w:r>
          </w:p>
          <w:p w14:paraId="4B19E744">
            <w:pPr>
              <w:pStyle w:val="8"/>
            </w:pPr>
            <w:r>
              <w:rPr>
                <w:sz w:val="24"/>
                <w:szCs w:val="24"/>
                <w:highlight w:val="none"/>
                <w:lang w:val="zh-CN"/>
              </w:rPr>
              <w:t>　1.2 国内外发展现状</w:t>
            </w:r>
          </w:p>
          <w:p w14:paraId="49AD0771">
            <w:pPr>
              <w:pStyle w:val="8"/>
            </w:pPr>
            <w:r>
              <w:rPr>
                <w:sz w:val="24"/>
                <w:szCs w:val="24"/>
                <w:highlight w:val="none"/>
                <w:lang w:val="zh-CN"/>
              </w:rPr>
              <w:t>　1.3 研究目的和方法</w:t>
            </w:r>
          </w:p>
          <w:p w14:paraId="5C62844B">
            <w:pPr>
              <w:pStyle w:val="8"/>
            </w:pPr>
            <w:r>
              <w:rPr>
                <w:sz w:val="24"/>
                <w:szCs w:val="24"/>
                <w:highlight w:val="none"/>
                <w:lang w:val="zh-CN"/>
              </w:rPr>
              <w:t>2 相关技术介绍</w:t>
            </w:r>
          </w:p>
          <w:p w14:paraId="2477DD30">
            <w:pPr>
              <w:pStyle w:val="8"/>
            </w:pPr>
            <w:r>
              <w:rPr>
                <w:sz w:val="24"/>
                <w:szCs w:val="24"/>
                <w:highlight w:val="none"/>
                <w:lang w:val="zh-CN"/>
              </w:rPr>
              <w:t>　2.1 Spring Boot 框架</w:t>
            </w:r>
          </w:p>
          <w:p w14:paraId="51499AB9">
            <w:pPr>
              <w:pStyle w:val="8"/>
            </w:pPr>
            <w:r>
              <w:rPr>
                <w:sz w:val="24"/>
                <w:szCs w:val="24"/>
                <w:highlight w:val="none"/>
                <w:lang w:val="zh-CN"/>
              </w:rPr>
              <w:t>　2.2 Vue 3 框架</w:t>
            </w:r>
          </w:p>
          <w:p w14:paraId="47045D15">
            <w:pPr>
              <w:pStyle w:val="8"/>
            </w:pPr>
            <w:r>
              <w:rPr>
                <w:sz w:val="24"/>
                <w:szCs w:val="24"/>
                <w:highlight w:val="none"/>
                <w:lang w:val="zh-CN"/>
              </w:rPr>
              <w:t>　2.3 MySQL 数据库与 Redis</w:t>
            </w:r>
          </w:p>
          <w:p w14:paraId="0FE710C9">
            <w:pPr>
              <w:pStyle w:val="8"/>
            </w:pPr>
            <w:r>
              <w:rPr>
                <w:sz w:val="24"/>
                <w:szCs w:val="24"/>
                <w:highlight w:val="none"/>
                <w:lang w:val="zh-CN"/>
              </w:rPr>
              <w:t>　2.4 系统开发运行环境</w:t>
            </w:r>
          </w:p>
          <w:p w14:paraId="7C9E975A">
            <w:pPr>
              <w:pStyle w:val="8"/>
            </w:pPr>
            <w:r>
              <w:rPr>
                <w:sz w:val="24"/>
                <w:szCs w:val="24"/>
                <w:highlight w:val="none"/>
                <w:lang w:val="zh-CN"/>
              </w:rPr>
              <w:t>3 系统分析</w:t>
            </w:r>
          </w:p>
          <w:p w14:paraId="543501D9">
            <w:pPr>
              <w:pStyle w:val="8"/>
            </w:pPr>
            <w:r>
              <w:rPr>
                <w:sz w:val="24"/>
                <w:szCs w:val="24"/>
                <w:highlight w:val="none"/>
                <w:lang w:val="zh-CN"/>
              </w:rPr>
              <w:t>　3.1 任务概述</w:t>
            </w:r>
          </w:p>
          <w:p w14:paraId="58A81DE9">
            <w:pPr>
              <w:pStyle w:val="8"/>
            </w:pPr>
            <w:r>
              <w:rPr>
                <w:sz w:val="24"/>
                <w:szCs w:val="24"/>
                <w:highlight w:val="none"/>
                <w:lang w:val="zh-CN"/>
              </w:rPr>
              <w:t>　3.2 可行性分析（技术/经济/运行）</w:t>
            </w:r>
          </w:p>
          <w:p w14:paraId="7DAE9CD3">
            <w:pPr>
              <w:pStyle w:val="8"/>
            </w:pPr>
            <w:r>
              <w:rPr>
                <w:sz w:val="24"/>
                <w:szCs w:val="24"/>
                <w:highlight w:val="none"/>
                <w:lang w:val="zh-CN"/>
              </w:rPr>
              <w:t>　3.3 功能需求分析（游客/居民/服务人员/社区管理员/超级管理员）</w:t>
            </w:r>
          </w:p>
          <w:p w14:paraId="22DBAEBF">
            <w:pPr>
              <w:pStyle w:val="8"/>
            </w:pPr>
            <w:r>
              <w:rPr>
                <w:sz w:val="24"/>
                <w:szCs w:val="24"/>
                <w:highlight w:val="none"/>
                <w:lang w:val="zh-CN"/>
              </w:rPr>
              <w:t>　3.4 非功能需求分析</w:t>
            </w:r>
          </w:p>
          <w:p w14:paraId="5656A541">
            <w:pPr>
              <w:pStyle w:val="8"/>
            </w:pPr>
            <w:r>
              <w:rPr>
                <w:sz w:val="24"/>
                <w:szCs w:val="24"/>
                <w:highlight w:val="none"/>
                <w:lang w:val="zh-CN"/>
              </w:rPr>
              <w:t>4 系统详细设计</w:t>
            </w:r>
          </w:p>
          <w:p w14:paraId="1F86F682">
            <w:pPr>
              <w:pStyle w:val="8"/>
            </w:pPr>
            <w:r>
              <w:rPr>
                <w:sz w:val="24"/>
                <w:szCs w:val="24"/>
                <w:highlight w:val="none"/>
                <w:lang w:val="zh-CN"/>
              </w:rPr>
              <w:t>　4.1 系统架构与功能模块设计</w:t>
            </w:r>
          </w:p>
          <w:p w14:paraId="0B0CEF4B">
            <w:pPr>
              <w:pStyle w:val="8"/>
            </w:pPr>
            <w:r>
              <w:rPr>
                <w:sz w:val="24"/>
                <w:szCs w:val="24"/>
                <w:highlight w:val="none"/>
                <w:lang w:val="zh-CN"/>
              </w:rPr>
              <w:t>　4.2 核心业务状态机设计（工单/租住/预约/看房预约）</w:t>
            </w:r>
          </w:p>
          <w:p w14:paraId="34E4814D">
            <w:pPr>
              <w:pStyle w:val="8"/>
            </w:pPr>
            <w:r>
              <w:rPr>
                <w:sz w:val="24"/>
                <w:szCs w:val="24"/>
                <w:highlight w:val="none"/>
                <w:lang w:val="zh-CN"/>
              </w:rPr>
              <w:t>　4.3 数据库设计（设计原则/E-R 图/数据表设计）</w:t>
            </w:r>
          </w:p>
          <w:p w14:paraId="5ADDE3C1">
            <w:pPr>
              <w:pStyle w:val="8"/>
            </w:pPr>
            <w:r>
              <w:rPr>
                <w:sz w:val="24"/>
                <w:szCs w:val="24"/>
                <w:highlight w:val="none"/>
                <w:lang w:val="zh-CN"/>
              </w:rPr>
              <w:t>5 系统实现</w:t>
            </w:r>
          </w:p>
          <w:p w14:paraId="02FAB897">
            <w:pPr>
              <w:pStyle w:val="8"/>
            </w:pPr>
            <w:r>
              <w:rPr>
                <w:sz w:val="24"/>
                <w:szCs w:val="24"/>
                <w:highlight w:val="none"/>
                <w:lang w:val="zh-CN"/>
              </w:rPr>
              <w:t>　5.1 用户认证与权限模块实现</w:t>
            </w:r>
          </w:p>
          <w:p w14:paraId="289C5DE9">
            <w:pPr>
              <w:pStyle w:val="8"/>
            </w:pPr>
            <w:r>
              <w:rPr>
                <w:sz w:val="24"/>
                <w:szCs w:val="24"/>
                <w:highlight w:val="none"/>
                <w:lang w:val="zh-CN"/>
              </w:rPr>
              <w:t>　5.2 社区基础信息与居住关系模块实现</w:t>
            </w:r>
          </w:p>
          <w:p w14:paraId="0C27FC32">
            <w:pPr>
              <w:pStyle w:val="8"/>
            </w:pPr>
            <w:r>
              <w:rPr>
                <w:sz w:val="24"/>
                <w:szCs w:val="24"/>
                <w:highlight w:val="none"/>
                <w:lang w:val="zh-CN"/>
              </w:rPr>
              <w:t>　5.3 工单与公告反馈会话模块实现</w:t>
            </w:r>
          </w:p>
          <w:p w14:paraId="6A873308">
            <w:pPr>
              <w:pStyle w:val="8"/>
            </w:pPr>
            <w:r>
              <w:rPr>
                <w:sz w:val="24"/>
                <w:szCs w:val="24"/>
                <w:highlight w:val="none"/>
                <w:lang w:val="zh-CN"/>
              </w:rPr>
              <w:t>　5.4 公共资源预约与房源看房模块实现</w:t>
            </w:r>
          </w:p>
          <w:p w14:paraId="14F671B1">
            <w:pPr>
              <w:pStyle w:val="8"/>
            </w:pPr>
            <w:r>
              <w:rPr>
                <w:sz w:val="24"/>
                <w:szCs w:val="24"/>
                <w:highlight w:val="none"/>
                <w:lang w:val="zh-CN"/>
              </w:rPr>
              <w:t>　5.5 消息通知与统计模块实现</w:t>
            </w:r>
          </w:p>
          <w:p w14:paraId="3C62F819">
            <w:pPr>
              <w:pStyle w:val="8"/>
            </w:pPr>
            <w:r>
              <w:rPr>
                <w:sz w:val="24"/>
                <w:szCs w:val="24"/>
                <w:highlight w:val="none"/>
                <w:lang w:val="zh-CN"/>
              </w:rPr>
              <w:t>6 系统测试</w:t>
            </w:r>
          </w:p>
          <w:p w14:paraId="2C2802CC">
            <w:pPr>
              <w:pStyle w:val="8"/>
            </w:pPr>
            <w:r>
              <w:rPr>
                <w:sz w:val="24"/>
                <w:szCs w:val="24"/>
                <w:highlight w:val="none"/>
                <w:lang w:val="zh-CN"/>
              </w:rPr>
              <w:t>　6.1 测试目的与方法</w:t>
            </w:r>
          </w:p>
          <w:p w14:paraId="07B41140">
            <w:pPr>
              <w:pStyle w:val="8"/>
            </w:pPr>
            <w:r>
              <w:rPr>
                <w:sz w:val="24"/>
                <w:szCs w:val="24"/>
                <w:highlight w:val="none"/>
                <w:lang w:val="zh-CN"/>
              </w:rPr>
              <w:t>　6.2 功能测试（按模块）</w:t>
            </w:r>
          </w:p>
          <w:p w14:paraId="18D5B07D">
            <w:pPr>
              <w:pStyle w:val="8"/>
            </w:pPr>
            <w:r>
              <w:rPr>
                <w:sz w:val="24"/>
                <w:szCs w:val="24"/>
                <w:highlight w:val="none"/>
                <w:lang w:val="zh-CN"/>
              </w:rPr>
              <w:t>　6.3 权限与冲突校验专项测试</w:t>
            </w:r>
          </w:p>
          <w:p w14:paraId="39E3B7FA">
            <w:pPr>
              <w:pStyle w:val="8"/>
            </w:pPr>
            <w:r>
              <w:rPr>
                <w:sz w:val="24"/>
                <w:szCs w:val="24"/>
                <w:highlight w:val="none"/>
                <w:lang w:val="zh-CN"/>
              </w:rPr>
              <w:t>　6.4 测试结论</w:t>
            </w:r>
          </w:p>
          <w:p w14:paraId="40DF0634">
            <w:pPr>
              <w:pStyle w:val="8"/>
            </w:pPr>
            <w:r>
              <w:rPr>
                <w:sz w:val="24"/>
                <w:szCs w:val="24"/>
                <w:highlight w:val="none"/>
                <w:lang w:val="zh-CN"/>
              </w:rPr>
              <w:t>7 总结与展望</w:t>
            </w:r>
          </w:p>
        </w:tc>
      </w:tr>
      <w:tr w14:paraId="7FAF6E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9478" w:type="dxa"/>
            <w:gridSpan w:val="4"/>
            <w:vAlign w:val="top"/>
          </w:tcPr>
          <w:p w14:paraId="443D41A4">
            <w:pPr>
              <w:pStyle w:val="7"/>
              <w:keepNext w:val="0"/>
              <w:pageBreakBefore w:val="0"/>
              <w:kinsoku/>
              <w:wordWrap/>
              <w:overflowPunct/>
              <w:topLinePunct w:val="0"/>
              <w:bidi w:val="0"/>
              <w:adjustRightInd/>
              <w:snapToGrid/>
              <w:spacing w:before="2"/>
              <w:ind w:left="108"/>
              <w:textAlignment w:val="auto"/>
              <w:outlineLvl w:val="9"/>
              <w:rPr>
                <w:rFonts w:hint="eastAsia" w:cs="宋体"/>
                <w:sz w:val="24"/>
                <w:highlight w:val="none"/>
                <w:lang w:val="en-US" w:eastAsia="zh-CN"/>
              </w:rPr>
            </w:pPr>
            <w:r>
              <w:rPr>
                <w:rFonts w:hint="eastAsia" w:ascii="宋体" w:hAnsi="宋体" w:eastAsia="宋体" w:cs="宋体"/>
                <w:b/>
                <w:sz w:val="24"/>
                <w:highlight w:val="none"/>
                <w:lang w:val="en-US" w:eastAsia="zh-CN"/>
              </w:rPr>
              <w:t>三、总体进度安排（选题、开题、一稿、二稿、三稿、定稿等）</w:t>
            </w:r>
          </w:p>
          <w:p w14:paraId="3DE73FC6">
            <w:pPr>
              <w:pStyle w:val="8"/>
            </w:pPr>
            <w:bookmarkStart w:id="4" w:name="_GoBack"/>
            <w:bookmarkEnd w:id="4"/>
            <w:r>
              <w:rPr>
                <w:lang w:val="en-US"/>
              </w:rPr>
              <w:t>2026年0</w:t>
            </w:r>
            <w:r>
              <w:rPr>
                <w:rFonts w:hint="default"/>
                <w:lang w:val="en-US"/>
              </w:rPr>
              <w:t>7</w:t>
            </w:r>
            <w:r>
              <w:rPr>
                <w:lang w:val="en-US"/>
              </w:rPr>
              <w:t>月</w:t>
            </w:r>
            <w:r>
              <w:rPr>
                <w:rFonts w:hint="default"/>
                <w:lang w:val="en-US"/>
              </w:rPr>
              <w:t>01</w:t>
            </w:r>
            <w:r>
              <w:rPr>
                <w:lang w:val="en-US"/>
              </w:rPr>
              <w:t>日 至 2026年08月31日　　选题</w:t>
            </w:r>
          </w:p>
          <w:p w14:paraId="01124C91">
            <w:pPr>
              <w:pStyle w:val="8"/>
            </w:pPr>
            <w:r>
              <w:rPr>
                <w:lang w:val="en-US"/>
              </w:rPr>
              <w:t>2026年09月01日 至 2026年09月15日　　开题</w:t>
            </w:r>
          </w:p>
          <w:p w14:paraId="6C76A4EB">
            <w:pPr>
              <w:pStyle w:val="8"/>
            </w:pPr>
            <w:r>
              <w:rPr>
                <w:lang w:val="en-US"/>
              </w:rPr>
              <w:t>2026年09月16日 至 2026年10月15日　　一稿</w:t>
            </w:r>
          </w:p>
          <w:p w14:paraId="2446A2FA">
            <w:pPr>
              <w:pStyle w:val="8"/>
            </w:pPr>
            <w:r>
              <w:rPr>
                <w:lang w:val="en-US"/>
              </w:rPr>
              <w:t>2026年10月16日 至 2026年10月31日　　二稿</w:t>
            </w:r>
          </w:p>
          <w:p w14:paraId="252331B1">
            <w:pPr>
              <w:pStyle w:val="8"/>
            </w:pPr>
            <w:r>
              <w:rPr>
                <w:lang w:val="en-US"/>
              </w:rPr>
              <w:t>2026年11月01日 至 2026年11月30日　　三稿</w:t>
            </w:r>
          </w:p>
          <w:p w14:paraId="403C9252">
            <w:pPr>
              <w:pStyle w:val="8"/>
            </w:pPr>
            <w:r>
              <w:rPr>
                <w:lang w:val="en-US"/>
              </w:rPr>
              <w:t>2026年12月01日 至 2026年12月30日　　定稿</w:t>
            </w:r>
          </w:p>
        </w:tc>
      </w:tr>
      <w:tr w14:paraId="287624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9478" w:type="dxa"/>
            <w:gridSpan w:val="4"/>
            <w:vAlign w:val="top"/>
          </w:tcPr>
          <w:p w14:paraId="59D158DB">
            <w:pPr>
              <w:pStyle w:val="7"/>
              <w:keepNext w:val="0"/>
              <w:pageBreakBefore w:val="0"/>
              <w:kinsoku/>
              <w:wordWrap/>
              <w:overflowPunct/>
              <w:topLinePunct w:val="0"/>
              <w:bidi w:val="0"/>
              <w:adjustRightInd/>
              <w:snapToGrid/>
              <w:spacing w:before="3"/>
              <w:ind w:left="108"/>
              <w:textAlignment w:val="auto"/>
              <w:outlineLvl w:val="9"/>
              <w:rPr>
                <w:rFonts w:hint="eastAsia" w:ascii="宋体" w:hAnsi="宋体" w:eastAsia="宋体" w:cs="宋体"/>
                <w:sz w:val="24"/>
                <w:highlight w:val="none"/>
                <w:lang w:val="en-US" w:eastAsia="zh-CN"/>
              </w:rPr>
            </w:pPr>
            <w:r>
              <w:rPr>
                <w:rFonts w:hint="eastAsia" w:ascii="宋体" w:hAnsi="宋体" w:eastAsia="宋体" w:cs="宋体"/>
                <w:b/>
                <w:sz w:val="24"/>
                <w:highlight w:val="none"/>
                <w:lang w:val="en-US" w:eastAsia="zh-CN"/>
              </w:rPr>
              <w:t>四、选题研究准备情况（已查阅主要参考文献，完成任务所具备的条件等）</w:t>
            </w:r>
          </w:p>
          <w:p w14:paraId="3563611A">
            <w:pPr>
              <w:pStyle w:val="7"/>
              <w:keepNext w:val="0"/>
              <w:pageBreakBefore w:val="0"/>
              <w:kinsoku/>
              <w:wordWrap/>
              <w:overflowPunct/>
              <w:topLinePunct w:val="0"/>
              <w:bidi w:val="0"/>
              <w:adjustRightInd/>
              <w:snapToGrid/>
              <w:spacing w:before="3"/>
              <w:ind w:left="108"/>
              <w:textAlignment w:val="auto"/>
              <w:outlineLvl w:val="9"/>
              <w:rPr>
                <w:rFonts w:hint="eastAsia" w:ascii="宋体" w:hAnsi="宋体" w:eastAsia="宋体" w:cs="宋体"/>
                <w:sz w:val="24"/>
                <w:highlight w:val="none"/>
                <w:lang w:val="en-US" w:eastAsia="zh-CN"/>
              </w:rPr>
            </w:pPr>
            <w:r>
              <w:rPr>
                <w:rFonts w:hint="eastAsia" w:ascii="宋体" w:hAnsi="宋体" w:eastAsia="宋体" w:cs="宋体"/>
                <w:b/>
                <w:sz w:val="24"/>
                <w:highlight w:val="none"/>
                <w:lang w:val="en-US" w:eastAsia="zh-CN"/>
              </w:rPr>
              <w:t>（一）主要参考文献（共 26 篇，其中外文 4 篇，近五年文献 26 篇）</w:t>
            </w:r>
          </w:p>
          <w:p w14:paraId="5BB89E05">
            <w:pPr>
              <w:pStyle w:val="8"/>
            </w:pPr>
            <w:r>
              <w:rPr>
                <w:lang w:val="en-US"/>
              </w:rPr>
              <w:t>[1] 付昌昌. 基于Spring Boot的小区物业综合服务系统的设计与实现[D]. 武汉: 华中科技大学, 2022.</w:t>
            </w:r>
          </w:p>
          <w:p w14:paraId="7F91CDC5">
            <w:pPr>
              <w:pStyle w:val="8"/>
            </w:pPr>
            <w:r>
              <w:rPr>
                <w:lang w:val="en-US"/>
              </w:rPr>
              <w:t>[2] 郑若鹢. 应用Spring Boot的后勤报修系统的设计与实现[J]. 福建电脑, 2021, 37(10): 66-69.</w:t>
            </w:r>
          </w:p>
          <w:p w14:paraId="32C2A04F">
            <w:pPr>
              <w:pStyle w:val="8"/>
            </w:pPr>
            <w:r>
              <w:rPr>
                <w:lang w:val="en-US"/>
              </w:rPr>
              <w:t>[3] 蒋晟, 陈科. 基于SpringBoot的学生宿舍管理系统的设计与实现[J]. 现代信息科技, 2021, 5(12): 6-9.</w:t>
            </w:r>
          </w:p>
          <w:p w14:paraId="0886C3D9">
            <w:pPr>
              <w:pStyle w:val="8"/>
            </w:pPr>
            <w:r>
              <w:rPr>
                <w:lang w:val="en-US"/>
              </w:rPr>
              <w:t>[4] 刘子凡, 郭昱君. 基于SpringBoot+Mybatis的个人博客系统设计与实现[J]. 现代信息科技, 2021, 5(08): 104-107+111.</w:t>
            </w:r>
          </w:p>
          <w:p w14:paraId="1510703A">
            <w:pPr>
              <w:pStyle w:val="8"/>
            </w:pPr>
            <w:r>
              <w:rPr>
                <w:lang w:val="en-US"/>
              </w:rPr>
              <w:t>[5] 谢振华. 基于Vue.js与Spring Boot的教务管理系统设计[J]. 电脑与信息技术, 2024, 32(04): 95-97+101.</w:t>
            </w:r>
          </w:p>
          <w:p w14:paraId="54B8D7FA">
            <w:pPr>
              <w:pStyle w:val="8"/>
            </w:pPr>
            <w:r>
              <w:rPr>
                <w:lang w:val="en-US"/>
              </w:rPr>
              <w:t>[6] 丁福江. 基于Spring Boot和Vue技术的访客管理系统设计与实现[J]. 电脑编程技巧与维护, 2023, (12): 82-87.</w:t>
            </w:r>
          </w:p>
          <w:p w14:paraId="48AD1D8A">
            <w:pPr>
              <w:pStyle w:val="8"/>
            </w:pPr>
            <w:r>
              <w:rPr>
                <w:lang w:val="en-US"/>
              </w:rPr>
              <w:t>[7] 王科翔, 刘星含, 娄志城, 等. 基于Spring Boot+Vue框架的智慧学习平台的设计与实现[J]. 无线互联科技, 2023, 20(14): 65-68.</w:t>
            </w:r>
          </w:p>
          <w:p w14:paraId="14D86EC6">
            <w:pPr>
              <w:pStyle w:val="8"/>
            </w:pPr>
            <w:r>
              <w:rPr>
                <w:lang w:val="en-US"/>
              </w:rPr>
              <w:t>[8] 胡金宇. 基于Spring Boot和Vue框架的企业绩效考核系统设计与实现[D]. 黄石: 湖北师范大学, 2024.</w:t>
            </w:r>
          </w:p>
          <w:p w14:paraId="39B0EE36">
            <w:pPr>
              <w:pStyle w:val="8"/>
            </w:pPr>
            <w:r>
              <w:rPr>
                <w:lang w:val="en-US"/>
              </w:rPr>
              <w:t>[9] 金明俐. 基于Spring Boot与Vue框架的叫号系统的设计与实现[D]. 北京: 中国地质大学(北京), 2022.</w:t>
            </w:r>
          </w:p>
          <w:p w14:paraId="1EAFA8EE">
            <w:pPr>
              <w:pStyle w:val="8"/>
            </w:pPr>
            <w:r>
              <w:rPr>
                <w:lang w:val="en-US"/>
              </w:rPr>
              <w:t>[10] 田海晴. 基于SpringBoot和Vue框架的共享运营管理平台的设计与实现[D]. 济南: 山东大学, 2021.</w:t>
            </w:r>
          </w:p>
          <w:p w14:paraId="239E8656">
            <w:pPr>
              <w:pStyle w:val="8"/>
            </w:pPr>
            <w:r>
              <w:rPr>
                <w:lang w:val="en-US"/>
              </w:rPr>
              <w:t>[11] 吴昌政. 基于前后端分离技术的web开发框架设计[D]. 南京: 南京邮电大学, 2021.</w:t>
            </w:r>
          </w:p>
          <w:p w14:paraId="5E3EA362">
            <w:pPr>
              <w:pStyle w:val="8"/>
            </w:pPr>
            <w:r>
              <w:rPr>
                <w:lang w:val="en-US"/>
              </w:rPr>
              <w:t>[12] 申正阳, 王枫, 任环宇. 基于JWT的EAST实验数据用户身份和服务权限认证[J]. 计算机应用与软件, 2024, 41(5): 327-331+344.</w:t>
            </w:r>
          </w:p>
          <w:p w14:paraId="1BC37132">
            <w:pPr>
              <w:pStyle w:val="8"/>
            </w:pPr>
            <w:r>
              <w:rPr>
                <w:lang w:val="en-US"/>
              </w:rPr>
              <w:t>[13] 雷云祥, 蒋其海, 田杰, 等. 分布式架构下权限控制系统的设计与优化[J]. 吉首大学学报(自然科学版), 2022, 43(6): 26-31.</w:t>
            </w:r>
          </w:p>
          <w:p w14:paraId="4D3E1C5E">
            <w:pPr>
              <w:pStyle w:val="8"/>
            </w:pPr>
            <w:r>
              <w:rPr>
                <w:lang w:val="en-US"/>
              </w:rPr>
              <w:t>[14] 包添文. 基于Spring Boot框架的社区管理系统设计与实现[D]. 北京: 中国地质大学(北京), 2025.</w:t>
            </w:r>
          </w:p>
          <w:p w14:paraId="7B2E0F77">
            <w:pPr>
              <w:pStyle w:val="8"/>
            </w:pPr>
            <w:r>
              <w:rPr>
                <w:lang w:val="en-US"/>
              </w:rPr>
              <w:t>[15] 张艳军, 刘召双, 张永月, 等. 基于Spring Boot的社区居民信息管理平台的设计与实现[J]. 现代信息科技, 2025, 9(19): 76-80.</w:t>
            </w:r>
          </w:p>
          <w:p w14:paraId="690F44DB">
            <w:pPr>
              <w:pStyle w:val="8"/>
            </w:pPr>
            <w:r>
              <w:rPr>
                <w:lang w:val="en-US"/>
              </w:rPr>
              <w:t>[16] 吴嘉炜, 骆金维. 信息数字化社区服务管理系统的设计与实现[J]. 电脑知识与技术, 2024, 20(16): 73-76.</w:t>
            </w:r>
          </w:p>
          <w:p w14:paraId="303EA523">
            <w:pPr>
              <w:pStyle w:val="8"/>
            </w:pPr>
            <w:r>
              <w:rPr>
                <w:lang w:val="en-US"/>
              </w:rPr>
              <w:t>[17] 杨玉, 刘杰举. 基于Spring Boot与Vue的物业管理系统设计与实现[J]. 鞋类工艺与设计, 2025, 5(14): 114-116.</w:t>
            </w:r>
          </w:p>
          <w:p w14:paraId="3D34461C">
            <w:pPr>
              <w:pStyle w:val="8"/>
            </w:pPr>
            <w:r>
              <w:rPr>
                <w:lang w:val="en-US"/>
              </w:rPr>
              <w:t>[18] 闫俊甫, 王俊伟. 基于前后端分离的小区物业管理系统的设计与实现[J]. 电脑编程技巧与维护, 2025, (9): 3-5+49.</w:t>
            </w:r>
          </w:p>
          <w:p w14:paraId="29974F1D">
            <w:pPr>
              <w:pStyle w:val="8"/>
            </w:pPr>
            <w:r>
              <w:rPr>
                <w:lang w:val="en-US"/>
              </w:rPr>
              <w:t>[19] 卢万有. 基于JWT的RBAC在前后端分离项目中的设计与实现[J]. 电脑编程技巧与维护, 2025, (1): 46-48.</w:t>
            </w:r>
          </w:p>
          <w:p w14:paraId="44A068F8">
            <w:pPr>
              <w:pStyle w:val="8"/>
            </w:pPr>
            <w:r>
              <w:rPr>
                <w:lang w:val="en-US"/>
              </w:rPr>
              <w:t>[20] 何立富. 前后端分离环境下Spring Security权限系统构建与实现[J]. 电脑编程技巧与维护, 2025, (10): 3-7.</w:t>
            </w:r>
          </w:p>
          <w:p w14:paraId="05C165C4">
            <w:pPr>
              <w:pStyle w:val="8"/>
            </w:pPr>
            <w:r>
              <w:rPr>
                <w:lang w:val="en-US"/>
              </w:rPr>
              <w:t>[21] 王栋柱, 王青青, 陈华林, 等. 基于Redis的高性能分布式锁设计与实现[J]. 软件, 2024, 45(6): 4-6.</w:t>
            </w:r>
          </w:p>
          <w:p w14:paraId="719D2AD6">
            <w:pPr>
              <w:pStyle w:val="8"/>
            </w:pPr>
            <w:r>
              <w:rPr>
                <w:lang w:val="en-US"/>
              </w:rPr>
              <w:t>[22] 徐智勇, 戴祖旭. 基于WebSocket协议的消息安全推送系统设计与实现[J]. 武汉工程大学学报, 2024, 46(3): 310-316.</w:t>
            </w:r>
          </w:p>
          <w:p w14:paraId="4C143FFD">
            <w:pPr>
              <w:pStyle w:val="8"/>
            </w:pPr>
            <w:r>
              <w:rPr>
                <w:lang w:val="en-US"/>
              </w:rPr>
              <w:t>[23] Zhu Y. Contract Management System Based on SpringBoot and Vue[J]. Advances in Computer, Signals and Systems, 2024, 8(5).</w:t>
            </w:r>
          </w:p>
          <w:p w14:paraId="2BA4FE71">
            <w:pPr>
              <w:pStyle w:val="8"/>
            </w:pPr>
            <w:r>
              <w:rPr>
                <w:lang w:val="en-US"/>
              </w:rPr>
              <w:t>[24] Guo T, Xue Z. Design and Implementation of Interactive Platform for Sharing Travel Guide Based on Spring Boot[J]. Academic Journal of Computing &amp; Information Science, 2024, 7(7).</w:t>
            </w:r>
          </w:p>
          <w:p w14:paraId="013EFE02">
            <w:pPr>
              <w:pStyle w:val="8"/>
            </w:pPr>
            <w:r>
              <w:rPr>
                <w:lang w:val="en-US"/>
              </w:rPr>
              <w:t>[25] Jia C, Luo X. Design and Implementation of Smart Community Property Management System Based on Spring Boot[J]. Academic Journal of Science and Technology, 2022, 3(3): 163-167.</w:t>
            </w:r>
          </w:p>
          <w:p w14:paraId="7D849936">
            <w:pPr>
              <w:pStyle w:val="8"/>
            </w:pPr>
            <w:r>
              <w:rPr>
                <w:lang w:val="en-US"/>
              </w:rPr>
              <w:t>[26] Wang Y, Bai Q, Duan Y, et al. Design and Application of Intelligent Shared Leasing Platform based on Spring Boot and Vue[J]. International Journal of Science and Research, 2022, 11(10): 701-703.</w:t>
            </w:r>
          </w:p>
          <w:p w14:paraId="2F4FDBD8">
            <w:pPr>
              <w:pStyle w:val="7"/>
              <w:keepNext w:val="0"/>
              <w:pageBreakBefore w:val="0"/>
              <w:kinsoku/>
              <w:wordWrap/>
              <w:overflowPunct/>
              <w:topLinePunct w:val="0"/>
              <w:bidi w:val="0"/>
              <w:adjustRightInd/>
              <w:snapToGrid/>
              <w:spacing w:before="3"/>
              <w:ind w:left="108"/>
              <w:textAlignment w:val="auto"/>
              <w:outlineLvl w:val="9"/>
              <w:rPr>
                <w:rFonts w:hint="eastAsia" w:ascii="宋体" w:hAnsi="宋体" w:eastAsia="宋体" w:cs="宋体"/>
                <w:sz w:val="24"/>
                <w:highlight w:val="none"/>
                <w:lang w:val="en-US" w:eastAsia="zh-CN"/>
              </w:rPr>
            </w:pPr>
            <w:r>
              <w:rPr>
                <w:rFonts w:hint="eastAsia" w:ascii="宋体" w:hAnsi="宋体" w:eastAsia="宋体" w:cs="宋体"/>
                <w:b/>
                <w:sz w:val="24"/>
                <w:highlight w:val="none"/>
                <w:lang w:val="en-US" w:eastAsia="zh-CN"/>
              </w:rPr>
              <w:t>（二）已具备的研究条件</w:t>
            </w:r>
          </w:p>
          <w:p w14:paraId="79E9950C">
            <w:pPr>
              <w:pStyle w:val="8"/>
            </w:pPr>
            <w:r>
              <w:rPr>
                <w:lang w:val="en-US"/>
              </w:rPr>
              <w:t>（1）已修完 Java 程序设计、数据库原理、软件工程、Web 开发等课程，掌握 Spring Boot 与 Vue 的基础开发能力，独立完成过课程级前后端分离项目；（2）已确定开发技术栈并完成版本调研与验证（Java 17 / Spring Boot 4.0.6 / MyBatis-Plus 3.5.16 / MySQL 9.x / Redis 7 / Redisson / JWT / Vue 3.5 / TypeScript / Vite / ECharts）；（3）开发机器具备 JDK 17、Maven、Node.js、MySQL、Redis 等完整运行环境；（4）已建立项目文档体系并完成系统定义（目标用户、核心业务功能与验收判据、非目标边界），系统边界清晰；（5）已完成需求分析与系统设计文档的整理，具备开展后续开发与论文撰写的条件。</w:t>
            </w:r>
          </w:p>
          <w:p w14:paraId="0D0124CE">
            <w:pPr>
              <w:pStyle w:val="7"/>
              <w:keepNext w:val="0"/>
              <w:pageBreakBefore w:val="0"/>
              <w:kinsoku/>
              <w:wordWrap/>
              <w:overflowPunct/>
              <w:topLinePunct w:val="0"/>
              <w:bidi w:val="0"/>
              <w:adjustRightInd/>
              <w:snapToGrid/>
              <w:spacing w:before="3"/>
              <w:ind w:left="108"/>
              <w:textAlignment w:val="auto"/>
              <w:outlineLvl w:val="9"/>
              <w:rPr>
                <w:rFonts w:hint="eastAsia" w:ascii="宋体" w:hAnsi="宋体" w:eastAsia="宋体" w:cs="宋体"/>
                <w:sz w:val="24"/>
                <w:highlight w:val="none"/>
                <w:lang w:val="en-US" w:eastAsia="zh-CN"/>
              </w:rPr>
            </w:pPr>
            <w:r>
              <w:rPr>
                <w:rFonts w:hint="eastAsia" w:ascii="宋体" w:hAnsi="宋体" w:eastAsia="宋体" w:cs="宋体"/>
                <w:b/>
                <w:sz w:val="24"/>
                <w:highlight w:val="none"/>
                <w:lang w:val="en-US" w:eastAsia="zh-CN"/>
              </w:rPr>
              <w:t>（三）尚缺少的研究条件</w:t>
            </w:r>
          </w:p>
          <w:p w14:paraId="6B80D752">
            <w:pPr>
              <w:pStyle w:val="8"/>
            </w:pPr>
            <w:r>
              <w:rPr>
                <w:lang w:val="en-US"/>
              </w:rPr>
              <w:t>（1）对社区管理业务的实际流程了解主要来自调研资料与文献，尚缺少一线管理方的直接经验；（2）外文文献检索渠道有限，国外相关研究与技术资料的搜集不够充分；（3）对 Spring Security 细粒度权限控制与预约冲突并发校验的工程实践尚不深入。</w:t>
            </w:r>
          </w:p>
          <w:p w14:paraId="732A49E3">
            <w:pPr>
              <w:pStyle w:val="7"/>
              <w:keepNext w:val="0"/>
              <w:pageBreakBefore w:val="0"/>
              <w:kinsoku/>
              <w:wordWrap/>
              <w:overflowPunct/>
              <w:topLinePunct w:val="0"/>
              <w:bidi w:val="0"/>
              <w:adjustRightInd/>
              <w:snapToGrid/>
              <w:spacing w:before="3"/>
              <w:ind w:left="108"/>
              <w:textAlignment w:val="auto"/>
              <w:outlineLvl w:val="9"/>
              <w:rPr>
                <w:rFonts w:hint="eastAsia" w:ascii="宋体" w:hAnsi="宋体" w:eastAsia="宋体" w:cs="宋体"/>
                <w:sz w:val="24"/>
                <w:highlight w:val="none"/>
                <w:lang w:val="en-US" w:eastAsia="zh-CN"/>
              </w:rPr>
            </w:pPr>
            <w:r>
              <w:rPr>
                <w:rFonts w:hint="eastAsia" w:ascii="宋体" w:hAnsi="宋体" w:eastAsia="宋体" w:cs="宋体"/>
                <w:b/>
                <w:sz w:val="24"/>
                <w:highlight w:val="none"/>
                <w:lang w:val="en-US" w:eastAsia="zh-CN"/>
              </w:rPr>
              <w:t>（四）拟解决的途径</w:t>
            </w:r>
          </w:p>
          <w:p w14:paraId="70E79C22">
            <w:pPr>
              <w:pStyle w:val="8"/>
            </w:pPr>
            <w:r>
              <w:rPr>
                <w:lang w:val="en-US"/>
              </w:rPr>
              <w:t>（1）向指导教师请教并参考开源物业管理系统与相关文献，进一步校准业务模型；（2）利用学校图书馆数据库与文献传递服务补充外文文献；（3）通过官方文档、开源案例与在线课程学习，并在系统测试阶段以专项用例集验证权限与并发校验的正确性。</w:t>
            </w:r>
          </w:p>
        </w:tc>
      </w:tr>
      <w:tr w14:paraId="6546D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9478" w:type="dxa"/>
            <w:gridSpan w:val="4"/>
            <w:vAlign w:val="top"/>
          </w:tcPr>
          <w:p w14:paraId="63DA9797">
            <w:pPr>
              <w:pStyle w:val="7"/>
              <w:keepNext w:val="0"/>
              <w:pageBreakBefore w:val="0"/>
              <w:numPr>
                <w:ilvl w:val="0"/>
                <w:numId w:val="2"/>
              </w:numPr>
              <w:kinsoku/>
              <w:wordWrap/>
              <w:overflowPunct/>
              <w:topLinePunct w:val="0"/>
              <w:bidi w:val="0"/>
              <w:adjustRightInd/>
              <w:snapToGrid/>
              <w:spacing w:before="3"/>
              <w:ind w:left="108"/>
              <w:textAlignment w:val="auto"/>
              <w:outlineLvl w:val="9"/>
              <w:rPr>
                <w:rFonts w:hint="eastAsia" w:ascii="宋体" w:hAnsi="宋体" w:eastAsia="宋体" w:cs="宋体"/>
                <w:sz w:val="24"/>
                <w:highlight w:val="none"/>
                <w:lang w:val="en-US" w:eastAsia="zh-CN"/>
              </w:rPr>
            </w:pPr>
            <w:r>
              <w:rPr>
                <w:rFonts w:hint="eastAsia" w:ascii="宋体" w:hAnsi="宋体" w:eastAsia="宋体" w:cs="宋体"/>
                <w:b/>
                <w:sz w:val="24"/>
                <w:highlight w:val="none"/>
                <w:lang w:val="en-US" w:eastAsia="zh-CN"/>
              </w:rPr>
              <w:t>五、指导教师意见</w:t>
            </w:r>
          </w:p>
          <w:p w14:paraId="13928306">
            <w:pPr>
              <w:pStyle w:val="7"/>
              <w:keepNext w:val="0"/>
              <w:keepLines w:val="0"/>
              <w:pageBreakBefore w:val="0"/>
              <w:widowControl w:val="0"/>
              <w:numPr>
                <w:ilvl w:val="0"/>
                <w:numId w:val="0"/>
              </w:numPr>
              <w:kinsoku/>
              <w:wordWrap/>
              <w:overflowPunct/>
              <w:topLinePunct w:val="0"/>
              <w:autoSpaceDE w:val="0"/>
              <w:autoSpaceDN w:val="0"/>
              <w:bidi w:val="0"/>
              <w:adjustRightInd/>
              <w:snapToGrid/>
              <w:spacing w:before="3"/>
              <w:ind w:right="0" w:rightChars="0" w:firstLine="480" w:firstLineChars="200"/>
              <w:textAlignment w:val="auto"/>
              <w:outlineLvl w:val="9"/>
              <w:rPr>
                <w:rFonts w:hint="eastAsia" w:ascii="宋体" w:hAnsi="宋体" w:eastAsia="宋体" w:cs="宋体"/>
                <w:sz w:val="24"/>
                <w:highlight w:val="none"/>
                <w:lang w:val="en-US" w:eastAsia="zh-CN"/>
              </w:rPr>
            </w:pPr>
            <w:r>
              <w:rPr>
                <w:rFonts w:hint="eastAsia" w:ascii="宋体" w:hAnsi="宋体" w:eastAsia="宋体" w:cs="宋体"/>
                <w:color w:val="0070C0"/>
                <w:sz w:val="24"/>
                <w:highlight w:val="none"/>
                <w:lang w:val="en-US" w:eastAsia="zh-CN"/>
              </w:rPr>
              <w:t>【待指导教师填写意见并签名】</w:t>
            </w:r>
          </w:p>
          <w:p w14:paraId="5186916C">
            <w:pPr>
              <w:pStyle w:val="7"/>
              <w:keepNext w:val="0"/>
              <w:keepLines w:val="0"/>
              <w:pageBreakBefore w:val="0"/>
              <w:widowControl w:val="0"/>
              <w:numPr>
                <w:ilvl w:val="0"/>
                <w:numId w:val="0"/>
              </w:numPr>
              <w:kinsoku/>
              <w:wordWrap/>
              <w:overflowPunct/>
              <w:topLinePunct w:val="0"/>
              <w:autoSpaceDE w:val="0"/>
              <w:autoSpaceDN w:val="0"/>
              <w:bidi w:val="0"/>
              <w:adjustRightInd/>
              <w:snapToGrid/>
              <w:spacing w:before="3"/>
              <w:ind w:right="0" w:rightChars="0" w:firstLine="480" w:firstLineChars="200"/>
              <w:textAlignment w:val="auto"/>
              <w:outlineLvl w:val="9"/>
              <w:rPr>
                <w:rFonts w:hint="eastAsia" w:ascii="宋体" w:hAnsi="宋体" w:eastAsia="宋体" w:cs="宋体"/>
                <w:sz w:val="24"/>
                <w:highlight w:val="none"/>
                <w:lang w:val="en-US" w:eastAsia="zh-CN"/>
              </w:rPr>
            </w:pPr>
            <w:r>
              <w:rPr>
                <w:rFonts w:hint="eastAsia" w:ascii="宋体" w:hAnsi="宋体" w:eastAsia="宋体" w:cs="宋体"/>
                <w:sz w:val="24"/>
                <w:highlight w:val="none"/>
                <w:lang w:val="en-US" w:eastAsia="zh-CN"/>
              </w:rPr>
              <w:t>　</w:t>
            </w:r>
          </w:p>
          <w:p w14:paraId="12D18F48">
            <w:pPr>
              <w:pStyle w:val="7"/>
              <w:keepNext w:val="0"/>
              <w:keepLines w:val="0"/>
              <w:pageBreakBefore w:val="0"/>
              <w:widowControl w:val="0"/>
              <w:numPr>
                <w:ilvl w:val="0"/>
                <w:numId w:val="0"/>
              </w:numPr>
              <w:kinsoku/>
              <w:wordWrap/>
              <w:overflowPunct/>
              <w:topLinePunct w:val="0"/>
              <w:autoSpaceDE w:val="0"/>
              <w:autoSpaceDN w:val="0"/>
              <w:bidi w:val="0"/>
              <w:adjustRightInd/>
              <w:snapToGrid/>
              <w:spacing w:before="3"/>
              <w:ind w:right="0" w:rightChars="0" w:firstLine="480" w:firstLineChars="200"/>
              <w:textAlignment w:val="auto"/>
              <w:outlineLvl w:val="9"/>
              <w:rPr>
                <w:rFonts w:hint="eastAsia" w:ascii="宋体" w:hAnsi="宋体" w:eastAsia="宋体" w:cs="宋体"/>
                <w:sz w:val="24"/>
                <w:highlight w:val="none"/>
                <w:lang w:val="en-US" w:eastAsia="zh-CN"/>
              </w:rPr>
            </w:pPr>
            <w:r>
              <w:rPr>
                <w:rFonts w:hint="eastAsia" w:ascii="宋体" w:hAnsi="宋体" w:eastAsia="宋体" w:cs="宋体"/>
                <w:sz w:val="24"/>
                <w:highlight w:val="none"/>
                <w:lang w:val="en-US" w:eastAsia="zh-CN"/>
              </w:rPr>
              <w:t>指导教师（签名）：</w:t>
            </w:r>
          </w:p>
          <w:p w14:paraId="13CED909">
            <w:pPr>
              <w:pStyle w:val="7"/>
              <w:keepNext w:val="0"/>
              <w:keepLines w:val="0"/>
              <w:pageBreakBefore w:val="0"/>
              <w:widowControl w:val="0"/>
              <w:numPr>
                <w:ilvl w:val="0"/>
                <w:numId w:val="0"/>
              </w:numPr>
              <w:kinsoku/>
              <w:wordWrap/>
              <w:overflowPunct/>
              <w:topLinePunct w:val="0"/>
              <w:autoSpaceDE w:val="0"/>
              <w:autoSpaceDN w:val="0"/>
              <w:bidi w:val="0"/>
              <w:adjustRightInd/>
              <w:snapToGrid/>
              <w:spacing w:before="3"/>
              <w:ind w:right="0" w:rightChars="0" w:firstLine="480" w:firstLineChars="200"/>
              <w:textAlignment w:val="auto"/>
              <w:outlineLvl w:val="9"/>
              <w:rPr>
                <w:rFonts w:hint="eastAsia" w:ascii="宋体" w:hAnsi="宋体" w:eastAsia="宋体" w:cs="宋体"/>
                <w:sz w:val="24"/>
                <w:highlight w:val="none"/>
                <w:lang w:val="en-US" w:eastAsia="zh-CN"/>
              </w:rPr>
            </w:pPr>
            <w:r>
              <w:rPr>
                <w:rFonts w:hint="eastAsia" w:ascii="宋体" w:hAnsi="宋体" w:eastAsia="宋体" w:cs="宋体"/>
                <w:sz w:val="24"/>
                <w:highlight w:val="none"/>
                <w:lang w:val="en-US" w:eastAsia="zh-CN"/>
              </w:rPr>
              <w:t>　　　　年　　月　　日</w:t>
            </w:r>
          </w:p>
        </w:tc>
      </w:tr>
      <w:tr w14:paraId="0A57E3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0" w:hRule="atLeast"/>
          <w:jc w:val="center"/>
        </w:trPr>
        <w:tc>
          <w:tcPr>
            <w:tcW w:w="9478" w:type="dxa"/>
            <w:gridSpan w:val="4"/>
            <w:vAlign w:val="top"/>
          </w:tcPr>
          <w:p w14:paraId="14E4B594">
            <w:pPr>
              <w:pStyle w:val="7"/>
              <w:keepNext w:val="0"/>
              <w:pageBreakBefore w:val="0"/>
              <w:numPr>
                <w:ilvl w:val="0"/>
                <w:numId w:val="2"/>
              </w:numPr>
              <w:kinsoku/>
              <w:wordWrap/>
              <w:overflowPunct/>
              <w:topLinePunct w:val="0"/>
              <w:bidi w:val="0"/>
              <w:adjustRightInd/>
              <w:snapToGrid/>
              <w:spacing w:before="3"/>
              <w:ind w:left="108" w:leftChars="0" w:right="0" w:rightChars="0" w:firstLine="0" w:firstLineChars="0"/>
              <w:textAlignment w:val="auto"/>
              <w:outlineLvl w:val="9"/>
              <w:rPr>
                <w:rFonts w:hint="eastAsia" w:ascii="宋体" w:hAnsi="宋体" w:eastAsia="宋体" w:cs="宋体"/>
                <w:sz w:val="24"/>
                <w:highlight w:val="none"/>
                <w:lang w:val="en-US" w:eastAsia="zh-CN"/>
              </w:rPr>
            </w:pPr>
            <w:r>
              <w:rPr>
                <w:rFonts w:hint="eastAsia" w:ascii="宋体" w:hAnsi="宋体" w:eastAsia="宋体" w:cs="宋体"/>
                <w:b/>
                <w:sz w:val="24"/>
                <w:highlight w:val="none"/>
                <w:lang w:val="en-US" w:eastAsia="zh-CN"/>
              </w:rPr>
              <w:t>六、学院负责人审核意见（是否同意开题）</w:t>
            </w:r>
          </w:p>
          <w:p w14:paraId="1E6AB63D">
            <w:pPr>
              <w:pStyle w:val="7"/>
              <w:keepNext w:val="0"/>
              <w:keepLines w:val="0"/>
              <w:pageBreakBefore w:val="0"/>
              <w:widowControl w:val="0"/>
              <w:numPr>
                <w:ilvl w:val="0"/>
                <w:numId w:val="0"/>
              </w:numPr>
              <w:kinsoku/>
              <w:wordWrap/>
              <w:overflowPunct/>
              <w:topLinePunct w:val="0"/>
              <w:autoSpaceDE w:val="0"/>
              <w:autoSpaceDN w:val="0"/>
              <w:bidi w:val="0"/>
              <w:adjustRightInd/>
              <w:snapToGrid/>
              <w:spacing w:before="3"/>
              <w:ind w:left="108" w:leftChars="0" w:right="0" w:rightChars="0" w:firstLine="480" w:firstLineChars="200"/>
              <w:textAlignment w:val="auto"/>
              <w:outlineLvl w:val="9"/>
              <w:rPr>
                <w:rFonts w:hint="eastAsia" w:ascii="宋体" w:hAnsi="宋体" w:eastAsia="宋体" w:cs="宋体"/>
                <w:sz w:val="24"/>
                <w:highlight w:val="none"/>
                <w:lang w:val="en-US" w:eastAsia="zh-CN"/>
              </w:rPr>
            </w:pPr>
            <w:r>
              <w:rPr>
                <w:rFonts w:hint="eastAsia" w:ascii="宋体" w:hAnsi="宋体" w:eastAsia="宋体" w:cs="宋体"/>
                <w:color w:val="0070C0"/>
                <w:sz w:val="24"/>
                <w:highlight w:val="none"/>
                <w:lang w:val="en-US" w:eastAsia="zh-CN"/>
              </w:rPr>
              <w:t>【待学院负责人填写审核意见并签名】</w:t>
            </w:r>
          </w:p>
          <w:p w14:paraId="2EB037FF">
            <w:pPr>
              <w:pStyle w:val="7"/>
              <w:keepNext w:val="0"/>
              <w:keepLines w:val="0"/>
              <w:pageBreakBefore w:val="0"/>
              <w:widowControl w:val="0"/>
              <w:numPr>
                <w:ilvl w:val="0"/>
                <w:numId w:val="0"/>
              </w:numPr>
              <w:kinsoku/>
              <w:wordWrap/>
              <w:overflowPunct/>
              <w:topLinePunct w:val="0"/>
              <w:autoSpaceDE w:val="0"/>
              <w:autoSpaceDN w:val="0"/>
              <w:bidi w:val="0"/>
              <w:adjustRightInd/>
              <w:snapToGrid/>
              <w:spacing w:before="3"/>
              <w:ind w:left="108" w:leftChars="0" w:right="0" w:rightChars="0" w:firstLine="480" w:firstLineChars="200"/>
              <w:textAlignment w:val="auto"/>
              <w:outlineLvl w:val="9"/>
              <w:rPr>
                <w:rFonts w:hint="eastAsia" w:ascii="宋体" w:hAnsi="宋体" w:eastAsia="宋体" w:cs="宋体"/>
                <w:sz w:val="24"/>
                <w:highlight w:val="none"/>
                <w:lang w:val="en-US" w:eastAsia="zh-CN"/>
              </w:rPr>
            </w:pPr>
            <w:r>
              <w:rPr>
                <w:rFonts w:hint="eastAsia" w:ascii="宋体" w:hAnsi="宋体" w:eastAsia="宋体" w:cs="宋体"/>
                <w:sz w:val="24"/>
                <w:highlight w:val="none"/>
                <w:lang w:val="en-US" w:eastAsia="zh-CN"/>
              </w:rPr>
              <w:t>　</w:t>
            </w:r>
          </w:p>
          <w:p w14:paraId="2BA7A644">
            <w:pPr>
              <w:pStyle w:val="7"/>
              <w:keepNext w:val="0"/>
              <w:keepLines w:val="0"/>
              <w:pageBreakBefore w:val="0"/>
              <w:widowControl w:val="0"/>
              <w:numPr>
                <w:ilvl w:val="0"/>
                <w:numId w:val="0"/>
              </w:numPr>
              <w:kinsoku/>
              <w:wordWrap/>
              <w:overflowPunct/>
              <w:topLinePunct w:val="0"/>
              <w:autoSpaceDE w:val="0"/>
              <w:autoSpaceDN w:val="0"/>
              <w:bidi w:val="0"/>
              <w:adjustRightInd/>
              <w:snapToGrid/>
              <w:spacing w:before="3"/>
              <w:ind w:left="108" w:leftChars="0" w:right="0" w:rightChars="0" w:firstLine="480" w:firstLineChars="200"/>
              <w:textAlignment w:val="auto"/>
              <w:outlineLvl w:val="9"/>
              <w:rPr>
                <w:rFonts w:hint="eastAsia" w:ascii="宋体" w:hAnsi="宋体" w:eastAsia="宋体" w:cs="宋体"/>
                <w:sz w:val="24"/>
                <w:highlight w:val="none"/>
                <w:lang w:val="en-US" w:eastAsia="zh-CN"/>
              </w:rPr>
            </w:pPr>
            <w:r>
              <w:rPr>
                <w:rFonts w:hint="eastAsia" w:ascii="宋体" w:hAnsi="宋体" w:eastAsia="宋体" w:cs="宋体"/>
                <w:sz w:val="24"/>
                <w:highlight w:val="none"/>
                <w:lang w:val="en-US" w:eastAsia="zh-CN"/>
              </w:rPr>
              <w:t>学院负责人（签名）：</w:t>
            </w:r>
          </w:p>
          <w:p w14:paraId="719179A8">
            <w:pPr>
              <w:pStyle w:val="7"/>
              <w:keepNext w:val="0"/>
              <w:keepLines w:val="0"/>
              <w:pageBreakBefore w:val="0"/>
              <w:widowControl w:val="0"/>
              <w:numPr>
                <w:ilvl w:val="0"/>
                <w:numId w:val="0"/>
              </w:numPr>
              <w:kinsoku/>
              <w:wordWrap/>
              <w:overflowPunct/>
              <w:topLinePunct w:val="0"/>
              <w:autoSpaceDE w:val="0"/>
              <w:autoSpaceDN w:val="0"/>
              <w:bidi w:val="0"/>
              <w:adjustRightInd/>
              <w:snapToGrid/>
              <w:spacing w:before="3"/>
              <w:ind w:left="108" w:leftChars="0" w:right="0" w:rightChars="0" w:firstLine="480" w:firstLineChars="200"/>
              <w:textAlignment w:val="auto"/>
              <w:outlineLvl w:val="9"/>
              <w:rPr>
                <w:rFonts w:hint="eastAsia" w:ascii="宋体" w:hAnsi="宋体" w:eastAsia="宋体" w:cs="宋体"/>
                <w:sz w:val="24"/>
                <w:highlight w:val="none"/>
                <w:lang w:val="en-US" w:eastAsia="zh-CN"/>
              </w:rPr>
            </w:pPr>
            <w:r>
              <w:rPr>
                <w:rFonts w:hint="eastAsia" w:ascii="宋体" w:hAnsi="宋体" w:eastAsia="宋体" w:cs="宋体"/>
                <w:sz w:val="24"/>
                <w:highlight w:val="none"/>
                <w:lang w:val="en-US" w:eastAsia="zh-CN"/>
              </w:rPr>
              <w:t>　　　　年　　月　　日</w:t>
            </w:r>
          </w:p>
        </w:tc>
      </w:tr>
    </w:tbl>
    <w:p w14:paraId="43E8CFEB"/>
    <w:sectPr>
      <w:footerReference r:id="rId5" w:type="default"/>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swiss"/>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0"/>
    <w:family w:val="auto"/>
    <w:pitch w:val="default"/>
    <w:sig w:usb0="00000000" w:usb1="00000000" w:usb2="00000000" w:usb3="00000000" w:csb0="80000000"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A45C78">
    <w:pPr>
      <w:pStyle w:val="2"/>
      <w:spacing w:line="14" w:lineRule="auto"/>
      <w:rPr>
        <w:sz w:val="20"/>
      </w:rPr>
    </w:pPr>
    <w:r>
      <w:rPr>
        <w:sz w:val="20"/>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44" name="文本框 14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8BEC3D">
                          <w:pPr>
                            <w:pStyle w:val="4"/>
                          </w:pPr>
                          <w:r>
                            <w:fldChar w:fldCharType="begin"/>
                          </w:r>
                          <w:r>
                            <w:instrText xml:space="preserve"> PAGE  \* MERGEFORMAT </w:instrText>
                          </w:r>
                          <w:r>
                            <w:fldChar w:fldCharType="separate"/>
                          </w:r>
                          <w:r>
                            <w:t>37</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mJ8U00AgAAZ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NJWO7QAAAABQEAAA8AAAAAAAAAAQAgAAAAIgAAAGRycy9kb3ducmV2LnhtbFBLAQIU&#10;ABQAAAAIAIdO4kB5ifFNNAIAAGUEAAAOAAAAAAAAAAEAIAAAAB8BAABkcnMvZTJvRG9jLnhtbFBL&#10;BQYAAAAABgAGAFkBAADFBQAAAAA=&#10;">
              <v:fill on="f" focussize="0,0"/>
              <v:stroke on="f" weight="0.5pt"/>
              <v:imagedata o:title=""/>
              <o:lock v:ext="edit" aspectratio="f"/>
              <v:textbox inset="0mm,0mm,0mm,0mm" style="mso-fit-shape-to-text:t;">
                <w:txbxContent>
                  <w:p w14:paraId="1D8BEC3D">
                    <w:pPr>
                      <w:pStyle w:val="4"/>
                    </w:pPr>
                    <w:r>
                      <w:fldChar w:fldCharType="begin"/>
                    </w:r>
                    <w:r>
                      <w:instrText xml:space="preserve"> PAGE  \* MERGEFORMAT </w:instrText>
                    </w:r>
                    <w:r>
                      <w:fldChar w:fldCharType="separate"/>
                    </w:r>
                    <w:r>
                      <w:t>37</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322AC17"/>
    <w:multiLevelType w:val="singleLevel"/>
    <w:tmpl w:val="9322AC17"/>
    <w:lvl w:ilvl="0" w:tentative="0">
      <w:start w:val="5"/>
      <w:numFmt w:val="chineseCounting"/>
      <w:suff w:val="nothing"/>
      <w:lvlText w:val="%1、"/>
      <w:lvlJc w:val="left"/>
      <w:rPr>
        <w:rFonts w:hint="eastAsia"/>
      </w:rPr>
    </w:lvl>
  </w:abstractNum>
  <w:abstractNum w:abstractNumId="1">
    <w:nsid w:val="BD4393D9"/>
    <w:multiLevelType w:val="singleLevel"/>
    <w:tmpl w:val="BD4393D9"/>
    <w:lvl w:ilvl="0" w:tentative="0">
      <w:start w:val="1"/>
      <w:numFmt w:val="chineseCounting"/>
      <w:suff w:val="nothing"/>
      <w:lvlText w:val="%1、"/>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mQ5NmNkZTc5ZTVhZjE3M2Y5ODAwMjdkNjljOWEwOTAifQ=="/>
  </w:docVars>
  <w:rsids>
    <w:rsidRoot w:val="1AA15227"/>
    <w:rsid w:val="00CA76EF"/>
    <w:rsid w:val="08443DC0"/>
    <w:rsid w:val="0F942ADE"/>
    <w:rsid w:val="13F83F02"/>
    <w:rsid w:val="14997957"/>
    <w:rsid w:val="184F3995"/>
    <w:rsid w:val="1AA15227"/>
    <w:rsid w:val="1C446F33"/>
    <w:rsid w:val="213351E0"/>
    <w:rsid w:val="213C766B"/>
    <w:rsid w:val="21E506EE"/>
    <w:rsid w:val="22C116AF"/>
    <w:rsid w:val="23A423C5"/>
    <w:rsid w:val="257E0C17"/>
    <w:rsid w:val="296C5733"/>
    <w:rsid w:val="3502519D"/>
    <w:rsid w:val="35C36441"/>
    <w:rsid w:val="38E0737E"/>
    <w:rsid w:val="3D0C4E0B"/>
    <w:rsid w:val="4250579A"/>
    <w:rsid w:val="4FDC68BF"/>
    <w:rsid w:val="53D224B3"/>
    <w:rsid w:val="55503A79"/>
    <w:rsid w:val="56C500AD"/>
    <w:rsid w:val="58247055"/>
    <w:rsid w:val="5A343A49"/>
    <w:rsid w:val="5C090A3C"/>
    <w:rsid w:val="5C8C341B"/>
    <w:rsid w:val="61DD52D3"/>
    <w:rsid w:val="69EE5DB5"/>
    <w:rsid w:val="6B932C93"/>
    <w:rsid w:val="6D2F407A"/>
    <w:rsid w:val="726629F4"/>
    <w:rsid w:val="749B0247"/>
    <w:rsid w:val="758331B5"/>
    <w:rsid w:val="7AE95B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1"/>
    <w:pPr>
      <w:widowControl w:val="0"/>
      <w:autoSpaceDE w:val="0"/>
      <w:autoSpaceDN w:val="0"/>
      <w:spacing w:before="0" w:after="0" w:line="240" w:lineRule="auto"/>
      <w:ind w:left="0" w:right="0"/>
      <w:jc w:val="left"/>
    </w:pPr>
    <w:rPr>
      <w:rFonts w:ascii="宋体" w:hAnsi="宋体" w:eastAsia="宋体" w:cs="宋体"/>
      <w:sz w:val="22"/>
      <w:szCs w:val="22"/>
      <w:lang w:val="zh-CN" w:eastAsia="zh-CN" w:bidi="zh-CN"/>
    </w:rPr>
  </w:style>
  <w:style w:type="character" w:default="1" w:styleId="6">
    <w:name w:val="Default Paragraph Font"/>
    <w:autoRedefine/>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Body Text"/>
    <w:basedOn w:val="1"/>
    <w:next w:val="3"/>
    <w:autoRedefine/>
    <w:qFormat/>
    <w:uiPriority w:val="1"/>
    <w:rPr>
      <w:rFonts w:ascii="宋体" w:hAnsi="宋体" w:eastAsia="宋体" w:cs="宋体"/>
      <w:sz w:val="24"/>
      <w:szCs w:val="24"/>
      <w:lang w:val="zh-CN" w:eastAsia="zh-CN" w:bidi="zh-CN"/>
    </w:rPr>
  </w:style>
  <w:style w:type="paragraph" w:customStyle="1" w:styleId="3">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 w:type="paragraph" w:styleId="4">
    <w:name w:val="footer"/>
    <w:basedOn w:val="1"/>
    <w:autoRedefine/>
    <w:qFormat/>
    <w:uiPriority w:val="0"/>
    <w:pPr>
      <w:tabs>
        <w:tab w:val="center" w:pos="4153"/>
        <w:tab w:val="right" w:pos="8306"/>
      </w:tabs>
      <w:snapToGrid w:val="0"/>
      <w:jc w:val="left"/>
    </w:pPr>
    <w:rPr>
      <w:sz w:val="18"/>
    </w:rPr>
  </w:style>
  <w:style w:type="paragraph" w:customStyle="1" w:styleId="7">
    <w:name w:val="Table Paragraph"/>
    <w:basedOn w:val="1"/>
    <w:autoRedefine/>
    <w:qFormat/>
    <w:uiPriority w:val="1"/>
    <w:rPr>
      <w:rFonts w:ascii="宋体" w:hAnsi="宋体" w:eastAsia="宋体" w:cs="宋体"/>
      <w:lang w:val="zh-CN" w:eastAsia="zh-CN" w:bidi="zh-CN"/>
    </w:rPr>
  </w:style>
  <w:style w:type="paragraph" w:customStyle="1" w:styleId="8">
    <w:name w:val="样式1"/>
    <w:basedOn w:val="1"/>
    <w:qFormat/>
    <w:uiPriority w:val="0"/>
    <w:pPr>
      <w:numPr>
        <w:ilvl w:val="0"/>
        <w:numId w:val="0"/>
      </w:numPr>
      <w:spacing w:before="2"/>
      <w:ind w:firstLine="480" w:firstLineChars="200"/>
      <w:outlineLvl w:val="9"/>
    </w:pPr>
    <w:rPr>
      <w:rFonts w:ascii="宋体" w:hAnsi="宋体" w:eastAsia="宋体"/>
      <w:sz w:val="24"/>
      <w:lang w:val="en-US"/>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3169</Words>
  <Characters>3649</Characters>
  <Lines>0</Lines>
  <Paragraphs>0</Paragraphs>
  <TotalTime>0</TotalTime>
  <ScaleCrop>false</ScaleCrop>
  <LinksUpToDate>false</LinksUpToDate>
  <CharactersWithSpaces>3931</CharactersWithSpaces>
  <Application>WPS Office_12.1.0.29161_F1E327BC-269C-435d-A152-05C5408002CA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2023-10-13T06:52:00Z</dcterms:created>
  <dc:creator>枫</dc:creator>
  <cp:lastModifiedBy>枫</cp:lastModifiedBy>
  <dcterms:modified xsi:type="dcterms:W3CDTF">2026-10-22T06:43:52Z</dcterms:modified>
  <dc:title>本科毕业设计（论文）开题报告及任务书</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2052-12.1.0.29161</vt:lpwstr>
  </property>
  <property fmtid="{D5CDD505-2E9C-101B-9397-08002B2CF9AE}" pid="3" name="ICV">
    <vt:lpwstr>8349F8B6B0D24DC4B6CAE51E1D1AB725_11</vt:lpwstr>
  </property>
  <property fmtid="{D5CDD505-2E9C-101B-9397-08002B2CF9AE}" pid="4" name="KSOTemplateDocerSaveRecord">
    <vt:lpwstr>eyJoZGlkIjoiOTc4ZTdkNmNmNDRlZjk4MmY5MTk5ODE1ZTYyODQwOTQiLCJ1c2VySWQiOiIxMDcxODcyNDgwIn0=</vt:lpwstr>
  </property>
</Properties>
</file>