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0E85" w14:textId="77777777" w:rsidR="00ED17B7" w:rsidRDefault="00000000">
      <w:pPr>
        <w:pStyle w:val="3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1.sql优化</w:t>
      </w:r>
    </w:p>
    <w:p w14:paraId="375FE0DB" w14:textId="77777777" w:rsidR="00ED17B7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 xml:space="preserve">  select</w:t>
      </w:r>
      <w:r>
        <w:rPr>
          <w:rFonts w:hint="eastAsia"/>
          <w:color w:val="FF0000"/>
        </w:rPr>
        <w:t>是否是全表扫描执行</w:t>
      </w:r>
      <w:r>
        <w:rPr>
          <w:rFonts w:hint="eastAsia"/>
          <w:color w:val="FF0000"/>
        </w:rPr>
        <w:t xml:space="preserve"> SEARCH</w:t>
      </w:r>
      <w:r>
        <w:rPr>
          <w:rFonts w:hint="eastAsia"/>
          <w:color w:val="FF0000"/>
        </w:rPr>
        <w:t>索引查询</w:t>
      </w:r>
      <w:r>
        <w:rPr>
          <w:rFonts w:hint="eastAsia"/>
          <w:color w:val="FF0000"/>
        </w:rPr>
        <w:t xml:space="preserve">  SACN</w:t>
      </w:r>
      <w:r>
        <w:rPr>
          <w:rFonts w:hint="eastAsia"/>
          <w:color w:val="FF0000"/>
        </w:rPr>
        <w:t>全表扫描</w:t>
      </w:r>
    </w:p>
    <w:p w14:paraId="7441F18B" w14:textId="77777777" w:rsidR="00ED17B7" w:rsidRDefault="00000000">
      <w:r>
        <w:rPr>
          <w:noProof/>
        </w:rPr>
        <w:drawing>
          <wp:inline distT="0" distB="0" distL="114300" distR="114300" wp14:anchorId="57254612" wp14:editId="4BFE0578">
            <wp:extent cx="5268595" cy="151892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6659" w14:textId="77777777" w:rsidR="00ED17B7" w:rsidRDefault="00000000">
      <w:r>
        <w:rPr>
          <w:noProof/>
        </w:rPr>
        <w:drawing>
          <wp:inline distT="0" distB="0" distL="114300" distR="114300" wp14:anchorId="6B2499C5" wp14:editId="762BF7D9">
            <wp:extent cx="5273040" cy="15062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19C2" w14:textId="77777777" w:rsidR="00ED17B7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查看数据库所有表以及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建表语句</w:t>
      </w:r>
    </w:p>
    <w:p w14:paraId="6F9BEE82" w14:textId="77777777" w:rsidR="00ED17B7" w:rsidRDefault="00000000">
      <w:pPr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 Sqlite</w:t>
      </w:r>
      <w:r>
        <w:rPr>
          <w:rFonts w:hint="eastAsia"/>
          <w:color w:val="000000" w:themeColor="text1"/>
        </w:rPr>
        <w:t>内部存在一张不可见的表</w:t>
      </w:r>
      <w:r>
        <w:rPr>
          <w:rFonts w:hint="eastAsia"/>
          <w:color w:val="000000" w:themeColor="text1"/>
        </w:rPr>
        <w:t xml:space="preserve"> sqlite_master</w:t>
      </w:r>
    </w:p>
    <w:p w14:paraId="4C19D28F" w14:textId="77777777" w:rsidR="00ED17B7" w:rsidRDefault="00000000">
      <w:r>
        <w:rPr>
          <w:noProof/>
        </w:rPr>
        <w:drawing>
          <wp:inline distT="0" distB="0" distL="114300" distR="114300" wp14:anchorId="0FD04595" wp14:editId="440A2172">
            <wp:extent cx="5269230" cy="263080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8FFE" w14:textId="77777777" w:rsidR="00ED17B7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查看某张表的字段类型</w:t>
      </w:r>
    </w:p>
    <w:p w14:paraId="0B33C729" w14:textId="77777777" w:rsidR="00ED17B7" w:rsidRDefault="00000000">
      <w:r>
        <w:rPr>
          <w:noProof/>
        </w:rPr>
        <w:lastRenderedPageBreak/>
        <w:drawing>
          <wp:inline distT="0" distB="0" distL="114300" distR="114300" wp14:anchorId="53B1F4B8" wp14:editId="6D061CAB">
            <wp:extent cx="4724400" cy="3295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3919" w14:textId="77777777" w:rsidR="00ED17B7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不建议使用</w:t>
      </w:r>
      <w:r>
        <w:rPr>
          <w:rFonts w:hint="eastAsia"/>
          <w:color w:val="FF0000"/>
        </w:rPr>
        <w:t>select *</w:t>
      </w:r>
      <w:r>
        <w:rPr>
          <w:rFonts w:hint="eastAsia"/>
          <w:color w:val="FF0000"/>
        </w:rPr>
        <w:t>查询</w:t>
      </w:r>
    </w:p>
    <w:p w14:paraId="3ED75FAE" w14:textId="77777777" w:rsidR="00ED17B7" w:rsidRDefault="00ED17B7">
      <w:pPr>
        <w:rPr>
          <w:color w:val="FF0000"/>
        </w:rPr>
      </w:pPr>
    </w:p>
    <w:p w14:paraId="3574CCBF" w14:textId="77777777" w:rsidR="00ED17B7" w:rsidRDefault="00ED17B7"/>
    <w:p w14:paraId="3FA76B3E" w14:textId="77777777" w:rsidR="00ED17B7" w:rsidRDefault="00ED17B7">
      <w:pPr>
        <w:ind w:firstLineChars="100" w:firstLine="210"/>
      </w:pPr>
    </w:p>
    <w:p w14:paraId="14CA0F94" w14:textId="77777777" w:rsidR="00ED17B7" w:rsidRDefault="00000000">
      <w:pPr>
        <w:ind w:firstLineChars="100" w:firstLine="210"/>
      </w:pPr>
      <w:r>
        <w:rPr>
          <w:noProof/>
        </w:rPr>
        <w:drawing>
          <wp:inline distT="0" distB="0" distL="114300" distR="114300" wp14:anchorId="38492734" wp14:editId="6971C563">
            <wp:extent cx="5269230" cy="3352165"/>
            <wp:effectExtent l="0" t="0" r="762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6361" w14:textId="77777777" w:rsidR="00ED17B7" w:rsidRDefault="00000000">
      <w:pPr>
        <w:ind w:firstLineChars="100" w:firstLine="210"/>
      </w:pPr>
      <w:r>
        <w:rPr>
          <w:noProof/>
        </w:rPr>
        <w:lastRenderedPageBreak/>
        <w:drawing>
          <wp:inline distT="0" distB="0" distL="114300" distR="114300" wp14:anchorId="4CAE5C74" wp14:editId="581DA0C9">
            <wp:extent cx="5271770" cy="2066290"/>
            <wp:effectExtent l="0" t="0" r="508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C243" w14:textId="77777777" w:rsidR="00707784" w:rsidRDefault="00707784">
      <w:pPr>
        <w:ind w:firstLineChars="100" w:firstLine="210"/>
      </w:pPr>
    </w:p>
    <w:p w14:paraId="42733250" w14:textId="68E69DE0" w:rsidR="00707784" w:rsidRDefault="00707784">
      <w:pPr>
        <w:ind w:firstLineChars="100" w:firstLine="210"/>
      </w:pPr>
      <w:r>
        <w:rPr>
          <w:rFonts w:hint="eastAsia"/>
        </w:rPr>
        <w:t>sql</w:t>
      </w:r>
      <w:r>
        <w:rPr>
          <w:rFonts w:hint="eastAsia"/>
        </w:rPr>
        <w:t>在不修改数据表的情况下</w:t>
      </w:r>
      <w:r>
        <w:rPr>
          <w:rFonts w:hint="eastAsia"/>
        </w:rPr>
        <w:t xml:space="preserve"> </w:t>
      </w:r>
      <w:r>
        <w:rPr>
          <w:rFonts w:hint="eastAsia"/>
        </w:rPr>
        <w:t>修改查询结果</w:t>
      </w:r>
    </w:p>
    <w:p w14:paraId="28165DF2" w14:textId="10AF5472" w:rsidR="00707784" w:rsidRDefault="00707784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314763AB" wp14:editId="403C9546">
            <wp:extent cx="5274310" cy="2352675"/>
            <wp:effectExtent l="0" t="0" r="2540" b="9525"/>
            <wp:docPr id="753305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05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0E29"/>
    <w:multiLevelType w:val="singleLevel"/>
    <w:tmpl w:val="35FC0E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98443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mZDUwNTA4N2VkNzFmYTQzNDAxMGE2NDNmMDhhZGUifQ=="/>
  </w:docVars>
  <w:rsids>
    <w:rsidRoot w:val="00ED17B7"/>
    <w:rsid w:val="00620DB5"/>
    <w:rsid w:val="00707784"/>
    <w:rsid w:val="00ED17B7"/>
    <w:rsid w:val="02234B79"/>
    <w:rsid w:val="035D3297"/>
    <w:rsid w:val="057776AC"/>
    <w:rsid w:val="0A9652E1"/>
    <w:rsid w:val="0B422D73"/>
    <w:rsid w:val="10093E5F"/>
    <w:rsid w:val="198333B1"/>
    <w:rsid w:val="1AB64A2E"/>
    <w:rsid w:val="1C3F6081"/>
    <w:rsid w:val="26031BE1"/>
    <w:rsid w:val="29AF2F6F"/>
    <w:rsid w:val="302A1EA4"/>
    <w:rsid w:val="30C65728"/>
    <w:rsid w:val="34EA2EB6"/>
    <w:rsid w:val="4AA4369F"/>
    <w:rsid w:val="553B27C3"/>
    <w:rsid w:val="58B643BC"/>
    <w:rsid w:val="5C5210E7"/>
    <w:rsid w:val="5F225970"/>
    <w:rsid w:val="5F251107"/>
    <w:rsid w:val="62FA7330"/>
    <w:rsid w:val="6349165C"/>
    <w:rsid w:val="63CF3EF5"/>
    <w:rsid w:val="6F1E04F4"/>
    <w:rsid w:val="72D134DE"/>
    <w:rsid w:val="75BC2865"/>
    <w:rsid w:val="76F93003"/>
    <w:rsid w:val="7973709D"/>
    <w:rsid w:val="7F0A7225"/>
    <w:rsid w:val="7F5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F0A72"/>
  <w15:docId w15:val="{B61427F7-DF90-4048-8D1A-2686675C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813998927@qq.com</cp:lastModifiedBy>
  <cp:revision>3</cp:revision>
  <dcterms:created xsi:type="dcterms:W3CDTF">2023-03-06T07:24:00Z</dcterms:created>
  <dcterms:modified xsi:type="dcterms:W3CDTF">2023-05-13T16:15:00Z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C225152100EB4925B88A25604589E2B3</vt:lpwstr>
  </property>
</Properties>
</file>