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D3584" w14:textId="77777777" w:rsidR="00F271A7" w:rsidRPr="00783624" w:rsidRDefault="00F271A7" w:rsidP="00F271A7">
      <w:pPr>
        <w:pStyle w:val="NormalWeb"/>
        <w:spacing w:before="0" w:beforeAutospacing="0" w:after="0" w:afterAutospacing="0"/>
        <w:jc w:val="center"/>
        <w:rPr>
          <w:b/>
          <w:sz w:val="30"/>
          <w:szCs w:val="30"/>
        </w:rPr>
      </w:pPr>
      <w:r w:rsidRPr="00783624">
        <w:rPr>
          <w:b/>
          <w:bCs/>
          <w:color w:val="000000"/>
          <w:sz w:val="30"/>
          <w:szCs w:val="30"/>
        </w:rPr>
        <w:t>EECS 486 Project Final Paper: Gender Bias in Political Media</w:t>
      </w:r>
    </w:p>
    <w:p w14:paraId="4B7ADCCC" w14:textId="77777777" w:rsidR="00F271A7" w:rsidRDefault="00F271A7" w:rsidP="00F271A7">
      <w:pPr>
        <w:rPr>
          <w:rFonts w:ascii="Times New Roman" w:eastAsia="Times New Roman" w:hAnsi="Times New Roman" w:cs="Times New Roman"/>
        </w:rPr>
      </w:pPr>
    </w:p>
    <w:p w14:paraId="5D94D58D" w14:textId="77777777" w:rsidR="00EA3BA4" w:rsidRPr="00F271A7" w:rsidRDefault="00EA3BA4" w:rsidP="00F271A7">
      <w:pPr>
        <w:rPr>
          <w:rFonts w:ascii="Times New Roman" w:eastAsia="Times New Roman" w:hAnsi="Times New Roman" w:cs="Times New Roman"/>
        </w:rPr>
      </w:pPr>
    </w:p>
    <w:tbl>
      <w:tblPr>
        <w:tblpPr w:leftFromText="180" w:rightFromText="180" w:vertAnchor="text" w:horzAnchor="page" w:tblpX="1630" w:tblpY="174"/>
        <w:tblW w:w="0" w:type="auto"/>
        <w:tblLook w:val="01E0" w:firstRow="1" w:lastRow="1" w:firstColumn="1" w:lastColumn="1" w:noHBand="0" w:noVBand="0"/>
      </w:tblPr>
      <w:tblGrid>
        <w:gridCol w:w="9256"/>
      </w:tblGrid>
      <w:tr w:rsidR="00F271A7" w:rsidRPr="001279F2" w14:paraId="09346603" w14:textId="77777777" w:rsidTr="00C22D6E">
        <w:trPr>
          <w:trHeight w:val="434"/>
        </w:trPr>
        <w:tc>
          <w:tcPr>
            <w:tcW w:w="9256" w:type="dxa"/>
          </w:tcPr>
          <w:p w14:paraId="437561C4" w14:textId="77777777" w:rsidR="00F271A7" w:rsidRPr="000501E5" w:rsidRDefault="00F271A7" w:rsidP="00F271A7">
            <w:pPr>
              <w:autoSpaceDE w:val="0"/>
              <w:autoSpaceDN w:val="0"/>
              <w:adjustRightInd w:val="0"/>
              <w:rPr>
                <w:b/>
                <w:kern w:val="16"/>
                <w:lang w:eastAsia="tr-TR"/>
              </w:rPr>
            </w:pPr>
            <w:r w:rsidRPr="000501E5">
              <w:rPr>
                <w:noProof/>
              </w:rPr>
              <mc:AlternateContent>
                <mc:Choice Requires="wps">
                  <w:drawing>
                    <wp:anchor distT="0" distB="0" distL="114300" distR="114300" simplePos="0" relativeHeight="251659264" behindDoc="0" locked="0" layoutInCell="1" allowOverlap="1" wp14:anchorId="7F6F32E5" wp14:editId="68007938">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F32E5"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v:textbox>
                    </v:shape>
                  </w:pict>
                </mc:Fallback>
              </mc:AlternateContent>
            </w:r>
          </w:p>
        </w:tc>
      </w:tr>
      <w:tr w:rsidR="00F271A7" w:rsidRPr="001279F2" w14:paraId="0DB2166D" w14:textId="77777777" w:rsidTr="00C22D6E">
        <w:trPr>
          <w:trHeight w:val="269"/>
        </w:trPr>
        <w:tc>
          <w:tcPr>
            <w:tcW w:w="9256" w:type="dxa"/>
          </w:tcPr>
          <w:p w14:paraId="3A3A3158" w14:textId="77777777" w:rsidR="00F271A7" w:rsidRPr="00F271A7" w:rsidRDefault="00F271A7" w:rsidP="00F271A7">
            <w:pPr>
              <w:jc w:val="center"/>
              <w:rPr>
                <w:rFonts w:ascii="Times New Roman" w:eastAsia="Times New Roman" w:hAnsi="Times New Roman" w:cs="Times New Roman"/>
              </w:rPr>
            </w:pPr>
            <w:r w:rsidRPr="00F271A7">
              <w:rPr>
                <w:rFonts w:ascii="Times New Roman" w:eastAsia="Times New Roman" w:hAnsi="Times New Roman" w:cs="Times New Roman"/>
                <w:b/>
                <w:bCs/>
                <w:color w:val="000000"/>
              </w:rPr>
              <w:t>Katie Matton, Mara Gordon, Jennifer Winkler, and William Stager</w:t>
            </w:r>
          </w:p>
          <w:p w14:paraId="6583D5E8" w14:textId="77777777" w:rsidR="00F271A7" w:rsidRPr="00783624" w:rsidRDefault="00F271A7" w:rsidP="00F271A7">
            <w:pPr>
              <w:pStyle w:val="ACLAuthor"/>
              <w:spacing w:line="240" w:lineRule="auto"/>
              <w:rPr>
                <w:b w:val="0"/>
                <w:sz w:val="22"/>
              </w:rPr>
            </w:pPr>
            <w:r w:rsidRPr="00783624">
              <w:rPr>
                <w:b w:val="0"/>
                <w:sz w:val="22"/>
              </w:rPr>
              <w:t>University of Michigan</w:t>
            </w:r>
          </w:p>
        </w:tc>
      </w:tr>
      <w:tr w:rsidR="00F271A7" w:rsidRPr="00C15082" w14:paraId="6A9B6335" w14:textId="77777777" w:rsidTr="00C22D6E">
        <w:trPr>
          <w:trHeight w:val="354"/>
        </w:trPr>
        <w:tc>
          <w:tcPr>
            <w:tcW w:w="9256" w:type="dxa"/>
          </w:tcPr>
          <w:p w14:paraId="041311B8" w14:textId="77777777" w:rsidR="00F271A7" w:rsidRPr="00111988" w:rsidRDefault="00F271A7" w:rsidP="00F271A7">
            <w:pPr>
              <w:autoSpaceDE w:val="0"/>
              <w:autoSpaceDN w:val="0"/>
              <w:adjustRightInd w:val="0"/>
              <w:rPr>
                <w:kern w:val="16"/>
                <w:lang w:eastAsia="tr-TR"/>
              </w:rPr>
            </w:pPr>
          </w:p>
        </w:tc>
      </w:tr>
      <w:tr w:rsidR="00F271A7" w:rsidRPr="00C15082" w14:paraId="5510B3C3" w14:textId="77777777" w:rsidTr="00C22D6E">
        <w:trPr>
          <w:trHeight w:val="255"/>
        </w:trPr>
        <w:tc>
          <w:tcPr>
            <w:tcW w:w="9256" w:type="dxa"/>
          </w:tcPr>
          <w:p w14:paraId="6639DE44" w14:textId="77777777" w:rsidR="00F271A7" w:rsidRPr="00111988" w:rsidRDefault="00F271A7" w:rsidP="00F271A7">
            <w:pPr>
              <w:autoSpaceDE w:val="0"/>
              <w:autoSpaceDN w:val="0"/>
              <w:adjustRightInd w:val="0"/>
              <w:jc w:val="center"/>
              <w:rPr>
                <w:kern w:val="16"/>
                <w:lang w:eastAsia="tr-TR"/>
              </w:rPr>
            </w:pPr>
          </w:p>
        </w:tc>
      </w:tr>
      <w:tr w:rsidR="00F271A7" w:rsidRPr="00C15082" w14:paraId="66CE924F" w14:textId="77777777" w:rsidTr="00C22D6E">
        <w:trPr>
          <w:trHeight w:val="255"/>
        </w:trPr>
        <w:tc>
          <w:tcPr>
            <w:tcW w:w="9256" w:type="dxa"/>
          </w:tcPr>
          <w:p w14:paraId="7CCD309B" w14:textId="77777777" w:rsidR="00F271A7" w:rsidRPr="00111988" w:rsidRDefault="00F271A7" w:rsidP="00F271A7">
            <w:pPr>
              <w:autoSpaceDE w:val="0"/>
              <w:autoSpaceDN w:val="0"/>
              <w:adjustRightInd w:val="0"/>
              <w:jc w:val="center"/>
              <w:rPr>
                <w:kern w:val="16"/>
                <w:lang w:eastAsia="tr-TR"/>
              </w:rPr>
            </w:pPr>
          </w:p>
        </w:tc>
      </w:tr>
    </w:tbl>
    <w:p w14:paraId="1DCFBF09" w14:textId="77777777" w:rsidR="00F271A7" w:rsidRPr="00F271A7" w:rsidRDefault="00F271A7" w:rsidP="00F271A7">
      <w:pPr>
        <w:rPr>
          <w:rFonts w:ascii="Times New Roman" w:eastAsia="Times New Roman" w:hAnsi="Times New Roman" w:cs="Times New Roman"/>
        </w:rPr>
      </w:pPr>
    </w:p>
    <w:p w14:paraId="45E08A0C"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1 Problem Description</w:t>
      </w:r>
    </w:p>
    <w:p w14:paraId="521CB6AA" w14:textId="77777777" w:rsidR="00F271A7" w:rsidRDefault="00F271A7" w:rsidP="00997577">
      <w:pPr>
        <w:jc w:val="both"/>
        <w:rPr>
          <w:rFonts w:ascii="Times New Roman" w:eastAsia="Times New Roman" w:hAnsi="Times New Roman" w:cs="Times New Roman"/>
        </w:rPr>
        <w:sectPr w:rsidR="00F271A7" w:rsidSect="00126531">
          <w:pgSz w:w="12240" w:h="15840"/>
          <w:pgMar w:top="1440" w:right="1440" w:bottom="1440" w:left="1440" w:header="720" w:footer="720" w:gutter="0"/>
          <w:cols w:space="720"/>
          <w:docGrid w:linePitch="360"/>
        </w:sectPr>
      </w:pPr>
    </w:p>
    <w:p w14:paraId="32987C76" w14:textId="77777777" w:rsidR="00F271A7" w:rsidRPr="00F271A7" w:rsidRDefault="00F271A7" w:rsidP="00997577">
      <w:pPr>
        <w:jc w:val="both"/>
        <w:rPr>
          <w:rFonts w:ascii="Times New Roman" w:eastAsia="Times New Roman" w:hAnsi="Times New Roman" w:cs="Times New Roman"/>
          <w:sz w:val="22"/>
          <w:szCs w:val="22"/>
        </w:rPr>
      </w:pPr>
    </w:p>
    <w:p w14:paraId="1EEB9981" w14:textId="042AB0EC"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Gender bias in the media is a long-standing problem with harmful consequences. Popular news sources have considerable influence, and therefore, the context in which they describe women and the language they use when doing so has the power to significantly affect </w:t>
      </w:r>
      <w:r w:rsidR="005F0F0B">
        <w:rPr>
          <w:rFonts w:ascii="Times New Roman" w:eastAsia="Times New Roman" w:hAnsi="Times New Roman" w:cs="Times New Roman"/>
          <w:color w:val="000000"/>
          <w:sz w:val="22"/>
          <w:szCs w:val="22"/>
        </w:rPr>
        <w:t xml:space="preserve">the </w:t>
      </w:r>
      <w:r w:rsidR="000E16CA">
        <w:rPr>
          <w:rFonts w:ascii="Times New Roman" w:eastAsia="Times New Roman" w:hAnsi="Times New Roman" w:cs="Times New Roman"/>
          <w:color w:val="000000"/>
          <w:sz w:val="22"/>
          <w:szCs w:val="22"/>
        </w:rPr>
        <w:t>public</w:t>
      </w:r>
      <w:r w:rsidR="00050325">
        <w:rPr>
          <w:rFonts w:ascii="Times New Roman" w:eastAsia="Times New Roman" w:hAnsi="Times New Roman" w:cs="Times New Roman"/>
          <w:color w:val="000000"/>
          <w:sz w:val="22"/>
          <w:szCs w:val="22"/>
        </w:rPr>
        <w:t>’s</w:t>
      </w:r>
      <w:r w:rsidR="000E16CA">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perception of women. This issue was particularly relevant during the 2016 presidential election</w:t>
      </w:r>
      <w:r w:rsidR="00EA3BA4">
        <w:rPr>
          <w:rFonts w:ascii="Times New Roman" w:eastAsia="Times New Roman" w:hAnsi="Times New Roman" w:cs="Times New Roman"/>
          <w:color w:val="000000"/>
          <w:sz w:val="22"/>
          <w:szCs w:val="22"/>
        </w:rPr>
        <w:t xml:space="preserve"> between Donald Trump and Hillary Clinton</w:t>
      </w:r>
      <w:r w:rsidRPr="00F271A7">
        <w:rPr>
          <w:rFonts w:ascii="Times New Roman" w:eastAsia="Times New Roman" w:hAnsi="Times New Roman" w:cs="Times New Roman"/>
          <w:color w:val="000000"/>
          <w:sz w:val="22"/>
          <w:szCs w:val="22"/>
        </w:rPr>
        <w:t xml:space="preserve">, and some have noted that biased reporting may have played a factor in determining its outcome. A report by Harvard University's </w:t>
      </w:r>
      <w:proofErr w:type="spellStart"/>
      <w:r w:rsidRPr="00F271A7">
        <w:rPr>
          <w:rFonts w:ascii="Times New Roman" w:eastAsia="Times New Roman" w:hAnsi="Times New Roman" w:cs="Times New Roman"/>
          <w:color w:val="000000"/>
          <w:sz w:val="22"/>
          <w:szCs w:val="22"/>
        </w:rPr>
        <w:t>Berkman</w:t>
      </w:r>
      <w:proofErr w:type="spellEnd"/>
      <w:r w:rsidRPr="00F271A7">
        <w:rPr>
          <w:rFonts w:ascii="Times New Roman" w:eastAsia="Times New Roman" w:hAnsi="Times New Roman" w:cs="Times New Roman"/>
          <w:color w:val="000000"/>
          <w:sz w:val="22"/>
          <w:szCs w:val="22"/>
        </w:rPr>
        <w:t xml:space="preserve"> Klein Center for Internet and Society found that mainstream media coverage during this time significantly favored Donald Trump</w:t>
      </w:r>
      <w:r w:rsidR="00056BCF">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study</w:t>
      </w:r>
      <w:r w:rsidR="0057227B">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found that while the coverage on Hillary Clinton was largely focused on scandals, reporting on Trump's disreputable moments was balanced by discussion of his stances on seri</w:t>
      </w:r>
      <w:r w:rsidR="00056BCF">
        <w:rPr>
          <w:rFonts w:ascii="Times New Roman" w:eastAsia="Times New Roman" w:hAnsi="Times New Roman" w:cs="Times New Roman"/>
          <w:color w:val="000000"/>
          <w:sz w:val="22"/>
          <w:szCs w:val="22"/>
        </w:rPr>
        <w:t xml:space="preserve">ous issues such as immigration </w:t>
      </w:r>
      <w:r w:rsidR="00056BCF" w:rsidRPr="00F271A7">
        <w:rPr>
          <w:rFonts w:ascii="Times New Roman" w:eastAsia="Times New Roman" w:hAnsi="Times New Roman" w:cs="Times New Roman"/>
          <w:color w:val="000000"/>
          <w:sz w:val="22"/>
          <w:szCs w:val="22"/>
        </w:rPr>
        <w:t>(</w:t>
      </w:r>
      <w:proofErr w:type="spellStart"/>
      <w:r w:rsidR="00056BCF" w:rsidRPr="00F271A7">
        <w:rPr>
          <w:rFonts w:ascii="Times New Roman" w:eastAsia="Times New Roman" w:hAnsi="Times New Roman" w:cs="Times New Roman"/>
          <w:color w:val="000000"/>
          <w:sz w:val="22"/>
          <w:szCs w:val="22"/>
          <w:shd w:val="clear" w:color="auto" w:fill="FFFFFF"/>
        </w:rPr>
        <w:t>Faris</w:t>
      </w:r>
      <w:proofErr w:type="spellEnd"/>
      <w:r w:rsidR="00056BCF" w:rsidRPr="00F271A7">
        <w:rPr>
          <w:rFonts w:ascii="Times New Roman" w:eastAsia="Times New Roman" w:hAnsi="Times New Roman" w:cs="Times New Roman"/>
          <w:color w:val="000000"/>
          <w:sz w:val="22"/>
          <w:szCs w:val="22"/>
          <w:shd w:val="clear" w:color="auto" w:fill="FFFFFF"/>
        </w:rPr>
        <w:t xml:space="preserve"> et. al, 2017)</w:t>
      </w:r>
      <w:r w:rsidR="00056BCF" w:rsidRPr="00F271A7">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potential for prejudiced language and reporting to negatively influence the way we perceive women, particularly in politics, acts as motivation for our investigation into the manner in which gender bias manifests itself in political media. Furthermore, a recognition of the extremity in the differences between viewpoints along opposing ends of the political spectrum has prompted us to explore whether there is a connection between political leaning and the presence of gender bias in reporting.</w:t>
      </w:r>
    </w:p>
    <w:p w14:paraId="4F6CAD26" w14:textId="77777777" w:rsidR="00F271A7" w:rsidRPr="00F271A7" w:rsidRDefault="00F271A7" w:rsidP="00997577">
      <w:pPr>
        <w:jc w:val="both"/>
        <w:rPr>
          <w:rFonts w:ascii="Times New Roman" w:eastAsia="Times New Roman" w:hAnsi="Times New Roman" w:cs="Times New Roman"/>
          <w:sz w:val="22"/>
          <w:szCs w:val="22"/>
        </w:rPr>
      </w:pPr>
    </w:p>
    <w:p w14:paraId="173B68FE"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2 Project Goals</w:t>
      </w:r>
    </w:p>
    <w:p w14:paraId="5D37981C" w14:textId="77777777" w:rsidR="00F271A7" w:rsidRPr="00F271A7" w:rsidRDefault="00F271A7" w:rsidP="00997577">
      <w:pPr>
        <w:jc w:val="both"/>
        <w:rPr>
          <w:rFonts w:ascii="Times New Roman" w:eastAsia="Times New Roman" w:hAnsi="Times New Roman" w:cs="Times New Roman"/>
          <w:sz w:val="22"/>
          <w:szCs w:val="22"/>
        </w:rPr>
      </w:pPr>
    </w:p>
    <w:p w14:paraId="38D36115" w14:textId="59DC09CB"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The primary goal of our project was to identify meaningful differences in the way women and </w:t>
      </w:r>
      <w:r w:rsidRPr="00F271A7">
        <w:rPr>
          <w:rFonts w:ascii="Times New Roman" w:eastAsia="Times New Roman" w:hAnsi="Times New Roman" w:cs="Times New Roman"/>
          <w:color w:val="000000"/>
          <w:sz w:val="22"/>
          <w:szCs w:val="22"/>
        </w:rPr>
        <w:lastRenderedPageBreak/>
        <w:t xml:space="preserve">men are described in </w:t>
      </w:r>
      <w:r w:rsidR="00C22D6E">
        <w:rPr>
          <w:rFonts w:ascii="Times New Roman" w:eastAsia="Times New Roman" w:hAnsi="Times New Roman" w:cs="Times New Roman"/>
          <w:color w:val="000000"/>
          <w:sz w:val="22"/>
          <w:szCs w:val="22"/>
        </w:rPr>
        <w:t>the political media. This includes</w:t>
      </w:r>
      <w:r w:rsidRPr="00F271A7">
        <w:rPr>
          <w:rFonts w:ascii="Times New Roman" w:eastAsia="Times New Roman" w:hAnsi="Times New Roman" w:cs="Times New Roman"/>
          <w:color w:val="000000"/>
          <w:sz w:val="22"/>
          <w:szCs w:val="22"/>
        </w:rPr>
        <w:t xml:space="preserve"> an analysis of the specific words and contexts that accompany the media's discussion of members of each gender. As a secondary goal, we aimed to explore the relationship between political leaning and gender bias. Specifically, we wanted to examine whether patterns in the language used to describe men and women could be used as features to aid in the prediction of the political leaning of news sites.</w:t>
      </w:r>
    </w:p>
    <w:p w14:paraId="20404696" w14:textId="77777777" w:rsidR="00F271A7" w:rsidRPr="00F271A7" w:rsidRDefault="00F271A7" w:rsidP="00997577">
      <w:pPr>
        <w:jc w:val="both"/>
        <w:rPr>
          <w:rFonts w:ascii="Times New Roman" w:eastAsia="Times New Roman" w:hAnsi="Times New Roman" w:cs="Times New Roman"/>
          <w:sz w:val="22"/>
          <w:szCs w:val="22"/>
        </w:rPr>
      </w:pPr>
    </w:p>
    <w:p w14:paraId="5CE0A7CE"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3 Related Work</w:t>
      </w:r>
    </w:p>
    <w:p w14:paraId="31927655" w14:textId="77777777" w:rsidR="00F271A7" w:rsidRPr="00F271A7" w:rsidRDefault="00F271A7" w:rsidP="00997577">
      <w:pPr>
        <w:jc w:val="both"/>
        <w:rPr>
          <w:rFonts w:ascii="Times New Roman" w:eastAsia="Times New Roman" w:hAnsi="Times New Roman" w:cs="Times New Roman"/>
          <w:sz w:val="22"/>
          <w:szCs w:val="22"/>
        </w:rPr>
      </w:pPr>
    </w:p>
    <w:p w14:paraId="5AD27551"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 significant body of research exists that analyzes the effect of gender on political opinions and voting. Many other studies examine instances of gender bias in the media and hone in on the differences in the way female and male candidates are described. By considering information gleaned from each of these areas, we can better design our project to identify patterns related to the intersection of gender bias and political preference.</w:t>
      </w:r>
    </w:p>
    <w:p w14:paraId="56EB877B" w14:textId="09BC4B40"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"Talking Politics on Twitter: Gender, Elections, and Social Networks," the </w:t>
      </w:r>
      <w:r w:rsidR="0057227B">
        <w:rPr>
          <w:rFonts w:ascii="Times New Roman" w:eastAsia="Times New Roman" w:hAnsi="Times New Roman" w:cs="Times New Roman"/>
          <w:color w:val="000000"/>
          <w:sz w:val="22"/>
          <w:szCs w:val="22"/>
        </w:rPr>
        <w:t>researchers</w:t>
      </w:r>
      <w:r w:rsidR="00CA2298">
        <w:rPr>
          <w:rFonts w:ascii="Times New Roman" w:eastAsia="Times New Roman" w:hAnsi="Times New Roman" w:cs="Times New Roman"/>
          <w:color w:val="000000"/>
          <w:sz w:val="22"/>
          <w:szCs w:val="22"/>
        </w:rPr>
        <w:t xml:space="preserve"> discuss whether</w:t>
      </w:r>
      <w:r w:rsidRPr="00F271A7">
        <w:rPr>
          <w:rFonts w:ascii="Times New Roman" w:eastAsia="Times New Roman" w:hAnsi="Times New Roman" w:cs="Times New Roman"/>
          <w:color w:val="000000"/>
          <w:sz w:val="22"/>
          <w:szCs w:val="22"/>
        </w:rPr>
        <w:t xml:space="preserve"> well-known patterns of gender bias against females hold when l</w:t>
      </w:r>
      <w:r w:rsidR="00CA2298">
        <w:rPr>
          <w:rFonts w:ascii="Times New Roman" w:eastAsia="Times New Roman" w:hAnsi="Times New Roman" w:cs="Times New Roman"/>
          <w:color w:val="000000"/>
          <w:sz w:val="22"/>
          <w:szCs w:val="22"/>
        </w:rPr>
        <w:t>ooking at conversations on</w:t>
      </w:r>
      <w:r w:rsidRPr="00F271A7">
        <w:rPr>
          <w:rFonts w:ascii="Times New Roman" w:eastAsia="Times New Roman" w:hAnsi="Times New Roman" w:cs="Times New Roman"/>
          <w:color w:val="000000"/>
          <w:sz w:val="22"/>
          <w:szCs w:val="22"/>
        </w:rPr>
        <w:t xml:space="preserve"> social media, </w:t>
      </w:r>
      <w:r w:rsidR="00CA2298">
        <w:rPr>
          <w:rFonts w:ascii="Times New Roman" w:eastAsia="Times New Roman" w:hAnsi="Times New Roman" w:cs="Times New Roman"/>
          <w:color w:val="000000"/>
          <w:sz w:val="22"/>
          <w:szCs w:val="22"/>
        </w:rPr>
        <w:t xml:space="preserve">and </w:t>
      </w:r>
      <w:r w:rsidRPr="00F271A7">
        <w:rPr>
          <w:rFonts w:ascii="Times New Roman" w:eastAsia="Times New Roman" w:hAnsi="Times New Roman" w:cs="Times New Roman"/>
          <w:color w:val="000000"/>
          <w:sz w:val="22"/>
          <w:szCs w:val="22"/>
        </w:rPr>
        <w:t>more specifically, on Twitter. The study looks more closely at relational power, a type of power that relates to personal relationships, and how the power shifts when the two candidates in an election</w:t>
      </w:r>
      <w:r w:rsidR="00C05BF9">
        <w:rPr>
          <w:rFonts w:ascii="Times New Roman" w:eastAsia="Times New Roman" w:hAnsi="Times New Roman" w:cs="Times New Roman"/>
          <w:color w:val="000000"/>
          <w:sz w:val="22"/>
          <w:szCs w:val="22"/>
        </w:rPr>
        <w:t xml:space="preserve"> are of opposite genders.  For example, it looks at the adjectives used to describe male and female politicians on social media.</w:t>
      </w:r>
      <w:r w:rsidR="00F60465">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 xml:space="preserve">The article concludes that when females run against males, their social media presence is more central to </w:t>
      </w:r>
      <w:r w:rsidRPr="00F271A7">
        <w:rPr>
          <w:rFonts w:ascii="Times New Roman" w:eastAsia="Times New Roman" w:hAnsi="Times New Roman" w:cs="Times New Roman"/>
          <w:color w:val="000000"/>
          <w:sz w:val="22"/>
          <w:szCs w:val="22"/>
        </w:rPr>
        <w:lastRenderedPageBreak/>
        <w:t>their campaign and that there exists a differential distribution in power when discussing male and fema</w:t>
      </w:r>
      <w:r w:rsidR="00F60465">
        <w:rPr>
          <w:rFonts w:ascii="Times New Roman" w:eastAsia="Times New Roman" w:hAnsi="Times New Roman" w:cs="Times New Roman"/>
          <w:color w:val="000000"/>
          <w:sz w:val="22"/>
          <w:szCs w:val="22"/>
        </w:rPr>
        <w:t xml:space="preserve">le candidates that favors males </w:t>
      </w:r>
      <w:r w:rsidR="00F60465" w:rsidRPr="00F271A7">
        <w:rPr>
          <w:rFonts w:ascii="Times New Roman" w:eastAsia="Times New Roman" w:hAnsi="Times New Roman" w:cs="Times New Roman"/>
          <w:color w:val="000000"/>
          <w:sz w:val="22"/>
          <w:szCs w:val="22"/>
        </w:rPr>
        <w:t xml:space="preserve">(McGregor and </w:t>
      </w:r>
      <w:proofErr w:type="spellStart"/>
      <w:r w:rsidR="00F60465" w:rsidRPr="00F271A7">
        <w:rPr>
          <w:rFonts w:ascii="Times New Roman" w:eastAsia="Times New Roman" w:hAnsi="Times New Roman" w:cs="Times New Roman"/>
          <w:color w:val="000000"/>
          <w:sz w:val="22"/>
          <w:szCs w:val="22"/>
        </w:rPr>
        <w:t>Mourão</w:t>
      </w:r>
      <w:proofErr w:type="spellEnd"/>
      <w:r w:rsidR="00F60465" w:rsidRPr="00F271A7">
        <w:rPr>
          <w:rFonts w:ascii="Times New Roman" w:eastAsia="Times New Roman" w:hAnsi="Times New Roman" w:cs="Times New Roman"/>
          <w:color w:val="000000"/>
          <w:sz w:val="22"/>
          <w:szCs w:val="22"/>
        </w:rPr>
        <w:t>, 2016).</w:t>
      </w:r>
    </w:p>
    <w:p w14:paraId="24B95878" w14:textId="59F801A9"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research study titled "Framing the Fight"</w:t>
      </w:r>
      <w:r w:rsidRPr="00F271A7">
        <w:rPr>
          <w:rFonts w:ascii="Times New Roman" w:eastAsia="Times New Roman" w:hAnsi="Times New Roman" w:cs="Times New Roman"/>
          <w:b/>
          <w:bCs/>
          <w:color w:val="000000"/>
          <w:sz w:val="22"/>
          <w:szCs w:val="22"/>
          <w:shd w:val="clear" w:color="auto" w:fill="FFFFFF"/>
        </w:rPr>
        <w:t xml:space="preserve"> </w:t>
      </w:r>
      <w:r w:rsidRPr="00F271A7">
        <w:rPr>
          <w:rFonts w:ascii="Times New Roman" w:eastAsia="Times New Roman" w:hAnsi="Times New Roman" w:cs="Times New Roman"/>
          <w:color w:val="000000"/>
          <w:sz w:val="22"/>
          <w:szCs w:val="22"/>
        </w:rPr>
        <w:t>analyzes political media coverage of male and female candidates seeking state governor and U.S. senator positions. It finds that there are significant differences in the manner in which men and women are described even when competing for their own party’s bid, and that this can translate into bias that harms female candidates during general elections</w:t>
      </w:r>
      <w:r w:rsidR="009D46E6">
        <w:rPr>
          <w:rFonts w:ascii="Times New Roman" w:eastAsia="Times New Roman" w:hAnsi="Times New Roman" w:cs="Times New Roman"/>
          <w:color w:val="000000"/>
          <w:sz w:val="22"/>
          <w:szCs w:val="22"/>
        </w:rPr>
        <w:t xml:space="preserve"> </w:t>
      </w:r>
      <w:r w:rsidR="009D46E6" w:rsidRPr="00F271A7">
        <w:rPr>
          <w:rFonts w:ascii="Times New Roman" w:eastAsia="Times New Roman" w:hAnsi="Times New Roman" w:cs="Times New Roman"/>
          <w:color w:val="000000"/>
          <w:sz w:val="22"/>
          <w:szCs w:val="22"/>
        </w:rPr>
        <w:t>(Bystrom et. al, 2001)</w:t>
      </w:r>
      <w:r w:rsidR="009D46E6">
        <w:rPr>
          <w:rFonts w:ascii="Times New Roman" w:eastAsia="Times New Roman" w:hAnsi="Times New Roman" w:cs="Times New Roman"/>
          <w:color w:val="000000"/>
          <w:sz w:val="22"/>
          <w:szCs w:val="22"/>
        </w:rPr>
        <w:t>.</w:t>
      </w:r>
    </w:p>
    <w:p w14:paraId="7583C4D0" w14:textId="572DF200"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In “Is She ‘Man Enough’? Women Candidates, Executive Political Offices, and News Coverage”, Meeks studies the news coverage of female candidates and their male competitors in multiple elections.  She centers her research on the way th</w:t>
      </w:r>
      <w:r w:rsidR="007F79B6">
        <w:rPr>
          <w:rFonts w:ascii="Times New Roman" w:eastAsia="Times New Roman" w:hAnsi="Times New Roman" w:cs="Times New Roman"/>
          <w:color w:val="000000"/>
          <w:sz w:val="22"/>
          <w:szCs w:val="22"/>
        </w:rPr>
        <w:t>at the candidates are discussed in reference to</w:t>
      </w:r>
      <w:r w:rsidRPr="00F271A7">
        <w:rPr>
          <w:rFonts w:ascii="Times New Roman" w:eastAsia="Times New Roman" w:hAnsi="Times New Roman" w:cs="Times New Roman"/>
          <w:color w:val="000000"/>
          <w:sz w:val="22"/>
          <w:szCs w:val="22"/>
        </w:rPr>
        <w:t xml:space="preserve"> “feminine” and “masculine” politi</w:t>
      </w:r>
      <w:r w:rsidR="00056BCF">
        <w:rPr>
          <w:rFonts w:ascii="Times New Roman" w:eastAsia="Times New Roman" w:hAnsi="Times New Roman" w:cs="Times New Roman"/>
          <w:color w:val="000000"/>
          <w:sz w:val="22"/>
          <w:szCs w:val="22"/>
        </w:rPr>
        <w:t xml:space="preserve">cal issues and character traits. </w:t>
      </w:r>
      <w:r w:rsidRPr="00F271A7">
        <w:rPr>
          <w:rFonts w:ascii="Times New Roman" w:eastAsia="Times New Roman" w:hAnsi="Times New Roman" w:cs="Times New Roman"/>
          <w:color w:val="000000"/>
          <w:sz w:val="22"/>
          <w:szCs w:val="22"/>
        </w:rPr>
        <w:t xml:space="preserve">She </w:t>
      </w:r>
      <w:r w:rsidR="007F79B6">
        <w:rPr>
          <w:rFonts w:ascii="Times New Roman" w:eastAsia="Times New Roman" w:hAnsi="Times New Roman" w:cs="Times New Roman"/>
          <w:color w:val="000000"/>
          <w:sz w:val="22"/>
          <w:szCs w:val="22"/>
        </w:rPr>
        <w:t>concludes that the coverage does differ across gender lines</w:t>
      </w:r>
      <w:r w:rsidRPr="00F271A7">
        <w:rPr>
          <w:rFonts w:ascii="Times New Roman" w:eastAsia="Times New Roman" w:hAnsi="Times New Roman" w:cs="Times New Roman"/>
          <w:color w:val="000000"/>
          <w:sz w:val="22"/>
          <w:szCs w:val="22"/>
        </w:rPr>
        <w:t xml:space="preserve">, especially in </w:t>
      </w:r>
      <w:r w:rsidR="007F79B6">
        <w:rPr>
          <w:rFonts w:ascii="Times New Roman" w:eastAsia="Times New Roman" w:hAnsi="Times New Roman" w:cs="Times New Roman"/>
          <w:color w:val="000000"/>
          <w:sz w:val="22"/>
          <w:szCs w:val="22"/>
        </w:rPr>
        <w:t>analysis of personal traits and stances on important matters. This was especially true for candidates running for</w:t>
      </w:r>
      <w:r w:rsidRPr="00F271A7">
        <w:rPr>
          <w:rFonts w:ascii="Times New Roman" w:eastAsia="Times New Roman" w:hAnsi="Times New Roman" w:cs="Times New Roman"/>
          <w:color w:val="000000"/>
          <w:sz w:val="22"/>
          <w:szCs w:val="22"/>
        </w:rPr>
        <w:t xml:space="preserve"> White House positions</w:t>
      </w:r>
      <w:r w:rsidR="00056BCF">
        <w:rPr>
          <w:rFonts w:ascii="Times New Roman" w:eastAsia="Times New Roman" w:hAnsi="Times New Roman" w:cs="Times New Roman"/>
          <w:color w:val="000000"/>
          <w:sz w:val="22"/>
          <w:szCs w:val="22"/>
        </w:rPr>
        <w:t xml:space="preserve"> </w:t>
      </w:r>
      <w:r w:rsidR="00056BCF" w:rsidRPr="00F271A7">
        <w:rPr>
          <w:rFonts w:ascii="Times New Roman" w:eastAsia="Times New Roman" w:hAnsi="Times New Roman" w:cs="Times New Roman"/>
          <w:color w:val="000000"/>
          <w:sz w:val="22"/>
          <w:szCs w:val="22"/>
        </w:rPr>
        <w:t>(Meeks, 2012).</w:t>
      </w:r>
    </w:p>
    <w:p w14:paraId="5B225BDE" w14:textId="759780EA"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 study "Press Cov</w:t>
      </w:r>
      <w:r w:rsidR="00DE7D0C">
        <w:rPr>
          <w:rFonts w:ascii="Times New Roman" w:eastAsia="Times New Roman" w:hAnsi="Times New Roman" w:cs="Times New Roman"/>
          <w:color w:val="000000"/>
          <w:sz w:val="22"/>
          <w:szCs w:val="22"/>
        </w:rPr>
        <w:t>erage of Mayoral Candidates,” examines</w:t>
      </w:r>
      <w:r w:rsidRPr="00F271A7">
        <w:rPr>
          <w:rFonts w:ascii="Times New Roman" w:eastAsia="Times New Roman" w:hAnsi="Times New Roman" w:cs="Times New Roman"/>
          <w:color w:val="000000"/>
          <w:sz w:val="22"/>
          <w:szCs w:val="22"/>
        </w:rPr>
        <w:t xml:space="preserve"> the role of gender bias in news rep</w:t>
      </w:r>
      <w:r w:rsidR="00DE7D0C">
        <w:rPr>
          <w:rFonts w:ascii="Times New Roman" w:eastAsia="Times New Roman" w:hAnsi="Times New Roman" w:cs="Times New Roman"/>
          <w:color w:val="000000"/>
          <w:sz w:val="22"/>
          <w:szCs w:val="22"/>
        </w:rPr>
        <w:t>orting and the language used in discussing campaign issues during</w:t>
      </w:r>
      <w:r w:rsidRPr="00F271A7">
        <w:rPr>
          <w:rFonts w:ascii="Times New Roman" w:eastAsia="Times New Roman" w:hAnsi="Times New Roman" w:cs="Times New Roman"/>
          <w:color w:val="000000"/>
          <w:sz w:val="22"/>
          <w:szCs w:val="22"/>
        </w:rPr>
        <w:t xml:space="preserve"> mayoral elections. The authors, Atkeson and Krebs, had seen many studies on gender bias in news coverage of national or statewide elections, where confounding variables such as party and competitiveness were apparent. They wanted to take a different approach to look at nonpartisan, open-seat mayoral races. The study found that the press coverage was not biased in favor o</w:t>
      </w:r>
      <w:r w:rsidR="00056BCF">
        <w:rPr>
          <w:rFonts w:ascii="Times New Roman" w:eastAsia="Times New Roman" w:hAnsi="Times New Roman" w:cs="Times New Roman"/>
          <w:color w:val="000000"/>
          <w:sz w:val="22"/>
          <w:szCs w:val="22"/>
        </w:rPr>
        <w:t xml:space="preserve">f male candidates. Further, </w:t>
      </w:r>
      <w:r w:rsidRPr="00F271A7">
        <w:rPr>
          <w:rFonts w:ascii="Times New Roman" w:eastAsia="Times New Roman" w:hAnsi="Times New Roman" w:cs="Times New Roman"/>
          <w:color w:val="000000"/>
          <w:sz w:val="22"/>
          <w:szCs w:val="22"/>
        </w:rPr>
        <w:t>Atkeson and Krebs found that when there was a female candidate, local news coverage recognized mainly strengths of female candidates (</w:t>
      </w:r>
      <w:r w:rsidRPr="00F271A7">
        <w:rPr>
          <w:rFonts w:ascii="Times New Roman" w:eastAsia="Times New Roman" w:hAnsi="Times New Roman" w:cs="Times New Roman"/>
          <w:color w:val="000000"/>
          <w:sz w:val="22"/>
          <w:szCs w:val="22"/>
          <w:shd w:val="clear" w:color="auto" w:fill="FFFFFF"/>
        </w:rPr>
        <w:t>Atkeson and Krebs, 2008</w:t>
      </w:r>
      <w:r w:rsidRPr="00F271A7">
        <w:rPr>
          <w:rFonts w:ascii="Times New Roman" w:eastAsia="Times New Roman" w:hAnsi="Times New Roman" w:cs="Times New Roman"/>
          <w:color w:val="000000"/>
          <w:sz w:val="22"/>
          <w:szCs w:val="22"/>
        </w:rPr>
        <w:t>). Our group thought this was an interesting study as it presented an opposing view to most of the other studies we had read.</w:t>
      </w:r>
    </w:p>
    <w:p w14:paraId="502B3AAD" w14:textId="54208484"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One study we found examined the way that The New York Times portrayed Hillary Clinton and Sarah Palin in their respective elections. This study revealed that there were existing stereotypes in the news coverage of </w:t>
      </w:r>
      <w:r w:rsidR="007426EE">
        <w:rPr>
          <w:rFonts w:ascii="Times New Roman" w:eastAsia="Times New Roman" w:hAnsi="Times New Roman" w:cs="Times New Roman"/>
          <w:color w:val="000000"/>
          <w:sz w:val="22"/>
          <w:szCs w:val="22"/>
        </w:rPr>
        <w:t>these elections. The researchers who authored</w:t>
      </w:r>
      <w:r w:rsidRPr="00F271A7">
        <w:rPr>
          <w:rFonts w:ascii="Times New Roman" w:eastAsia="Times New Roman" w:hAnsi="Times New Roman" w:cs="Times New Roman"/>
          <w:color w:val="000000"/>
          <w:sz w:val="22"/>
          <w:szCs w:val="22"/>
        </w:rPr>
        <w:t xml:space="preserve"> "All the Gender That’s Fit to Print How the New York Times Covered Hillary Clinton and Sarah Palin in 2008," reported that the Times focused on female c</w:t>
      </w:r>
      <w:r w:rsidR="007426EE">
        <w:rPr>
          <w:rFonts w:ascii="Times New Roman" w:eastAsia="Times New Roman" w:hAnsi="Times New Roman" w:cs="Times New Roman"/>
          <w:color w:val="000000"/>
          <w:sz w:val="22"/>
          <w:szCs w:val="22"/>
        </w:rPr>
        <w:t xml:space="preserve">andidates' novelties while also </w:t>
      </w:r>
      <w:r w:rsidR="00EA3BA4" w:rsidRPr="00F271A7">
        <w:rPr>
          <w:rFonts w:ascii="Times New Roman" w:eastAsia="Times New Roman" w:hAnsi="Times New Roman" w:cs="Times New Roman"/>
          <w:color w:val="000000"/>
          <w:sz w:val="22"/>
          <w:szCs w:val="22"/>
        </w:rPr>
        <w:t>emphasizing</w:t>
      </w:r>
      <w:r w:rsidR="007426EE">
        <w:rPr>
          <w:rFonts w:ascii="Times New Roman" w:eastAsia="Times New Roman" w:hAnsi="Times New Roman" w:cs="Times New Roman"/>
          <w:color w:val="000000"/>
          <w:sz w:val="22"/>
          <w:szCs w:val="22"/>
        </w:rPr>
        <w:t xml:space="preserve"> male candidates' masculinity. They also found that the Times</w:t>
      </w:r>
      <w:r w:rsidRPr="00F271A7">
        <w:rPr>
          <w:rFonts w:ascii="Times New Roman" w:eastAsia="Times New Roman" w:hAnsi="Times New Roman" w:cs="Times New Roman"/>
          <w:color w:val="000000"/>
          <w:sz w:val="22"/>
          <w:szCs w:val="22"/>
        </w:rPr>
        <w:t xml:space="preserve"> gave more coverage to the male candidates than the female towards the end of the elections</w:t>
      </w:r>
      <w:r w:rsidR="00EA3BA4">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shd w:val="clear" w:color="auto" w:fill="FFFFFF"/>
        </w:rPr>
        <w:t>Meeks, 2013</w:t>
      </w:r>
      <w:r w:rsidRPr="00F271A7">
        <w:rPr>
          <w:rFonts w:ascii="Times New Roman" w:eastAsia="Times New Roman" w:hAnsi="Times New Roman" w:cs="Times New Roman"/>
          <w:color w:val="000000"/>
          <w:sz w:val="22"/>
          <w:szCs w:val="22"/>
        </w:rPr>
        <w:t xml:space="preserve">). </w:t>
      </w:r>
    </w:p>
    <w:p w14:paraId="2576CF53" w14:textId="7E88A0CE"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Another article we analyzed looked at if there was a difference between liberal and conservative newspapers in coverage rates of female subjects. “Is There a Political Bias? A computational Analysis of Female Subjects’ Coverage in Liberal and Conservative Newspapers,” looked at the rate at which females were covered in 168 newspapers. The researchers expected conservative media to cover females less than liberal newspapers. However, there was no significant difference between the rates. The study did find that all newspapers covered males much more compared to females (</w:t>
      </w:r>
      <w:proofErr w:type="spellStart"/>
      <w:r w:rsidRPr="00F271A7">
        <w:rPr>
          <w:rFonts w:ascii="Times New Roman" w:eastAsia="Times New Roman" w:hAnsi="Times New Roman" w:cs="Times New Roman"/>
          <w:color w:val="1C1D1E"/>
          <w:sz w:val="22"/>
          <w:szCs w:val="22"/>
          <w:shd w:val="clear" w:color="auto" w:fill="FFFFFF"/>
        </w:rPr>
        <w:t>Shor</w:t>
      </w:r>
      <w:proofErr w:type="spellEnd"/>
      <w:r w:rsidRPr="00F271A7">
        <w:rPr>
          <w:rFonts w:ascii="Times New Roman" w:eastAsia="Times New Roman" w:hAnsi="Times New Roman" w:cs="Times New Roman"/>
          <w:color w:val="1C1D1E"/>
          <w:sz w:val="22"/>
          <w:szCs w:val="22"/>
          <w:shd w:val="clear" w:color="auto" w:fill="FFFFFF"/>
        </w:rPr>
        <w:t xml:space="preserve"> et al., 2014</w:t>
      </w:r>
      <w:r w:rsidRPr="00F271A7">
        <w:rPr>
          <w:rFonts w:ascii="Times New Roman" w:eastAsia="Times New Roman" w:hAnsi="Times New Roman" w:cs="Times New Roman"/>
          <w:color w:val="000000"/>
          <w:sz w:val="22"/>
          <w:szCs w:val="22"/>
        </w:rPr>
        <w:t xml:space="preserve">). This was a surprise to our group as it was to the authors of the article and we were curious to find if </w:t>
      </w:r>
      <w:r w:rsidR="007426EE">
        <w:rPr>
          <w:rFonts w:ascii="Times New Roman" w:eastAsia="Times New Roman" w:hAnsi="Times New Roman" w:cs="Times New Roman"/>
          <w:color w:val="000000"/>
          <w:sz w:val="22"/>
          <w:szCs w:val="22"/>
        </w:rPr>
        <w:t xml:space="preserve">we </w:t>
      </w:r>
      <w:r w:rsidRPr="00F271A7">
        <w:rPr>
          <w:rFonts w:ascii="Times New Roman" w:eastAsia="Times New Roman" w:hAnsi="Times New Roman" w:cs="Times New Roman"/>
          <w:color w:val="000000"/>
          <w:sz w:val="22"/>
          <w:szCs w:val="22"/>
        </w:rPr>
        <w:t>would come to a similar conclusion.</w:t>
      </w:r>
    </w:p>
    <w:p w14:paraId="59FC59C6" w14:textId="2C44AAAA"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further literature review found that in addition to studies that confirm the existence and impact of gender bias in the media, there is also a large body of work that examines methods of analyzing text to identify instances of gender bias. “Detecting Gender Bias in the Coverage of Politicians in Irish Newspapers Using Automated Text Classification” is a thesis by Susan Leavy that thoroughly examines natural language processing and machine learning methods of iden</w:t>
      </w:r>
      <w:r w:rsidR="00056BCF">
        <w:rPr>
          <w:rFonts w:ascii="Times New Roman" w:eastAsia="Times New Roman" w:hAnsi="Times New Roman" w:cs="Times New Roman"/>
          <w:color w:val="000000"/>
          <w:sz w:val="22"/>
          <w:szCs w:val="22"/>
        </w:rPr>
        <w:t xml:space="preserve">tifying evidence of gender bias. </w:t>
      </w:r>
      <w:r w:rsidRPr="00F271A7">
        <w:rPr>
          <w:rFonts w:ascii="Times New Roman" w:eastAsia="Times New Roman" w:hAnsi="Times New Roman" w:cs="Times New Roman"/>
          <w:color w:val="000000"/>
          <w:sz w:val="22"/>
          <w:szCs w:val="22"/>
        </w:rPr>
        <w:t>Leavy found that the adjectives used to describe men and women were a particularly useful feature for recognizing instances of gender bias, which agrees wit</w:t>
      </w:r>
      <w:r w:rsidR="009C40CD">
        <w:rPr>
          <w:rFonts w:ascii="Times New Roman" w:eastAsia="Times New Roman" w:hAnsi="Times New Roman" w:cs="Times New Roman"/>
          <w:color w:val="000000"/>
          <w:sz w:val="22"/>
          <w:szCs w:val="22"/>
        </w:rPr>
        <w:t>h some of our findings from our</w:t>
      </w:r>
      <w:r w:rsidRPr="00F271A7">
        <w:rPr>
          <w:rFonts w:ascii="Times New Roman" w:eastAsia="Times New Roman" w:hAnsi="Times New Roman" w:cs="Times New Roman"/>
          <w:color w:val="000000"/>
          <w:sz w:val="22"/>
          <w:szCs w:val="22"/>
        </w:rPr>
        <w:t xml:space="preserve"> project. She also found that verbs and single words were meaningful in discovering gender bias, which provides us with a possible area of exploration for future work. Other interesting findings from Leavy’s work include that descriptions of female politicians were much more frequently accompanied by mentions of their spouses than were descriptions of males and that the specific policy issues associated with each politician had clear patterns along gender lines</w:t>
      </w:r>
      <w:r w:rsidR="00056BCF">
        <w:rPr>
          <w:rFonts w:ascii="Times New Roman" w:eastAsia="Times New Roman" w:hAnsi="Times New Roman" w:cs="Times New Roman"/>
          <w:color w:val="000000"/>
          <w:sz w:val="22"/>
          <w:szCs w:val="22"/>
        </w:rPr>
        <w:t xml:space="preserve"> </w:t>
      </w:r>
      <w:r w:rsidR="00056BCF" w:rsidRPr="00F271A7">
        <w:rPr>
          <w:rFonts w:ascii="Times New Roman" w:eastAsia="Times New Roman" w:hAnsi="Times New Roman" w:cs="Times New Roman"/>
          <w:color w:val="000000"/>
          <w:sz w:val="22"/>
          <w:szCs w:val="22"/>
        </w:rPr>
        <w:t>(Leavy, 2014).</w:t>
      </w:r>
    </w:p>
    <w:p w14:paraId="410CEABB" w14:textId="1E6BE63D"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These sources validate the importance of examining gender bias in the media and its effect on the ability</w:t>
      </w:r>
      <w:r w:rsidR="00352D64">
        <w:rPr>
          <w:rFonts w:ascii="Times New Roman" w:eastAsia="Times New Roman" w:hAnsi="Times New Roman" w:cs="Times New Roman"/>
          <w:color w:val="000000"/>
          <w:sz w:val="22"/>
          <w:szCs w:val="22"/>
        </w:rPr>
        <w:t xml:space="preserve"> of women to seek positions of </w:t>
      </w:r>
      <w:r w:rsidRPr="00F271A7">
        <w:rPr>
          <w:rFonts w:ascii="Times New Roman" w:eastAsia="Times New Roman" w:hAnsi="Times New Roman" w:cs="Times New Roman"/>
          <w:color w:val="000000"/>
          <w:sz w:val="22"/>
          <w:szCs w:val="22"/>
        </w:rPr>
        <w:t>political power.  They also provide a reference for methods that may be useful in automatically identifying instances of gender bias. These existing works helped us produce additional insight into how gender bias manifests itself differently in sources with varying political leanings.</w:t>
      </w:r>
    </w:p>
    <w:p w14:paraId="2795CDB2" w14:textId="77777777" w:rsidR="00F271A7" w:rsidRPr="00F271A7" w:rsidRDefault="00F271A7" w:rsidP="00997577">
      <w:pPr>
        <w:jc w:val="both"/>
        <w:rPr>
          <w:rFonts w:ascii="Times New Roman" w:eastAsia="Times New Roman" w:hAnsi="Times New Roman" w:cs="Times New Roman"/>
          <w:sz w:val="22"/>
          <w:szCs w:val="22"/>
        </w:rPr>
      </w:pPr>
    </w:p>
    <w:p w14:paraId="3900DD43"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3 Datasets and Collection</w:t>
      </w:r>
    </w:p>
    <w:p w14:paraId="713524A2" w14:textId="77777777" w:rsidR="00F271A7" w:rsidRPr="00F271A7" w:rsidRDefault="00F271A7" w:rsidP="00997577">
      <w:pPr>
        <w:jc w:val="both"/>
        <w:rPr>
          <w:rFonts w:ascii="Times New Roman" w:eastAsia="Times New Roman" w:hAnsi="Times New Roman" w:cs="Times New Roman"/>
          <w:sz w:val="22"/>
          <w:szCs w:val="22"/>
        </w:rPr>
      </w:pPr>
    </w:p>
    <w:p w14:paraId="1ECB5E21" w14:textId="4F44DC49"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dataset consisted of political news articles from online newspapers. We determined the news sources that would be represented for the liberal, neutral, and conservative sites, such as CNN, ABC News</w:t>
      </w:r>
      <w:r w:rsidR="00EA3BA4">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xml:space="preserve"> and Fox News, respectively. We then crawled each of those sites to collect our data.</w:t>
      </w:r>
    </w:p>
    <w:p w14:paraId="7AE6D474" w14:textId="77777777" w:rsidR="00F271A7" w:rsidRPr="00F271A7" w:rsidRDefault="00F271A7" w:rsidP="00997577">
      <w:pPr>
        <w:jc w:val="both"/>
        <w:rPr>
          <w:rFonts w:ascii="Times New Roman" w:eastAsia="Times New Roman" w:hAnsi="Times New Roman" w:cs="Times New Roman"/>
          <w:sz w:val="22"/>
          <w:szCs w:val="22"/>
        </w:rPr>
      </w:pPr>
    </w:p>
    <w:p w14:paraId="04715663"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3.1 News Sources</w:t>
      </w:r>
    </w:p>
    <w:p w14:paraId="0B0BCB57" w14:textId="77777777" w:rsidR="00F271A7" w:rsidRPr="00F271A7" w:rsidRDefault="00F271A7" w:rsidP="00997577">
      <w:pPr>
        <w:jc w:val="both"/>
        <w:rPr>
          <w:rFonts w:ascii="Times New Roman" w:eastAsia="Times New Roman" w:hAnsi="Times New Roman" w:cs="Times New Roman"/>
          <w:sz w:val="22"/>
          <w:szCs w:val="22"/>
        </w:rPr>
      </w:pPr>
    </w:p>
    <w:p w14:paraId="3DCC019A" w14:textId="239034B3" w:rsidR="001D4C02"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collect data for our project, we crawled 14 major new sources using a modified version of the web crawler we wrote for Assignment 3. We selected our news sources based on three major factors: the source’s political leaning, how many political articles they contained, and how easy it was to crawl through only politica</w:t>
      </w:r>
      <w:r w:rsidR="00944EAF">
        <w:rPr>
          <w:rFonts w:ascii="Times New Roman" w:eastAsia="Times New Roman" w:hAnsi="Times New Roman" w:cs="Times New Roman"/>
          <w:color w:val="000000"/>
          <w:sz w:val="22"/>
          <w:szCs w:val="22"/>
        </w:rPr>
        <w:t>l content. Using a</w:t>
      </w:r>
      <w:r w:rsidRPr="00F271A7">
        <w:rPr>
          <w:rFonts w:ascii="Times New Roman" w:eastAsia="Times New Roman" w:hAnsi="Times New Roman" w:cs="Times New Roman"/>
          <w:color w:val="000000"/>
          <w:sz w:val="22"/>
          <w:szCs w:val="22"/>
        </w:rPr>
        <w:t xml:space="preserve"> MarketWatch source, our team researched conservative, neutral and liberal news sources to crawl</w:t>
      </w:r>
      <w:r w:rsidR="00317C81">
        <w:rPr>
          <w:rFonts w:ascii="Times New Roman" w:eastAsia="Times New Roman" w:hAnsi="Times New Roman" w:cs="Times New Roman"/>
          <w:color w:val="000000"/>
          <w:sz w:val="22"/>
          <w:szCs w:val="22"/>
        </w:rPr>
        <w:t xml:space="preserve"> </w:t>
      </w:r>
      <w:r w:rsidR="00317C81" w:rsidRPr="00F271A7">
        <w:rPr>
          <w:rFonts w:ascii="Times New Roman" w:eastAsia="Times New Roman" w:hAnsi="Times New Roman" w:cs="Times New Roman"/>
          <w:color w:val="000000"/>
          <w:sz w:val="22"/>
          <w:szCs w:val="22"/>
        </w:rPr>
        <w:t>(</w:t>
      </w:r>
      <w:r w:rsidR="00317C81" w:rsidRPr="00F271A7">
        <w:rPr>
          <w:rFonts w:ascii="Times New Roman" w:eastAsia="Times New Roman" w:hAnsi="Times New Roman" w:cs="Times New Roman"/>
          <w:color w:val="000000"/>
          <w:sz w:val="22"/>
          <w:szCs w:val="22"/>
          <w:shd w:val="clear" w:color="auto" w:fill="FFFFFF"/>
        </w:rPr>
        <w:t>Langlois, 2018</w:t>
      </w:r>
      <w:r w:rsidR="00317C81"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We filtered out any sites that contained only videos or made it hard to distinguish political content. From this, we picked five conservative sources, five liberal sources, and four neutral</w:t>
      </w:r>
      <w:r w:rsidR="00EA3BA4">
        <w:rPr>
          <w:rFonts w:ascii="Times New Roman" w:eastAsia="Times New Roman" w:hAnsi="Times New Roman" w:cs="Times New Roman"/>
          <w:color w:val="000000"/>
          <w:sz w:val="22"/>
          <w:szCs w:val="22"/>
        </w:rPr>
        <w:t xml:space="preserve"> sources</w:t>
      </w:r>
      <w:r w:rsidRPr="00F271A7">
        <w:rPr>
          <w:rFonts w:ascii="Times New Roman" w:eastAsia="Times New Roman" w:hAnsi="Times New Roman" w:cs="Times New Roman"/>
          <w:color w:val="000000"/>
          <w:sz w:val="22"/>
          <w:szCs w:val="22"/>
        </w:rPr>
        <w:t>, as seen in Table 1 below:</w:t>
      </w:r>
    </w:p>
    <w:p w14:paraId="6E428DF1" w14:textId="77777777" w:rsidR="00997577" w:rsidRDefault="00997577" w:rsidP="00997577">
      <w:pPr>
        <w:jc w:val="both"/>
        <w:rPr>
          <w:rFonts w:ascii="Times New Roman" w:hAnsi="Times New Roman" w:cs="Times New Roman"/>
          <w:sz w:val="22"/>
          <w:szCs w:val="22"/>
        </w:rPr>
      </w:pPr>
    </w:p>
    <w:p w14:paraId="0A4C4B5E" w14:textId="77777777" w:rsidR="00997577" w:rsidRDefault="00997577" w:rsidP="00997577">
      <w:pPr>
        <w:jc w:val="both"/>
        <w:rPr>
          <w:rFonts w:ascii="Times New Roman" w:hAnsi="Times New Roman" w:cs="Times New Roman"/>
          <w:sz w:val="22"/>
          <w:szCs w:val="22"/>
        </w:rPr>
      </w:pPr>
    </w:p>
    <w:p w14:paraId="2BF40F85" w14:textId="77777777" w:rsidR="00997577" w:rsidRDefault="00997577" w:rsidP="00997577">
      <w:pPr>
        <w:jc w:val="both"/>
        <w:rPr>
          <w:rFonts w:ascii="Times New Roman" w:hAnsi="Times New Roman" w:cs="Times New Roman"/>
          <w:sz w:val="22"/>
          <w:szCs w:val="22"/>
        </w:rPr>
      </w:pPr>
    </w:p>
    <w:p w14:paraId="4D0427E6" w14:textId="77777777" w:rsidR="00997577" w:rsidRDefault="00997577" w:rsidP="00997577">
      <w:pPr>
        <w:jc w:val="both"/>
        <w:rPr>
          <w:rFonts w:ascii="Times New Roman" w:hAnsi="Times New Roman" w:cs="Times New Roman"/>
          <w:sz w:val="22"/>
          <w:szCs w:val="22"/>
        </w:rPr>
      </w:pPr>
    </w:p>
    <w:p w14:paraId="337B8071" w14:textId="77777777" w:rsidR="00997577" w:rsidRDefault="00997577" w:rsidP="00997577">
      <w:pPr>
        <w:jc w:val="both"/>
        <w:rPr>
          <w:rFonts w:ascii="Times New Roman" w:hAnsi="Times New Roman" w:cs="Times New Roman"/>
          <w:sz w:val="22"/>
          <w:szCs w:val="22"/>
        </w:rPr>
      </w:pPr>
    </w:p>
    <w:p w14:paraId="23FB3962" w14:textId="77777777" w:rsidR="00997577" w:rsidRDefault="00997577" w:rsidP="00997577">
      <w:pPr>
        <w:jc w:val="both"/>
        <w:rPr>
          <w:rFonts w:ascii="Times New Roman" w:hAnsi="Times New Roman" w:cs="Times New Roman"/>
          <w:sz w:val="22"/>
          <w:szCs w:val="22"/>
        </w:rPr>
      </w:pPr>
    </w:p>
    <w:p w14:paraId="77D51F44" w14:textId="77777777" w:rsidR="00997577" w:rsidRDefault="00997577" w:rsidP="00997577">
      <w:pPr>
        <w:jc w:val="both"/>
        <w:rPr>
          <w:rFonts w:ascii="Times New Roman" w:hAnsi="Times New Roman" w:cs="Times New Roman"/>
          <w:sz w:val="22"/>
          <w:szCs w:val="22"/>
        </w:rPr>
      </w:pPr>
    </w:p>
    <w:p w14:paraId="461D7C86" w14:textId="77777777" w:rsidR="00997577" w:rsidRDefault="00997577" w:rsidP="00997577">
      <w:pPr>
        <w:jc w:val="both"/>
        <w:rPr>
          <w:rFonts w:ascii="Times New Roman" w:hAnsi="Times New Roman" w:cs="Times New Roman"/>
          <w:sz w:val="22"/>
          <w:szCs w:val="22"/>
        </w:rPr>
      </w:pPr>
    </w:p>
    <w:p w14:paraId="743EEE3A" w14:textId="77777777" w:rsidR="00997577" w:rsidRDefault="00997577" w:rsidP="00997577">
      <w:pPr>
        <w:jc w:val="both"/>
        <w:rPr>
          <w:rFonts w:ascii="Times New Roman" w:hAnsi="Times New Roman" w:cs="Times New Roman"/>
          <w:sz w:val="22"/>
          <w:szCs w:val="22"/>
        </w:rPr>
      </w:pPr>
    </w:p>
    <w:p w14:paraId="2D462733" w14:textId="77777777" w:rsidR="00997577" w:rsidRDefault="00997577" w:rsidP="00997577">
      <w:pPr>
        <w:jc w:val="both"/>
        <w:rPr>
          <w:rFonts w:ascii="Times New Roman" w:hAnsi="Times New Roman" w:cs="Times New Roman"/>
          <w:sz w:val="22"/>
          <w:szCs w:val="22"/>
        </w:rPr>
      </w:pPr>
    </w:p>
    <w:p w14:paraId="775A9A61" w14:textId="77777777" w:rsidR="00997577" w:rsidRDefault="00997577" w:rsidP="00997577">
      <w:pPr>
        <w:jc w:val="both"/>
        <w:rPr>
          <w:rFonts w:ascii="Times New Roman" w:hAnsi="Times New Roman" w:cs="Times New Roman"/>
          <w:sz w:val="22"/>
          <w:szCs w:val="22"/>
        </w:rPr>
      </w:pPr>
    </w:p>
    <w:p w14:paraId="69E166AF" w14:textId="77777777" w:rsidR="00997577" w:rsidRPr="00997577" w:rsidRDefault="00997577" w:rsidP="00997577">
      <w:pPr>
        <w:jc w:val="both"/>
        <w:rPr>
          <w:rFonts w:ascii="Times New Roman" w:hAnsi="Times New Roman" w:cs="Times New Roman"/>
          <w:sz w:val="22"/>
          <w:szCs w:val="22"/>
        </w:rPr>
      </w:pPr>
    </w:p>
    <w:tbl>
      <w:tblPr>
        <w:tblW w:w="4410" w:type="dxa"/>
        <w:tblCellMar>
          <w:top w:w="15" w:type="dxa"/>
          <w:left w:w="15" w:type="dxa"/>
          <w:bottom w:w="15" w:type="dxa"/>
          <w:right w:w="15" w:type="dxa"/>
        </w:tblCellMar>
        <w:tblLook w:val="04A0" w:firstRow="1" w:lastRow="0" w:firstColumn="1" w:lastColumn="0" w:noHBand="0" w:noVBand="1"/>
      </w:tblPr>
      <w:tblGrid>
        <w:gridCol w:w="1391"/>
        <w:gridCol w:w="1489"/>
        <w:gridCol w:w="1530"/>
      </w:tblGrid>
      <w:tr w:rsidR="0057227B" w:rsidRPr="00EA3BA4" w14:paraId="6C2F3ED8" w14:textId="77777777" w:rsidTr="0057227B">
        <w:trPr>
          <w:trHeight w:val="54"/>
        </w:trPr>
        <w:tc>
          <w:tcPr>
            <w:tcW w:w="1391" w:type="dxa"/>
            <w:tcBorders>
              <w:bottom w:val="single" w:sz="6" w:space="0" w:color="000000"/>
            </w:tcBorders>
            <w:shd w:val="clear" w:color="auto" w:fill="007BCE"/>
            <w:tcMar>
              <w:top w:w="60" w:type="dxa"/>
              <w:left w:w="60" w:type="dxa"/>
              <w:bottom w:w="60" w:type="dxa"/>
              <w:right w:w="60" w:type="dxa"/>
            </w:tcMar>
            <w:vAlign w:val="center"/>
            <w:hideMark/>
          </w:tcPr>
          <w:p w14:paraId="326888D1" w14:textId="1B0D1861"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bCs/>
                <w:color w:val="FFFFFF"/>
                <w:sz w:val="18"/>
                <w:szCs w:val="18"/>
              </w:rPr>
              <w:t>Liberal</w:t>
            </w:r>
          </w:p>
        </w:tc>
        <w:tc>
          <w:tcPr>
            <w:tcW w:w="1489" w:type="dxa"/>
            <w:tcBorders>
              <w:bottom w:val="single" w:sz="6" w:space="0" w:color="000000"/>
            </w:tcBorders>
            <w:shd w:val="clear" w:color="auto" w:fill="007BCE"/>
            <w:tcMar>
              <w:top w:w="60" w:type="dxa"/>
              <w:left w:w="60" w:type="dxa"/>
              <w:bottom w:w="60" w:type="dxa"/>
              <w:right w:w="60" w:type="dxa"/>
            </w:tcMar>
            <w:vAlign w:val="center"/>
            <w:hideMark/>
          </w:tcPr>
          <w:p w14:paraId="6F557FD5" w14:textId="4F7BFC13"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bCs/>
                <w:color w:val="FFFFFF"/>
                <w:sz w:val="18"/>
                <w:szCs w:val="18"/>
              </w:rPr>
              <w:t>Neutral</w:t>
            </w:r>
          </w:p>
        </w:tc>
        <w:tc>
          <w:tcPr>
            <w:tcW w:w="1530" w:type="dxa"/>
            <w:tcBorders>
              <w:bottom w:val="single" w:sz="6" w:space="0" w:color="000000"/>
            </w:tcBorders>
            <w:shd w:val="clear" w:color="auto" w:fill="007BCE"/>
            <w:tcMar>
              <w:top w:w="60" w:type="dxa"/>
              <w:left w:w="60" w:type="dxa"/>
              <w:bottom w:w="60" w:type="dxa"/>
              <w:right w:w="60" w:type="dxa"/>
            </w:tcMar>
            <w:vAlign w:val="center"/>
            <w:hideMark/>
          </w:tcPr>
          <w:p w14:paraId="3E15FA47" w14:textId="3954B4B5"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bCs/>
                <w:color w:val="FFFFFF"/>
                <w:sz w:val="18"/>
                <w:szCs w:val="18"/>
              </w:rPr>
              <w:t>Conservative</w:t>
            </w:r>
          </w:p>
        </w:tc>
      </w:tr>
      <w:tr w:rsidR="0057227B" w:rsidRPr="00EA3BA4" w14:paraId="0111C0F5" w14:textId="77777777" w:rsidTr="0057227B">
        <w:trPr>
          <w:trHeight w:val="294"/>
        </w:trPr>
        <w:tc>
          <w:tcPr>
            <w:tcW w:w="1391"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6B8AE87D" w14:textId="3C192F07"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CNN</w:t>
            </w:r>
          </w:p>
        </w:tc>
        <w:tc>
          <w:tcPr>
            <w:tcW w:w="148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B0605B6" w14:textId="67B85D9B"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ABC News</w:t>
            </w:r>
          </w:p>
        </w:tc>
        <w:tc>
          <w:tcPr>
            <w:tcW w:w="1530"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4115EC29" w14:textId="37D1F708"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Fox News</w:t>
            </w:r>
          </w:p>
        </w:tc>
      </w:tr>
      <w:tr w:rsidR="0057227B" w:rsidRPr="00EA3BA4" w14:paraId="1F4E75F6" w14:textId="77777777" w:rsidTr="0057227B">
        <w:trPr>
          <w:trHeight w:val="300"/>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124253D" w14:textId="54C58444"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New York Times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2B54B6A" w14:textId="45A61D67"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PBS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01ACD9B" w14:textId="22959AD7"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The Hill</w:t>
            </w:r>
          </w:p>
        </w:tc>
      </w:tr>
      <w:tr w:rsidR="0057227B" w:rsidRPr="00EA3BA4" w14:paraId="7C8C17F8"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hideMark/>
          </w:tcPr>
          <w:p w14:paraId="20102B81" w14:textId="3E2B4DA6"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Politico</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761AA3A" w14:textId="035ABB22"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USA Today</w:t>
            </w: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68CC314C" w14:textId="28AECA13"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Breitbart</w:t>
            </w:r>
          </w:p>
        </w:tc>
      </w:tr>
      <w:tr w:rsidR="0057227B" w:rsidRPr="00EA3BA4" w14:paraId="617ECD96" w14:textId="77777777" w:rsidTr="0057227B">
        <w:trPr>
          <w:trHeight w:val="507"/>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5808812" w14:textId="2AA0FBB2"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Occupy Democrats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4EF0E17F" w14:textId="53096ACB"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NBC News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A079F81" w14:textId="73AAF118"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Washington Examiner</w:t>
            </w:r>
          </w:p>
        </w:tc>
      </w:tr>
      <w:tr w:rsidR="0057227B" w:rsidRPr="00EA3BA4" w14:paraId="41E18ECC"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tcPr>
          <w:p w14:paraId="58A1D665" w14:textId="7CE49BE0"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sz w:val="18"/>
                <w:szCs w:val="18"/>
              </w:rPr>
              <w:t>Slate</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3AAD7E7" w14:textId="6EEF26F3" w:rsidR="00EA3BA4" w:rsidRPr="00EA3BA4" w:rsidRDefault="00EA3BA4" w:rsidP="00997577">
            <w:pPr>
              <w:jc w:val="both"/>
              <w:rPr>
                <w:rFonts w:ascii="Times New Roman" w:hAnsi="Times New Roman" w:cs="Times New Roman"/>
                <w:sz w:val="18"/>
                <w:szCs w:val="18"/>
              </w:rPr>
            </w:pP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5C299262" w14:textId="3867BD73" w:rsidR="00EA3BA4" w:rsidRPr="00EA3BA4" w:rsidRDefault="00EA3BA4" w:rsidP="00997577">
            <w:pPr>
              <w:jc w:val="both"/>
              <w:rPr>
                <w:rFonts w:ascii="Times New Roman" w:hAnsi="Times New Roman" w:cs="Times New Roman"/>
                <w:sz w:val="18"/>
                <w:szCs w:val="18"/>
              </w:rPr>
            </w:pPr>
            <w:r w:rsidRPr="0057227B">
              <w:rPr>
                <w:rFonts w:ascii="Times New Roman" w:hAnsi="Times New Roman" w:cs="Times New Roman"/>
                <w:color w:val="000000"/>
                <w:sz w:val="18"/>
                <w:szCs w:val="18"/>
              </w:rPr>
              <w:t>Reason</w:t>
            </w:r>
          </w:p>
        </w:tc>
      </w:tr>
    </w:tbl>
    <w:p w14:paraId="693CD3C3" w14:textId="77777777" w:rsidR="00EA3BA4" w:rsidRDefault="00EA3BA4" w:rsidP="00997577">
      <w:pPr>
        <w:jc w:val="both"/>
        <w:rPr>
          <w:rFonts w:ascii="Times New Roman" w:eastAsia="Times New Roman" w:hAnsi="Times New Roman" w:cs="Times New Roman"/>
          <w:b/>
          <w:bCs/>
          <w:color w:val="000000"/>
          <w:sz w:val="20"/>
          <w:szCs w:val="20"/>
        </w:rPr>
      </w:pPr>
    </w:p>
    <w:p w14:paraId="256F0BE9" w14:textId="77777777" w:rsidR="00F271A7" w:rsidRPr="00F271A7" w:rsidRDefault="00F271A7" w:rsidP="00997577">
      <w:pPr>
        <w:jc w:val="both"/>
        <w:rPr>
          <w:rFonts w:ascii="Times New Roman" w:eastAsia="Times New Roman" w:hAnsi="Times New Roman" w:cs="Times New Roman"/>
          <w:b/>
          <w:bCs/>
          <w:color w:val="000000"/>
          <w:sz w:val="20"/>
          <w:szCs w:val="20"/>
        </w:rPr>
      </w:pPr>
      <w:r w:rsidRPr="00F271A7">
        <w:rPr>
          <w:rFonts w:ascii="Times New Roman" w:eastAsia="Times New Roman" w:hAnsi="Times New Roman" w:cs="Times New Roman"/>
          <w:b/>
          <w:bCs/>
          <w:color w:val="000000"/>
          <w:sz w:val="20"/>
          <w:szCs w:val="20"/>
        </w:rPr>
        <w:t xml:space="preserve">Table 1: </w:t>
      </w:r>
      <w:r w:rsidRPr="00F271A7">
        <w:rPr>
          <w:rFonts w:ascii="Times New Roman" w:eastAsia="Times New Roman" w:hAnsi="Times New Roman" w:cs="Times New Roman"/>
          <w:color w:val="000000"/>
          <w:sz w:val="20"/>
          <w:szCs w:val="20"/>
        </w:rPr>
        <w:t>News Sources</w:t>
      </w:r>
    </w:p>
    <w:p w14:paraId="3028B7CC" w14:textId="77777777" w:rsidR="00F271A7" w:rsidRDefault="00F271A7" w:rsidP="00997577">
      <w:pPr>
        <w:jc w:val="both"/>
        <w:rPr>
          <w:rFonts w:ascii="Times New Roman" w:eastAsia="Times New Roman" w:hAnsi="Times New Roman" w:cs="Times New Roman"/>
          <w:b/>
          <w:bCs/>
          <w:color w:val="000000"/>
          <w:sz w:val="22"/>
          <w:szCs w:val="22"/>
        </w:rPr>
      </w:pPr>
    </w:p>
    <w:p w14:paraId="251FD1E5"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3.2 Crawler</w:t>
      </w:r>
    </w:p>
    <w:p w14:paraId="50C40E4A" w14:textId="77777777" w:rsidR="00F271A7" w:rsidRPr="00F271A7" w:rsidRDefault="00F271A7" w:rsidP="00997577">
      <w:pPr>
        <w:jc w:val="both"/>
        <w:rPr>
          <w:rFonts w:ascii="Times New Roman" w:eastAsia="Times New Roman" w:hAnsi="Times New Roman" w:cs="Times New Roman"/>
          <w:sz w:val="22"/>
          <w:szCs w:val="22"/>
        </w:rPr>
      </w:pPr>
    </w:p>
    <w:p w14:paraId="0C650D65" w14:textId="6354EA8E" w:rsidR="00F271A7" w:rsidRPr="006C10C9" w:rsidRDefault="00F271A7" w:rsidP="00997577">
      <w:pPr>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When crawling a site, we looked for links to articles that were from the same domain and were considered political content. To ensure an article was from the same domain, we utilized a similar methodology </w:t>
      </w:r>
      <w:r w:rsidR="00F71EB7">
        <w:rPr>
          <w:rFonts w:ascii="Times New Roman" w:eastAsia="Times New Roman" w:hAnsi="Times New Roman" w:cs="Times New Roman"/>
          <w:color w:val="000000"/>
          <w:sz w:val="22"/>
          <w:szCs w:val="22"/>
        </w:rPr>
        <w:t xml:space="preserve">to that used in Assignment 3 which </w:t>
      </w:r>
      <w:r w:rsidRPr="00F271A7">
        <w:rPr>
          <w:rFonts w:ascii="Times New Roman" w:eastAsia="Times New Roman" w:hAnsi="Times New Roman" w:cs="Times New Roman"/>
          <w:color w:val="000000"/>
          <w:sz w:val="22"/>
          <w:szCs w:val="22"/>
        </w:rPr>
        <w:t>verified a page was from the “</w:t>
      </w:r>
      <w:proofErr w:type="gramStart"/>
      <w:r w:rsidRPr="00F271A7">
        <w:rPr>
          <w:rFonts w:ascii="Times New Roman" w:eastAsia="Times New Roman" w:hAnsi="Times New Roman" w:cs="Times New Roman"/>
          <w:color w:val="000000"/>
          <w:sz w:val="22"/>
          <w:szCs w:val="22"/>
        </w:rPr>
        <w:t>umich.eecs</w:t>
      </w:r>
      <w:proofErr w:type="gramEnd"/>
      <w:r w:rsidRPr="00F271A7">
        <w:rPr>
          <w:rFonts w:ascii="Times New Roman" w:eastAsia="Times New Roman" w:hAnsi="Times New Roman" w:cs="Times New Roman"/>
          <w:color w:val="000000"/>
          <w:sz w:val="22"/>
          <w:szCs w:val="22"/>
        </w:rPr>
        <w:t xml:space="preserve">” domain. When attempting to confirm the article was political, we encountered a major issue. We were under the impression that we could simply search the html of every page for a flag to indicate </w:t>
      </w:r>
      <w:r w:rsidR="00F71EB7">
        <w:rPr>
          <w:rFonts w:ascii="Times New Roman" w:eastAsia="Times New Roman" w:hAnsi="Times New Roman" w:cs="Times New Roman"/>
          <w:color w:val="000000"/>
          <w:sz w:val="22"/>
          <w:szCs w:val="22"/>
        </w:rPr>
        <w:t xml:space="preserve">if </w:t>
      </w:r>
      <w:r w:rsidRPr="00F271A7">
        <w:rPr>
          <w:rFonts w:ascii="Times New Roman" w:eastAsia="Times New Roman" w:hAnsi="Times New Roman" w:cs="Times New Roman"/>
          <w:color w:val="000000"/>
          <w:sz w:val="22"/>
          <w:szCs w:val="22"/>
        </w:rPr>
        <w:t xml:space="preserve">the content of </w:t>
      </w:r>
      <w:r w:rsidR="00F71EB7">
        <w:rPr>
          <w:rFonts w:ascii="Times New Roman" w:eastAsia="Times New Roman" w:hAnsi="Times New Roman" w:cs="Times New Roman"/>
          <w:color w:val="000000"/>
          <w:sz w:val="22"/>
          <w:szCs w:val="22"/>
        </w:rPr>
        <w:t>a page is</w:t>
      </w:r>
      <w:r w:rsidRPr="00F271A7">
        <w:rPr>
          <w:rFonts w:ascii="Times New Roman" w:eastAsia="Times New Roman" w:hAnsi="Times New Roman" w:cs="Times New Roman"/>
          <w:color w:val="000000"/>
          <w:sz w:val="22"/>
          <w:szCs w:val="22"/>
        </w:rPr>
        <w:t xml:space="preserve"> political. However, every site had a unique way to identify an article’s content and searching through a page’s entire HTML was cumbersome. To adjust, we chose our new sources carefully. More specifically, we selected sources that </w:t>
      </w:r>
      <w:r w:rsidR="00F71EB7">
        <w:rPr>
          <w:rFonts w:ascii="Times New Roman" w:eastAsia="Times New Roman" w:hAnsi="Times New Roman" w:cs="Times New Roman"/>
          <w:color w:val="000000"/>
          <w:sz w:val="22"/>
          <w:szCs w:val="22"/>
        </w:rPr>
        <w:t xml:space="preserve">either contained exclusively political articles or </w:t>
      </w:r>
      <w:r w:rsidR="006C10C9">
        <w:rPr>
          <w:rFonts w:ascii="Times New Roman" w:eastAsia="Times New Roman" w:hAnsi="Times New Roman" w:cs="Times New Roman"/>
          <w:color w:val="000000"/>
          <w:sz w:val="22"/>
          <w:szCs w:val="22"/>
        </w:rPr>
        <w:t xml:space="preserve">had </w:t>
      </w:r>
      <w:r w:rsidR="00066068">
        <w:rPr>
          <w:rFonts w:ascii="Times New Roman" w:eastAsia="Times New Roman" w:hAnsi="Times New Roman" w:cs="Times New Roman"/>
          <w:color w:val="000000"/>
          <w:sz w:val="22"/>
          <w:szCs w:val="22"/>
        </w:rPr>
        <w:t xml:space="preserve">specific URLs which </w:t>
      </w:r>
      <w:r w:rsidR="006C10C9">
        <w:rPr>
          <w:rFonts w:ascii="Times New Roman" w:eastAsia="Times New Roman" w:hAnsi="Times New Roman" w:cs="Times New Roman"/>
          <w:color w:val="000000"/>
          <w:sz w:val="22"/>
          <w:szCs w:val="22"/>
        </w:rPr>
        <w:t xml:space="preserve">contained keywords relating to politics, such </w:t>
      </w:r>
      <w:r w:rsidRPr="00F271A7">
        <w:rPr>
          <w:rFonts w:ascii="Times New Roman" w:eastAsia="Times New Roman" w:hAnsi="Times New Roman" w:cs="Times New Roman"/>
          <w:color w:val="000000"/>
          <w:sz w:val="22"/>
          <w:szCs w:val="22"/>
        </w:rPr>
        <w:t xml:space="preserve">as “government”, “election”, or “politics”. For example, when crawling Politico, we knew all articles </w:t>
      </w:r>
      <w:r w:rsidR="00F71EB7">
        <w:rPr>
          <w:rFonts w:ascii="Times New Roman" w:eastAsia="Times New Roman" w:hAnsi="Times New Roman" w:cs="Times New Roman"/>
          <w:color w:val="000000"/>
          <w:sz w:val="22"/>
          <w:szCs w:val="22"/>
        </w:rPr>
        <w:t xml:space="preserve">were </w:t>
      </w:r>
      <w:r w:rsidRPr="00F271A7">
        <w:rPr>
          <w:rFonts w:ascii="Times New Roman" w:eastAsia="Times New Roman" w:hAnsi="Times New Roman" w:cs="Times New Roman"/>
          <w:color w:val="000000"/>
          <w:sz w:val="22"/>
          <w:szCs w:val="22"/>
        </w:rPr>
        <w:t xml:space="preserve">related to politics, so we could crawl the entire site freely. However, Fox News contains other content, such as business and lifestyle, so we checked if the </w:t>
      </w:r>
      <w:r w:rsidR="00B4345C">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for a particular article contained “politics”.</w:t>
      </w:r>
      <w:r w:rsidRPr="00F271A7">
        <w:rPr>
          <w:rFonts w:ascii="Times New Roman" w:eastAsia="Times New Roman" w:hAnsi="Times New Roman" w:cs="Times New Roman"/>
          <w:b/>
          <w:bCs/>
          <w:i/>
          <w:iCs/>
          <w:color w:val="000000"/>
          <w:sz w:val="22"/>
          <w:szCs w:val="22"/>
        </w:rPr>
        <w:t xml:space="preserve"> </w:t>
      </w:r>
      <w:r w:rsidRPr="00F271A7">
        <w:rPr>
          <w:rFonts w:ascii="Times New Roman" w:eastAsia="Times New Roman" w:hAnsi="Times New Roman" w:cs="Times New Roman"/>
          <w:color w:val="000000"/>
          <w:sz w:val="22"/>
          <w:szCs w:val="22"/>
        </w:rPr>
        <w:t>For each site, we collected the first 1,5</w:t>
      </w:r>
      <w:r w:rsidR="00066068">
        <w:rPr>
          <w:rFonts w:ascii="Times New Roman" w:eastAsia="Times New Roman" w:hAnsi="Times New Roman" w:cs="Times New Roman"/>
          <w:color w:val="000000"/>
          <w:sz w:val="22"/>
          <w:szCs w:val="22"/>
        </w:rPr>
        <w:t>00 links that the crawler found</w:t>
      </w:r>
      <w:r w:rsidRPr="00F271A7">
        <w:rPr>
          <w:rFonts w:ascii="Times New Roman" w:eastAsia="Times New Roman" w:hAnsi="Times New Roman" w:cs="Times New Roman"/>
          <w:color w:val="000000"/>
          <w:sz w:val="22"/>
          <w:szCs w:val="22"/>
        </w:rPr>
        <w:t xml:space="preserve"> and used these as our dataset. Once we gathered the URL list for each site, we proceeded to download each article. After accounting for 404 download errors, our final document collection consisted of 5,311 liberal articles, 4,134 neutral articles, and 4,880 conservative articles. </w:t>
      </w:r>
    </w:p>
    <w:p w14:paraId="1BBF8D5F" w14:textId="77777777" w:rsidR="00F271A7" w:rsidRPr="00F271A7" w:rsidRDefault="00F271A7" w:rsidP="00997577">
      <w:pPr>
        <w:jc w:val="both"/>
        <w:rPr>
          <w:rFonts w:ascii="Times New Roman" w:eastAsia="Times New Roman" w:hAnsi="Times New Roman" w:cs="Times New Roman"/>
          <w:sz w:val="22"/>
          <w:szCs w:val="22"/>
        </w:rPr>
      </w:pPr>
    </w:p>
    <w:p w14:paraId="39920879" w14:textId="77777777" w:rsidR="00C22D6E" w:rsidRDefault="00C22D6E" w:rsidP="00997577">
      <w:pPr>
        <w:jc w:val="both"/>
        <w:rPr>
          <w:rFonts w:ascii="Times New Roman" w:eastAsia="Times New Roman" w:hAnsi="Times New Roman" w:cs="Times New Roman"/>
          <w:b/>
          <w:bCs/>
          <w:color w:val="000000"/>
        </w:rPr>
      </w:pPr>
    </w:p>
    <w:p w14:paraId="1E9F3966"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4 Approach</w:t>
      </w:r>
    </w:p>
    <w:p w14:paraId="5D69C742" w14:textId="77777777" w:rsidR="00F271A7" w:rsidRPr="00F271A7" w:rsidRDefault="00F271A7" w:rsidP="00997577">
      <w:pPr>
        <w:jc w:val="both"/>
        <w:rPr>
          <w:rFonts w:ascii="Times New Roman" w:eastAsia="Times New Roman" w:hAnsi="Times New Roman" w:cs="Times New Roman"/>
          <w:sz w:val="22"/>
          <w:szCs w:val="22"/>
        </w:rPr>
      </w:pPr>
    </w:p>
    <w:p w14:paraId="3E0E1A93" w14:textId="2C8F7EF5"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method was comprised of two major parts: feature extraction and the development of a classification model</w:t>
      </w:r>
      <w:r w:rsidR="0057227B">
        <w:rPr>
          <w:rFonts w:ascii="Times New Roman" w:eastAsia="Times New Roman" w:hAnsi="Times New Roman" w:cs="Times New Roman"/>
          <w:color w:val="000000"/>
          <w:sz w:val="22"/>
          <w:szCs w:val="22"/>
        </w:rPr>
        <w:t xml:space="preserve"> using a neutral network</w:t>
      </w:r>
      <w:r w:rsidRPr="00F271A7">
        <w:rPr>
          <w:rFonts w:ascii="Times New Roman" w:eastAsia="Times New Roman" w:hAnsi="Times New Roman" w:cs="Times New Roman"/>
          <w:color w:val="000000"/>
          <w:sz w:val="22"/>
          <w:szCs w:val="22"/>
        </w:rPr>
        <w:t>.</w:t>
      </w:r>
    </w:p>
    <w:p w14:paraId="3E1E4CF3" w14:textId="77777777" w:rsidR="00F271A7" w:rsidRPr="00F271A7" w:rsidRDefault="00F271A7" w:rsidP="00997577">
      <w:pPr>
        <w:jc w:val="both"/>
        <w:rPr>
          <w:rFonts w:ascii="Times New Roman" w:eastAsia="Times New Roman" w:hAnsi="Times New Roman" w:cs="Times New Roman"/>
          <w:sz w:val="22"/>
          <w:szCs w:val="22"/>
        </w:rPr>
      </w:pPr>
    </w:p>
    <w:p w14:paraId="2B7ACE0F"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4.1 Feature Extraction</w:t>
      </w:r>
    </w:p>
    <w:p w14:paraId="213FEFBD" w14:textId="77777777" w:rsidR="00F271A7" w:rsidRPr="00F271A7" w:rsidRDefault="00F271A7" w:rsidP="00997577">
      <w:pPr>
        <w:jc w:val="both"/>
        <w:rPr>
          <w:rFonts w:ascii="Times New Roman" w:eastAsia="Times New Roman" w:hAnsi="Times New Roman" w:cs="Times New Roman"/>
          <w:sz w:val="22"/>
          <w:szCs w:val="22"/>
        </w:rPr>
      </w:pPr>
    </w:p>
    <w:p w14:paraId="799AEFC5" w14:textId="77777777" w:rsidR="00997577" w:rsidRPr="003920F0" w:rsidRDefault="00997577" w:rsidP="00997577">
      <w:pPr>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Once the URLs had been collected, we classified each sentence in every article as either female or male. To determine the gender of a sentence, we looked for indicators, such </w:t>
      </w:r>
      <w:r>
        <w:rPr>
          <w:rFonts w:ascii="Times New Roman" w:eastAsia="Times New Roman" w:hAnsi="Times New Roman" w:cs="Times New Roman"/>
          <w:color w:val="000000"/>
          <w:sz w:val="22"/>
          <w:szCs w:val="22"/>
        </w:rPr>
        <w:t>as female and male pronouns or the</w:t>
      </w:r>
      <w:r w:rsidRPr="00F271A7">
        <w:rPr>
          <w:rFonts w:ascii="Times New Roman" w:eastAsia="Times New Roman" w:hAnsi="Times New Roman" w:cs="Times New Roman"/>
          <w:color w:val="000000"/>
          <w:sz w:val="22"/>
          <w:szCs w:val="22"/>
        </w:rPr>
        <w:t xml:space="preserve"> name of an influential female or male politician. If there were indicators of both genders present in a sentence, the sentence was ignored and thus not placed in either set of sentences. </w:t>
      </w:r>
      <w:r>
        <w:rPr>
          <w:rFonts w:ascii="Times New Roman" w:eastAsia="Times New Roman" w:hAnsi="Times New Roman" w:cs="Times New Roman"/>
          <w:color w:val="000000"/>
          <w:sz w:val="22"/>
          <w:szCs w:val="22"/>
        </w:rPr>
        <w:t xml:space="preserve">For example, in Figure 1, the second sentence, “Trump claims that Comey made decisions thinking Hillary was going to win”, contains names of female and male politicians, which caused us to disregard this sentence in our analysis. However, the following sentence, “She passionately refutes this claim”, only contains a female pronoun, which classified it as a female sentence. </w:t>
      </w:r>
      <w:r w:rsidRPr="00F271A7">
        <w:rPr>
          <w:rFonts w:ascii="Times New Roman" w:eastAsia="Times New Roman" w:hAnsi="Times New Roman" w:cs="Times New Roman"/>
          <w:color w:val="000000"/>
          <w:sz w:val="22"/>
          <w:szCs w:val="22"/>
        </w:rPr>
        <w:t xml:space="preserve">We then extracted three sentence level features on these sets of female and male sentences. </w:t>
      </w:r>
    </w:p>
    <w:p w14:paraId="3CC3CE48" w14:textId="70F38BAD" w:rsidR="00997577" w:rsidRPr="00F271A7" w:rsidRDefault="0099757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Sentiment Analysis:</w:t>
      </w:r>
      <w:r w:rsidRPr="00F271A7">
        <w:rPr>
          <w:rFonts w:ascii="Times New Roman" w:eastAsia="Times New Roman" w:hAnsi="Times New Roman" w:cs="Times New Roman"/>
          <w:color w:val="000000"/>
          <w:sz w:val="22"/>
          <w:szCs w:val="22"/>
        </w:rPr>
        <w:t xml:space="preserve"> First, we used the Python Natural Language Toolkit (NLTK) Vader sentiment analyzer to derive a sentiment value for each sentence. In order to translate the sentiment scores into document level features, we calculated the mean of the compound sentiment score of each sentence describing women and of each sentence describing men. </w:t>
      </w:r>
    </w:p>
    <w:p w14:paraId="58C271E9" w14:textId="77777777" w:rsidR="00997577" w:rsidRPr="00F271A7" w:rsidRDefault="0099757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 xml:space="preserve">Adjective Analysis: </w:t>
      </w:r>
      <w:r w:rsidRPr="00F271A7">
        <w:rPr>
          <w:rFonts w:ascii="Times New Roman" w:eastAsia="Times New Roman" w:hAnsi="Times New Roman" w:cs="Times New Roman"/>
          <w:color w:val="000000"/>
          <w:sz w:val="22"/>
          <w:szCs w:val="22"/>
        </w:rPr>
        <w:t xml:space="preserve">Second, we used the NLTK’s part of speech tagger to identify adjectives and collected a count of each adjective used to characterize women and each adjective used to characterize men in each document. </w:t>
      </w:r>
      <w:r>
        <w:rPr>
          <w:rFonts w:ascii="Times New Roman" w:eastAsia="Times New Roman" w:hAnsi="Times New Roman" w:cs="Times New Roman"/>
          <w:color w:val="000000"/>
          <w:sz w:val="22"/>
          <w:szCs w:val="22"/>
        </w:rPr>
        <w:t xml:space="preserve">For example, in Figure 1, “untruthful” and “impartial” are counted as adjectives that describe men, while “passionately” and “malicious” are counted as adjectives that describe women. </w:t>
      </w:r>
      <w:r w:rsidRPr="00F271A7">
        <w:rPr>
          <w:rFonts w:ascii="Times New Roman" w:eastAsia="Times New Roman" w:hAnsi="Times New Roman" w:cs="Times New Roman"/>
          <w:color w:val="000000"/>
          <w:sz w:val="22"/>
          <w:szCs w:val="22"/>
        </w:rPr>
        <w:t>For each gender, we analyzed which of the adjectives were the most informative by computing the following probability-based measure:</w:t>
      </w:r>
    </w:p>
    <w:p w14:paraId="24D27C54" w14:textId="0C9E946F" w:rsidR="00F271A7" w:rsidRPr="00F271A7" w:rsidRDefault="0057227B" w:rsidP="0099757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F865F4" w14:textId="0271534F" w:rsidR="00F271A7" w:rsidRPr="00F271A7" w:rsidRDefault="00997577" w:rsidP="00997577">
      <w:pPr>
        <w:ind w:left="360"/>
        <w:jc w:val="both"/>
        <w:rPr>
          <w:rFonts w:ascii="Times New Roman" w:hAnsi="Times New Roman" w:cs="Times New Roman"/>
          <w:sz w:val="20"/>
          <w:szCs w:val="20"/>
        </w:rPr>
      </w:pPr>
      <m:oMath>
        <m:r>
          <w:rPr>
            <w:rFonts w:ascii="Cambria Math" w:eastAsia="Times New Roman" w:hAnsi="Cambria Math" w:cs="Times New Roman"/>
            <w:color w:val="000000"/>
            <w:sz w:val="20"/>
            <w:szCs w:val="20"/>
          </w:rPr>
          <w:tab/>
        </m:r>
        <m:r>
          <w:rPr>
            <w:rFonts w:ascii="Cambria Math" w:eastAsia="Times New Roman" w:hAnsi="Cambria Math" w:cs="Times New Roman"/>
            <w:color w:val="000000"/>
            <w:sz w:val="20"/>
            <w:szCs w:val="20"/>
          </w:rPr>
          <m:t>log</m:t>
        </m:r>
        <m:r>
          <w:rPr>
            <w:rFonts w:ascii="Cambria Math" w:eastAsia="Times New Roman" w:hAnsi="Cambria Math" w:cs="Times New Roman"/>
            <w:color w:val="000000"/>
            <w:sz w:val="20"/>
            <w:szCs w:val="20"/>
          </w:rPr>
          <m:t xml:space="preserve"> </m:t>
        </m:r>
        <m:d>
          <m:dPr>
            <m:ctrlPr>
              <w:rPr>
                <w:rFonts w:ascii="Cambria Math" w:eastAsia="Times New Roman" w:hAnsi="Cambria Math" w:cs="Times New Roman"/>
                <w:i/>
                <w:color w:val="000000"/>
                <w:sz w:val="20"/>
                <w:szCs w:val="20"/>
              </w:rPr>
            </m:ctrlPr>
          </m:dPr>
          <m:e>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P(gender | word)</m:t>
                </m:r>
              </m:num>
              <m:den>
                <m:r>
                  <w:rPr>
                    <w:rFonts w:ascii="Cambria Math" w:eastAsia="Times New Roman" w:hAnsi="Cambria Math" w:cs="Times New Roman"/>
                    <w:color w:val="000000"/>
                    <w:sz w:val="20"/>
                    <w:szCs w:val="20"/>
                  </w:rPr>
                  <m:t>P</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gender</m:t>
                    </m:r>
                  </m:e>
                </m:d>
              </m:den>
            </m:f>
          </m:e>
        </m:d>
        <m:r>
          <w:rPr>
            <w:rFonts w:ascii="Cambria Math" w:eastAsia="Times New Roman" w:hAnsi="Cambria Math" w:cs="Times New Roman"/>
            <w:color w:val="000000"/>
            <w:sz w:val="20"/>
            <w:szCs w:val="20"/>
          </w:rPr>
          <m:t>=</m:t>
        </m:r>
        <m:r>
          <w:rPr>
            <w:rFonts w:ascii="Cambria Math" w:eastAsia="Times New Roman" w:hAnsi="Cambria Math" w:cs="Times New Roman"/>
            <w:color w:val="000000"/>
            <w:sz w:val="20"/>
            <w:szCs w:val="20"/>
          </w:rPr>
          <w:tab/>
        </m:r>
        <m:r>
          <w:rPr>
            <w:rFonts w:ascii="Cambria Math" w:eastAsia="Times New Roman" w:hAnsi="Cambria Math" w:cs="Times New Roman"/>
            <w:color w:val="000000"/>
            <w:sz w:val="20"/>
            <w:szCs w:val="20"/>
          </w:rPr>
          <m:t xml:space="preserve"> log(P(word | gender) / P(word))</m:t>
        </m:r>
      </m:oMath>
      <w:r w:rsidR="0057227B">
        <w:rPr>
          <w:rFonts w:ascii="Times New Roman" w:eastAsia="Times New Roman" w:hAnsi="Times New Roman" w:cs="Times New Roman"/>
          <w:color w:val="000000"/>
          <w:sz w:val="20"/>
          <w:szCs w:val="20"/>
        </w:rPr>
        <w:tab/>
      </w:r>
      <w:r w:rsidR="0057227B">
        <w:rPr>
          <w:rFonts w:ascii="Times New Roman" w:eastAsia="Times New Roman" w:hAnsi="Times New Roman" w:cs="Times New Roman"/>
          <w:color w:val="000000"/>
          <w:sz w:val="20"/>
          <w:szCs w:val="20"/>
        </w:rPr>
        <w:tab/>
        <w:t>(1)</w:t>
      </w:r>
    </w:p>
    <w:p w14:paraId="096C0767" w14:textId="77777777" w:rsidR="00F271A7" w:rsidRPr="00F271A7" w:rsidRDefault="00F271A7" w:rsidP="00997577">
      <w:pPr>
        <w:jc w:val="both"/>
        <w:rPr>
          <w:rFonts w:ascii="Times New Roman" w:eastAsia="Times New Roman" w:hAnsi="Times New Roman" w:cs="Times New Roman"/>
          <w:sz w:val="22"/>
          <w:szCs w:val="22"/>
        </w:rPr>
      </w:pPr>
    </w:p>
    <w:p w14:paraId="22BFD028" w14:textId="77777777" w:rsidR="00997577" w:rsidRPr="00F271A7" w:rsidRDefault="0099757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To do this, we collected counts of all adjectives seen in female sentences and all adjectives seen in male sentences across all documents. </w:t>
      </w:r>
      <m:oMath>
        <m:r>
          <w:rPr>
            <w:rFonts w:ascii="Cambria Math" w:eastAsia="Times New Roman" w:hAnsi="Cambria Math" w:cs="Times New Roman"/>
            <w:color w:val="000000"/>
            <w:sz w:val="22"/>
            <w:szCs w:val="22"/>
          </w:rPr>
          <m:t xml:space="preserve">P(word | gender) </m:t>
        </m:r>
      </m:oMath>
      <w:r w:rsidRPr="00F271A7">
        <w:rPr>
          <w:rFonts w:ascii="Times New Roman" w:eastAsia="Times New Roman" w:hAnsi="Times New Roman" w:cs="Times New Roman"/>
          <w:color w:val="000000"/>
          <w:sz w:val="22"/>
          <w:szCs w:val="22"/>
        </w:rPr>
        <w:t xml:space="preserve">was then computed as the number of times that the specific word appeared in a sentence describing that gender. </w:t>
      </w:r>
      <m:oMath>
        <m:r>
          <w:rPr>
            <w:rFonts w:ascii="Cambria Math" w:eastAsia="Times New Roman" w:hAnsi="Cambria Math" w:cs="Times New Roman"/>
            <w:color w:val="000000"/>
            <w:sz w:val="22"/>
            <w:szCs w:val="22"/>
          </w:rPr>
          <m:t>P(word)</m:t>
        </m:r>
      </m:oMath>
      <w:r w:rsidRPr="00F271A7">
        <w:rPr>
          <w:rFonts w:ascii="Times New Roman" w:eastAsia="Times New Roman" w:hAnsi="Times New Roman" w:cs="Times New Roman"/>
          <w:color w:val="000000"/>
          <w:sz w:val="22"/>
          <w:szCs w:val="22"/>
        </w:rPr>
        <w:t xml:space="preserve"> was calculated to be the number of times that word was used in a sentence describing either a male or a female. Instead of keeping all of the adjectives seen as features, we reduced our feature set to include only the the top 20 adjectives what we computed to be the most informative of the female gender and the top 20 that were the most informative of the male gender. </w:t>
      </w:r>
    </w:p>
    <w:p w14:paraId="4F005AC8" w14:textId="77777777" w:rsidR="00997577" w:rsidRDefault="00997577" w:rsidP="00997577">
      <w:pPr>
        <w:ind w:firstLine="360"/>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color w:val="000000"/>
          <w:sz w:val="22"/>
          <w:szCs w:val="22"/>
        </w:rPr>
        <w:t>Linguistic Inquiry and Word Count (LIWC) Analysis:</w:t>
      </w:r>
      <w:r w:rsidRPr="00F271A7">
        <w:rPr>
          <w:rFonts w:ascii="Times New Roman" w:eastAsia="Times New Roman" w:hAnsi="Times New Roman" w:cs="Times New Roman"/>
          <w:color w:val="000000"/>
          <w:sz w:val="22"/>
          <w:szCs w:val="22"/>
        </w:rPr>
        <w:t xml:space="preserve"> Lastly, we used the LIWC dictionary provided in Assignment 4 to count words in psychologically meaningful categories. For each word in each set of sentences, we searched the LIWC dictionary for that word. If present in the dictionary, the count of the associated psychological category was incremented.</w:t>
      </w:r>
      <w:r>
        <w:rPr>
          <w:rFonts w:ascii="Times New Roman" w:eastAsia="Times New Roman" w:hAnsi="Times New Roman" w:cs="Times New Roman"/>
          <w:color w:val="000000"/>
          <w:sz w:val="22"/>
          <w:szCs w:val="22"/>
        </w:rPr>
        <w:t xml:space="preserve"> From the male sentences in Figure 1, “calls” corresponded to the “social” category, increasing the count in our LIWC dictionary. </w:t>
      </w:r>
      <w:r w:rsidRPr="00F271A7">
        <w:rPr>
          <w:rFonts w:ascii="Times New Roman" w:eastAsia="Times New Roman" w:hAnsi="Times New Roman" w:cs="Times New Roman"/>
          <w:color w:val="000000"/>
          <w:sz w:val="22"/>
          <w:szCs w:val="22"/>
        </w:rPr>
        <w:t>Once our feature set was extracted, we analyzed the data to find meaningful patterns in features such as which adjectives were most associated with either gender.</w:t>
      </w:r>
    </w:p>
    <w:p w14:paraId="718E1C79" w14:textId="4A427052" w:rsidR="00997577" w:rsidRDefault="002E5C5C" w:rsidP="00997577">
      <w:pPr>
        <w:jc w:val="both"/>
        <w:rPr>
          <w:rFonts w:ascii="Times New Roman" w:eastAsia="Times New Roman" w:hAnsi="Times New Roman" w:cs="Times New Roman"/>
          <w:b/>
          <w:sz w:val="20"/>
          <w:szCs w:val="20"/>
        </w:rPr>
      </w:pPr>
      <w:r>
        <w:rPr>
          <w:rFonts w:ascii="Times New Roman" w:eastAsia="Times New Roman" w:hAnsi="Times New Roman" w:cs="Times New Roman"/>
          <w:noProof/>
          <w:sz w:val="22"/>
          <w:szCs w:val="22"/>
        </w:rPr>
        <w:drawing>
          <wp:anchor distT="0" distB="0" distL="114300" distR="114300" simplePos="0" relativeHeight="251662336" behindDoc="0" locked="0" layoutInCell="1" allowOverlap="1" wp14:anchorId="3ECD72BA" wp14:editId="1B23F062">
            <wp:simplePos x="0" y="0"/>
            <wp:positionH relativeFrom="column">
              <wp:posOffset>29845</wp:posOffset>
            </wp:positionH>
            <wp:positionV relativeFrom="paragraph">
              <wp:posOffset>204470</wp:posOffset>
            </wp:positionV>
            <wp:extent cx="2685415" cy="1508125"/>
            <wp:effectExtent l="0" t="0" r="6985" b="0"/>
            <wp:wrapTight wrapText="bothSides">
              <wp:wrapPolygon edited="0">
                <wp:start x="0" y="0"/>
                <wp:lineTo x="0" y="21100"/>
                <wp:lineTo x="21452" y="21100"/>
                <wp:lineTo x="21452" y="0"/>
                <wp:lineTo x="0" y="0"/>
              </wp:wrapPolygon>
            </wp:wrapTight>
            <wp:docPr id="4" name="Picture 4" descr="../../../../Messages%20Image(37543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s%20Image(375435432).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161" r="1307"/>
                    <a:stretch/>
                  </pic:blipFill>
                  <pic:spPr bwMode="auto">
                    <a:xfrm>
                      <a:off x="0" y="0"/>
                      <a:ext cx="2685415" cy="150812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9ECA343" w14:textId="31D20D80" w:rsidR="003920F0" w:rsidRPr="001D4C02" w:rsidRDefault="001D4C02" w:rsidP="00997577">
      <w:pPr>
        <w:jc w:val="both"/>
        <w:rPr>
          <w:rFonts w:ascii="Times New Roman" w:eastAsia="Times New Roman" w:hAnsi="Times New Roman" w:cs="Times New Roman"/>
          <w:sz w:val="20"/>
          <w:szCs w:val="20"/>
        </w:rPr>
      </w:pPr>
      <w:r w:rsidRPr="001D4C02">
        <w:rPr>
          <w:rFonts w:ascii="Times New Roman" w:eastAsia="Times New Roman" w:hAnsi="Times New Roman" w:cs="Times New Roman"/>
          <w:b/>
          <w:sz w:val="20"/>
          <w:szCs w:val="20"/>
        </w:rPr>
        <w:t>Figure 1:</w:t>
      </w:r>
      <w:r w:rsidRPr="001D4C02">
        <w:rPr>
          <w:rFonts w:ascii="Times New Roman" w:eastAsia="Times New Roman" w:hAnsi="Times New Roman" w:cs="Times New Roman"/>
          <w:sz w:val="20"/>
          <w:szCs w:val="20"/>
        </w:rPr>
        <w:t xml:space="preserve"> Feature Extraction Pipeline</w:t>
      </w:r>
    </w:p>
    <w:p w14:paraId="1295F5D3" w14:textId="77777777" w:rsidR="001D4C02" w:rsidRDefault="001D4C02" w:rsidP="00997577">
      <w:pPr>
        <w:jc w:val="both"/>
        <w:rPr>
          <w:rFonts w:ascii="Times New Roman" w:eastAsia="Times New Roman" w:hAnsi="Times New Roman" w:cs="Times New Roman"/>
          <w:sz w:val="20"/>
          <w:szCs w:val="20"/>
        </w:rPr>
      </w:pPr>
    </w:p>
    <w:p w14:paraId="59F2F04E" w14:textId="77777777" w:rsidR="00997577" w:rsidRPr="001D4C02" w:rsidRDefault="00997577" w:rsidP="00997577">
      <w:pPr>
        <w:jc w:val="both"/>
        <w:rPr>
          <w:rFonts w:ascii="Times New Roman" w:eastAsia="Times New Roman" w:hAnsi="Times New Roman" w:cs="Times New Roman"/>
          <w:sz w:val="22"/>
          <w:szCs w:val="22"/>
        </w:rPr>
      </w:pPr>
      <w:r w:rsidRPr="001D4C02">
        <w:rPr>
          <w:rFonts w:ascii="Times New Roman" w:eastAsia="Times New Roman" w:hAnsi="Times New Roman" w:cs="Times New Roman"/>
          <w:sz w:val="22"/>
          <w:szCs w:val="22"/>
        </w:rPr>
        <w:t xml:space="preserve">The figure above shows the feature extraction pipeline, starting from the sentence gender identification, and showing each of the feature extraction methods for both the male and female sentences. </w:t>
      </w:r>
      <w:r>
        <w:rPr>
          <w:rFonts w:ascii="Times New Roman" w:eastAsia="Times New Roman" w:hAnsi="Times New Roman" w:cs="Times New Roman"/>
          <w:sz w:val="22"/>
          <w:szCs w:val="22"/>
        </w:rPr>
        <w:t>At the end of the process, we had extracted features for both the male and female sentence sets for each article.</w:t>
      </w:r>
    </w:p>
    <w:p w14:paraId="713EE6A9" w14:textId="77777777" w:rsidR="00F271A7" w:rsidRPr="00F271A7" w:rsidRDefault="00F271A7" w:rsidP="00997577">
      <w:pPr>
        <w:jc w:val="both"/>
        <w:rPr>
          <w:rFonts w:ascii="Times New Roman" w:eastAsia="Times New Roman" w:hAnsi="Times New Roman" w:cs="Times New Roman"/>
          <w:sz w:val="22"/>
          <w:szCs w:val="22"/>
        </w:rPr>
      </w:pPr>
    </w:p>
    <w:p w14:paraId="1523C43B" w14:textId="77777777" w:rsidR="00F271A7" w:rsidRPr="00EA3BA4" w:rsidRDefault="00F271A7" w:rsidP="00997577">
      <w:pPr>
        <w:jc w:val="both"/>
        <w:rPr>
          <w:rFonts w:ascii="Times New Roman" w:hAnsi="Times New Roman" w:cs="Times New Roman"/>
          <w:sz w:val="22"/>
          <w:szCs w:val="22"/>
        </w:rPr>
      </w:pPr>
      <w:r w:rsidRPr="00EA3BA4">
        <w:rPr>
          <w:rFonts w:ascii="Times New Roman" w:eastAsia="Times New Roman" w:hAnsi="Times New Roman" w:cs="Times New Roman"/>
          <w:b/>
          <w:bCs/>
          <w:color w:val="000000"/>
          <w:sz w:val="22"/>
          <w:szCs w:val="22"/>
        </w:rPr>
        <w:t>4.2 Classification Model</w:t>
      </w:r>
    </w:p>
    <w:p w14:paraId="182BC5F5" w14:textId="77777777" w:rsidR="00F271A7" w:rsidRPr="00F271A7" w:rsidRDefault="00F271A7" w:rsidP="00997577">
      <w:pPr>
        <w:jc w:val="both"/>
        <w:rPr>
          <w:rFonts w:ascii="Times New Roman" w:eastAsia="Times New Roman" w:hAnsi="Times New Roman" w:cs="Times New Roman"/>
          <w:sz w:val="22"/>
          <w:szCs w:val="22"/>
        </w:rPr>
      </w:pPr>
    </w:p>
    <w:p w14:paraId="6255F628"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After collecting and storing the natural language features associated with each article in our dataset, we developed a classification model that uses them as input and outputs a prediction of the political leaning of the news article’s source. For our prediction model, we developed a neural network using the TensorFlow library. We based the core structure and implementation of the network off of an example made available on GitHub (</w:t>
      </w:r>
      <w:proofErr w:type="spellStart"/>
      <w:r w:rsidRPr="00F271A7">
        <w:rPr>
          <w:rFonts w:ascii="Times New Roman" w:eastAsia="Times New Roman" w:hAnsi="Times New Roman" w:cs="Times New Roman"/>
          <w:color w:val="000000"/>
          <w:sz w:val="22"/>
          <w:szCs w:val="22"/>
        </w:rPr>
        <w:t>Khuc</w:t>
      </w:r>
      <w:proofErr w:type="spellEnd"/>
      <w:r w:rsidRPr="00F271A7">
        <w:rPr>
          <w:rFonts w:ascii="Times New Roman" w:eastAsia="Times New Roman" w:hAnsi="Times New Roman" w:cs="Times New Roman"/>
          <w:color w:val="000000"/>
          <w:sz w:val="22"/>
          <w:szCs w:val="22"/>
        </w:rPr>
        <w:t>, 2018).</w:t>
      </w:r>
    </w:p>
    <w:p w14:paraId="783E7135" w14:textId="739F46D6" w:rsidR="00F271A7" w:rsidRDefault="00F271A7" w:rsidP="00997577">
      <w:pPr>
        <w:ind w:right="144"/>
        <w:jc w:val="both"/>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i/>
          <w:iCs/>
          <w:color w:val="000000"/>
          <w:sz w:val="22"/>
          <w:szCs w:val="22"/>
        </w:rPr>
        <w:tab/>
      </w:r>
      <w:r w:rsidRPr="00F271A7">
        <w:rPr>
          <w:rFonts w:ascii="Times New Roman" w:eastAsia="Times New Roman" w:hAnsi="Times New Roman" w:cs="Times New Roman"/>
          <w:color w:val="000000"/>
          <w:sz w:val="22"/>
          <w:szCs w:val="22"/>
        </w:rPr>
        <w:t>The input layer consists of one node for each feature value and one additional node for a bias term. The neural net includes a single hidden layer composed of 100 nodes. We tested using 50, 100, 150, and 200 nodes for this layer, finding that 100 achieved the highest accuracy. The output layer consists of a node for each political category, where the outputted value represents the probability of an article belonging to the category associated with that node. During forward propagation, we applied the sigmoid function (Eq. 2) as an activation function for each hidden and output node. We used cross-entropy loss (Eq. 3) as the measure the error of the output. This loss function was selected because it provides a more granular form to compute error when predicting classification labels (i.e. liberal, neutral, conservative) instead of numerical values.</w:t>
      </w:r>
    </w:p>
    <w:p w14:paraId="406D7574" w14:textId="77777777" w:rsidR="0057227B" w:rsidRPr="00F271A7" w:rsidRDefault="0057227B" w:rsidP="00997577">
      <w:pPr>
        <w:ind w:right="144"/>
        <w:jc w:val="both"/>
        <w:rPr>
          <w:rFonts w:ascii="Times New Roman" w:eastAsia="Times New Roman" w:hAnsi="Times New Roman" w:cs="Times New Roman"/>
          <w:sz w:val="22"/>
          <w:szCs w:val="22"/>
        </w:rPr>
      </w:pPr>
    </w:p>
    <w:p w14:paraId="0E89FE9C" w14:textId="412ED413" w:rsidR="00F271A7" w:rsidRPr="00F271A7" w:rsidRDefault="00450294" w:rsidP="00997577">
      <w:pPr>
        <w:ind w:left="1440"/>
        <w:jc w:val="both"/>
        <w:rPr>
          <w:rFonts w:ascii="Times New Roman" w:hAnsi="Times New Roman" w:cs="Times New Roman"/>
          <w:sz w:val="20"/>
          <w:szCs w:val="20"/>
        </w:rPr>
      </w:pPr>
      <w:r>
        <w:rPr>
          <w:rFonts w:ascii="Times New Roman" w:eastAsia="Times New Roman" w:hAnsi="Times New Roman" w:cs="Times New Roman"/>
          <w:color w:val="000000"/>
        </w:rPr>
        <w:tab/>
      </w: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-net</m:t>
                </m:r>
              </m:sup>
            </m:sSup>
          </m:den>
        </m:f>
      </m:oMath>
      <w:r w:rsidR="0057227B">
        <w:rPr>
          <w:rFonts w:ascii="Times New Roman" w:eastAsia="Times New Roman" w:hAnsi="Times New Roman" w:cs="Times New Roman"/>
          <w:color w:val="000000"/>
        </w:rPr>
        <w:tab/>
      </w:r>
      <w:r w:rsidR="0057227B">
        <w:rPr>
          <w:rFonts w:ascii="Times New Roman" w:eastAsia="Times New Roman" w:hAnsi="Times New Roman" w:cs="Times New Roman"/>
          <w:color w:val="000000"/>
        </w:rPr>
        <w:tab/>
      </w:r>
      <w:r w:rsidR="001D4C02">
        <w:rPr>
          <w:rFonts w:ascii="Times New Roman" w:eastAsia="Times New Roman" w:hAnsi="Times New Roman" w:cs="Times New Roman"/>
          <w:color w:val="000000"/>
        </w:rPr>
        <w:t xml:space="preserve">    </w:t>
      </w:r>
      <w:r w:rsidR="001D4C02">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00581286">
        <w:rPr>
          <w:rFonts w:ascii="Times New Roman" w:eastAsia="Times New Roman" w:hAnsi="Times New Roman" w:cs="Times New Roman"/>
          <w:color w:val="000000"/>
        </w:rPr>
        <w:tab/>
      </w:r>
      <w:r w:rsidR="0057227B" w:rsidRPr="0057227B">
        <w:rPr>
          <w:rFonts w:ascii="Times New Roman" w:eastAsia="Times New Roman" w:hAnsi="Times New Roman" w:cs="Times New Roman"/>
          <w:color w:val="000000"/>
          <w:sz w:val="20"/>
          <w:szCs w:val="20"/>
        </w:rPr>
        <w:t>(2)</w:t>
      </w:r>
    </w:p>
    <w:p w14:paraId="48DFAD87" w14:textId="77777777" w:rsidR="0057227B" w:rsidRDefault="0057227B" w:rsidP="00997577">
      <w:pPr>
        <w:jc w:val="both"/>
        <w:rPr>
          <w:rFonts w:ascii="Times New Roman" w:eastAsia="Times New Roman" w:hAnsi="Times New Roman" w:cs="Times New Roman"/>
          <w:sz w:val="20"/>
          <w:szCs w:val="20"/>
        </w:rPr>
      </w:pPr>
    </w:p>
    <w:p w14:paraId="423FCAC4" w14:textId="77777777" w:rsidR="0057227B" w:rsidRPr="00F271A7" w:rsidRDefault="0057227B" w:rsidP="00997577">
      <w:pPr>
        <w:jc w:val="both"/>
        <w:rPr>
          <w:rFonts w:ascii="Times New Roman" w:eastAsia="Times New Roman" w:hAnsi="Times New Roman" w:cs="Times New Roman"/>
          <w:sz w:val="20"/>
          <w:szCs w:val="20"/>
        </w:rPr>
      </w:pPr>
    </w:p>
    <w:p w14:paraId="6953A4C6" w14:textId="3C8AB4CB" w:rsidR="0057227B" w:rsidRPr="0057227B" w:rsidRDefault="0057227B" w:rsidP="00997577">
      <w:pPr>
        <w:ind w:left="360"/>
        <w:jc w:val="both"/>
        <w:rPr>
          <w:rFonts w:ascii="Times New Roman" w:eastAsia="Times New Roman" w:hAnsi="Times New Roman" w:cs="Times New Roman"/>
          <w:color w:val="000000"/>
        </w:rPr>
      </w:pPr>
      <w:r>
        <w:rPr>
          <w:rFonts w:ascii="Times New Roman" w:eastAsia="Times New Roman" w:hAnsi="Times New Roman" w:cs="Times New Roman"/>
          <w:b/>
          <w:bCs/>
          <w:color w:val="000000"/>
          <w:sz w:val="20"/>
          <w:szCs w:val="20"/>
        </w:rPr>
        <w:tab/>
      </w:r>
      <w:r w:rsidR="00450294">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m:oMath>
        <m:r>
          <w:rPr>
            <w:rFonts w:ascii="Cambria Math" w:eastAsia="Times New Roman" w:hAnsi="Cambria Math" w:cs="Times New Roman"/>
            <w:color w:val="000000"/>
            <w:sz w:val="22"/>
            <w:szCs w:val="22"/>
          </w:rPr>
          <m:t>-</m:t>
        </m:r>
        <m:nary>
          <m:naryPr>
            <m:chr m:val="∑"/>
            <m:limLoc m:val="undOvr"/>
            <m:ctrlPr>
              <w:rPr>
                <w:rFonts w:ascii="Cambria Math" w:eastAsia="Times New Roman" w:hAnsi="Cambria Math" w:cs="Times New Roman"/>
                <w:i/>
                <w:color w:val="000000"/>
                <w:sz w:val="22"/>
                <w:szCs w:val="22"/>
              </w:rPr>
            </m:ctrlPr>
          </m:naryPr>
          <m:sub>
            <m:r>
              <w:rPr>
                <w:rFonts w:ascii="Cambria Math" w:eastAsia="Times New Roman" w:hAnsi="Cambria Math" w:cs="Times New Roman"/>
                <w:color w:val="000000"/>
                <w:sz w:val="22"/>
                <w:szCs w:val="22"/>
              </w:rPr>
              <m:t>c=1</m:t>
            </m:r>
          </m:sub>
          <m:sup>
            <m:r>
              <w:rPr>
                <w:rFonts w:ascii="Cambria Math" w:eastAsia="Times New Roman" w:hAnsi="Cambria Math" w:cs="Times New Roman"/>
                <w:color w:val="000000"/>
                <w:sz w:val="22"/>
                <w:szCs w:val="22"/>
              </w:rPr>
              <m:t>3</m:t>
            </m:r>
          </m:sup>
          <m:e>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y</m:t>
                </m:r>
              </m:e>
              <m:sub>
                <m:r>
                  <w:rPr>
                    <w:rFonts w:ascii="Cambria Math" w:eastAsia="Times New Roman" w:hAnsi="Cambria Math" w:cs="Times New Roman"/>
                    <w:color w:val="000000"/>
                    <w:sz w:val="22"/>
                    <w:szCs w:val="22"/>
                  </w:rPr>
                  <m:t>o,c</m:t>
                </m:r>
              </m:sub>
            </m:sSub>
          </m:e>
        </m:nary>
        <m:func>
          <m:funcPr>
            <m:ctrlPr>
              <w:rPr>
                <w:rFonts w:ascii="Cambria Math" w:eastAsia="Times New Roman" w:hAnsi="Cambria Math" w:cs="Times New Roman"/>
                <w:color w:val="000000"/>
                <w:sz w:val="22"/>
                <w:szCs w:val="22"/>
              </w:rPr>
            </m:ctrlPr>
          </m:funcPr>
          <m:fName>
            <m:r>
              <m:rPr>
                <m:sty m:val="p"/>
              </m:rPr>
              <w:rPr>
                <w:rFonts w:ascii="Cambria Math" w:eastAsia="Times New Roman" w:hAnsi="Cambria Math" w:cs="Times New Roman"/>
                <w:color w:val="000000"/>
                <w:sz w:val="22"/>
                <w:szCs w:val="22"/>
              </w:rPr>
              <m:t>log</m:t>
            </m:r>
            <m:ctrlPr>
              <w:rPr>
                <w:rFonts w:ascii="Cambria Math" w:eastAsia="Times New Roman" w:hAnsi="Cambria Math" w:cs="Times New Roman"/>
                <w:i/>
                <w:color w:val="000000"/>
                <w:sz w:val="22"/>
                <w:szCs w:val="22"/>
              </w:rPr>
            </m:ctrlPr>
          </m:fName>
          <m:e>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 xml:space="preserve"> </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p</m:t>
                    </m:r>
                  </m:e>
                  <m:sub>
                    <m:r>
                      <w:rPr>
                        <w:rFonts w:ascii="Cambria Math" w:eastAsia="Times New Roman" w:hAnsi="Cambria Math" w:cs="Times New Roman"/>
                        <w:color w:val="000000"/>
                        <w:sz w:val="22"/>
                        <w:szCs w:val="22"/>
                      </w:rPr>
                      <m:t>o</m:t>
                    </m:r>
                  </m:sub>
                </m:sSub>
                <m:r>
                  <w:rPr>
                    <w:rFonts w:ascii="Cambria Math" w:eastAsia="Times New Roman" w:hAnsi="Cambria Math" w:cs="Times New Roman"/>
                    <w:color w:val="000000"/>
                    <w:sz w:val="22"/>
                    <w:szCs w:val="22"/>
                  </w:rPr>
                  <m:t xml:space="preserve">, c </m:t>
                </m:r>
              </m:e>
            </m:d>
          </m:e>
        </m:func>
        <m:r>
          <w:rPr>
            <w:rFonts w:ascii="Cambria Math" w:eastAsia="Times New Roman" w:hAnsi="Cambria Math" w:cs="Times New Roman"/>
            <w:color w:val="000000"/>
            <w:sz w:val="22"/>
            <w:szCs w:val="22"/>
          </w:rPr>
          <m:t> </m:t>
        </m:r>
      </m:oMath>
      <w:r w:rsidR="00581286">
        <w:rPr>
          <w:rFonts w:ascii="Times New Roman" w:eastAsia="Times New Roman" w:hAnsi="Times New Roman" w:cs="Times New Roman"/>
          <w:color w:val="000000"/>
          <w:sz w:val="22"/>
          <w:szCs w:val="22"/>
        </w:rPr>
        <w:tab/>
      </w:r>
      <w:r w:rsidR="00581286">
        <w:rPr>
          <w:rFonts w:ascii="Times New Roman" w:eastAsia="Times New Roman" w:hAnsi="Times New Roman" w:cs="Times New Roman"/>
          <w:color w:val="000000"/>
          <w:sz w:val="22"/>
          <w:szCs w:val="22"/>
        </w:rPr>
        <w:tab/>
      </w:r>
      <w:r w:rsidRPr="0057227B">
        <w:rPr>
          <w:rFonts w:ascii="Times New Roman" w:eastAsia="Times New Roman" w:hAnsi="Times New Roman" w:cs="Times New Roman"/>
          <w:color w:val="000000"/>
          <w:sz w:val="20"/>
          <w:szCs w:val="20"/>
        </w:rPr>
        <w:t>(3)</w:t>
      </w:r>
    </w:p>
    <w:p w14:paraId="1998BB0A" w14:textId="77777777" w:rsidR="0057227B" w:rsidRDefault="0057227B" w:rsidP="00997577">
      <w:pPr>
        <w:ind w:left="360"/>
        <w:jc w:val="both"/>
        <w:rPr>
          <w:rFonts w:ascii="Times New Roman" w:eastAsia="Times New Roman" w:hAnsi="Times New Roman" w:cs="Times New Roman"/>
          <w:color w:val="000000"/>
          <w:sz w:val="20"/>
          <w:szCs w:val="20"/>
        </w:rPr>
      </w:pPr>
    </w:p>
    <w:p w14:paraId="57F9C1E4" w14:textId="77777777" w:rsidR="00997577" w:rsidRDefault="00997577" w:rsidP="00997577">
      <w:pPr>
        <w:jc w:val="both"/>
        <w:rPr>
          <w:rFonts w:ascii="Times New Roman" w:eastAsia="Times New Roman" w:hAnsi="Times New Roman" w:cs="Times New Roman"/>
          <w:color w:val="000000"/>
          <w:sz w:val="20"/>
          <w:szCs w:val="20"/>
        </w:rPr>
      </w:pPr>
      <w:bookmarkStart w:id="0" w:name="_GoBack"/>
      <w:bookmarkEnd w:id="0"/>
    </w:p>
    <w:p w14:paraId="5F8C8EA3" w14:textId="5C3BC551" w:rsidR="00997577" w:rsidRPr="00581286" w:rsidRDefault="00F271A7" w:rsidP="00581286">
      <w:pPr>
        <w:ind w:left="360"/>
        <w:jc w:val="both"/>
        <w:rPr>
          <w:rFonts w:ascii="Times New Roman" w:eastAsia="Times New Roman" w:hAnsi="Times New Roman" w:cs="Times New Roman"/>
          <w:color w:val="000000"/>
          <w:sz w:val="20"/>
          <w:szCs w:val="20"/>
        </w:rPr>
      </w:pPr>
      <w:r w:rsidRPr="00F271A7">
        <w:rPr>
          <w:rFonts w:ascii="Times New Roman" w:eastAsia="Times New Roman" w:hAnsi="Times New Roman" w:cs="Times New Roman"/>
          <w:color w:val="000000"/>
          <w:sz w:val="20"/>
          <w:szCs w:val="20"/>
        </w:rPr>
        <w:t xml:space="preserve">(when we move this over to real doc we should try to lump all </w:t>
      </w:r>
      <w:r w:rsidR="0057227B">
        <w:rPr>
          <w:rFonts w:ascii="Times New Roman" w:eastAsia="Times New Roman" w:hAnsi="Times New Roman" w:cs="Times New Roman"/>
          <w:color w:val="000000"/>
          <w:sz w:val="20"/>
          <w:szCs w:val="20"/>
        </w:rPr>
        <w:t>equations</w:t>
      </w:r>
      <w:r w:rsidRPr="00F271A7">
        <w:rPr>
          <w:rFonts w:ascii="Times New Roman" w:eastAsia="Times New Roman" w:hAnsi="Times New Roman" w:cs="Times New Roman"/>
          <w:color w:val="000000"/>
          <w:sz w:val="20"/>
          <w:szCs w:val="20"/>
        </w:rPr>
        <w:t xml:space="preserve"> together to save space.</w:t>
      </w:r>
      <w:r w:rsidR="0057227B">
        <w:rPr>
          <w:rFonts w:ascii="Times New Roman" w:eastAsia="Times New Roman" w:hAnsi="Times New Roman" w:cs="Times New Roman"/>
          <w:color w:val="000000"/>
          <w:sz w:val="20"/>
          <w:szCs w:val="20"/>
        </w:rPr>
        <w:t>)</w:t>
      </w:r>
    </w:p>
    <w:p w14:paraId="2E48DDCE" w14:textId="77777777" w:rsidR="00997577" w:rsidRPr="00F271A7" w:rsidRDefault="00997577" w:rsidP="00997577">
      <w:pPr>
        <w:jc w:val="both"/>
        <w:rPr>
          <w:rFonts w:ascii="Times New Roman" w:eastAsia="Times New Roman" w:hAnsi="Times New Roman" w:cs="Times New Roman"/>
          <w:sz w:val="22"/>
          <w:szCs w:val="22"/>
        </w:rPr>
      </w:pPr>
    </w:p>
    <w:p w14:paraId="160C1E29" w14:textId="77777777" w:rsidR="00F271A7" w:rsidRPr="00F271A7" w:rsidRDefault="00F271A7" w:rsidP="00997577">
      <w:pPr>
        <w:ind w:left="360"/>
        <w:jc w:val="both"/>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Where</w:t>
      </w:r>
      <w:r w:rsidRPr="00F271A7">
        <w:rPr>
          <w:rFonts w:ascii="Times New Roman" w:eastAsia="Times New Roman" w:hAnsi="Times New Roman" w:cs="Times New Roman"/>
          <w:color w:val="000000"/>
          <w:sz w:val="20"/>
          <w:szCs w:val="20"/>
        </w:rPr>
        <w:tab/>
      </w:r>
      <w:r w:rsidRPr="00F271A7">
        <w:rPr>
          <w:rFonts w:ascii="Times New Roman" w:eastAsia="Times New Roman" w:hAnsi="Times New Roman" w:cs="Times New Roman"/>
          <w:color w:val="000000"/>
          <w:sz w:val="20"/>
          <w:szCs w:val="20"/>
        </w:rPr>
        <w:tab/>
      </w:r>
      <m:oMath>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o,c</m:t>
            </m:r>
          </m:sub>
        </m:sSub>
      </m:oMath>
      <w:r w:rsidRPr="00F271A7">
        <w:rPr>
          <w:rFonts w:ascii="Times New Roman" w:eastAsia="Times New Roman" w:hAnsi="Times New Roman" w:cs="Times New Roman"/>
          <w:color w:val="000000"/>
        </w:rPr>
        <w:t xml:space="preserve"> </w:t>
      </w:r>
      <w:r w:rsidRPr="00F271A7">
        <w:rPr>
          <w:rFonts w:ascii="Times New Roman" w:eastAsia="Times New Roman" w:hAnsi="Times New Roman" w:cs="Times New Roman"/>
          <w:color w:val="000000"/>
          <w:sz w:val="20"/>
          <w:szCs w:val="20"/>
        </w:rPr>
        <w:t xml:space="preserve">= predicted probability occurrence </w:t>
      </w:r>
      <w:r w:rsidRPr="00F271A7">
        <w:rPr>
          <w:rFonts w:ascii="Times New Roman" w:eastAsia="Times New Roman" w:hAnsi="Times New Roman" w:cs="Times New Roman"/>
          <w:i/>
          <w:iCs/>
          <w:color w:val="000000"/>
          <w:sz w:val="20"/>
          <w:szCs w:val="20"/>
        </w:rPr>
        <w:t>o</w:t>
      </w:r>
      <w:r w:rsidRPr="00F271A7">
        <w:rPr>
          <w:rFonts w:ascii="Times New Roman" w:eastAsia="Times New Roman" w:hAnsi="Times New Roman" w:cs="Times New Roman"/>
          <w:color w:val="000000"/>
          <w:sz w:val="20"/>
          <w:szCs w:val="20"/>
        </w:rPr>
        <w:t xml:space="preserve"> is in class </w:t>
      </w:r>
      <w:r w:rsidRPr="00F271A7">
        <w:rPr>
          <w:rFonts w:ascii="Times New Roman" w:eastAsia="Times New Roman" w:hAnsi="Times New Roman" w:cs="Times New Roman"/>
          <w:i/>
          <w:iCs/>
          <w:color w:val="000000"/>
          <w:sz w:val="20"/>
          <w:szCs w:val="20"/>
        </w:rPr>
        <w:t>c</w:t>
      </w:r>
    </w:p>
    <w:p w14:paraId="69EDD080" w14:textId="6642564B" w:rsidR="00F271A7" w:rsidRPr="00F271A7" w:rsidRDefault="00F271A7" w:rsidP="00997577">
      <w:pPr>
        <w:ind w:left="1080" w:firstLine="360"/>
        <w:jc w:val="both"/>
        <w:rPr>
          <w:rFonts w:ascii="Times New Roman" w:hAnsi="Times New Roman" w:cs="Times New Roman"/>
          <w:sz w:val="20"/>
          <w:szCs w:val="20"/>
        </w:rPr>
      </w:pPr>
      <w:r w:rsidRPr="00F271A7">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2BBD4AA0" wp14:editId="6D8CEFAA">
            <wp:simplePos x="0" y="0"/>
            <wp:positionH relativeFrom="column">
              <wp:posOffset>172508</wp:posOffset>
            </wp:positionH>
            <wp:positionV relativeFrom="paragraph">
              <wp:posOffset>386715</wp:posOffset>
            </wp:positionV>
            <wp:extent cx="2391410" cy="387350"/>
            <wp:effectExtent l="0" t="0" r="0" b="0"/>
            <wp:wrapTight wrapText="bothSides">
              <wp:wrapPolygon edited="0">
                <wp:start x="0" y="0"/>
                <wp:lineTo x="0" y="19830"/>
                <wp:lineTo x="21336" y="19830"/>
                <wp:lineTo x="21336" y="0"/>
                <wp:lineTo x="0" y="0"/>
              </wp:wrapPolygon>
            </wp:wrapTight>
            <wp:docPr id="1" name="Picture 1" descr="https://lh3.googleusercontent.com/BJp-o9Yd4qbam1Hp9FyJNffmKVnt3NDVurvQgnUrxuNSzltJTYke2SmNwtI79mijXhznV9Lj4jClsI7C-vpFopLy4SE4u-NyqNiVYAXhnZBt4cmz3o2UqnG_FwFQjkeyEa3qM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Jp-o9Yd4qbam1Hp9FyJNffmKVnt3NDVurvQgnUrxuNSzltJTYke2SmNwtI79mijXhznV9Lj4jClsI7C-vpFopLy4SE4u-NyqNiVYAXhnZBt4cmz3o2UqnG_FwFQjkeyEa3qMes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410" cy="3873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color w:val="000000"/>
          </w:rPr>
          <m:t>c</m:t>
        </m:r>
      </m:oMath>
      <w:r w:rsidRPr="00F271A7">
        <w:rPr>
          <w:rFonts w:ascii="Times New Roman" w:eastAsia="Times New Roman" w:hAnsi="Times New Roman" w:cs="Times New Roman"/>
          <w:color w:val="000000"/>
          <w:sz w:val="20"/>
          <w:szCs w:val="20"/>
        </w:rPr>
        <w:t xml:space="preserve"> = class (conservative, neutral or liberal) </w:t>
      </w:r>
    </w:p>
    <w:p w14:paraId="6364B4E3" w14:textId="77777777" w:rsidR="00F271A7" w:rsidRPr="00F271A7" w:rsidRDefault="00F271A7" w:rsidP="00997577">
      <w:pPr>
        <w:jc w:val="both"/>
        <w:rPr>
          <w:rFonts w:ascii="Times New Roman" w:eastAsia="Times New Roman" w:hAnsi="Times New Roman" w:cs="Times New Roman"/>
          <w:sz w:val="22"/>
          <w:szCs w:val="22"/>
        </w:rPr>
      </w:pPr>
    </w:p>
    <w:p w14:paraId="297C4201"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5 Experiments and Results</w:t>
      </w:r>
    </w:p>
    <w:p w14:paraId="1EFCFC87" w14:textId="77777777" w:rsidR="00F271A7" w:rsidRPr="00F271A7" w:rsidRDefault="00F271A7" w:rsidP="00997577">
      <w:pPr>
        <w:jc w:val="both"/>
        <w:rPr>
          <w:rFonts w:ascii="Times New Roman" w:eastAsia="Times New Roman" w:hAnsi="Times New Roman" w:cs="Times New Roman"/>
          <w:sz w:val="22"/>
          <w:szCs w:val="22"/>
        </w:rPr>
      </w:pPr>
    </w:p>
    <w:p w14:paraId="6A708A8D"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evaluate the performance of our classifier, we computed accuracy and precision and recall for each political category as metrics. We implemented 4-fold cross validation and averaged the results for each metric. Based on the distribution of articles across categories, our baseline accuracy is 37.08%. Our neural network model achieved 38.52% accuracy, which is slightly above this. As this performance difference is marginal, it is unclear whether the natural language features we used provided any meaningful signal for the model to use. The precision and recall values for each political category are shown in the chart below.</w:t>
      </w:r>
    </w:p>
    <w:p w14:paraId="7A80364F" w14:textId="77777777" w:rsidR="00F271A7" w:rsidRPr="00F271A7" w:rsidRDefault="00F271A7" w:rsidP="00997577">
      <w:pPr>
        <w:jc w:val="both"/>
        <w:rPr>
          <w:rFonts w:ascii="Times New Roman" w:eastAsia="Times New Roman" w:hAnsi="Times New Roman" w:cs="Times New Roman"/>
          <w:sz w:val="22"/>
          <w:szCs w:val="22"/>
        </w:rPr>
      </w:pPr>
    </w:p>
    <w:tbl>
      <w:tblPr>
        <w:tblW w:w="4216" w:type="dxa"/>
        <w:tblCellMar>
          <w:top w:w="15" w:type="dxa"/>
          <w:left w:w="15" w:type="dxa"/>
          <w:bottom w:w="15" w:type="dxa"/>
          <w:right w:w="15" w:type="dxa"/>
        </w:tblCellMar>
        <w:tblLook w:val="04A0" w:firstRow="1" w:lastRow="0" w:firstColumn="1" w:lastColumn="0" w:noHBand="0" w:noVBand="1"/>
      </w:tblPr>
      <w:tblGrid>
        <w:gridCol w:w="1195"/>
        <w:gridCol w:w="1526"/>
        <w:gridCol w:w="1495"/>
      </w:tblGrid>
      <w:tr w:rsidR="002E5C5C" w:rsidRPr="00F271A7" w14:paraId="009F6602" w14:textId="77777777" w:rsidTr="002E5C5C">
        <w:trPr>
          <w:trHeight w:val="278"/>
        </w:trPr>
        <w:tc>
          <w:tcPr>
            <w:tcW w:w="1195" w:type="dxa"/>
            <w:tcBorders>
              <w:bottom w:val="single" w:sz="6" w:space="0" w:color="000000"/>
            </w:tcBorders>
            <w:shd w:val="clear" w:color="auto" w:fill="007BCE"/>
            <w:tcMar>
              <w:top w:w="60" w:type="dxa"/>
              <w:left w:w="60" w:type="dxa"/>
              <w:bottom w:w="60" w:type="dxa"/>
              <w:right w:w="60" w:type="dxa"/>
            </w:tcMar>
            <w:vAlign w:val="center"/>
            <w:hideMark/>
          </w:tcPr>
          <w:p w14:paraId="23B074E7" w14:textId="77777777" w:rsidR="00F271A7" w:rsidRPr="00F271A7" w:rsidRDefault="00F271A7" w:rsidP="00997577">
            <w:pPr>
              <w:jc w:val="both"/>
              <w:rPr>
                <w:rFonts w:ascii="Times New Roman" w:eastAsia="Times New Roman" w:hAnsi="Times New Roman" w:cs="Times New Roman"/>
                <w:sz w:val="18"/>
                <w:szCs w:val="18"/>
              </w:rPr>
            </w:pPr>
          </w:p>
        </w:tc>
        <w:tc>
          <w:tcPr>
            <w:tcW w:w="1526" w:type="dxa"/>
            <w:tcBorders>
              <w:bottom w:val="single" w:sz="6" w:space="0" w:color="000000"/>
            </w:tcBorders>
            <w:shd w:val="clear" w:color="auto" w:fill="007BCE"/>
            <w:tcMar>
              <w:top w:w="60" w:type="dxa"/>
              <w:left w:w="60" w:type="dxa"/>
              <w:bottom w:w="60" w:type="dxa"/>
              <w:right w:w="60" w:type="dxa"/>
            </w:tcMar>
            <w:vAlign w:val="center"/>
            <w:hideMark/>
          </w:tcPr>
          <w:p w14:paraId="438193AA" w14:textId="77777777" w:rsidR="00F271A7" w:rsidRPr="00F271A7" w:rsidRDefault="00F271A7" w:rsidP="00997577">
            <w:pPr>
              <w:jc w:val="both"/>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Precision</w:t>
            </w:r>
          </w:p>
        </w:tc>
        <w:tc>
          <w:tcPr>
            <w:tcW w:w="1495" w:type="dxa"/>
            <w:tcBorders>
              <w:bottom w:val="single" w:sz="6" w:space="0" w:color="000000"/>
            </w:tcBorders>
            <w:shd w:val="clear" w:color="auto" w:fill="007BCE"/>
            <w:tcMar>
              <w:top w:w="60" w:type="dxa"/>
              <w:left w:w="60" w:type="dxa"/>
              <w:bottom w:w="60" w:type="dxa"/>
              <w:right w:w="60" w:type="dxa"/>
            </w:tcMar>
            <w:vAlign w:val="center"/>
            <w:hideMark/>
          </w:tcPr>
          <w:p w14:paraId="5D0AC11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Recall</w:t>
            </w:r>
          </w:p>
        </w:tc>
      </w:tr>
      <w:tr w:rsidR="002E5C5C" w:rsidRPr="00F271A7" w14:paraId="2ACF5977" w14:textId="77777777" w:rsidTr="002E5C5C">
        <w:trPr>
          <w:trHeight w:val="405"/>
        </w:trPr>
        <w:tc>
          <w:tcPr>
            <w:tcW w:w="1195"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7E19007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Liberal</w:t>
            </w:r>
          </w:p>
        </w:tc>
        <w:tc>
          <w:tcPr>
            <w:tcW w:w="1526"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034AA3C"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0.44</w:t>
            </w:r>
          </w:p>
        </w:tc>
        <w:tc>
          <w:tcPr>
            <w:tcW w:w="1495"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1F73715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0.40</w:t>
            </w:r>
          </w:p>
        </w:tc>
      </w:tr>
      <w:tr w:rsidR="002E5C5C" w:rsidRPr="00F271A7" w14:paraId="091C08FD" w14:textId="77777777" w:rsidTr="002E5C5C">
        <w:trPr>
          <w:trHeight w:val="368"/>
        </w:trPr>
        <w:tc>
          <w:tcPr>
            <w:tcW w:w="1195" w:type="dxa"/>
            <w:tcBorders>
              <w:right w:val="single" w:sz="6" w:space="0" w:color="B8B8B8"/>
            </w:tcBorders>
            <w:shd w:val="clear" w:color="auto" w:fill="E3E5E8"/>
            <w:tcMar>
              <w:top w:w="60" w:type="dxa"/>
              <w:left w:w="60" w:type="dxa"/>
              <w:bottom w:w="60" w:type="dxa"/>
              <w:right w:w="60" w:type="dxa"/>
            </w:tcMar>
            <w:vAlign w:val="center"/>
            <w:hideMark/>
          </w:tcPr>
          <w:p w14:paraId="6FA7FBA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Neutral</w:t>
            </w:r>
          </w:p>
        </w:tc>
        <w:tc>
          <w:tcPr>
            <w:tcW w:w="152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6F06B3"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c>
          <w:tcPr>
            <w:tcW w:w="1495" w:type="dxa"/>
            <w:tcBorders>
              <w:left w:val="single" w:sz="6" w:space="0" w:color="B8B8B8"/>
            </w:tcBorders>
            <w:shd w:val="clear" w:color="auto" w:fill="E3E5E8"/>
            <w:tcMar>
              <w:top w:w="60" w:type="dxa"/>
              <w:left w:w="60" w:type="dxa"/>
              <w:bottom w:w="60" w:type="dxa"/>
              <w:right w:w="60" w:type="dxa"/>
            </w:tcMar>
            <w:vAlign w:val="center"/>
            <w:hideMark/>
          </w:tcPr>
          <w:p w14:paraId="3060B567"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2E5C5C" w:rsidRPr="00F271A7" w14:paraId="00EAEF50" w14:textId="77777777" w:rsidTr="002E5C5C">
        <w:trPr>
          <w:trHeight w:val="302"/>
        </w:trPr>
        <w:tc>
          <w:tcPr>
            <w:tcW w:w="1195" w:type="dxa"/>
            <w:tcBorders>
              <w:right w:val="single" w:sz="6" w:space="0" w:color="B8B8B8"/>
            </w:tcBorders>
            <w:shd w:val="clear" w:color="auto" w:fill="FFFFFF"/>
            <w:tcMar>
              <w:top w:w="60" w:type="dxa"/>
              <w:left w:w="60" w:type="dxa"/>
              <w:bottom w:w="60" w:type="dxa"/>
              <w:right w:w="60" w:type="dxa"/>
            </w:tcMar>
            <w:vAlign w:val="center"/>
            <w:hideMark/>
          </w:tcPr>
          <w:p w14:paraId="139179DA"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Conservative</w:t>
            </w:r>
          </w:p>
        </w:tc>
        <w:tc>
          <w:tcPr>
            <w:tcW w:w="1526"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EFC4C8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0.38</w:t>
            </w:r>
          </w:p>
        </w:tc>
        <w:tc>
          <w:tcPr>
            <w:tcW w:w="1495" w:type="dxa"/>
            <w:tcBorders>
              <w:left w:val="single" w:sz="6" w:space="0" w:color="B8B8B8"/>
            </w:tcBorders>
            <w:shd w:val="clear" w:color="auto" w:fill="FFFFFF"/>
            <w:tcMar>
              <w:top w:w="60" w:type="dxa"/>
              <w:left w:w="60" w:type="dxa"/>
              <w:bottom w:w="60" w:type="dxa"/>
              <w:right w:w="60" w:type="dxa"/>
            </w:tcMar>
            <w:vAlign w:val="center"/>
            <w:hideMark/>
          </w:tcPr>
          <w:p w14:paraId="4011AB7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0.60</w:t>
            </w:r>
          </w:p>
        </w:tc>
      </w:tr>
    </w:tbl>
    <w:p w14:paraId="4FEB7AB2" w14:textId="77777777" w:rsidR="00F271A7" w:rsidRDefault="00F271A7" w:rsidP="00997577">
      <w:pPr>
        <w:jc w:val="both"/>
        <w:rPr>
          <w:rFonts w:ascii="Times New Roman" w:eastAsia="Times New Roman" w:hAnsi="Times New Roman" w:cs="Times New Roman"/>
          <w:b/>
          <w:bCs/>
          <w:color w:val="000000"/>
          <w:sz w:val="20"/>
          <w:szCs w:val="20"/>
        </w:rPr>
      </w:pPr>
    </w:p>
    <w:p w14:paraId="17CEE612" w14:textId="77777777" w:rsidR="00F271A7" w:rsidRPr="00F271A7" w:rsidRDefault="00F271A7" w:rsidP="00997577">
      <w:pPr>
        <w:jc w:val="both"/>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2: </w:t>
      </w:r>
      <w:r w:rsidRPr="00F271A7">
        <w:rPr>
          <w:rFonts w:ascii="Times New Roman" w:eastAsia="Times New Roman" w:hAnsi="Times New Roman" w:cs="Times New Roman"/>
          <w:color w:val="000000"/>
          <w:sz w:val="20"/>
          <w:szCs w:val="20"/>
        </w:rPr>
        <w:t>Precision and Recall Results</w:t>
      </w:r>
    </w:p>
    <w:p w14:paraId="775CF297" w14:textId="77777777" w:rsidR="00F271A7" w:rsidRPr="00F271A7" w:rsidRDefault="00F271A7" w:rsidP="00997577">
      <w:pPr>
        <w:jc w:val="both"/>
        <w:rPr>
          <w:rFonts w:ascii="Times New Roman" w:eastAsia="Times New Roman" w:hAnsi="Times New Roman" w:cs="Times New Roman"/>
          <w:sz w:val="22"/>
          <w:szCs w:val="22"/>
        </w:rPr>
      </w:pPr>
    </w:p>
    <w:p w14:paraId="43D37195"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As displayed above, the precision and recall were significantly lower for the neutral sites than the liberal and conservative sites. This is expected, as it is difficult to classify something that is "in the middle", as the patterns associated with it may not be as identifiable as something with a more extreme label. Neutral sites are likely to vary, with some leaning a little more towards the liberal side and some towards the conservative side, which may have added noise to our dataset, likely contributing to the relatively low accuracy of the system. Due to the large size of our dataset, training the neural network took a significant amount of time, so it was difficult for us to test many different versions. We also think that with more time, we may have been able to find a neural network architecture that achieves slightly higher accuracy.</w:t>
      </w:r>
    </w:p>
    <w:p w14:paraId="18A9D697" w14:textId="7A6F95C5" w:rsidR="001D4C02"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Some of the most interesting results of our project were captured as we analyzed and selected our feature set. The table below lists some of the adjectives that we computed to be the most informative as to the gender of a sentence. One of the most perceptible patterns we observed was that adjectives related to aesthetic qualities, both positive and negative, were most frequently associated with women. These were also often of a sexual nature; “naked” and “sexual” are two examples. In contrast, adjectives accompanying the descriptions of men were frequently related to rationality, achievement, and respect.</w:t>
      </w:r>
    </w:p>
    <w:p w14:paraId="0877C4B0" w14:textId="77777777" w:rsidR="001D4C02" w:rsidRPr="00F271A7" w:rsidRDefault="001D4C02" w:rsidP="00997577">
      <w:pPr>
        <w:jc w:val="both"/>
        <w:rPr>
          <w:rFonts w:ascii="Times New Roman" w:eastAsia="Times New Roman" w:hAnsi="Times New Roman" w:cs="Times New Roman"/>
          <w:sz w:val="22"/>
          <w:szCs w:val="22"/>
        </w:rPr>
      </w:pPr>
    </w:p>
    <w:tbl>
      <w:tblPr>
        <w:tblW w:w="4225" w:type="dxa"/>
        <w:tblCellMar>
          <w:top w:w="15" w:type="dxa"/>
          <w:left w:w="15" w:type="dxa"/>
          <w:bottom w:w="15" w:type="dxa"/>
          <w:right w:w="15" w:type="dxa"/>
        </w:tblCellMar>
        <w:tblLook w:val="04A0" w:firstRow="1" w:lastRow="0" w:firstColumn="1" w:lastColumn="0" w:noHBand="0" w:noVBand="1"/>
      </w:tblPr>
      <w:tblGrid>
        <w:gridCol w:w="1465"/>
        <w:gridCol w:w="1486"/>
        <w:gridCol w:w="1274"/>
      </w:tblGrid>
      <w:tr w:rsidR="00F271A7" w:rsidRPr="00F271A7" w14:paraId="6AF74CEF" w14:textId="77777777" w:rsidTr="002E5C5C">
        <w:trPr>
          <w:trHeight w:val="337"/>
        </w:trPr>
        <w:tc>
          <w:tcPr>
            <w:tcW w:w="1465" w:type="dxa"/>
            <w:tcBorders>
              <w:bottom w:val="single" w:sz="6" w:space="0" w:color="000000"/>
            </w:tcBorders>
            <w:shd w:val="clear" w:color="auto" w:fill="007BCE"/>
            <w:tcMar>
              <w:top w:w="60" w:type="dxa"/>
              <w:left w:w="60" w:type="dxa"/>
              <w:bottom w:w="60" w:type="dxa"/>
              <w:right w:w="60" w:type="dxa"/>
            </w:tcMar>
            <w:vAlign w:val="center"/>
            <w:hideMark/>
          </w:tcPr>
          <w:p w14:paraId="240A25B1" w14:textId="77777777" w:rsidR="00F271A7" w:rsidRPr="00F271A7" w:rsidRDefault="00F271A7" w:rsidP="00997577">
            <w:pPr>
              <w:jc w:val="both"/>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Adjective</w:t>
            </w:r>
          </w:p>
        </w:tc>
        <w:tc>
          <w:tcPr>
            <w:tcW w:w="1486" w:type="dxa"/>
            <w:tcBorders>
              <w:bottom w:val="single" w:sz="6" w:space="0" w:color="000000"/>
            </w:tcBorders>
            <w:shd w:val="clear" w:color="auto" w:fill="007BCE"/>
            <w:tcMar>
              <w:top w:w="60" w:type="dxa"/>
              <w:left w:w="60" w:type="dxa"/>
              <w:bottom w:w="60" w:type="dxa"/>
              <w:right w:w="60" w:type="dxa"/>
            </w:tcMar>
            <w:vAlign w:val="center"/>
            <w:hideMark/>
          </w:tcPr>
          <w:p w14:paraId="3454B112"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Female Value</w:t>
            </w:r>
          </w:p>
        </w:tc>
        <w:tc>
          <w:tcPr>
            <w:tcW w:w="0" w:type="auto"/>
            <w:tcBorders>
              <w:bottom w:val="single" w:sz="6" w:space="0" w:color="000000"/>
            </w:tcBorders>
            <w:shd w:val="clear" w:color="auto" w:fill="007BCE"/>
            <w:tcMar>
              <w:top w:w="60" w:type="dxa"/>
              <w:left w:w="60" w:type="dxa"/>
              <w:bottom w:w="60" w:type="dxa"/>
              <w:right w:w="60" w:type="dxa"/>
            </w:tcMar>
            <w:vAlign w:val="center"/>
            <w:hideMark/>
          </w:tcPr>
          <w:p w14:paraId="3019DB1A"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Male Value</w:t>
            </w:r>
          </w:p>
        </w:tc>
      </w:tr>
      <w:tr w:rsidR="00F271A7" w:rsidRPr="00F271A7" w14:paraId="430B72CE" w14:textId="77777777" w:rsidTr="002E5C5C">
        <w:trPr>
          <w:trHeight w:val="358"/>
        </w:trPr>
        <w:tc>
          <w:tcPr>
            <w:tcW w:w="1465"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2C4F5A85"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Gorgeous</w:t>
            </w:r>
          </w:p>
        </w:tc>
        <w:tc>
          <w:tcPr>
            <w:tcW w:w="1486"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B507728"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1.79</w:t>
            </w:r>
          </w:p>
        </w:tc>
        <w:tc>
          <w:tcPr>
            <w:tcW w:w="0" w:type="auto"/>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58F8276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-0.81</w:t>
            </w:r>
          </w:p>
        </w:tc>
      </w:tr>
      <w:tr w:rsidR="00F271A7" w:rsidRPr="00F271A7" w14:paraId="42BB1EB6" w14:textId="77777777" w:rsidTr="002E5C5C">
        <w:trPr>
          <w:trHeight w:val="364"/>
        </w:trPr>
        <w:tc>
          <w:tcPr>
            <w:tcW w:w="1465" w:type="dxa"/>
            <w:tcBorders>
              <w:right w:val="single" w:sz="6" w:space="0" w:color="B8B8B8"/>
            </w:tcBorders>
            <w:shd w:val="clear" w:color="auto" w:fill="E3E5E8"/>
            <w:tcMar>
              <w:top w:w="60" w:type="dxa"/>
              <w:left w:w="60" w:type="dxa"/>
              <w:bottom w:w="60" w:type="dxa"/>
              <w:right w:w="60" w:type="dxa"/>
            </w:tcMar>
            <w:vAlign w:val="center"/>
            <w:hideMark/>
          </w:tcPr>
          <w:p w14:paraId="2940160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Obese</w:t>
            </w:r>
          </w:p>
        </w:tc>
        <w:tc>
          <w:tcPr>
            <w:tcW w:w="148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994E6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1.46</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660983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-0.45</w:t>
            </w:r>
          </w:p>
        </w:tc>
      </w:tr>
      <w:tr w:rsidR="00F271A7" w:rsidRPr="00F271A7" w14:paraId="050D4099" w14:textId="77777777" w:rsidTr="002E5C5C">
        <w:trPr>
          <w:trHeight w:val="379"/>
        </w:trPr>
        <w:tc>
          <w:tcPr>
            <w:tcW w:w="1465" w:type="dxa"/>
            <w:tcBorders>
              <w:right w:val="single" w:sz="6" w:space="0" w:color="B8B8B8"/>
            </w:tcBorders>
            <w:shd w:val="clear" w:color="auto" w:fill="FFFFFF"/>
            <w:tcMar>
              <w:top w:w="60" w:type="dxa"/>
              <w:left w:w="60" w:type="dxa"/>
              <w:bottom w:w="60" w:type="dxa"/>
              <w:right w:w="60" w:type="dxa"/>
            </w:tcMar>
            <w:vAlign w:val="center"/>
            <w:hideMark/>
          </w:tcPr>
          <w:p w14:paraId="1F960B9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Sexual</w:t>
            </w:r>
          </w:p>
        </w:tc>
        <w:tc>
          <w:tcPr>
            <w:tcW w:w="1486"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A46EFFA"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0.71</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6E712109"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-0.12</w:t>
            </w:r>
          </w:p>
        </w:tc>
      </w:tr>
      <w:tr w:rsidR="00F271A7" w:rsidRPr="00F271A7" w14:paraId="75793EF0" w14:textId="77777777" w:rsidTr="002E5C5C">
        <w:trPr>
          <w:trHeight w:val="364"/>
        </w:trPr>
        <w:tc>
          <w:tcPr>
            <w:tcW w:w="1465" w:type="dxa"/>
            <w:tcBorders>
              <w:right w:val="single" w:sz="6" w:space="0" w:color="B8B8B8"/>
            </w:tcBorders>
            <w:shd w:val="clear" w:color="auto" w:fill="E3E5E8"/>
            <w:tcMar>
              <w:top w:w="60" w:type="dxa"/>
              <w:left w:w="60" w:type="dxa"/>
              <w:bottom w:w="60" w:type="dxa"/>
              <w:right w:w="60" w:type="dxa"/>
            </w:tcMar>
            <w:vAlign w:val="center"/>
            <w:hideMark/>
          </w:tcPr>
          <w:p w14:paraId="6873D777"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Naked</w:t>
            </w:r>
          </w:p>
        </w:tc>
        <w:tc>
          <w:tcPr>
            <w:tcW w:w="148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3F1DDEA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1.13</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77F462A5"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-0.26</w:t>
            </w:r>
          </w:p>
        </w:tc>
      </w:tr>
      <w:tr w:rsidR="00F271A7" w:rsidRPr="00F271A7" w14:paraId="02D53860" w14:textId="77777777" w:rsidTr="002E5C5C">
        <w:trPr>
          <w:trHeight w:val="355"/>
        </w:trPr>
        <w:tc>
          <w:tcPr>
            <w:tcW w:w="1465" w:type="dxa"/>
            <w:tcBorders>
              <w:right w:val="single" w:sz="6" w:space="0" w:color="B8B8B8"/>
            </w:tcBorders>
            <w:shd w:val="clear" w:color="auto" w:fill="FFFFFF"/>
            <w:tcMar>
              <w:top w:w="60" w:type="dxa"/>
              <w:left w:w="60" w:type="dxa"/>
              <w:bottom w:w="60" w:type="dxa"/>
              <w:right w:w="60" w:type="dxa"/>
            </w:tcMar>
            <w:vAlign w:val="center"/>
            <w:hideMark/>
          </w:tcPr>
          <w:p w14:paraId="477065B6"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Assertive</w:t>
            </w:r>
          </w:p>
        </w:tc>
        <w:tc>
          <w:tcPr>
            <w:tcW w:w="1486"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3DFADFF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5C6DFECF"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-0.25</w:t>
            </w:r>
          </w:p>
        </w:tc>
      </w:tr>
      <w:tr w:rsidR="00F271A7" w:rsidRPr="00F271A7" w14:paraId="7A0A175B" w14:textId="77777777" w:rsidTr="002E5C5C">
        <w:trPr>
          <w:trHeight w:val="379"/>
        </w:trPr>
        <w:tc>
          <w:tcPr>
            <w:tcW w:w="1465" w:type="dxa"/>
            <w:tcBorders>
              <w:right w:val="single" w:sz="6" w:space="0" w:color="B8B8B8"/>
            </w:tcBorders>
            <w:shd w:val="clear" w:color="auto" w:fill="E3E5E8"/>
            <w:tcMar>
              <w:top w:w="60" w:type="dxa"/>
              <w:left w:w="60" w:type="dxa"/>
              <w:bottom w:w="60" w:type="dxa"/>
              <w:right w:w="60" w:type="dxa"/>
            </w:tcMar>
            <w:vAlign w:val="center"/>
            <w:hideMark/>
          </w:tcPr>
          <w:p w14:paraId="48E060F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Successful</w:t>
            </w:r>
          </w:p>
        </w:tc>
        <w:tc>
          <w:tcPr>
            <w:tcW w:w="148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62F3BB84"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3B6DB01D"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0.02</w:t>
            </w:r>
          </w:p>
        </w:tc>
      </w:tr>
      <w:tr w:rsidR="00F271A7" w:rsidRPr="00F271A7" w14:paraId="725C9D97" w14:textId="77777777" w:rsidTr="002E5C5C">
        <w:trPr>
          <w:trHeight w:val="364"/>
        </w:trPr>
        <w:tc>
          <w:tcPr>
            <w:tcW w:w="1465" w:type="dxa"/>
            <w:tcBorders>
              <w:right w:val="single" w:sz="6" w:space="0" w:color="B8B8B8"/>
            </w:tcBorders>
            <w:shd w:val="clear" w:color="auto" w:fill="FFFFFF"/>
            <w:tcMar>
              <w:top w:w="60" w:type="dxa"/>
              <w:left w:w="60" w:type="dxa"/>
              <w:bottom w:w="60" w:type="dxa"/>
              <w:right w:w="60" w:type="dxa"/>
            </w:tcMar>
            <w:vAlign w:val="center"/>
            <w:hideMark/>
          </w:tcPr>
          <w:p w14:paraId="702F018E"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Volatile</w:t>
            </w:r>
          </w:p>
        </w:tc>
        <w:tc>
          <w:tcPr>
            <w:tcW w:w="1486"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65B9C65"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-1.36</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38BB99E"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0334DB79" w14:textId="77777777" w:rsidTr="002E5C5C">
        <w:trPr>
          <w:trHeight w:val="379"/>
        </w:trPr>
        <w:tc>
          <w:tcPr>
            <w:tcW w:w="1465" w:type="dxa"/>
            <w:tcBorders>
              <w:right w:val="single" w:sz="6" w:space="0" w:color="B8B8B8"/>
            </w:tcBorders>
            <w:shd w:val="clear" w:color="auto" w:fill="E3E5E8"/>
            <w:tcMar>
              <w:top w:w="60" w:type="dxa"/>
              <w:left w:w="60" w:type="dxa"/>
              <w:bottom w:w="60" w:type="dxa"/>
              <w:right w:w="60" w:type="dxa"/>
            </w:tcMar>
            <w:vAlign w:val="center"/>
            <w:hideMark/>
          </w:tcPr>
          <w:p w14:paraId="661696B9"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Intellectual</w:t>
            </w:r>
          </w:p>
        </w:tc>
        <w:tc>
          <w:tcPr>
            <w:tcW w:w="148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BA13491"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426A4DBB"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7F81B400" w14:textId="77777777" w:rsidTr="002E5C5C">
        <w:trPr>
          <w:trHeight w:val="379"/>
        </w:trPr>
        <w:tc>
          <w:tcPr>
            <w:tcW w:w="1465" w:type="dxa"/>
            <w:tcBorders>
              <w:right w:val="single" w:sz="6" w:space="0" w:color="B8B8B8"/>
            </w:tcBorders>
            <w:shd w:val="clear" w:color="auto" w:fill="FFFFFF"/>
            <w:tcMar>
              <w:top w:w="60" w:type="dxa"/>
              <w:left w:w="60" w:type="dxa"/>
              <w:bottom w:w="60" w:type="dxa"/>
              <w:right w:w="60" w:type="dxa"/>
            </w:tcMar>
            <w:vAlign w:val="center"/>
            <w:hideMark/>
          </w:tcPr>
          <w:p w14:paraId="1DD470F3"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Factual</w:t>
            </w:r>
          </w:p>
        </w:tc>
        <w:tc>
          <w:tcPr>
            <w:tcW w:w="1486"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9FDD266"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97D85C6"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2E4611A" w14:textId="77777777" w:rsidTr="002E5C5C">
        <w:trPr>
          <w:trHeight w:val="289"/>
        </w:trPr>
        <w:tc>
          <w:tcPr>
            <w:tcW w:w="1465" w:type="dxa"/>
            <w:tcBorders>
              <w:right w:val="single" w:sz="6" w:space="0" w:color="B8B8B8"/>
            </w:tcBorders>
            <w:shd w:val="clear" w:color="auto" w:fill="E3E5E8"/>
            <w:tcMar>
              <w:top w:w="60" w:type="dxa"/>
              <w:left w:w="60" w:type="dxa"/>
              <w:bottom w:w="60" w:type="dxa"/>
              <w:right w:w="60" w:type="dxa"/>
            </w:tcMar>
            <w:vAlign w:val="center"/>
            <w:hideMark/>
          </w:tcPr>
          <w:p w14:paraId="2DE3513F"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Honorable</w:t>
            </w:r>
          </w:p>
        </w:tc>
        <w:tc>
          <w:tcPr>
            <w:tcW w:w="1486"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4B0B170"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-1.18</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993B71C" w14:textId="77777777" w:rsidR="00F271A7" w:rsidRPr="00F271A7" w:rsidRDefault="00F271A7" w:rsidP="00997577">
            <w:pPr>
              <w:jc w:val="both"/>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bl>
    <w:p w14:paraId="0E6DD134" w14:textId="77777777" w:rsidR="00F271A7" w:rsidRDefault="00F271A7" w:rsidP="00997577">
      <w:pPr>
        <w:jc w:val="both"/>
        <w:rPr>
          <w:rFonts w:ascii="Times New Roman" w:eastAsia="Times New Roman" w:hAnsi="Times New Roman" w:cs="Times New Roman"/>
          <w:b/>
          <w:bCs/>
          <w:color w:val="000000"/>
          <w:sz w:val="20"/>
          <w:szCs w:val="20"/>
        </w:rPr>
      </w:pPr>
    </w:p>
    <w:p w14:paraId="25FF788F" w14:textId="77777777" w:rsidR="00F271A7" w:rsidRPr="00F271A7" w:rsidRDefault="00F271A7" w:rsidP="00997577">
      <w:pPr>
        <w:jc w:val="both"/>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3: </w:t>
      </w:r>
      <w:r w:rsidRPr="00F271A7">
        <w:rPr>
          <w:rFonts w:ascii="Times New Roman" w:eastAsia="Times New Roman" w:hAnsi="Times New Roman" w:cs="Times New Roman"/>
          <w:color w:val="000000"/>
          <w:sz w:val="20"/>
          <w:szCs w:val="20"/>
        </w:rPr>
        <w:t>Most Informative Adjectives</w:t>
      </w:r>
    </w:p>
    <w:p w14:paraId="54C0C710" w14:textId="77777777" w:rsidR="00F271A7" w:rsidRPr="00F271A7" w:rsidRDefault="00F271A7" w:rsidP="00997577">
      <w:pPr>
        <w:jc w:val="both"/>
        <w:rPr>
          <w:rFonts w:ascii="Times New Roman" w:eastAsia="Times New Roman" w:hAnsi="Times New Roman" w:cs="Times New Roman"/>
          <w:sz w:val="22"/>
          <w:szCs w:val="22"/>
        </w:rPr>
      </w:pPr>
    </w:p>
    <w:p w14:paraId="02A184BC"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 xml:space="preserve">6 Conclusions </w:t>
      </w:r>
    </w:p>
    <w:p w14:paraId="096DE48F" w14:textId="77777777" w:rsidR="00F271A7" w:rsidRPr="00F271A7" w:rsidRDefault="00F271A7" w:rsidP="00997577">
      <w:pPr>
        <w:jc w:val="both"/>
        <w:rPr>
          <w:rFonts w:ascii="Times New Roman" w:eastAsia="Times New Roman" w:hAnsi="Times New Roman" w:cs="Times New Roman"/>
          <w:sz w:val="22"/>
          <w:szCs w:val="22"/>
        </w:rPr>
      </w:pPr>
    </w:p>
    <w:p w14:paraId="57E607A2" w14:textId="6C5432B9"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Although our project did not definitively quantify the extent to which gender bias exists in the political media, it did reveal interesting patterns in the way in which the media describes women and men. One of our most notable findings was that adjectives related to appearance and sexuality were indicative of the subject of a sentence being female. We also found that adjectives related to intelligence, rationality, and achievement were more frequently associated with men than women. In future work, it would </w:t>
      </w:r>
      <w:r w:rsidR="00EA3BA4" w:rsidRPr="00F271A7">
        <w:rPr>
          <w:rFonts w:ascii="Times New Roman" w:eastAsia="Times New Roman" w:hAnsi="Times New Roman" w:cs="Times New Roman"/>
          <w:color w:val="000000"/>
          <w:sz w:val="22"/>
          <w:szCs w:val="22"/>
        </w:rPr>
        <w:t>be interesting</w:t>
      </w:r>
      <w:r w:rsidRPr="00F271A7">
        <w:rPr>
          <w:rFonts w:ascii="Times New Roman" w:eastAsia="Times New Roman" w:hAnsi="Times New Roman" w:cs="Times New Roman"/>
          <w:color w:val="000000"/>
          <w:sz w:val="22"/>
          <w:szCs w:val="22"/>
        </w:rPr>
        <w:t xml:space="preserve"> to examine the connection between political views and gender bias at the feature level. For example, an analysis of the frequency of the usage of biased adjectives on liberal and conservative news sites may help to reveal whether gender bias is more embedded in the writing and thinking of either group.</w:t>
      </w:r>
    </w:p>
    <w:p w14:paraId="2EBFBFD7" w14:textId="77777777" w:rsidR="00F271A7" w:rsidRPr="00F271A7" w:rsidRDefault="00F271A7" w:rsidP="00997577">
      <w:pPr>
        <w:ind w:firstLine="360"/>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examination into the connection between gender bias and political leaning was inconclusive. Our prediction model accuracy, which marginally exceeded the baseline value, hinted that there may be a correlation between the two variables, but without further analysis this cannot be stated outright. Our feature extraction generated results that we were able to associate with gender bias, but the features used as input to the prediction model were themselves not strict measures of gender bias. Therefore, any predictive power that the model had may not necessarily result from using gender bias as a feature, but may be related to patterns in the different political sites describe people in general. Another factor that may have contributed to the error in our model was the presence of quotes in the articles that we analyzed. If a site quotes the biased language of individual in order to critique it, as was often done with Trump quotes in the pre-election coverage, this may add noise to our results captured in our feature extraction process. Future investigation should consider removing quotes or handling them in a more precise manner.</w:t>
      </w:r>
    </w:p>
    <w:p w14:paraId="0D2F582D" w14:textId="77777777" w:rsidR="00F271A7" w:rsidRPr="00F271A7" w:rsidRDefault="00F271A7" w:rsidP="00997577">
      <w:pPr>
        <w:jc w:val="both"/>
        <w:rPr>
          <w:rFonts w:ascii="Times New Roman" w:eastAsia="Times New Roman" w:hAnsi="Times New Roman" w:cs="Times New Roman"/>
          <w:sz w:val="22"/>
          <w:szCs w:val="22"/>
        </w:rPr>
      </w:pPr>
    </w:p>
    <w:p w14:paraId="6C566B3F"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7 Individual Contributions</w:t>
      </w:r>
    </w:p>
    <w:p w14:paraId="2931089A" w14:textId="77777777" w:rsidR="00EA3BA4" w:rsidRDefault="00EA3BA4" w:rsidP="00997577">
      <w:pPr>
        <w:jc w:val="both"/>
        <w:rPr>
          <w:rFonts w:ascii="Times New Roman" w:eastAsia="Times New Roman" w:hAnsi="Times New Roman" w:cs="Times New Roman"/>
          <w:color w:val="000000"/>
          <w:sz w:val="22"/>
          <w:szCs w:val="22"/>
        </w:rPr>
      </w:pPr>
    </w:p>
    <w:p w14:paraId="4A5D32DE" w14:textId="77777777" w:rsidR="00F271A7" w:rsidRPr="00F271A7" w:rsidRDefault="00F271A7" w:rsidP="00997577">
      <w:pPr>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team was extremely collaborative and worked very well together. Instead of dividing the project into independent parts for individuals to work on, we generally preferred to meet to work together. We found this was best as many aspects of this project introduced new challenges and ideas that we were able to work through faster as a group. Therefore, virtually all of the project was done as an entire team. However, each member did have a specific area of the project that they primarily led. These roles were as follows:</w:t>
      </w:r>
    </w:p>
    <w:p w14:paraId="74754689" w14:textId="77777777" w:rsidR="00F271A7" w:rsidRPr="00F271A7" w:rsidRDefault="00F271A7" w:rsidP="00997577">
      <w:pPr>
        <w:jc w:val="both"/>
        <w:rPr>
          <w:rFonts w:ascii="Times New Roman" w:eastAsia="Times New Roman" w:hAnsi="Times New Roman" w:cs="Times New Roman"/>
          <w:sz w:val="22"/>
          <w:szCs w:val="22"/>
        </w:rPr>
      </w:pPr>
    </w:p>
    <w:p w14:paraId="521FF872"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Will Stager: Crawler; Document parsing</w:t>
      </w:r>
    </w:p>
    <w:p w14:paraId="2F8AFEDD" w14:textId="77777777" w:rsidR="00F271A7" w:rsidRPr="00F271A7" w:rsidRDefault="00F271A7" w:rsidP="00997577">
      <w:pPr>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Mara Gordon: Sentence gender identification; Sentiment analysis</w:t>
      </w:r>
    </w:p>
    <w:p w14:paraId="026028C6" w14:textId="080454AC" w:rsidR="00F271A7" w:rsidRPr="00F271A7" w:rsidRDefault="00EA3BA4" w:rsidP="00997577">
      <w:pPr>
        <w:jc w:val="both"/>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Jennifer</w:t>
      </w:r>
      <w:r w:rsidR="00F271A7" w:rsidRPr="00F271A7">
        <w:rPr>
          <w:rFonts w:ascii="Times New Roman" w:eastAsia="Times New Roman" w:hAnsi="Times New Roman" w:cs="Times New Roman"/>
          <w:color w:val="000000"/>
          <w:sz w:val="22"/>
          <w:szCs w:val="22"/>
        </w:rPr>
        <w:t xml:space="preserve"> Winkler: LIWC analysis; Adjective extraction </w:t>
      </w:r>
    </w:p>
    <w:p w14:paraId="3E08E828" w14:textId="77777777" w:rsidR="00F271A7" w:rsidRPr="00F271A7" w:rsidRDefault="00F271A7" w:rsidP="00997577">
      <w:pPr>
        <w:jc w:val="both"/>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Katie Matton: Neural network; Identification of informative adjectives</w:t>
      </w:r>
    </w:p>
    <w:p w14:paraId="76BF1129" w14:textId="77777777" w:rsidR="00F271A7" w:rsidRPr="00F271A7" w:rsidRDefault="00F271A7" w:rsidP="00997577">
      <w:pPr>
        <w:jc w:val="both"/>
        <w:rPr>
          <w:rFonts w:ascii="Times New Roman" w:eastAsia="Times New Roman" w:hAnsi="Times New Roman" w:cs="Times New Roman"/>
          <w:sz w:val="22"/>
          <w:szCs w:val="22"/>
        </w:rPr>
      </w:pPr>
    </w:p>
    <w:p w14:paraId="1B023F71" w14:textId="77777777" w:rsidR="00F271A7" w:rsidRPr="00F271A7" w:rsidRDefault="00F271A7" w:rsidP="00997577">
      <w:pPr>
        <w:jc w:val="both"/>
        <w:rPr>
          <w:rFonts w:ascii="Times New Roman" w:hAnsi="Times New Roman" w:cs="Times New Roman"/>
        </w:rPr>
      </w:pPr>
      <w:r w:rsidRPr="00F271A7">
        <w:rPr>
          <w:rFonts w:ascii="Times New Roman" w:eastAsia="Times New Roman" w:hAnsi="Times New Roman" w:cs="Times New Roman"/>
          <w:b/>
          <w:bCs/>
          <w:color w:val="000000"/>
        </w:rPr>
        <w:t>8 References</w:t>
      </w:r>
    </w:p>
    <w:p w14:paraId="40489B1B" w14:textId="77777777" w:rsidR="00F271A7" w:rsidRPr="00F271A7" w:rsidRDefault="00F271A7" w:rsidP="00997577">
      <w:pPr>
        <w:jc w:val="both"/>
        <w:rPr>
          <w:rFonts w:ascii="Times New Roman" w:eastAsia="Times New Roman" w:hAnsi="Times New Roman" w:cs="Times New Roman"/>
          <w:sz w:val="22"/>
          <w:szCs w:val="22"/>
        </w:rPr>
      </w:pPr>
    </w:p>
    <w:p w14:paraId="3C733878"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Dianne G. Bystrom, Terry A Robertson, Mary Christine </w:t>
      </w:r>
      <w:proofErr w:type="spellStart"/>
      <w:r w:rsidRPr="00F271A7">
        <w:rPr>
          <w:rFonts w:ascii="Times New Roman" w:eastAsia="Times New Roman" w:hAnsi="Times New Roman" w:cs="Times New Roman"/>
          <w:color w:val="000000"/>
          <w:sz w:val="22"/>
          <w:szCs w:val="22"/>
        </w:rPr>
        <w:t>Banwart</w:t>
      </w:r>
      <w:proofErr w:type="spellEnd"/>
      <w:r w:rsidRPr="00F271A7">
        <w:rPr>
          <w:rFonts w:ascii="Times New Roman" w:eastAsia="Times New Roman" w:hAnsi="Times New Roman" w:cs="Times New Roman"/>
          <w:color w:val="000000"/>
          <w:sz w:val="22"/>
          <w:szCs w:val="22"/>
        </w:rPr>
        <w:t xml:space="preserve">. 2001. Framing the Fight: An Analysis of Media Coverage of Female and Male Candidates in Primary Races for Governor and U.S. Senate in 2000. </w:t>
      </w:r>
      <w:r w:rsidRPr="00F271A7">
        <w:rPr>
          <w:rFonts w:ascii="Times New Roman" w:eastAsia="Times New Roman" w:hAnsi="Times New Roman" w:cs="Times New Roman"/>
          <w:i/>
          <w:iCs/>
          <w:color w:val="000000"/>
          <w:sz w:val="22"/>
          <w:szCs w:val="22"/>
        </w:rPr>
        <w:t>American Behavioral Scientist</w:t>
      </w:r>
      <w:r w:rsidRPr="00F271A7">
        <w:rPr>
          <w:rFonts w:ascii="Times New Roman" w:eastAsia="Times New Roman" w:hAnsi="Times New Roman" w:cs="Times New Roman"/>
          <w:color w:val="000000"/>
          <w:sz w:val="22"/>
          <w:szCs w:val="22"/>
        </w:rPr>
        <w:t xml:space="preserve"> , 44(12): 1999 - 2013.DOI: </w:t>
      </w:r>
      <w:hyperlink r:id="rId6" w:history="1">
        <w:r w:rsidRPr="00F271A7">
          <w:rPr>
            <w:rFonts w:ascii="Times New Roman" w:eastAsia="Times New Roman" w:hAnsi="Times New Roman" w:cs="Times New Roman"/>
            <w:color w:val="1155CC"/>
            <w:sz w:val="22"/>
            <w:szCs w:val="22"/>
            <w:u w:val="single"/>
            <w:shd w:val="clear" w:color="auto" w:fill="FFFFFF"/>
          </w:rPr>
          <w:t>https://doi.org/10.1177/00027640121958456</w:t>
        </w:r>
      </w:hyperlink>
    </w:p>
    <w:p w14:paraId="2B4A2F62" w14:textId="77777777" w:rsidR="00F271A7" w:rsidRPr="00F271A7" w:rsidRDefault="00F271A7" w:rsidP="00997577">
      <w:pPr>
        <w:jc w:val="both"/>
        <w:rPr>
          <w:rFonts w:ascii="Times New Roman" w:eastAsia="Times New Roman" w:hAnsi="Times New Roman" w:cs="Times New Roman"/>
          <w:sz w:val="22"/>
          <w:szCs w:val="22"/>
        </w:rPr>
      </w:pPr>
    </w:p>
    <w:p w14:paraId="580889A2" w14:textId="77777777" w:rsidR="00F271A7" w:rsidRPr="00F271A7" w:rsidRDefault="00F271A7" w:rsidP="00997577">
      <w:pPr>
        <w:jc w:val="both"/>
        <w:rPr>
          <w:rFonts w:ascii="Times New Roman" w:hAnsi="Times New Roman" w:cs="Times New Roman"/>
          <w:sz w:val="22"/>
          <w:szCs w:val="22"/>
        </w:rPr>
      </w:pPr>
      <w:proofErr w:type="spellStart"/>
      <w:r w:rsidRPr="00F271A7">
        <w:rPr>
          <w:rFonts w:ascii="Times New Roman" w:eastAsia="Times New Roman" w:hAnsi="Times New Roman" w:cs="Times New Roman"/>
          <w:color w:val="1C1D1E"/>
          <w:sz w:val="22"/>
          <w:szCs w:val="22"/>
          <w:shd w:val="clear" w:color="auto" w:fill="FFFFFF"/>
        </w:rPr>
        <w:t>Eran</w:t>
      </w:r>
      <w:proofErr w:type="spellEnd"/>
      <w:r w:rsidRPr="00F271A7">
        <w:rPr>
          <w:rFonts w:ascii="Times New Roman" w:eastAsia="Times New Roman" w:hAnsi="Times New Roman" w:cs="Times New Roman"/>
          <w:color w:val="1C1D1E"/>
          <w:sz w:val="22"/>
          <w:szCs w:val="22"/>
          <w:shd w:val="clear" w:color="auto" w:fill="FFFFFF"/>
        </w:rPr>
        <w:t xml:space="preserve"> </w:t>
      </w:r>
      <w:proofErr w:type="spellStart"/>
      <w:r w:rsidRPr="00F271A7">
        <w:rPr>
          <w:rFonts w:ascii="Times New Roman" w:eastAsia="Times New Roman" w:hAnsi="Times New Roman" w:cs="Times New Roman"/>
          <w:color w:val="1C1D1E"/>
          <w:sz w:val="22"/>
          <w:szCs w:val="22"/>
          <w:shd w:val="clear" w:color="auto" w:fill="FFFFFF"/>
        </w:rPr>
        <w:t>Shor</w:t>
      </w:r>
      <w:proofErr w:type="spellEnd"/>
      <w:r w:rsidRPr="00F271A7">
        <w:rPr>
          <w:rFonts w:ascii="Times New Roman" w:eastAsia="Times New Roman" w:hAnsi="Times New Roman" w:cs="Times New Roman"/>
          <w:color w:val="1C1D1E"/>
          <w:sz w:val="22"/>
          <w:szCs w:val="22"/>
          <w:shd w:val="clear" w:color="auto" w:fill="FFFFFF"/>
        </w:rPr>
        <w:t xml:space="preserve">, </w:t>
      </w:r>
      <w:proofErr w:type="spellStart"/>
      <w:r w:rsidRPr="00F271A7">
        <w:rPr>
          <w:rFonts w:ascii="Times New Roman" w:eastAsia="Times New Roman" w:hAnsi="Times New Roman" w:cs="Times New Roman"/>
          <w:color w:val="1C1D1E"/>
          <w:sz w:val="22"/>
          <w:szCs w:val="22"/>
          <w:shd w:val="clear" w:color="auto" w:fill="FFFFFF"/>
        </w:rPr>
        <w:t>Arnout</w:t>
      </w:r>
      <w:proofErr w:type="spellEnd"/>
      <w:r w:rsidRPr="00F271A7">
        <w:rPr>
          <w:rFonts w:ascii="Times New Roman" w:eastAsia="Times New Roman" w:hAnsi="Times New Roman" w:cs="Times New Roman"/>
          <w:color w:val="1C1D1E"/>
          <w:sz w:val="22"/>
          <w:szCs w:val="22"/>
          <w:shd w:val="clear" w:color="auto" w:fill="FFFFFF"/>
        </w:rPr>
        <w:t xml:space="preserve"> van de </w:t>
      </w:r>
      <w:proofErr w:type="spellStart"/>
      <w:r w:rsidRPr="00F271A7">
        <w:rPr>
          <w:rFonts w:ascii="Times New Roman" w:eastAsia="Times New Roman" w:hAnsi="Times New Roman" w:cs="Times New Roman"/>
          <w:color w:val="1C1D1E"/>
          <w:sz w:val="22"/>
          <w:szCs w:val="22"/>
          <w:shd w:val="clear" w:color="auto" w:fill="FFFFFF"/>
        </w:rPr>
        <w:t>Rijt</w:t>
      </w:r>
      <w:proofErr w:type="spellEnd"/>
      <w:r w:rsidRPr="00F271A7">
        <w:rPr>
          <w:rFonts w:ascii="Times New Roman" w:eastAsia="Times New Roman" w:hAnsi="Times New Roman" w:cs="Times New Roman"/>
          <w:color w:val="1C1D1E"/>
          <w:sz w:val="22"/>
          <w:szCs w:val="22"/>
          <w:shd w:val="clear" w:color="auto" w:fill="FFFFFF"/>
        </w:rPr>
        <w:t xml:space="preserve">, Charles </w:t>
      </w:r>
      <w:r w:rsidRPr="00F271A7">
        <w:rPr>
          <w:rFonts w:ascii="Times New Roman" w:eastAsia="Times New Roman" w:hAnsi="Times New Roman" w:cs="Times New Roman"/>
          <w:color w:val="000000"/>
          <w:sz w:val="22"/>
          <w:szCs w:val="22"/>
          <w:shd w:val="clear" w:color="auto" w:fill="FFFFFF"/>
        </w:rPr>
        <w:t xml:space="preserve">Ward, </w:t>
      </w:r>
      <w:proofErr w:type="spellStart"/>
      <w:r w:rsidRPr="00F271A7">
        <w:rPr>
          <w:rFonts w:ascii="Times New Roman" w:eastAsia="Times New Roman" w:hAnsi="Times New Roman" w:cs="Times New Roman"/>
          <w:color w:val="000000"/>
          <w:sz w:val="22"/>
          <w:szCs w:val="22"/>
          <w:shd w:val="clear" w:color="auto" w:fill="FFFFFF"/>
        </w:rPr>
        <w:t>Saoussan</w:t>
      </w:r>
      <w:proofErr w:type="spellEnd"/>
      <w:r w:rsidRPr="00F271A7">
        <w:rPr>
          <w:rFonts w:ascii="Times New Roman" w:eastAsia="Times New Roman" w:hAnsi="Times New Roman" w:cs="Times New Roman"/>
          <w:color w:val="000000"/>
          <w:sz w:val="22"/>
          <w:szCs w:val="22"/>
          <w:shd w:val="clear" w:color="auto" w:fill="FFFFFF"/>
        </w:rPr>
        <w:t xml:space="preserve"> </w:t>
      </w:r>
      <w:proofErr w:type="spellStart"/>
      <w:r w:rsidRPr="00F271A7">
        <w:rPr>
          <w:rFonts w:ascii="Times New Roman" w:eastAsia="Times New Roman" w:hAnsi="Times New Roman" w:cs="Times New Roman"/>
          <w:color w:val="000000"/>
          <w:sz w:val="22"/>
          <w:szCs w:val="22"/>
          <w:shd w:val="clear" w:color="auto" w:fill="FFFFFF"/>
        </w:rPr>
        <w:t>Ask</w:t>
      </w:r>
      <w:r w:rsidRPr="00F271A7">
        <w:rPr>
          <w:rFonts w:ascii="Times New Roman" w:eastAsia="Times New Roman" w:hAnsi="Times New Roman" w:cs="Times New Roman"/>
          <w:color w:val="1C1D1E"/>
          <w:sz w:val="22"/>
          <w:szCs w:val="22"/>
          <w:shd w:val="clear" w:color="auto" w:fill="FFFFFF"/>
        </w:rPr>
        <w:t>ar</w:t>
      </w:r>
      <w:proofErr w:type="spellEnd"/>
      <w:r w:rsidRPr="00F271A7">
        <w:rPr>
          <w:rFonts w:ascii="Times New Roman" w:eastAsia="Times New Roman" w:hAnsi="Times New Roman" w:cs="Times New Roman"/>
          <w:color w:val="1C1D1E"/>
          <w:sz w:val="22"/>
          <w:szCs w:val="22"/>
          <w:shd w:val="clear" w:color="auto" w:fill="FFFFFF"/>
        </w:rPr>
        <w:t xml:space="preserve">, and Steven </w:t>
      </w:r>
      <w:proofErr w:type="spellStart"/>
      <w:r w:rsidRPr="00F271A7">
        <w:rPr>
          <w:rFonts w:ascii="Times New Roman" w:eastAsia="Times New Roman" w:hAnsi="Times New Roman" w:cs="Times New Roman"/>
          <w:color w:val="1C1D1E"/>
          <w:sz w:val="22"/>
          <w:szCs w:val="22"/>
          <w:shd w:val="clear" w:color="auto" w:fill="FFFFFF"/>
        </w:rPr>
        <w:t>Skiena</w:t>
      </w:r>
      <w:proofErr w:type="spellEnd"/>
      <w:r w:rsidRPr="00F271A7">
        <w:rPr>
          <w:rFonts w:ascii="Times New Roman" w:eastAsia="Times New Roman" w:hAnsi="Times New Roman" w:cs="Times New Roman"/>
          <w:color w:val="1C1D1E"/>
          <w:sz w:val="22"/>
          <w:szCs w:val="22"/>
          <w:shd w:val="clear" w:color="auto" w:fill="FFFFFF"/>
        </w:rPr>
        <w:t xml:space="preserve">. (2014), Is There a Political Bias? A Computational Analysis of Female Subjects' Coverage in Liberal and Conservative Newspapers. </w:t>
      </w:r>
      <w:r w:rsidRPr="00F271A7">
        <w:rPr>
          <w:rFonts w:ascii="Times New Roman" w:eastAsia="Times New Roman" w:hAnsi="Times New Roman" w:cs="Times New Roman"/>
          <w:i/>
          <w:iCs/>
          <w:color w:val="1C1D1E"/>
          <w:sz w:val="22"/>
          <w:szCs w:val="22"/>
          <w:shd w:val="clear" w:color="auto" w:fill="FFFFFF"/>
        </w:rPr>
        <w:t>Social Science Quarterly</w:t>
      </w:r>
      <w:r w:rsidRPr="00F271A7">
        <w:rPr>
          <w:rFonts w:ascii="Times New Roman" w:eastAsia="Times New Roman" w:hAnsi="Times New Roman" w:cs="Times New Roman"/>
          <w:color w:val="1C1D1E"/>
          <w:sz w:val="22"/>
          <w:szCs w:val="22"/>
          <w:shd w:val="clear" w:color="auto" w:fill="FFFFFF"/>
        </w:rPr>
        <w:t>, 95: 1213-1229. doi:</w:t>
      </w:r>
      <w:hyperlink r:id="rId7" w:history="1">
        <w:r w:rsidRPr="00F271A7">
          <w:rPr>
            <w:rFonts w:ascii="Times New Roman" w:eastAsia="Times New Roman" w:hAnsi="Times New Roman" w:cs="Times New Roman"/>
            <w:color w:val="005274"/>
            <w:sz w:val="22"/>
            <w:szCs w:val="22"/>
            <w:u w:val="single"/>
            <w:shd w:val="clear" w:color="auto" w:fill="FFFFFF"/>
          </w:rPr>
          <w:t>10.1111/ssqu.12091</w:t>
        </w:r>
      </w:hyperlink>
    </w:p>
    <w:p w14:paraId="5A94ED2F" w14:textId="77777777" w:rsidR="00F271A7" w:rsidRPr="00F271A7" w:rsidRDefault="00F271A7" w:rsidP="00997577">
      <w:pPr>
        <w:jc w:val="both"/>
        <w:rPr>
          <w:rFonts w:ascii="Times New Roman" w:eastAsia="Times New Roman" w:hAnsi="Times New Roman" w:cs="Times New Roman"/>
          <w:sz w:val="22"/>
          <w:szCs w:val="22"/>
        </w:rPr>
      </w:pPr>
    </w:p>
    <w:p w14:paraId="1E5BFC0B"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2012. Is She “Man Enough”? Women Candidates, Executive Political Offices, and News Coverage. </w:t>
      </w:r>
      <w:r w:rsidRPr="00F271A7">
        <w:rPr>
          <w:rFonts w:ascii="Times New Roman" w:eastAsia="Times New Roman" w:hAnsi="Times New Roman" w:cs="Times New Roman"/>
          <w:i/>
          <w:iCs/>
          <w:color w:val="000000"/>
          <w:sz w:val="22"/>
          <w:szCs w:val="22"/>
          <w:shd w:val="clear" w:color="auto" w:fill="FFFFFF"/>
        </w:rPr>
        <w:t>Journal of Communication</w:t>
      </w:r>
      <w:r w:rsidRPr="00F271A7">
        <w:rPr>
          <w:rFonts w:ascii="Times New Roman" w:eastAsia="Times New Roman" w:hAnsi="Times New Roman" w:cs="Times New Roman"/>
          <w:color w:val="000000"/>
          <w:sz w:val="22"/>
          <w:szCs w:val="22"/>
          <w:shd w:val="clear" w:color="auto" w:fill="FFFFFF"/>
        </w:rPr>
        <w:t>. 62(1). DOI: 10.1111/j.1460-2466.</w:t>
      </w:r>
      <w:proofErr w:type="gramStart"/>
      <w:r w:rsidRPr="00F271A7">
        <w:rPr>
          <w:rFonts w:ascii="Times New Roman" w:eastAsia="Times New Roman" w:hAnsi="Times New Roman" w:cs="Times New Roman"/>
          <w:color w:val="000000"/>
          <w:sz w:val="22"/>
          <w:szCs w:val="22"/>
          <w:shd w:val="clear" w:color="auto" w:fill="FFFFFF"/>
        </w:rPr>
        <w:t>2011.01621.x</w:t>
      </w:r>
      <w:proofErr w:type="gramEnd"/>
    </w:p>
    <w:p w14:paraId="49E0EEEA" w14:textId="77777777" w:rsidR="00F271A7" w:rsidRPr="00F271A7" w:rsidRDefault="00F271A7" w:rsidP="00997577">
      <w:pPr>
        <w:jc w:val="both"/>
        <w:rPr>
          <w:rFonts w:ascii="Times New Roman" w:eastAsia="Times New Roman" w:hAnsi="Times New Roman" w:cs="Times New Roman"/>
          <w:sz w:val="22"/>
          <w:szCs w:val="22"/>
        </w:rPr>
      </w:pPr>
    </w:p>
    <w:p w14:paraId="553A5455"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2013. All the Gender That’s Fit to Print How the New York Times Covered Hillary Clinton and Sarah Palin in 2008. </w:t>
      </w:r>
      <w:r w:rsidRPr="00F271A7">
        <w:rPr>
          <w:rFonts w:ascii="Times New Roman" w:eastAsia="Times New Roman" w:hAnsi="Times New Roman" w:cs="Times New Roman"/>
          <w:i/>
          <w:iCs/>
          <w:color w:val="000000"/>
          <w:sz w:val="22"/>
          <w:szCs w:val="22"/>
          <w:shd w:val="clear" w:color="auto" w:fill="FFFFFF"/>
        </w:rPr>
        <w:t>Journalism &amp; Mass Communication Quarterly</w:t>
      </w:r>
      <w:r w:rsidRPr="00F271A7">
        <w:rPr>
          <w:rFonts w:ascii="Times New Roman" w:eastAsia="Times New Roman" w:hAnsi="Times New Roman" w:cs="Times New Roman"/>
          <w:color w:val="000000"/>
          <w:sz w:val="22"/>
          <w:szCs w:val="22"/>
          <w:shd w:val="clear" w:color="auto" w:fill="FFFFFF"/>
        </w:rPr>
        <w:t>. 90(3):520-539 DOI: 10.1177/1077699013493791</w:t>
      </w:r>
    </w:p>
    <w:p w14:paraId="39C22C1A" w14:textId="77777777" w:rsidR="00F271A7" w:rsidRPr="00F271A7" w:rsidRDefault="00F271A7" w:rsidP="00997577">
      <w:pPr>
        <w:jc w:val="both"/>
        <w:rPr>
          <w:rFonts w:ascii="Times New Roman" w:eastAsia="Times New Roman" w:hAnsi="Times New Roman" w:cs="Times New Roman"/>
          <w:sz w:val="22"/>
          <w:szCs w:val="22"/>
        </w:rPr>
      </w:pPr>
    </w:p>
    <w:p w14:paraId="6922B883" w14:textId="77777777" w:rsidR="00F271A7" w:rsidRPr="00F271A7" w:rsidRDefault="00F271A7" w:rsidP="00997577">
      <w:pPr>
        <w:jc w:val="both"/>
        <w:rPr>
          <w:rFonts w:ascii="Times New Roman" w:hAnsi="Times New Roman" w:cs="Times New Roman"/>
          <w:sz w:val="22"/>
          <w:szCs w:val="22"/>
        </w:rPr>
      </w:pPr>
      <w:proofErr w:type="spellStart"/>
      <w:r w:rsidRPr="00F271A7">
        <w:rPr>
          <w:rFonts w:ascii="Times New Roman" w:eastAsia="Times New Roman" w:hAnsi="Times New Roman" w:cs="Times New Roman"/>
          <w:color w:val="000000"/>
          <w:sz w:val="22"/>
          <w:szCs w:val="22"/>
          <w:shd w:val="clear" w:color="auto" w:fill="FFFFFF"/>
        </w:rPr>
        <w:t>Lonna</w:t>
      </w:r>
      <w:proofErr w:type="spellEnd"/>
      <w:r w:rsidRPr="00F271A7">
        <w:rPr>
          <w:rFonts w:ascii="Times New Roman" w:eastAsia="Times New Roman" w:hAnsi="Times New Roman" w:cs="Times New Roman"/>
          <w:color w:val="000000"/>
          <w:sz w:val="22"/>
          <w:szCs w:val="22"/>
          <w:shd w:val="clear" w:color="auto" w:fill="FFFFFF"/>
        </w:rPr>
        <w:t xml:space="preserve"> Rae Atkeson and Timothy B. Krebs. 2008. </w:t>
      </w:r>
      <w:r w:rsidRPr="00F271A7">
        <w:rPr>
          <w:rFonts w:ascii="Times New Roman" w:eastAsia="Times New Roman" w:hAnsi="Times New Roman" w:cs="Times New Roman"/>
          <w:color w:val="000000"/>
          <w:sz w:val="22"/>
          <w:szCs w:val="22"/>
        </w:rPr>
        <w:t>The Role of Gender in News Reporting and Campaign Issue Speech. 2008</w:t>
      </w:r>
      <w:r w:rsidRPr="00F271A7">
        <w:rPr>
          <w:rFonts w:ascii="Times New Roman" w:eastAsia="Times New Roman" w:hAnsi="Times New Roman" w:cs="Times New Roman"/>
          <w:color w:val="000000"/>
          <w:sz w:val="22"/>
          <w:szCs w:val="22"/>
          <w:shd w:val="clear" w:color="auto" w:fill="FFFFFF"/>
        </w:rPr>
        <w:t xml:space="preserve"> </w:t>
      </w:r>
      <w:r w:rsidRPr="00F271A7">
        <w:rPr>
          <w:rFonts w:ascii="Times New Roman" w:eastAsia="Times New Roman" w:hAnsi="Times New Roman" w:cs="Times New Roman"/>
          <w:i/>
          <w:iCs/>
          <w:color w:val="000000"/>
          <w:sz w:val="22"/>
          <w:szCs w:val="22"/>
          <w:shd w:val="clear" w:color="auto" w:fill="FFFFFF"/>
        </w:rPr>
        <w:t>Political Research Quarterly.</w:t>
      </w:r>
      <w:r w:rsidRPr="00F271A7">
        <w:rPr>
          <w:rFonts w:ascii="Times New Roman" w:eastAsia="Times New Roman" w:hAnsi="Times New Roman" w:cs="Times New Roman"/>
          <w:color w:val="000000"/>
          <w:sz w:val="22"/>
          <w:szCs w:val="22"/>
          <w:shd w:val="clear" w:color="auto" w:fill="FFFFFF"/>
        </w:rPr>
        <w:t xml:space="preserve"> 61 (2): 239 - 252. DOI = </w:t>
      </w:r>
      <w:proofErr w:type="spellStart"/>
      <w:r w:rsidRPr="00F271A7">
        <w:rPr>
          <w:rFonts w:ascii="Times New Roman" w:eastAsia="Times New Roman" w:hAnsi="Times New Roman" w:cs="Times New Roman"/>
          <w:color w:val="000000"/>
          <w:sz w:val="22"/>
          <w:szCs w:val="22"/>
          <w:shd w:val="clear" w:color="auto" w:fill="FFFFFF"/>
        </w:rPr>
        <w:t>doi</w:t>
      </w:r>
      <w:proofErr w:type="spellEnd"/>
      <w:r w:rsidRPr="00F271A7">
        <w:rPr>
          <w:rFonts w:ascii="Times New Roman" w:eastAsia="Times New Roman" w:hAnsi="Times New Roman" w:cs="Times New Roman"/>
          <w:color w:val="000000"/>
          <w:sz w:val="22"/>
          <w:szCs w:val="22"/>
          <w:shd w:val="clear" w:color="auto" w:fill="FFFFFF"/>
        </w:rPr>
        <w:t>: 10.1177/1065912907308098</w:t>
      </w:r>
    </w:p>
    <w:p w14:paraId="740D55F9" w14:textId="77777777" w:rsidR="00F271A7" w:rsidRPr="00F271A7" w:rsidRDefault="00F271A7" w:rsidP="00997577">
      <w:pPr>
        <w:jc w:val="both"/>
        <w:rPr>
          <w:rFonts w:ascii="Times New Roman" w:eastAsia="Times New Roman" w:hAnsi="Times New Roman" w:cs="Times New Roman"/>
          <w:sz w:val="22"/>
          <w:szCs w:val="22"/>
        </w:rPr>
      </w:pPr>
    </w:p>
    <w:p w14:paraId="3EA8303C" w14:textId="77777777" w:rsidR="00F271A7" w:rsidRPr="00F271A7" w:rsidRDefault="00F271A7" w:rsidP="00997577">
      <w:pPr>
        <w:jc w:val="both"/>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Robert M. </w:t>
      </w:r>
      <w:proofErr w:type="spellStart"/>
      <w:r w:rsidRPr="00F271A7">
        <w:rPr>
          <w:rFonts w:ascii="Times New Roman" w:eastAsia="Times New Roman" w:hAnsi="Times New Roman" w:cs="Times New Roman"/>
          <w:color w:val="000000"/>
          <w:sz w:val="22"/>
          <w:szCs w:val="22"/>
          <w:shd w:val="clear" w:color="auto" w:fill="FFFFFF"/>
        </w:rPr>
        <w:t>Faris</w:t>
      </w:r>
      <w:proofErr w:type="spellEnd"/>
      <w:r w:rsidRPr="00F271A7">
        <w:rPr>
          <w:rFonts w:ascii="Times New Roman" w:eastAsia="Times New Roman" w:hAnsi="Times New Roman" w:cs="Times New Roman"/>
          <w:color w:val="000000"/>
          <w:sz w:val="22"/>
          <w:szCs w:val="22"/>
          <w:shd w:val="clear" w:color="auto" w:fill="FFFFFF"/>
        </w:rPr>
        <w:t xml:space="preserve">, Hal Roberts, Bruce </w:t>
      </w:r>
      <w:proofErr w:type="spellStart"/>
      <w:r w:rsidRPr="00F271A7">
        <w:rPr>
          <w:rFonts w:ascii="Times New Roman" w:eastAsia="Times New Roman" w:hAnsi="Times New Roman" w:cs="Times New Roman"/>
          <w:color w:val="000000"/>
          <w:sz w:val="22"/>
          <w:szCs w:val="22"/>
          <w:shd w:val="clear" w:color="auto" w:fill="FFFFFF"/>
        </w:rPr>
        <w:t>Etling</w:t>
      </w:r>
      <w:proofErr w:type="spellEnd"/>
      <w:r w:rsidRPr="00F271A7">
        <w:rPr>
          <w:rFonts w:ascii="Times New Roman" w:eastAsia="Times New Roman" w:hAnsi="Times New Roman" w:cs="Times New Roman"/>
          <w:color w:val="000000"/>
          <w:sz w:val="22"/>
          <w:szCs w:val="22"/>
          <w:shd w:val="clear" w:color="auto" w:fill="FFFFFF"/>
        </w:rPr>
        <w:t xml:space="preserve">, Nikki Bourassa, Ethan Zuckerman, and </w:t>
      </w:r>
      <w:proofErr w:type="spellStart"/>
      <w:r w:rsidRPr="00F271A7">
        <w:rPr>
          <w:rFonts w:ascii="Times New Roman" w:eastAsia="Times New Roman" w:hAnsi="Times New Roman" w:cs="Times New Roman"/>
          <w:color w:val="000000"/>
          <w:sz w:val="22"/>
          <w:szCs w:val="22"/>
          <w:shd w:val="clear" w:color="auto" w:fill="FFFFFF"/>
        </w:rPr>
        <w:t>Yochai</w:t>
      </w:r>
      <w:proofErr w:type="spellEnd"/>
      <w:r w:rsidRPr="00F271A7">
        <w:rPr>
          <w:rFonts w:ascii="Times New Roman" w:eastAsia="Times New Roman" w:hAnsi="Times New Roman" w:cs="Times New Roman"/>
          <w:color w:val="000000"/>
          <w:sz w:val="22"/>
          <w:szCs w:val="22"/>
          <w:shd w:val="clear" w:color="auto" w:fill="FFFFFF"/>
        </w:rPr>
        <w:t xml:space="preserve"> </w:t>
      </w:r>
      <w:proofErr w:type="spellStart"/>
      <w:r w:rsidRPr="00F271A7">
        <w:rPr>
          <w:rFonts w:ascii="Times New Roman" w:eastAsia="Times New Roman" w:hAnsi="Times New Roman" w:cs="Times New Roman"/>
          <w:color w:val="000000"/>
          <w:sz w:val="22"/>
          <w:szCs w:val="22"/>
          <w:shd w:val="clear" w:color="auto" w:fill="FFFFFF"/>
        </w:rPr>
        <w:t>Benkler</w:t>
      </w:r>
      <w:proofErr w:type="spellEnd"/>
      <w:r w:rsidRPr="00F271A7">
        <w:rPr>
          <w:rFonts w:ascii="Times New Roman" w:eastAsia="Times New Roman" w:hAnsi="Times New Roman" w:cs="Times New Roman"/>
          <w:color w:val="000000"/>
          <w:sz w:val="22"/>
          <w:szCs w:val="22"/>
          <w:shd w:val="clear" w:color="auto" w:fill="FFFFFF"/>
        </w:rPr>
        <w:t xml:space="preserve">. 2017. Partisanship, Propaganda, and Disinformation: Online Media and the 2016 U.S. Presidential Election. </w:t>
      </w:r>
      <w:proofErr w:type="spellStart"/>
      <w:r w:rsidRPr="00F271A7">
        <w:rPr>
          <w:rFonts w:ascii="Times New Roman" w:eastAsia="Times New Roman" w:hAnsi="Times New Roman" w:cs="Times New Roman"/>
          <w:i/>
          <w:iCs/>
          <w:color w:val="000000"/>
          <w:sz w:val="22"/>
          <w:szCs w:val="22"/>
          <w:shd w:val="clear" w:color="auto" w:fill="FFFFFF"/>
        </w:rPr>
        <w:t>Berkman</w:t>
      </w:r>
      <w:proofErr w:type="spellEnd"/>
      <w:r w:rsidRPr="00F271A7">
        <w:rPr>
          <w:rFonts w:ascii="Times New Roman" w:eastAsia="Times New Roman" w:hAnsi="Times New Roman" w:cs="Times New Roman"/>
          <w:i/>
          <w:iCs/>
          <w:color w:val="000000"/>
          <w:sz w:val="22"/>
          <w:szCs w:val="22"/>
          <w:shd w:val="clear" w:color="auto" w:fill="FFFFFF"/>
        </w:rPr>
        <w:t xml:space="preserve"> Klein Center for Internet &amp; Society Research Paper. </w:t>
      </w:r>
      <w:hyperlink r:id="rId8" w:history="1">
        <w:r w:rsidRPr="00F271A7">
          <w:rPr>
            <w:rFonts w:ascii="Times New Roman" w:eastAsia="Times New Roman" w:hAnsi="Times New Roman" w:cs="Times New Roman"/>
            <w:color w:val="1155CC"/>
            <w:sz w:val="22"/>
            <w:szCs w:val="22"/>
            <w:u w:val="single"/>
            <w:shd w:val="clear" w:color="auto" w:fill="FFFFFF"/>
          </w:rPr>
          <w:t>http://nrs.harvard.edu/urn-3:HUL.InstRepos:33759251</w:t>
        </w:r>
      </w:hyperlink>
    </w:p>
    <w:p w14:paraId="554F5486" w14:textId="77777777" w:rsidR="00F271A7" w:rsidRPr="00F271A7" w:rsidRDefault="00F271A7" w:rsidP="00F271A7">
      <w:pPr>
        <w:rPr>
          <w:rFonts w:ascii="Times New Roman" w:eastAsia="Times New Roman" w:hAnsi="Times New Roman" w:cs="Times New Roman"/>
          <w:sz w:val="22"/>
          <w:szCs w:val="22"/>
        </w:rPr>
      </w:pPr>
    </w:p>
    <w:p w14:paraId="5F6A73A4"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Shannon C. McGregor and Rachel R. </w:t>
      </w:r>
      <w:proofErr w:type="spellStart"/>
      <w:r w:rsidRPr="00F271A7">
        <w:rPr>
          <w:rFonts w:ascii="Times New Roman" w:eastAsia="Times New Roman" w:hAnsi="Times New Roman" w:cs="Times New Roman"/>
          <w:color w:val="000000"/>
          <w:sz w:val="22"/>
          <w:szCs w:val="22"/>
        </w:rPr>
        <w:t>Mourão</w:t>
      </w:r>
      <w:proofErr w:type="spellEnd"/>
      <w:r w:rsidRPr="00F271A7">
        <w:rPr>
          <w:rFonts w:ascii="Times New Roman" w:eastAsia="Times New Roman" w:hAnsi="Times New Roman" w:cs="Times New Roman"/>
          <w:color w:val="000000"/>
          <w:sz w:val="22"/>
          <w:szCs w:val="22"/>
        </w:rPr>
        <w:t xml:space="preserve">. 2016. Talking Politics on Twitter: Gender, Elections, and Social Networks. </w:t>
      </w:r>
      <w:r w:rsidRPr="00F271A7">
        <w:rPr>
          <w:rFonts w:ascii="Times New Roman" w:eastAsia="Times New Roman" w:hAnsi="Times New Roman" w:cs="Times New Roman"/>
          <w:i/>
          <w:iCs/>
          <w:color w:val="000000"/>
          <w:sz w:val="22"/>
          <w:szCs w:val="22"/>
        </w:rPr>
        <w:t xml:space="preserve">Social Media + Society, </w:t>
      </w:r>
      <w:r w:rsidRPr="00F271A7">
        <w:rPr>
          <w:rFonts w:ascii="Times New Roman" w:eastAsia="Times New Roman" w:hAnsi="Times New Roman" w:cs="Times New Roman"/>
          <w:color w:val="000000"/>
          <w:sz w:val="22"/>
          <w:szCs w:val="22"/>
        </w:rPr>
        <w:t xml:space="preserve">2(3). DOI = </w:t>
      </w:r>
      <w:hyperlink r:id="rId9" w:history="1">
        <w:r w:rsidRPr="00F271A7">
          <w:rPr>
            <w:rFonts w:ascii="Times New Roman" w:eastAsia="Times New Roman" w:hAnsi="Times New Roman" w:cs="Times New Roman"/>
            <w:color w:val="1155CC"/>
            <w:sz w:val="22"/>
            <w:szCs w:val="22"/>
            <w:u w:val="single"/>
            <w:shd w:val="clear" w:color="auto" w:fill="FFFFFF"/>
          </w:rPr>
          <w:t>https://doi.org/10.1177/2056305116664218</w:t>
        </w:r>
      </w:hyperlink>
    </w:p>
    <w:p w14:paraId="11E3480D" w14:textId="77777777" w:rsidR="00F271A7" w:rsidRPr="00F271A7" w:rsidRDefault="00F271A7" w:rsidP="00F271A7">
      <w:pPr>
        <w:rPr>
          <w:rFonts w:ascii="Times New Roman" w:eastAsia="Times New Roman" w:hAnsi="Times New Roman" w:cs="Times New Roman"/>
          <w:sz w:val="22"/>
          <w:szCs w:val="22"/>
        </w:rPr>
      </w:pPr>
    </w:p>
    <w:p w14:paraId="574FDCA9"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Shawn Langlois. 2018. How biased is your news source? You probably won’t agree with this chart.</w:t>
      </w:r>
      <w:r w:rsidRPr="00F271A7">
        <w:rPr>
          <w:rFonts w:ascii="Times New Roman" w:eastAsia="Times New Roman" w:hAnsi="Times New Roman" w:cs="Times New Roman"/>
          <w:i/>
          <w:iCs/>
          <w:color w:val="000000"/>
          <w:sz w:val="22"/>
          <w:szCs w:val="22"/>
          <w:shd w:val="clear" w:color="auto" w:fill="FFFFFF"/>
        </w:rPr>
        <w:t xml:space="preserve"> www.marketwatch.com. </w:t>
      </w:r>
      <w:hyperlink r:id="rId10" w:history="1">
        <w:r w:rsidRPr="00F271A7">
          <w:rPr>
            <w:rFonts w:ascii="Times New Roman" w:eastAsia="Times New Roman" w:hAnsi="Times New Roman" w:cs="Times New Roman"/>
            <w:color w:val="1155CC"/>
            <w:sz w:val="22"/>
            <w:szCs w:val="22"/>
            <w:u w:val="single"/>
            <w:shd w:val="clear" w:color="auto" w:fill="FFFFFF"/>
          </w:rPr>
          <w:t>https://www.marketwatch.com/story/how-biased-is-your-news-source-you-probably-wont-agree-with-this-chart-2018-02-28</w:t>
        </w:r>
      </w:hyperlink>
    </w:p>
    <w:p w14:paraId="2DD1133E" w14:textId="77777777" w:rsidR="00F271A7" w:rsidRPr="00F271A7" w:rsidRDefault="00F271A7" w:rsidP="00F271A7">
      <w:pPr>
        <w:rPr>
          <w:rFonts w:ascii="Times New Roman" w:eastAsia="Times New Roman" w:hAnsi="Times New Roman" w:cs="Times New Roman"/>
          <w:sz w:val="22"/>
          <w:szCs w:val="22"/>
        </w:rPr>
      </w:pPr>
    </w:p>
    <w:p w14:paraId="48DBEED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Susan Leavy. 2014. Detecting Gender Bias in the Coverage of Politicians in Irish Newspapers Using Automated Text Classification. School of Computer Science and Statistics, Trinity College Dublin. </w:t>
      </w:r>
      <w:hyperlink r:id="rId11" w:history="1">
        <w:r w:rsidRPr="00F271A7">
          <w:rPr>
            <w:rFonts w:ascii="Times New Roman" w:eastAsia="Times New Roman" w:hAnsi="Times New Roman" w:cs="Times New Roman"/>
            <w:color w:val="1155CC"/>
            <w:sz w:val="22"/>
            <w:szCs w:val="22"/>
            <w:u w:val="single"/>
          </w:rPr>
          <w:t>https://www.scss.tcd.ie/publications/theses/phd/TCD-SCSS-PHD-2014-11.pdf</w:t>
        </w:r>
      </w:hyperlink>
      <w:r w:rsidRPr="00F271A7">
        <w:rPr>
          <w:rFonts w:ascii="Times New Roman" w:eastAsia="Times New Roman" w:hAnsi="Times New Roman" w:cs="Times New Roman"/>
          <w:color w:val="000000"/>
          <w:sz w:val="22"/>
          <w:szCs w:val="22"/>
        </w:rPr>
        <w:t>.</w:t>
      </w:r>
    </w:p>
    <w:p w14:paraId="386591BB" w14:textId="77777777" w:rsidR="00F271A7" w:rsidRPr="00F271A7" w:rsidRDefault="00F271A7" w:rsidP="00F271A7">
      <w:pPr>
        <w:rPr>
          <w:rFonts w:ascii="Times New Roman" w:eastAsia="Times New Roman" w:hAnsi="Times New Roman" w:cs="Times New Roman"/>
          <w:sz w:val="22"/>
          <w:szCs w:val="22"/>
        </w:rPr>
      </w:pPr>
    </w:p>
    <w:p w14:paraId="2B94898D" w14:textId="77777777" w:rsidR="00F271A7" w:rsidRPr="00F271A7" w:rsidRDefault="00F271A7" w:rsidP="00F271A7">
      <w:pPr>
        <w:spacing w:after="160"/>
        <w:rPr>
          <w:rFonts w:ascii="Times New Roman" w:hAnsi="Times New Roman" w:cs="Times New Roman"/>
          <w:sz w:val="22"/>
          <w:szCs w:val="22"/>
        </w:rPr>
      </w:pPr>
      <w:proofErr w:type="spellStart"/>
      <w:r w:rsidRPr="00F271A7">
        <w:rPr>
          <w:rFonts w:ascii="Times New Roman" w:eastAsia="Times New Roman" w:hAnsi="Times New Roman" w:cs="Times New Roman"/>
          <w:color w:val="000000"/>
          <w:sz w:val="22"/>
          <w:szCs w:val="22"/>
        </w:rPr>
        <w:t>Vinh</w:t>
      </w:r>
      <w:proofErr w:type="spellEnd"/>
      <w:r w:rsidRPr="00F271A7">
        <w:rPr>
          <w:rFonts w:ascii="Times New Roman" w:eastAsia="Times New Roman" w:hAnsi="Times New Roman" w:cs="Times New Roman"/>
          <w:color w:val="000000"/>
          <w:sz w:val="22"/>
          <w:szCs w:val="22"/>
        </w:rPr>
        <w:t xml:space="preserve"> </w:t>
      </w:r>
      <w:proofErr w:type="spellStart"/>
      <w:r w:rsidRPr="00F271A7">
        <w:rPr>
          <w:rFonts w:ascii="Times New Roman" w:eastAsia="Times New Roman" w:hAnsi="Times New Roman" w:cs="Times New Roman"/>
          <w:color w:val="000000"/>
          <w:sz w:val="22"/>
          <w:szCs w:val="22"/>
        </w:rPr>
        <w:t>Khuc</w:t>
      </w:r>
      <w:proofErr w:type="spellEnd"/>
      <w:r w:rsidRPr="00F271A7">
        <w:rPr>
          <w:rFonts w:ascii="Times New Roman" w:eastAsia="Times New Roman" w:hAnsi="Times New Roman" w:cs="Times New Roman"/>
          <w:color w:val="000000"/>
          <w:sz w:val="22"/>
          <w:szCs w:val="22"/>
        </w:rPr>
        <w:t xml:space="preserve">, Simple </w:t>
      </w:r>
      <w:proofErr w:type="spellStart"/>
      <w:r w:rsidRPr="00F271A7">
        <w:rPr>
          <w:rFonts w:ascii="Times New Roman" w:eastAsia="Times New Roman" w:hAnsi="Times New Roman" w:cs="Times New Roman"/>
          <w:color w:val="000000"/>
          <w:sz w:val="22"/>
          <w:szCs w:val="22"/>
        </w:rPr>
        <w:t>Feedforward</w:t>
      </w:r>
      <w:proofErr w:type="spellEnd"/>
      <w:r w:rsidRPr="00F271A7">
        <w:rPr>
          <w:rFonts w:ascii="Times New Roman" w:eastAsia="Times New Roman" w:hAnsi="Times New Roman" w:cs="Times New Roman"/>
          <w:color w:val="000000"/>
          <w:sz w:val="22"/>
          <w:szCs w:val="22"/>
        </w:rPr>
        <w:t xml:space="preserve"> Neural Network using TensorFlow (2018), </w:t>
      </w:r>
      <w:hyperlink r:id="rId12" w:history="1">
        <w:r w:rsidRPr="00F271A7">
          <w:rPr>
            <w:rFonts w:ascii="Times New Roman" w:eastAsia="Times New Roman" w:hAnsi="Times New Roman" w:cs="Times New Roman"/>
            <w:color w:val="1155CC"/>
            <w:sz w:val="22"/>
            <w:szCs w:val="22"/>
            <w:u w:val="single"/>
          </w:rPr>
          <w:t>https://gist.github.com/vinhkhuc/e53a70f9e5c3f55852b0</w:t>
        </w:r>
      </w:hyperlink>
    </w:p>
    <w:p w14:paraId="7C6DBF29" w14:textId="77777777" w:rsidR="00F271A7" w:rsidRPr="00F271A7" w:rsidRDefault="00F271A7" w:rsidP="00F271A7">
      <w:pPr>
        <w:spacing w:after="240"/>
        <w:rPr>
          <w:rFonts w:ascii="Times New Roman" w:eastAsia="Times New Roman" w:hAnsi="Times New Roman" w:cs="Times New Roman"/>
          <w:sz w:val="22"/>
          <w:szCs w:val="22"/>
        </w:rPr>
      </w:pPr>
      <w:r w:rsidRPr="00F271A7">
        <w:rPr>
          <w:rFonts w:ascii="Times New Roman" w:eastAsia="Times New Roman" w:hAnsi="Times New Roman" w:cs="Times New Roman"/>
          <w:sz w:val="22"/>
          <w:szCs w:val="22"/>
        </w:rPr>
        <w:br/>
      </w:r>
    </w:p>
    <w:p w14:paraId="194B790A" w14:textId="77777777" w:rsidR="00073E69" w:rsidRPr="00F271A7" w:rsidRDefault="00073E69">
      <w:pPr>
        <w:rPr>
          <w:rFonts w:ascii="Times New Roman" w:hAnsi="Times New Roman" w:cs="Times New Roman"/>
          <w:sz w:val="22"/>
          <w:szCs w:val="22"/>
        </w:rPr>
      </w:pPr>
    </w:p>
    <w:sectPr w:rsidR="00073E69" w:rsidRPr="00F271A7" w:rsidSect="00F271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Bold">
    <w:altName w:val="Arial"/>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36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A7"/>
    <w:rsid w:val="00050325"/>
    <w:rsid w:val="00056BCF"/>
    <w:rsid w:val="00066068"/>
    <w:rsid w:val="00073E69"/>
    <w:rsid w:val="000E16CA"/>
    <w:rsid w:val="00126531"/>
    <w:rsid w:val="00171753"/>
    <w:rsid w:val="001C5AD5"/>
    <w:rsid w:val="001D4C02"/>
    <w:rsid w:val="00272804"/>
    <w:rsid w:val="002E5C5C"/>
    <w:rsid w:val="00317C81"/>
    <w:rsid w:val="00352D64"/>
    <w:rsid w:val="003920F0"/>
    <w:rsid w:val="00421DAD"/>
    <w:rsid w:val="00450294"/>
    <w:rsid w:val="0057227B"/>
    <w:rsid w:val="00581286"/>
    <w:rsid w:val="005F0F0B"/>
    <w:rsid w:val="006C10C9"/>
    <w:rsid w:val="007426EE"/>
    <w:rsid w:val="00783624"/>
    <w:rsid w:val="007C4A70"/>
    <w:rsid w:val="007F79B6"/>
    <w:rsid w:val="00944EAF"/>
    <w:rsid w:val="00997577"/>
    <w:rsid w:val="009C40CD"/>
    <w:rsid w:val="009D46E6"/>
    <w:rsid w:val="00A10293"/>
    <w:rsid w:val="00B4345C"/>
    <w:rsid w:val="00B5670D"/>
    <w:rsid w:val="00C05BF9"/>
    <w:rsid w:val="00C22D6E"/>
    <w:rsid w:val="00CA2298"/>
    <w:rsid w:val="00D44272"/>
    <w:rsid w:val="00DE7D0C"/>
    <w:rsid w:val="00EA3BA4"/>
    <w:rsid w:val="00F271A7"/>
    <w:rsid w:val="00F60465"/>
    <w:rsid w:val="00F7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71A7"/>
  </w:style>
  <w:style w:type="character" w:styleId="Hyperlink">
    <w:name w:val="Hyperlink"/>
    <w:basedOn w:val="DefaultParagraphFont"/>
    <w:uiPriority w:val="99"/>
    <w:semiHidden/>
    <w:unhideWhenUsed/>
    <w:rsid w:val="00F271A7"/>
    <w:rPr>
      <w:color w:val="0000FF"/>
      <w:u w:val="single"/>
    </w:rPr>
  </w:style>
  <w:style w:type="paragraph" w:customStyle="1" w:styleId="ACLTitle">
    <w:name w:val="ACL Title"/>
    <w:basedOn w:val="Normal"/>
    <w:next w:val="ACLAuthor"/>
    <w:qFormat/>
    <w:rsid w:val="00F271A7"/>
    <w:pPr>
      <w:spacing w:line="252" w:lineRule="auto"/>
      <w:jc w:val="center"/>
    </w:pPr>
    <w:rPr>
      <w:rFonts w:ascii="Times New Roman" w:eastAsia="MS Mincho" w:hAnsi="Times New Roman" w:cs="Times New Roman"/>
      <w:b/>
      <w:bCs/>
      <w:sz w:val="30"/>
      <w:szCs w:val="30"/>
      <w:lang w:eastAsia="de-DE"/>
    </w:rPr>
  </w:style>
  <w:style w:type="paragraph" w:customStyle="1" w:styleId="ACLAuthor">
    <w:name w:val="ACL Author"/>
    <w:basedOn w:val="Normal"/>
    <w:next w:val="Normal"/>
    <w:qFormat/>
    <w:rsid w:val="00F271A7"/>
    <w:pPr>
      <w:spacing w:line="252" w:lineRule="auto"/>
      <w:jc w:val="center"/>
    </w:pPr>
    <w:rPr>
      <w:rFonts w:ascii="Times New Roman" w:eastAsia="MS Mincho" w:hAnsi="Times New Roman" w:cs="Times New Roman"/>
      <w:b/>
      <w:bCs/>
      <w:spacing w:val="-2"/>
      <w:kern w:val="16"/>
      <w:szCs w:val="22"/>
      <w:lang w:eastAsia="tr-TR"/>
    </w:rPr>
  </w:style>
  <w:style w:type="paragraph" w:customStyle="1" w:styleId="ACLRulerLeft">
    <w:name w:val="ACL Ruler Left"/>
    <w:basedOn w:val="Normal"/>
    <w:qFormat/>
    <w:rsid w:val="00F271A7"/>
    <w:pPr>
      <w:spacing w:after="90" w:line="252" w:lineRule="auto"/>
      <w:ind w:left="144"/>
    </w:pPr>
    <w:rPr>
      <w:rFonts w:ascii="Arial Bold" w:eastAsia="Times New Roman" w:hAnsi="Arial Bold" w:cs="Arial"/>
      <w:b/>
      <w:bCs/>
      <w:color w:val="808080" w:themeColor="background1" w:themeShade="80"/>
      <w:sz w:val="16"/>
      <w:szCs w:val="16"/>
      <w:lang w:eastAsia="de-DE"/>
    </w:rPr>
  </w:style>
  <w:style w:type="table" w:styleId="TableGrid">
    <w:name w:val="Table Grid"/>
    <w:basedOn w:val="TableNormal"/>
    <w:uiPriority w:val="39"/>
    <w:rsid w:val="00F27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27B"/>
    <w:pPr>
      <w:ind w:left="720"/>
      <w:contextualSpacing/>
    </w:pPr>
  </w:style>
  <w:style w:type="character" w:styleId="PlaceholderText">
    <w:name w:val="Placeholder Text"/>
    <w:basedOn w:val="DefaultParagraphFont"/>
    <w:uiPriority w:val="99"/>
    <w:semiHidden/>
    <w:rsid w:val="00572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7030">
      <w:bodyDiv w:val="1"/>
      <w:marLeft w:val="0"/>
      <w:marRight w:val="0"/>
      <w:marTop w:val="0"/>
      <w:marBottom w:val="0"/>
      <w:divBdr>
        <w:top w:val="none" w:sz="0" w:space="0" w:color="auto"/>
        <w:left w:val="none" w:sz="0" w:space="0" w:color="auto"/>
        <w:bottom w:val="none" w:sz="0" w:space="0" w:color="auto"/>
        <w:right w:val="none" w:sz="0" w:space="0" w:color="auto"/>
      </w:divBdr>
    </w:div>
    <w:div w:id="1254243236">
      <w:bodyDiv w:val="1"/>
      <w:marLeft w:val="0"/>
      <w:marRight w:val="0"/>
      <w:marTop w:val="0"/>
      <w:marBottom w:val="0"/>
      <w:divBdr>
        <w:top w:val="none" w:sz="0" w:space="0" w:color="auto"/>
        <w:left w:val="none" w:sz="0" w:space="0" w:color="auto"/>
        <w:bottom w:val="none" w:sz="0" w:space="0" w:color="auto"/>
        <w:right w:val="none" w:sz="0" w:space="0" w:color="auto"/>
      </w:divBdr>
      <w:divsChild>
        <w:div w:id="631249650">
          <w:marLeft w:val="0"/>
          <w:marRight w:val="0"/>
          <w:marTop w:val="0"/>
          <w:marBottom w:val="0"/>
          <w:divBdr>
            <w:top w:val="none" w:sz="0" w:space="0" w:color="auto"/>
            <w:left w:val="none" w:sz="0" w:space="0" w:color="auto"/>
            <w:bottom w:val="none" w:sz="0" w:space="0" w:color="auto"/>
            <w:right w:val="none" w:sz="0" w:space="0" w:color="auto"/>
          </w:divBdr>
        </w:div>
        <w:div w:id="1825967405">
          <w:marLeft w:val="825"/>
          <w:marRight w:val="0"/>
          <w:marTop w:val="0"/>
          <w:marBottom w:val="0"/>
          <w:divBdr>
            <w:top w:val="none" w:sz="0" w:space="0" w:color="auto"/>
            <w:left w:val="none" w:sz="0" w:space="0" w:color="auto"/>
            <w:bottom w:val="none" w:sz="0" w:space="0" w:color="auto"/>
            <w:right w:val="none" w:sz="0" w:space="0" w:color="auto"/>
          </w:divBdr>
        </w:div>
      </w:divsChild>
    </w:div>
    <w:div w:id="1304043187">
      <w:bodyDiv w:val="1"/>
      <w:marLeft w:val="0"/>
      <w:marRight w:val="0"/>
      <w:marTop w:val="0"/>
      <w:marBottom w:val="0"/>
      <w:divBdr>
        <w:top w:val="none" w:sz="0" w:space="0" w:color="auto"/>
        <w:left w:val="none" w:sz="0" w:space="0" w:color="auto"/>
        <w:bottom w:val="none" w:sz="0" w:space="0" w:color="auto"/>
        <w:right w:val="none" w:sz="0" w:space="0" w:color="auto"/>
      </w:divBdr>
    </w:div>
    <w:div w:id="1329095061">
      <w:bodyDiv w:val="1"/>
      <w:marLeft w:val="0"/>
      <w:marRight w:val="0"/>
      <w:marTop w:val="0"/>
      <w:marBottom w:val="0"/>
      <w:divBdr>
        <w:top w:val="none" w:sz="0" w:space="0" w:color="auto"/>
        <w:left w:val="none" w:sz="0" w:space="0" w:color="auto"/>
        <w:bottom w:val="none" w:sz="0" w:space="0" w:color="auto"/>
        <w:right w:val="none" w:sz="0" w:space="0" w:color="auto"/>
      </w:divBdr>
      <w:divsChild>
        <w:div w:id="2014262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css.tcd.ie/publications/theses/phd/TCD-SCSS-PHD-2014-11.pdf" TargetMode="External"/><Relationship Id="rId12" Type="http://schemas.openxmlformats.org/officeDocument/2006/relationships/hyperlink" Target="https://gist.github.com/vinhkhuc/e53a70f9e5c3f55852b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1177/00027640121958456" TargetMode="External"/><Relationship Id="rId7" Type="http://schemas.openxmlformats.org/officeDocument/2006/relationships/hyperlink" Target="https://doi.org/10.1111/ssqu.12091" TargetMode="External"/><Relationship Id="rId8" Type="http://schemas.openxmlformats.org/officeDocument/2006/relationships/hyperlink" Target="http://nrs.harvard.edu/urn-3:HUL.InstRepos:33759251" TargetMode="External"/><Relationship Id="rId9" Type="http://schemas.openxmlformats.org/officeDocument/2006/relationships/hyperlink" Target="https://doi.org/10.1177/2056305116664218" TargetMode="External"/><Relationship Id="rId10" Type="http://schemas.openxmlformats.org/officeDocument/2006/relationships/hyperlink" Target="https://www.marketwatch.com/story/how-biased-is-your-news-source-you-probably-wont-agree-with-this-chart-2018-0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3661</Words>
  <Characters>20873</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2018-04-18T17:16:00Z</dcterms:created>
  <dcterms:modified xsi:type="dcterms:W3CDTF">2018-04-18T17:19:00Z</dcterms:modified>
</cp:coreProperties>
</file>