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A532D" w14:textId="5B1A22DE" w:rsidR="00E20589" w:rsidRPr="00832337" w:rsidRDefault="00E20589" w:rsidP="00832337">
      <w:pPr>
        <w:pStyle w:val="a9"/>
        <w:numPr>
          <w:ilvl w:val="0"/>
          <w:numId w:val="6"/>
        </w:numPr>
        <w:spacing w:line="360" w:lineRule="auto"/>
        <w:jc w:val="both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832337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Global Earthquakes</w:t>
      </w:r>
    </w:p>
    <w:p w14:paraId="12036CFC" w14:textId="77777777" w:rsidR="00D7762F" w:rsidRDefault="00D7762F" w:rsidP="00D7762F">
      <w:pPr>
        <w:spacing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D7762F">
        <w:rPr>
          <w:rFonts w:ascii="Times New Roman" w:eastAsia="宋体" w:hAnsi="Times New Roman" w:cs="Times New Roman" w:hint="eastAsia"/>
          <w:sz w:val="28"/>
          <w:szCs w:val="28"/>
        </w:rPr>
        <w:t>(1)</w:t>
      </w:r>
      <w:r w:rsidR="008F14C5" w:rsidRPr="00D7762F">
        <w:rPr>
          <w:rFonts w:ascii="Times New Roman" w:eastAsia="宋体" w:hAnsi="Times New Roman" w:cs="Times New Roman" w:hint="eastAsia"/>
          <w:sz w:val="28"/>
          <w:szCs w:val="28"/>
        </w:rPr>
        <w:t>首先建立数据源。使用</w:t>
      </w:r>
      <w:r w:rsidR="008F14C5" w:rsidRPr="00D7762F">
        <w:rPr>
          <w:rFonts w:ascii="Times New Roman" w:eastAsia="宋体" w:hAnsi="Times New Roman" w:cs="Times New Roman" w:hint="eastAsia"/>
          <w:sz w:val="28"/>
          <w:szCs w:val="28"/>
        </w:rPr>
        <w:t xml:space="preserve"> pandas </w:t>
      </w:r>
      <w:r w:rsidR="008F14C5" w:rsidRPr="00D7762F">
        <w:rPr>
          <w:rFonts w:ascii="Times New Roman" w:eastAsia="宋体" w:hAnsi="Times New Roman" w:cs="Times New Roman" w:hint="eastAsia"/>
          <w:sz w:val="28"/>
          <w:szCs w:val="28"/>
        </w:rPr>
        <w:t>读取</w:t>
      </w:r>
      <w:r w:rsidR="008F14C5" w:rsidRPr="00D7762F">
        <w:rPr>
          <w:rFonts w:ascii="Times New Roman" w:eastAsia="宋体" w:hAnsi="Times New Roman" w:cs="Times New Roman" w:hint="eastAsia"/>
          <w:sz w:val="28"/>
          <w:szCs w:val="28"/>
        </w:rPr>
        <w:t xml:space="preserve"> CSV </w:t>
      </w:r>
      <w:r w:rsidR="008F14C5" w:rsidRPr="00D7762F">
        <w:rPr>
          <w:rFonts w:ascii="Times New Roman" w:eastAsia="宋体" w:hAnsi="Times New Roman" w:cs="Times New Roman" w:hint="eastAsia"/>
          <w:sz w:val="28"/>
          <w:szCs w:val="28"/>
        </w:rPr>
        <w:t>格式的原始地震数据。为了满足题目“</w:t>
      </w:r>
      <w:r w:rsidR="008F14C5" w:rsidRPr="00D7762F">
        <w:rPr>
          <w:rFonts w:ascii="Times New Roman" w:eastAsia="宋体" w:hAnsi="Times New Roman" w:cs="Times New Roman" w:hint="eastAsia"/>
          <w:sz w:val="28"/>
          <w:szCs w:val="28"/>
        </w:rPr>
        <w:t>Top 50</w:t>
      </w:r>
      <w:r w:rsidR="008F14C5" w:rsidRPr="00D7762F">
        <w:rPr>
          <w:rFonts w:ascii="Times New Roman" w:eastAsia="宋体" w:hAnsi="Times New Roman" w:cs="Times New Roman" w:hint="eastAsia"/>
          <w:sz w:val="28"/>
          <w:szCs w:val="28"/>
        </w:rPr>
        <w:t>”的要求，必须对数据进行清洗：根据震级列（</w:t>
      </w:r>
      <w:r w:rsidR="008F14C5" w:rsidRPr="00D7762F">
        <w:rPr>
          <w:rFonts w:ascii="Times New Roman" w:eastAsia="宋体" w:hAnsi="Times New Roman" w:cs="Times New Roman" w:hint="eastAsia"/>
          <w:sz w:val="28"/>
          <w:szCs w:val="28"/>
        </w:rPr>
        <w:t>mag</w:t>
      </w:r>
      <w:r w:rsidR="008F14C5" w:rsidRPr="00D7762F">
        <w:rPr>
          <w:rFonts w:ascii="Times New Roman" w:eastAsia="宋体" w:hAnsi="Times New Roman" w:cs="Times New Roman" w:hint="eastAsia"/>
          <w:sz w:val="28"/>
          <w:szCs w:val="28"/>
        </w:rPr>
        <w:t>）进行降序排列（</w:t>
      </w:r>
      <w:r w:rsidR="008F14C5" w:rsidRPr="00D7762F">
        <w:rPr>
          <w:rFonts w:ascii="Times New Roman" w:eastAsia="宋体" w:hAnsi="Times New Roman" w:cs="Times New Roman" w:hint="eastAsia"/>
          <w:sz w:val="28"/>
          <w:szCs w:val="28"/>
        </w:rPr>
        <w:t>ascending=False</w:t>
      </w:r>
      <w:r w:rsidR="008F14C5" w:rsidRPr="00D7762F">
        <w:rPr>
          <w:rFonts w:ascii="Times New Roman" w:eastAsia="宋体" w:hAnsi="Times New Roman" w:cs="Times New Roman" w:hint="eastAsia"/>
          <w:sz w:val="28"/>
          <w:szCs w:val="28"/>
        </w:rPr>
        <w:t>），并使用切片（</w:t>
      </w:r>
      <w:r w:rsidR="008F14C5" w:rsidRPr="00D7762F">
        <w:rPr>
          <w:rFonts w:ascii="Times New Roman" w:eastAsia="宋体" w:hAnsi="Times New Roman" w:cs="Times New Roman" w:hint="eastAsia"/>
          <w:sz w:val="28"/>
          <w:szCs w:val="28"/>
        </w:rPr>
        <w:t>.iloc[:50]</w:t>
      </w:r>
      <w:r w:rsidR="008F14C5" w:rsidRPr="00D7762F">
        <w:rPr>
          <w:rFonts w:ascii="Times New Roman" w:eastAsia="宋体" w:hAnsi="Times New Roman" w:cs="Times New Roman" w:hint="eastAsia"/>
          <w:sz w:val="28"/>
          <w:szCs w:val="28"/>
        </w:rPr>
        <w:t>）提取前</w:t>
      </w:r>
      <w:r w:rsidR="008F14C5" w:rsidRPr="00D7762F">
        <w:rPr>
          <w:rFonts w:ascii="Times New Roman" w:eastAsia="宋体" w:hAnsi="Times New Roman" w:cs="Times New Roman" w:hint="eastAsia"/>
          <w:sz w:val="28"/>
          <w:szCs w:val="28"/>
        </w:rPr>
        <w:t>50</w:t>
      </w:r>
      <w:r w:rsidR="008F14C5" w:rsidRPr="00D7762F">
        <w:rPr>
          <w:rFonts w:ascii="Times New Roman" w:eastAsia="宋体" w:hAnsi="Times New Roman" w:cs="Times New Roman" w:hint="eastAsia"/>
          <w:sz w:val="28"/>
          <w:szCs w:val="28"/>
        </w:rPr>
        <w:t>行数据。</w:t>
      </w:r>
    </w:p>
    <w:p w14:paraId="261A5420" w14:textId="7FDF268D" w:rsidR="00832337" w:rsidRDefault="00D7762F" w:rsidP="00D7762F">
      <w:pPr>
        <w:spacing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(2)</w:t>
      </w:r>
      <w:r w:rsidR="008F14C5" w:rsidRPr="00D7762F">
        <w:rPr>
          <w:rFonts w:ascii="Times New Roman" w:eastAsia="宋体" w:hAnsi="Times New Roman" w:cs="Times New Roman" w:hint="eastAsia"/>
          <w:sz w:val="28"/>
          <w:szCs w:val="28"/>
        </w:rPr>
        <w:t>投影</w:t>
      </w:r>
      <w:r w:rsidR="008F14C5" w:rsidRPr="00D7762F">
        <w:rPr>
          <w:rFonts w:ascii="Times New Roman" w:eastAsia="宋体" w:hAnsi="Times New Roman" w:cs="Times New Roman"/>
          <w:sz w:val="28"/>
          <w:szCs w:val="28"/>
        </w:rPr>
        <w:t>选择罗宾逊投影（</w:t>
      </w:r>
      <w:r w:rsidR="008F14C5" w:rsidRPr="00D7762F">
        <w:rPr>
          <w:rFonts w:ascii="Times New Roman" w:eastAsia="宋体" w:hAnsi="Times New Roman" w:cs="Times New Roman"/>
          <w:sz w:val="28"/>
          <w:szCs w:val="28"/>
        </w:rPr>
        <w:t>Robinson Projection</w:t>
      </w:r>
      <w:r w:rsidR="008F14C5" w:rsidRPr="00D7762F">
        <w:rPr>
          <w:rFonts w:ascii="Times New Roman" w:eastAsia="宋体" w:hAnsi="Times New Roman" w:cs="Times New Roman"/>
          <w:sz w:val="28"/>
          <w:szCs w:val="28"/>
        </w:rPr>
        <w:t>）</w:t>
      </w:r>
      <w:r w:rsidRPr="00D7762F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Pr="00D7762F">
        <w:rPr>
          <w:rFonts w:ascii="Times New Roman" w:eastAsia="宋体" w:hAnsi="Times New Roman" w:cs="Times New Roman"/>
          <w:sz w:val="28"/>
          <w:szCs w:val="28"/>
        </w:rPr>
        <w:t>调用</w:t>
      </w:r>
      <w:r w:rsidRPr="00D7762F">
        <w:rPr>
          <w:rFonts w:ascii="Times New Roman" w:eastAsia="宋体" w:hAnsi="Times New Roman" w:cs="Times New Roman"/>
          <w:sz w:val="28"/>
          <w:szCs w:val="28"/>
        </w:rPr>
        <w:t xml:space="preserve"> ax.stock_img</w:t>
      </w:r>
      <w:r w:rsidR="00A169C2">
        <w:rPr>
          <w:rFonts w:ascii="Times New Roman" w:eastAsia="宋体" w:hAnsi="Times New Roman" w:cs="Times New Roman" w:hint="eastAsia"/>
          <w:sz w:val="28"/>
          <w:szCs w:val="28"/>
        </w:rPr>
        <w:t>( )</w:t>
      </w:r>
      <w:r w:rsidRPr="00D7762F">
        <w:rPr>
          <w:rFonts w:ascii="Times New Roman" w:eastAsia="宋体" w:hAnsi="Times New Roman" w:cs="Times New Roman"/>
          <w:sz w:val="28"/>
          <w:szCs w:val="28"/>
        </w:rPr>
        <w:t>加载</w:t>
      </w:r>
      <w:r w:rsidRPr="00D7762F">
        <w:rPr>
          <w:rFonts w:ascii="Times New Roman" w:eastAsia="宋体" w:hAnsi="Times New Roman" w:cs="Times New Roman"/>
          <w:sz w:val="28"/>
          <w:szCs w:val="28"/>
        </w:rPr>
        <w:t xml:space="preserve"> Cartopy </w:t>
      </w:r>
      <w:r w:rsidRPr="00D7762F">
        <w:rPr>
          <w:rFonts w:ascii="Times New Roman" w:eastAsia="宋体" w:hAnsi="Times New Roman" w:cs="Times New Roman"/>
          <w:sz w:val="28"/>
          <w:szCs w:val="28"/>
        </w:rPr>
        <w:t>内置的低分辨率地球纹理图（包含海洋和陆地颜色）</w:t>
      </w:r>
      <w:r w:rsidR="00BF18D2">
        <w:rPr>
          <w:rFonts w:ascii="Times New Roman" w:eastAsia="宋体" w:hAnsi="Times New Roman" w:cs="Times New Roman" w:hint="eastAsia"/>
          <w:sz w:val="28"/>
          <w:szCs w:val="28"/>
        </w:rPr>
        <w:t>。</w:t>
      </w:r>
    </w:p>
    <w:p w14:paraId="71720E70" w14:textId="7F07D0B1" w:rsidR="00DB2D42" w:rsidRDefault="00DB2D42" w:rsidP="00D7762F">
      <w:pPr>
        <w:spacing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R</w:t>
      </w:r>
      <w:r>
        <w:rPr>
          <w:rFonts w:ascii="Times New Roman" w:eastAsia="宋体" w:hAnsi="Times New Roman" w:cs="Times New Roman" w:hint="eastAsia"/>
          <w:sz w:val="28"/>
          <w:szCs w:val="28"/>
        </w:rPr>
        <w:t>esult</w:t>
      </w:r>
      <w:r>
        <w:rPr>
          <w:rFonts w:ascii="Times New Roman" w:eastAsia="宋体" w:hAnsi="Times New Roman" w:cs="Times New Roman" w:hint="eastAsia"/>
          <w:sz w:val="28"/>
          <w:szCs w:val="28"/>
        </w:rPr>
        <w:t>：</w:t>
      </w:r>
    </w:p>
    <w:p w14:paraId="3009FFBA" w14:textId="10FA08AC" w:rsidR="00321C64" w:rsidRPr="00D7762F" w:rsidRDefault="006868A1" w:rsidP="00C57BD4">
      <w:pPr>
        <w:spacing w:line="360" w:lineRule="auto"/>
        <w:jc w:val="center"/>
        <w:rPr>
          <w:rFonts w:ascii="Times New Roman" w:eastAsia="宋体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2B7464" wp14:editId="2C14E22D">
            <wp:extent cx="5274310" cy="2260600"/>
            <wp:effectExtent l="0" t="0" r="2540" b="6350"/>
            <wp:docPr id="1149941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41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44A6" w14:textId="63AB59DB" w:rsidR="00E20589" w:rsidRPr="00262B1C" w:rsidRDefault="00E20589" w:rsidP="00262B1C">
      <w:pPr>
        <w:pStyle w:val="a9"/>
        <w:numPr>
          <w:ilvl w:val="0"/>
          <w:numId w:val="6"/>
        </w:numPr>
        <w:spacing w:line="360" w:lineRule="auto"/>
        <w:jc w:val="both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262B1C">
        <w:rPr>
          <w:rFonts w:ascii="Times New Roman" w:eastAsia="宋体" w:hAnsi="Times New Roman" w:cs="Times New Roman"/>
          <w:b/>
          <w:bCs/>
          <w:sz w:val="32"/>
          <w:szCs w:val="32"/>
        </w:rPr>
        <w:t>Explore a netCDF dataset</w:t>
      </w:r>
    </w:p>
    <w:p w14:paraId="40D3E2C7" w14:textId="2047C6B7" w:rsidR="00262B1C" w:rsidRDefault="00262B1C" w:rsidP="00262B1C">
      <w:pPr>
        <w:spacing w:line="360" w:lineRule="auto"/>
        <w:jc w:val="both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262B1C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2.1</w:t>
      </w:r>
      <w:r w:rsidR="00B65E91"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G</w:t>
      </w:r>
      <w:r w:rsidR="00B65E91" w:rsidRPr="00B65E91">
        <w:rPr>
          <w:rFonts w:ascii="Times New Roman" w:eastAsia="宋体" w:hAnsi="Times New Roman" w:cs="Times New Roman"/>
          <w:b/>
          <w:bCs/>
          <w:sz w:val="28"/>
          <w:szCs w:val="28"/>
        </w:rPr>
        <w:t>lobal map </w:t>
      </w:r>
    </w:p>
    <w:p w14:paraId="197ECBD9" w14:textId="1423E9FA" w:rsidR="00262B1C" w:rsidRPr="00262B1C" w:rsidRDefault="00262B1C" w:rsidP="00262B1C">
      <w:pPr>
        <w:spacing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Pr="00262B1C">
        <w:rPr>
          <w:rFonts w:ascii="Times New Roman" w:eastAsia="宋体" w:hAnsi="Times New Roman" w:cs="Times New Roman" w:hint="eastAsia"/>
          <w:sz w:val="28"/>
          <w:szCs w:val="28"/>
        </w:rPr>
        <w:t>多维数据降维</w:t>
      </w:r>
      <w:r w:rsidRPr="00262B1C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 w:rsidRPr="00262B1C">
        <w:rPr>
          <w:rFonts w:ascii="Times New Roman" w:eastAsia="宋体" w:hAnsi="Times New Roman" w:cs="Times New Roman" w:hint="eastAsia"/>
          <w:sz w:val="28"/>
          <w:szCs w:val="28"/>
        </w:rPr>
        <w:t>使用</w:t>
      </w:r>
      <w:r w:rsidRPr="00262B1C">
        <w:rPr>
          <w:rFonts w:ascii="Times New Roman" w:eastAsia="宋体" w:hAnsi="Times New Roman" w:cs="Times New Roman" w:hint="eastAsia"/>
          <w:sz w:val="28"/>
          <w:szCs w:val="28"/>
        </w:rPr>
        <w:t xml:space="preserve"> Xarray </w:t>
      </w:r>
      <w:r w:rsidRPr="00262B1C">
        <w:rPr>
          <w:rFonts w:ascii="Times New Roman" w:eastAsia="宋体" w:hAnsi="Times New Roman" w:cs="Times New Roman" w:hint="eastAsia"/>
          <w:sz w:val="28"/>
          <w:szCs w:val="28"/>
        </w:rPr>
        <w:t>读取</w:t>
      </w:r>
      <w:r w:rsidRPr="00262B1C">
        <w:rPr>
          <w:rFonts w:ascii="Times New Roman" w:eastAsia="宋体" w:hAnsi="Times New Roman" w:cs="Times New Roman" w:hint="eastAsia"/>
          <w:sz w:val="28"/>
          <w:szCs w:val="28"/>
        </w:rPr>
        <w:t xml:space="preserve"> NetCDF </w:t>
      </w:r>
      <w:r w:rsidRPr="00262B1C">
        <w:rPr>
          <w:rFonts w:ascii="Times New Roman" w:eastAsia="宋体" w:hAnsi="Times New Roman" w:cs="Times New Roman" w:hint="eastAsia"/>
          <w:sz w:val="28"/>
          <w:szCs w:val="28"/>
        </w:rPr>
        <w:t>气象数据。由于原始数据通常包含时间、纬度、经度三个维度，绘图前必须使用</w:t>
      </w:r>
      <w:r w:rsidRPr="00262B1C">
        <w:rPr>
          <w:rFonts w:ascii="Times New Roman" w:eastAsia="宋体" w:hAnsi="Times New Roman" w:cs="Times New Roman" w:hint="eastAsia"/>
          <w:sz w:val="28"/>
          <w:szCs w:val="28"/>
        </w:rPr>
        <w:t xml:space="preserve"> .isel(time=0) </w:t>
      </w:r>
      <w:r w:rsidRPr="00262B1C">
        <w:rPr>
          <w:rFonts w:ascii="Times New Roman" w:eastAsia="宋体" w:hAnsi="Times New Roman" w:cs="Times New Roman" w:hint="eastAsia"/>
          <w:sz w:val="28"/>
          <w:szCs w:val="28"/>
        </w:rPr>
        <w:t>选择第一个时间步。这一步将</w:t>
      </w:r>
      <w:r w:rsidRPr="00262B1C">
        <w:rPr>
          <w:rFonts w:ascii="Times New Roman" w:eastAsia="宋体" w:hAnsi="Times New Roman" w:cs="Times New Roman" w:hint="eastAsia"/>
          <w:sz w:val="28"/>
          <w:szCs w:val="28"/>
        </w:rPr>
        <w:t xml:space="preserve"> 3D </w:t>
      </w:r>
      <w:r w:rsidRPr="00262B1C">
        <w:rPr>
          <w:rFonts w:ascii="Times New Roman" w:eastAsia="宋体" w:hAnsi="Times New Roman" w:cs="Times New Roman" w:hint="eastAsia"/>
          <w:sz w:val="28"/>
          <w:szCs w:val="28"/>
        </w:rPr>
        <w:t>数据切片为</w:t>
      </w:r>
      <w:r w:rsidRPr="00262B1C">
        <w:rPr>
          <w:rFonts w:ascii="Times New Roman" w:eastAsia="宋体" w:hAnsi="Times New Roman" w:cs="Times New Roman" w:hint="eastAsia"/>
          <w:sz w:val="28"/>
          <w:szCs w:val="28"/>
        </w:rPr>
        <w:t xml:space="preserve"> 2D </w:t>
      </w:r>
      <w:r w:rsidRPr="00262B1C">
        <w:rPr>
          <w:rFonts w:ascii="Times New Roman" w:eastAsia="宋体" w:hAnsi="Times New Roman" w:cs="Times New Roman" w:hint="eastAsia"/>
          <w:sz w:val="28"/>
          <w:szCs w:val="28"/>
        </w:rPr>
        <w:lastRenderedPageBreak/>
        <w:t>矩阵，使其能够被绘制在平面地图上。</w:t>
      </w:r>
    </w:p>
    <w:p w14:paraId="6B33C56F" w14:textId="2B0C2FFD" w:rsidR="00262B1C" w:rsidRPr="00262B1C" w:rsidRDefault="00262B1C" w:rsidP="00262B1C">
      <w:pPr>
        <w:spacing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Pr="00262B1C">
        <w:rPr>
          <w:rFonts w:ascii="Times New Roman" w:eastAsia="宋体" w:hAnsi="Times New Roman" w:cs="Times New Roman" w:hint="eastAsia"/>
          <w:sz w:val="28"/>
          <w:szCs w:val="28"/>
        </w:rPr>
        <w:t>选用</w:t>
      </w:r>
      <w:r w:rsidRPr="00262B1C">
        <w:rPr>
          <w:rFonts w:ascii="Times New Roman" w:eastAsia="宋体" w:hAnsi="Times New Roman" w:cs="Times New Roman" w:hint="eastAsia"/>
          <w:sz w:val="28"/>
          <w:szCs w:val="28"/>
        </w:rPr>
        <w:t xml:space="preserve"> PlateCarree</w:t>
      </w:r>
      <w:r w:rsidRPr="00262B1C">
        <w:rPr>
          <w:rFonts w:ascii="Times New Roman" w:eastAsia="宋体" w:hAnsi="Times New Roman" w:cs="Times New Roman" w:hint="eastAsia"/>
          <w:sz w:val="28"/>
          <w:szCs w:val="28"/>
        </w:rPr>
        <w:t>（等距圆柱投影），这是最直观的经纬度网格投影。使用</w:t>
      </w:r>
      <w:r w:rsidRPr="00262B1C">
        <w:rPr>
          <w:rFonts w:ascii="Times New Roman" w:eastAsia="宋体" w:hAnsi="Times New Roman" w:cs="Times New Roman" w:hint="eastAsia"/>
          <w:sz w:val="28"/>
          <w:szCs w:val="28"/>
        </w:rPr>
        <w:t xml:space="preserve"> plot </w:t>
      </w:r>
      <w:r w:rsidRPr="00262B1C">
        <w:rPr>
          <w:rFonts w:ascii="Times New Roman" w:eastAsia="宋体" w:hAnsi="Times New Roman" w:cs="Times New Roman" w:hint="eastAsia"/>
          <w:sz w:val="28"/>
          <w:szCs w:val="28"/>
        </w:rPr>
        <w:t>接口绘制填色图，选用</w:t>
      </w:r>
      <w:r w:rsidRPr="00262B1C">
        <w:rPr>
          <w:rFonts w:ascii="Times New Roman" w:eastAsia="宋体" w:hAnsi="Times New Roman" w:cs="Times New Roman" w:hint="eastAsia"/>
          <w:sz w:val="28"/>
          <w:szCs w:val="28"/>
        </w:rPr>
        <w:t xml:space="preserve"> Spectral_r </w:t>
      </w:r>
      <w:r w:rsidRPr="00262B1C">
        <w:rPr>
          <w:rFonts w:ascii="Times New Roman" w:eastAsia="宋体" w:hAnsi="Times New Roman" w:cs="Times New Roman" w:hint="eastAsia"/>
          <w:sz w:val="28"/>
          <w:szCs w:val="28"/>
        </w:rPr>
        <w:t>色谱（蓝代表湿，红代表干）。开启</w:t>
      </w:r>
      <w:r w:rsidRPr="00262B1C">
        <w:rPr>
          <w:rFonts w:ascii="Times New Roman" w:eastAsia="宋体" w:hAnsi="Times New Roman" w:cs="Times New Roman" w:hint="eastAsia"/>
          <w:sz w:val="28"/>
          <w:szCs w:val="28"/>
        </w:rPr>
        <w:t xml:space="preserve"> robust=True </w:t>
      </w:r>
      <w:r w:rsidRPr="00262B1C">
        <w:rPr>
          <w:rFonts w:ascii="Times New Roman" w:eastAsia="宋体" w:hAnsi="Times New Roman" w:cs="Times New Roman" w:hint="eastAsia"/>
          <w:sz w:val="28"/>
          <w:szCs w:val="28"/>
        </w:rPr>
        <w:t>参数，自动剔除极端的离群值（如极少数的暴雨点），防止它们拉伸整个色带导致大部分区域颜色对比度过低。</w:t>
      </w:r>
    </w:p>
    <w:p w14:paraId="35A6863A" w14:textId="2C22687B" w:rsidR="00262B1C" w:rsidRDefault="00262B1C" w:rsidP="00262B1C">
      <w:pPr>
        <w:spacing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3</w: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Pr="00262B1C">
        <w:rPr>
          <w:rFonts w:ascii="Times New Roman" w:eastAsia="宋体" w:hAnsi="Times New Roman" w:cs="Times New Roman" w:hint="eastAsia"/>
          <w:sz w:val="28"/>
          <w:szCs w:val="28"/>
        </w:rPr>
        <w:t>为了增强可读性，添加了海岸线和国界线。特意将国界线设置为灰色虚线，目的是在提供地理参考的同时，不喧宾夺主，避免干扰对降水颜色分布的观察。</w:t>
      </w:r>
    </w:p>
    <w:p w14:paraId="71F39938" w14:textId="0A9F60B4" w:rsidR="00AB2D60" w:rsidRDefault="00AB2D60" w:rsidP="00262B1C">
      <w:pPr>
        <w:spacing w:line="360" w:lineRule="auto"/>
        <w:ind w:firstLineChars="200" w:firstLine="562"/>
        <w:jc w:val="both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AB2D6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Result:</w:t>
      </w:r>
    </w:p>
    <w:p w14:paraId="7F6C57EF" w14:textId="29082639" w:rsidR="00AB2D60" w:rsidRPr="00AB2D60" w:rsidRDefault="00AB2D60" w:rsidP="00262B1C">
      <w:pPr>
        <w:spacing w:line="360" w:lineRule="auto"/>
        <w:ind w:firstLineChars="200" w:firstLine="440"/>
        <w:jc w:val="both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8AF28F5" wp14:editId="2E0F6AC8">
            <wp:extent cx="5425384" cy="3081090"/>
            <wp:effectExtent l="0" t="0" r="4445" b="5080"/>
            <wp:docPr id="1076900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00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562" cy="308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1580" w14:textId="6AFF38A9" w:rsidR="002E2CE1" w:rsidRPr="000F306A" w:rsidRDefault="000F306A" w:rsidP="000F306A">
      <w:pPr>
        <w:spacing w:line="360" w:lineRule="auto"/>
        <w:jc w:val="both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2.2 </w:t>
      </w:r>
      <w:r w:rsidR="00B65E91" w:rsidRPr="000F306A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Regional map</w:t>
      </w:r>
    </w:p>
    <w:p w14:paraId="45AF21FC" w14:textId="540689D0" w:rsidR="000F306A" w:rsidRPr="000F306A" w:rsidRDefault="00075A8A" w:rsidP="00075A8A">
      <w:pPr>
        <w:spacing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sz w:val="28"/>
          <w:szCs w:val="28"/>
        </w:rPr>
        <w:t>）使用两种投影来展示差异：</w:t>
      </w:r>
    </w:p>
    <w:p w14:paraId="44DD44E1" w14:textId="77DE9456" w:rsidR="000F306A" w:rsidRPr="000F306A" w:rsidRDefault="000F306A" w:rsidP="00C252E9">
      <w:pPr>
        <w:spacing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F306A">
        <w:rPr>
          <w:rFonts w:ascii="Times New Roman" w:eastAsia="宋体" w:hAnsi="Times New Roman" w:cs="Times New Roman" w:hint="eastAsia"/>
          <w:sz w:val="28"/>
          <w:szCs w:val="28"/>
        </w:rPr>
        <w:lastRenderedPageBreak/>
        <w:t>左图</w:t>
      </w:r>
      <w:r w:rsidRPr="000F306A">
        <w:rPr>
          <w:rFonts w:ascii="Times New Roman" w:eastAsia="宋体" w:hAnsi="Times New Roman" w:cs="Times New Roman" w:hint="eastAsia"/>
          <w:sz w:val="28"/>
          <w:szCs w:val="28"/>
        </w:rPr>
        <w:t xml:space="preserve"> (Map A)</w:t>
      </w:r>
      <w:r w:rsidRPr="000F306A">
        <w:rPr>
          <w:rFonts w:ascii="Times New Roman" w:eastAsia="宋体" w:hAnsi="Times New Roman" w:cs="Times New Roman" w:hint="eastAsia"/>
          <w:sz w:val="28"/>
          <w:szCs w:val="28"/>
        </w:rPr>
        <w:t>：使用</w:t>
      </w:r>
      <w:r w:rsidRPr="000F306A">
        <w:rPr>
          <w:rFonts w:ascii="Times New Roman" w:eastAsia="宋体" w:hAnsi="Times New Roman" w:cs="Times New Roman" w:hint="eastAsia"/>
          <w:sz w:val="28"/>
          <w:szCs w:val="28"/>
        </w:rPr>
        <w:t xml:space="preserve"> PlateCarree (</w:t>
      </w:r>
      <w:r w:rsidRPr="000F306A">
        <w:rPr>
          <w:rFonts w:ascii="Times New Roman" w:eastAsia="宋体" w:hAnsi="Times New Roman" w:cs="Times New Roman" w:hint="eastAsia"/>
          <w:sz w:val="28"/>
          <w:szCs w:val="28"/>
        </w:rPr>
        <w:t>等距圆柱投影</w:t>
      </w:r>
      <w:r w:rsidRPr="000F306A">
        <w:rPr>
          <w:rFonts w:ascii="Times New Roman" w:eastAsia="宋体" w:hAnsi="Times New Roman" w:cs="Times New Roman" w:hint="eastAsia"/>
          <w:sz w:val="28"/>
          <w:szCs w:val="28"/>
        </w:rPr>
        <w:t>)</w:t>
      </w:r>
      <w:r w:rsidRPr="000F306A">
        <w:rPr>
          <w:rFonts w:ascii="Times New Roman" w:eastAsia="宋体" w:hAnsi="Times New Roman" w:cs="Times New Roman" w:hint="eastAsia"/>
          <w:sz w:val="28"/>
          <w:szCs w:val="28"/>
        </w:rPr>
        <w:t>。特点：经纬线垂直相交，构成规则的矩形网格。这是最基础的投影，适合展示数据的原始分布。右图</w:t>
      </w:r>
      <w:r w:rsidRPr="000F306A">
        <w:rPr>
          <w:rFonts w:ascii="Times New Roman" w:eastAsia="宋体" w:hAnsi="Times New Roman" w:cs="Times New Roman" w:hint="eastAsia"/>
          <w:sz w:val="28"/>
          <w:szCs w:val="28"/>
        </w:rPr>
        <w:t xml:space="preserve"> (Map B)</w:t>
      </w:r>
      <w:r w:rsidRPr="000F306A">
        <w:rPr>
          <w:rFonts w:ascii="Times New Roman" w:eastAsia="宋体" w:hAnsi="Times New Roman" w:cs="Times New Roman" w:hint="eastAsia"/>
          <w:sz w:val="28"/>
          <w:szCs w:val="28"/>
        </w:rPr>
        <w:t>：使用</w:t>
      </w:r>
      <w:r w:rsidRPr="000F306A">
        <w:rPr>
          <w:rFonts w:ascii="Times New Roman" w:eastAsia="宋体" w:hAnsi="Times New Roman" w:cs="Times New Roman" w:hint="eastAsia"/>
          <w:sz w:val="28"/>
          <w:szCs w:val="28"/>
        </w:rPr>
        <w:t xml:space="preserve"> Albers Equal Area (</w:t>
      </w:r>
      <w:r w:rsidRPr="000F306A">
        <w:rPr>
          <w:rFonts w:ascii="Times New Roman" w:eastAsia="宋体" w:hAnsi="Times New Roman" w:cs="Times New Roman" w:hint="eastAsia"/>
          <w:sz w:val="28"/>
          <w:szCs w:val="28"/>
        </w:rPr>
        <w:t>阿尔伯斯等面积圆锥投影</w:t>
      </w:r>
      <w:r w:rsidRPr="000F306A">
        <w:rPr>
          <w:rFonts w:ascii="Times New Roman" w:eastAsia="宋体" w:hAnsi="Times New Roman" w:cs="Times New Roman" w:hint="eastAsia"/>
          <w:sz w:val="28"/>
          <w:szCs w:val="28"/>
        </w:rPr>
        <w:t>)</w:t>
      </w:r>
      <w:r w:rsidRPr="000F306A">
        <w:rPr>
          <w:rFonts w:ascii="Times New Roman" w:eastAsia="宋体" w:hAnsi="Times New Roman" w:cs="Times New Roman" w:hint="eastAsia"/>
          <w:sz w:val="28"/>
          <w:szCs w:val="28"/>
        </w:rPr>
        <w:t>。设置：中心经度设为</w:t>
      </w:r>
      <w:r w:rsidRPr="000F306A">
        <w:rPr>
          <w:rFonts w:ascii="Times New Roman" w:eastAsia="宋体" w:hAnsi="Times New Roman" w:cs="Times New Roman" w:hint="eastAsia"/>
          <w:sz w:val="28"/>
          <w:szCs w:val="28"/>
        </w:rPr>
        <w:t xml:space="preserve"> 17.5</w:t>
      </w:r>
      <w:r w:rsidRPr="000F306A">
        <w:rPr>
          <w:rFonts w:ascii="Times New Roman" w:eastAsia="宋体" w:hAnsi="Times New Roman" w:cs="Times New Roman" w:hint="eastAsia"/>
          <w:sz w:val="28"/>
          <w:szCs w:val="28"/>
        </w:rPr>
        <w:t>°</w:t>
      </w:r>
      <w:r w:rsidRPr="000F306A">
        <w:rPr>
          <w:rFonts w:ascii="Times New Roman" w:eastAsia="宋体" w:hAnsi="Times New Roman" w:cs="Times New Roman" w:hint="eastAsia"/>
          <w:sz w:val="28"/>
          <w:szCs w:val="28"/>
        </w:rPr>
        <w:t>E</w:t>
      </w:r>
      <w:r w:rsidRPr="000F306A">
        <w:rPr>
          <w:rFonts w:ascii="Times New Roman" w:eastAsia="宋体" w:hAnsi="Times New Roman" w:cs="Times New Roman" w:hint="eastAsia"/>
          <w:sz w:val="28"/>
          <w:szCs w:val="28"/>
        </w:rPr>
        <w:t>（非洲中心），标准纬线设为赤道附近。特点：经线呈放射状，纬线呈同心圆弧，网格呈现“扇形”。这种投影能更好地保持区域面积比例，适合非洲这种跨越南北半球的大陆。</w:t>
      </w:r>
    </w:p>
    <w:p w14:paraId="2371E6D0" w14:textId="63B08400" w:rsidR="00B80154" w:rsidRDefault="00C252E9" w:rsidP="00B80154">
      <w:pPr>
        <w:spacing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sz w:val="28"/>
          <w:szCs w:val="28"/>
        </w:rPr>
        <w:t>）细节添加</w:t>
      </w:r>
    </w:p>
    <w:p w14:paraId="37E44897" w14:textId="4D281E23" w:rsidR="000F306A" w:rsidRPr="00C252E9" w:rsidRDefault="000F306A" w:rsidP="00C252E9">
      <w:pPr>
        <w:spacing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F306A">
        <w:rPr>
          <w:rFonts w:ascii="Times New Roman" w:eastAsia="宋体" w:hAnsi="Times New Roman" w:cs="Times New Roman" w:hint="eastAsia"/>
          <w:sz w:val="28"/>
          <w:szCs w:val="28"/>
        </w:rPr>
        <w:t>左图：添加了</w:t>
      </w:r>
      <w:r w:rsidRPr="000F306A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 w:rsidRPr="000F306A">
        <w:rPr>
          <w:rFonts w:ascii="Times New Roman" w:eastAsia="宋体" w:hAnsi="Times New Roman" w:cs="Times New Roman" w:hint="eastAsia"/>
          <w:sz w:val="28"/>
          <w:szCs w:val="28"/>
        </w:rPr>
        <w:t>河流</w:t>
      </w:r>
      <w:r w:rsidRPr="000F306A">
        <w:rPr>
          <w:rFonts w:ascii="Times New Roman" w:eastAsia="宋体" w:hAnsi="Times New Roman" w:cs="Times New Roman" w:hint="eastAsia"/>
          <w:sz w:val="28"/>
          <w:szCs w:val="28"/>
        </w:rPr>
        <w:t xml:space="preserve"> (RIVERS)</w:t>
      </w:r>
      <w:r w:rsidRPr="000F306A">
        <w:rPr>
          <w:rFonts w:ascii="Times New Roman" w:eastAsia="宋体" w:hAnsi="Times New Roman" w:cs="Times New Roman" w:hint="eastAsia"/>
          <w:sz w:val="28"/>
          <w:szCs w:val="28"/>
        </w:rPr>
        <w:t>，用蓝色线条表示。</w:t>
      </w:r>
    </w:p>
    <w:p w14:paraId="4BC1998E" w14:textId="09E0C737" w:rsidR="000F306A" w:rsidRPr="000F306A" w:rsidRDefault="000F306A" w:rsidP="000F306A">
      <w:pPr>
        <w:spacing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F306A">
        <w:rPr>
          <w:rFonts w:ascii="Times New Roman" w:eastAsia="宋体" w:hAnsi="Times New Roman" w:cs="Times New Roman" w:hint="eastAsia"/>
          <w:sz w:val="28"/>
          <w:szCs w:val="28"/>
        </w:rPr>
        <w:t>右图：添加了</w:t>
      </w:r>
      <w:r w:rsidRPr="000F306A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 w:rsidRPr="000F306A">
        <w:rPr>
          <w:rFonts w:ascii="Times New Roman" w:eastAsia="宋体" w:hAnsi="Times New Roman" w:cs="Times New Roman" w:hint="eastAsia"/>
          <w:sz w:val="28"/>
          <w:szCs w:val="28"/>
        </w:rPr>
        <w:t>湖泊</w:t>
      </w:r>
      <w:r w:rsidRPr="000F306A">
        <w:rPr>
          <w:rFonts w:ascii="Times New Roman" w:eastAsia="宋体" w:hAnsi="Times New Roman" w:cs="Times New Roman" w:hint="eastAsia"/>
          <w:sz w:val="28"/>
          <w:szCs w:val="28"/>
        </w:rPr>
        <w:t xml:space="preserve"> (LAKES)</w:t>
      </w:r>
      <w:r w:rsidRPr="000F306A">
        <w:rPr>
          <w:rFonts w:ascii="Times New Roman" w:eastAsia="宋体" w:hAnsi="Times New Roman" w:cs="Times New Roman" w:hint="eastAsia"/>
          <w:sz w:val="28"/>
          <w:szCs w:val="28"/>
        </w:rPr>
        <w:t>，用浅蓝色填充表示</w:t>
      </w:r>
      <w:r w:rsidR="00B80154">
        <w:rPr>
          <w:rFonts w:ascii="Times New Roman" w:eastAsia="宋体" w:hAnsi="Times New Roman" w:cs="Times New Roman" w:hint="eastAsia"/>
          <w:sz w:val="28"/>
          <w:szCs w:val="28"/>
        </w:rPr>
        <w:t>,</w:t>
      </w:r>
      <w:r w:rsidR="00B80154">
        <w:rPr>
          <w:rFonts w:ascii="Times New Roman" w:eastAsia="宋体" w:hAnsi="Times New Roman" w:cs="Times New Roman" w:hint="eastAsia"/>
          <w:sz w:val="28"/>
          <w:szCs w:val="28"/>
        </w:rPr>
        <w:t>标注了撒哈拉沙漠，刚果流域的位置。</w:t>
      </w:r>
    </w:p>
    <w:p w14:paraId="153A3DF9" w14:textId="3803BB91" w:rsidR="000F306A" w:rsidRDefault="000F306A" w:rsidP="000F306A">
      <w:pPr>
        <w:spacing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F306A">
        <w:rPr>
          <w:rFonts w:ascii="Times New Roman" w:eastAsia="宋体" w:hAnsi="Times New Roman" w:cs="Times New Roman" w:hint="eastAsia"/>
          <w:sz w:val="28"/>
          <w:szCs w:val="28"/>
        </w:rPr>
        <w:t>都添加了海岸线和灰色虚线国界，作为基础地理参考。</w:t>
      </w:r>
    </w:p>
    <w:p w14:paraId="21985BBF" w14:textId="35FEBA42" w:rsidR="002F214B" w:rsidRPr="000F306A" w:rsidRDefault="002F214B" w:rsidP="000F306A">
      <w:pPr>
        <w:spacing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Result:</w:t>
      </w:r>
    </w:p>
    <w:p w14:paraId="76684056" w14:textId="01C6921F" w:rsidR="000F306A" w:rsidRPr="007065AB" w:rsidRDefault="007065AB" w:rsidP="007065AB">
      <w:pPr>
        <w:spacing w:line="360" w:lineRule="auto"/>
        <w:ind w:firstLineChars="200" w:firstLine="440"/>
        <w:jc w:val="center"/>
        <w:rPr>
          <w:rFonts w:ascii="Times New Roman" w:eastAsia="宋体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E05613" wp14:editId="639B0D2E">
            <wp:extent cx="5274310" cy="2853690"/>
            <wp:effectExtent l="0" t="0" r="2540" b="3810"/>
            <wp:docPr id="172715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5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06A" w:rsidRPr="007065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5E607" w14:textId="77777777" w:rsidR="00AF754F" w:rsidRDefault="00AF754F" w:rsidP="009D213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91A73C" w14:textId="77777777" w:rsidR="00AF754F" w:rsidRDefault="00AF754F" w:rsidP="009D213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FD51E" w14:textId="77777777" w:rsidR="00AF754F" w:rsidRDefault="00AF754F" w:rsidP="009D213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FBEC79" w14:textId="77777777" w:rsidR="00AF754F" w:rsidRDefault="00AF754F" w:rsidP="009D213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4E07"/>
    <w:multiLevelType w:val="hybridMultilevel"/>
    <w:tmpl w:val="370E639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DC91A93"/>
    <w:multiLevelType w:val="multilevel"/>
    <w:tmpl w:val="76C4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A7EFC"/>
    <w:multiLevelType w:val="hybridMultilevel"/>
    <w:tmpl w:val="9C086E4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1F31C96"/>
    <w:multiLevelType w:val="multilevel"/>
    <w:tmpl w:val="790C37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83A4C89"/>
    <w:multiLevelType w:val="multilevel"/>
    <w:tmpl w:val="F140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96234"/>
    <w:multiLevelType w:val="hybridMultilevel"/>
    <w:tmpl w:val="902A1E14"/>
    <w:lvl w:ilvl="0" w:tplc="ACA0EA2E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494036693">
    <w:abstractNumId w:val="2"/>
  </w:num>
  <w:num w:numId="2" w16cid:durableId="318459945">
    <w:abstractNumId w:val="0"/>
  </w:num>
  <w:num w:numId="3" w16cid:durableId="1060398295">
    <w:abstractNumId w:val="5"/>
  </w:num>
  <w:num w:numId="4" w16cid:durableId="473641487">
    <w:abstractNumId w:val="4"/>
  </w:num>
  <w:num w:numId="5" w16cid:durableId="782505588">
    <w:abstractNumId w:val="1"/>
  </w:num>
  <w:num w:numId="6" w16cid:durableId="759105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2C8"/>
    <w:rsid w:val="00007E4A"/>
    <w:rsid w:val="000533C4"/>
    <w:rsid w:val="000562CC"/>
    <w:rsid w:val="000572EC"/>
    <w:rsid w:val="00075A8A"/>
    <w:rsid w:val="000862B5"/>
    <w:rsid w:val="00096E1C"/>
    <w:rsid w:val="00097757"/>
    <w:rsid w:val="000C1B61"/>
    <w:rsid w:val="000D7FE5"/>
    <w:rsid w:val="000F306A"/>
    <w:rsid w:val="00107DF5"/>
    <w:rsid w:val="00111432"/>
    <w:rsid w:val="00144E4A"/>
    <w:rsid w:val="001562D3"/>
    <w:rsid w:val="00157CF4"/>
    <w:rsid w:val="00172F2D"/>
    <w:rsid w:val="001938D1"/>
    <w:rsid w:val="001B0CE2"/>
    <w:rsid w:val="001D78C9"/>
    <w:rsid w:val="001F2780"/>
    <w:rsid w:val="001F39BF"/>
    <w:rsid w:val="0023362E"/>
    <w:rsid w:val="00262B1C"/>
    <w:rsid w:val="002674EC"/>
    <w:rsid w:val="002912B1"/>
    <w:rsid w:val="002915FF"/>
    <w:rsid w:val="00295E45"/>
    <w:rsid w:val="002C2D6F"/>
    <w:rsid w:val="002C4D2D"/>
    <w:rsid w:val="002D542E"/>
    <w:rsid w:val="002E2CE1"/>
    <w:rsid w:val="002E5FAF"/>
    <w:rsid w:val="002F214B"/>
    <w:rsid w:val="003151C4"/>
    <w:rsid w:val="00321C64"/>
    <w:rsid w:val="003253F6"/>
    <w:rsid w:val="00332922"/>
    <w:rsid w:val="00336F81"/>
    <w:rsid w:val="00375210"/>
    <w:rsid w:val="00376734"/>
    <w:rsid w:val="00387D3D"/>
    <w:rsid w:val="003B2A32"/>
    <w:rsid w:val="003C037F"/>
    <w:rsid w:val="003C6522"/>
    <w:rsid w:val="003D7D44"/>
    <w:rsid w:val="003E2DF0"/>
    <w:rsid w:val="00405B01"/>
    <w:rsid w:val="00441CCD"/>
    <w:rsid w:val="0047390B"/>
    <w:rsid w:val="00475D7F"/>
    <w:rsid w:val="004776A6"/>
    <w:rsid w:val="0049755F"/>
    <w:rsid w:val="004A427D"/>
    <w:rsid w:val="004A5A33"/>
    <w:rsid w:val="004C3C79"/>
    <w:rsid w:val="00500A3F"/>
    <w:rsid w:val="00502FBC"/>
    <w:rsid w:val="0050526D"/>
    <w:rsid w:val="0052703C"/>
    <w:rsid w:val="005437E8"/>
    <w:rsid w:val="00564CC3"/>
    <w:rsid w:val="0057560C"/>
    <w:rsid w:val="00576FB9"/>
    <w:rsid w:val="005A6E61"/>
    <w:rsid w:val="005B1BDB"/>
    <w:rsid w:val="005C2D50"/>
    <w:rsid w:val="005C63DA"/>
    <w:rsid w:val="005C6BB3"/>
    <w:rsid w:val="005D146B"/>
    <w:rsid w:val="00605B73"/>
    <w:rsid w:val="00606D9A"/>
    <w:rsid w:val="006075DA"/>
    <w:rsid w:val="0062333C"/>
    <w:rsid w:val="00654805"/>
    <w:rsid w:val="006868A1"/>
    <w:rsid w:val="006B2D75"/>
    <w:rsid w:val="006D0066"/>
    <w:rsid w:val="006F05C2"/>
    <w:rsid w:val="006F2057"/>
    <w:rsid w:val="006F3464"/>
    <w:rsid w:val="006F533A"/>
    <w:rsid w:val="006F735D"/>
    <w:rsid w:val="007065AB"/>
    <w:rsid w:val="007452B6"/>
    <w:rsid w:val="0076140D"/>
    <w:rsid w:val="00764E55"/>
    <w:rsid w:val="00766C2C"/>
    <w:rsid w:val="007813D8"/>
    <w:rsid w:val="00786A68"/>
    <w:rsid w:val="007A100B"/>
    <w:rsid w:val="007C2CDF"/>
    <w:rsid w:val="008240B6"/>
    <w:rsid w:val="008242B1"/>
    <w:rsid w:val="00832337"/>
    <w:rsid w:val="00841509"/>
    <w:rsid w:val="00842A0F"/>
    <w:rsid w:val="00851545"/>
    <w:rsid w:val="00865EAC"/>
    <w:rsid w:val="00867FE7"/>
    <w:rsid w:val="008A79F2"/>
    <w:rsid w:val="008F14C5"/>
    <w:rsid w:val="008F437A"/>
    <w:rsid w:val="009062B5"/>
    <w:rsid w:val="00911CA8"/>
    <w:rsid w:val="0091316A"/>
    <w:rsid w:val="00933EB3"/>
    <w:rsid w:val="009361CE"/>
    <w:rsid w:val="00945F67"/>
    <w:rsid w:val="00977591"/>
    <w:rsid w:val="009966C3"/>
    <w:rsid w:val="009A02A6"/>
    <w:rsid w:val="009C7433"/>
    <w:rsid w:val="009D2132"/>
    <w:rsid w:val="009D26F6"/>
    <w:rsid w:val="009E5F3C"/>
    <w:rsid w:val="00A169C2"/>
    <w:rsid w:val="00A21D68"/>
    <w:rsid w:val="00A4792A"/>
    <w:rsid w:val="00A53B8C"/>
    <w:rsid w:val="00A61EF2"/>
    <w:rsid w:val="00A65FB9"/>
    <w:rsid w:val="00A73A4D"/>
    <w:rsid w:val="00A972A9"/>
    <w:rsid w:val="00AB2D60"/>
    <w:rsid w:val="00AC079E"/>
    <w:rsid w:val="00AC35C6"/>
    <w:rsid w:val="00AD3E61"/>
    <w:rsid w:val="00AF085D"/>
    <w:rsid w:val="00AF13B2"/>
    <w:rsid w:val="00AF754F"/>
    <w:rsid w:val="00B042B6"/>
    <w:rsid w:val="00B22800"/>
    <w:rsid w:val="00B44DA7"/>
    <w:rsid w:val="00B53C30"/>
    <w:rsid w:val="00B65262"/>
    <w:rsid w:val="00B65E91"/>
    <w:rsid w:val="00B723FD"/>
    <w:rsid w:val="00B76351"/>
    <w:rsid w:val="00B80154"/>
    <w:rsid w:val="00B85F57"/>
    <w:rsid w:val="00B96715"/>
    <w:rsid w:val="00BA0DA5"/>
    <w:rsid w:val="00BC0491"/>
    <w:rsid w:val="00BF0B89"/>
    <w:rsid w:val="00BF18D2"/>
    <w:rsid w:val="00BF5C28"/>
    <w:rsid w:val="00C05E54"/>
    <w:rsid w:val="00C2101A"/>
    <w:rsid w:val="00C252E9"/>
    <w:rsid w:val="00C319C5"/>
    <w:rsid w:val="00C34F8E"/>
    <w:rsid w:val="00C443B8"/>
    <w:rsid w:val="00C4453B"/>
    <w:rsid w:val="00C45929"/>
    <w:rsid w:val="00C55C82"/>
    <w:rsid w:val="00C57BD4"/>
    <w:rsid w:val="00C672C8"/>
    <w:rsid w:val="00CB4347"/>
    <w:rsid w:val="00D233F6"/>
    <w:rsid w:val="00D25749"/>
    <w:rsid w:val="00D377AD"/>
    <w:rsid w:val="00D71BCE"/>
    <w:rsid w:val="00D72E00"/>
    <w:rsid w:val="00D7762F"/>
    <w:rsid w:val="00D84B3A"/>
    <w:rsid w:val="00DA656F"/>
    <w:rsid w:val="00DB15A5"/>
    <w:rsid w:val="00DB2D42"/>
    <w:rsid w:val="00DD2025"/>
    <w:rsid w:val="00DE789D"/>
    <w:rsid w:val="00E02F92"/>
    <w:rsid w:val="00E20589"/>
    <w:rsid w:val="00E26839"/>
    <w:rsid w:val="00E3113D"/>
    <w:rsid w:val="00E42224"/>
    <w:rsid w:val="00E85DD7"/>
    <w:rsid w:val="00E90114"/>
    <w:rsid w:val="00EC1898"/>
    <w:rsid w:val="00EF475A"/>
    <w:rsid w:val="00F322E1"/>
    <w:rsid w:val="00F35640"/>
    <w:rsid w:val="00F96231"/>
    <w:rsid w:val="00FE15BD"/>
    <w:rsid w:val="00FF27E9"/>
    <w:rsid w:val="00FF2B37"/>
    <w:rsid w:val="00FF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AB42EF"/>
  <w15:chartTrackingRefBased/>
  <w15:docId w15:val="{30FAB2A1-FF11-401A-85FF-164F30E0B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564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72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672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2C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2C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2C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2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2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2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72C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7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67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72C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72C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72C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72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72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72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72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7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2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72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72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2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72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72C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72C8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3292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32922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9D213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D2132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D213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D21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3</Pages>
  <Words>428</Words>
  <Characters>579</Characters>
  <Application>Microsoft Office Word</Application>
  <DocSecurity>0</DocSecurity>
  <Lines>26</Lines>
  <Paragraphs>19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wsd</dc:creator>
  <cp:keywords/>
  <dc:description/>
  <cp:lastModifiedBy>wsd</cp:lastModifiedBy>
  <cp:revision>321</cp:revision>
  <dcterms:created xsi:type="dcterms:W3CDTF">2025-11-10T02:50:00Z</dcterms:created>
  <dcterms:modified xsi:type="dcterms:W3CDTF">2025-12-07T12:04:00Z</dcterms:modified>
</cp:coreProperties>
</file>