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EB0F9" w14:textId="6EEB21B9" w:rsidR="002135E8" w:rsidRDefault="002135E8" w:rsidP="002135E8">
      <w:pPr>
        <w:rPr>
          <w:b/>
          <w:bCs/>
        </w:rPr>
      </w:pPr>
      <w:r>
        <w:rPr>
          <w:b/>
          <w:bCs/>
        </w:rPr>
        <w:br/>
      </w:r>
    </w:p>
    <w:p w14:paraId="463D2030" w14:textId="77777777" w:rsidR="002135E8" w:rsidRDefault="002135E8" w:rsidP="002135E8">
      <w:pPr>
        <w:rPr>
          <w:b/>
          <w:bCs/>
        </w:rPr>
      </w:pPr>
    </w:p>
    <w:p w14:paraId="147C937D" w14:textId="77777777" w:rsidR="002135E8" w:rsidRDefault="002135E8" w:rsidP="002135E8">
      <w:pPr>
        <w:rPr>
          <w:b/>
          <w:bCs/>
        </w:rPr>
      </w:pPr>
    </w:p>
    <w:p w14:paraId="5EB0EFB1" w14:textId="77777777" w:rsidR="002135E8" w:rsidRDefault="002135E8" w:rsidP="002135E8">
      <w:pPr>
        <w:rPr>
          <w:b/>
          <w:bCs/>
        </w:rPr>
      </w:pPr>
    </w:p>
    <w:p w14:paraId="1C494EE1" w14:textId="77777777" w:rsidR="002135E8" w:rsidRDefault="002135E8" w:rsidP="002135E8">
      <w:pPr>
        <w:rPr>
          <w:b/>
          <w:bCs/>
        </w:rPr>
      </w:pPr>
    </w:p>
    <w:p w14:paraId="689E629F" w14:textId="77777777" w:rsidR="002135E8" w:rsidRDefault="002135E8" w:rsidP="002135E8">
      <w:pPr>
        <w:rPr>
          <w:b/>
          <w:bCs/>
        </w:rPr>
      </w:pPr>
    </w:p>
    <w:p w14:paraId="1A49CB93" w14:textId="16E208C3" w:rsidR="002135E8" w:rsidRDefault="00131956" w:rsidP="00131956">
      <w:pPr>
        <w:pStyle w:val="Title"/>
        <w:jc w:val="center"/>
      </w:pPr>
      <w:proofErr w:type="spellStart"/>
      <w:r w:rsidRPr="00131956">
        <w:t>WATCHHub</w:t>
      </w:r>
      <w:proofErr w:type="spellEnd"/>
      <w:r w:rsidRPr="00131956">
        <w:t xml:space="preserve"> Business Case: Modernizing Wildlife and Public Health Surveillance</w:t>
      </w:r>
    </w:p>
    <w:p w14:paraId="230EA44F" w14:textId="77777777" w:rsidR="00131956" w:rsidRDefault="00131956" w:rsidP="00131956"/>
    <w:p w14:paraId="4D95C1C5" w14:textId="77777777" w:rsidR="00131956" w:rsidRDefault="00131956" w:rsidP="00131956"/>
    <w:p w14:paraId="40108C66" w14:textId="77777777" w:rsidR="00131956" w:rsidRDefault="00131956" w:rsidP="00131956"/>
    <w:p w14:paraId="173286DF" w14:textId="77777777" w:rsidR="00131956" w:rsidRDefault="00131956" w:rsidP="00131956"/>
    <w:p w14:paraId="50696F08" w14:textId="77777777" w:rsidR="00131956" w:rsidRDefault="00131956" w:rsidP="00131956"/>
    <w:p w14:paraId="4F5F78B7" w14:textId="77777777" w:rsidR="00131956" w:rsidRDefault="00131956" w:rsidP="00131956"/>
    <w:p w14:paraId="47DCCAC6" w14:textId="77777777" w:rsidR="00131956" w:rsidRDefault="00131956" w:rsidP="00131956"/>
    <w:p w14:paraId="6B3F149A" w14:textId="77777777" w:rsidR="00131956" w:rsidRDefault="00131956" w:rsidP="00131956"/>
    <w:p w14:paraId="00152DBC" w14:textId="77777777" w:rsidR="00131956" w:rsidRDefault="00131956" w:rsidP="00131956"/>
    <w:p w14:paraId="4F1C5F6E" w14:textId="77777777" w:rsidR="00131956" w:rsidRDefault="00131956" w:rsidP="00131956"/>
    <w:p w14:paraId="42C66085" w14:textId="77777777" w:rsidR="00131956" w:rsidRDefault="00131956" w:rsidP="00131956"/>
    <w:p w14:paraId="56A31452" w14:textId="77777777" w:rsidR="00131956" w:rsidRDefault="00131956" w:rsidP="00131956"/>
    <w:p w14:paraId="0AAE2A78" w14:textId="77777777" w:rsidR="00131956" w:rsidRDefault="00131956" w:rsidP="00131956"/>
    <w:p w14:paraId="503DD93A" w14:textId="77777777" w:rsidR="00131956" w:rsidRDefault="00131956" w:rsidP="00131956"/>
    <w:p w14:paraId="38FD9462" w14:textId="77777777" w:rsidR="00131956" w:rsidRDefault="00131956" w:rsidP="00131956"/>
    <w:p w14:paraId="67F4E635" w14:textId="77777777" w:rsidR="00131956" w:rsidRDefault="00131956" w:rsidP="00131956"/>
    <w:p w14:paraId="144600CD" w14:textId="77777777" w:rsidR="00131956" w:rsidRDefault="00131956" w:rsidP="00131956"/>
    <w:p w14:paraId="04C95B36" w14:textId="77777777" w:rsidR="00131956" w:rsidRDefault="00131956" w:rsidP="00131956"/>
    <w:p w14:paraId="58328EF1" w14:textId="77777777" w:rsidR="00131956" w:rsidRDefault="00131956" w:rsidP="00131956"/>
    <w:p w14:paraId="4408D328" w14:textId="77777777" w:rsidR="00131956" w:rsidRDefault="00131956" w:rsidP="00131956"/>
    <w:p w14:paraId="1936AB7F" w14:textId="77777777" w:rsidR="00131956" w:rsidRDefault="00131956" w:rsidP="00131956"/>
    <w:p w14:paraId="6A19B960" w14:textId="77777777" w:rsidR="00131956" w:rsidRDefault="00131956" w:rsidP="00131956"/>
    <w:p w14:paraId="552623D6" w14:textId="77777777" w:rsidR="00131956" w:rsidRDefault="00131956" w:rsidP="00131956"/>
    <w:p w14:paraId="470D698E" w14:textId="77777777" w:rsidR="00131956" w:rsidRDefault="00131956" w:rsidP="00131956"/>
    <w:p w14:paraId="1166B364" w14:textId="77777777" w:rsidR="00131956" w:rsidRDefault="00131956" w:rsidP="00131956"/>
    <w:p w14:paraId="1817D8DB" w14:textId="77777777" w:rsidR="00131956" w:rsidRDefault="00131956" w:rsidP="00131956"/>
    <w:p w14:paraId="6CDEAD66" w14:textId="77777777" w:rsidR="00131956" w:rsidRDefault="00131956" w:rsidP="00131956"/>
    <w:p w14:paraId="1A9F9147" w14:textId="77777777" w:rsidR="00131956" w:rsidRDefault="00131956" w:rsidP="00131956"/>
    <w:p w14:paraId="50751E59" w14:textId="77777777" w:rsidR="00131956" w:rsidRDefault="00131956" w:rsidP="00131956"/>
    <w:p w14:paraId="5A5BB878" w14:textId="77777777" w:rsidR="00131956" w:rsidRDefault="00131956" w:rsidP="00131956"/>
    <w:p w14:paraId="79855019" w14:textId="77777777" w:rsidR="00131956" w:rsidRDefault="00131956" w:rsidP="00131956"/>
    <w:p w14:paraId="6FC4D1F9" w14:textId="77777777" w:rsidR="00131956" w:rsidRDefault="00131956" w:rsidP="00131956"/>
    <w:p w14:paraId="733C2CE6" w14:textId="77777777" w:rsidR="00131956" w:rsidRDefault="00131956" w:rsidP="00131956"/>
    <w:p w14:paraId="41EF29AC" w14:textId="77777777" w:rsidR="00131956" w:rsidRDefault="00131956" w:rsidP="00131956"/>
    <w:p w14:paraId="203E3AB7" w14:textId="77777777" w:rsidR="00131956" w:rsidRDefault="00131956" w:rsidP="00131956"/>
    <w:sdt>
      <w:sdtPr>
        <w:id w:val="1838881844"/>
        <w:docPartObj>
          <w:docPartGallery w:val="Table of Contents"/>
          <w:docPartUnique/>
        </w:docPartObj>
      </w:sdtPr>
      <w:sdtEndPr>
        <w:rPr>
          <w:rFonts w:asciiTheme="minorHAnsi" w:eastAsiaTheme="minorHAnsi" w:hAnsiTheme="minorHAnsi" w:cstheme="minorBidi"/>
          <w:b/>
          <w:bCs/>
          <w:noProof/>
          <w:color w:val="auto"/>
          <w:kern w:val="2"/>
          <w:sz w:val="22"/>
          <w:szCs w:val="22"/>
          <w:lang w:val="en-CA"/>
          <w14:ligatures w14:val="standardContextual"/>
        </w:rPr>
      </w:sdtEndPr>
      <w:sdtContent>
        <w:p w14:paraId="6345C7B2" w14:textId="3E289AF7" w:rsidR="00131956" w:rsidRDefault="00131956">
          <w:pPr>
            <w:pStyle w:val="TOCHeading"/>
          </w:pPr>
          <w:r>
            <w:t>Contents</w:t>
          </w:r>
        </w:p>
        <w:p w14:paraId="43CEAAEB" w14:textId="63CE783A" w:rsidR="00131956" w:rsidRDefault="00131956">
          <w:pPr>
            <w:pStyle w:val="TOC2"/>
            <w:tabs>
              <w:tab w:val="right" w:leader="dot" w:pos="10790"/>
            </w:tabs>
            <w:rPr>
              <w:noProof/>
            </w:rPr>
          </w:pPr>
          <w:r>
            <w:fldChar w:fldCharType="begin"/>
          </w:r>
          <w:r>
            <w:instrText xml:space="preserve"> TOC \o "1-3" \h \z \u </w:instrText>
          </w:r>
          <w:r>
            <w:fldChar w:fldCharType="separate"/>
          </w:r>
          <w:hyperlink w:anchor="_Toc202005853" w:history="1">
            <w:r w:rsidRPr="001A3CFA">
              <w:rPr>
                <w:rStyle w:val="Hyperlink"/>
                <w:i/>
                <w:iCs/>
                <w:noProof/>
              </w:rPr>
              <w:t>Simulation Context</w:t>
            </w:r>
            <w:r>
              <w:rPr>
                <w:noProof/>
                <w:webHidden/>
              </w:rPr>
              <w:tab/>
            </w:r>
            <w:r>
              <w:rPr>
                <w:noProof/>
                <w:webHidden/>
              </w:rPr>
              <w:fldChar w:fldCharType="begin"/>
            </w:r>
            <w:r>
              <w:rPr>
                <w:noProof/>
                <w:webHidden/>
              </w:rPr>
              <w:instrText xml:space="preserve"> PAGEREF _Toc202005853 \h </w:instrText>
            </w:r>
            <w:r>
              <w:rPr>
                <w:noProof/>
                <w:webHidden/>
              </w:rPr>
            </w:r>
            <w:r>
              <w:rPr>
                <w:noProof/>
                <w:webHidden/>
              </w:rPr>
              <w:fldChar w:fldCharType="separate"/>
            </w:r>
            <w:r>
              <w:rPr>
                <w:noProof/>
                <w:webHidden/>
              </w:rPr>
              <w:t>2</w:t>
            </w:r>
            <w:r>
              <w:rPr>
                <w:noProof/>
                <w:webHidden/>
              </w:rPr>
              <w:fldChar w:fldCharType="end"/>
            </w:r>
          </w:hyperlink>
        </w:p>
        <w:p w14:paraId="6A7FD90D" w14:textId="7B8E8FA5" w:rsidR="00131956" w:rsidRDefault="00131956">
          <w:pPr>
            <w:pStyle w:val="TOC2"/>
            <w:tabs>
              <w:tab w:val="right" w:leader="dot" w:pos="10790"/>
            </w:tabs>
            <w:rPr>
              <w:noProof/>
            </w:rPr>
          </w:pPr>
          <w:hyperlink w:anchor="_Toc202005854" w:history="1">
            <w:r w:rsidRPr="001A3CFA">
              <w:rPr>
                <w:rStyle w:val="Hyperlink"/>
                <w:i/>
                <w:iCs/>
                <w:noProof/>
              </w:rPr>
              <w:t>Purpose of This Document</w:t>
            </w:r>
            <w:r>
              <w:rPr>
                <w:noProof/>
                <w:webHidden/>
              </w:rPr>
              <w:tab/>
            </w:r>
            <w:r>
              <w:rPr>
                <w:noProof/>
                <w:webHidden/>
              </w:rPr>
              <w:fldChar w:fldCharType="begin"/>
            </w:r>
            <w:r>
              <w:rPr>
                <w:noProof/>
                <w:webHidden/>
              </w:rPr>
              <w:instrText xml:space="preserve"> PAGEREF _Toc202005854 \h </w:instrText>
            </w:r>
            <w:r>
              <w:rPr>
                <w:noProof/>
                <w:webHidden/>
              </w:rPr>
            </w:r>
            <w:r>
              <w:rPr>
                <w:noProof/>
                <w:webHidden/>
              </w:rPr>
              <w:fldChar w:fldCharType="separate"/>
            </w:r>
            <w:r>
              <w:rPr>
                <w:noProof/>
                <w:webHidden/>
              </w:rPr>
              <w:t>3</w:t>
            </w:r>
            <w:r>
              <w:rPr>
                <w:noProof/>
                <w:webHidden/>
              </w:rPr>
              <w:fldChar w:fldCharType="end"/>
            </w:r>
          </w:hyperlink>
        </w:p>
        <w:p w14:paraId="45B6C634" w14:textId="0423B5DC" w:rsidR="00131956" w:rsidRDefault="00131956">
          <w:pPr>
            <w:pStyle w:val="TOC1"/>
            <w:tabs>
              <w:tab w:val="right" w:leader="dot" w:pos="10790"/>
            </w:tabs>
            <w:rPr>
              <w:noProof/>
            </w:rPr>
          </w:pPr>
          <w:hyperlink w:anchor="_Toc202005855" w:history="1">
            <w:r w:rsidRPr="001A3CFA">
              <w:rPr>
                <w:rStyle w:val="Hyperlink"/>
                <w:b/>
                <w:bCs/>
                <w:noProof/>
              </w:rPr>
              <w:t>1. Executive Summary</w:t>
            </w:r>
            <w:r>
              <w:rPr>
                <w:noProof/>
                <w:webHidden/>
              </w:rPr>
              <w:tab/>
            </w:r>
            <w:r>
              <w:rPr>
                <w:noProof/>
                <w:webHidden/>
              </w:rPr>
              <w:fldChar w:fldCharType="begin"/>
            </w:r>
            <w:r>
              <w:rPr>
                <w:noProof/>
                <w:webHidden/>
              </w:rPr>
              <w:instrText xml:space="preserve"> PAGEREF _Toc202005855 \h </w:instrText>
            </w:r>
            <w:r>
              <w:rPr>
                <w:noProof/>
                <w:webHidden/>
              </w:rPr>
            </w:r>
            <w:r>
              <w:rPr>
                <w:noProof/>
                <w:webHidden/>
              </w:rPr>
              <w:fldChar w:fldCharType="separate"/>
            </w:r>
            <w:r>
              <w:rPr>
                <w:noProof/>
                <w:webHidden/>
              </w:rPr>
              <w:t>3</w:t>
            </w:r>
            <w:r>
              <w:rPr>
                <w:noProof/>
                <w:webHidden/>
              </w:rPr>
              <w:fldChar w:fldCharType="end"/>
            </w:r>
          </w:hyperlink>
        </w:p>
        <w:p w14:paraId="0FDE83BF" w14:textId="6A7FEE0F" w:rsidR="00131956" w:rsidRDefault="00131956">
          <w:pPr>
            <w:pStyle w:val="TOC2"/>
            <w:tabs>
              <w:tab w:val="right" w:leader="dot" w:pos="10790"/>
            </w:tabs>
            <w:rPr>
              <w:noProof/>
            </w:rPr>
          </w:pPr>
          <w:hyperlink w:anchor="_Toc202005856" w:history="1">
            <w:r w:rsidRPr="001A3CFA">
              <w:rPr>
                <w:rStyle w:val="Hyperlink"/>
                <w:b/>
                <w:bCs/>
                <w:noProof/>
              </w:rPr>
              <w:t>Project Overview</w:t>
            </w:r>
            <w:r>
              <w:rPr>
                <w:noProof/>
                <w:webHidden/>
              </w:rPr>
              <w:tab/>
            </w:r>
            <w:r>
              <w:rPr>
                <w:noProof/>
                <w:webHidden/>
              </w:rPr>
              <w:fldChar w:fldCharType="begin"/>
            </w:r>
            <w:r>
              <w:rPr>
                <w:noProof/>
                <w:webHidden/>
              </w:rPr>
              <w:instrText xml:space="preserve"> PAGEREF _Toc202005856 \h </w:instrText>
            </w:r>
            <w:r>
              <w:rPr>
                <w:noProof/>
                <w:webHidden/>
              </w:rPr>
            </w:r>
            <w:r>
              <w:rPr>
                <w:noProof/>
                <w:webHidden/>
              </w:rPr>
              <w:fldChar w:fldCharType="separate"/>
            </w:r>
            <w:r>
              <w:rPr>
                <w:noProof/>
                <w:webHidden/>
              </w:rPr>
              <w:t>3</w:t>
            </w:r>
            <w:r>
              <w:rPr>
                <w:noProof/>
                <w:webHidden/>
              </w:rPr>
              <w:fldChar w:fldCharType="end"/>
            </w:r>
          </w:hyperlink>
        </w:p>
        <w:p w14:paraId="6670FB78" w14:textId="54FE072D" w:rsidR="00131956" w:rsidRDefault="00131956">
          <w:pPr>
            <w:pStyle w:val="TOC2"/>
            <w:tabs>
              <w:tab w:val="right" w:leader="dot" w:pos="10790"/>
            </w:tabs>
            <w:rPr>
              <w:noProof/>
            </w:rPr>
          </w:pPr>
          <w:hyperlink w:anchor="_Toc202005857" w:history="1">
            <w:r w:rsidRPr="001A3CFA">
              <w:rPr>
                <w:rStyle w:val="Hyperlink"/>
                <w:noProof/>
              </w:rPr>
              <w:t>Strategic Importance</w:t>
            </w:r>
            <w:r>
              <w:rPr>
                <w:noProof/>
                <w:webHidden/>
              </w:rPr>
              <w:tab/>
            </w:r>
            <w:r>
              <w:rPr>
                <w:noProof/>
                <w:webHidden/>
              </w:rPr>
              <w:fldChar w:fldCharType="begin"/>
            </w:r>
            <w:r>
              <w:rPr>
                <w:noProof/>
                <w:webHidden/>
              </w:rPr>
              <w:instrText xml:space="preserve"> PAGEREF _Toc202005857 \h </w:instrText>
            </w:r>
            <w:r>
              <w:rPr>
                <w:noProof/>
                <w:webHidden/>
              </w:rPr>
            </w:r>
            <w:r>
              <w:rPr>
                <w:noProof/>
                <w:webHidden/>
              </w:rPr>
              <w:fldChar w:fldCharType="separate"/>
            </w:r>
            <w:r>
              <w:rPr>
                <w:noProof/>
                <w:webHidden/>
              </w:rPr>
              <w:t>3</w:t>
            </w:r>
            <w:r>
              <w:rPr>
                <w:noProof/>
                <w:webHidden/>
              </w:rPr>
              <w:fldChar w:fldCharType="end"/>
            </w:r>
          </w:hyperlink>
        </w:p>
        <w:p w14:paraId="176C1691" w14:textId="5C26BA2A" w:rsidR="00131956" w:rsidRDefault="00131956">
          <w:pPr>
            <w:pStyle w:val="TOC2"/>
            <w:tabs>
              <w:tab w:val="right" w:leader="dot" w:pos="10790"/>
            </w:tabs>
            <w:rPr>
              <w:noProof/>
            </w:rPr>
          </w:pPr>
          <w:hyperlink w:anchor="_Toc202005858" w:history="1">
            <w:r w:rsidRPr="001A3CFA">
              <w:rPr>
                <w:rStyle w:val="Hyperlink"/>
                <w:noProof/>
              </w:rPr>
              <w:t>Funding Request Summary</w:t>
            </w:r>
            <w:r>
              <w:rPr>
                <w:noProof/>
                <w:webHidden/>
              </w:rPr>
              <w:tab/>
            </w:r>
            <w:r>
              <w:rPr>
                <w:noProof/>
                <w:webHidden/>
              </w:rPr>
              <w:fldChar w:fldCharType="begin"/>
            </w:r>
            <w:r>
              <w:rPr>
                <w:noProof/>
                <w:webHidden/>
              </w:rPr>
              <w:instrText xml:space="preserve"> PAGEREF _Toc202005858 \h </w:instrText>
            </w:r>
            <w:r>
              <w:rPr>
                <w:noProof/>
                <w:webHidden/>
              </w:rPr>
            </w:r>
            <w:r>
              <w:rPr>
                <w:noProof/>
                <w:webHidden/>
              </w:rPr>
              <w:fldChar w:fldCharType="separate"/>
            </w:r>
            <w:r>
              <w:rPr>
                <w:noProof/>
                <w:webHidden/>
              </w:rPr>
              <w:t>3</w:t>
            </w:r>
            <w:r>
              <w:rPr>
                <w:noProof/>
                <w:webHidden/>
              </w:rPr>
              <w:fldChar w:fldCharType="end"/>
            </w:r>
          </w:hyperlink>
        </w:p>
        <w:p w14:paraId="28AA88B3" w14:textId="02DACDA0" w:rsidR="00131956" w:rsidRDefault="00131956">
          <w:pPr>
            <w:pStyle w:val="TOC1"/>
            <w:tabs>
              <w:tab w:val="right" w:leader="dot" w:pos="10790"/>
            </w:tabs>
            <w:rPr>
              <w:noProof/>
            </w:rPr>
          </w:pPr>
          <w:hyperlink w:anchor="_Toc202005859" w:history="1">
            <w:r w:rsidRPr="001A3CFA">
              <w:rPr>
                <w:rStyle w:val="Hyperlink"/>
                <w:b/>
                <w:bCs/>
                <w:noProof/>
              </w:rPr>
              <w:t>2. Problem Statement</w:t>
            </w:r>
            <w:r>
              <w:rPr>
                <w:noProof/>
                <w:webHidden/>
              </w:rPr>
              <w:tab/>
            </w:r>
            <w:r>
              <w:rPr>
                <w:noProof/>
                <w:webHidden/>
              </w:rPr>
              <w:fldChar w:fldCharType="begin"/>
            </w:r>
            <w:r>
              <w:rPr>
                <w:noProof/>
                <w:webHidden/>
              </w:rPr>
              <w:instrText xml:space="preserve"> PAGEREF _Toc202005859 \h </w:instrText>
            </w:r>
            <w:r>
              <w:rPr>
                <w:noProof/>
                <w:webHidden/>
              </w:rPr>
            </w:r>
            <w:r>
              <w:rPr>
                <w:noProof/>
                <w:webHidden/>
              </w:rPr>
              <w:fldChar w:fldCharType="separate"/>
            </w:r>
            <w:r>
              <w:rPr>
                <w:noProof/>
                <w:webHidden/>
              </w:rPr>
              <w:t>4</w:t>
            </w:r>
            <w:r>
              <w:rPr>
                <w:noProof/>
                <w:webHidden/>
              </w:rPr>
              <w:fldChar w:fldCharType="end"/>
            </w:r>
          </w:hyperlink>
        </w:p>
        <w:p w14:paraId="314B1491" w14:textId="230C5656" w:rsidR="00131956" w:rsidRDefault="00131956">
          <w:pPr>
            <w:pStyle w:val="TOC2"/>
            <w:tabs>
              <w:tab w:val="right" w:leader="dot" w:pos="10790"/>
            </w:tabs>
            <w:rPr>
              <w:noProof/>
            </w:rPr>
          </w:pPr>
          <w:hyperlink w:anchor="_Toc202005860" w:history="1">
            <w:r w:rsidRPr="001A3CFA">
              <w:rPr>
                <w:rStyle w:val="Hyperlink"/>
                <w:noProof/>
              </w:rPr>
              <w:t>Current Landscape (Existing Systems)</w:t>
            </w:r>
            <w:r>
              <w:rPr>
                <w:noProof/>
                <w:webHidden/>
              </w:rPr>
              <w:tab/>
            </w:r>
            <w:r>
              <w:rPr>
                <w:noProof/>
                <w:webHidden/>
              </w:rPr>
              <w:fldChar w:fldCharType="begin"/>
            </w:r>
            <w:r>
              <w:rPr>
                <w:noProof/>
                <w:webHidden/>
              </w:rPr>
              <w:instrText xml:space="preserve"> PAGEREF _Toc202005860 \h </w:instrText>
            </w:r>
            <w:r>
              <w:rPr>
                <w:noProof/>
                <w:webHidden/>
              </w:rPr>
            </w:r>
            <w:r>
              <w:rPr>
                <w:noProof/>
                <w:webHidden/>
              </w:rPr>
              <w:fldChar w:fldCharType="separate"/>
            </w:r>
            <w:r>
              <w:rPr>
                <w:noProof/>
                <w:webHidden/>
              </w:rPr>
              <w:t>4</w:t>
            </w:r>
            <w:r>
              <w:rPr>
                <w:noProof/>
                <w:webHidden/>
              </w:rPr>
              <w:fldChar w:fldCharType="end"/>
            </w:r>
          </w:hyperlink>
        </w:p>
        <w:p w14:paraId="2860DAD7" w14:textId="0EBF30A6" w:rsidR="00131956" w:rsidRDefault="00131956">
          <w:pPr>
            <w:pStyle w:val="TOC2"/>
            <w:tabs>
              <w:tab w:val="right" w:leader="dot" w:pos="10790"/>
            </w:tabs>
            <w:rPr>
              <w:noProof/>
            </w:rPr>
          </w:pPr>
          <w:hyperlink w:anchor="_Toc202005861" w:history="1">
            <w:r w:rsidRPr="001A3CFA">
              <w:rPr>
                <w:rStyle w:val="Hyperlink"/>
                <w:noProof/>
              </w:rPr>
              <w:t>Key Challenges and Limitations</w:t>
            </w:r>
            <w:r>
              <w:rPr>
                <w:noProof/>
                <w:webHidden/>
              </w:rPr>
              <w:tab/>
            </w:r>
            <w:r>
              <w:rPr>
                <w:noProof/>
                <w:webHidden/>
              </w:rPr>
              <w:fldChar w:fldCharType="begin"/>
            </w:r>
            <w:r>
              <w:rPr>
                <w:noProof/>
                <w:webHidden/>
              </w:rPr>
              <w:instrText xml:space="preserve"> PAGEREF _Toc202005861 \h </w:instrText>
            </w:r>
            <w:r>
              <w:rPr>
                <w:noProof/>
                <w:webHidden/>
              </w:rPr>
            </w:r>
            <w:r>
              <w:rPr>
                <w:noProof/>
                <w:webHidden/>
              </w:rPr>
              <w:fldChar w:fldCharType="separate"/>
            </w:r>
            <w:r>
              <w:rPr>
                <w:noProof/>
                <w:webHidden/>
              </w:rPr>
              <w:t>4</w:t>
            </w:r>
            <w:r>
              <w:rPr>
                <w:noProof/>
                <w:webHidden/>
              </w:rPr>
              <w:fldChar w:fldCharType="end"/>
            </w:r>
          </w:hyperlink>
        </w:p>
        <w:p w14:paraId="26B82D9E" w14:textId="19887ACB" w:rsidR="00131956" w:rsidRDefault="00131956">
          <w:pPr>
            <w:pStyle w:val="TOC2"/>
            <w:tabs>
              <w:tab w:val="right" w:leader="dot" w:pos="10790"/>
            </w:tabs>
            <w:rPr>
              <w:noProof/>
            </w:rPr>
          </w:pPr>
          <w:hyperlink w:anchor="_Toc202005862" w:history="1">
            <w:r w:rsidRPr="001A3CFA">
              <w:rPr>
                <w:rStyle w:val="Hyperlink"/>
                <w:noProof/>
              </w:rPr>
              <w:t>Risks of Maintaining Status Quo</w:t>
            </w:r>
            <w:r>
              <w:rPr>
                <w:noProof/>
                <w:webHidden/>
              </w:rPr>
              <w:tab/>
            </w:r>
            <w:r>
              <w:rPr>
                <w:noProof/>
                <w:webHidden/>
              </w:rPr>
              <w:fldChar w:fldCharType="begin"/>
            </w:r>
            <w:r>
              <w:rPr>
                <w:noProof/>
                <w:webHidden/>
              </w:rPr>
              <w:instrText xml:space="preserve"> PAGEREF _Toc202005862 \h </w:instrText>
            </w:r>
            <w:r>
              <w:rPr>
                <w:noProof/>
                <w:webHidden/>
              </w:rPr>
            </w:r>
            <w:r>
              <w:rPr>
                <w:noProof/>
                <w:webHidden/>
              </w:rPr>
              <w:fldChar w:fldCharType="separate"/>
            </w:r>
            <w:r>
              <w:rPr>
                <w:noProof/>
                <w:webHidden/>
              </w:rPr>
              <w:t>5</w:t>
            </w:r>
            <w:r>
              <w:rPr>
                <w:noProof/>
                <w:webHidden/>
              </w:rPr>
              <w:fldChar w:fldCharType="end"/>
            </w:r>
          </w:hyperlink>
        </w:p>
        <w:p w14:paraId="02BAD321" w14:textId="3470EAEF" w:rsidR="00131956" w:rsidRDefault="00131956">
          <w:pPr>
            <w:pStyle w:val="TOC1"/>
            <w:tabs>
              <w:tab w:val="right" w:leader="dot" w:pos="10790"/>
            </w:tabs>
            <w:rPr>
              <w:noProof/>
            </w:rPr>
          </w:pPr>
          <w:hyperlink w:anchor="_Toc202005863" w:history="1">
            <w:r w:rsidRPr="001A3CFA">
              <w:rPr>
                <w:rStyle w:val="Hyperlink"/>
                <w:b/>
                <w:bCs/>
                <w:noProof/>
              </w:rPr>
              <w:t>3. Proposed Solution: WATCHHub Platform</w:t>
            </w:r>
            <w:r>
              <w:rPr>
                <w:noProof/>
                <w:webHidden/>
              </w:rPr>
              <w:tab/>
            </w:r>
            <w:r>
              <w:rPr>
                <w:noProof/>
                <w:webHidden/>
              </w:rPr>
              <w:fldChar w:fldCharType="begin"/>
            </w:r>
            <w:r>
              <w:rPr>
                <w:noProof/>
                <w:webHidden/>
              </w:rPr>
              <w:instrText xml:space="preserve"> PAGEREF _Toc202005863 \h </w:instrText>
            </w:r>
            <w:r>
              <w:rPr>
                <w:noProof/>
                <w:webHidden/>
              </w:rPr>
            </w:r>
            <w:r>
              <w:rPr>
                <w:noProof/>
                <w:webHidden/>
              </w:rPr>
              <w:fldChar w:fldCharType="separate"/>
            </w:r>
            <w:r>
              <w:rPr>
                <w:noProof/>
                <w:webHidden/>
              </w:rPr>
              <w:t>5</w:t>
            </w:r>
            <w:r>
              <w:rPr>
                <w:noProof/>
                <w:webHidden/>
              </w:rPr>
              <w:fldChar w:fldCharType="end"/>
            </w:r>
          </w:hyperlink>
        </w:p>
        <w:p w14:paraId="54424C77" w14:textId="50523748" w:rsidR="00131956" w:rsidRDefault="00131956">
          <w:pPr>
            <w:pStyle w:val="TOC2"/>
            <w:tabs>
              <w:tab w:val="right" w:leader="dot" w:pos="10790"/>
            </w:tabs>
            <w:rPr>
              <w:noProof/>
            </w:rPr>
          </w:pPr>
          <w:hyperlink w:anchor="_Toc202005864" w:history="1">
            <w:r w:rsidRPr="001A3CFA">
              <w:rPr>
                <w:rStyle w:val="Hyperlink"/>
                <w:noProof/>
              </w:rPr>
              <w:t>Vision and Scope</w:t>
            </w:r>
            <w:r>
              <w:rPr>
                <w:noProof/>
                <w:webHidden/>
              </w:rPr>
              <w:tab/>
            </w:r>
            <w:r>
              <w:rPr>
                <w:noProof/>
                <w:webHidden/>
              </w:rPr>
              <w:fldChar w:fldCharType="begin"/>
            </w:r>
            <w:r>
              <w:rPr>
                <w:noProof/>
                <w:webHidden/>
              </w:rPr>
              <w:instrText xml:space="preserve"> PAGEREF _Toc202005864 \h </w:instrText>
            </w:r>
            <w:r>
              <w:rPr>
                <w:noProof/>
                <w:webHidden/>
              </w:rPr>
            </w:r>
            <w:r>
              <w:rPr>
                <w:noProof/>
                <w:webHidden/>
              </w:rPr>
              <w:fldChar w:fldCharType="separate"/>
            </w:r>
            <w:r>
              <w:rPr>
                <w:noProof/>
                <w:webHidden/>
              </w:rPr>
              <w:t>5</w:t>
            </w:r>
            <w:r>
              <w:rPr>
                <w:noProof/>
                <w:webHidden/>
              </w:rPr>
              <w:fldChar w:fldCharType="end"/>
            </w:r>
          </w:hyperlink>
        </w:p>
        <w:p w14:paraId="0E7C42E8" w14:textId="3F9C7FE6" w:rsidR="00131956" w:rsidRDefault="00131956">
          <w:pPr>
            <w:pStyle w:val="TOC2"/>
            <w:tabs>
              <w:tab w:val="right" w:leader="dot" w:pos="10790"/>
            </w:tabs>
            <w:rPr>
              <w:noProof/>
            </w:rPr>
          </w:pPr>
          <w:hyperlink w:anchor="_Toc202005865" w:history="1">
            <w:r w:rsidRPr="001A3CFA">
              <w:rPr>
                <w:rStyle w:val="Hyperlink"/>
                <w:noProof/>
              </w:rPr>
              <w:t>Core Capabilities</w:t>
            </w:r>
            <w:r>
              <w:rPr>
                <w:noProof/>
                <w:webHidden/>
              </w:rPr>
              <w:tab/>
            </w:r>
            <w:r>
              <w:rPr>
                <w:noProof/>
                <w:webHidden/>
              </w:rPr>
              <w:fldChar w:fldCharType="begin"/>
            </w:r>
            <w:r>
              <w:rPr>
                <w:noProof/>
                <w:webHidden/>
              </w:rPr>
              <w:instrText xml:space="preserve"> PAGEREF _Toc202005865 \h </w:instrText>
            </w:r>
            <w:r>
              <w:rPr>
                <w:noProof/>
                <w:webHidden/>
              </w:rPr>
            </w:r>
            <w:r>
              <w:rPr>
                <w:noProof/>
                <w:webHidden/>
              </w:rPr>
              <w:fldChar w:fldCharType="separate"/>
            </w:r>
            <w:r>
              <w:rPr>
                <w:noProof/>
                <w:webHidden/>
              </w:rPr>
              <w:t>6</w:t>
            </w:r>
            <w:r>
              <w:rPr>
                <w:noProof/>
                <w:webHidden/>
              </w:rPr>
              <w:fldChar w:fldCharType="end"/>
            </w:r>
          </w:hyperlink>
        </w:p>
        <w:p w14:paraId="501F884F" w14:textId="3BAAB2BF" w:rsidR="00131956" w:rsidRDefault="00131956">
          <w:pPr>
            <w:pStyle w:val="TOC2"/>
            <w:tabs>
              <w:tab w:val="right" w:leader="dot" w:pos="10790"/>
            </w:tabs>
            <w:rPr>
              <w:noProof/>
            </w:rPr>
          </w:pPr>
          <w:hyperlink w:anchor="_Toc202005866" w:history="1">
            <w:r w:rsidRPr="001A3CFA">
              <w:rPr>
                <w:rStyle w:val="Hyperlink"/>
                <w:noProof/>
              </w:rPr>
              <w:t>Target Users and Stakeholders</w:t>
            </w:r>
            <w:r>
              <w:rPr>
                <w:noProof/>
                <w:webHidden/>
              </w:rPr>
              <w:tab/>
            </w:r>
            <w:r>
              <w:rPr>
                <w:noProof/>
                <w:webHidden/>
              </w:rPr>
              <w:fldChar w:fldCharType="begin"/>
            </w:r>
            <w:r>
              <w:rPr>
                <w:noProof/>
                <w:webHidden/>
              </w:rPr>
              <w:instrText xml:space="preserve"> PAGEREF _Toc202005866 \h </w:instrText>
            </w:r>
            <w:r>
              <w:rPr>
                <w:noProof/>
                <w:webHidden/>
              </w:rPr>
            </w:r>
            <w:r>
              <w:rPr>
                <w:noProof/>
                <w:webHidden/>
              </w:rPr>
              <w:fldChar w:fldCharType="separate"/>
            </w:r>
            <w:r>
              <w:rPr>
                <w:noProof/>
                <w:webHidden/>
              </w:rPr>
              <w:t>6</w:t>
            </w:r>
            <w:r>
              <w:rPr>
                <w:noProof/>
                <w:webHidden/>
              </w:rPr>
              <w:fldChar w:fldCharType="end"/>
            </w:r>
          </w:hyperlink>
        </w:p>
        <w:p w14:paraId="64BD2A38" w14:textId="4D023FF3" w:rsidR="00131956" w:rsidRDefault="00131956">
          <w:pPr>
            <w:pStyle w:val="TOC1"/>
            <w:tabs>
              <w:tab w:val="right" w:leader="dot" w:pos="10790"/>
            </w:tabs>
            <w:rPr>
              <w:noProof/>
            </w:rPr>
          </w:pPr>
          <w:hyperlink w:anchor="_Toc202005867" w:history="1">
            <w:r w:rsidRPr="001A3CFA">
              <w:rPr>
                <w:rStyle w:val="Hyperlink"/>
                <w:b/>
                <w:bCs/>
                <w:noProof/>
              </w:rPr>
              <w:t>4. Architecture Overview</w:t>
            </w:r>
            <w:r>
              <w:rPr>
                <w:noProof/>
                <w:webHidden/>
              </w:rPr>
              <w:tab/>
            </w:r>
            <w:r>
              <w:rPr>
                <w:noProof/>
                <w:webHidden/>
              </w:rPr>
              <w:fldChar w:fldCharType="begin"/>
            </w:r>
            <w:r>
              <w:rPr>
                <w:noProof/>
                <w:webHidden/>
              </w:rPr>
              <w:instrText xml:space="preserve"> PAGEREF _Toc202005867 \h </w:instrText>
            </w:r>
            <w:r>
              <w:rPr>
                <w:noProof/>
                <w:webHidden/>
              </w:rPr>
            </w:r>
            <w:r>
              <w:rPr>
                <w:noProof/>
                <w:webHidden/>
              </w:rPr>
              <w:fldChar w:fldCharType="separate"/>
            </w:r>
            <w:r>
              <w:rPr>
                <w:noProof/>
                <w:webHidden/>
              </w:rPr>
              <w:t>7</w:t>
            </w:r>
            <w:r>
              <w:rPr>
                <w:noProof/>
                <w:webHidden/>
              </w:rPr>
              <w:fldChar w:fldCharType="end"/>
            </w:r>
          </w:hyperlink>
        </w:p>
        <w:p w14:paraId="48099949" w14:textId="6D2A31FF" w:rsidR="00131956" w:rsidRDefault="00131956">
          <w:pPr>
            <w:pStyle w:val="TOC2"/>
            <w:tabs>
              <w:tab w:val="right" w:leader="dot" w:pos="10790"/>
            </w:tabs>
            <w:rPr>
              <w:noProof/>
            </w:rPr>
          </w:pPr>
          <w:hyperlink w:anchor="_Toc202005868" w:history="1">
            <w:r w:rsidRPr="001A3CFA">
              <w:rPr>
                <w:rStyle w:val="Hyperlink"/>
                <w:noProof/>
              </w:rPr>
              <w:t>AWS Cloud Architecture – Data Ingestion to Analytics</w:t>
            </w:r>
            <w:r>
              <w:rPr>
                <w:noProof/>
                <w:webHidden/>
              </w:rPr>
              <w:tab/>
            </w:r>
            <w:r>
              <w:rPr>
                <w:noProof/>
                <w:webHidden/>
              </w:rPr>
              <w:fldChar w:fldCharType="begin"/>
            </w:r>
            <w:r>
              <w:rPr>
                <w:noProof/>
                <w:webHidden/>
              </w:rPr>
              <w:instrText xml:space="preserve"> PAGEREF _Toc202005868 \h </w:instrText>
            </w:r>
            <w:r>
              <w:rPr>
                <w:noProof/>
                <w:webHidden/>
              </w:rPr>
            </w:r>
            <w:r>
              <w:rPr>
                <w:noProof/>
                <w:webHidden/>
              </w:rPr>
              <w:fldChar w:fldCharType="separate"/>
            </w:r>
            <w:r>
              <w:rPr>
                <w:noProof/>
                <w:webHidden/>
              </w:rPr>
              <w:t>7</w:t>
            </w:r>
            <w:r>
              <w:rPr>
                <w:noProof/>
                <w:webHidden/>
              </w:rPr>
              <w:fldChar w:fldCharType="end"/>
            </w:r>
          </w:hyperlink>
        </w:p>
        <w:p w14:paraId="334A516C" w14:textId="02529E45" w:rsidR="00131956" w:rsidRDefault="00131956">
          <w:pPr>
            <w:pStyle w:val="TOC2"/>
            <w:tabs>
              <w:tab w:val="right" w:leader="dot" w:pos="10790"/>
            </w:tabs>
            <w:rPr>
              <w:noProof/>
            </w:rPr>
          </w:pPr>
          <w:hyperlink w:anchor="_Toc202005869" w:history="1">
            <w:r w:rsidRPr="001A3CFA">
              <w:rPr>
                <w:rStyle w:val="Hyperlink"/>
                <w:noProof/>
              </w:rPr>
              <w:t>Security, Privacy, and Compliance Measures</w:t>
            </w:r>
            <w:r>
              <w:rPr>
                <w:noProof/>
                <w:webHidden/>
              </w:rPr>
              <w:tab/>
            </w:r>
            <w:r>
              <w:rPr>
                <w:noProof/>
                <w:webHidden/>
              </w:rPr>
              <w:fldChar w:fldCharType="begin"/>
            </w:r>
            <w:r>
              <w:rPr>
                <w:noProof/>
                <w:webHidden/>
              </w:rPr>
              <w:instrText xml:space="preserve"> PAGEREF _Toc202005869 \h </w:instrText>
            </w:r>
            <w:r>
              <w:rPr>
                <w:noProof/>
                <w:webHidden/>
              </w:rPr>
            </w:r>
            <w:r>
              <w:rPr>
                <w:noProof/>
                <w:webHidden/>
              </w:rPr>
              <w:fldChar w:fldCharType="separate"/>
            </w:r>
            <w:r>
              <w:rPr>
                <w:noProof/>
                <w:webHidden/>
              </w:rPr>
              <w:t>8</w:t>
            </w:r>
            <w:r>
              <w:rPr>
                <w:noProof/>
                <w:webHidden/>
              </w:rPr>
              <w:fldChar w:fldCharType="end"/>
            </w:r>
          </w:hyperlink>
        </w:p>
        <w:p w14:paraId="45227626" w14:textId="119FF4C0" w:rsidR="00131956" w:rsidRDefault="00131956">
          <w:pPr>
            <w:pStyle w:val="TOC1"/>
            <w:tabs>
              <w:tab w:val="right" w:leader="dot" w:pos="10790"/>
            </w:tabs>
            <w:rPr>
              <w:noProof/>
            </w:rPr>
          </w:pPr>
          <w:hyperlink w:anchor="_Toc202005870" w:history="1">
            <w:r w:rsidRPr="001A3CFA">
              <w:rPr>
                <w:rStyle w:val="Hyperlink"/>
                <w:b/>
                <w:bCs/>
                <w:noProof/>
              </w:rPr>
              <w:t>5. Business and Public Health Impact</w:t>
            </w:r>
            <w:r>
              <w:rPr>
                <w:noProof/>
                <w:webHidden/>
              </w:rPr>
              <w:tab/>
            </w:r>
            <w:r>
              <w:rPr>
                <w:noProof/>
                <w:webHidden/>
              </w:rPr>
              <w:fldChar w:fldCharType="begin"/>
            </w:r>
            <w:r>
              <w:rPr>
                <w:noProof/>
                <w:webHidden/>
              </w:rPr>
              <w:instrText xml:space="preserve"> PAGEREF _Toc202005870 \h </w:instrText>
            </w:r>
            <w:r>
              <w:rPr>
                <w:noProof/>
                <w:webHidden/>
              </w:rPr>
            </w:r>
            <w:r>
              <w:rPr>
                <w:noProof/>
                <w:webHidden/>
              </w:rPr>
              <w:fldChar w:fldCharType="separate"/>
            </w:r>
            <w:r>
              <w:rPr>
                <w:noProof/>
                <w:webHidden/>
              </w:rPr>
              <w:t>8</w:t>
            </w:r>
            <w:r>
              <w:rPr>
                <w:noProof/>
                <w:webHidden/>
              </w:rPr>
              <w:fldChar w:fldCharType="end"/>
            </w:r>
          </w:hyperlink>
        </w:p>
        <w:p w14:paraId="561B6872" w14:textId="1D2CF0D8" w:rsidR="00131956" w:rsidRDefault="00131956">
          <w:pPr>
            <w:pStyle w:val="TOC2"/>
            <w:tabs>
              <w:tab w:val="right" w:leader="dot" w:pos="10790"/>
            </w:tabs>
            <w:rPr>
              <w:noProof/>
            </w:rPr>
          </w:pPr>
          <w:hyperlink w:anchor="_Toc202005871" w:history="1">
            <w:r w:rsidRPr="001A3CFA">
              <w:rPr>
                <w:rStyle w:val="Hyperlink"/>
                <w:noProof/>
              </w:rPr>
              <w:t>Benefits to Wildlife Health Monitoring</w:t>
            </w:r>
            <w:r>
              <w:rPr>
                <w:noProof/>
                <w:webHidden/>
              </w:rPr>
              <w:tab/>
            </w:r>
            <w:r>
              <w:rPr>
                <w:noProof/>
                <w:webHidden/>
              </w:rPr>
              <w:fldChar w:fldCharType="begin"/>
            </w:r>
            <w:r>
              <w:rPr>
                <w:noProof/>
                <w:webHidden/>
              </w:rPr>
              <w:instrText xml:space="preserve"> PAGEREF _Toc202005871 \h </w:instrText>
            </w:r>
            <w:r>
              <w:rPr>
                <w:noProof/>
                <w:webHidden/>
              </w:rPr>
            </w:r>
            <w:r>
              <w:rPr>
                <w:noProof/>
                <w:webHidden/>
              </w:rPr>
              <w:fldChar w:fldCharType="separate"/>
            </w:r>
            <w:r>
              <w:rPr>
                <w:noProof/>
                <w:webHidden/>
              </w:rPr>
              <w:t>8</w:t>
            </w:r>
            <w:r>
              <w:rPr>
                <w:noProof/>
                <w:webHidden/>
              </w:rPr>
              <w:fldChar w:fldCharType="end"/>
            </w:r>
          </w:hyperlink>
        </w:p>
        <w:p w14:paraId="7482B2AE" w14:textId="544347E8" w:rsidR="00131956" w:rsidRDefault="00131956">
          <w:pPr>
            <w:pStyle w:val="TOC2"/>
            <w:tabs>
              <w:tab w:val="right" w:leader="dot" w:pos="10790"/>
            </w:tabs>
            <w:rPr>
              <w:noProof/>
            </w:rPr>
          </w:pPr>
          <w:hyperlink w:anchor="_Toc202005872" w:history="1">
            <w:r w:rsidRPr="001A3CFA">
              <w:rPr>
                <w:rStyle w:val="Hyperlink"/>
                <w:noProof/>
              </w:rPr>
              <w:t>Public Threat Mitigation</w:t>
            </w:r>
            <w:r>
              <w:rPr>
                <w:noProof/>
                <w:webHidden/>
              </w:rPr>
              <w:tab/>
            </w:r>
            <w:r>
              <w:rPr>
                <w:noProof/>
                <w:webHidden/>
              </w:rPr>
              <w:fldChar w:fldCharType="begin"/>
            </w:r>
            <w:r>
              <w:rPr>
                <w:noProof/>
                <w:webHidden/>
              </w:rPr>
              <w:instrText xml:space="preserve"> PAGEREF _Toc202005872 \h </w:instrText>
            </w:r>
            <w:r>
              <w:rPr>
                <w:noProof/>
                <w:webHidden/>
              </w:rPr>
            </w:r>
            <w:r>
              <w:rPr>
                <w:noProof/>
                <w:webHidden/>
              </w:rPr>
              <w:fldChar w:fldCharType="separate"/>
            </w:r>
            <w:r>
              <w:rPr>
                <w:noProof/>
                <w:webHidden/>
              </w:rPr>
              <w:t>9</w:t>
            </w:r>
            <w:r>
              <w:rPr>
                <w:noProof/>
                <w:webHidden/>
              </w:rPr>
              <w:fldChar w:fldCharType="end"/>
            </w:r>
          </w:hyperlink>
        </w:p>
        <w:p w14:paraId="550DB22C" w14:textId="5D28F83D" w:rsidR="00131956" w:rsidRDefault="00131956">
          <w:pPr>
            <w:pStyle w:val="TOC2"/>
            <w:tabs>
              <w:tab w:val="right" w:leader="dot" w:pos="10790"/>
            </w:tabs>
            <w:rPr>
              <w:noProof/>
            </w:rPr>
          </w:pPr>
          <w:hyperlink w:anchor="_Toc202005873" w:history="1">
            <w:r w:rsidRPr="001A3CFA">
              <w:rPr>
                <w:rStyle w:val="Hyperlink"/>
                <w:noProof/>
              </w:rPr>
              <w:t>Time and Cost Efficiencies</w:t>
            </w:r>
            <w:r>
              <w:rPr>
                <w:noProof/>
                <w:webHidden/>
              </w:rPr>
              <w:tab/>
            </w:r>
            <w:r>
              <w:rPr>
                <w:noProof/>
                <w:webHidden/>
              </w:rPr>
              <w:fldChar w:fldCharType="begin"/>
            </w:r>
            <w:r>
              <w:rPr>
                <w:noProof/>
                <w:webHidden/>
              </w:rPr>
              <w:instrText xml:space="preserve"> PAGEREF _Toc202005873 \h </w:instrText>
            </w:r>
            <w:r>
              <w:rPr>
                <w:noProof/>
                <w:webHidden/>
              </w:rPr>
            </w:r>
            <w:r>
              <w:rPr>
                <w:noProof/>
                <w:webHidden/>
              </w:rPr>
              <w:fldChar w:fldCharType="separate"/>
            </w:r>
            <w:r>
              <w:rPr>
                <w:noProof/>
                <w:webHidden/>
              </w:rPr>
              <w:t>9</w:t>
            </w:r>
            <w:r>
              <w:rPr>
                <w:noProof/>
                <w:webHidden/>
              </w:rPr>
              <w:fldChar w:fldCharType="end"/>
            </w:r>
          </w:hyperlink>
        </w:p>
        <w:p w14:paraId="097930A8" w14:textId="23F4F92C" w:rsidR="00131956" w:rsidRDefault="00131956">
          <w:pPr>
            <w:pStyle w:val="TOC1"/>
            <w:tabs>
              <w:tab w:val="right" w:leader="dot" w:pos="10790"/>
            </w:tabs>
            <w:rPr>
              <w:noProof/>
            </w:rPr>
          </w:pPr>
          <w:hyperlink w:anchor="_Toc202005874" w:history="1">
            <w:r w:rsidRPr="001A3CFA">
              <w:rPr>
                <w:rStyle w:val="Hyperlink"/>
                <w:b/>
                <w:bCs/>
                <w:noProof/>
              </w:rPr>
              <w:t>6. Implementation Plan</w:t>
            </w:r>
            <w:r>
              <w:rPr>
                <w:noProof/>
                <w:webHidden/>
              </w:rPr>
              <w:tab/>
            </w:r>
            <w:r>
              <w:rPr>
                <w:noProof/>
                <w:webHidden/>
              </w:rPr>
              <w:fldChar w:fldCharType="begin"/>
            </w:r>
            <w:r>
              <w:rPr>
                <w:noProof/>
                <w:webHidden/>
              </w:rPr>
              <w:instrText xml:space="preserve"> PAGEREF _Toc202005874 \h </w:instrText>
            </w:r>
            <w:r>
              <w:rPr>
                <w:noProof/>
                <w:webHidden/>
              </w:rPr>
            </w:r>
            <w:r>
              <w:rPr>
                <w:noProof/>
                <w:webHidden/>
              </w:rPr>
              <w:fldChar w:fldCharType="separate"/>
            </w:r>
            <w:r>
              <w:rPr>
                <w:noProof/>
                <w:webHidden/>
              </w:rPr>
              <w:t>9</w:t>
            </w:r>
            <w:r>
              <w:rPr>
                <w:noProof/>
                <w:webHidden/>
              </w:rPr>
              <w:fldChar w:fldCharType="end"/>
            </w:r>
          </w:hyperlink>
        </w:p>
        <w:p w14:paraId="094C5B60" w14:textId="2E242CE2" w:rsidR="00131956" w:rsidRDefault="00131956">
          <w:pPr>
            <w:pStyle w:val="TOC2"/>
            <w:tabs>
              <w:tab w:val="right" w:leader="dot" w:pos="10790"/>
            </w:tabs>
            <w:rPr>
              <w:noProof/>
            </w:rPr>
          </w:pPr>
          <w:hyperlink w:anchor="_Toc202005875" w:history="1">
            <w:r w:rsidRPr="001A3CFA">
              <w:rPr>
                <w:rStyle w:val="Hyperlink"/>
                <w:noProof/>
              </w:rPr>
              <w:t>Phased Roadmap</w:t>
            </w:r>
            <w:r>
              <w:rPr>
                <w:noProof/>
                <w:webHidden/>
              </w:rPr>
              <w:tab/>
            </w:r>
            <w:r>
              <w:rPr>
                <w:noProof/>
                <w:webHidden/>
              </w:rPr>
              <w:fldChar w:fldCharType="begin"/>
            </w:r>
            <w:r>
              <w:rPr>
                <w:noProof/>
                <w:webHidden/>
              </w:rPr>
              <w:instrText xml:space="preserve"> PAGEREF _Toc202005875 \h </w:instrText>
            </w:r>
            <w:r>
              <w:rPr>
                <w:noProof/>
                <w:webHidden/>
              </w:rPr>
            </w:r>
            <w:r>
              <w:rPr>
                <w:noProof/>
                <w:webHidden/>
              </w:rPr>
              <w:fldChar w:fldCharType="separate"/>
            </w:r>
            <w:r>
              <w:rPr>
                <w:noProof/>
                <w:webHidden/>
              </w:rPr>
              <w:t>9</w:t>
            </w:r>
            <w:r>
              <w:rPr>
                <w:noProof/>
                <w:webHidden/>
              </w:rPr>
              <w:fldChar w:fldCharType="end"/>
            </w:r>
          </w:hyperlink>
        </w:p>
        <w:p w14:paraId="515A2A25" w14:textId="2B41CCBA" w:rsidR="00131956" w:rsidRDefault="00131956">
          <w:pPr>
            <w:pStyle w:val="TOC2"/>
            <w:tabs>
              <w:tab w:val="right" w:leader="dot" w:pos="10790"/>
            </w:tabs>
            <w:rPr>
              <w:noProof/>
            </w:rPr>
          </w:pPr>
          <w:hyperlink w:anchor="_Toc202005876" w:history="1">
            <w:r w:rsidRPr="001A3CFA">
              <w:rPr>
                <w:rStyle w:val="Hyperlink"/>
                <w:noProof/>
              </w:rPr>
              <w:t>Team and Roles</w:t>
            </w:r>
            <w:r>
              <w:rPr>
                <w:noProof/>
                <w:webHidden/>
              </w:rPr>
              <w:tab/>
            </w:r>
            <w:r>
              <w:rPr>
                <w:noProof/>
                <w:webHidden/>
              </w:rPr>
              <w:fldChar w:fldCharType="begin"/>
            </w:r>
            <w:r>
              <w:rPr>
                <w:noProof/>
                <w:webHidden/>
              </w:rPr>
              <w:instrText xml:space="preserve"> PAGEREF _Toc202005876 \h </w:instrText>
            </w:r>
            <w:r>
              <w:rPr>
                <w:noProof/>
                <w:webHidden/>
              </w:rPr>
            </w:r>
            <w:r>
              <w:rPr>
                <w:noProof/>
                <w:webHidden/>
              </w:rPr>
              <w:fldChar w:fldCharType="separate"/>
            </w:r>
            <w:r>
              <w:rPr>
                <w:noProof/>
                <w:webHidden/>
              </w:rPr>
              <w:t>10</w:t>
            </w:r>
            <w:r>
              <w:rPr>
                <w:noProof/>
                <w:webHidden/>
              </w:rPr>
              <w:fldChar w:fldCharType="end"/>
            </w:r>
          </w:hyperlink>
        </w:p>
        <w:p w14:paraId="0B0FB718" w14:textId="40CB8407" w:rsidR="00131956" w:rsidRDefault="00131956">
          <w:pPr>
            <w:pStyle w:val="TOC2"/>
            <w:tabs>
              <w:tab w:val="right" w:leader="dot" w:pos="10790"/>
            </w:tabs>
            <w:rPr>
              <w:noProof/>
            </w:rPr>
          </w:pPr>
          <w:hyperlink w:anchor="_Toc202005877" w:history="1">
            <w:r w:rsidRPr="001A3CFA">
              <w:rPr>
                <w:rStyle w:val="Hyperlink"/>
                <w:noProof/>
              </w:rPr>
              <w:t>Success Metrics / KPIs</w:t>
            </w:r>
            <w:r>
              <w:rPr>
                <w:noProof/>
                <w:webHidden/>
              </w:rPr>
              <w:tab/>
            </w:r>
            <w:r>
              <w:rPr>
                <w:noProof/>
                <w:webHidden/>
              </w:rPr>
              <w:fldChar w:fldCharType="begin"/>
            </w:r>
            <w:r>
              <w:rPr>
                <w:noProof/>
                <w:webHidden/>
              </w:rPr>
              <w:instrText xml:space="preserve"> PAGEREF _Toc202005877 \h </w:instrText>
            </w:r>
            <w:r>
              <w:rPr>
                <w:noProof/>
                <w:webHidden/>
              </w:rPr>
            </w:r>
            <w:r>
              <w:rPr>
                <w:noProof/>
                <w:webHidden/>
              </w:rPr>
              <w:fldChar w:fldCharType="separate"/>
            </w:r>
            <w:r>
              <w:rPr>
                <w:noProof/>
                <w:webHidden/>
              </w:rPr>
              <w:t>11</w:t>
            </w:r>
            <w:r>
              <w:rPr>
                <w:noProof/>
                <w:webHidden/>
              </w:rPr>
              <w:fldChar w:fldCharType="end"/>
            </w:r>
          </w:hyperlink>
        </w:p>
        <w:p w14:paraId="74EFCB8A" w14:textId="19460D66" w:rsidR="00131956" w:rsidRDefault="00131956">
          <w:pPr>
            <w:pStyle w:val="TOC1"/>
            <w:tabs>
              <w:tab w:val="right" w:leader="dot" w:pos="10790"/>
            </w:tabs>
            <w:rPr>
              <w:noProof/>
            </w:rPr>
          </w:pPr>
          <w:hyperlink w:anchor="_Toc202005878" w:history="1">
            <w:r w:rsidRPr="001A3CFA">
              <w:rPr>
                <w:rStyle w:val="Hyperlink"/>
                <w:b/>
                <w:bCs/>
                <w:noProof/>
              </w:rPr>
              <w:t>7. Budget and Resource Requirements</w:t>
            </w:r>
            <w:r>
              <w:rPr>
                <w:noProof/>
                <w:webHidden/>
              </w:rPr>
              <w:tab/>
            </w:r>
            <w:r>
              <w:rPr>
                <w:noProof/>
                <w:webHidden/>
              </w:rPr>
              <w:fldChar w:fldCharType="begin"/>
            </w:r>
            <w:r>
              <w:rPr>
                <w:noProof/>
                <w:webHidden/>
              </w:rPr>
              <w:instrText xml:space="preserve"> PAGEREF _Toc202005878 \h </w:instrText>
            </w:r>
            <w:r>
              <w:rPr>
                <w:noProof/>
                <w:webHidden/>
              </w:rPr>
            </w:r>
            <w:r>
              <w:rPr>
                <w:noProof/>
                <w:webHidden/>
              </w:rPr>
              <w:fldChar w:fldCharType="separate"/>
            </w:r>
            <w:r>
              <w:rPr>
                <w:noProof/>
                <w:webHidden/>
              </w:rPr>
              <w:t>11</w:t>
            </w:r>
            <w:r>
              <w:rPr>
                <w:noProof/>
                <w:webHidden/>
              </w:rPr>
              <w:fldChar w:fldCharType="end"/>
            </w:r>
          </w:hyperlink>
        </w:p>
        <w:p w14:paraId="2E605356" w14:textId="6240C68E" w:rsidR="00131956" w:rsidRDefault="00131956">
          <w:pPr>
            <w:pStyle w:val="TOC2"/>
            <w:tabs>
              <w:tab w:val="right" w:leader="dot" w:pos="10790"/>
            </w:tabs>
            <w:rPr>
              <w:noProof/>
            </w:rPr>
          </w:pPr>
          <w:hyperlink w:anchor="_Toc202005879" w:history="1">
            <w:r w:rsidRPr="001A3CFA">
              <w:rPr>
                <w:rStyle w:val="Hyperlink"/>
                <w:noProof/>
              </w:rPr>
              <w:t>Funding Request Breakdown (infra, dev, data ops, etc.)</w:t>
            </w:r>
            <w:r>
              <w:rPr>
                <w:noProof/>
                <w:webHidden/>
              </w:rPr>
              <w:tab/>
            </w:r>
            <w:r>
              <w:rPr>
                <w:noProof/>
                <w:webHidden/>
              </w:rPr>
              <w:fldChar w:fldCharType="begin"/>
            </w:r>
            <w:r>
              <w:rPr>
                <w:noProof/>
                <w:webHidden/>
              </w:rPr>
              <w:instrText xml:space="preserve"> PAGEREF _Toc202005879 \h </w:instrText>
            </w:r>
            <w:r>
              <w:rPr>
                <w:noProof/>
                <w:webHidden/>
              </w:rPr>
            </w:r>
            <w:r>
              <w:rPr>
                <w:noProof/>
                <w:webHidden/>
              </w:rPr>
              <w:fldChar w:fldCharType="separate"/>
            </w:r>
            <w:r>
              <w:rPr>
                <w:noProof/>
                <w:webHidden/>
              </w:rPr>
              <w:t>11</w:t>
            </w:r>
            <w:r>
              <w:rPr>
                <w:noProof/>
                <w:webHidden/>
              </w:rPr>
              <w:fldChar w:fldCharType="end"/>
            </w:r>
          </w:hyperlink>
        </w:p>
        <w:p w14:paraId="4069DACA" w14:textId="39754EA2" w:rsidR="00131956" w:rsidRDefault="00131956">
          <w:pPr>
            <w:pStyle w:val="TOC2"/>
            <w:tabs>
              <w:tab w:val="right" w:leader="dot" w:pos="10790"/>
            </w:tabs>
            <w:rPr>
              <w:noProof/>
            </w:rPr>
          </w:pPr>
          <w:hyperlink w:anchor="_Toc202005880" w:history="1">
            <w:r w:rsidRPr="001A3CFA">
              <w:rPr>
                <w:rStyle w:val="Hyperlink"/>
                <w:noProof/>
              </w:rPr>
              <w:t>AWS Services Operating Cost Forecast</w:t>
            </w:r>
            <w:r>
              <w:rPr>
                <w:noProof/>
                <w:webHidden/>
              </w:rPr>
              <w:tab/>
            </w:r>
            <w:r>
              <w:rPr>
                <w:noProof/>
                <w:webHidden/>
              </w:rPr>
              <w:fldChar w:fldCharType="begin"/>
            </w:r>
            <w:r>
              <w:rPr>
                <w:noProof/>
                <w:webHidden/>
              </w:rPr>
              <w:instrText xml:space="preserve"> PAGEREF _Toc202005880 \h </w:instrText>
            </w:r>
            <w:r>
              <w:rPr>
                <w:noProof/>
                <w:webHidden/>
              </w:rPr>
            </w:r>
            <w:r>
              <w:rPr>
                <w:noProof/>
                <w:webHidden/>
              </w:rPr>
              <w:fldChar w:fldCharType="separate"/>
            </w:r>
            <w:r>
              <w:rPr>
                <w:noProof/>
                <w:webHidden/>
              </w:rPr>
              <w:t>11</w:t>
            </w:r>
            <w:r>
              <w:rPr>
                <w:noProof/>
                <w:webHidden/>
              </w:rPr>
              <w:fldChar w:fldCharType="end"/>
            </w:r>
          </w:hyperlink>
        </w:p>
        <w:p w14:paraId="37FB5B57" w14:textId="602BE2FA" w:rsidR="00131956" w:rsidRDefault="00131956">
          <w:pPr>
            <w:pStyle w:val="TOC1"/>
            <w:tabs>
              <w:tab w:val="right" w:leader="dot" w:pos="10790"/>
            </w:tabs>
            <w:rPr>
              <w:noProof/>
            </w:rPr>
          </w:pPr>
          <w:hyperlink w:anchor="_Toc202005881" w:history="1">
            <w:r w:rsidRPr="001A3CFA">
              <w:rPr>
                <w:rStyle w:val="Hyperlink"/>
                <w:b/>
                <w:bCs/>
                <w:noProof/>
              </w:rPr>
              <w:t>8. Risk Mitigation Strategy</w:t>
            </w:r>
            <w:r>
              <w:rPr>
                <w:noProof/>
                <w:webHidden/>
              </w:rPr>
              <w:tab/>
            </w:r>
            <w:r>
              <w:rPr>
                <w:noProof/>
                <w:webHidden/>
              </w:rPr>
              <w:fldChar w:fldCharType="begin"/>
            </w:r>
            <w:r>
              <w:rPr>
                <w:noProof/>
                <w:webHidden/>
              </w:rPr>
              <w:instrText xml:space="preserve"> PAGEREF _Toc202005881 \h </w:instrText>
            </w:r>
            <w:r>
              <w:rPr>
                <w:noProof/>
                <w:webHidden/>
              </w:rPr>
            </w:r>
            <w:r>
              <w:rPr>
                <w:noProof/>
                <w:webHidden/>
              </w:rPr>
              <w:fldChar w:fldCharType="separate"/>
            </w:r>
            <w:r>
              <w:rPr>
                <w:noProof/>
                <w:webHidden/>
              </w:rPr>
              <w:t>12</w:t>
            </w:r>
            <w:r>
              <w:rPr>
                <w:noProof/>
                <w:webHidden/>
              </w:rPr>
              <w:fldChar w:fldCharType="end"/>
            </w:r>
          </w:hyperlink>
        </w:p>
        <w:p w14:paraId="40EBD7EC" w14:textId="7CBDCE7E" w:rsidR="00131956" w:rsidRDefault="00131956">
          <w:pPr>
            <w:pStyle w:val="TOC2"/>
            <w:tabs>
              <w:tab w:val="right" w:leader="dot" w:pos="10790"/>
            </w:tabs>
            <w:rPr>
              <w:noProof/>
            </w:rPr>
          </w:pPr>
          <w:hyperlink w:anchor="_Toc202005882" w:history="1">
            <w:r w:rsidRPr="001A3CFA">
              <w:rPr>
                <w:rStyle w:val="Hyperlink"/>
                <w:noProof/>
              </w:rPr>
              <w:t>Technical Risks</w:t>
            </w:r>
            <w:r>
              <w:rPr>
                <w:noProof/>
                <w:webHidden/>
              </w:rPr>
              <w:tab/>
            </w:r>
            <w:r>
              <w:rPr>
                <w:noProof/>
                <w:webHidden/>
              </w:rPr>
              <w:fldChar w:fldCharType="begin"/>
            </w:r>
            <w:r>
              <w:rPr>
                <w:noProof/>
                <w:webHidden/>
              </w:rPr>
              <w:instrText xml:space="preserve"> PAGEREF _Toc202005882 \h </w:instrText>
            </w:r>
            <w:r>
              <w:rPr>
                <w:noProof/>
                <w:webHidden/>
              </w:rPr>
            </w:r>
            <w:r>
              <w:rPr>
                <w:noProof/>
                <w:webHidden/>
              </w:rPr>
              <w:fldChar w:fldCharType="separate"/>
            </w:r>
            <w:r>
              <w:rPr>
                <w:noProof/>
                <w:webHidden/>
              </w:rPr>
              <w:t>12</w:t>
            </w:r>
            <w:r>
              <w:rPr>
                <w:noProof/>
                <w:webHidden/>
              </w:rPr>
              <w:fldChar w:fldCharType="end"/>
            </w:r>
          </w:hyperlink>
        </w:p>
        <w:p w14:paraId="32C73EDE" w14:textId="72DCDF80" w:rsidR="00131956" w:rsidRDefault="00131956">
          <w:pPr>
            <w:pStyle w:val="TOC2"/>
            <w:tabs>
              <w:tab w:val="right" w:leader="dot" w:pos="10790"/>
            </w:tabs>
            <w:rPr>
              <w:noProof/>
            </w:rPr>
          </w:pPr>
          <w:hyperlink w:anchor="_Toc202005883" w:history="1">
            <w:r w:rsidRPr="001A3CFA">
              <w:rPr>
                <w:rStyle w:val="Hyperlink"/>
                <w:noProof/>
              </w:rPr>
              <w:t>Data Privacy and Regulatory Compliance</w:t>
            </w:r>
            <w:r>
              <w:rPr>
                <w:noProof/>
                <w:webHidden/>
              </w:rPr>
              <w:tab/>
            </w:r>
            <w:r>
              <w:rPr>
                <w:noProof/>
                <w:webHidden/>
              </w:rPr>
              <w:fldChar w:fldCharType="begin"/>
            </w:r>
            <w:r>
              <w:rPr>
                <w:noProof/>
                <w:webHidden/>
              </w:rPr>
              <w:instrText xml:space="preserve"> PAGEREF _Toc202005883 \h </w:instrText>
            </w:r>
            <w:r>
              <w:rPr>
                <w:noProof/>
                <w:webHidden/>
              </w:rPr>
            </w:r>
            <w:r>
              <w:rPr>
                <w:noProof/>
                <w:webHidden/>
              </w:rPr>
              <w:fldChar w:fldCharType="separate"/>
            </w:r>
            <w:r>
              <w:rPr>
                <w:noProof/>
                <w:webHidden/>
              </w:rPr>
              <w:t>12</w:t>
            </w:r>
            <w:r>
              <w:rPr>
                <w:noProof/>
                <w:webHidden/>
              </w:rPr>
              <w:fldChar w:fldCharType="end"/>
            </w:r>
          </w:hyperlink>
        </w:p>
        <w:p w14:paraId="20C3A517" w14:textId="5A1FE1BA" w:rsidR="00131956" w:rsidRDefault="00131956">
          <w:pPr>
            <w:pStyle w:val="TOC2"/>
            <w:tabs>
              <w:tab w:val="right" w:leader="dot" w:pos="10790"/>
            </w:tabs>
            <w:rPr>
              <w:noProof/>
            </w:rPr>
          </w:pPr>
          <w:hyperlink w:anchor="_Toc202005884" w:history="1">
            <w:r w:rsidRPr="001A3CFA">
              <w:rPr>
                <w:rStyle w:val="Hyperlink"/>
                <w:noProof/>
              </w:rPr>
              <w:t>Sustainability and Operational Continuity</w:t>
            </w:r>
            <w:r>
              <w:rPr>
                <w:noProof/>
                <w:webHidden/>
              </w:rPr>
              <w:tab/>
            </w:r>
            <w:r>
              <w:rPr>
                <w:noProof/>
                <w:webHidden/>
              </w:rPr>
              <w:fldChar w:fldCharType="begin"/>
            </w:r>
            <w:r>
              <w:rPr>
                <w:noProof/>
                <w:webHidden/>
              </w:rPr>
              <w:instrText xml:space="preserve"> PAGEREF _Toc202005884 \h </w:instrText>
            </w:r>
            <w:r>
              <w:rPr>
                <w:noProof/>
                <w:webHidden/>
              </w:rPr>
            </w:r>
            <w:r>
              <w:rPr>
                <w:noProof/>
                <w:webHidden/>
              </w:rPr>
              <w:fldChar w:fldCharType="separate"/>
            </w:r>
            <w:r>
              <w:rPr>
                <w:noProof/>
                <w:webHidden/>
              </w:rPr>
              <w:t>13</w:t>
            </w:r>
            <w:r>
              <w:rPr>
                <w:noProof/>
                <w:webHidden/>
              </w:rPr>
              <w:fldChar w:fldCharType="end"/>
            </w:r>
          </w:hyperlink>
        </w:p>
        <w:p w14:paraId="0CA1200D" w14:textId="2E8E16CF" w:rsidR="00131956" w:rsidRDefault="00131956">
          <w:pPr>
            <w:pStyle w:val="TOC1"/>
            <w:tabs>
              <w:tab w:val="right" w:leader="dot" w:pos="10790"/>
            </w:tabs>
            <w:rPr>
              <w:noProof/>
            </w:rPr>
          </w:pPr>
          <w:hyperlink w:anchor="_Toc202005885" w:history="1">
            <w:r w:rsidRPr="001A3CFA">
              <w:rPr>
                <w:rStyle w:val="Hyperlink"/>
                <w:b/>
                <w:bCs/>
                <w:noProof/>
              </w:rPr>
              <w:t>9. Conclusion and Call to Action</w:t>
            </w:r>
            <w:r>
              <w:rPr>
                <w:noProof/>
                <w:webHidden/>
              </w:rPr>
              <w:tab/>
            </w:r>
            <w:r>
              <w:rPr>
                <w:noProof/>
                <w:webHidden/>
              </w:rPr>
              <w:fldChar w:fldCharType="begin"/>
            </w:r>
            <w:r>
              <w:rPr>
                <w:noProof/>
                <w:webHidden/>
              </w:rPr>
              <w:instrText xml:space="preserve"> PAGEREF _Toc202005885 \h </w:instrText>
            </w:r>
            <w:r>
              <w:rPr>
                <w:noProof/>
                <w:webHidden/>
              </w:rPr>
            </w:r>
            <w:r>
              <w:rPr>
                <w:noProof/>
                <w:webHidden/>
              </w:rPr>
              <w:fldChar w:fldCharType="separate"/>
            </w:r>
            <w:r>
              <w:rPr>
                <w:noProof/>
                <w:webHidden/>
              </w:rPr>
              <w:t>13</w:t>
            </w:r>
            <w:r>
              <w:rPr>
                <w:noProof/>
                <w:webHidden/>
              </w:rPr>
              <w:fldChar w:fldCharType="end"/>
            </w:r>
          </w:hyperlink>
        </w:p>
        <w:p w14:paraId="1C574B25" w14:textId="5B94F26A" w:rsidR="00131956" w:rsidRDefault="00131956">
          <w:pPr>
            <w:pStyle w:val="TOC2"/>
            <w:tabs>
              <w:tab w:val="right" w:leader="dot" w:pos="10790"/>
            </w:tabs>
            <w:rPr>
              <w:noProof/>
            </w:rPr>
          </w:pPr>
          <w:hyperlink w:anchor="_Toc202005886" w:history="1">
            <w:r w:rsidRPr="001A3CFA">
              <w:rPr>
                <w:rStyle w:val="Hyperlink"/>
                <w:noProof/>
              </w:rPr>
              <w:t>Why This Project Now</w:t>
            </w:r>
            <w:r>
              <w:rPr>
                <w:noProof/>
                <w:webHidden/>
              </w:rPr>
              <w:tab/>
            </w:r>
            <w:r>
              <w:rPr>
                <w:noProof/>
                <w:webHidden/>
              </w:rPr>
              <w:fldChar w:fldCharType="begin"/>
            </w:r>
            <w:r>
              <w:rPr>
                <w:noProof/>
                <w:webHidden/>
              </w:rPr>
              <w:instrText xml:space="preserve"> PAGEREF _Toc202005886 \h </w:instrText>
            </w:r>
            <w:r>
              <w:rPr>
                <w:noProof/>
                <w:webHidden/>
              </w:rPr>
            </w:r>
            <w:r>
              <w:rPr>
                <w:noProof/>
                <w:webHidden/>
              </w:rPr>
              <w:fldChar w:fldCharType="separate"/>
            </w:r>
            <w:r>
              <w:rPr>
                <w:noProof/>
                <w:webHidden/>
              </w:rPr>
              <w:t>13</w:t>
            </w:r>
            <w:r>
              <w:rPr>
                <w:noProof/>
                <w:webHidden/>
              </w:rPr>
              <w:fldChar w:fldCharType="end"/>
            </w:r>
          </w:hyperlink>
        </w:p>
        <w:p w14:paraId="5BEA9BAA" w14:textId="278F792B" w:rsidR="00131956" w:rsidRDefault="00131956">
          <w:pPr>
            <w:pStyle w:val="TOC2"/>
            <w:tabs>
              <w:tab w:val="right" w:leader="dot" w:pos="10790"/>
            </w:tabs>
            <w:rPr>
              <w:noProof/>
            </w:rPr>
          </w:pPr>
          <w:hyperlink w:anchor="_Toc202005887" w:history="1">
            <w:r w:rsidRPr="001A3CFA">
              <w:rPr>
                <w:rStyle w:val="Hyperlink"/>
                <w:noProof/>
              </w:rPr>
              <w:t>Alignment With Strategic Priorities</w:t>
            </w:r>
            <w:r>
              <w:rPr>
                <w:noProof/>
                <w:webHidden/>
              </w:rPr>
              <w:tab/>
            </w:r>
            <w:r>
              <w:rPr>
                <w:noProof/>
                <w:webHidden/>
              </w:rPr>
              <w:fldChar w:fldCharType="begin"/>
            </w:r>
            <w:r>
              <w:rPr>
                <w:noProof/>
                <w:webHidden/>
              </w:rPr>
              <w:instrText xml:space="preserve"> PAGEREF _Toc202005887 \h </w:instrText>
            </w:r>
            <w:r>
              <w:rPr>
                <w:noProof/>
                <w:webHidden/>
              </w:rPr>
            </w:r>
            <w:r>
              <w:rPr>
                <w:noProof/>
                <w:webHidden/>
              </w:rPr>
              <w:fldChar w:fldCharType="separate"/>
            </w:r>
            <w:r>
              <w:rPr>
                <w:noProof/>
                <w:webHidden/>
              </w:rPr>
              <w:t>13</w:t>
            </w:r>
            <w:r>
              <w:rPr>
                <w:noProof/>
                <w:webHidden/>
              </w:rPr>
              <w:fldChar w:fldCharType="end"/>
            </w:r>
          </w:hyperlink>
        </w:p>
        <w:p w14:paraId="52629EB3" w14:textId="0BB1C06E" w:rsidR="00131956" w:rsidRDefault="00131956">
          <w:pPr>
            <w:pStyle w:val="TOC2"/>
            <w:tabs>
              <w:tab w:val="right" w:leader="dot" w:pos="10790"/>
            </w:tabs>
            <w:rPr>
              <w:noProof/>
            </w:rPr>
          </w:pPr>
          <w:hyperlink w:anchor="_Toc202005888" w:history="1">
            <w:r w:rsidRPr="001A3CFA">
              <w:rPr>
                <w:rStyle w:val="Hyperlink"/>
                <w:noProof/>
              </w:rPr>
              <w:t>Call to Action</w:t>
            </w:r>
            <w:r>
              <w:rPr>
                <w:noProof/>
                <w:webHidden/>
              </w:rPr>
              <w:tab/>
            </w:r>
            <w:r>
              <w:rPr>
                <w:noProof/>
                <w:webHidden/>
              </w:rPr>
              <w:fldChar w:fldCharType="begin"/>
            </w:r>
            <w:r>
              <w:rPr>
                <w:noProof/>
                <w:webHidden/>
              </w:rPr>
              <w:instrText xml:space="preserve"> PAGEREF _Toc202005888 \h </w:instrText>
            </w:r>
            <w:r>
              <w:rPr>
                <w:noProof/>
                <w:webHidden/>
              </w:rPr>
            </w:r>
            <w:r>
              <w:rPr>
                <w:noProof/>
                <w:webHidden/>
              </w:rPr>
              <w:fldChar w:fldCharType="separate"/>
            </w:r>
            <w:r>
              <w:rPr>
                <w:noProof/>
                <w:webHidden/>
              </w:rPr>
              <w:t>13</w:t>
            </w:r>
            <w:r>
              <w:rPr>
                <w:noProof/>
                <w:webHidden/>
              </w:rPr>
              <w:fldChar w:fldCharType="end"/>
            </w:r>
          </w:hyperlink>
        </w:p>
        <w:p w14:paraId="2C6F1FFB" w14:textId="7351E9BC" w:rsidR="00131956" w:rsidRDefault="00131956">
          <w:pPr>
            <w:pStyle w:val="TOC2"/>
            <w:tabs>
              <w:tab w:val="right" w:leader="dot" w:pos="10790"/>
            </w:tabs>
            <w:rPr>
              <w:noProof/>
            </w:rPr>
          </w:pPr>
          <w:hyperlink w:anchor="_Toc202005889" w:history="1">
            <w:r w:rsidRPr="001A3CFA">
              <w:rPr>
                <w:rStyle w:val="Hyperlink"/>
                <w:noProof/>
              </w:rPr>
              <w:t>Ask: Funding, Endorsement, or Partnership</w:t>
            </w:r>
            <w:r>
              <w:rPr>
                <w:noProof/>
                <w:webHidden/>
              </w:rPr>
              <w:tab/>
            </w:r>
            <w:r>
              <w:rPr>
                <w:noProof/>
                <w:webHidden/>
              </w:rPr>
              <w:fldChar w:fldCharType="begin"/>
            </w:r>
            <w:r>
              <w:rPr>
                <w:noProof/>
                <w:webHidden/>
              </w:rPr>
              <w:instrText xml:space="preserve"> PAGEREF _Toc202005889 \h </w:instrText>
            </w:r>
            <w:r>
              <w:rPr>
                <w:noProof/>
                <w:webHidden/>
              </w:rPr>
            </w:r>
            <w:r>
              <w:rPr>
                <w:noProof/>
                <w:webHidden/>
              </w:rPr>
              <w:fldChar w:fldCharType="separate"/>
            </w:r>
            <w:r>
              <w:rPr>
                <w:noProof/>
                <w:webHidden/>
              </w:rPr>
              <w:t>13</w:t>
            </w:r>
            <w:r>
              <w:rPr>
                <w:noProof/>
                <w:webHidden/>
              </w:rPr>
              <w:fldChar w:fldCharType="end"/>
            </w:r>
          </w:hyperlink>
        </w:p>
        <w:p w14:paraId="3E2AA9B0" w14:textId="70D52E8A" w:rsidR="00131956" w:rsidRDefault="00131956">
          <w:pPr>
            <w:pStyle w:val="TOC1"/>
            <w:tabs>
              <w:tab w:val="right" w:leader="dot" w:pos="10790"/>
            </w:tabs>
            <w:rPr>
              <w:noProof/>
            </w:rPr>
          </w:pPr>
          <w:hyperlink w:anchor="_Toc202005890" w:history="1">
            <w:r w:rsidRPr="001A3CFA">
              <w:rPr>
                <w:rStyle w:val="Hyperlink"/>
                <w:noProof/>
              </w:rPr>
              <w:t>Appendix A</w:t>
            </w:r>
            <w:r>
              <w:rPr>
                <w:noProof/>
                <w:webHidden/>
              </w:rPr>
              <w:tab/>
            </w:r>
            <w:r>
              <w:rPr>
                <w:noProof/>
                <w:webHidden/>
              </w:rPr>
              <w:fldChar w:fldCharType="begin"/>
            </w:r>
            <w:r>
              <w:rPr>
                <w:noProof/>
                <w:webHidden/>
              </w:rPr>
              <w:instrText xml:space="preserve"> PAGEREF _Toc202005890 \h </w:instrText>
            </w:r>
            <w:r>
              <w:rPr>
                <w:noProof/>
                <w:webHidden/>
              </w:rPr>
            </w:r>
            <w:r>
              <w:rPr>
                <w:noProof/>
                <w:webHidden/>
              </w:rPr>
              <w:fldChar w:fldCharType="separate"/>
            </w:r>
            <w:r>
              <w:rPr>
                <w:noProof/>
                <w:webHidden/>
              </w:rPr>
              <w:t>14</w:t>
            </w:r>
            <w:r>
              <w:rPr>
                <w:noProof/>
                <w:webHidden/>
              </w:rPr>
              <w:fldChar w:fldCharType="end"/>
            </w:r>
          </w:hyperlink>
        </w:p>
        <w:p w14:paraId="070AE031" w14:textId="3D674757" w:rsidR="00131956" w:rsidRDefault="00131956">
          <w:r>
            <w:rPr>
              <w:b/>
              <w:bCs/>
              <w:noProof/>
            </w:rPr>
            <w:fldChar w:fldCharType="end"/>
          </w:r>
        </w:p>
      </w:sdtContent>
    </w:sdt>
    <w:p w14:paraId="782891D9" w14:textId="77777777" w:rsidR="00131956" w:rsidRPr="00131956" w:rsidRDefault="00131956" w:rsidP="00131956"/>
    <w:p w14:paraId="36CF2984" w14:textId="77777777" w:rsidR="002135E8" w:rsidRDefault="002135E8" w:rsidP="002135E8">
      <w:pPr>
        <w:rPr>
          <w:b/>
          <w:bCs/>
        </w:rPr>
      </w:pPr>
    </w:p>
    <w:p w14:paraId="5F2587ED" w14:textId="77777777" w:rsidR="002135E8" w:rsidRDefault="002135E8" w:rsidP="002135E8">
      <w:pPr>
        <w:rPr>
          <w:b/>
          <w:bCs/>
        </w:rPr>
      </w:pPr>
    </w:p>
    <w:p w14:paraId="4C33EB0A" w14:textId="77777777" w:rsidR="002135E8" w:rsidRDefault="002135E8" w:rsidP="002135E8">
      <w:pPr>
        <w:rPr>
          <w:b/>
          <w:bCs/>
        </w:rPr>
      </w:pPr>
    </w:p>
    <w:p w14:paraId="0FB0E16A" w14:textId="77777777" w:rsidR="002135E8" w:rsidRDefault="002135E8" w:rsidP="002135E8">
      <w:pPr>
        <w:rPr>
          <w:b/>
          <w:bCs/>
        </w:rPr>
      </w:pPr>
    </w:p>
    <w:p w14:paraId="7C95FDD9" w14:textId="77777777" w:rsidR="002135E8" w:rsidRDefault="002135E8" w:rsidP="002135E8">
      <w:pPr>
        <w:rPr>
          <w:b/>
          <w:bCs/>
        </w:rPr>
      </w:pPr>
    </w:p>
    <w:p w14:paraId="0E748EEA" w14:textId="77777777" w:rsidR="002135E8" w:rsidRDefault="002135E8" w:rsidP="002135E8">
      <w:pPr>
        <w:rPr>
          <w:b/>
          <w:bCs/>
        </w:rPr>
      </w:pPr>
    </w:p>
    <w:p w14:paraId="6BABB00D" w14:textId="77777777" w:rsidR="002135E8" w:rsidRDefault="002135E8" w:rsidP="002135E8">
      <w:pPr>
        <w:rPr>
          <w:b/>
          <w:bCs/>
        </w:rPr>
      </w:pPr>
    </w:p>
    <w:p w14:paraId="4113DD9C" w14:textId="77777777" w:rsidR="002135E8" w:rsidRDefault="002135E8" w:rsidP="002135E8">
      <w:pPr>
        <w:rPr>
          <w:b/>
          <w:bCs/>
        </w:rPr>
      </w:pPr>
    </w:p>
    <w:p w14:paraId="7AAD4C88" w14:textId="77777777" w:rsidR="002135E8" w:rsidRDefault="002135E8" w:rsidP="002135E8">
      <w:pPr>
        <w:rPr>
          <w:b/>
          <w:bCs/>
        </w:rPr>
      </w:pPr>
    </w:p>
    <w:p w14:paraId="5EB51F6D" w14:textId="77777777" w:rsidR="002135E8" w:rsidRDefault="002135E8" w:rsidP="002135E8">
      <w:pPr>
        <w:rPr>
          <w:b/>
          <w:bCs/>
        </w:rPr>
      </w:pPr>
    </w:p>
    <w:p w14:paraId="7E8DA712" w14:textId="77777777" w:rsidR="002135E8" w:rsidRDefault="002135E8" w:rsidP="002135E8">
      <w:pPr>
        <w:rPr>
          <w:b/>
          <w:bCs/>
        </w:rPr>
      </w:pPr>
    </w:p>
    <w:p w14:paraId="50336387" w14:textId="77777777" w:rsidR="002135E8" w:rsidRDefault="002135E8" w:rsidP="002135E8">
      <w:pPr>
        <w:rPr>
          <w:b/>
          <w:bCs/>
        </w:rPr>
      </w:pPr>
    </w:p>
    <w:p w14:paraId="27D3A9A9" w14:textId="77777777" w:rsidR="002135E8" w:rsidRDefault="002135E8" w:rsidP="002135E8">
      <w:pPr>
        <w:rPr>
          <w:b/>
          <w:bCs/>
        </w:rPr>
      </w:pPr>
    </w:p>
    <w:p w14:paraId="3DBFF135" w14:textId="77777777" w:rsidR="002135E8" w:rsidRDefault="002135E8" w:rsidP="002135E8">
      <w:pPr>
        <w:rPr>
          <w:b/>
          <w:bCs/>
        </w:rPr>
      </w:pPr>
    </w:p>
    <w:p w14:paraId="090ACF41" w14:textId="77777777" w:rsidR="002135E8" w:rsidRDefault="002135E8" w:rsidP="002135E8">
      <w:pPr>
        <w:rPr>
          <w:b/>
          <w:bCs/>
        </w:rPr>
      </w:pPr>
    </w:p>
    <w:p w14:paraId="4CD11214" w14:textId="77777777" w:rsidR="002135E8" w:rsidRDefault="002135E8" w:rsidP="002135E8">
      <w:pPr>
        <w:rPr>
          <w:b/>
          <w:bCs/>
        </w:rPr>
      </w:pPr>
    </w:p>
    <w:p w14:paraId="62BED160" w14:textId="77777777" w:rsidR="002135E8" w:rsidRDefault="002135E8" w:rsidP="002135E8">
      <w:pPr>
        <w:rPr>
          <w:b/>
          <w:bCs/>
        </w:rPr>
      </w:pPr>
    </w:p>
    <w:p w14:paraId="586FC7FE" w14:textId="77777777" w:rsidR="002135E8" w:rsidRDefault="002135E8" w:rsidP="002135E8">
      <w:pPr>
        <w:rPr>
          <w:b/>
          <w:bCs/>
        </w:rPr>
      </w:pPr>
    </w:p>
    <w:p w14:paraId="7C72CEC0" w14:textId="77777777" w:rsidR="002135E8" w:rsidRDefault="002135E8" w:rsidP="002135E8">
      <w:pPr>
        <w:rPr>
          <w:b/>
          <w:bCs/>
        </w:rPr>
      </w:pPr>
    </w:p>
    <w:p w14:paraId="58E0D9D9" w14:textId="77777777" w:rsidR="002135E8" w:rsidRDefault="002135E8" w:rsidP="002135E8">
      <w:pPr>
        <w:rPr>
          <w:b/>
          <w:bCs/>
        </w:rPr>
      </w:pPr>
    </w:p>
    <w:p w14:paraId="69E45628" w14:textId="77777777" w:rsidR="002135E8" w:rsidRDefault="002135E8" w:rsidP="002135E8">
      <w:pPr>
        <w:rPr>
          <w:b/>
          <w:bCs/>
        </w:rPr>
      </w:pPr>
    </w:p>
    <w:p w14:paraId="2429EE3D" w14:textId="77777777" w:rsidR="002135E8" w:rsidRDefault="002135E8" w:rsidP="002135E8">
      <w:pPr>
        <w:rPr>
          <w:b/>
          <w:bCs/>
        </w:rPr>
      </w:pPr>
    </w:p>
    <w:p w14:paraId="1EB3D474" w14:textId="77777777" w:rsidR="002135E8" w:rsidRDefault="002135E8" w:rsidP="002135E8">
      <w:pPr>
        <w:rPr>
          <w:b/>
          <w:bCs/>
        </w:rPr>
      </w:pPr>
    </w:p>
    <w:p w14:paraId="7A15EF57" w14:textId="77777777" w:rsidR="002135E8" w:rsidRDefault="002135E8" w:rsidP="002135E8">
      <w:pPr>
        <w:rPr>
          <w:b/>
          <w:bCs/>
        </w:rPr>
      </w:pPr>
    </w:p>
    <w:p w14:paraId="2BABE517" w14:textId="77777777" w:rsidR="002135E8" w:rsidRDefault="002135E8" w:rsidP="002135E8">
      <w:pPr>
        <w:rPr>
          <w:b/>
          <w:bCs/>
        </w:rPr>
      </w:pPr>
    </w:p>
    <w:p w14:paraId="659AF800" w14:textId="77777777" w:rsidR="002135E8" w:rsidRDefault="002135E8" w:rsidP="002135E8">
      <w:pPr>
        <w:rPr>
          <w:b/>
          <w:bCs/>
        </w:rPr>
      </w:pPr>
    </w:p>
    <w:p w14:paraId="13E01C95" w14:textId="77777777" w:rsidR="002135E8" w:rsidRDefault="002135E8" w:rsidP="002135E8">
      <w:pPr>
        <w:rPr>
          <w:b/>
          <w:bCs/>
        </w:rPr>
      </w:pPr>
    </w:p>
    <w:p w14:paraId="2143E80C" w14:textId="77777777" w:rsidR="002135E8" w:rsidRDefault="002135E8" w:rsidP="002135E8">
      <w:pPr>
        <w:rPr>
          <w:b/>
          <w:bCs/>
        </w:rPr>
      </w:pPr>
    </w:p>
    <w:p w14:paraId="70C158F1" w14:textId="77777777" w:rsidR="002135E8" w:rsidRDefault="002135E8" w:rsidP="002135E8">
      <w:pPr>
        <w:rPr>
          <w:b/>
          <w:bCs/>
        </w:rPr>
      </w:pPr>
    </w:p>
    <w:p w14:paraId="34FB5484" w14:textId="77777777" w:rsidR="002135E8" w:rsidRDefault="002135E8" w:rsidP="002135E8">
      <w:pPr>
        <w:rPr>
          <w:b/>
          <w:bCs/>
        </w:rPr>
      </w:pPr>
    </w:p>
    <w:p w14:paraId="1DD4EA7C" w14:textId="77777777" w:rsidR="002135E8" w:rsidRDefault="002135E8" w:rsidP="002135E8">
      <w:pPr>
        <w:rPr>
          <w:b/>
          <w:bCs/>
        </w:rPr>
      </w:pPr>
    </w:p>
    <w:p w14:paraId="4ED39490" w14:textId="77777777" w:rsidR="002135E8" w:rsidRDefault="002135E8" w:rsidP="002135E8">
      <w:pPr>
        <w:rPr>
          <w:b/>
          <w:bCs/>
        </w:rPr>
      </w:pPr>
    </w:p>
    <w:p w14:paraId="1A794F3E" w14:textId="77777777" w:rsidR="002135E8" w:rsidRDefault="002135E8" w:rsidP="002135E8">
      <w:pPr>
        <w:rPr>
          <w:b/>
          <w:bCs/>
        </w:rPr>
      </w:pPr>
    </w:p>
    <w:p w14:paraId="02B157C0" w14:textId="77777777" w:rsidR="002135E8" w:rsidRDefault="002135E8" w:rsidP="002135E8">
      <w:pPr>
        <w:rPr>
          <w:b/>
          <w:bCs/>
        </w:rPr>
      </w:pPr>
    </w:p>
    <w:p w14:paraId="1297FDA3" w14:textId="77777777" w:rsidR="002135E8" w:rsidRDefault="002135E8" w:rsidP="002135E8">
      <w:pPr>
        <w:rPr>
          <w:b/>
          <w:bCs/>
        </w:rPr>
      </w:pPr>
    </w:p>
    <w:p w14:paraId="0FF7F525" w14:textId="77777777" w:rsidR="002135E8" w:rsidRDefault="002135E8" w:rsidP="002135E8">
      <w:pPr>
        <w:rPr>
          <w:b/>
          <w:bCs/>
        </w:rPr>
      </w:pPr>
    </w:p>
    <w:p w14:paraId="0A0AF241" w14:textId="77777777" w:rsidR="002135E8" w:rsidRDefault="002135E8" w:rsidP="002135E8">
      <w:pPr>
        <w:rPr>
          <w:b/>
          <w:bCs/>
        </w:rPr>
      </w:pPr>
    </w:p>
    <w:p w14:paraId="66E97CAB" w14:textId="77777777" w:rsidR="002135E8" w:rsidRDefault="002135E8" w:rsidP="002135E8">
      <w:pPr>
        <w:rPr>
          <w:b/>
          <w:bCs/>
        </w:rPr>
      </w:pPr>
    </w:p>
    <w:p w14:paraId="27CDC11C" w14:textId="57ECC44E" w:rsidR="00395559" w:rsidRPr="00131956" w:rsidRDefault="00395559" w:rsidP="003D4F98">
      <w:pPr>
        <w:rPr>
          <w:rFonts w:asciiTheme="majorHAnsi" w:eastAsiaTheme="majorEastAsia" w:hAnsiTheme="majorHAnsi" w:cstheme="majorBidi"/>
          <w:i/>
          <w:iCs/>
          <w:color w:val="365F91" w:themeColor="accent1" w:themeShade="BF"/>
          <w:sz w:val="40"/>
          <w:szCs w:val="40"/>
        </w:rPr>
      </w:pPr>
      <w:r w:rsidRPr="00131956">
        <w:rPr>
          <w:rFonts w:asciiTheme="majorHAnsi" w:eastAsiaTheme="majorEastAsia" w:hAnsiTheme="majorHAnsi" w:cstheme="majorBidi"/>
          <w:i/>
          <w:iCs/>
          <w:color w:val="365F91" w:themeColor="accent1" w:themeShade="BF"/>
          <w:sz w:val="40"/>
          <w:szCs w:val="40"/>
        </w:rPr>
        <w:lastRenderedPageBreak/>
        <w:t>Simulation Document Overview</w:t>
      </w:r>
    </w:p>
    <w:p w14:paraId="0EF9BF13" w14:textId="181A1ABB" w:rsidR="00395559" w:rsidRDefault="00395559" w:rsidP="00395559">
      <w:bookmarkStart w:id="0" w:name="_Toc202005853"/>
      <w:r w:rsidRPr="00395559">
        <w:rPr>
          <w:rStyle w:val="Heading2Char"/>
          <w:i/>
          <w:iCs/>
        </w:rPr>
        <w:t>Simulation Context</w:t>
      </w:r>
      <w:bookmarkEnd w:id="0"/>
      <w:r w:rsidRPr="00395559">
        <w:rPr>
          <w:i/>
          <w:iCs/>
        </w:rPr>
        <w:t>:</w:t>
      </w:r>
      <w:r w:rsidRPr="00395559">
        <w:br/>
        <w:t>This document is part of a fictional simulation designed to model a public-sector response to a virus outbreak. The scenario assumes the existence of three independently funded, fragmented data-collection entities—</w:t>
      </w:r>
      <w:r w:rsidRPr="00395559">
        <w:rPr>
          <w:b/>
          <w:bCs/>
        </w:rPr>
        <w:t>IoT wildlife sensors</w:t>
      </w:r>
      <w:r w:rsidRPr="00395559">
        <w:t xml:space="preserve">, </w:t>
      </w:r>
      <w:r w:rsidRPr="00395559">
        <w:rPr>
          <w:b/>
          <w:bCs/>
        </w:rPr>
        <w:t>field researchers</w:t>
      </w:r>
      <w:r w:rsidRPr="00395559">
        <w:t xml:space="preserve">, and </w:t>
      </w:r>
      <w:r w:rsidRPr="00395559">
        <w:rPr>
          <w:b/>
          <w:bCs/>
        </w:rPr>
        <w:t>regional lab clinics</w:t>
      </w:r>
      <w:r w:rsidRPr="00395559">
        <w:t xml:space="preserve">—alongside a central coordinating body, the </w:t>
      </w:r>
      <w:r w:rsidRPr="00395559">
        <w:rPr>
          <w:b/>
          <w:bCs/>
        </w:rPr>
        <w:t xml:space="preserve">Wildlife Analysis and Technology Center for Health </w:t>
      </w:r>
      <w:r>
        <w:rPr>
          <w:b/>
          <w:bCs/>
        </w:rPr>
        <w:t>(WHATCH)</w:t>
      </w:r>
    </w:p>
    <w:p w14:paraId="69C4473E" w14:textId="77777777" w:rsidR="00395559" w:rsidRPr="00395559" w:rsidRDefault="00395559" w:rsidP="00395559"/>
    <w:p w14:paraId="268A95F4" w14:textId="44A0A6C0" w:rsidR="00395559" w:rsidRDefault="00395559" w:rsidP="00395559">
      <w:r w:rsidRPr="00395559">
        <w:t>While WATCH serves as the central coordinating body for wildlife health data, its current operations are hampered by outdated, siloed processes. Data sharing across field teams, IoT devices, and regional labs remains clumsy and manual—</w:t>
      </w:r>
      <w:r w:rsidRPr="00395559">
        <w:rPr>
          <w:b/>
          <w:bCs/>
        </w:rPr>
        <w:t>severely limiting</w:t>
      </w:r>
      <w:r w:rsidRPr="00395559">
        <w:t xml:space="preserve"> the ability to detect and respond to zoonotic threats in real time.</w:t>
      </w:r>
    </w:p>
    <w:p w14:paraId="753EF95C" w14:textId="77777777" w:rsidR="00395559" w:rsidRPr="00395559" w:rsidRDefault="00395559" w:rsidP="00395559"/>
    <w:p w14:paraId="641348DD" w14:textId="5A618748" w:rsidR="00395559" w:rsidRPr="00395559" w:rsidRDefault="00395559" w:rsidP="00395559">
      <w:bookmarkStart w:id="1" w:name="_Toc202005854"/>
      <w:r w:rsidRPr="00395559">
        <w:rPr>
          <w:rStyle w:val="Heading2Char"/>
          <w:i/>
          <w:iCs/>
        </w:rPr>
        <w:t>Purpose of This Document</w:t>
      </w:r>
      <w:bookmarkEnd w:id="1"/>
      <w:r w:rsidRPr="00395559">
        <w:rPr>
          <w:i/>
          <w:iCs/>
        </w:rPr>
        <w:t>:</w:t>
      </w:r>
      <w:r w:rsidRPr="00395559">
        <w:br/>
        <w:t xml:space="preserve">This document represents a </w:t>
      </w:r>
      <w:r w:rsidRPr="00395559">
        <w:rPr>
          <w:b/>
          <w:bCs/>
        </w:rPr>
        <w:t>realistic business case</w:t>
      </w:r>
      <w:r w:rsidRPr="00395559">
        <w:t xml:space="preserve">, framed for public-sector decision-makers, proposing a </w:t>
      </w:r>
      <w:r w:rsidRPr="00395559">
        <w:rPr>
          <w:b/>
          <w:bCs/>
        </w:rPr>
        <w:t>cloud-based modernization solution</w:t>
      </w:r>
      <w:r w:rsidRPr="00395559">
        <w:t xml:space="preserve"> to unify these systems</w:t>
      </w:r>
      <w:r>
        <w:t xml:space="preserve"> and processes</w:t>
      </w:r>
      <w:r w:rsidRPr="00395559">
        <w:t xml:space="preserve">. It serves as the </w:t>
      </w:r>
      <w:r w:rsidRPr="00395559">
        <w:rPr>
          <w:b/>
          <w:bCs/>
        </w:rPr>
        <w:t>first step in the broader simulation journey</w:t>
      </w:r>
      <w:r w:rsidRPr="00395559">
        <w:t>, leading to the technical architecture, implementation plan, and evaluation documents that follow.</w:t>
      </w:r>
    </w:p>
    <w:p w14:paraId="2A1E355A" w14:textId="4D79B9DB" w:rsidR="002135E8" w:rsidRPr="002135E8" w:rsidRDefault="002135E8" w:rsidP="002135E8">
      <w:pPr>
        <w:pStyle w:val="Heading1"/>
        <w:rPr>
          <w:b/>
          <w:bCs/>
        </w:rPr>
      </w:pPr>
      <w:bookmarkStart w:id="2" w:name="_Toc202005855"/>
      <w:r w:rsidRPr="002135E8">
        <w:rPr>
          <w:b/>
          <w:bCs/>
        </w:rPr>
        <w:t xml:space="preserve">1. </w:t>
      </w:r>
      <w:r w:rsidRPr="002135E8">
        <w:rPr>
          <w:rStyle w:val="Heading1Char"/>
          <w:b/>
          <w:bCs/>
        </w:rPr>
        <w:t>Executive Summary</w:t>
      </w:r>
      <w:bookmarkEnd w:id="2"/>
    </w:p>
    <w:p w14:paraId="63F1749E" w14:textId="77777777" w:rsidR="002135E8" w:rsidRPr="00AD3E5E" w:rsidRDefault="002135E8" w:rsidP="00B27A08">
      <w:pPr>
        <w:pStyle w:val="Heading2"/>
        <w:rPr>
          <w:b/>
          <w:bCs/>
        </w:rPr>
      </w:pPr>
      <w:bookmarkStart w:id="3" w:name="_Toc202005856"/>
      <w:r w:rsidRPr="00AD3E5E">
        <w:rPr>
          <w:b/>
          <w:bCs/>
        </w:rPr>
        <w:t>Project Overview</w:t>
      </w:r>
      <w:bookmarkEnd w:id="3"/>
    </w:p>
    <w:p w14:paraId="02BCA137" w14:textId="77777777" w:rsidR="00AD3E5E" w:rsidRDefault="00AD3E5E" w:rsidP="00AD3E5E">
      <w:r w:rsidRPr="00AD3E5E">
        <w:t xml:space="preserve">The </w:t>
      </w:r>
      <w:r w:rsidRPr="00AD3E5E">
        <w:rPr>
          <w:i/>
          <w:iCs/>
        </w:rPr>
        <w:t>Wildlife Analysis and Technology Center for Health</w:t>
      </w:r>
      <w:r w:rsidRPr="00AD3E5E">
        <w:t xml:space="preserve"> (</w:t>
      </w:r>
      <w:r w:rsidRPr="00AD3E5E">
        <w:rPr>
          <w:b/>
          <w:bCs/>
        </w:rPr>
        <w:t>WATCH</w:t>
      </w:r>
      <w:r w:rsidRPr="00AD3E5E">
        <w:t xml:space="preserve">) is the central coordinating body responsible for collecting, analyzing, and distributing wildlife health intelligence. However, its current operational model relies heavily on </w:t>
      </w:r>
      <w:r w:rsidRPr="00AD3E5E">
        <w:rPr>
          <w:b/>
          <w:bCs/>
        </w:rPr>
        <w:t>siloed</w:t>
      </w:r>
      <w:r w:rsidRPr="00AD3E5E">
        <w:t xml:space="preserve">, </w:t>
      </w:r>
      <w:r w:rsidRPr="00AD3E5E">
        <w:rPr>
          <w:b/>
          <w:bCs/>
        </w:rPr>
        <w:t>manual processes</w:t>
      </w:r>
      <w:r w:rsidRPr="00AD3E5E">
        <w:t xml:space="preserve"> across three independently funded data collection entities: field teams, IoT-based environmental monitoring, and regional laboratory clinics.</w:t>
      </w:r>
    </w:p>
    <w:p w14:paraId="5C18FD6B" w14:textId="77777777" w:rsidR="00AD3E5E" w:rsidRPr="00AD3E5E" w:rsidRDefault="00AD3E5E" w:rsidP="00AD3E5E"/>
    <w:p w14:paraId="1981755A" w14:textId="5A4B1EFD" w:rsidR="00AD3E5E" w:rsidRDefault="00AD3E5E" w:rsidP="00AD3E5E">
      <w:r w:rsidRPr="00AD3E5E">
        <w:t xml:space="preserve">These disconnected workflows result in </w:t>
      </w:r>
      <w:r w:rsidR="0099128B" w:rsidRPr="0099128B">
        <w:rPr>
          <w:b/>
          <w:bCs/>
        </w:rPr>
        <w:t>severe risk to public heath</w:t>
      </w:r>
      <w:r w:rsidR="0099128B">
        <w:t xml:space="preserve"> due to </w:t>
      </w:r>
      <w:r w:rsidRPr="00AD3E5E">
        <w:rPr>
          <w:b/>
          <w:bCs/>
          <w:i/>
          <w:iCs/>
        </w:rPr>
        <w:t>delayed data sharing</w:t>
      </w:r>
      <w:r w:rsidRPr="00AD3E5E">
        <w:t xml:space="preserve">, </w:t>
      </w:r>
      <w:r w:rsidRPr="00AD3E5E">
        <w:rPr>
          <w:b/>
          <w:bCs/>
          <w:i/>
          <w:iCs/>
        </w:rPr>
        <w:t>reduced operational agility</w:t>
      </w:r>
      <w:r w:rsidRPr="00AD3E5E">
        <w:t xml:space="preserve">, and </w:t>
      </w:r>
      <w:r w:rsidRPr="00AD3E5E">
        <w:rPr>
          <w:b/>
          <w:bCs/>
          <w:i/>
          <w:iCs/>
        </w:rPr>
        <w:t>costly, convoluted manual processes</w:t>
      </w:r>
      <w:r w:rsidRPr="00AD3E5E">
        <w:t xml:space="preserve"> that </w:t>
      </w:r>
      <w:r w:rsidRPr="00AD3E5E">
        <w:rPr>
          <w:i/>
          <w:iCs/>
        </w:rPr>
        <w:t>strain both time and resources</w:t>
      </w:r>
      <w:r w:rsidRPr="00AD3E5E">
        <w:t>.</w:t>
      </w:r>
      <w:r w:rsidR="0099128B">
        <w:t xml:space="preserve">  </w:t>
      </w:r>
      <w:r w:rsidR="0099128B" w:rsidRPr="0099128B">
        <w:t xml:space="preserve">Staff and stakeholders alike face ongoing frustration with </w:t>
      </w:r>
      <w:r w:rsidR="0099128B" w:rsidRPr="0099128B">
        <w:rPr>
          <w:b/>
          <w:bCs/>
        </w:rPr>
        <w:t>inefficient handoffs</w:t>
      </w:r>
      <w:r w:rsidR="0099128B" w:rsidRPr="0099128B">
        <w:t xml:space="preserve">, </w:t>
      </w:r>
      <w:r w:rsidR="0099128B" w:rsidRPr="0099128B">
        <w:rPr>
          <w:b/>
          <w:bCs/>
        </w:rPr>
        <w:t>slow insight generation</w:t>
      </w:r>
      <w:r w:rsidR="0099128B" w:rsidRPr="0099128B">
        <w:t xml:space="preserve">, and </w:t>
      </w:r>
      <w:r w:rsidR="0099128B" w:rsidRPr="0099128B">
        <w:rPr>
          <w:b/>
          <w:bCs/>
        </w:rPr>
        <w:t xml:space="preserve">limited ability </w:t>
      </w:r>
      <w:r w:rsidR="0099128B" w:rsidRPr="0099128B">
        <w:t>to act on the data being collected.</w:t>
      </w:r>
    </w:p>
    <w:p w14:paraId="4648D7E1" w14:textId="77777777" w:rsidR="00AD3E5E" w:rsidRPr="00AD3E5E" w:rsidRDefault="00AD3E5E" w:rsidP="00AD3E5E"/>
    <w:p w14:paraId="21B295D9" w14:textId="617F612C" w:rsidR="00AD3E5E" w:rsidRPr="00AD3E5E" w:rsidRDefault="0099128B" w:rsidP="00AD3E5E">
      <w:r>
        <w:t>T</w:t>
      </w:r>
      <w:r w:rsidRPr="0099128B">
        <w:t xml:space="preserve">his business case proposes a </w:t>
      </w:r>
      <w:r w:rsidRPr="0099128B">
        <w:rPr>
          <w:b/>
          <w:bCs/>
        </w:rPr>
        <w:t>centralized data coordination platform</w:t>
      </w:r>
      <w:r w:rsidRPr="0099128B">
        <w:t xml:space="preserve"> to significantly </w:t>
      </w:r>
      <w:r w:rsidRPr="0099128B">
        <w:rPr>
          <w:b/>
          <w:bCs/>
        </w:rPr>
        <w:t xml:space="preserve">reduce </w:t>
      </w:r>
      <w:r>
        <w:rPr>
          <w:b/>
          <w:bCs/>
        </w:rPr>
        <w:t xml:space="preserve">risk to the public, lower </w:t>
      </w:r>
      <w:r w:rsidRPr="0099128B">
        <w:rPr>
          <w:b/>
          <w:bCs/>
        </w:rPr>
        <w:t>cost</w:t>
      </w:r>
      <w:r>
        <w:rPr>
          <w:b/>
          <w:bCs/>
        </w:rPr>
        <w:t>s</w:t>
      </w:r>
      <w:r w:rsidRPr="0099128B">
        <w:t xml:space="preserve">, improve responsiveness, and </w:t>
      </w:r>
      <w:r>
        <w:t>enable the</w:t>
      </w:r>
      <w:r w:rsidRPr="0099128B">
        <w:t xml:space="preserve"> WATCH mandate.</w:t>
      </w:r>
    </w:p>
    <w:p w14:paraId="2B6EEB65" w14:textId="612448FF" w:rsidR="002135E8" w:rsidRPr="002135E8" w:rsidRDefault="002135E8" w:rsidP="00AD3E5E">
      <w:pPr>
        <w:pStyle w:val="Heading2"/>
      </w:pPr>
      <w:bookmarkStart w:id="4" w:name="_Toc202005857"/>
      <w:r w:rsidRPr="002135E8">
        <w:t>Strategic Importance</w:t>
      </w:r>
      <w:bookmarkEnd w:id="4"/>
    </w:p>
    <w:p w14:paraId="2F47BA4B" w14:textId="6F22CE02" w:rsidR="00AD3E5E" w:rsidRDefault="00AD3E5E" w:rsidP="00AD3E5E">
      <w:r w:rsidRPr="00AD3E5E">
        <w:t xml:space="preserve">The current state imposes a </w:t>
      </w:r>
      <w:r w:rsidRPr="00AD3E5E">
        <w:rPr>
          <w:b/>
          <w:bCs/>
        </w:rPr>
        <w:t>high administrative burden</w:t>
      </w:r>
      <w:r w:rsidRPr="00AD3E5E">
        <w:t xml:space="preserve">, </w:t>
      </w:r>
      <w:r w:rsidR="0099128B">
        <w:t xml:space="preserve">delays </w:t>
      </w:r>
      <w:r w:rsidR="0099128B" w:rsidRPr="0099128B">
        <w:rPr>
          <w:b/>
          <w:bCs/>
        </w:rPr>
        <w:t>responsiveness</w:t>
      </w:r>
      <w:r w:rsidR="0099128B">
        <w:t xml:space="preserve"> to outbreaks, </w:t>
      </w:r>
      <w:r w:rsidRPr="00AD3E5E">
        <w:t xml:space="preserve">introduces </w:t>
      </w:r>
      <w:r w:rsidRPr="00AD3E5E">
        <w:rPr>
          <w:b/>
          <w:bCs/>
        </w:rPr>
        <w:t>avoidable latency</w:t>
      </w:r>
      <w:r w:rsidRPr="00AD3E5E">
        <w:t xml:space="preserve">, and limits </w:t>
      </w:r>
      <w:r w:rsidRPr="00AD3E5E">
        <w:rPr>
          <w:b/>
          <w:bCs/>
        </w:rPr>
        <w:t>cross-agency coordination</w:t>
      </w:r>
      <w:r w:rsidRPr="00AD3E5E">
        <w:t xml:space="preserve">. This business case proposes a </w:t>
      </w:r>
      <w:r w:rsidRPr="00AD3E5E">
        <w:rPr>
          <w:b/>
          <w:bCs/>
        </w:rPr>
        <w:t>modern, integrated solution</w:t>
      </w:r>
      <w:r w:rsidRPr="00AD3E5E">
        <w:t xml:space="preserve"> that:</w:t>
      </w:r>
    </w:p>
    <w:p w14:paraId="6DC28FC2" w14:textId="77777777" w:rsidR="00AD3E5E" w:rsidRDefault="00AD3E5E" w:rsidP="00AD3E5E">
      <w:pPr>
        <w:numPr>
          <w:ilvl w:val="0"/>
          <w:numId w:val="5"/>
        </w:numPr>
      </w:pPr>
      <w:r w:rsidRPr="00AD3E5E">
        <w:rPr>
          <w:b/>
          <w:bCs/>
        </w:rPr>
        <w:t>Streamlines</w:t>
      </w:r>
      <w:r w:rsidRPr="00AD3E5E">
        <w:t xml:space="preserve"> data sharing across collection entities</w:t>
      </w:r>
    </w:p>
    <w:p w14:paraId="76827DDC" w14:textId="1F639FB4" w:rsidR="0099128B" w:rsidRPr="00AD3E5E" w:rsidRDefault="0099128B" w:rsidP="0099128B">
      <w:pPr>
        <w:pStyle w:val="ListParagraph"/>
        <w:numPr>
          <w:ilvl w:val="0"/>
          <w:numId w:val="5"/>
        </w:numPr>
      </w:pPr>
      <w:r w:rsidRPr="0099128B">
        <w:rPr>
          <w:b/>
          <w:bCs/>
        </w:rPr>
        <w:t>Cuts costs</w:t>
      </w:r>
      <w:r w:rsidRPr="0099128B">
        <w:t xml:space="preserve"> by eliminating manual data processing and redundant tasks</w:t>
      </w:r>
    </w:p>
    <w:p w14:paraId="5C11EE60" w14:textId="77777777" w:rsidR="00AD3E5E" w:rsidRPr="00AD3E5E" w:rsidRDefault="00AD3E5E" w:rsidP="00AD3E5E">
      <w:pPr>
        <w:numPr>
          <w:ilvl w:val="0"/>
          <w:numId w:val="5"/>
        </w:numPr>
      </w:pPr>
      <w:r w:rsidRPr="00AD3E5E">
        <w:rPr>
          <w:b/>
          <w:bCs/>
        </w:rPr>
        <w:t>Reduces</w:t>
      </w:r>
      <w:r w:rsidRPr="00AD3E5E">
        <w:t xml:space="preserve"> manual handoffs and duplication</w:t>
      </w:r>
    </w:p>
    <w:p w14:paraId="36F2BE1B" w14:textId="77777777" w:rsidR="00AD3E5E" w:rsidRPr="00AD3E5E" w:rsidRDefault="00AD3E5E" w:rsidP="00AD3E5E">
      <w:pPr>
        <w:numPr>
          <w:ilvl w:val="0"/>
          <w:numId w:val="5"/>
        </w:numPr>
      </w:pPr>
      <w:r w:rsidRPr="00AD3E5E">
        <w:rPr>
          <w:b/>
          <w:bCs/>
        </w:rPr>
        <w:t>Improves</w:t>
      </w:r>
      <w:r w:rsidRPr="00AD3E5E">
        <w:t xml:space="preserve"> response agility and insight generation</w:t>
      </w:r>
    </w:p>
    <w:p w14:paraId="1973D47F" w14:textId="77777777" w:rsidR="00AD3E5E" w:rsidRPr="00AD3E5E" w:rsidRDefault="00AD3E5E" w:rsidP="00AD3E5E">
      <w:pPr>
        <w:numPr>
          <w:ilvl w:val="0"/>
          <w:numId w:val="5"/>
        </w:numPr>
      </w:pPr>
      <w:r w:rsidRPr="00AD3E5E">
        <w:rPr>
          <w:b/>
          <w:bCs/>
        </w:rPr>
        <w:t>Supports</w:t>
      </w:r>
      <w:r w:rsidRPr="00AD3E5E">
        <w:t xml:space="preserve"> cross-jurisdictional collaboration</w:t>
      </w:r>
    </w:p>
    <w:p w14:paraId="0BABD8F1" w14:textId="77777777" w:rsidR="00AD3E5E" w:rsidRPr="00AD3E5E" w:rsidRDefault="00AD3E5E" w:rsidP="00AD3E5E">
      <w:r w:rsidRPr="00AD3E5E">
        <w:t xml:space="preserve">This is a </w:t>
      </w:r>
      <w:r w:rsidRPr="00AD3E5E">
        <w:rPr>
          <w:i/>
          <w:iCs/>
        </w:rPr>
        <w:t>business modernization initiative</w:t>
      </w:r>
      <w:r w:rsidRPr="00AD3E5E">
        <w:t xml:space="preserve">, with </w:t>
      </w:r>
      <w:r w:rsidRPr="00AD3E5E">
        <w:rPr>
          <w:b/>
          <w:bCs/>
        </w:rPr>
        <w:t>digital tools enabling smarter coordination</w:t>
      </w:r>
      <w:r w:rsidRPr="00AD3E5E">
        <w:t xml:space="preserve"> across agencies.</w:t>
      </w:r>
    </w:p>
    <w:p w14:paraId="59493AC9" w14:textId="77777777" w:rsidR="002135E8" w:rsidRPr="002135E8" w:rsidRDefault="002135E8" w:rsidP="002135E8"/>
    <w:p w14:paraId="69611A97" w14:textId="77777777" w:rsidR="002135E8" w:rsidRPr="002135E8" w:rsidRDefault="002135E8" w:rsidP="00395559">
      <w:pPr>
        <w:pStyle w:val="Heading2"/>
      </w:pPr>
      <w:bookmarkStart w:id="5" w:name="_Toc202005858"/>
      <w:r w:rsidRPr="002135E8">
        <w:lastRenderedPageBreak/>
        <w:t>Funding Request Summary</w:t>
      </w:r>
      <w:bookmarkEnd w:id="5"/>
    </w:p>
    <w:p w14:paraId="3B1EE32C" w14:textId="77777777" w:rsidR="0099128B" w:rsidRPr="0099128B" w:rsidRDefault="0099128B" w:rsidP="0099128B">
      <w:r w:rsidRPr="0099128B">
        <w:t xml:space="preserve">This business case requests funding to launch a </w:t>
      </w:r>
      <w:r w:rsidRPr="0099128B">
        <w:rPr>
          <w:b/>
          <w:bCs/>
        </w:rPr>
        <w:t>phased rollout</w:t>
      </w:r>
      <w:r w:rsidRPr="0099128B">
        <w:t xml:space="preserve"> of a modern data coordination platform under the WATCH mandate. The requested investment will support:</w:t>
      </w:r>
    </w:p>
    <w:p w14:paraId="2AFDEE85" w14:textId="77777777" w:rsidR="0099128B" w:rsidRPr="0099128B" w:rsidRDefault="0099128B" w:rsidP="0099128B">
      <w:pPr>
        <w:numPr>
          <w:ilvl w:val="0"/>
          <w:numId w:val="6"/>
        </w:numPr>
      </w:pPr>
      <w:r w:rsidRPr="0099128B">
        <w:rPr>
          <w:b/>
          <w:bCs/>
        </w:rPr>
        <w:t xml:space="preserve">Solution design </w:t>
      </w:r>
      <w:r w:rsidRPr="0099128B">
        <w:t>and</w:t>
      </w:r>
      <w:r w:rsidRPr="0099128B">
        <w:rPr>
          <w:b/>
          <w:bCs/>
        </w:rPr>
        <w:t xml:space="preserve"> enterprise architecture</w:t>
      </w:r>
    </w:p>
    <w:p w14:paraId="6AB42E7E" w14:textId="77777777" w:rsidR="0099128B" w:rsidRPr="0099128B" w:rsidRDefault="0099128B" w:rsidP="0099128B">
      <w:pPr>
        <w:numPr>
          <w:ilvl w:val="0"/>
          <w:numId w:val="6"/>
        </w:numPr>
      </w:pPr>
      <w:r w:rsidRPr="0099128B">
        <w:rPr>
          <w:b/>
          <w:bCs/>
        </w:rPr>
        <w:t xml:space="preserve">Deployment </w:t>
      </w:r>
      <w:r w:rsidRPr="0099128B">
        <w:t>of secure, scalable ingestion and analytics workflows</w:t>
      </w:r>
    </w:p>
    <w:p w14:paraId="1D68913C" w14:textId="77777777" w:rsidR="0099128B" w:rsidRPr="0099128B" w:rsidRDefault="0099128B" w:rsidP="0099128B">
      <w:pPr>
        <w:numPr>
          <w:ilvl w:val="0"/>
          <w:numId w:val="6"/>
        </w:numPr>
      </w:pPr>
      <w:r w:rsidRPr="0099128B">
        <w:rPr>
          <w:b/>
          <w:bCs/>
        </w:rPr>
        <w:t xml:space="preserve">Cloud infrastructure, platform services, </w:t>
      </w:r>
      <w:r w:rsidRPr="0099128B">
        <w:t>and</w:t>
      </w:r>
      <w:r w:rsidRPr="0099128B">
        <w:rPr>
          <w:b/>
          <w:bCs/>
        </w:rPr>
        <w:t xml:space="preserve"> operational support</w:t>
      </w:r>
    </w:p>
    <w:p w14:paraId="4F986F21" w14:textId="77777777" w:rsidR="0099128B" w:rsidRPr="0099128B" w:rsidRDefault="0099128B" w:rsidP="0099128B">
      <w:pPr>
        <w:numPr>
          <w:ilvl w:val="0"/>
          <w:numId w:val="6"/>
        </w:numPr>
      </w:pPr>
      <w:r w:rsidRPr="0099128B">
        <w:rPr>
          <w:b/>
          <w:bCs/>
        </w:rPr>
        <w:t xml:space="preserve">Stakeholder onboarding, </w:t>
      </w:r>
      <w:r w:rsidRPr="0099128B">
        <w:t>training, and change management</w:t>
      </w:r>
    </w:p>
    <w:p w14:paraId="25EC3801" w14:textId="77777777" w:rsidR="0099128B" w:rsidRPr="0099128B" w:rsidRDefault="0099128B" w:rsidP="0099128B">
      <w:r w:rsidRPr="0099128B">
        <w:t xml:space="preserve">This initiative represents a multi-agency modernization effort with </w:t>
      </w:r>
      <w:r w:rsidRPr="0099128B">
        <w:rPr>
          <w:b/>
          <w:bCs/>
        </w:rPr>
        <w:t>immediate gains in responsiveness</w:t>
      </w:r>
      <w:r w:rsidRPr="0099128B">
        <w:t xml:space="preserve"> and long-term</w:t>
      </w:r>
      <w:r w:rsidRPr="0099128B">
        <w:rPr>
          <w:b/>
          <w:bCs/>
        </w:rPr>
        <w:t xml:space="preserve"> reductions in operational cost, duplication, and delay</w:t>
      </w:r>
      <w:r w:rsidRPr="0099128B">
        <w:t xml:space="preserve">. The funding enables WATCH to shift from reactive coordination to </w:t>
      </w:r>
      <w:r w:rsidRPr="0099128B">
        <w:rPr>
          <w:b/>
          <w:bCs/>
        </w:rPr>
        <w:t>proactive, insight-driven response</w:t>
      </w:r>
      <w:r w:rsidRPr="0099128B">
        <w:t>—at a fraction of the current administrative overhead.</w:t>
      </w:r>
    </w:p>
    <w:p w14:paraId="4D46106F" w14:textId="77777777" w:rsidR="002135E8" w:rsidRPr="002135E8" w:rsidRDefault="002135E8" w:rsidP="002135E8"/>
    <w:p w14:paraId="13F15CA7" w14:textId="38CBD916" w:rsidR="002135E8" w:rsidRPr="002135E8" w:rsidRDefault="002135E8" w:rsidP="002135E8">
      <w:pPr>
        <w:pStyle w:val="Heading1"/>
        <w:rPr>
          <w:b/>
          <w:bCs/>
        </w:rPr>
      </w:pPr>
      <w:bookmarkStart w:id="6" w:name="_Toc202005859"/>
      <w:r w:rsidRPr="002135E8">
        <w:rPr>
          <w:b/>
          <w:bCs/>
        </w:rPr>
        <w:t>2. Problem Statement</w:t>
      </w:r>
      <w:bookmarkEnd w:id="6"/>
    </w:p>
    <w:p w14:paraId="2D7C1C7B" w14:textId="77777777" w:rsidR="002135E8" w:rsidRDefault="002135E8" w:rsidP="0099128B">
      <w:pPr>
        <w:pStyle w:val="Heading2"/>
      </w:pPr>
      <w:bookmarkStart w:id="7" w:name="_Toc202005860"/>
      <w:r w:rsidRPr="002135E8">
        <w:t>Current Landscape (Existing Systems)</w:t>
      </w:r>
      <w:bookmarkEnd w:id="7"/>
    </w:p>
    <w:p w14:paraId="668F558B" w14:textId="77777777" w:rsidR="00261EA7" w:rsidRPr="00261EA7" w:rsidRDefault="00261EA7" w:rsidP="00261EA7">
      <w:r w:rsidRPr="00261EA7">
        <w:rPr>
          <w:b/>
          <w:bCs/>
        </w:rPr>
        <w:t>Wildlife health data is currently collected by three independently funded entities:</w:t>
      </w:r>
    </w:p>
    <w:p w14:paraId="23D1B21B" w14:textId="77777777" w:rsidR="00261EA7" w:rsidRPr="00261EA7" w:rsidRDefault="00261EA7" w:rsidP="00261EA7">
      <w:pPr>
        <w:numPr>
          <w:ilvl w:val="0"/>
          <w:numId w:val="12"/>
        </w:numPr>
      </w:pPr>
      <w:r w:rsidRPr="00261EA7">
        <w:rPr>
          <w:b/>
          <w:bCs/>
        </w:rPr>
        <w:t>IoT-enabled monitoring devices</w:t>
      </w:r>
      <w:r w:rsidRPr="00261EA7">
        <w:t>, which store data locally or on third-party platforms</w:t>
      </w:r>
    </w:p>
    <w:p w14:paraId="3EAA6BE8" w14:textId="77777777" w:rsidR="00261EA7" w:rsidRPr="00261EA7" w:rsidRDefault="00261EA7" w:rsidP="00261EA7">
      <w:pPr>
        <w:numPr>
          <w:ilvl w:val="0"/>
          <w:numId w:val="12"/>
        </w:numPr>
      </w:pPr>
      <w:r w:rsidRPr="00261EA7">
        <w:rPr>
          <w:b/>
          <w:bCs/>
        </w:rPr>
        <w:t>Field teams</w:t>
      </w:r>
      <w:r w:rsidRPr="00261EA7">
        <w:t>, who rely on manual forms, spreadsheets, and offline data collection</w:t>
      </w:r>
    </w:p>
    <w:p w14:paraId="2AFA82AB" w14:textId="3B860111" w:rsidR="00261EA7" w:rsidRPr="00261EA7" w:rsidRDefault="00261EA7" w:rsidP="00261EA7">
      <w:pPr>
        <w:numPr>
          <w:ilvl w:val="0"/>
          <w:numId w:val="12"/>
        </w:numPr>
      </w:pPr>
      <w:r w:rsidRPr="00261EA7">
        <w:rPr>
          <w:b/>
          <w:bCs/>
        </w:rPr>
        <w:t>Regional laboratory clinics</w:t>
      </w:r>
      <w:r w:rsidRPr="00261EA7">
        <w:t xml:space="preserve">, which store </w:t>
      </w:r>
      <w:proofErr w:type="spellStart"/>
      <w:r w:rsidRPr="00261EA7">
        <w:t>biosample</w:t>
      </w:r>
      <w:proofErr w:type="spellEnd"/>
      <w:r w:rsidRPr="00261EA7">
        <w:t xml:space="preserve"> data locally and transfer </w:t>
      </w:r>
      <w:r>
        <w:t>USB drives</w:t>
      </w:r>
      <w:r w:rsidRPr="00261EA7">
        <w:t xml:space="preserve"> manually</w:t>
      </w:r>
    </w:p>
    <w:p w14:paraId="6773965D" w14:textId="77777777" w:rsidR="00261EA7" w:rsidRPr="00261EA7" w:rsidRDefault="00261EA7" w:rsidP="00261EA7">
      <w:r w:rsidRPr="00261EA7">
        <w:t xml:space="preserve">Each entity performs a critical function, but they operate in silos—using disconnected tools and manual processes to share data with WATCH. Coordination occurs through </w:t>
      </w:r>
      <w:r w:rsidRPr="00261EA7">
        <w:rPr>
          <w:b/>
          <w:bCs/>
        </w:rPr>
        <w:t>email, USB drives, and manual data entry</w:t>
      </w:r>
      <w:r w:rsidRPr="00261EA7">
        <w:t xml:space="preserve">, resulting in </w:t>
      </w:r>
      <w:r w:rsidRPr="00261EA7">
        <w:rPr>
          <w:b/>
          <w:bCs/>
        </w:rPr>
        <w:t>duplicated effort, delayed insight, and limited situational awareness</w:t>
      </w:r>
      <w:r w:rsidRPr="00261EA7">
        <w:t>.</w:t>
      </w:r>
    </w:p>
    <w:p w14:paraId="585C491F" w14:textId="77777777" w:rsidR="00261EA7" w:rsidRPr="00261EA7" w:rsidRDefault="00261EA7" w:rsidP="00261EA7">
      <w:r w:rsidRPr="00261EA7">
        <w:t xml:space="preserve">WATCH, while responsible for oversight, </w:t>
      </w:r>
      <w:r w:rsidRPr="00261EA7">
        <w:rPr>
          <w:b/>
          <w:bCs/>
        </w:rPr>
        <w:t>lacks an integrated platform</w:t>
      </w:r>
      <w:r w:rsidRPr="00261EA7">
        <w:t xml:space="preserve"> to unify these inputs or support real-time response.</w:t>
      </w:r>
    </w:p>
    <w:p w14:paraId="3B20B098" w14:textId="4274B9E4" w:rsidR="00261EA7" w:rsidRPr="002135E8" w:rsidRDefault="00261EA7" w:rsidP="00261EA7">
      <w:pPr>
        <w:jc w:val="center"/>
      </w:pPr>
      <w:r w:rsidRPr="00261EA7">
        <w:drawing>
          <wp:inline distT="0" distB="0" distL="0" distR="0" wp14:anchorId="130C2AFC" wp14:editId="196FC2B4">
            <wp:extent cx="5999031" cy="3689405"/>
            <wp:effectExtent l="0" t="0" r="1905" b="6350"/>
            <wp:docPr id="869722666"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722666" name="Picture 1" descr="A diagram of a computer system&#10;&#10;AI-generated content may be incorrect."/>
                    <pic:cNvPicPr/>
                  </pic:nvPicPr>
                  <pic:blipFill>
                    <a:blip r:embed="rId6"/>
                    <a:stretch>
                      <a:fillRect/>
                    </a:stretch>
                  </pic:blipFill>
                  <pic:spPr>
                    <a:xfrm>
                      <a:off x="0" y="0"/>
                      <a:ext cx="6018510" cy="3701384"/>
                    </a:xfrm>
                    <a:prstGeom prst="rect">
                      <a:avLst/>
                    </a:prstGeom>
                  </pic:spPr>
                </pic:pic>
              </a:graphicData>
            </a:graphic>
          </wp:inline>
        </w:drawing>
      </w:r>
    </w:p>
    <w:p w14:paraId="0D5D5BCD" w14:textId="77777777" w:rsidR="002135E8" w:rsidRPr="002135E8" w:rsidRDefault="002135E8" w:rsidP="002135E8"/>
    <w:p w14:paraId="51977507" w14:textId="77777777" w:rsidR="002135E8" w:rsidRDefault="002135E8" w:rsidP="0099128B">
      <w:pPr>
        <w:pStyle w:val="Heading2"/>
      </w:pPr>
      <w:bookmarkStart w:id="8" w:name="_Toc202005861"/>
      <w:r w:rsidRPr="002135E8">
        <w:lastRenderedPageBreak/>
        <w:t>Key Challenges and Limitations</w:t>
      </w:r>
      <w:bookmarkEnd w:id="8"/>
    </w:p>
    <w:p w14:paraId="2E276106" w14:textId="77777777" w:rsidR="0099128B" w:rsidRPr="0099128B" w:rsidRDefault="0099128B" w:rsidP="0099128B">
      <w:pPr>
        <w:numPr>
          <w:ilvl w:val="0"/>
          <w:numId w:val="8"/>
        </w:numPr>
      </w:pPr>
      <w:r w:rsidRPr="0099128B">
        <w:rPr>
          <w:b/>
          <w:bCs/>
        </w:rPr>
        <w:t>Manual Processes</w:t>
      </w:r>
      <w:r w:rsidRPr="0099128B">
        <w:t>: Data is shared through email, spreadsheets, or physical transfers—introducing delays, errors, and administrative burden.</w:t>
      </w:r>
    </w:p>
    <w:p w14:paraId="37C1FC6C" w14:textId="77777777" w:rsidR="0099128B" w:rsidRPr="0099128B" w:rsidRDefault="0099128B" w:rsidP="0099128B">
      <w:pPr>
        <w:numPr>
          <w:ilvl w:val="0"/>
          <w:numId w:val="8"/>
        </w:numPr>
      </w:pPr>
      <w:r w:rsidRPr="0099128B">
        <w:rPr>
          <w:b/>
          <w:bCs/>
        </w:rPr>
        <w:t>Lack of Real-Time Insight</w:t>
      </w:r>
      <w:r w:rsidRPr="0099128B">
        <w:t>: Data often arrives late or incomplete, limiting situational awareness during emerging events.</w:t>
      </w:r>
    </w:p>
    <w:p w14:paraId="27FD7B86" w14:textId="77777777" w:rsidR="0099128B" w:rsidRPr="0099128B" w:rsidRDefault="0099128B" w:rsidP="0099128B">
      <w:pPr>
        <w:numPr>
          <w:ilvl w:val="0"/>
          <w:numId w:val="8"/>
        </w:numPr>
      </w:pPr>
      <w:r w:rsidRPr="0099128B">
        <w:rPr>
          <w:b/>
          <w:bCs/>
        </w:rPr>
        <w:t>Duplicated Effort</w:t>
      </w:r>
      <w:r w:rsidRPr="0099128B">
        <w:t>: Each agency maintains its own systems and workflows, resulting in costly redundancy and resource strain.</w:t>
      </w:r>
    </w:p>
    <w:p w14:paraId="275F9314" w14:textId="709421D1" w:rsidR="0099128B" w:rsidRPr="0099128B" w:rsidRDefault="0099128B" w:rsidP="0099128B">
      <w:pPr>
        <w:numPr>
          <w:ilvl w:val="0"/>
          <w:numId w:val="8"/>
        </w:numPr>
      </w:pPr>
      <w:r w:rsidRPr="0099128B">
        <w:rPr>
          <w:b/>
          <w:bCs/>
        </w:rPr>
        <w:t>Siloed Systems</w:t>
      </w:r>
      <w:r w:rsidRPr="0099128B">
        <w:t>: No centralized access point for stakeholders to collaborate or analyze cross-source trends.</w:t>
      </w:r>
    </w:p>
    <w:p w14:paraId="3A71782B" w14:textId="77777777" w:rsidR="002135E8" w:rsidRPr="002135E8" w:rsidRDefault="002135E8" w:rsidP="002135E8"/>
    <w:p w14:paraId="2E1BCF4E" w14:textId="77777777" w:rsidR="002135E8" w:rsidRPr="004D74C2" w:rsidRDefault="002135E8" w:rsidP="004D74C2">
      <w:pPr>
        <w:pStyle w:val="Heading2"/>
      </w:pPr>
      <w:bookmarkStart w:id="9" w:name="_Toc202005862"/>
      <w:r w:rsidRPr="004D74C2">
        <w:t>Risks of Maintaining Status Quo</w:t>
      </w:r>
      <w:bookmarkEnd w:id="9"/>
    </w:p>
    <w:p w14:paraId="2F5940C0" w14:textId="77777777" w:rsidR="004D74C2" w:rsidRDefault="004D74C2" w:rsidP="004D74C2">
      <w:pPr>
        <w:numPr>
          <w:ilvl w:val="0"/>
          <w:numId w:val="9"/>
        </w:numPr>
      </w:pPr>
      <w:r w:rsidRPr="004D74C2">
        <w:rPr>
          <w:b/>
          <w:bCs/>
        </w:rPr>
        <w:t>Delayed Response to Public Health Threats</w:t>
      </w:r>
      <w:r w:rsidRPr="004D74C2">
        <w:br/>
        <w:t>Fragmented systems delay detection and coordination—risking late response to emerging zoonotic outbreaks.</w:t>
      </w:r>
    </w:p>
    <w:p w14:paraId="6B3E47C0" w14:textId="6E2D9D56" w:rsidR="004D74C2" w:rsidRPr="004D74C2" w:rsidRDefault="004D74C2" w:rsidP="004D74C2">
      <w:pPr>
        <w:numPr>
          <w:ilvl w:val="0"/>
          <w:numId w:val="9"/>
        </w:numPr>
      </w:pPr>
      <w:r w:rsidRPr="004D74C2">
        <w:rPr>
          <w:b/>
          <w:bCs/>
        </w:rPr>
        <w:t>Unsustainable Operational Costs</w:t>
      </w:r>
      <w:r w:rsidRPr="004D74C2">
        <w:br/>
        <w:t>Manual processes require increasing time and staffing to maintain. The cost of maintaining the status quo continues to rise without delivering improved outcomes.</w:t>
      </w:r>
    </w:p>
    <w:p w14:paraId="0E15CECF" w14:textId="67C04E17" w:rsidR="004D74C2" w:rsidRPr="004D74C2" w:rsidRDefault="004D74C2" w:rsidP="004D74C2">
      <w:pPr>
        <w:numPr>
          <w:ilvl w:val="0"/>
          <w:numId w:val="9"/>
        </w:numPr>
      </w:pPr>
      <w:r w:rsidRPr="004D74C2">
        <w:rPr>
          <w:b/>
          <w:bCs/>
        </w:rPr>
        <w:t>Operational Collapse Under Pressure</w:t>
      </w:r>
      <w:r w:rsidRPr="004D74C2">
        <w:br/>
        <w:t xml:space="preserve">Manual workflows and limited staff capacity cannot scale in </w:t>
      </w:r>
      <w:r>
        <w:t>this</w:t>
      </w:r>
      <w:r w:rsidRPr="004D74C2">
        <w:t xml:space="preserve"> crisis. </w:t>
      </w:r>
      <w:r>
        <w:t>Surges in the virus</w:t>
      </w:r>
      <w:r w:rsidRPr="004D74C2">
        <w:t xml:space="preserve"> </w:t>
      </w:r>
      <w:r>
        <w:t>is</w:t>
      </w:r>
      <w:r w:rsidRPr="004D74C2">
        <w:t xml:space="preserve"> overwhelm</w:t>
      </w:r>
      <w:r>
        <w:t>ing</w:t>
      </w:r>
      <w:r w:rsidRPr="004D74C2">
        <w:t xml:space="preserve"> the system.</w:t>
      </w:r>
    </w:p>
    <w:p w14:paraId="75AB927E" w14:textId="4D8CDC9E" w:rsidR="004D74C2" w:rsidRPr="004D74C2" w:rsidRDefault="004D74C2" w:rsidP="004D74C2">
      <w:pPr>
        <w:numPr>
          <w:ilvl w:val="0"/>
          <w:numId w:val="9"/>
        </w:numPr>
      </w:pPr>
      <w:r w:rsidRPr="004D74C2">
        <w:rPr>
          <w:b/>
          <w:bCs/>
        </w:rPr>
        <w:t>Erosion of Stakeholder Confidence</w:t>
      </w:r>
      <w:r w:rsidRPr="004D74C2">
        <w:br/>
        <w:t xml:space="preserve">Teams are fatigued by inefficient processes. Continued strain leads to burnout, disengagement, and </w:t>
      </w:r>
      <w:r>
        <w:t>staff turnover</w:t>
      </w:r>
      <w:r w:rsidRPr="004D74C2">
        <w:t>.</w:t>
      </w:r>
    </w:p>
    <w:p w14:paraId="521FEDEC" w14:textId="77777777" w:rsidR="004D74C2" w:rsidRPr="004D74C2" w:rsidRDefault="004D74C2" w:rsidP="004D74C2">
      <w:pPr>
        <w:numPr>
          <w:ilvl w:val="0"/>
          <w:numId w:val="9"/>
        </w:numPr>
      </w:pPr>
      <w:r w:rsidRPr="004D74C2">
        <w:rPr>
          <w:b/>
          <w:bCs/>
        </w:rPr>
        <w:t>Missed Early Warnings</w:t>
      </w:r>
      <w:r w:rsidRPr="004D74C2">
        <w:br/>
        <w:t>Without integrated data, key signals in wildlife or human health may go unnoticed until consequences escalate.</w:t>
      </w:r>
    </w:p>
    <w:p w14:paraId="7BECBA53" w14:textId="10202C7A" w:rsidR="002135E8" w:rsidRPr="002135E8" w:rsidRDefault="004D74C2" w:rsidP="002135E8">
      <w:pPr>
        <w:numPr>
          <w:ilvl w:val="0"/>
          <w:numId w:val="9"/>
        </w:numPr>
      </w:pPr>
      <w:r w:rsidRPr="004D74C2">
        <w:rPr>
          <w:b/>
          <w:bCs/>
        </w:rPr>
        <w:t>Reputational and Compliance Risk</w:t>
      </w:r>
      <w:r w:rsidRPr="004D74C2">
        <w:br/>
        <w:t>Slow or inconsistent response exposes the program to public criticism and potential failure to meet policy obligations.</w:t>
      </w:r>
    </w:p>
    <w:p w14:paraId="43B4FDEF" w14:textId="7F540205" w:rsidR="002135E8" w:rsidRPr="002135E8" w:rsidRDefault="002135E8" w:rsidP="002135E8">
      <w:pPr>
        <w:pStyle w:val="Heading1"/>
        <w:rPr>
          <w:b/>
          <w:bCs/>
        </w:rPr>
      </w:pPr>
      <w:bookmarkStart w:id="10" w:name="_Toc202005863"/>
      <w:r w:rsidRPr="002135E8">
        <w:rPr>
          <w:b/>
          <w:bCs/>
        </w:rPr>
        <w:t xml:space="preserve">3. Proposed Solution: </w:t>
      </w:r>
      <w:proofErr w:type="spellStart"/>
      <w:r w:rsidRPr="002135E8">
        <w:rPr>
          <w:b/>
          <w:bCs/>
        </w:rPr>
        <w:t>WATCHHub</w:t>
      </w:r>
      <w:proofErr w:type="spellEnd"/>
      <w:r w:rsidRPr="002135E8">
        <w:rPr>
          <w:b/>
          <w:bCs/>
        </w:rPr>
        <w:t xml:space="preserve"> Platform</w:t>
      </w:r>
      <w:bookmarkEnd w:id="10"/>
    </w:p>
    <w:p w14:paraId="190D0EB1" w14:textId="140D3EC2" w:rsidR="004D74C2" w:rsidRPr="004D74C2" w:rsidRDefault="004D74C2" w:rsidP="004D74C2">
      <w:pPr>
        <w:pStyle w:val="Heading2"/>
        <w:rPr>
          <w:rFonts w:eastAsiaTheme="minorHAnsi"/>
        </w:rPr>
      </w:pPr>
      <w:bookmarkStart w:id="11" w:name="_Toc202005864"/>
      <w:r w:rsidRPr="004D74C2">
        <w:rPr>
          <w:rFonts w:eastAsiaTheme="minorHAnsi"/>
        </w:rPr>
        <w:t>Vision and Scope</w:t>
      </w:r>
      <w:bookmarkEnd w:id="11"/>
    </w:p>
    <w:p w14:paraId="642A34D9" w14:textId="77777777" w:rsidR="00055865" w:rsidRPr="00055865" w:rsidRDefault="00055865" w:rsidP="00055865">
      <w:r w:rsidRPr="00055865">
        <w:t xml:space="preserve">The proposed solution is a phased implementation of </w:t>
      </w:r>
      <w:proofErr w:type="spellStart"/>
      <w:r w:rsidRPr="00055865">
        <w:rPr>
          <w:b/>
          <w:bCs/>
        </w:rPr>
        <w:t>WATCHHub</w:t>
      </w:r>
      <w:proofErr w:type="spellEnd"/>
      <w:r w:rsidRPr="00055865">
        <w:t>—a centralized coordination platform designed to securely consolidate wildlife health data from field teams, IoT devices, and lab clinics.</w:t>
      </w:r>
    </w:p>
    <w:p w14:paraId="423A442B" w14:textId="77777777" w:rsidR="00055865" w:rsidRPr="00055865" w:rsidRDefault="00055865" w:rsidP="00055865">
      <w:proofErr w:type="spellStart"/>
      <w:r w:rsidRPr="00055865">
        <w:t>WATCHHub</w:t>
      </w:r>
      <w:proofErr w:type="spellEnd"/>
      <w:r w:rsidRPr="00055865">
        <w:t xml:space="preserve"> will replace fragmented, manual workflows with a single, automated pipeline for </w:t>
      </w:r>
      <w:r w:rsidRPr="00055865">
        <w:rPr>
          <w:b/>
          <w:bCs/>
        </w:rPr>
        <w:t>data ingestion, storage, and analysis</w:t>
      </w:r>
      <w:r w:rsidRPr="00055865">
        <w:t>, enabling real-time insight and faster response across agencies.</w:t>
      </w:r>
    </w:p>
    <w:p w14:paraId="50560F92" w14:textId="77777777" w:rsidR="00055865" w:rsidRPr="00055865" w:rsidRDefault="00055865" w:rsidP="00055865">
      <w:r w:rsidRPr="00055865">
        <w:t>Serving as the digital backbone of the WATCH program, the platform will reduce duplication, streamline collaboration, and significantly improve the government’s ability to identify and respond to emerging wildlife and public health risks.</w:t>
      </w:r>
    </w:p>
    <w:p w14:paraId="07F8D5F2" w14:textId="77777777" w:rsidR="008B4382" w:rsidRDefault="008B4382" w:rsidP="004D74C2"/>
    <w:p w14:paraId="21F953F8" w14:textId="33DDE5D5" w:rsidR="008B4382" w:rsidRDefault="008B4382" w:rsidP="008B4382">
      <w:pPr>
        <w:jc w:val="center"/>
      </w:pPr>
      <w:r w:rsidRPr="008B4382">
        <w:lastRenderedPageBreak/>
        <w:drawing>
          <wp:inline distT="0" distB="0" distL="0" distR="0" wp14:anchorId="62C6F039" wp14:editId="665283F6">
            <wp:extent cx="4285397" cy="2554573"/>
            <wp:effectExtent l="0" t="0" r="1270" b="0"/>
            <wp:docPr id="1850828253"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828253" name="Picture 1" descr="A diagram of a computer system&#10;&#10;AI-generated content may be incorrect."/>
                    <pic:cNvPicPr/>
                  </pic:nvPicPr>
                  <pic:blipFill>
                    <a:blip r:embed="rId7"/>
                    <a:stretch>
                      <a:fillRect/>
                    </a:stretch>
                  </pic:blipFill>
                  <pic:spPr>
                    <a:xfrm>
                      <a:off x="0" y="0"/>
                      <a:ext cx="4295129" cy="2560374"/>
                    </a:xfrm>
                    <a:prstGeom prst="rect">
                      <a:avLst/>
                    </a:prstGeom>
                  </pic:spPr>
                </pic:pic>
              </a:graphicData>
            </a:graphic>
          </wp:inline>
        </w:drawing>
      </w:r>
    </w:p>
    <w:p w14:paraId="0541A3F5" w14:textId="77777777" w:rsidR="004D74C2" w:rsidRPr="004D74C2" w:rsidRDefault="004D74C2" w:rsidP="004D74C2"/>
    <w:p w14:paraId="3B8E3679" w14:textId="77777777" w:rsidR="00055865" w:rsidRPr="00055865" w:rsidRDefault="00055865" w:rsidP="00055865">
      <w:pPr>
        <w:pStyle w:val="Heading2"/>
      </w:pPr>
      <w:bookmarkStart w:id="12" w:name="_Toc202005865"/>
      <w:r w:rsidRPr="00055865">
        <w:t>Core Capabilities</w:t>
      </w:r>
      <w:bookmarkEnd w:id="12"/>
    </w:p>
    <w:p w14:paraId="59CC8C62" w14:textId="77777777" w:rsidR="00055865" w:rsidRPr="00055865" w:rsidRDefault="00055865" w:rsidP="00055865">
      <w:proofErr w:type="spellStart"/>
      <w:r w:rsidRPr="00055865">
        <w:t>WATCHHub</w:t>
      </w:r>
      <w:proofErr w:type="spellEnd"/>
      <w:r w:rsidRPr="00055865">
        <w:t xml:space="preserve"> will provide:</w:t>
      </w:r>
    </w:p>
    <w:p w14:paraId="17326FEF" w14:textId="77777777" w:rsidR="00055865" w:rsidRPr="00055865" w:rsidRDefault="00055865" w:rsidP="00055865">
      <w:pPr>
        <w:numPr>
          <w:ilvl w:val="0"/>
          <w:numId w:val="13"/>
        </w:numPr>
      </w:pPr>
      <w:r w:rsidRPr="00055865">
        <w:rPr>
          <w:b/>
          <w:bCs/>
        </w:rPr>
        <w:t>Secure, real-time data ingestion</w:t>
      </w:r>
      <w:r w:rsidRPr="00055865">
        <w:t xml:space="preserve"> from field teams, IoT devices, and lab clinics</w:t>
      </w:r>
    </w:p>
    <w:p w14:paraId="04FCDF9F" w14:textId="77777777" w:rsidR="00055865" w:rsidRPr="00055865" w:rsidRDefault="00055865" w:rsidP="00055865">
      <w:pPr>
        <w:numPr>
          <w:ilvl w:val="0"/>
          <w:numId w:val="13"/>
        </w:numPr>
      </w:pPr>
      <w:r w:rsidRPr="00055865">
        <w:rPr>
          <w:b/>
          <w:bCs/>
        </w:rPr>
        <w:t>Automated data processing</w:t>
      </w:r>
      <w:r w:rsidRPr="00055865">
        <w:t xml:space="preserve"> to eliminate manual entry and reduce duplication</w:t>
      </w:r>
    </w:p>
    <w:p w14:paraId="741B8849" w14:textId="77777777" w:rsidR="00055865" w:rsidRPr="00055865" w:rsidRDefault="00055865" w:rsidP="00055865">
      <w:pPr>
        <w:numPr>
          <w:ilvl w:val="0"/>
          <w:numId w:val="13"/>
        </w:numPr>
      </w:pPr>
      <w:r w:rsidRPr="00055865">
        <w:rPr>
          <w:b/>
          <w:bCs/>
        </w:rPr>
        <w:t>Centralized storage and structured access</w:t>
      </w:r>
      <w:r w:rsidRPr="00055865">
        <w:t xml:space="preserve"> to unify data across sources</w:t>
      </w:r>
    </w:p>
    <w:p w14:paraId="5F485B31" w14:textId="77777777" w:rsidR="00055865" w:rsidRPr="00055865" w:rsidRDefault="00055865" w:rsidP="00055865">
      <w:pPr>
        <w:numPr>
          <w:ilvl w:val="0"/>
          <w:numId w:val="13"/>
        </w:numPr>
      </w:pPr>
      <w:r w:rsidRPr="00055865">
        <w:rPr>
          <w:b/>
          <w:bCs/>
        </w:rPr>
        <w:t>Integrated dashboards and reporting tools</w:t>
      </w:r>
      <w:r w:rsidRPr="00055865">
        <w:t xml:space="preserve"> for real-time insight and early detection</w:t>
      </w:r>
    </w:p>
    <w:p w14:paraId="75DF5E9C" w14:textId="77777777" w:rsidR="00055865" w:rsidRPr="00055865" w:rsidRDefault="00055865" w:rsidP="00055865">
      <w:pPr>
        <w:numPr>
          <w:ilvl w:val="0"/>
          <w:numId w:val="13"/>
        </w:numPr>
      </w:pPr>
      <w:r w:rsidRPr="00055865">
        <w:rPr>
          <w:b/>
          <w:bCs/>
        </w:rPr>
        <w:t>Role-based access controls</w:t>
      </w:r>
      <w:r w:rsidRPr="00055865">
        <w:t xml:space="preserve"> to support collaboration across agencies</w:t>
      </w:r>
    </w:p>
    <w:p w14:paraId="153D7186" w14:textId="77777777" w:rsidR="00055865" w:rsidRPr="00055865" w:rsidRDefault="00055865" w:rsidP="00055865">
      <w:pPr>
        <w:numPr>
          <w:ilvl w:val="0"/>
          <w:numId w:val="13"/>
        </w:numPr>
      </w:pPr>
      <w:r w:rsidRPr="00055865">
        <w:rPr>
          <w:b/>
          <w:bCs/>
        </w:rPr>
        <w:t>Scalable design</w:t>
      </w:r>
      <w:r w:rsidRPr="00055865">
        <w:t xml:space="preserve"> to support high-volume periods and future program growth</w:t>
      </w:r>
    </w:p>
    <w:p w14:paraId="7138D60D" w14:textId="77777777" w:rsidR="00055865" w:rsidRPr="00055865" w:rsidRDefault="00055865" w:rsidP="00055865">
      <w:pPr>
        <w:numPr>
          <w:ilvl w:val="0"/>
          <w:numId w:val="13"/>
        </w:numPr>
      </w:pPr>
      <w:r w:rsidRPr="00055865">
        <w:rPr>
          <w:i/>
          <w:iCs/>
        </w:rPr>
        <w:t>Future-ready features</w:t>
      </w:r>
      <w:r w:rsidRPr="00055865">
        <w:t>: AI-driven trend detection and automated alerting (optional next phase)</w:t>
      </w:r>
    </w:p>
    <w:p w14:paraId="2C78AFA7" w14:textId="77777777" w:rsidR="00055865" w:rsidRPr="00055865" w:rsidRDefault="00055865" w:rsidP="00055865">
      <w:r w:rsidRPr="00055865">
        <w:t>These capabilities will reduce operational burden, improve cross-agency coordination, and enable faster, evidence-based public health interventions.</w:t>
      </w:r>
    </w:p>
    <w:p w14:paraId="76ECE123" w14:textId="77777777" w:rsidR="004D74C2" w:rsidRPr="004D74C2" w:rsidRDefault="004D74C2" w:rsidP="004D74C2"/>
    <w:p w14:paraId="599E924B" w14:textId="77777777" w:rsidR="00055865" w:rsidRPr="00055865" w:rsidRDefault="00055865" w:rsidP="00055865">
      <w:pPr>
        <w:pStyle w:val="Heading2"/>
      </w:pPr>
      <w:bookmarkStart w:id="13" w:name="_Toc202005866"/>
      <w:r w:rsidRPr="00055865">
        <w:t>Target Users and Stakeholders</w:t>
      </w:r>
      <w:bookmarkEnd w:id="13"/>
    </w:p>
    <w:p w14:paraId="335F3A43" w14:textId="77777777" w:rsidR="00055865" w:rsidRPr="00055865" w:rsidRDefault="00055865" w:rsidP="00055865">
      <w:proofErr w:type="spellStart"/>
      <w:r w:rsidRPr="00055865">
        <w:t>WATCHHub</w:t>
      </w:r>
      <w:proofErr w:type="spellEnd"/>
      <w:r w:rsidRPr="00055865">
        <w:t xml:space="preserve"> is designed to support a broad range of users across the program, including:</w:t>
      </w:r>
    </w:p>
    <w:p w14:paraId="674AEF35" w14:textId="77777777" w:rsidR="00055865" w:rsidRPr="00055865" w:rsidRDefault="00055865" w:rsidP="00055865">
      <w:pPr>
        <w:numPr>
          <w:ilvl w:val="0"/>
          <w:numId w:val="14"/>
        </w:numPr>
      </w:pPr>
      <w:r w:rsidRPr="00055865">
        <w:rPr>
          <w:b/>
          <w:bCs/>
        </w:rPr>
        <w:t>Field teams</w:t>
      </w:r>
      <w:r w:rsidRPr="00055865">
        <w:t xml:space="preserve"> collecting observational and environmental data</w:t>
      </w:r>
    </w:p>
    <w:p w14:paraId="40C7C069" w14:textId="77777777" w:rsidR="00055865" w:rsidRPr="00055865" w:rsidRDefault="00055865" w:rsidP="00055865">
      <w:pPr>
        <w:numPr>
          <w:ilvl w:val="0"/>
          <w:numId w:val="14"/>
        </w:numPr>
      </w:pPr>
      <w:r w:rsidRPr="00055865">
        <w:rPr>
          <w:b/>
          <w:bCs/>
        </w:rPr>
        <w:t>Laboratory personnel</w:t>
      </w:r>
      <w:r w:rsidRPr="00055865">
        <w:t xml:space="preserve"> processing bio-samples and submitting test results</w:t>
      </w:r>
    </w:p>
    <w:p w14:paraId="4A2D5529" w14:textId="77777777" w:rsidR="00055865" w:rsidRPr="00055865" w:rsidRDefault="00055865" w:rsidP="00055865">
      <w:pPr>
        <w:numPr>
          <w:ilvl w:val="0"/>
          <w:numId w:val="14"/>
        </w:numPr>
      </w:pPr>
      <w:r w:rsidRPr="00055865">
        <w:rPr>
          <w:b/>
          <w:bCs/>
        </w:rPr>
        <w:t>Program analysts and epidemiologists</w:t>
      </w:r>
      <w:r w:rsidRPr="00055865">
        <w:t xml:space="preserve"> interpreting data trends and generating insights</w:t>
      </w:r>
    </w:p>
    <w:p w14:paraId="4828D7A4" w14:textId="77777777" w:rsidR="00055865" w:rsidRPr="00055865" w:rsidRDefault="00055865" w:rsidP="00055865">
      <w:pPr>
        <w:numPr>
          <w:ilvl w:val="0"/>
          <w:numId w:val="14"/>
        </w:numPr>
      </w:pPr>
      <w:r w:rsidRPr="00055865">
        <w:rPr>
          <w:b/>
          <w:bCs/>
        </w:rPr>
        <w:t>WATCH coordination staff</w:t>
      </w:r>
      <w:r w:rsidRPr="00055865">
        <w:t xml:space="preserve"> managing workflows, alerts, and operational oversight</w:t>
      </w:r>
    </w:p>
    <w:p w14:paraId="61E58EEF" w14:textId="77777777" w:rsidR="00055865" w:rsidRPr="00055865" w:rsidRDefault="00055865" w:rsidP="00055865">
      <w:pPr>
        <w:numPr>
          <w:ilvl w:val="0"/>
          <w:numId w:val="14"/>
        </w:numPr>
      </w:pPr>
      <w:r w:rsidRPr="00055865">
        <w:rPr>
          <w:b/>
          <w:bCs/>
        </w:rPr>
        <w:t>Partner agencies</w:t>
      </w:r>
      <w:r w:rsidRPr="00055865">
        <w:t xml:space="preserve"> with limited or role-specific access for inter-agency collaboration</w:t>
      </w:r>
    </w:p>
    <w:p w14:paraId="39E8EA05" w14:textId="2B438F21" w:rsidR="002135E8" w:rsidRDefault="00055865" w:rsidP="004D74C2">
      <w:r w:rsidRPr="00055865">
        <w:t xml:space="preserve">Each group will benefit from </w:t>
      </w:r>
      <w:r w:rsidRPr="00055865">
        <w:rPr>
          <w:b/>
          <w:bCs/>
        </w:rPr>
        <w:t>tailored access controls and interfaces</w:t>
      </w:r>
      <w:r w:rsidRPr="00055865">
        <w:t>, ensuring secure, relevant, and user-friendly participation across all areas of the program.</w:t>
      </w:r>
    </w:p>
    <w:p w14:paraId="7BF58AF4" w14:textId="77777777" w:rsidR="00387E48" w:rsidRDefault="00387E48" w:rsidP="004D74C2"/>
    <w:p w14:paraId="68119C06" w14:textId="77777777" w:rsidR="00387E48" w:rsidRDefault="00387E48" w:rsidP="004D74C2"/>
    <w:p w14:paraId="176B80E0" w14:textId="77777777" w:rsidR="00387E48" w:rsidRDefault="00387E48" w:rsidP="004D74C2"/>
    <w:p w14:paraId="199155A8" w14:textId="77777777" w:rsidR="00387E48" w:rsidRDefault="00387E48" w:rsidP="004D74C2"/>
    <w:p w14:paraId="60C8CC5B" w14:textId="77777777" w:rsidR="00387E48" w:rsidRDefault="00387E48" w:rsidP="004D74C2"/>
    <w:p w14:paraId="52A87F28" w14:textId="77777777" w:rsidR="00387E48" w:rsidRPr="002135E8" w:rsidRDefault="00387E48" w:rsidP="004D74C2"/>
    <w:p w14:paraId="4A57859D" w14:textId="2219BD2D" w:rsidR="00387E48" w:rsidRPr="00434498" w:rsidRDefault="002135E8" w:rsidP="00434498">
      <w:pPr>
        <w:pStyle w:val="Heading1"/>
        <w:rPr>
          <w:b/>
          <w:bCs/>
        </w:rPr>
      </w:pPr>
      <w:bookmarkStart w:id="14" w:name="_Toc202005867"/>
      <w:r w:rsidRPr="002135E8">
        <w:rPr>
          <w:b/>
          <w:bCs/>
        </w:rPr>
        <w:lastRenderedPageBreak/>
        <w:t>4. Architecture Overview</w:t>
      </w:r>
      <w:bookmarkEnd w:id="14"/>
    </w:p>
    <w:p w14:paraId="70F436D7" w14:textId="730CBA64" w:rsidR="002135E8" w:rsidRDefault="00387E48" w:rsidP="00387E48">
      <w:pPr>
        <w:pStyle w:val="Heading2"/>
      </w:pPr>
      <w:bookmarkStart w:id="15" w:name="_Toc202005868"/>
      <w:r w:rsidRPr="00387E48">
        <w:t>AWS Cloud Architecture – Data Ingestion to Analytics</w:t>
      </w:r>
      <w:bookmarkEnd w:id="15"/>
    </w:p>
    <w:p w14:paraId="48B7F6BC" w14:textId="5481547A" w:rsidR="00434498" w:rsidRPr="00434498" w:rsidRDefault="00434498" w:rsidP="00434498">
      <w:r w:rsidRPr="00434498">
        <w:t>The following diagram presents a high-level proposal for a potential AWS-based solution. It is not intended to provide an exhaustive list of services or architectural components, but rather to illustrate the overall end-to-end flow — from data ingestion through transformation to analytics — across IoT devices, field applications, and lab systems.</w:t>
      </w:r>
    </w:p>
    <w:p w14:paraId="39C35E0D" w14:textId="1AC102A9" w:rsidR="00387E48" w:rsidRDefault="00387E48" w:rsidP="00387E48">
      <w:pPr>
        <w:jc w:val="center"/>
      </w:pPr>
      <w:r w:rsidRPr="00387E48">
        <w:drawing>
          <wp:inline distT="0" distB="0" distL="0" distR="0" wp14:anchorId="798FC510" wp14:editId="06DEBBDE">
            <wp:extent cx="5685182" cy="2862594"/>
            <wp:effectExtent l="0" t="0" r="0" b="0"/>
            <wp:docPr id="874296825"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96825" name="Picture 1" descr="A diagram of a computer&#10;&#10;AI-generated content may be incorrect."/>
                    <pic:cNvPicPr/>
                  </pic:nvPicPr>
                  <pic:blipFill>
                    <a:blip r:embed="rId8"/>
                    <a:stretch>
                      <a:fillRect/>
                    </a:stretch>
                  </pic:blipFill>
                  <pic:spPr>
                    <a:xfrm>
                      <a:off x="0" y="0"/>
                      <a:ext cx="5705821" cy="2872986"/>
                    </a:xfrm>
                    <a:prstGeom prst="rect">
                      <a:avLst/>
                    </a:prstGeom>
                  </pic:spPr>
                </pic:pic>
              </a:graphicData>
            </a:graphic>
          </wp:inline>
        </w:drawing>
      </w:r>
    </w:p>
    <w:p w14:paraId="79B8F28B" w14:textId="77777777" w:rsidR="009D1325" w:rsidRDefault="009D1325" w:rsidP="00434498">
      <w:r w:rsidRPr="009D1325">
        <w:t xml:space="preserve">This architecture is designed to fulfill the WATCH Hub’s central mission: enabling </w:t>
      </w:r>
      <w:r w:rsidRPr="009D1325">
        <w:rPr>
          <w:b/>
          <w:bCs/>
        </w:rPr>
        <w:t>real-time, cross-agency insight and response</w:t>
      </w:r>
      <w:r w:rsidRPr="009D1325">
        <w:t xml:space="preserve"> by integrating fragmented data into a unified platform.</w:t>
      </w:r>
    </w:p>
    <w:p w14:paraId="7DECA472" w14:textId="7E68134A" w:rsidR="00434498" w:rsidRPr="00434498" w:rsidRDefault="00434498" w:rsidP="00434498">
      <w:pPr>
        <w:rPr>
          <w:b/>
          <w:bCs/>
        </w:rPr>
      </w:pPr>
      <w:r w:rsidRPr="00434498">
        <w:rPr>
          <w:b/>
          <w:bCs/>
        </w:rPr>
        <w:t>IoT Devices (Remote Sensors)</w:t>
      </w:r>
    </w:p>
    <w:p w14:paraId="7A6D947C" w14:textId="77777777" w:rsidR="00434498" w:rsidRPr="00434498" w:rsidRDefault="00434498" w:rsidP="00434498">
      <w:pPr>
        <w:numPr>
          <w:ilvl w:val="0"/>
          <w:numId w:val="16"/>
        </w:numPr>
      </w:pPr>
      <w:r w:rsidRPr="00434498">
        <w:t>Wildlife-mounted GPS collars and environmental sensors collect time-stamped telemetry and environmental data.</w:t>
      </w:r>
    </w:p>
    <w:p w14:paraId="58E6489D" w14:textId="77777777" w:rsidR="00434498" w:rsidRPr="00434498" w:rsidRDefault="00434498" w:rsidP="00434498">
      <w:pPr>
        <w:numPr>
          <w:ilvl w:val="0"/>
          <w:numId w:val="16"/>
        </w:numPr>
      </w:pPr>
      <w:r w:rsidRPr="00434498">
        <w:t>Data is transmitted securely via AWS IoT Core and funneled into the platform using managed rules for preprocessing or direct storage.</w:t>
      </w:r>
    </w:p>
    <w:p w14:paraId="157C9AB6" w14:textId="77777777" w:rsidR="00434498" w:rsidRDefault="00434498" w:rsidP="00434498">
      <w:pPr>
        <w:numPr>
          <w:ilvl w:val="0"/>
          <w:numId w:val="16"/>
        </w:numPr>
      </w:pPr>
      <w:r w:rsidRPr="00434498">
        <w:t>Lightweight messaging protocols (e.g., MQTT) ensure reliable low-bandwidth transmission from remote regions.</w:t>
      </w:r>
    </w:p>
    <w:p w14:paraId="134B8CF5" w14:textId="77777777" w:rsidR="00434498" w:rsidRPr="00434498" w:rsidRDefault="00434498" w:rsidP="00434498"/>
    <w:p w14:paraId="6847EC44" w14:textId="541E1CCF" w:rsidR="00434498" w:rsidRPr="00434498" w:rsidRDefault="00434498" w:rsidP="00434498">
      <w:pPr>
        <w:rPr>
          <w:b/>
          <w:bCs/>
        </w:rPr>
      </w:pPr>
      <w:r w:rsidRPr="00434498">
        <w:rPr>
          <w:b/>
          <w:bCs/>
        </w:rPr>
        <w:t>Field Applications (Mobile App)</w:t>
      </w:r>
    </w:p>
    <w:p w14:paraId="2A3FD6BA" w14:textId="77777777" w:rsidR="00434498" w:rsidRPr="00434498" w:rsidRDefault="00434498" w:rsidP="00434498">
      <w:pPr>
        <w:numPr>
          <w:ilvl w:val="0"/>
          <w:numId w:val="17"/>
        </w:numPr>
      </w:pPr>
      <w:r w:rsidRPr="00434498">
        <w:t>Field staff collect observational and environmental data using mobile apps connected through AWS Amplify.</w:t>
      </w:r>
    </w:p>
    <w:p w14:paraId="6E1D783B" w14:textId="77777777" w:rsidR="00434498" w:rsidRPr="00434498" w:rsidRDefault="00434498" w:rsidP="00434498">
      <w:pPr>
        <w:numPr>
          <w:ilvl w:val="0"/>
          <w:numId w:val="17"/>
        </w:numPr>
      </w:pPr>
      <w:r w:rsidRPr="00434498">
        <w:t>User authentication is handled by Amazon Cognito, ensuring secure, role-based access.</w:t>
      </w:r>
    </w:p>
    <w:p w14:paraId="7B9A6764" w14:textId="77777777" w:rsidR="00434498" w:rsidRDefault="00434498" w:rsidP="00434498">
      <w:pPr>
        <w:numPr>
          <w:ilvl w:val="0"/>
          <w:numId w:val="17"/>
        </w:numPr>
      </w:pPr>
      <w:r w:rsidRPr="00434498">
        <w:t>Field inputs are submitted via AppSync (</w:t>
      </w:r>
      <w:proofErr w:type="spellStart"/>
      <w:r w:rsidRPr="00434498">
        <w:t>GraphQL</w:t>
      </w:r>
      <w:proofErr w:type="spellEnd"/>
      <w:r w:rsidRPr="00434498">
        <w:t>), triggering real-time writes to DynamoDB and optionally stored in S3 for structured analytics.</w:t>
      </w:r>
    </w:p>
    <w:p w14:paraId="332546BA" w14:textId="77777777" w:rsidR="00434498" w:rsidRPr="00434498" w:rsidRDefault="00434498" w:rsidP="00434498"/>
    <w:p w14:paraId="6D7D602F" w14:textId="22441023" w:rsidR="00434498" w:rsidRPr="00434498" w:rsidRDefault="00434498" w:rsidP="00434498">
      <w:pPr>
        <w:rPr>
          <w:b/>
          <w:bCs/>
        </w:rPr>
      </w:pPr>
      <w:r w:rsidRPr="00434498">
        <w:rPr>
          <w:b/>
          <w:bCs/>
        </w:rPr>
        <w:t>Lab Systems (Test Results &amp; Diagnostics)</w:t>
      </w:r>
    </w:p>
    <w:p w14:paraId="7DDFEAD3" w14:textId="77777777" w:rsidR="00434498" w:rsidRPr="00434498" w:rsidRDefault="00434498" w:rsidP="00434498">
      <w:pPr>
        <w:numPr>
          <w:ilvl w:val="0"/>
          <w:numId w:val="18"/>
        </w:numPr>
      </w:pPr>
      <w:r w:rsidRPr="00434498">
        <w:t>Regional clinics upload structured test data through secure interfaces or batch uploads.</w:t>
      </w:r>
    </w:p>
    <w:p w14:paraId="12409552" w14:textId="77777777" w:rsidR="00434498" w:rsidRPr="00434498" w:rsidRDefault="00434498" w:rsidP="00434498">
      <w:pPr>
        <w:numPr>
          <w:ilvl w:val="0"/>
          <w:numId w:val="18"/>
        </w:numPr>
      </w:pPr>
      <w:r w:rsidRPr="00434498">
        <w:t>Ingested data flows into AWS S3 buckets for staging, then moves through AWS Glue ETL pipelines for transformation and metadata tagging.</w:t>
      </w:r>
    </w:p>
    <w:p w14:paraId="52AD1739" w14:textId="77777777" w:rsidR="00434498" w:rsidRPr="00434498" w:rsidRDefault="00434498" w:rsidP="00434498">
      <w:pPr>
        <w:numPr>
          <w:ilvl w:val="0"/>
          <w:numId w:val="18"/>
        </w:numPr>
      </w:pPr>
      <w:r w:rsidRPr="00434498">
        <w:t>Structured outputs land in the core data lake, where they can be queried or joined with field and IoT datasets.</w:t>
      </w:r>
    </w:p>
    <w:p w14:paraId="5560B488" w14:textId="282BC783" w:rsidR="00434498" w:rsidRPr="00434498" w:rsidRDefault="00434498" w:rsidP="00434498"/>
    <w:p w14:paraId="79FAA28A" w14:textId="3291BA4B" w:rsidR="00434498" w:rsidRPr="00434498" w:rsidRDefault="00434498" w:rsidP="00434498">
      <w:pPr>
        <w:rPr>
          <w:b/>
          <w:bCs/>
        </w:rPr>
      </w:pPr>
      <w:r w:rsidRPr="00434498">
        <w:rPr>
          <w:b/>
          <w:bCs/>
        </w:rPr>
        <w:t>Backend Services &amp; Analytics Layer</w:t>
      </w:r>
    </w:p>
    <w:p w14:paraId="1F3A7FDF" w14:textId="77777777" w:rsidR="00434498" w:rsidRPr="00434498" w:rsidRDefault="00434498" w:rsidP="00434498">
      <w:pPr>
        <w:numPr>
          <w:ilvl w:val="0"/>
          <w:numId w:val="19"/>
        </w:numPr>
      </w:pPr>
      <w:r w:rsidRPr="00434498">
        <w:t xml:space="preserve">Transformed datasets are made </w:t>
      </w:r>
      <w:proofErr w:type="spellStart"/>
      <w:r w:rsidRPr="00434498">
        <w:t>queryable</w:t>
      </w:r>
      <w:proofErr w:type="spellEnd"/>
      <w:r w:rsidRPr="00434498">
        <w:t xml:space="preserve"> via Amazon Athena, allowing analysts to generate insights across the entire wildlife health landscape.</w:t>
      </w:r>
    </w:p>
    <w:p w14:paraId="22484BAE" w14:textId="77777777" w:rsidR="00434498" w:rsidRPr="00434498" w:rsidRDefault="00434498" w:rsidP="00434498">
      <w:pPr>
        <w:numPr>
          <w:ilvl w:val="0"/>
          <w:numId w:val="19"/>
        </w:numPr>
      </w:pPr>
      <w:r w:rsidRPr="00434498">
        <w:lastRenderedPageBreak/>
        <w:t>For real-time processing needs (e.g., anomaly detection or early warning), Amazon Kinesis Data Analytics is available.</w:t>
      </w:r>
    </w:p>
    <w:p w14:paraId="4A8C187E" w14:textId="77777777" w:rsidR="00434498" w:rsidRPr="009D1325" w:rsidRDefault="00434498" w:rsidP="00434498">
      <w:pPr>
        <w:numPr>
          <w:ilvl w:val="0"/>
          <w:numId w:val="19"/>
        </w:numPr>
        <w:rPr>
          <w:b/>
          <w:bCs/>
        </w:rPr>
      </w:pPr>
      <w:r w:rsidRPr="00434498">
        <w:t>Role-based dashboards can be delivered to WATCH analysts and partner agencies through secure endpoints.</w:t>
      </w:r>
    </w:p>
    <w:p w14:paraId="6B19D47A" w14:textId="77777777" w:rsidR="009D1325" w:rsidRPr="009D1325" w:rsidRDefault="009D1325" w:rsidP="009D1325">
      <w:pPr>
        <w:rPr>
          <w:b/>
          <w:bCs/>
        </w:rPr>
      </w:pPr>
    </w:p>
    <w:p w14:paraId="74E00DE2" w14:textId="0BEE8D48" w:rsidR="009D1325" w:rsidRPr="009D1325" w:rsidRDefault="009D1325" w:rsidP="009D1325">
      <w:pPr>
        <w:pStyle w:val="ListParagraph"/>
        <w:numPr>
          <w:ilvl w:val="0"/>
          <w:numId w:val="21"/>
        </w:numPr>
        <w:rPr>
          <w:i/>
          <w:iCs/>
          <w:color w:val="262626" w:themeColor="text1" w:themeTint="D9"/>
        </w:rPr>
      </w:pPr>
      <w:r w:rsidRPr="009D1325">
        <w:rPr>
          <w:i/>
          <w:iCs/>
          <w:color w:val="262626" w:themeColor="text1" w:themeTint="D9"/>
        </w:rPr>
        <w:t>See Appendix A for detailed AWS Service descriptions.</w:t>
      </w:r>
    </w:p>
    <w:p w14:paraId="1FD7A88F" w14:textId="77777777" w:rsidR="009D1325" w:rsidRPr="009D1325" w:rsidRDefault="009D1325" w:rsidP="009D1325">
      <w:pPr>
        <w:rPr>
          <w:i/>
          <w:iCs/>
        </w:rPr>
      </w:pPr>
    </w:p>
    <w:p w14:paraId="2224CFC3" w14:textId="3D890486" w:rsidR="00434498" w:rsidRPr="002135E8" w:rsidRDefault="00434498" w:rsidP="002135E8">
      <w:r w:rsidRPr="00434498">
        <w:t>Together, these services form a fully serverless, secure, and highly available pipeline — from field-level data capture to enterprise-grade reporting and analytics.</w:t>
      </w:r>
    </w:p>
    <w:p w14:paraId="78F367EA" w14:textId="77777777" w:rsidR="002135E8" w:rsidRDefault="002135E8" w:rsidP="00387E48">
      <w:pPr>
        <w:pStyle w:val="Heading2"/>
      </w:pPr>
      <w:bookmarkStart w:id="16" w:name="_Toc202005869"/>
      <w:r w:rsidRPr="002135E8">
        <w:t>Security, Privacy, and Compliance Measures</w:t>
      </w:r>
      <w:bookmarkEnd w:id="16"/>
    </w:p>
    <w:p w14:paraId="5BFF6560" w14:textId="49B65138" w:rsidR="009D1325" w:rsidRPr="009D1325" w:rsidRDefault="009D1325" w:rsidP="009D1325">
      <w:r w:rsidRPr="009D1325">
        <w:t xml:space="preserve">AWS offers industry-leading security and compliance capabilities, including robust tools like </w:t>
      </w:r>
      <w:r w:rsidRPr="009D1325">
        <w:rPr>
          <w:b/>
          <w:bCs/>
        </w:rPr>
        <w:t>Secrets Manager, IAM, Amazon Cognito, CloudWatch</w:t>
      </w:r>
      <w:r w:rsidRPr="009D1325">
        <w:t xml:space="preserve">, and </w:t>
      </w:r>
      <w:r w:rsidRPr="009D1325">
        <w:rPr>
          <w:b/>
          <w:bCs/>
        </w:rPr>
        <w:t>CloudTrail</w:t>
      </w:r>
      <w:r w:rsidRPr="009D1325">
        <w:t xml:space="preserve"> — all designed to protect sensitive data, manage access, and ensure continuous monitoring and auditability across the platform.</w:t>
      </w:r>
    </w:p>
    <w:p w14:paraId="6509D99D" w14:textId="5B999AB6" w:rsidR="009D1325" w:rsidRDefault="009D1325" w:rsidP="009D1325">
      <w:pPr>
        <w:jc w:val="center"/>
      </w:pPr>
      <w:r>
        <w:rPr>
          <w:noProof/>
        </w:rPr>
        <w:drawing>
          <wp:inline distT="0" distB="0" distL="0" distR="0" wp14:anchorId="343F9BBE" wp14:editId="2F9A7CF1">
            <wp:extent cx="4643561" cy="1044316"/>
            <wp:effectExtent l="0" t="0" r="5080" b="3810"/>
            <wp:docPr id="728063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74929" cy="1051371"/>
                    </a:xfrm>
                    <a:prstGeom prst="rect">
                      <a:avLst/>
                    </a:prstGeom>
                    <a:noFill/>
                    <a:ln>
                      <a:noFill/>
                    </a:ln>
                  </pic:spPr>
                </pic:pic>
              </a:graphicData>
            </a:graphic>
          </wp:inline>
        </w:drawing>
      </w:r>
    </w:p>
    <w:p w14:paraId="62613855" w14:textId="77777777" w:rsidR="009D1325" w:rsidRPr="009D1325" w:rsidRDefault="009D1325" w:rsidP="009D1325"/>
    <w:p w14:paraId="038A9A51" w14:textId="0B4B5CD8" w:rsidR="009D1325" w:rsidRPr="009D1325" w:rsidRDefault="009D1325" w:rsidP="009D1325">
      <w:proofErr w:type="gramStart"/>
      <w:r>
        <w:t>Additionally</w:t>
      </w:r>
      <w:proofErr w:type="gramEnd"/>
      <w:r w:rsidRPr="009D1325">
        <w:t xml:space="preserve"> solution is built with strong safeguards to ensure data privacy, security, and alignment with public-sector standards.</w:t>
      </w:r>
    </w:p>
    <w:p w14:paraId="774EC5D4" w14:textId="77777777" w:rsidR="009D1325" w:rsidRPr="009D1325" w:rsidRDefault="009D1325" w:rsidP="009D1325">
      <w:pPr>
        <w:numPr>
          <w:ilvl w:val="0"/>
          <w:numId w:val="22"/>
        </w:numPr>
      </w:pPr>
      <w:r w:rsidRPr="009D1325">
        <w:rPr>
          <w:b/>
          <w:bCs/>
        </w:rPr>
        <w:t>Privacy by Design</w:t>
      </w:r>
      <w:r w:rsidRPr="009D1325">
        <w:t>: Sensitive health data is protected at every stage, from capture to storage to analysis. All components are selected and configured with privacy in mind.</w:t>
      </w:r>
    </w:p>
    <w:p w14:paraId="24083CE5" w14:textId="77777777" w:rsidR="009D1325" w:rsidRPr="009D1325" w:rsidRDefault="009D1325" w:rsidP="009D1325">
      <w:pPr>
        <w:numPr>
          <w:ilvl w:val="0"/>
          <w:numId w:val="22"/>
        </w:numPr>
      </w:pPr>
      <w:r w:rsidRPr="009D1325">
        <w:rPr>
          <w:b/>
          <w:bCs/>
        </w:rPr>
        <w:t>Secure Access</w:t>
      </w:r>
      <w:r w:rsidRPr="009D1325">
        <w:t>: Only authorized users can access the system, and access is based on roles and responsibilities. Identity management ensures the right people see the right data — and nothing more.</w:t>
      </w:r>
    </w:p>
    <w:p w14:paraId="6B14DFCD" w14:textId="77777777" w:rsidR="009D1325" w:rsidRPr="009D1325" w:rsidRDefault="009D1325" w:rsidP="009D1325">
      <w:pPr>
        <w:numPr>
          <w:ilvl w:val="0"/>
          <w:numId w:val="22"/>
        </w:numPr>
      </w:pPr>
      <w:r w:rsidRPr="009D1325">
        <w:rPr>
          <w:b/>
          <w:bCs/>
        </w:rPr>
        <w:t>Data Protection</w:t>
      </w:r>
      <w:r w:rsidRPr="009D1325">
        <w:t>: All information is encrypted during transfer and when stored. Data from the field, clinics, and IoT devices is handled with care and stored securely in compliance with government expectations.</w:t>
      </w:r>
    </w:p>
    <w:p w14:paraId="1ADAA7AC" w14:textId="77777777" w:rsidR="009D1325" w:rsidRPr="009D1325" w:rsidRDefault="009D1325" w:rsidP="009D1325">
      <w:pPr>
        <w:numPr>
          <w:ilvl w:val="0"/>
          <w:numId w:val="22"/>
        </w:numPr>
      </w:pPr>
      <w:r w:rsidRPr="009D1325">
        <w:rPr>
          <w:b/>
          <w:bCs/>
        </w:rPr>
        <w:t>Monitoring and Auditability</w:t>
      </w:r>
      <w:r w:rsidRPr="009D1325">
        <w:t>: The system keeps full logs of access and changes, supporting transparency, traceability, and accountability.</w:t>
      </w:r>
    </w:p>
    <w:p w14:paraId="515F300C" w14:textId="77777777" w:rsidR="009D1325" w:rsidRPr="009D1325" w:rsidRDefault="009D1325" w:rsidP="009D1325">
      <w:pPr>
        <w:numPr>
          <w:ilvl w:val="0"/>
          <w:numId w:val="22"/>
        </w:numPr>
      </w:pPr>
      <w:r w:rsidRPr="009D1325">
        <w:rPr>
          <w:b/>
          <w:bCs/>
        </w:rPr>
        <w:t>Canadian Data Residency</w:t>
      </w:r>
      <w:r w:rsidRPr="009D1325">
        <w:t>: All data remains within Canadian borders and is processed in the Canada (Central) AWS Region.</w:t>
      </w:r>
    </w:p>
    <w:p w14:paraId="20BC17A5" w14:textId="6185DE44" w:rsidR="009D1325" w:rsidRPr="002135E8" w:rsidRDefault="009D1325" w:rsidP="002135E8">
      <w:pPr>
        <w:numPr>
          <w:ilvl w:val="0"/>
          <w:numId w:val="22"/>
        </w:numPr>
      </w:pPr>
      <w:r w:rsidRPr="009D1325">
        <w:rPr>
          <w:b/>
          <w:bCs/>
        </w:rPr>
        <w:t>Compliance-Ready</w:t>
      </w:r>
      <w:r w:rsidRPr="009D1325">
        <w:t>: The architecture is aligned with FOIPPA and leverages AWS services that meet industry and public sector security certifications.</w:t>
      </w:r>
    </w:p>
    <w:p w14:paraId="733140E2" w14:textId="26A082DD" w:rsidR="002135E8" w:rsidRPr="00391FCC" w:rsidRDefault="002135E8" w:rsidP="00391FCC">
      <w:pPr>
        <w:pStyle w:val="Heading1"/>
        <w:rPr>
          <w:b/>
          <w:bCs/>
        </w:rPr>
      </w:pPr>
      <w:bookmarkStart w:id="17" w:name="_Toc202005870"/>
      <w:r w:rsidRPr="002135E8">
        <w:rPr>
          <w:b/>
          <w:bCs/>
        </w:rPr>
        <w:t>5. Business and Public Health Impact</w:t>
      </w:r>
      <w:bookmarkEnd w:id="17"/>
    </w:p>
    <w:p w14:paraId="42F97B6D" w14:textId="77777777" w:rsidR="00391FCC" w:rsidRPr="00391FCC" w:rsidRDefault="00391FCC" w:rsidP="00391FCC">
      <w:pPr>
        <w:pStyle w:val="Heading2"/>
      </w:pPr>
      <w:bookmarkStart w:id="18" w:name="_Toc202005871"/>
      <w:r w:rsidRPr="00391FCC">
        <w:t>Benefits to Wildlife Health Monitoring</w:t>
      </w:r>
      <w:bookmarkEnd w:id="18"/>
    </w:p>
    <w:p w14:paraId="7800DC69" w14:textId="77777777" w:rsidR="00391FCC" w:rsidRPr="00391FCC" w:rsidRDefault="00391FCC" w:rsidP="00391FCC">
      <w:r w:rsidRPr="00391FCC">
        <w:t>The WATCH Hub strengthens the core mission of wildlife health monitoring by transforming fragmented, manual inputs into a unified, real-time intelligence system. This modernization supports:</w:t>
      </w:r>
    </w:p>
    <w:p w14:paraId="5414A3DA" w14:textId="77777777" w:rsidR="00391FCC" w:rsidRPr="00391FCC" w:rsidRDefault="00391FCC" w:rsidP="00391FCC">
      <w:pPr>
        <w:numPr>
          <w:ilvl w:val="0"/>
          <w:numId w:val="23"/>
        </w:numPr>
      </w:pPr>
      <w:r w:rsidRPr="00391FCC">
        <w:rPr>
          <w:b/>
          <w:bCs/>
        </w:rPr>
        <w:t>Earlier Detection of Anomalies</w:t>
      </w:r>
      <w:r w:rsidRPr="00391FCC">
        <w:t xml:space="preserve"> – Patterns in animal health data can be identified sooner through integrated surveillance</w:t>
      </w:r>
    </w:p>
    <w:p w14:paraId="36DEB7D7" w14:textId="6D83609F" w:rsidR="00391FCC" w:rsidRDefault="00391FCC" w:rsidP="00391FCC">
      <w:pPr>
        <w:numPr>
          <w:ilvl w:val="0"/>
          <w:numId w:val="23"/>
        </w:numPr>
      </w:pPr>
      <w:r w:rsidRPr="00391FCC">
        <w:rPr>
          <w:b/>
          <w:bCs/>
        </w:rPr>
        <w:t>Improved Data Quality and Continuity</w:t>
      </w:r>
      <w:r w:rsidRPr="00391FCC">
        <w:t xml:space="preserve"> – Centralized ingestion ensures more valuable insights can be drawn to support proactive interventions, shape evidence-based public health policies, and allocate resources more effectively during emerging threats.</w:t>
      </w:r>
    </w:p>
    <w:p w14:paraId="194D3521" w14:textId="77777777" w:rsidR="00391FCC" w:rsidRPr="00391FCC" w:rsidRDefault="00391FCC" w:rsidP="00391FCC">
      <w:pPr>
        <w:ind w:left="360"/>
      </w:pPr>
    </w:p>
    <w:p w14:paraId="193F7E30" w14:textId="77777777" w:rsidR="00391FCC" w:rsidRPr="00391FCC" w:rsidRDefault="00391FCC" w:rsidP="00391FCC">
      <w:pPr>
        <w:numPr>
          <w:ilvl w:val="0"/>
          <w:numId w:val="23"/>
        </w:numPr>
      </w:pPr>
      <w:r w:rsidRPr="00391FCC">
        <w:rPr>
          <w:b/>
          <w:bCs/>
        </w:rPr>
        <w:lastRenderedPageBreak/>
        <w:t>Cross-Agency Visibility</w:t>
      </w:r>
      <w:r w:rsidRPr="00391FCC">
        <w:t xml:space="preserve"> – Wildlife, lab, and field stakeholders access the same data, improving coordination and response</w:t>
      </w:r>
    </w:p>
    <w:p w14:paraId="4A3872DD" w14:textId="7D41E62C" w:rsidR="00391FCC" w:rsidRPr="002135E8" w:rsidRDefault="00391FCC" w:rsidP="002135E8">
      <w:pPr>
        <w:numPr>
          <w:ilvl w:val="0"/>
          <w:numId w:val="23"/>
        </w:numPr>
      </w:pPr>
      <w:r w:rsidRPr="00391FCC">
        <w:rPr>
          <w:b/>
          <w:bCs/>
        </w:rPr>
        <w:t>Long-Term Monitoring and Research</w:t>
      </w:r>
      <w:r w:rsidRPr="00391FCC">
        <w:t xml:space="preserve"> – Structured, analyzable data sets support trend analysis and conservation planning</w:t>
      </w:r>
      <w:r>
        <w:t>.</w:t>
      </w:r>
    </w:p>
    <w:p w14:paraId="7F0C9BEC" w14:textId="4CCFAD30" w:rsidR="002135E8" w:rsidRDefault="003B68CC" w:rsidP="00391FCC">
      <w:pPr>
        <w:pStyle w:val="Heading2"/>
      </w:pPr>
      <w:bookmarkStart w:id="19" w:name="_Toc202005872"/>
      <w:r>
        <w:t xml:space="preserve">Public </w:t>
      </w:r>
      <w:r w:rsidR="002135E8" w:rsidRPr="002135E8">
        <w:t>Threat Mitigation</w:t>
      </w:r>
      <w:bookmarkEnd w:id="19"/>
    </w:p>
    <w:p w14:paraId="4EBEE447" w14:textId="77777777" w:rsidR="00391FCC" w:rsidRPr="00391FCC" w:rsidRDefault="00391FCC" w:rsidP="00391FCC">
      <w:r w:rsidRPr="00391FCC">
        <w:t xml:space="preserve">An integrated surveillance system like </w:t>
      </w:r>
      <w:proofErr w:type="spellStart"/>
      <w:r w:rsidRPr="00391FCC">
        <w:t>WATCHHub</w:t>
      </w:r>
      <w:proofErr w:type="spellEnd"/>
      <w:r w:rsidRPr="00391FCC">
        <w:t xml:space="preserve"> dramatically improves the province’s ability to anticipate, contain, and respond to zoonotic threats before they reach the public domain. By consolidating fragmented workflows, it shifts the paradigm from reactive crisis management to proactive public health defense.</w:t>
      </w:r>
    </w:p>
    <w:p w14:paraId="0C48590E" w14:textId="77777777" w:rsidR="00391FCC" w:rsidRPr="00391FCC" w:rsidRDefault="00391FCC" w:rsidP="00391FCC">
      <w:pPr>
        <w:numPr>
          <w:ilvl w:val="0"/>
          <w:numId w:val="24"/>
        </w:numPr>
      </w:pPr>
      <w:r w:rsidRPr="00391FCC">
        <w:rPr>
          <w:b/>
          <w:bCs/>
        </w:rPr>
        <w:t>Rapid threat detection</w:t>
      </w:r>
      <w:r w:rsidRPr="00391FCC">
        <w:t xml:space="preserve"> through real-time signals from field teams, environmental sensors, and lab diagnostics.</w:t>
      </w:r>
    </w:p>
    <w:p w14:paraId="4E8D18B8" w14:textId="77777777" w:rsidR="00391FCC" w:rsidRPr="00391FCC" w:rsidRDefault="00391FCC" w:rsidP="00391FCC">
      <w:pPr>
        <w:numPr>
          <w:ilvl w:val="0"/>
          <w:numId w:val="24"/>
        </w:numPr>
      </w:pPr>
      <w:r w:rsidRPr="00391FCC">
        <w:rPr>
          <w:b/>
          <w:bCs/>
        </w:rPr>
        <w:t>Targeted intervention</w:t>
      </w:r>
      <w:r w:rsidRPr="00391FCC">
        <w:t>, including the ability to detect and neutralize infected wildlife before cross-species transmission occurs.</w:t>
      </w:r>
    </w:p>
    <w:p w14:paraId="15FA323F" w14:textId="77777777" w:rsidR="00391FCC" w:rsidRPr="00391FCC" w:rsidRDefault="00391FCC" w:rsidP="00391FCC">
      <w:pPr>
        <w:numPr>
          <w:ilvl w:val="0"/>
          <w:numId w:val="24"/>
        </w:numPr>
      </w:pPr>
      <w:r w:rsidRPr="00391FCC">
        <w:rPr>
          <w:b/>
          <w:bCs/>
        </w:rPr>
        <w:t>Improved public safety coordination</w:t>
      </w:r>
      <w:r w:rsidRPr="00391FCC">
        <w:t>, enabling faster, evidence-based decisions across multiple agencies.</w:t>
      </w:r>
    </w:p>
    <w:p w14:paraId="21C6AFB6" w14:textId="2990E31F" w:rsidR="002135E8" w:rsidRPr="002135E8" w:rsidRDefault="00391FCC" w:rsidP="002135E8">
      <w:pPr>
        <w:numPr>
          <w:ilvl w:val="0"/>
          <w:numId w:val="24"/>
        </w:numPr>
      </w:pPr>
      <w:r w:rsidRPr="00391FCC">
        <w:rPr>
          <w:b/>
          <w:bCs/>
        </w:rPr>
        <w:t>Minimized outbreak escalation</w:t>
      </w:r>
      <w:r w:rsidRPr="00391FCC">
        <w:t>, thanks to reduced latency, clearer visibility, and shared situational awareness.</w:t>
      </w:r>
    </w:p>
    <w:p w14:paraId="5E4FA013" w14:textId="77777777" w:rsidR="002135E8" w:rsidRDefault="002135E8" w:rsidP="00391FCC">
      <w:pPr>
        <w:pStyle w:val="Heading2"/>
      </w:pPr>
      <w:bookmarkStart w:id="20" w:name="_Toc202005873"/>
      <w:r w:rsidRPr="002135E8">
        <w:t>Time and Cost Efficiencies</w:t>
      </w:r>
      <w:bookmarkEnd w:id="20"/>
    </w:p>
    <w:p w14:paraId="250D7570" w14:textId="77777777" w:rsidR="00391FCC" w:rsidRPr="00391FCC" w:rsidRDefault="00391FCC" w:rsidP="00391FCC">
      <w:r w:rsidRPr="00391FCC">
        <w:t xml:space="preserve">The </w:t>
      </w:r>
      <w:proofErr w:type="spellStart"/>
      <w:r w:rsidRPr="00391FCC">
        <w:t>WATCHHub</w:t>
      </w:r>
      <w:proofErr w:type="spellEnd"/>
      <w:r w:rsidRPr="00391FCC">
        <w:t xml:space="preserve"> platform introduces immediate and long-term operational savings by eliminating redundant tasks, accelerating workflows, and reducing resource dependency across disconnected entities.</w:t>
      </w:r>
    </w:p>
    <w:p w14:paraId="105F1BF6" w14:textId="77777777" w:rsidR="00391FCC" w:rsidRPr="00391FCC" w:rsidRDefault="00391FCC" w:rsidP="00391FCC">
      <w:pPr>
        <w:numPr>
          <w:ilvl w:val="0"/>
          <w:numId w:val="25"/>
        </w:numPr>
      </w:pPr>
      <w:r w:rsidRPr="00391FCC">
        <w:rPr>
          <w:b/>
          <w:bCs/>
        </w:rPr>
        <w:t>Elimination of manual data entry</w:t>
      </w:r>
      <w:r w:rsidRPr="00391FCC">
        <w:t xml:space="preserve"> across field, lab, and reporting teams — reducing labor hours and human error.</w:t>
      </w:r>
    </w:p>
    <w:p w14:paraId="2BC070C7" w14:textId="77777777" w:rsidR="00391FCC" w:rsidRPr="00391FCC" w:rsidRDefault="00391FCC" w:rsidP="00391FCC">
      <w:pPr>
        <w:numPr>
          <w:ilvl w:val="0"/>
          <w:numId w:val="25"/>
        </w:numPr>
      </w:pPr>
      <w:r w:rsidRPr="00391FCC">
        <w:rPr>
          <w:b/>
          <w:bCs/>
        </w:rPr>
        <w:t>Reduced duplication of effort</w:t>
      </w:r>
      <w:r w:rsidRPr="00391FCC">
        <w:t>, especially where the same data is currently re-entered, revalidated, or reprocessed across silos.</w:t>
      </w:r>
    </w:p>
    <w:p w14:paraId="10B355EB" w14:textId="77777777" w:rsidR="00391FCC" w:rsidRPr="00391FCC" w:rsidRDefault="00391FCC" w:rsidP="00391FCC">
      <w:pPr>
        <w:numPr>
          <w:ilvl w:val="0"/>
          <w:numId w:val="25"/>
        </w:numPr>
      </w:pPr>
      <w:r w:rsidRPr="00391FCC">
        <w:rPr>
          <w:b/>
          <w:bCs/>
        </w:rPr>
        <w:t>Streamlined coordination</w:t>
      </w:r>
      <w:r w:rsidRPr="00391FCC">
        <w:t>, minimizing delays caused by email chains, manual file transfers, or unclear task ownership.</w:t>
      </w:r>
    </w:p>
    <w:p w14:paraId="4AF3C0C2" w14:textId="77777777" w:rsidR="00391FCC" w:rsidRPr="00391FCC" w:rsidRDefault="00391FCC" w:rsidP="00391FCC">
      <w:pPr>
        <w:numPr>
          <w:ilvl w:val="0"/>
          <w:numId w:val="25"/>
        </w:numPr>
      </w:pPr>
      <w:r w:rsidRPr="00391FCC">
        <w:rPr>
          <w:b/>
          <w:bCs/>
        </w:rPr>
        <w:t>Lower administrative overhead</w:t>
      </w:r>
      <w:r w:rsidRPr="00391FCC">
        <w:t xml:space="preserve"> through automated workflows, centralized tracking, and built-in audit trails.</w:t>
      </w:r>
    </w:p>
    <w:p w14:paraId="0436A8A6" w14:textId="77777777" w:rsidR="00391FCC" w:rsidRPr="00391FCC" w:rsidRDefault="00391FCC" w:rsidP="00391FCC">
      <w:pPr>
        <w:numPr>
          <w:ilvl w:val="0"/>
          <w:numId w:val="25"/>
        </w:numPr>
      </w:pPr>
      <w:r w:rsidRPr="00391FCC">
        <w:rPr>
          <w:b/>
          <w:bCs/>
        </w:rPr>
        <w:t>Reduced reliance on ad hoc tools</w:t>
      </w:r>
      <w:r w:rsidRPr="00391FCC">
        <w:t xml:space="preserve"> like Excel, email, or SharePoint for data compilation and reporting.</w:t>
      </w:r>
    </w:p>
    <w:p w14:paraId="3FF0976F" w14:textId="77777777" w:rsidR="00391FCC" w:rsidRPr="00391FCC" w:rsidRDefault="00391FCC" w:rsidP="00391FCC">
      <w:pPr>
        <w:numPr>
          <w:ilvl w:val="0"/>
          <w:numId w:val="25"/>
        </w:numPr>
      </w:pPr>
      <w:r w:rsidRPr="00391FCC">
        <w:rPr>
          <w:b/>
          <w:bCs/>
        </w:rPr>
        <w:t>Faster data availability</w:t>
      </w:r>
      <w:r w:rsidRPr="00391FCC">
        <w:t>, enabling quicker decisions and limiting the cascading costs of delayed interventions.</w:t>
      </w:r>
    </w:p>
    <w:p w14:paraId="0BEE60D5" w14:textId="77777777" w:rsidR="00391FCC" w:rsidRPr="00391FCC" w:rsidRDefault="00391FCC" w:rsidP="00391FCC">
      <w:pPr>
        <w:numPr>
          <w:ilvl w:val="0"/>
          <w:numId w:val="25"/>
        </w:numPr>
      </w:pPr>
      <w:r w:rsidRPr="00391FCC">
        <w:rPr>
          <w:b/>
          <w:bCs/>
        </w:rPr>
        <w:t>Better staff utilization</w:t>
      </w:r>
      <w:r w:rsidRPr="00391FCC">
        <w:t>, allowing highly skilled analysts and health professionals to focus on value-added tasks rather than manual reconciliation.</w:t>
      </w:r>
    </w:p>
    <w:p w14:paraId="5305873F" w14:textId="77777777" w:rsidR="00391FCC" w:rsidRPr="00391FCC" w:rsidRDefault="00391FCC" w:rsidP="00391FCC">
      <w:pPr>
        <w:numPr>
          <w:ilvl w:val="0"/>
          <w:numId w:val="25"/>
        </w:numPr>
      </w:pPr>
      <w:r w:rsidRPr="00391FCC">
        <w:rPr>
          <w:b/>
          <w:bCs/>
        </w:rPr>
        <w:t>Cloud-native architecture</w:t>
      </w:r>
      <w:r w:rsidRPr="00391FCC">
        <w:t>, removing the need for large capital investments in infrastructure or on-prem support.</w:t>
      </w:r>
    </w:p>
    <w:p w14:paraId="16225AC0" w14:textId="77777777" w:rsidR="00391FCC" w:rsidRPr="00391FCC" w:rsidRDefault="00391FCC" w:rsidP="00391FCC">
      <w:pPr>
        <w:numPr>
          <w:ilvl w:val="0"/>
          <w:numId w:val="25"/>
        </w:numPr>
      </w:pPr>
      <w:r w:rsidRPr="00391FCC">
        <w:rPr>
          <w:b/>
          <w:bCs/>
        </w:rPr>
        <w:t>Scalability without proportional costs</w:t>
      </w:r>
      <w:r w:rsidRPr="00391FCC">
        <w:t>, allowing the system to absorb more data and more users without linearly increasing expenses.</w:t>
      </w:r>
    </w:p>
    <w:p w14:paraId="2E5B2F4A" w14:textId="27230591" w:rsidR="002135E8" w:rsidRPr="002135E8" w:rsidRDefault="00391FCC" w:rsidP="002135E8">
      <w:pPr>
        <w:numPr>
          <w:ilvl w:val="0"/>
          <w:numId w:val="25"/>
        </w:numPr>
      </w:pPr>
      <w:r w:rsidRPr="00391FCC">
        <w:rPr>
          <w:b/>
          <w:bCs/>
        </w:rPr>
        <w:t>Improved procurement efficiency</w:t>
      </w:r>
      <w:r w:rsidRPr="00391FCC">
        <w:t>, thanks to modular solution design and reusable platform components.</w:t>
      </w:r>
    </w:p>
    <w:p w14:paraId="7B31FABA" w14:textId="64FA5CF7" w:rsidR="002135E8" w:rsidRPr="002135E8" w:rsidRDefault="002135E8" w:rsidP="002135E8">
      <w:pPr>
        <w:pStyle w:val="Heading1"/>
        <w:rPr>
          <w:b/>
          <w:bCs/>
        </w:rPr>
      </w:pPr>
      <w:bookmarkStart w:id="21" w:name="_Toc202005874"/>
      <w:r w:rsidRPr="002135E8">
        <w:rPr>
          <w:b/>
          <w:bCs/>
        </w:rPr>
        <w:t>6. Implementation Plan</w:t>
      </w:r>
      <w:bookmarkEnd w:id="21"/>
    </w:p>
    <w:p w14:paraId="476CB166" w14:textId="0B76D69D" w:rsidR="002135E8" w:rsidRPr="002135E8" w:rsidRDefault="002135E8" w:rsidP="0052652B">
      <w:pPr>
        <w:pStyle w:val="Heading2"/>
      </w:pPr>
      <w:bookmarkStart w:id="22" w:name="_Toc202005875"/>
      <w:r w:rsidRPr="002135E8">
        <w:t>Phased Roadmap</w:t>
      </w:r>
      <w:bookmarkEnd w:id="22"/>
    </w:p>
    <w:p w14:paraId="2FDE6B66" w14:textId="77777777" w:rsidR="002135E8" w:rsidRDefault="002135E8" w:rsidP="002135E8"/>
    <w:tbl>
      <w:tblPr>
        <w:tblStyle w:val="GridTable4"/>
        <w:tblW w:w="0" w:type="auto"/>
        <w:tblLook w:val="04A0" w:firstRow="1" w:lastRow="0" w:firstColumn="1" w:lastColumn="0" w:noHBand="0" w:noVBand="1"/>
      </w:tblPr>
      <w:tblGrid>
        <w:gridCol w:w="2064"/>
        <w:gridCol w:w="1223"/>
        <w:gridCol w:w="3023"/>
        <w:gridCol w:w="4706"/>
      </w:tblGrid>
      <w:tr w:rsidR="0052652B" w:rsidRPr="0052652B" w14:paraId="7BDF459D" w14:textId="77777777" w:rsidTr="005265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2076C0" w14:textId="77777777" w:rsidR="0052652B" w:rsidRPr="0052652B" w:rsidRDefault="0052652B" w:rsidP="0052652B">
            <w:pPr>
              <w:spacing w:line="276" w:lineRule="auto"/>
              <w:rPr>
                <w:sz w:val="20"/>
                <w:szCs w:val="20"/>
              </w:rPr>
            </w:pPr>
            <w:r w:rsidRPr="0052652B">
              <w:rPr>
                <w:sz w:val="20"/>
                <w:szCs w:val="20"/>
              </w:rPr>
              <w:t>Phase</w:t>
            </w:r>
          </w:p>
        </w:tc>
        <w:tc>
          <w:tcPr>
            <w:tcW w:w="0" w:type="auto"/>
            <w:hideMark/>
          </w:tcPr>
          <w:p w14:paraId="64789A6F" w14:textId="77777777" w:rsidR="0052652B" w:rsidRPr="0052652B" w:rsidRDefault="0052652B" w:rsidP="0052652B">
            <w:pPr>
              <w:spacing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52652B">
              <w:rPr>
                <w:sz w:val="20"/>
                <w:szCs w:val="20"/>
              </w:rPr>
              <w:t>Estimated Duration</w:t>
            </w:r>
          </w:p>
        </w:tc>
        <w:tc>
          <w:tcPr>
            <w:tcW w:w="0" w:type="auto"/>
            <w:hideMark/>
          </w:tcPr>
          <w:p w14:paraId="01C989BE" w14:textId="77777777" w:rsidR="0052652B" w:rsidRPr="0052652B" w:rsidRDefault="0052652B" w:rsidP="0052652B">
            <w:pPr>
              <w:spacing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52652B">
              <w:rPr>
                <w:sz w:val="20"/>
                <w:szCs w:val="20"/>
              </w:rPr>
              <w:t>Description</w:t>
            </w:r>
          </w:p>
        </w:tc>
        <w:tc>
          <w:tcPr>
            <w:tcW w:w="0" w:type="auto"/>
            <w:hideMark/>
          </w:tcPr>
          <w:p w14:paraId="2BB5E357" w14:textId="77777777" w:rsidR="0052652B" w:rsidRPr="0052652B" w:rsidRDefault="0052652B" w:rsidP="0052652B">
            <w:pPr>
              <w:spacing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52652B">
              <w:rPr>
                <w:sz w:val="20"/>
                <w:szCs w:val="20"/>
              </w:rPr>
              <w:t>Key Activities &amp; Deliverables</w:t>
            </w:r>
          </w:p>
        </w:tc>
      </w:tr>
      <w:tr w:rsidR="0052652B" w:rsidRPr="0052652B" w14:paraId="543216C7" w14:textId="77777777" w:rsidTr="0052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7E940B" w14:textId="77777777" w:rsidR="0052652B" w:rsidRPr="0052652B" w:rsidRDefault="0052652B" w:rsidP="0052652B">
            <w:pPr>
              <w:spacing w:line="276" w:lineRule="auto"/>
              <w:rPr>
                <w:sz w:val="20"/>
                <w:szCs w:val="20"/>
              </w:rPr>
            </w:pPr>
            <w:r w:rsidRPr="0052652B">
              <w:rPr>
                <w:sz w:val="20"/>
                <w:szCs w:val="20"/>
              </w:rPr>
              <w:t>1. Stakeholder Engagement &amp; Reference Architecture</w:t>
            </w:r>
          </w:p>
        </w:tc>
        <w:tc>
          <w:tcPr>
            <w:tcW w:w="0" w:type="auto"/>
            <w:hideMark/>
          </w:tcPr>
          <w:p w14:paraId="76023525" w14:textId="77777777" w:rsidR="0052652B" w:rsidRPr="0052652B" w:rsidRDefault="0052652B" w:rsidP="0052652B">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52652B">
              <w:rPr>
                <w:b/>
                <w:bCs/>
                <w:sz w:val="20"/>
                <w:szCs w:val="20"/>
              </w:rPr>
              <w:t>Week 1–2</w:t>
            </w:r>
          </w:p>
        </w:tc>
        <w:tc>
          <w:tcPr>
            <w:tcW w:w="0" w:type="auto"/>
            <w:hideMark/>
          </w:tcPr>
          <w:p w14:paraId="4DBDD3C3" w14:textId="77777777" w:rsidR="0052652B" w:rsidRPr="0052652B" w:rsidRDefault="0052652B" w:rsidP="0052652B">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52652B">
              <w:rPr>
                <w:sz w:val="20"/>
                <w:szCs w:val="20"/>
              </w:rPr>
              <w:t>Establish shared understanding and foundational alignment across all three data collection entities.</w:t>
            </w:r>
          </w:p>
        </w:tc>
        <w:tc>
          <w:tcPr>
            <w:tcW w:w="0" w:type="auto"/>
            <w:hideMark/>
          </w:tcPr>
          <w:p w14:paraId="0671BB7B" w14:textId="77777777" w:rsidR="0052652B" w:rsidRPr="0052652B" w:rsidRDefault="0052652B" w:rsidP="0052652B">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52652B">
              <w:rPr>
                <w:sz w:val="20"/>
                <w:szCs w:val="20"/>
              </w:rPr>
              <w:t>• Multi-agency engagement sessions• Define governance model• Approve Reference Architecture document</w:t>
            </w:r>
          </w:p>
        </w:tc>
      </w:tr>
      <w:tr w:rsidR="0052652B" w:rsidRPr="0052652B" w14:paraId="5D238DF1" w14:textId="77777777" w:rsidTr="0052652B">
        <w:tc>
          <w:tcPr>
            <w:cnfStyle w:val="001000000000" w:firstRow="0" w:lastRow="0" w:firstColumn="1" w:lastColumn="0" w:oddVBand="0" w:evenVBand="0" w:oddHBand="0" w:evenHBand="0" w:firstRowFirstColumn="0" w:firstRowLastColumn="0" w:lastRowFirstColumn="0" w:lastRowLastColumn="0"/>
            <w:tcW w:w="0" w:type="auto"/>
            <w:hideMark/>
          </w:tcPr>
          <w:p w14:paraId="20A0B9DF" w14:textId="77777777" w:rsidR="0052652B" w:rsidRPr="0052652B" w:rsidRDefault="0052652B" w:rsidP="0052652B">
            <w:pPr>
              <w:spacing w:line="276" w:lineRule="auto"/>
              <w:rPr>
                <w:sz w:val="20"/>
                <w:szCs w:val="20"/>
              </w:rPr>
            </w:pPr>
            <w:r w:rsidRPr="0052652B">
              <w:rPr>
                <w:sz w:val="20"/>
                <w:szCs w:val="20"/>
              </w:rPr>
              <w:t xml:space="preserve">2. Detailed Solution </w:t>
            </w:r>
            <w:r w:rsidRPr="0052652B">
              <w:rPr>
                <w:sz w:val="20"/>
                <w:szCs w:val="20"/>
              </w:rPr>
              <w:lastRenderedPageBreak/>
              <w:t>Architecture</w:t>
            </w:r>
          </w:p>
        </w:tc>
        <w:tc>
          <w:tcPr>
            <w:tcW w:w="0" w:type="auto"/>
            <w:hideMark/>
          </w:tcPr>
          <w:p w14:paraId="510750DD" w14:textId="77777777" w:rsidR="0052652B" w:rsidRPr="0052652B" w:rsidRDefault="0052652B" w:rsidP="0052652B">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52652B">
              <w:rPr>
                <w:b/>
                <w:bCs/>
                <w:sz w:val="20"/>
                <w:szCs w:val="20"/>
              </w:rPr>
              <w:lastRenderedPageBreak/>
              <w:t>Week 3–4</w:t>
            </w:r>
          </w:p>
        </w:tc>
        <w:tc>
          <w:tcPr>
            <w:tcW w:w="0" w:type="auto"/>
            <w:hideMark/>
          </w:tcPr>
          <w:p w14:paraId="20B6189C" w14:textId="77777777" w:rsidR="0052652B" w:rsidRPr="0052652B" w:rsidRDefault="0052652B" w:rsidP="0052652B">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52652B">
              <w:rPr>
                <w:sz w:val="20"/>
                <w:szCs w:val="20"/>
              </w:rPr>
              <w:t xml:space="preserve">Translate the reference </w:t>
            </w:r>
            <w:r w:rsidRPr="0052652B">
              <w:rPr>
                <w:sz w:val="20"/>
                <w:szCs w:val="20"/>
              </w:rPr>
              <w:lastRenderedPageBreak/>
              <w:t>architecture into a detailed, implementable cloud-native design.</w:t>
            </w:r>
          </w:p>
        </w:tc>
        <w:tc>
          <w:tcPr>
            <w:tcW w:w="0" w:type="auto"/>
            <w:hideMark/>
          </w:tcPr>
          <w:p w14:paraId="04DAE8D9" w14:textId="77777777" w:rsidR="0052652B" w:rsidRPr="0052652B" w:rsidRDefault="0052652B" w:rsidP="0052652B">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52652B">
              <w:rPr>
                <w:sz w:val="20"/>
                <w:szCs w:val="20"/>
              </w:rPr>
              <w:lastRenderedPageBreak/>
              <w:t xml:space="preserve">• AWS services mapped to functional flows (IoT, Field, </w:t>
            </w:r>
            <w:r w:rsidRPr="0052652B">
              <w:rPr>
                <w:sz w:val="20"/>
                <w:szCs w:val="20"/>
              </w:rPr>
              <w:lastRenderedPageBreak/>
              <w:t>Lab)• Data flow diagrams• Security &amp; IAM considerations</w:t>
            </w:r>
          </w:p>
        </w:tc>
      </w:tr>
      <w:tr w:rsidR="0052652B" w:rsidRPr="0052652B" w14:paraId="66D9531D" w14:textId="77777777" w:rsidTr="0052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0950D6" w14:textId="77777777" w:rsidR="0052652B" w:rsidRPr="0052652B" w:rsidRDefault="0052652B" w:rsidP="0052652B">
            <w:pPr>
              <w:spacing w:line="276" w:lineRule="auto"/>
              <w:rPr>
                <w:sz w:val="20"/>
                <w:szCs w:val="20"/>
              </w:rPr>
            </w:pPr>
            <w:r w:rsidRPr="0052652B">
              <w:rPr>
                <w:sz w:val="20"/>
                <w:szCs w:val="20"/>
              </w:rPr>
              <w:lastRenderedPageBreak/>
              <w:t>3. Proof of Concept (PoC)</w:t>
            </w:r>
          </w:p>
        </w:tc>
        <w:tc>
          <w:tcPr>
            <w:tcW w:w="0" w:type="auto"/>
            <w:hideMark/>
          </w:tcPr>
          <w:p w14:paraId="586EE600" w14:textId="77777777" w:rsidR="0052652B" w:rsidRPr="0052652B" w:rsidRDefault="0052652B" w:rsidP="0052652B">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52652B">
              <w:rPr>
                <w:b/>
                <w:bCs/>
                <w:sz w:val="20"/>
                <w:szCs w:val="20"/>
              </w:rPr>
              <w:t>Week 5–6</w:t>
            </w:r>
          </w:p>
        </w:tc>
        <w:tc>
          <w:tcPr>
            <w:tcW w:w="0" w:type="auto"/>
            <w:hideMark/>
          </w:tcPr>
          <w:p w14:paraId="317A7A0C" w14:textId="77777777" w:rsidR="0052652B" w:rsidRPr="0052652B" w:rsidRDefault="0052652B" w:rsidP="0052652B">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52652B">
              <w:rPr>
                <w:sz w:val="20"/>
                <w:szCs w:val="20"/>
              </w:rPr>
              <w:t>Build a testbed to validate architecture assumptions, tools, and user flow feasibility.</w:t>
            </w:r>
          </w:p>
        </w:tc>
        <w:tc>
          <w:tcPr>
            <w:tcW w:w="0" w:type="auto"/>
            <w:hideMark/>
          </w:tcPr>
          <w:p w14:paraId="42A8F55A" w14:textId="77777777" w:rsidR="0052652B" w:rsidRPr="0052652B" w:rsidRDefault="0052652B" w:rsidP="0052652B">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52652B">
              <w:rPr>
                <w:sz w:val="20"/>
                <w:szCs w:val="20"/>
              </w:rPr>
              <w:t>• Simulated data ingestion from IoT, mock field app, and lab inputs• Working prototype dashboard• Stakeholder feedback sessions</w:t>
            </w:r>
          </w:p>
        </w:tc>
      </w:tr>
      <w:tr w:rsidR="0052652B" w:rsidRPr="0052652B" w14:paraId="49672F5B" w14:textId="77777777" w:rsidTr="0052652B">
        <w:tc>
          <w:tcPr>
            <w:cnfStyle w:val="001000000000" w:firstRow="0" w:lastRow="0" w:firstColumn="1" w:lastColumn="0" w:oddVBand="0" w:evenVBand="0" w:oddHBand="0" w:evenHBand="0" w:firstRowFirstColumn="0" w:firstRowLastColumn="0" w:lastRowFirstColumn="0" w:lastRowLastColumn="0"/>
            <w:tcW w:w="0" w:type="auto"/>
            <w:hideMark/>
          </w:tcPr>
          <w:p w14:paraId="3A565C13" w14:textId="77777777" w:rsidR="0052652B" w:rsidRPr="0052652B" w:rsidRDefault="0052652B" w:rsidP="0052652B">
            <w:pPr>
              <w:spacing w:line="276" w:lineRule="auto"/>
              <w:rPr>
                <w:sz w:val="20"/>
                <w:szCs w:val="20"/>
              </w:rPr>
            </w:pPr>
            <w:r w:rsidRPr="0052652B">
              <w:rPr>
                <w:sz w:val="20"/>
                <w:szCs w:val="20"/>
              </w:rPr>
              <w:t>4. Minimum Viable Product (MVP)</w:t>
            </w:r>
          </w:p>
        </w:tc>
        <w:tc>
          <w:tcPr>
            <w:tcW w:w="0" w:type="auto"/>
            <w:hideMark/>
          </w:tcPr>
          <w:p w14:paraId="1E1704E5" w14:textId="77777777" w:rsidR="0052652B" w:rsidRPr="0052652B" w:rsidRDefault="0052652B" w:rsidP="0052652B">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52652B">
              <w:rPr>
                <w:b/>
                <w:bCs/>
                <w:sz w:val="20"/>
                <w:szCs w:val="20"/>
              </w:rPr>
              <w:t>Week 7–12</w:t>
            </w:r>
          </w:p>
        </w:tc>
        <w:tc>
          <w:tcPr>
            <w:tcW w:w="0" w:type="auto"/>
            <w:hideMark/>
          </w:tcPr>
          <w:p w14:paraId="74237D4F" w14:textId="77777777" w:rsidR="0052652B" w:rsidRPr="0052652B" w:rsidRDefault="0052652B" w:rsidP="0052652B">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52652B">
              <w:rPr>
                <w:sz w:val="20"/>
                <w:szCs w:val="20"/>
              </w:rPr>
              <w:t>Build out core data ingestion pipelines across each stream. Focused on functionality over polish.</w:t>
            </w:r>
          </w:p>
        </w:tc>
        <w:tc>
          <w:tcPr>
            <w:tcW w:w="0" w:type="auto"/>
            <w:hideMark/>
          </w:tcPr>
          <w:p w14:paraId="108B41C7" w14:textId="77777777" w:rsidR="0052652B" w:rsidRPr="0052652B" w:rsidRDefault="0052652B" w:rsidP="0052652B">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52652B">
              <w:rPr>
                <w:sz w:val="20"/>
                <w:szCs w:val="20"/>
              </w:rPr>
              <w:t xml:space="preserve">• </w:t>
            </w:r>
            <w:r w:rsidRPr="0052652B">
              <w:rPr>
                <w:b/>
                <w:bCs/>
                <w:sz w:val="20"/>
                <w:szCs w:val="20"/>
              </w:rPr>
              <w:t>IoT Pipeline:</w:t>
            </w:r>
            <w:r w:rsidRPr="0052652B">
              <w:rPr>
                <w:sz w:val="20"/>
                <w:szCs w:val="20"/>
              </w:rPr>
              <w:t xml:space="preserve"> – AWS IoT Core, S3, Kinesis, Glue, Athena• </w:t>
            </w:r>
            <w:r w:rsidRPr="0052652B">
              <w:rPr>
                <w:b/>
                <w:bCs/>
                <w:sz w:val="20"/>
                <w:szCs w:val="20"/>
              </w:rPr>
              <w:t>Field App Pipeline:</w:t>
            </w:r>
            <w:r w:rsidRPr="0052652B">
              <w:rPr>
                <w:sz w:val="20"/>
                <w:szCs w:val="20"/>
              </w:rPr>
              <w:t xml:space="preserve"> – Amplify, Cognito, AppSync, DynamoDB, S3• </w:t>
            </w:r>
            <w:r w:rsidRPr="0052652B">
              <w:rPr>
                <w:b/>
                <w:bCs/>
                <w:sz w:val="20"/>
                <w:szCs w:val="20"/>
              </w:rPr>
              <w:t>Lab Data Pipeline:</w:t>
            </w:r>
            <w:r w:rsidRPr="0052652B">
              <w:rPr>
                <w:sz w:val="20"/>
                <w:szCs w:val="20"/>
              </w:rPr>
              <w:t xml:space="preserve"> – API/S3 ingestion, Glue ETL, cross-source join</w:t>
            </w:r>
          </w:p>
        </w:tc>
      </w:tr>
      <w:tr w:rsidR="0052652B" w:rsidRPr="0052652B" w14:paraId="3961B9AB" w14:textId="77777777" w:rsidTr="0052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909B84" w14:textId="77777777" w:rsidR="0052652B" w:rsidRPr="0052652B" w:rsidRDefault="0052652B" w:rsidP="0052652B">
            <w:pPr>
              <w:spacing w:line="276" w:lineRule="auto"/>
              <w:rPr>
                <w:sz w:val="20"/>
                <w:szCs w:val="20"/>
              </w:rPr>
            </w:pPr>
            <w:r w:rsidRPr="0052652B">
              <w:rPr>
                <w:sz w:val="20"/>
                <w:szCs w:val="20"/>
              </w:rPr>
              <w:t>5. Pilot Deployment (Targeted Region)</w:t>
            </w:r>
          </w:p>
        </w:tc>
        <w:tc>
          <w:tcPr>
            <w:tcW w:w="0" w:type="auto"/>
            <w:hideMark/>
          </w:tcPr>
          <w:p w14:paraId="44AAC82E" w14:textId="77777777" w:rsidR="0052652B" w:rsidRPr="0052652B" w:rsidRDefault="0052652B" w:rsidP="0052652B">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52652B">
              <w:rPr>
                <w:b/>
                <w:bCs/>
                <w:sz w:val="20"/>
                <w:szCs w:val="20"/>
              </w:rPr>
              <w:t>Week 13–16</w:t>
            </w:r>
          </w:p>
        </w:tc>
        <w:tc>
          <w:tcPr>
            <w:tcW w:w="0" w:type="auto"/>
            <w:hideMark/>
          </w:tcPr>
          <w:p w14:paraId="66CE7383" w14:textId="77777777" w:rsidR="0052652B" w:rsidRPr="0052652B" w:rsidRDefault="0052652B" w:rsidP="0052652B">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52652B">
              <w:rPr>
                <w:sz w:val="20"/>
                <w:szCs w:val="20"/>
              </w:rPr>
              <w:t>Live deployment in one selected region or use-case scenario with end-user training.</w:t>
            </w:r>
          </w:p>
        </w:tc>
        <w:tc>
          <w:tcPr>
            <w:tcW w:w="0" w:type="auto"/>
            <w:hideMark/>
          </w:tcPr>
          <w:p w14:paraId="19324A86" w14:textId="77777777" w:rsidR="0052652B" w:rsidRPr="0052652B" w:rsidRDefault="0052652B" w:rsidP="0052652B">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52652B">
              <w:rPr>
                <w:sz w:val="20"/>
                <w:szCs w:val="20"/>
              </w:rPr>
              <w:t>• Full-stack onboarding of real users• Collect usage metrics and pain points• Refine authentication, dashboards, field flows</w:t>
            </w:r>
          </w:p>
        </w:tc>
      </w:tr>
      <w:tr w:rsidR="0052652B" w:rsidRPr="0052652B" w14:paraId="0F9BF5AC" w14:textId="77777777" w:rsidTr="0052652B">
        <w:tc>
          <w:tcPr>
            <w:cnfStyle w:val="001000000000" w:firstRow="0" w:lastRow="0" w:firstColumn="1" w:lastColumn="0" w:oddVBand="0" w:evenVBand="0" w:oddHBand="0" w:evenHBand="0" w:firstRowFirstColumn="0" w:firstRowLastColumn="0" w:lastRowFirstColumn="0" w:lastRowLastColumn="0"/>
            <w:tcW w:w="0" w:type="auto"/>
            <w:hideMark/>
          </w:tcPr>
          <w:p w14:paraId="751C976E" w14:textId="77777777" w:rsidR="0052652B" w:rsidRPr="0052652B" w:rsidRDefault="0052652B" w:rsidP="0052652B">
            <w:pPr>
              <w:spacing w:line="276" w:lineRule="auto"/>
              <w:rPr>
                <w:sz w:val="20"/>
                <w:szCs w:val="20"/>
              </w:rPr>
            </w:pPr>
            <w:r w:rsidRPr="0052652B">
              <w:rPr>
                <w:sz w:val="20"/>
                <w:szCs w:val="20"/>
              </w:rPr>
              <w:t>6. Full Deployment (All Entities)</w:t>
            </w:r>
          </w:p>
        </w:tc>
        <w:tc>
          <w:tcPr>
            <w:tcW w:w="0" w:type="auto"/>
            <w:hideMark/>
          </w:tcPr>
          <w:p w14:paraId="64EA4DA5" w14:textId="77777777" w:rsidR="0052652B" w:rsidRPr="0052652B" w:rsidRDefault="0052652B" w:rsidP="0052652B">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52652B">
              <w:rPr>
                <w:b/>
                <w:bCs/>
                <w:sz w:val="20"/>
                <w:szCs w:val="20"/>
              </w:rPr>
              <w:t>Week 17–24</w:t>
            </w:r>
          </w:p>
        </w:tc>
        <w:tc>
          <w:tcPr>
            <w:tcW w:w="0" w:type="auto"/>
            <w:hideMark/>
          </w:tcPr>
          <w:p w14:paraId="0BB1A85C" w14:textId="77777777" w:rsidR="0052652B" w:rsidRPr="0052652B" w:rsidRDefault="0052652B" w:rsidP="0052652B">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52652B">
              <w:rPr>
                <w:sz w:val="20"/>
                <w:szCs w:val="20"/>
              </w:rPr>
              <w:t>Gradual rollout to remaining stakeholders, including training and support.</w:t>
            </w:r>
          </w:p>
        </w:tc>
        <w:tc>
          <w:tcPr>
            <w:tcW w:w="0" w:type="auto"/>
            <w:hideMark/>
          </w:tcPr>
          <w:p w14:paraId="399476BD" w14:textId="77777777" w:rsidR="0052652B" w:rsidRPr="0052652B" w:rsidRDefault="0052652B" w:rsidP="0052652B">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52652B">
              <w:rPr>
                <w:sz w:val="20"/>
                <w:szCs w:val="20"/>
              </w:rPr>
              <w:t>• Configure IAM and multi-tenant access• Production dashboards finalized• System adopted as central reporting hub</w:t>
            </w:r>
          </w:p>
        </w:tc>
      </w:tr>
      <w:tr w:rsidR="0052652B" w:rsidRPr="0052652B" w14:paraId="5AC16F67" w14:textId="77777777" w:rsidTr="0052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2C861F" w14:textId="77777777" w:rsidR="0052652B" w:rsidRPr="0052652B" w:rsidRDefault="0052652B" w:rsidP="0052652B">
            <w:pPr>
              <w:spacing w:line="276" w:lineRule="auto"/>
              <w:rPr>
                <w:sz w:val="20"/>
                <w:szCs w:val="20"/>
              </w:rPr>
            </w:pPr>
            <w:r w:rsidRPr="0052652B">
              <w:rPr>
                <w:sz w:val="20"/>
                <w:szCs w:val="20"/>
              </w:rPr>
              <w:t>7. Optimization &amp; AI Enablement</w:t>
            </w:r>
          </w:p>
        </w:tc>
        <w:tc>
          <w:tcPr>
            <w:tcW w:w="0" w:type="auto"/>
            <w:hideMark/>
          </w:tcPr>
          <w:p w14:paraId="60224DC5" w14:textId="77777777" w:rsidR="0052652B" w:rsidRPr="0052652B" w:rsidRDefault="0052652B" w:rsidP="0052652B">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52652B">
              <w:rPr>
                <w:b/>
                <w:bCs/>
                <w:sz w:val="20"/>
                <w:szCs w:val="20"/>
              </w:rPr>
              <w:t>Week 25–28</w:t>
            </w:r>
          </w:p>
        </w:tc>
        <w:tc>
          <w:tcPr>
            <w:tcW w:w="0" w:type="auto"/>
            <w:hideMark/>
          </w:tcPr>
          <w:p w14:paraId="1F0E57CF" w14:textId="77777777" w:rsidR="0052652B" w:rsidRPr="0052652B" w:rsidRDefault="0052652B" w:rsidP="0052652B">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52652B">
              <w:rPr>
                <w:sz w:val="20"/>
                <w:szCs w:val="20"/>
              </w:rPr>
              <w:t>Improve data quality, reduce latency, and explore predictive AI layers.</w:t>
            </w:r>
          </w:p>
        </w:tc>
        <w:tc>
          <w:tcPr>
            <w:tcW w:w="0" w:type="auto"/>
            <w:hideMark/>
          </w:tcPr>
          <w:p w14:paraId="044B607E" w14:textId="77777777" w:rsidR="0052652B" w:rsidRPr="0052652B" w:rsidRDefault="0052652B" w:rsidP="0052652B">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52652B">
              <w:rPr>
                <w:sz w:val="20"/>
                <w:szCs w:val="20"/>
              </w:rPr>
              <w:t>• Integrate anomaly detection / early warnings• Implement cost optimization (e.g., lifecycle policies)• Finalize sustainment and ops governance</w:t>
            </w:r>
          </w:p>
        </w:tc>
      </w:tr>
    </w:tbl>
    <w:p w14:paraId="64467643" w14:textId="77777777" w:rsidR="00391FCC" w:rsidRPr="002135E8" w:rsidRDefault="00391FCC" w:rsidP="002135E8"/>
    <w:p w14:paraId="02CAFDA0" w14:textId="77777777" w:rsidR="002135E8" w:rsidRPr="002135E8" w:rsidRDefault="002135E8" w:rsidP="0052652B">
      <w:pPr>
        <w:pStyle w:val="Heading2"/>
      </w:pPr>
      <w:bookmarkStart w:id="23" w:name="_Toc202005876"/>
      <w:r w:rsidRPr="002135E8">
        <w:t>Team and Roles</w:t>
      </w:r>
      <w:bookmarkEnd w:id="23"/>
    </w:p>
    <w:tbl>
      <w:tblPr>
        <w:tblStyle w:val="GridTable4"/>
        <w:tblW w:w="0" w:type="auto"/>
        <w:tblLook w:val="04A0" w:firstRow="1" w:lastRow="0" w:firstColumn="1" w:lastColumn="0" w:noHBand="0" w:noVBand="1"/>
      </w:tblPr>
      <w:tblGrid>
        <w:gridCol w:w="2971"/>
        <w:gridCol w:w="8045"/>
      </w:tblGrid>
      <w:tr w:rsidR="0052652B" w:rsidRPr="0052652B" w14:paraId="5AD777B1" w14:textId="77777777" w:rsidTr="005265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CC2CBC" w14:textId="77777777" w:rsidR="0052652B" w:rsidRPr="0052652B" w:rsidRDefault="0052652B" w:rsidP="0052652B">
            <w:pPr>
              <w:spacing w:line="276" w:lineRule="auto"/>
              <w:rPr>
                <w:sz w:val="20"/>
                <w:szCs w:val="20"/>
              </w:rPr>
            </w:pPr>
            <w:r w:rsidRPr="0052652B">
              <w:rPr>
                <w:sz w:val="20"/>
                <w:szCs w:val="20"/>
              </w:rPr>
              <w:t>Role</w:t>
            </w:r>
          </w:p>
        </w:tc>
        <w:tc>
          <w:tcPr>
            <w:tcW w:w="0" w:type="auto"/>
            <w:hideMark/>
          </w:tcPr>
          <w:p w14:paraId="62DD3217" w14:textId="77777777" w:rsidR="0052652B" w:rsidRPr="0052652B" w:rsidRDefault="0052652B" w:rsidP="0052652B">
            <w:pPr>
              <w:spacing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52652B">
              <w:rPr>
                <w:sz w:val="20"/>
                <w:szCs w:val="20"/>
              </w:rPr>
              <w:t>Key Responsibilities</w:t>
            </w:r>
          </w:p>
        </w:tc>
      </w:tr>
      <w:tr w:rsidR="0052652B" w:rsidRPr="0052652B" w14:paraId="75E5DEA1" w14:textId="77777777" w:rsidTr="0052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17AB41" w14:textId="77777777" w:rsidR="0052652B" w:rsidRPr="0052652B" w:rsidRDefault="0052652B" w:rsidP="0052652B">
            <w:pPr>
              <w:spacing w:line="276" w:lineRule="auto"/>
              <w:rPr>
                <w:sz w:val="20"/>
                <w:szCs w:val="20"/>
              </w:rPr>
            </w:pPr>
            <w:r w:rsidRPr="0052652B">
              <w:rPr>
                <w:sz w:val="20"/>
                <w:szCs w:val="20"/>
              </w:rPr>
              <w:t>Program Sponsor / Executive Lead</w:t>
            </w:r>
          </w:p>
        </w:tc>
        <w:tc>
          <w:tcPr>
            <w:tcW w:w="0" w:type="auto"/>
            <w:hideMark/>
          </w:tcPr>
          <w:p w14:paraId="021189F3" w14:textId="77777777" w:rsidR="0052652B" w:rsidRPr="0052652B" w:rsidRDefault="0052652B" w:rsidP="0052652B">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52652B">
              <w:rPr>
                <w:sz w:val="20"/>
                <w:szCs w:val="20"/>
              </w:rPr>
              <w:t>Provides overall oversight, funding support, and strategic alignment with public health objectives.</w:t>
            </w:r>
          </w:p>
        </w:tc>
      </w:tr>
      <w:tr w:rsidR="0052652B" w:rsidRPr="0052652B" w14:paraId="7BF1AE83" w14:textId="77777777" w:rsidTr="0052652B">
        <w:tc>
          <w:tcPr>
            <w:cnfStyle w:val="001000000000" w:firstRow="0" w:lastRow="0" w:firstColumn="1" w:lastColumn="0" w:oddVBand="0" w:evenVBand="0" w:oddHBand="0" w:evenHBand="0" w:firstRowFirstColumn="0" w:firstRowLastColumn="0" w:lastRowFirstColumn="0" w:lastRowLastColumn="0"/>
            <w:tcW w:w="0" w:type="auto"/>
            <w:hideMark/>
          </w:tcPr>
          <w:p w14:paraId="0E9ABEE7" w14:textId="77777777" w:rsidR="0052652B" w:rsidRPr="0052652B" w:rsidRDefault="0052652B" w:rsidP="0052652B">
            <w:pPr>
              <w:spacing w:line="276" w:lineRule="auto"/>
              <w:rPr>
                <w:sz w:val="20"/>
                <w:szCs w:val="20"/>
              </w:rPr>
            </w:pPr>
            <w:r w:rsidRPr="0052652B">
              <w:rPr>
                <w:sz w:val="20"/>
                <w:szCs w:val="20"/>
              </w:rPr>
              <w:t>Project Manager</w:t>
            </w:r>
          </w:p>
        </w:tc>
        <w:tc>
          <w:tcPr>
            <w:tcW w:w="0" w:type="auto"/>
            <w:hideMark/>
          </w:tcPr>
          <w:p w14:paraId="619A6A6C" w14:textId="77777777" w:rsidR="0052652B" w:rsidRPr="0052652B" w:rsidRDefault="0052652B" w:rsidP="0052652B">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52652B">
              <w:rPr>
                <w:sz w:val="20"/>
                <w:szCs w:val="20"/>
              </w:rPr>
              <w:t>Oversees timelines, resources, and stakeholder coordination; ensures milestones are met across entities.</w:t>
            </w:r>
          </w:p>
        </w:tc>
      </w:tr>
      <w:tr w:rsidR="0052652B" w:rsidRPr="0052652B" w14:paraId="1337DAC1" w14:textId="77777777" w:rsidTr="0052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C0CC68" w14:textId="77777777" w:rsidR="0052652B" w:rsidRPr="0052652B" w:rsidRDefault="0052652B" w:rsidP="0052652B">
            <w:pPr>
              <w:spacing w:line="276" w:lineRule="auto"/>
              <w:rPr>
                <w:sz w:val="20"/>
                <w:szCs w:val="20"/>
              </w:rPr>
            </w:pPr>
            <w:r w:rsidRPr="0052652B">
              <w:rPr>
                <w:sz w:val="20"/>
                <w:szCs w:val="20"/>
              </w:rPr>
              <w:t>Enterprise Architect</w:t>
            </w:r>
          </w:p>
        </w:tc>
        <w:tc>
          <w:tcPr>
            <w:tcW w:w="0" w:type="auto"/>
            <w:hideMark/>
          </w:tcPr>
          <w:p w14:paraId="5C6E6C26" w14:textId="77777777" w:rsidR="0052652B" w:rsidRPr="0052652B" w:rsidRDefault="0052652B" w:rsidP="0052652B">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52652B">
              <w:rPr>
                <w:sz w:val="20"/>
                <w:szCs w:val="20"/>
              </w:rPr>
              <w:t>Defines the overarching architecture and ensures technical cohesion across IoT, field, and lab pipelines.</w:t>
            </w:r>
          </w:p>
        </w:tc>
      </w:tr>
      <w:tr w:rsidR="0052652B" w:rsidRPr="0052652B" w14:paraId="1AB0E9F7" w14:textId="77777777" w:rsidTr="0052652B">
        <w:tc>
          <w:tcPr>
            <w:cnfStyle w:val="001000000000" w:firstRow="0" w:lastRow="0" w:firstColumn="1" w:lastColumn="0" w:oddVBand="0" w:evenVBand="0" w:oddHBand="0" w:evenHBand="0" w:firstRowFirstColumn="0" w:firstRowLastColumn="0" w:lastRowFirstColumn="0" w:lastRowLastColumn="0"/>
            <w:tcW w:w="0" w:type="auto"/>
            <w:hideMark/>
          </w:tcPr>
          <w:p w14:paraId="60CFECA3" w14:textId="77777777" w:rsidR="0052652B" w:rsidRPr="0052652B" w:rsidRDefault="0052652B" w:rsidP="0052652B">
            <w:pPr>
              <w:spacing w:line="276" w:lineRule="auto"/>
              <w:rPr>
                <w:sz w:val="20"/>
                <w:szCs w:val="20"/>
              </w:rPr>
            </w:pPr>
            <w:r w:rsidRPr="0052652B">
              <w:rPr>
                <w:sz w:val="20"/>
                <w:szCs w:val="20"/>
              </w:rPr>
              <w:t>Solution Architect</w:t>
            </w:r>
          </w:p>
        </w:tc>
        <w:tc>
          <w:tcPr>
            <w:tcW w:w="0" w:type="auto"/>
            <w:hideMark/>
          </w:tcPr>
          <w:p w14:paraId="23B610D8" w14:textId="77777777" w:rsidR="0052652B" w:rsidRPr="0052652B" w:rsidRDefault="0052652B" w:rsidP="0052652B">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52652B">
              <w:rPr>
                <w:sz w:val="20"/>
                <w:szCs w:val="20"/>
              </w:rPr>
              <w:t>Designs AWS-based solution components; translates business needs into secure, scalable system architecture.</w:t>
            </w:r>
          </w:p>
        </w:tc>
      </w:tr>
      <w:tr w:rsidR="0052652B" w:rsidRPr="0052652B" w14:paraId="7F823B05" w14:textId="77777777" w:rsidTr="0052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0C64C0" w14:textId="77777777" w:rsidR="0052652B" w:rsidRPr="0052652B" w:rsidRDefault="0052652B" w:rsidP="0052652B">
            <w:pPr>
              <w:spacing w:line="276" w:lineRule="auto"/>
              <w:rPr>
                <w:sz w:val="20"/>
                <w:szCs w:val="20"/>
              </w:rPr>
            </w:pPr>
            <w:r w:rsidRPr="0052652B">
              <w:rPr>
                <w:sz w:val="20"/>
                <w:szCs w:val="20"/>
              </w:rPr>
              <w:t>DevOps Engineer / Cloud Specialist</w:t>
            </w:r>
          </w:p>
        </w:tc>
        <w:tc>
          <w:tcPr>
            <w:tcW w:w="0" w:type="auto"/>
            <w:hideMark/>
          </w:tcPr>
          <w:p w14:paraId="4681E02F" w14:textId="77777777" w:rsidR="0052652B" w:rsidRPr="0052652B" w:rsidRDefault="0052652B" w:rsidP="0052652B">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52652B">
              <w:rPr>
                <w:sz w:val="20"/>
                <w:szCs w:val="20"/>
              </w:rPr>
              <w:t>Implements and maintains cloud infrastructure (CI/CD, monitoring, automation, security hardening).</w:t>
            </w:r>
          </w:p>
        </w:tc>
      </w:tr>
      <w:tr w:rsidR="0052652B" w:rsidRPr="0052652B" w14:paraId="2B19C926" w14:textId="77777777" w:rsidTr="0052652B">
        <w:tc>
          <w:tcPr>
            <w:cnfStyle w:val="001000000000" w:firstRow="0" w:lastRow="0" w:firstColumn="1" w:lastColumn="0" w:oddVBand="0" w:evenVBand="0" w:oddHBand="0" w:evenHBand="0" w:firstRowFirstColumn="0" w:firstRowLastColumn="0" w:lastRowFirstColumn="0" w:lastRowLastColumn="0"/>
            <w:tcW w:w="0" w:type="auto"/>
            <w:hideMark/>
          </w:tcPr>
          <w:p w14:paraId="421F27C0" w14:textId="77777777" w:rsidR="0052652B" w:rsidRPr="0052652B" w:rsidRDefault="0052652B" w:rsidP="0052652B">
            <w:pPr>
              <w:spacing w:line="276" w:lineRule="auto"/>
              <w:rPr>
                <w:sz w:val="20"/>
                <w:szCs w:val="20"/>
              </w:rPr>
            </w:pPr>
            <w:r w:rsidRPr="0052652B">
              <w:rPr>
                <w:sz w:val="20"/>
                <w:szCs w:val="20"/>
              </w:rPr>
              <w:t>IoT Integration Engineer</w:t>
            </w:r>
          </w:p>
        </w:tc>
        <w:tc>
          <w:tcPr>
            <w:tcW w:w="0" w:type="auto"/>
            <w:hideMark/>
          </w:tcPr>
          <w:p w14:paraId="4044D12F" w14:textId="77777777" w:rsidR="0052652B" w:rsidRPr="0052652B" w:rsidRDefault="0052652B" w:rsidP="0052652B">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52652B">
              <w:rPr>
                <w:sz w:val="20"/>
                <w:szCs w:val="20"/>
              </w:rPr>
              <w:t>Handles sensor onboarding, MQTT configuration, edge data preprocessing, and AWS IoT Core integration.</w:t>
            </w:r>
          </w:p>
        </w:tc>
      </w:tr>
      <w:tr w:rsidR="0052652B" w:rsidRPr="0052652B" w14:paraId="53AA7D72" w14:textId="77777777" w:rsidTr="0052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467ED0" w14:textId="77777777" w:rsidR="0052652B" w:rsidRPr="0052652B" w:rsidRDefault="0052652B" w:rsidP="0052652B">
            <w:pPr>
              <w:spacing w:line="276" w:lineRule="auto"/>
              <w:rPr>
                <w:sz w:val="20"/>
                <w:szCs w:val="20"/>
              </w:rPr>
            </w:pPr>
            <w:r w:rsidRPr="0052652B">
              <w:rPr>
                <w:sz w:val="20"/>
                <w:szCs w:val="20"/>
              </w:rPr>
              <w:t>Mobile App Developer</w:t>
            </w:r>
          </w:p>
        </w:tc>
        <w:tc>
          <w:tcPr>
            <w:tcW w:w="0" w:type="auto"/>
            <w:hideMark/>
          </w:tcPr>
          <w:p w14:paraId="067BBA66" w14:textId="77777777" w:rsidR="0052652B" w:rsidRPr="0052652B" w:rsidRDefault="0052652B" w:rsidP="0052652B">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52652B">
              <w:rPr>
                <w:sz w:val="20"/>
                <w:szCs w:val="20"/>
              </w:rPr>
              <w:t>Develops and maintains the field data capture interface (Amplify, AppSync, offline capabilities).</w:t>
            </w:r>
          </w:p>
        </w:tc>
      </w:tr>
      <w:tr w:rsidR="0052652B" w:rsidRPr="0052652B" w14:paraId="21FCD607" w14:textId="77777777" w:rsidTr="0052652B">
        <w:tc>
          <w:tcPr>
            <w:cnfStyle w:val="001000000000" w:firstRow="0" w:lastRow="0" w:firstColumn="1" w:lastColumn="0" w:oddVBand="0" w:evenVBand="0" w:oddHBand="0" w:evenHBand="0" w:firstRowFirstColumn="0" w:firstRowLastColumn="0" w:lastRowFirstColumn="0" w:lastRowLastColumn="0"/>
            <w:tcW w:w="0" w:type="auto"/>
            <w:hideMark/>
          </w:tcPr>
          <w:p w14:paraId="4E9B6690" w14:textId="77777777" w:rsidR="0052652B" w:rsidRPr="0052652B" w:rsidRDefault="0052652B" w:rsidP="0052652B">
            <w:pPr>
              <w:spacing w:line="276" w:lineRule="auto"/>
              <w:rPr>
                <w:sz w:val="20"/>
                <w:szCs w:val="20"/>
              </w:rPr>
            </w:pPr>
            <w:r w:rsidRPr="0052652B">
              <w:rPr>
                <w:sz w:val="20"/>
                <w:szCs w:val="20"/>
              </w:rPr>
              <w:t>Data Engineer</w:t>
            </w:r>
          </w:p>
        </w:tc>
        <w:tc>
          <w:tcPr>
            <w:tcW w:w="0" w:type="auto"/>
            <w:hideMark/>
          </w:tcPr>
          <w:p w14:paraId="3ABA8E96" w14:textId="77777777" w:rsidR="0052652B" w:rsidRPr="0052652B" w:rsidRDefault="0052652B" w:rsidP="0052652B">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52652B">
              <w:rPr>
                <w:sz w:val="20"/>
                <w:szCs w:val="20"/>
              </w:rPr>
              <w:t>Designs data pipelines, schema transformation (Glue), and ingestion logic for all three data sources.</w:t>
            </w:r>
          </w:p>
        </w:tc>
      </w:tr>
      <w:tr w:rsidR="0052652B" w:rsidRPr="0052652B" w14:paraId="39765076" w14:textId="77777777" w:rsidTr="0052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AB9398" w14:textId="77777777" w:rsidR="0052652B" w:rsidRPr="0052652B" w:rsidRDefault="0052652B" w:rsidP="0052652B">
            <w:pPr>
              <w:spacing w:line="276" w:lineRule="auto"/>
              <w:rPr>
                <w:sz w:val="20"/>
                <w:szCs w:val="20"/>
              </w:rPr>
            </w:pPr>
            <w:r w:rsidRPr="0052652B">
              <w:rPr>
                <w:sz w:val="20"/>
                <w:szCs w:val="20"/>
              </w:rPr>
              <w:t>Data Analyst / Epidemiologist</w:t>
            </w:r>
          </w:p>
        </w:tc>
        <w:tc>
          <w:tcPr>
            <w:tcW w:w="0" w:type="auto"/>
            <w:hideMark/>
          </w:tcPr>
          <w:p w14:paraId="004A323F" w14:textId="77777777" w:rsidR="0052652B" w:rsidRPr="0052652B" w:rsidRDefault="0052652B" w:rsidP="0052652B">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52652B">
              <w:rPr>
                <w:sz w:val="20"/>
                <w:szCs w:val="20"/>
              </w:rPr>
              <w:t xml:space="preserve">Supports dashboard design, analytics validation, and ensures data outputs are </w:t>
            </w:r>
            <w:proofErr w:type="gramStart"/>
            <w:r w:rsidRPr="0052652B">
              <w:rPr>
                <w:sz w:val="20"/>
                <w:szCs w:val="20"/>
              </w:rPr>
              <w:t>decision-useful</w:t>
            </w:r>
            <w:proofErr w:type="gramEnd"/>
            <w:r w:rsidRPr="0052652B">
              <w:rPr>
                <w:sz w:val="20"/>
                <w:szCs w:val="20"/>
              </w:rPr>
              <w:t>.</w:t>
            </w:r>
          </w:p>
        </w:tc>
      </w:tr>
      <w:tr w:rsidR="0052652B" w:rsidRPr="0052652B" w14:paraId="33DD1844" w14:textId="77777777" w:rsidTr="0052652B">
        <w:tc>
          <w:tcPr>
            <w:cnfStyle w:val="001000000000" w:firstRow="0" w:lastRow="0" w:firstColumn="1" w:lastColumn="0" w:oddVBand="0" w:evenVBand="0" w:oddHBand="0" w:evenHBand="0" w:firstRowFirstColumn="0" w:firstRowLastColumn="0" w:lastRowFirstColumn="0" w:lastRowLastColumn="0"/>
            <w:tcW w:w="0" w:type="auto"/>
            <w:hideMark/>
          </w:tcPr>
          <w:p w14:paraId="0AF993D7" w14:textId="77777777" w:rsidR="0052652B" w:rsidRPr="0052652B" w:rsidRDefault="0052652B" w:rsidP="0052652B">
            <w:pPr>
              <w:spacing w:line="276" w:lineRule="auto"/>
              <w:rPr>
                <w:sz w:val="20"/>
                <w:szCs w:val="20"/>
              </w:rPr>
            </w:pPr>
            <w:r w:rsidRPr="0052652B">
              <w:rPr>
                <w:sz w:val="20"/>
                <w:szCs w:val="20"/>
              </w:rPr>
              <w:t>Security &amp; Privacy Officer</w:t>
            </w:r>
          </w:p>
        </w:tc>
        <w:tc>
          <w:tcPr>
            <w:tcW w:w="0" w:type="auto"/>
            <w:hideMark/>
          </w:tcPr>
          <w:p w14:paraId="23A96038" w14:textId="77777777" w:rsidR="0052652B" w:rsidRPr="0052652B" w:rsidRDefault="0052652B" w:rsidP="0052652B">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52652B">
              <w:rPr>
                <w:sz w:val="20"/>
                <w:szCs w:val="20"/>
              </w:rPr>
              <w:t>Ensures data protection, compliance with privacy legislation (e.g., FOIPPA), and security audits.</w:t>
            </w:r>
          </w:p>
        </w:tc>
      </w:tr>
      <w:tr w:rsidR="0052652B" w:rsidRPr="0052652B" w14:paraId="2943CA80" w14:textId="77777777" w:rsidTr="0052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F8ACF6" w14:textId="77777777" w:rsidR="0052652B" w:rsidRPr="0052652B" w:rsidRDefault="0052652B" w:rsidP="0052652B">
            <w:pPr>
              <w:spacing w:line="276" w:lineRule="auto"/>
              <w:rPr>
                <w:sz w:val="20"/>
                <w:szCs w:val="20"/>
              </w:rPr>
            </w:pPr>
            <w:r w:rsidRPr="0052652B">
              <w:rPr>
                <w:sz w:val="20"/>
                <w:szCs w:val="20"/>
              </w:rPr>
              <w:t>Change Management &amp; Training Lead</w:t>
            </w:r>
          </w:p>
        </w:tc>
        <w:tc>
          <w:tcPr>
            <w:tcW w:w="0" w:type="auto"/>
            <w:hideMark/>
          </w:tcPr>
          <w:p w14:paraId="3610456A" w14:textId="77777777" w:rsidR="0052652B" w:rsidRPr="0052652B" w:rsidRDefault="0052652B" w:rsidP="0052652B">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52652B">
              <w:rPr>
                <w:sz w:val="20"/>
                <w:szCs w:val="20"/>
              </w:rPr>
              <w:t>Drives user onboarding, training, support materials, and adoption strategies across agencies.</w:t>
            </w:r>
          </w:p>
        </w:tc>
      </w:tr>
      <w:tr w:rsidR="0052652B" w:rsidRPr="0052652B" w14:paraId="0BF4DEA3" w14:textId="77777777" w:rsidTr="0052652B">
        <w:tc>
          <w:tcPr>
            <w:cnfStyle w:val="001000000000" w:firstRow="0" w:lastRow="0" w:firstColumn="1" w:lastColumn="0" w:oddVBand="0" w:evenVBand="0" w:oddHBand="0" w:evenHBand="0" w:firstRowFirstColumn="0" w:firstRowLastColumn="0" w:lastRowFirstColumn="0" w:lastRowLastColumn="0"/>
            <w:tcW w:w="0" w:type="auto"/>
            <w:hideMark/>
          </w:tcPr>
          <w:p w14:paraId="28BC65EC" w14:textId="77777777" w:rsidR="0052652B" w:rsidRPr="0052652B" w:rsidRDefault="0052652B" w:rsidP="0052652B">
            <w:pPr>
              <w:spacing w:line="276" w:lineRule="auto"/>
              <w:rPr>
                <w:sz w:val="20"/>
                <w:szCs w:val="20"/>
              </w:rPr>
            </w:pPr>
            <w:r w:rsidRPr="0052652B">
              <w:rPr>
                <w:sz w:val="20"/>
                <w:szCs w:val="20"/>
              </w:rPr>
              <w:t>Business Leads – IoT, Field, Lab</w:t>
            </w:r>
          </w:p>
        </w:tc>
        <w:tc>
          <w:tcPr>
            <w:tcW w:w="0" w:type="auto"/>
            <w:hideMark/>
          </w:tcPr>
          <w:p w14:paraId="5E9EC4E8" w14:textId="77777777" w:rsidR="0052652B" w:rsidRPr="0052652B" w:rsidRDefault="0052652B" w:rsidP="0052652B">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52652B">
              <w:rPr>
                <w:sz w:val="20"/>
                <w:szCs w:val="20"/>
              </w:rPr>
              <w:t>Act as subject-matter experts for their respective domains and validate system effectiveness from the ground level.</w:t>
            </w:r>
          </w:p>
        </w:tc>
      </w:tr>
    </w:tbl>
    <w:p w14:paraId="4070A73C" w14:textId="77777777" w:rsidR="002135E8" w:rsidRDefault="002135E8" w:rsidP="002135E8"/>
    <w:p w14:paraId="4153872E" w14:textId="77777777" w:rsidR="0052652B" w:rsidRPr="002135E8" w:rsidRDefault="0052652B" w:rsidP="002135E8"/>
    <w:p w14:paraId="3CCC86E9" w14:textId="77777777" w:rsidR="002135E8" w:rsidRPr="002135E8" w:rsidRDefault="002135E8" w:rsidP="0052652B">
      <w:pPr>
        <w:pStyle w:val="Heading2"/>
      </w:pPr>
      <w:bookmarkStart w:id="24" w:name="_Toc202005877"/>
      <w:r w:rsidRPr="002135E8">
        <w:lastRenderedPageBreak/>
        <w:t>Success Metrics / KPIs</w:t>
      </w:r>
      <w:bookmarkEnd w:id="24"/>
    </w:p>
    <w:p w14:paraId="0D606886" w14:textId="49363E8C" w:rsidR="002135E8" w:rsidRDefault="0052652B" w:rsidP="002135E8">
      <w:r w:rsidRPr="0052652B">
        <w:t xml:space="preserve">To ensure the success of the </w:t>
      </w:r>
      <w:proofErr w:type="spellStart"/>
      <w:r w:rsidRPr="0052652B">
        <w:t>WATCHHub</w:t>
      </w:r>
      <w:proofErr w:type="spellEnd"/>
      <w:r w:rsidRPr="0052652B">
        <w:t xml:space="preserve"> platform, the following strategic indicators will be tracked during development and initial rollout:</w:t>
      </w:r>
    </w:p>
    <w:tbl>
      <w:tblPr>
        <w:tblStyle w:val="GridTable4"/>
        <w:tblW w:w="0" w:type="auto"/>
        <w:tblLook w:val="04A0" w:firstRow="1" w:lastRow="0" w:firstColumn="1" w:lastColumn="0" w:noHBand="0" w:noVBand="1"/>
      </w:tblPr>
      <w:tblGrid>
        <w:gridCol w:w="1818"/>
        <w:gridCol w:w="7132"/>
      </w:tblGrid>
      <w:tr w:rsidR="0052652B" w:rsidRPr="0052652B" w14:paraId="632F6D91" w14:textId="77777777" w:rsidTr="005265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F44FBA" w14:textId="77777777" w:rsidR="0052652B" w:rsidRPr="0052652B" w:rsidRDefault="0052652B" w:rsidP="0052652B">
            <w:pPr>
              <w:spacing w:line="276" w:lineRule="auto"/>
              <w:rPr>
                <w:sz w:val="20"/>
                <w:szCs w:val="20"/>
              </w:rPr>
            </w:pPr>
            <w:r w:rsidRPr="0052652B">
              <w:rPr>
                <w:sz w:val="20"/>
                <w:szCs w:val="20"/>
              </w:rPr>
              <w:t>Category</w:t>
            </w:r>
          </w:p>
        </w:tc>
        <w:tc>
          <w:tcPr>
            <w:tcW w:w="0" w:type="auto"/>
            <w:hideMark/>
          </w:tcPr>
          <w:p w14:paraId="47A36A3C" w14:textId="77777777" w:rsidR="0052652B" w:rsidRPr="0052652B" w:rsidRDefault="0052652B" w:rsidP="0052652B">
            <w:pPr>
              <w:spacing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52652B">
              <w:rPr>
                <w:sz w:val="20"/>
                <w:szCs w:val="20"/>
              </w:rPr>
              <w:t>Key Performance Indicator (KPI)</w:t>
            </w:r>
          </w:p>
        </w:tc>
      </w:tr>
      <w:tr w:rsidR="0052652B" w:rsidRPr="0052652B" w14:paraId="36C5A9B8" w14:textId="77777777" w:rsidTr="0052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8B317D" w14:textId="77777777" w:rsidR="0052652B" w:rsidRPr="0052652B" w:rsidRDefault="0052652B" w:rsidP="0052652B">
            <w:pPr>
              <w:spacing w:line="276" w:lineRule="auto"/>
              <w:rPr>
                <w:sz w:val="20"/>
                <w:szCs w:val="20"/>
              </w:rPr>
            </w:pPr>
            <w:r w:rsidRPr="0052652B">
              <w:rPr>
                <w:sz w:val="20"/>
                <w:szCs w:val="20"/>
              </w:rPr>
              <w:t>Timeliness</w:t>
            </w:r>
          </w:p>
        </w:tc>
        <w:tc>
          <w:tcPr>
            <w:tcW w:w="0" w:type="auto"/>
            <w:hideMark/>
          </w:tcPr>
          <w:p w14:paraId="4FF64BC5" w14:textId="77777777" w:rsidR="0052652B" w:rsidRPr="0052652B" w:rsidRDefault="0052652B" w:rsidP="0052652B">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52652B">
              <w:rPr>
                <w:sz w:val="20"/>
                <w:szCs w:val="20"/>
              </w:rPr>
              <w:t>Reduction in time from data capture to usable insight (e.g., field report to dashboard)</w:t>
            </w:r>
          </w:p>
        </w:tc>
      </w:tr>
      <w:tr w:rsidR="0052652B" w:rsidRPr="0052652B" w14:paraId="2D85E240" w14:textId="77777777" w:rsidTr="0052652B">
        <w:tc>
          <w:tcPr>
            <w:cnfStyle w:val="001000000000" w:firstRow="0" w:lastRow="0" w:firstColumn="1" w:lastColumn="0" w:oddVBand="0" w:evenVBand="0" w:oddHBand="0" w:evenHBand="0" w:firstRowFirstColumn="0" w:firstRowLastColumn="0" w:lastRowFirstColumn="0" w:lastRowLastColumn="0"/>
            <w:tcW w:w="0" w:type="auto"/>
            <w:hideMark/>
          </w:tcPr>
          <w:p w14:paraId="580CD9EC" w14:textId="77777777" w:rsidR="0052652B" w:rsidRPr="0052652B" w:rsidRDefault="0052652B" w:rsidP="0052652B">
            <w:pPr>
              <w:spacing w:line="276" w:lineRule="auto"/>
              <w:rPr>
                <w:sz w:val="20"/>
                <w:szCs w:val="20"/>
              </w:rPr>
            </w:pPr>
            <w:r w:rsidRPr="0052652B">
              <w:rPr>
                <w:sz w:val="20"/>
                <w:szCs w:val="20"/>
              </w:rPr>
              <w:t>Cost Efficiency</w:t>
            </w:r>
          </w:p>
        </w:tc>
        <w:tc>
          <w:tcPr>
            <w:tcW w:w="0" w:type="auto"/>
            <w:hideMark/>
          </w:tcPr>
          <w:p w14:paraId="00112A06" w14:textId="77777777" w:rsidR="0052652B" w:rsidRPr="0052652B" w:rsidRDefault="0052652B" w:rsidP="0052652B">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52652B">
              <w:rPr>
                <w:sz w:val="20"/>
                <w:szCs w:val="20"/>
              </w:rPr>
              <w:t>Reduction in manual processing hours and duplication across teams</w:t>
            </w:r>
          </w:p>
        </w:tc>
      </w:tr>
      <w:tr w:rsidR="0052652B" w:rsidRPr="0052652B" w14:paraId="5D248030" w14:textId="77777777" w:rsidTr="0052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458254" w14:textId="77777777" w:rsidR="0052652B" w:rsidRPr="0052652B" w:rsidRDefault="0052652B" w:rsidP="0052652B">
            <w:pPr>
              <w:spacing w:line="276" w:lineRule="auto"/>
              <w:rPr>
                <w:sz w:val="20"/>
                <w:szCs w:val="20"/>
              </w:rPr>
            </w:pPr>
            <w:r w:rsidRPr="0052652B">
              <w:rPr>
                <w:sz w:val="20"/>
                <w:szCs w:val="20"/>
              </w:rPr>
              <w:t>Data Completeness</w:t>
            </w:r>
          </w:p>
        </w:tc>
        <w:tc>
          <w:tcPr>
            <w:tcW w:w="0" w:type="auto"/>
            <w:hideMark/>
          </w:tcPr>
          <w:p w14:paraId="79A57FCB" w14:textId="77777777" w:rsidR="0052652B" w:rsidRPr="0052652B" w:rsidRDefault="0052652B" w:rsidP="0052652B">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52652B">
              <w:rPr>
                <w:sz w:val="20"/>
                <w:szCs w:val="20"/>
              </w:rPr>
              <w:t>% of incoming records successfully integrated from all 3 entities (IoT, Field, Lab)</w:t>
            </w:r>
          </w:p>
        </w:tc>
      </w:tr>
      <w:tr w:rsidR="0052652B" w:rsidRPr="0052652B" w14:paraId="40ADFA2F" w14:textId="77777777" w:rsidTr="0052652B">
        <w:tc>
          <w:tcPr>
            <w:cnfStyle w:val="001000000000" w:firstRow="0" w:lastRow="0" w:firstColumn="1" w:lastColumn="0" w:oddVBand="0" w:evenVBand="0" w:oddHBand="0" w:evenHBand="0" w:firstRowFirstColumn="0" w:firstRowLastColumn="0" w:lastRowFirstColumn="0" w:lastRowLastColumn="0"/>
            <w:tcW w:w="0" w:type="auto"/>
            <w:hideMark/>
          </w:tcPr>
          <w:p w14:paraId="5C568B93" w14:textId="77777777" w:rsidR="0052652B" w:rsidRPr="0052652B" w:rsidRDefault="0052652B" w:rsidP="0052652B">
            <w:pPr>
              <w:spacing w:line="276" w:lineRule="auto"/>
              <w:rPr>
                <w:sz w:val="20"/>
                <w:szCs w:val="20"/>
              </w:rPr>
            </w:pPr>
            <w:r w:rsidRPr="0052652B">
              <w:rPr>
                <w:sz w:val="20"/>
                <w:szCs w:val="20"/>
              </w:rPr>
              <w:t>User Adoption</w:t>
            </w:r>
          </w:p>
        </w:tc>
        <w:tc>
          <w:tcPr>
            <w:tcW w:w="0" w:type="auto"/>
            <w:hideMark/>
          </w:tcPr>
          <w:p w14:paraId="7F3573F2" w14:textId="77777777" w:rsidR="0052652B" w:rsidRPr="0052652B" w:rsidRDefault="0052652B" w:rsidP="0052652B">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52652B">
              <w:rPr>
                <w:sz w:val="20"/>
                <w:szCs w:val="20"/>
              </w:rPr>
              <w:t>Active usage rate across key user groups (field workers, analysts, labs)</w:t>
            </w:r>
          </w:p>
        </w:tc>
      </w:tr>
      <w:tr w:rsidR="0052652B" w:rsidRPr="0052652B" w14:paraId="28E47F41" w14:textId="77777777" w:rsidTr="0052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63ACDF" w14:textId="77777777" w:rsidR="0052652B" w:rsidRPr="0052652B" w:rsidRDefault="0052652B" w:rsidP="0052652B">
            <w:pPr>
              <w:spacing w:line="276" w:lineRule="auto"/>
              <w:rPr>
                <w:sz w:val="20"/>
                <w:szCs w:val="20"/>
              </w:rPr>
            </w:pPr>
            <w:r w:rsidRPr="0052652B">
              <w:rPr>
                <w:sz w:val="20"/>
                <w:szCs w:val="20"/>
              </w:rPr>
              <w:t>Response Agility</w:t>
            </w:r>
          </w:p>
        </w:tc>
        <w:tc>
          <w:tcPr>
            <w:tcW w:w="0" w:type="auto"/>
            <w:hideMark/>
          </w:tcPr>
          <w:p w14:paraId="23EBD203" w14:textId="77777777" w:rsidR="0052652B" w:rsidRPr="0052652B" w:rsidRDefault="0052652B" w:rsidP="0052652B">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52652B">
              <w:rPr>
                <w:sz w:val="20"/>
                <w:szCs w:val="20"/>
              </w:rPr>
              <w:t>Decrease in time-to-action during simulated or actual outbreak scenarios</w:t>
            </w:r>
          </w:p>
        </w:tc>
      </w:tr>
      <w:tr w:rsidR="0052652B" w:rsidRPr="0052652B" w14:paraId="34851E2D" w14:textId="77777777" w:rsidTr="0052652B">
        <w:tc>
          <w:tcPr>
            <w:cnfStyle w:val="001000000000" w:firstRow="0" w:lastRow="0" w:firstColumn="1" w:lastColumn="0" w:oddVBand="0" w:evenVBand="0" w:oddHBand="0" w:evenHBand="0" w:firstRowFirstColumn="0" w:firstRowLastColumn="0" w:lastRowFirstColumn="0" w:lastRowLastColumn="0"/>
            <w:tcW w:w="0" w:type="auto"/>
            <w:hideMark/>
          </w:tcPr>
          <w:p w14:paraId="60F2A300" w14:textId="77777777" w:rsidR="0052652B" w:rsidRPr="0052652B" w:rsidRDefault="0052652B" w:rsidP="0052652B">
            <w:pPr>
              <w:spacing w:line="276" w:lineRule="auto"/>
              <w:rPr>
                <w:sz w:val="20"/>
                <w:szCs w:val="20"/>
              </w:rPr>
            </w:pPr>
            <w:r w:rsidRPr="0052652B">
              <w:rPr>
                <w:sz w:val="20"/>
                <w:szCs w:val="20"/>
              </w:rPr>
              <w:t>Security &amp; Privacy</w:t>
            </w:r>
          </w:p>
        </w:tc>
        <w:tc>
          <w:tcPr>
            <w:tcW w:w="0" w:type="auto"/>
            <w:hideMark/>
          </w:tcPr>
          <w:p w14:paraId="57640E4A" w14:textId="77777777" w:rsidR="0052652B" w:rsidRPr="0052652B" w:rsidRDefault="0052652B" w:rsidP="0052652B">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52652B">
              <w:rPr>
                <w:sz w:val="20"/>
                <w:szCs w:val="20"/>
              </w:rPr>
              <w:t>Compliance with FOIPPA standards and zero critical security incidents during pilot</w:t>
            </w:r>
          </w:p>
        </w:tc>
      </w:tr>
    </w:tbl>
    <w:p w14:paraId="469681EB" w14:textId="73CD60F2" w:rsidR="002135E8" w:rsidRPr="002135E8" w:rsidRDefault="002135E8" w:rsidP="002135E8">
      <w:pPr>
        <w:pStyle w:val="Heading1"/>
        <w:rPr>
          <w:b/>
          <w:bCs/>
        </w:rPr>
      </w:pPr>
      <w:bookmarkStart w:id="25" w:name="_Toc202005878"/>
      <w:r w:rsidRPr="002135E8">
        <w:rPr>
          <w:b/>
          <w:bCs/>
        </w:rPr>
        <w:t>7. Budget and Resource Requirements</w:t>
      </w:r>
      <w:bookmarkEnd w:id="25"/>
    </w:p>
    <w:p w14:paraId="1702F8C7" w14:textId="77777777" w:rsidR="002135E8" w:rsidRPr="002135E8" w:rsidRDefault="002135E8" w:rsidP="0052652B">
      <w:pPr>
        <w:pStyle w:val="Heading2"/>
      </w:pPr>
      <w:bookmarkStart w:id="26" w:name="_Toc202005879"/>
      <w:r w:rsidRPr="002135E8">
        <w:t>Funding Request Breakdown (infra, dev, data ops, etc.)</w:t>
      </w:r>
      <w:bookmarkEnd w:id="26"/>
    </w:p>
    <w:p w14:paraId="2101D7B5" w14:textId="77777777" w:rsidR="00DD445C" w:rsidRDefault="0052652B" w:rsidP="002135E8">
      <w:r w:rsidRPr="0052652B">
        <w:t xml:space="preserve">The proposed budget supports a rapid, phased implementation of the </w:t>
      </w:r>
      <w:proofErr w:type="spellStart"/>
      <w:r w:rsidRPr="0052652B">
        <w:t>WATCHHub</w:t>
      </w:r>
      <w:proofErr w:type="spellEnd"/>
      <w:r w:rsidRPr="0052652B">
        <w:t xml:space="preserve"> platform. Funding is allocated across core workstreams to ensure scalability, security, and measurable outcomes.</w:t>
      </w:r>
    </w:p>
    <w:tbl>
      <w:tblPr>
        <w:tblStyle w:val="GridTable4"/>
        <w:tblW w:w="0" w:type="auto"/>
        <w:tblLook w:val="04A0" w:firstRow="1" w:lastRow="0" w:firstColumn="1" w:lastColumn="0" w:noHBand="0" w:noVBand="1"/>
      </w:tblPr>
      <w:tblGrid>
        <w:gridCol w:w="2948"/>
        <w:gridCol w:w="6034"/>
        <w:gridCol w:w="1972"/>
      </w:tblGrid>
      <w:tr w:rsidR="00DD445C" w:rsidRPr="00DD445C" w14:paraId="25A66D8B" w14:textId="77777777" w:rsidTr="00DD44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BD9FFB" w14:textId="77777777" w:rsidR="00DD445C" w:rsidRPr="00DD445C" w:rsidRDefault="00DD445C" w:rsidP="00DD445C">
            <w:pPr>
              <w:spacing w:line="276" w:lineRule="auto"/>
              <w:rPr>
                <w:sz w:val="20"/>
                <w:szCs w:val="20"/>
              </w:rPr>
            </w:pPr>
            <w:r w:rsidRPr="00DD445C">
              <w:rPr>
                <w:sz w:val="20"/>
                <w:szCs w:val="20"/>
              </w:rPr>
              <w:t>Category</w:t>
            </w:r>
          </w:p>
        </w:tc>
        <w:tc>
          <w:tcPr>
            <w:tcW w:w="0" w:type="auto"/>
            <w:hideMark/>
          </w:tcPr>
          <w:p w14:paraId="4DAF5DB0" w14:textId="77777777" w:rsidR="00DD445C" w:rsidRPr="00DD445C" w:rsidRDefault="00DD445C" w:rsidP="00DD445C">
            <w:pPr>
              <w:spacing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DD445C">
              <w:rPr>
                <w:sz w:val="20"/>
                <w:szCs w:val="20"/>
              </w:rPr>
              <w:t>Description</w:t>
            </w:r>
          </w:p>
        </w:tc>
        <w:tc>
          <w:tcPr>
            <w:tcW w:w="0" w:type="auto"/>
            <w:hideMark/>
          </w:tcPr>
          <w:p w14:paraId="5BAA0C4B" w14:textId="77777777" w:rsidR="00DD445C" w:rsidRPr="00DD445C" w:rsidRDefault="00DD445C" w:rsidP="00DD445C">
            <w:pPr>
              <w:spacing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DD445C">
              <w:rPr>
                <w:sz w:val="20"/>
                <w:szCs w:val="20"/>
              </w:rPr>
              <w:t>Estimated Cost (CAD)</w:t>
            </w:r>
          </w:p>
        </w:tc>
      </w:tr>
      <w:tr w:rsidR="00DD445C" w:rsidRPr="00DD445C" w14:paraId="68CABC39" w14:textId="77777777" w:rsidTr="00DD4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C52E3B" w14:textId="77777777" w:rsidR="00DD445C" w:rsidRPr="00DD445C" w:rsidRDefault="00DD445C" w:rsidP="00DD445C">
            <w:pPr>
              <w:spacing w:line="276" w:lineRule="auto"/>
              <w:rPr>
                <w:sz w:val="20"/>
                <w:szCs w:val="20"/>
              </w:rPr>
            </w:pPr>
            <w:r w:rsidRPr="00DD445C">
              <w:rPr>
                <w:sz w:val="20"/>
                <w:szCs w:val="20"/>
              </w:rPr>
              <w:t>Solution Architecture &amp; Planning</w:t>
            </w:r>
          </w:p>
        </w:tc>
        <w:tc>
          <w:tcPr>
            <w:tcW w:w="0" w:type="auto"/>
            <w:hideMark/>
          </w:tcPr>
          <w:p w14:paraId="338B8B3D" w14:textId="77777777" w:rsidR="00DD445C" w:rsidRPr="00DD445C" w:rsidRDefault="00DD445C" w:rsidP="00DD445C">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DD445C">
              <w:rPr>
                <w:sz w:val="20"/>
                <w:szCs w:val="20"/>
              </w:rPr>
              <w:t>Enterprise architect, tech leads, stakeholder workshops, documentation</w:t>
            </w:r>
          </w:p>
        </w:tc>
        <w:tc>
          <w:tcPr>
            <w:tcW w:w="0" w:type="auto"/>
            <w:hideMark/>
          </w:tcPr>
          <w:p w14:paraId="0B697C1B" w14:textId="77777777" w:rsidR="00DD445C" w:rsidRPr="00DD445C" w:rsidRDefault="00DD445C" w:rsidP="00DD445C">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DD445C">
              <w:rPr>
                <w:sz w:val="20"/>
                <w:szCs w:val="20"/>
              </w:rPr>
              <w:t>$250,000 – $400,000</w:t>
            </w:r>
          </w:p>
        </w:tc>
      </w:tr>
      <w:tr w:rsidR="00DD445C" w:rsidRPr="00DD445C" w14:paraId="77058B20" w14:textId="77777777" w:rsidTr="00DD445C">
        <w:tc>
          <w:tcPr>
            <w:cnfStyle w:val="001000000000" w:firstRow="0" w:lastRow="0" w:firstColumn="1" w:lastColumn="0" w:oddVBand="0" w:evenVBand="0" w:oddHBand="0" w:evenHBand="0" w:firstRowFirstColumn="0" w:firstRowLastColumn="0" w:lastRowFirstColumn="0" w:lastRowLastColumn="0"/>
            <w:tcW w:w="0" w:type="auto"/>
            <w:hideMark/>
          </w:tcPr>
          <w:p w14:paraId="44A3BB30" w14:textId="77777777" w:rsidR="00DD445C" w:rsidRPr="00DD445C" w:rsidRDefault="00DD445C" w:rsidP="00DD445C">
            <w:pPr>
              <w:spacing w:line="276" w:lineRule="auto"/>
              <w:rPr>
                <w:sz w:val="20"/>
                <w:szCs w:val="20"/>
              </w:rPr>
            </w:pPr>
            <w:r w:rsidRPr="00DD445C">
              <w:rPr>
                <w:sz w:val="20"/>
                <w:szCs w:val="20"/>
              </w:rPr>
              <w:t>Application Development</w:t>
            </w:r>
          </w:p>
        </w:tc>
        <w:tc>
          <w:tcPr>
            <w:tcW w:w="0" w:type="auto"/>
            <w:hideMark/>
          </w:tcPr>
          <w:p w14:paraId="5850EA2A" w14:textId="77777777" w:rsidR="00DD445C" w:rsidRPr="00DD445C" w:rsidRDefault="00DD445C" w:rsidP="00DD445C">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DD445C">
              <w:rPr>
                <w:sz w:val="20"/>
                <w:szCs w:val="20"/>
              </w:rPr>
              <w:t xml:space="preserve">Frontend + backend </w:t>
            </w:r>
            <w:proofErr w:type="spellStart"/>
            <w:r w:rsidRPr="00DD445C">
              <w:rPr>
                <w:sz w:val="20"/>
                <w:szCs w:val="20"/>
              </w:rPr>
              <w:t>devs</w:t>
            </w:r>
            <w:proofErr w:type="spellEnd"/>
            <w:r w:rsidRPr="00DD445C">
              <w:rPr>
                <w:sz w:val="20"/>
                <w:szCs w:val="20"/>
              </w:rPr>
              <w:t>, UI/UX, API and dashboard build</w:t>
            </w:r>
          </w:p>
        </w:tc>
        <w:tc>
          <w:tcPr>
            <w:tcW w:w="0" w:type="auto"/>
            <w:hideMark/>
          </w:tcPr>
          <w:p w14:paraId="33344345" w14:textId="77777777" w:rsidR="00DD445C" w:rsidRPr="00DD445C" w:rsidRDefault="00DD445C" w:rsidP="00DD445C">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DD445C">
              <w:rPr>
                <w:sz w:val="20"/>
                <w:szCs w:val="20"/>
              </w:rPr>
              <w:t>$600,000 – $900,000</w:t>
            </w:r>
          </w:p>
        </w:tc>
      </w:tr>
      <w:tr w:rsidR="00DD445C" w:rsidRPr="00DD445C" w14:paraId="41D131DD" w14:textId="77777777" w:rsidTr="00DD4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B73B65" w14:textId="77777777" w:rsidR="00DD445C" w:rsidRPr="00DD445C" w:rsidRDefault="00DD445C" w:rsidP="00DD445C">
            <w:pPr>
              <w:spacing w:line="276" w:lineRule="auto"/>
              <w:rPr>
                <w:sz w:val="20"/>
                <w:szCs w:val="20"/>
              </w:rPr>
            </w:pPr>
            <w:r w:rsidRPr="00DD445C">
              <w:rPr>
                <w:sz w:val="20"/>
                <w:szCs w:val="20"/>
              </w:rPr>
              <w:t>Data Engineering &amp; Integration</w:t>
            </w:r>
          </w:p>
        </w:tc>
        <w:tc>
          <w:tcPr>
            <w:tcW w:w="0" w:type="auto"/>
            <w:hideMark/>
          </w:tcPr>
          <w:p w14:paraId="526E5367" w14:textId="77777777" w:rsidR="00DD445C" w:rsidRPr="00DD445C" w:rsidRDefault="00DD445C" w:rsidP="00DD445C">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DD445C">
              <w:rPr>
                <w:sz w:val="20"/>
                <w:szCs w:val="20"/>
              </w:rPr>
              <w:t>Ingestion pipelines, ETL, schema design, API integration</w:t>
            </w:r>
          </w:p>
        </w:tc>
        <w:tc>
          <w:tcPr>
            <w:tcW w:w="0" w:type="auto"/>
            <w:hideMark/>
          </w:tcPr>
          <w:p w14:paraId="6D827BB8" w14:textId="77777777" w:rsidR="00DD445C" w:rsidRPr="00DD445C" w:rsidRDefault="00DD445C" w:rsidP="00DD445C">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DD445C">
              <w:rPr>
                <w:sz w:val="20"/>
                <w:szCs w:val="20"/>
              </w:rPr>
              <w:t>$400,000 – $650,000</w:t>
            </w:r>
          </w:p>
        </w:tc>
      </w:tr>
      <w:tr w:rsidR="00DD445C" w:rsidRPr="00DD445C" w14:paraId="60D4A711" w14:textId="77777777" w:rsidTr="00DD445C">
        <w:tc>
          <w:tcPr>
            <w:cnfStyle w:val="001000000000" w:firstRow="0" w:lastRow="0" w:firstColumn="1" w:lastColumn="0" w:oddVBand="0" w:evenVBand="0" w:oddHBand="0" w:evenHBand="0" w:firstRowFirstColumn="0" w:firstRowLastColumn="0" w:lastRowFirstColumn="0" w:lastRowLastColumn="0"/>
            <w:tcW w:w="0" w:type="auto"/>
            <w:hideMark/>
          </w:tcPr>
          <w:p w14:paraId="1172B40B" w14:textId="77777777" w:rsidR="00DD445C" w:rsidRPr="00DD445C" w:rsidRDefault="00DD445C" w:rsidP="00DD445C">
            <w:pPr>
              <w:spacing w:line="276" w:lineRule="auto"/>
              <w:rPr>
                <w:sz w:val="20"/>
                <w:szCs w:val="20"/>
              </w:rPr>
            </w:pPr>
            <w:r w:rsidRPr="00DD445C">
              <w:rPr>
                <w:sz w:val="20"/>
                <w:szCs w:val="20"/>
              </w:rPr>
              <w:t>Cloud Infrastructure Provisioning</w:t>
            </w:r>
          </w:p>
        </w:tc>
        <w:tc>
          <w:tcPr>
            <w:tcW w:w="0" w:type="auto"/>
            <w:hideMark/>
          </w:tcPr>
          <w:p w14:paraId="7871CBC8" w14:textId="77777777" w:rsidR="00DD445C" w:rsidRPr="00DD445C" w:rsidRDefault="00DD445C" w:rsidP="00DD445C">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DD445C">
              <w:rPr>
                <w:sz w:val="20"/>
                <w:szCs w:val="20"/>
              </w:rPr>
              <w:t>Platform setup, secure VPCs, managed services, scaling configuration</w:t>
            </w:r>
          </w:p>
        </w:tc>
        <w:tc>
          <w:tcPr>
            <w:tcW w:w="0" w:type="auto"/>
            <w:hideMark/>
          </w:tcPr>
          <w:p w14:paraId="40A3A3EE" w14:textId="77777777" w:rsidR="00DD445C" w:rsidRPr="00DD445C" w:rsidRDefault="00DD445C" w:rsidP="00DD445C">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DD445C">
              <w:rPr>
                <w:sz w:val="20"/>
                <w:szCs w:val="20"/>
              </w:rPr>
              <w:t>$150,000 – $250,000</w:t>
            </w:r>
          </w:p>
        </w:tc>
      </w:tr>
      <w:tr w:rsidR="00DD445C" w:rsidRPr="00DD445C" w14:paraId="0FDA0DEF" w14:textId="77777777" w:rsidTr="00DD4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1A2D90" w14:textId="77777777" w:rsidR="00DD445C" w:rsidRPr="00DD445C" w:rsidRDefault="00DD445C" w:rsidP="00DD445C">
            <w:pPr>
              <w:spacing w:line="276" w:lineRule="auto"/>
              <w:rPr>
                <w:sz w:val="20"/>
                <w:szCs w:val="20"/>
              </w:rPr>
            </w:pPr>
            <w:r w:rsidRPr="00DD445C">
              <w:rPr>
                <w:sz w:val="20"/>
                <w:szCs w:val="20"/>
              </w:rPr>
              <w:t>Security &amp; Compliance</w:t>
            </w:r>
          </w:p>
        </w:tc>
        <w:tc>
          <w:tcPr>
            <w:tcW w:w="0" w:type="auto"/>
            <w:hideMark/>
          </w:tcPr>
          <w:p w14:paraId="5C52C6DA" w14:textId="77777777" w:rsidR="00DD445C" w:rsidRPr="00DD445C" w:rsidRDefault="00DD445C" w:rsidP="00DD445C">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DD445C">
              <w:rPr>
                <w:sz w:val="20"/>
                <w:szCs w:val="20"/>
              </w:rPr>
              <w:t>Identity, RBAC, FOIPPA compliance, audit systems</w:t>
            </w:r>
          </w:p>
        </w:tc>
        <w:tc>
          <w:tcPr>
            <w:tcW w:w="0" w:type="auto"/>
            <w:hideMark/>
          </w:tcPr>
          <w:p w14:paraId="6EA3755B" w14:textId="77777777" w:rsidR="00DD445C" w:rsidRPr="00DD445C" w:rsidRDefault="00DD445C" w:rsidP="00DD445C">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DD445C">
              <w:rPr>
                <w:sz w:val="20"/>
                <w:szCs w:val="20"/>
              </w:rPr>
              <w:t>$100,000 – $200,000</w:t>
            </w:r>
          </w:p>
        </w:tc>
      </w:tr>
      <w:tr w:rsidR="00DD445C" w:rsidRPr="00DD445C" w14:paraId="13F47AA4" w14:textId="77777777" w:rsidTr="00DD445C">
        <w:tc>
          <w:tcPr>
            <w:cnfStyle w:val="001000000000" w:firstRow="0" w:lastRow="0" w:firstColumn="1" w:lastColumn="0" w:oddVBand="0" w:evenVBand="0" w:oddHBand="0" w:evenHBand="0" w:firstRowFirstColumn="0" w:firstRowLastColumn="0" w:lastRowFirstColumn="0" w:lastRowLastColumn="0"/>
            <w:tcW w:w="0" w:type="auto"/>
            <w:hideMark/>
          </w:tcPr>
          <w:p w14:paraId="3B5556A0" w14:textId="77777777" w:rsidR="00DD445C" w:rsidRPr="00DD445C" w:rsidRDefault="00DD445C" w:rsidP="00DD445C">
            <w:pPr>
              <w:spacing w:line="276" w:lineRule="auto"/>
              <w:rPr>
                <w:sz w:val="20"/>
                <w:szCs w:val="20"/>
              </w:rPr>
            </w:pPr>
            <w:r w:rsidRPr="00DD445C">
              <w:rPr>
                <w:sz w:val="20"/>
                <w:szCs w:val="20"/>
              </w:rPr>
              <w:t>Testing &amp; Pilot Deployment</w:t>
            </w:r>
          </w:p>
        </w:tc>
        <w:tc>
          <w:tcPr>
            <w:tcW w:w="0" w:type="auto"/>
            <w:hideMark/>
          </w:tcPr>
          <w:p w14:paraId="53E918EE" w14:textId="77777777" w:rsidR="00DD445C" w:rsidRPr="00DD445C" w:rsidRDefault="00DD445C" w:rsidP="00DD445C">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DD445C">
              <w:rPr>
                <w:sz w:val="20"/>
                <w:szCs w:val="20"/>
              </w:rPr>
              <w:t>QA engineers, test environments, early pilot support</w:t>
            </w:r>
          </w:p>
        </w:tc>
        <w:tc>
          <w:tcPr>
            <w:tcW w:w="0" w:type="auto"/>
            <w:hideMark/>
          </w:tcPr>
          <w:p w14:paraId="306E5660" w14:textId="77777777" w:rsidR="00DD445C" w:rsidRPr="00DD445C" w:rsidRDefault="00DD445C" w:rsidP="00DD445C">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DD445C">
              <w:rPr>
                <w:sz w:val="20"/>
                <w:szCs w:val="20"/>
              </w:rPr>
              <w:t>$100,000 – $150,000</w:t>
            </w:r>
          </w:p>
        </w:tc>
      </w:tr>
      <w:tr w:rsidR="00DD445C" w:rsidRPr="00DD445C" w14:paraId="1C0B47BC" w14:textId="77777777" w:rsidTr="00DD4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11B049" w14:textId="77777777" w:rsidR="00DD445C" w:rsidRPr="00DD445C" w:rsidRDefault="00DD445C" w:rsidP="00DD445C">
            <w:pPr>
              <w:spacing w:line="276" w:lineRule="auto"/>
              <w:rPr>
                <w:sz w:val="20"/>
                <w:szCs w:val="20"/>
              </w:rPr>
            </w:pPr>
            <w:r w:rsidRPr="00DD445C">
              <w:rPr>
                <w:sz w:val="20"/>
                <w:szCs w:val="20"/>
              </w:rPr>
              <w:t>Training &amp; Change Management</w:t>
            </w:r>
          </w:p>
        </w:tc>
        <w:tc>
          <w:tcPr>
            <w:tcW w:w="0" w:type="auto"/>
            <w:hideMark/>
          </w:tcPr>
          <w:p w14:paraId="32A497AB" w14:textId="77777777" w:rsidR="00DD445C" w:rsidRPr="00DD445C" w:rsidRDefault="00DD445C" w:rsidP="00DD445C">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DD445C">
              <w:rPr>
                <w:sz w:val="20"/>
                <w:szCs w:val="20"/>
              </w:rPr>
              <w:t>Documentation, onboarding, cross-agency support</w:t>
            </w:r>
          </w:p>
        </w:tc>
        <w:tc>
          <w:tcPr>
            <w:tcW w:w="0" w:type="auto"/>
            <w:hideMark/>
          </w:tcPr>
          <w:p w14:paraId="6F5B48F8" w14:textId="77777777" w:rsidR="00DD445C" w:rsidRPr="00DD445C" w:rsidRDefault="00DD445C" w:rsidP="00DD445C">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DD445C">
              <w:rPr>
                <w:sz w:val="20"/>
                <w:szCs w:val="20"/>
              </w:rPr>
              <w:t>$75,000 – $120,000</w:t>
            </w:r>
          </w:p>
        </w:tc>
      </w:tr>
      <w:tr w:rsidR="00DD445C" w:rsidRPr="00DD445C" w14:paraId="0336D3DE" w14:textId="77777777" w:rsidTr="00DD445C">
        <w:tc>
          <w:tcPr>
            <w:cnfStyle w:val="001000000000" w:firstRow="0" w:lastRow="0" w:firstColumn="1" w:lastColumn="0" w:oddVBand="0" w:evenVBand="0" w:oddHBand="0" w:evenHBand="0" w:firstRowFirstColumn="0" w:firstRowLastColumn="0" w:lastRowFirstColumn="0" w:lastRowLastColumn="0"/>
            <w:tcW w:w="0" w:type="auto"/>
            <w:hideMark/>
          </w:tcPr>
          <w:p w14:paraId="77CBB1AA" w14:textId="77777777" w:rsidR="00DD445C" w:rsidRPr="00DD445C" w:rsidRDefault="00DD445C" w:rsidP="00DD445C">
            <w:pPr>
              <w:spacing w:line="276" w:lineRule="auto"/>
              <w:rPr>
                <w:sz w:val="20"/>
                <w:szCs w:val="20"/>
              </w:rPr>
            </w:pPr>
            <w:r w:rsidRPr="00DD445C">
              <w:rPr>
                <w:sz w:val="20"/>
                <w:szCs w:val="20"/>
              </w:rPr>
              <w:t>Project &amp; Product Management</w:t>
            </w:r>
          </w:p>
        </w:tc>
        <w:tc>
          <w:tcPr>
            <w:tcW w:w="0" w:type="auto"/>
            <w:hideMark/>
          </w:tcPr>
          <w:p w14:paraId="5C6BB3B4" w14:textId="77777777" w:rsidR="00DD445C" w:rsidRPr="00DD445C" w:rsidRDefault="00DD445C" w:rsidP="00DD445C">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DD445C">
              <w:rPr>
                <w:sz w:val="20"/>
                <w:szCs w:val="20"/>
              </w:rPr>
              <w:t>PMO, Product Owner, coordination, governance</w:t>
            </w:r>
          </w:p>
        </w:tc>
        <w:tc>
          <w:tcPr>
            <w:tcW w:w="0" w:type="auto"/>
            <w:hideMark/>
          </w:tcPr>
          <w:p w14:paraId="2AD9DE6D" w14:textId="77777777" w:rsidR="00DD445C" w:rsidRPr="00DD445C" w:rsidRDefault="00DD445C" w:rsidP="00DD445C">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DD445C">
              <w:rPr>
                <w:sz w:val="20"/>
                <w:szCs w:val="20"/>
              </w:rPr>
              <w:t>$200,000 – $300,000</w:t>
            </w:r>
          </w:p>
        </w:tc>
      </w:tr>
      <w:tr w:rsidR="00DD445C" w:rsidRPr="00DD445C" w14:paraId="2E396CAF" w14:textId="77777777" w:rsidTr="00DD4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6A9E13" w14:textId="77777777" w:rsidR="00DD445C" w:rsidRPr="00DD445C" w:rsidRDefault="00DD445C" w:rsidP="00DD445C">
            <w:pPr>
              <w:spacing w:line="276" w:lineRule="auto"/>
              <w:rPr>
                <w:sz w:val="20"/>
                <w:szCs w:val="20"/>
              </w:rPr>
            </w:pPr>
            <w:r w:rsidRPr="00DD445C">
              <w:rPr>
                <w:sz w:val="20"/>
                <w:szCs w:val="20"/>
              </w:rPr>
              <w:t>Contingency (10–15%)</w:t>
            </w:r>
          </w:p>
        </w:tc>
        <w:tc>
          <w:tcPr>
            <w:tcW w:w="0" w:type="auto"/>
            <w:hideMark/>
          </w:tcPr>
          <w:p w14:paraId="3A3F221C" w14:textId="77777777" w:rsidR="00DD445C" w:rsidRPr="00DD445C" w:rsidRDefault="00DD445C" w:rsidP="00DD445C">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DD445C">
              <w:rPr>
                <w:sz w:val="20"/>
                <w:szCs w:val="20"/>
              </w:rPr>
              <w:t>Scope flexibility, unexpected cloud usage, delays</w:t>
            </w:r>
          </w:p>
        </w:tc>
        <w:tc>
          <w:tcPr>
            <w:tcW w:w="0" w:type="auto"/>
            <w:hideMark/>
          </w:tcPr>
          <w:p w14:paraId="230C6989" w14:textId="77777777" w:rsidR="00DD445C" w:rsidRPr="00DD445C" w:rsidRDefault="00DD445C" w:rsidP="00DD445C">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DD445C">
              <w:rPr>
                <w:sz w:val="20"/>
                <w:szCs w:val="20"/>
              </w:rPr>
              <w:t>$200,000 – $300,000</w:t>
            </w:r>
          </w:p>
        </w:tc>
      </w:tr>
    </w:tbl>
    <w:p w14:paraId="33F67C3E" w14:textId="77777777" w:rsidR="00DD445C" w:rsidRDefault="00DD445C" w:rsidP="002135E8">
      <w:pPr>
        <w:rPr>
          <w:b/>
          <w:bCs/>
        </w:rPr>
      </w:pPr>
    </w:p>
    <w:p w14:paraId="15EF4856" w14:textId="018DB21C" w:rsidR="00DD445C" w:rsidRDefault="00DD445C" w:rsidP="002135E8">
      <w:r w:rsidRPr="00DD445C">
        <w:rPr>
          <w:b/>
          <w:bCs/>
        </w:rPr>
        <w:t>Total Estimated Cost</w:t>
      </w:r>
      <w:r w:rsidRPr="00DD445C">
        <w:t xml:space="preserve">: </w:t>
      </w:r>
      <w:r w:rsidRPr="00DD445C">
        <w:rPr>
          <w:b/>
          <w:bCs/>
        </w:rPr>
        <w:t>$2.1M – $3.3M CAD</w:t>
      </w:r>
    </w:p>
    <w:p w14:paraId="71CB6569" w14:textId="64282A9B" w:rsidR="0052652B" w:rsidRPr="00E07FE9" w:rsidRDefault="00DD445C" w:rsidP="002135E8">
      <w:pPr>
        <w:rPr>
          <w:i/>
          <w:iCs/>
        </w:rPr>
      </w:pPr>
      <w:r w:rsidRPr="0052652B">
        <w:rPr>
          <w:i/>
          <w:iCs/>
        </w:rPr>
        <w:t xml:space="preserve"> </w:t>
      </w:r>
      <w:r w:rsidR="0052652B" w:rsidRPr="00DD445C">
        <w:rPr>
          <w:i/>
          <w:iCs/>
          <w:color w:val="262626" w:themeColor="text1" w:themeTint="D9"/>
        </w:rPr>
        <w:t>Note: Exact funding values to be finalized following stakeholder alignment and cloud pricing model estimation. Budget request reflects a timeboxed, 8-month deployment cycle.</w:t>
      </w:r>
    </w:p>
    <w:p w14:paraId="1611C5DC" w14:textId="705B2746" w:rsidR="002135E8" w:rsidRDefault="002135E8" w:rsidP="0052652B">
      <w:pPr>
        <w:pStyle w:val="Heading2"/>
      </w:pPr>
      <w:bookmarkStart w:id="27" w:name="_Toc202005880"/>
      <w:r w:rsidRPr="002135E8">
        <w:t xml:space="preserve">AWS Services </w:t>
      </w:r>
      <w:r w:rsidR="00DD445C">
        <w:t xml:space="preserve">Operating </w:t>
      </w:r>
      <w:r w:rsidRPr="002135E8">
        <w:t>Cost Forecast</w:t>
      </w:r>
      <w:bookmarkEnd w:id="27"/>
      <w:r w:rsidRPr="002135E8">
        <w:t xml:space="preserve"> </w:t>
      </w:r>
    </w:p>
    <w:p w14:paraId="1960E787" w14:textId="53AD1BF3" w:rsidR="0052652B" w:rsidRDefault="0052652B" w:rsidP="002135E8">
      <w:pPr>
        <w:rPr>
          <w:i/>
          <w:iCs/>
        </w:rPr>
      </w:pPr>
      <w:r w:rsidRPr="0052652B">
        <w:rPr>
          <w:i/>
          <w:iCs/>
        </w:rPr>
        <w:t>(Based on phased MVP → full deployment across IoT, field apps, and lab ingestion pipelines)</w:t>
      </w:r>
    </w:p>
    <w:tbl>
      <w:tblPr>
        <w:tblStyle w:val="GridTable4"/>
        <w:tblW w:w="0" w:type="auto"/>
        <w:tblLook w:val="04A0" w:firstRow="1" w:lastRow="0" w:firstColumn="1" w:lastColumn="0" w:noHBand="0" w:noVBand="1"/>
      </w:tblPr>
      <w:tblGrid>
        <w:gridCol w:w="3149"/>
        <w:gridCol w:w="4794"/>
        <w:gridCol w:w="1656"/>
        <w:gridCol w:w="1417"/>
      </w:tblGrid>
      <w:tr w:rsidR="0052652B" w:rsidRPr="0052652B" w14:paraId="05940BA8" w14:textId="77777777" w:rsidTr="005265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E113A0" w14:textId="77777777" w:rsidR="0052652B" w:rsidRPr="0052652B" w:rsidRDefault="0052652B" w:rsidP="0052652B">
            <w:pPr>
              <w:spacing w:line="276" w:lineRule="auto"/>
              <w:rPr>
                <w:sz w:val="20"/>
                <w:szCs w:val="20"/>
              </w:rPr>
            </w:pPr>
            <w:r w:rsidRPr="0052652B">
              <w:rPr>
                <w:sz w:val="20"/>
                <w:szCs w:val="20"/>
              </w:rPr>
              <w:t>Service</w:t>
            </w:r>
          </w:p>
        </w:tc>
        <w:tc>
          <w:tcPr>
            <w:tcW w:w="0" w:type="auto"/>
            <w:hideMark/>
          </w:tcPr>
          <w:p w14:paraId="56BAC980" w14:textId="77777777" w:rsidR="0052652B" w:rsidRPr="0052652B" w:rsidRDefault="0052652B" w:rsidP="0052652B">
            <w:pPr>
              <w:spacing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52652B">
              <w:rPr>
                <w:sz w:val="20"/>
                <w:szCs w:val="20"/>
              </w:rPr>
              <w:t>Purpose</w:t>
            </w:r>
          </w:p>
        </w:tc>
        <w:tc>
          <w:tcPr>
            <w:tcW w:w="0" w:type="auto"/>
            <w:hideMark/>
          </w:tcPr>
          <w:p w14:paraId="56D10E63" w14:textId="77777777" w:rsidR="0052652B" w:rsidRPr="0052652B" w:rsidRDefault="0052652B" w:rsidP="0052652B">
            <w:pPr>
              <w:spacing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52652B">
              <w:rPr>
                <w:sz w:val="20"/>
                <w:szCs w:val="20"/>
              </w:rPr>
              <w:t>Est. Monthly Cost</w:t>
            </w:r>
          </w:p>
        </w:tc>
        <w:tc>
          <w:tcPr>
            <w:tcW w:w="0" w:type="auto"/>
            <w:hideMark/>
          </w:tcPr>
          <w:p w14:paraId="2D21D278" w14:textId="77777777" w:rsidR="0052652B" w:rsidRPr="0052652B" w:rsidRDefault="0052652B" w:rsidP="0052652B">
            <w:pPr>
              <w:spacing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52652B">
              <w:rPr>
                <w:sz w:val="20"/>
                <w:szCs w:val="20"/>
              </w:rPr>
              <w:t>8-Month Total</w:t>
            </w:r>
          </w:p>
        </w:tc>
      </w:tr>
      <w:tr w:rsidR="0052652B" w:rsidRPr="0052652B" w14:paraId="318F9378" w14:textId="77777777" w:rsidTr="0052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8FD924" w14:textId="77777777" w:rsidR="0052652B" w:rsidRPr="0052652B" w:rsidRDefault="0052652B" w:rsidP="0052652B">
            <w:pPr>
              <w:spacing w:line="276" w:lineRule="auto"/>
              <w:rPr>
                <w:sz w:val="20"/>
                <w:szCs w:val="20"/>
              </w:rPr>
            </w:pPr>
            <w:r w:rsidRPr="0052652B">
              <w:rPr>
                <w:sz w:val="20"/>
                <w:szCs w:val="20"/>
              </w:rPr>
              <w:t>AWS Fargate</w:t>
            </w:r>
          </w:p>
        </w:tc>
        <w:tc>
          <w:tcPr>
            <w:tcW w:w="0" w:type="auto"/>
            <w:hideMark/>
          </w:tcPr>
          <w:p w14:paraId="7889FAE3" w14:textId="77777777" w:rsidR="0052652B" w:rsidRPr="0052652B" w:rsidRDefault="0052652B" w:rsidP="0052652B">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52652B">
              <w:rPr>
                <w:sz w:val="20"/>
                <w:szCs w:val="20"/>
              </w:rPr>
              <w:t>Serverless backend containers (e.g., data processing APIs)</w:t>
            </w:r>
          </w:p>
        </w:tc>
        <w:tc>
          <w:tcPr>
            <w:tcW w:w="0" w:type="auto"/>
            <w:hideMark/>
          </w:tcPr>
          <w:p w14:paraId="606ADB3C" w14:textId="77777777" w:rsidR="0052652B" w:rsidRPr="0052652B" w:rsidRDefault="0052652B" w:rsidP="0052652B">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52652B">
              <w:rPr>
                <w:sz w:val="20"/>
                <w:szCs w:val="20"/>
              </w:rPr>
              <w:t>$150–$300</w:t>
            </w:r>
          </w:p>
        </w:tc>
        <w:tc>
          <w:tcPr>
            <w:tcW w:w="0" w:type="auto"/>
            <w:hideMark/>
          </w:tcPr>
          <w:p w14:paraId="7E6987E7" w14:textId="77777777" w:rsidR="0052652B" w:rsidRPr="0052652B" w:rsidRDefault="0052652B" w:rsidP="0052652B">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52652B">
              <w:rPr>
                <w:sz w:val="20"/>
                <w:szCs w:val="20"/>
              </w:rPr>
              <w:t>$1,200–$2,400</w:t>
            </w:r>
          </w:p>
        </w:tc>
      </w:tr>
      <w:tr w:rsidR="0052652B" w:rsidRPr="0052652B" w14:paraId="3FFD4543" w14:textId="77777777" w:rsidTr="0052652B">
        <w:tc>
          <w:tcPr>
            <w:cnfStyle w:val="001000000000" w:firstRow="0" w:lastRow="0" w:firstColumn="1" w:lastColumn="0" w:oddVBand="0" w:evenVBand="0" w:oddHBand="0" w:evenHBand="0" w:firstRowFirstColumn="0" w:firstRowLastColumn="0" w:lastRowFirstColumn="0" w:lastRowLastColumn="0"/>
            <w:tcW w:w="0" w:type="auto"/>
            <w:hideMark/>
          </w:tcPr>
          <w:p w14:paraId="6C192175" w14:textId="77777777" w:rsidR="0052652B" w:rsidRPr="0052652B" w:rsidRDefault="0052652B" w:rsidP="0052652B">
            <w:pPr>
              <w:spacing w:line="276" w:lineRule="auto"/>
              <w:rPr>
                <w:sz w:val="20"/>
                <w:szCs w:val="20"/>
              </w:rPr>
            </w:pPr>
            <w:r w:rsidRPr="0052652B">
              <w:rPr>
                <w:sz w:val="20"/>
                <w:szCs w:val="20"/>
              </w:rPr>
              <w:t>AWS Glue</w:t>
            </w:r>
          </w:p>
        </w:tc>
        <w:tc>
          <w:tcPr>
            <w:tcW w:w="0" w:type="auto"/>
            <w:hideMark/>
          </w:tcPr>
          <w:p w14:paraId="1B256E8E" w14:textId="77777777" w:rsidR="0052652B" w:rsidRPr="0052652B" w:rsidRDefault="0052652B" w:rsidP="0052652B">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52652B">
              <w:rPr>
                <w:sz w:val="20"/>
                <w:szCs w:val="20"/>
              </w:rPr>
              <w:t>ETL and schema management</w:t>
            </w:r>
          </w:p>
        </w:tc>
        <w:tc>
          <w:tcPr>
            <w:tcW w:w="0" w:type="auto"/>
            <w:hideMark/>
          </w:tcPr>
          <w:p w14:paraId="060F0A8B" w14:textId="77777777" w:rsidR="0052652B" w:rsidRPr="0052652B" w:rsidRDefault="0052652B" w:rsidP="0052652B">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52652B">
              <w:rPr>
                <w:sz w:val="20"/>
                <w:szCs w:val="20"/>
              </w:rPr>
              <w:t>$300–$600</w:t>
            </w:r>
          </w:p>
        </w:tc>
        <w:tc>
          <w:tcPr>
            <w:tcW w:w="0" w:type="auto"/>
            <w:hideMark/>
          </w:tcPr>
          <w:p w14:paraId="0A141884" w14:textId="77777777" w:rsidR="0052652B" w:rsidRPr="0052652B" w:rsidRDefault="0052652B" w:rsidP="0052652B">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52652B">
              <w:rPr>
                <w:sz w:val="20"/>
                <w:szCs w:val="20"/>
              </w:rPr>
              <w:t>$2,400–$4,800</w:t>
            </w:r>
          </w:p>
        </w:tc>
      </w:tr>
      <w:tr w:rsidR="0052652B" w:rsidRPr="0052652B" w14:paraId="2CA5F778" w14:textId="77777777" w:rsidTr="0052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56F5DA" w14:textId="77777777" w:rsidR="0052652B" w:rsidRPr="0052652B" w:rsidRDefault="0052652B" w:rsidP="0052652B">
            <w:pPr>
              <w:spacing w:line="276" w:lineRule="auto"/>
              <w:rPr>
                <w:sz w:val="20"/>
                <w:szCs w:val="20"/>
              </w:rPr>
            </w:pPr>
            <w:r w:rsidRPr="0052652B">
              <w:rPr>
                <w:sz w:val="20"/>
                <w:szCs w:val="20"/>
              </w:rPr>
              <w:t>Amazon Athena</w:t>
            </w:r>
          </w:p>
        </w:tc>
        <w:tc>
          <w:tcPr>
            <w:tcW w:w="0" w:type="auto"/>
            <w:hideMark/>
          </w:tcPr>
          <w:p w14:paraId="0D229639" w14:textId="77777777" w:rsidR="0052652B" w:rsidRPr="0052652B" w:rsidRDefault="0052652B" w:rsidP="0052652B">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52652B">
              <w:rPr>
                <w:sz w:val="20"/>
                <w:szCs w:val="20"/>
              </w:rPr>
              <w:t>Querying data in S3 Data Lake</w:t>
            </w:r>
          </w:p>
        </w:tc>
        <w:tc>
          <w:tcPr>
            <w:tcW w:w="0" w:type="auto"/>
            <w:hideMark/>
          </w:tcPr>
          <w:p w14:paraId="02E9BD16" w14:textId="77777777" w:rsidR="0052652B" w:rsidRPr="0052652B" w:rsidRDefault="0052652B" w:rsidP="0052652B">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52652B">
              <w:rPr>
                <w:sz w:val="20"/>
                <w:szCs w:val="20"/>
              </w:rPr>
              <w:t>$100–$250</w:t>
            </w:r>
          </w:p>
        </w:tc>
        <w:tc>
          <w:tcPr>
            <w:tcW w:w="0" w:type="auto"/>
            <w:hideMark/>
          </w:tcPr>
          <w:p w14:paraId="5C07A731" w14:textId="77777777" w:rsidR="0052652B" w:rsidRPr="0052652B" w:rsidRDefault="0052652B" w:rsidP="0052652B">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52652B">
              <w:rPr>
                <w:sz w:val="20"/>
                <w:szCs w:val="20"/>
              </w:rPr>
              <w:t>$800–$2,000</w:t>
            </w:r>
          </w:p>
        </w:tc>
      </w:tr>
      <w:tr w:rsidR="0052652B" w:rsidRPr="0052652B" w14:paraId="2ADA5367" w14:textId="77777777" w:rsidTr="0052652B">
        <w:tc>
          <w:tcPr>
            <w:cnfStyle w:val="001000000000" w:firstRow="0" w:lastRow="0" w:firstColumn="1" w:lastColumn="0" w:oddVBand="0" w:evenVBand="0" w:oddHBand="0" w:evenHBand="0" w:firstRowFirstColumn="0" w:firstRowLastColumn="0" w:lastRowFirstColumn="0" w:lastRowLastColumn="0"/>
            <w:tcW w:w="0" w:type="auto"/>
            <w:hideMark/>
          </w:tcPr>
          <w:p w14:paraId="761379F4" w14:textId="77777777" w:rsidR="0052652B" w:rsidRPr="0052652B" w:rsidRDefault="0052652B" w:rsidP="0052652B">
            <w:pPr>
              <w:spacing w:line="276" w:lineRule="auto"/>
              <w:rPr>
                <w:sz w:val="20"/>
                <w:szCs w:val="20"/>
              </w:rPr>
            </w:pPr>
            <w:r w:rsidRPr="0052652B">
              <w:rPr>
                <w:sz w:val="20"/>
                <w:szCs w:val="20"/>
              </w:rPr>
              <w:t>Amazon S3</w:t>
            </w:r>
          </w:p>
        </w:tc>
        <w:tc>
          <w:tcPr>
            <w:tcW w:w="0" w:type="auto"/>
            <w:hideMark/>
          </w:tcPr>
          <w:p w14:paraId="643A6ACB" w14:textId="77777777" w:rsidR="0052652B" w:rsidRPr="0052652B" w:rsidRDefault="0052652B" w:rsidP="0052652B">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52652B">
              <w:rPr>
                <w:sz w:val="20"/>
                <w:szCs w:val="20"/>
              </w:rPr>
              <w:t>Scalable data storage and Data Lake</w:t>
            </w:r>
          </w:p>
        </w:tc>
        <w:tc>
          <w:tcPr>
            <w:tcW w:w="0" w:type="auto"/>
            <w:hideMark/>
          </w:tcPr>
          <w:p w14:paraId="301FCFFA" w14:textId="77777777" w:rsidR="0052652B" w:rsidRPr="0052652B" w:rsidRDefault="0052652B" w:rsidP="0052652B">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52652B">
              <w:rPr>
                <w:sz w:val="20"/>
                <w:szCs w:val="20"/>
              </w:rPr>
              <w:t>$80–$150</w:t>
            </w:r>
          </w:p>
        </w:tc>
        <w:tc>
          <w:tcPr>
            <w:tcW w:w="0" w:type="auto"/>
            <w:hideMark/>
          </w:tcPr>
          <w:p w14:paraId="4F7A88AE" w14:textId="77777777" w:rsidR="0052652B" w:rsidRPr="0052652B" w:rsidRDefault="0052652B" w:rsidP="0052652B">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52652B">
              <w:rPr>
                <w:sz w:val="20"/>
                <w:szCs w:val="20"/>
              </w:rPr>
              <w:t>$640–$1,200</w:t>
            </w:r>
          </w:p>
        </w:tc>
      </w:tr>
      <w:tr w:rsidR="0052652B" w:rsidRPr="0052652B" w14:paraId="42FE7E19" w14:textId="77777777" w:rsidTr="0052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BE683E" w14:textId="77777777" w:rsidR="0052652B" w:rsidRPr="0052652B" w:rsidRDefault="0052652B" w:rsidP="0052652B">
            <w:pPr>
              <w:spacing w:line="276" w:lineRule="auto"/>
              <w:rPr>
                <w:sz w:val="20"/>
                <w:szCs w:val="20"/>
              </w:rPr>
            </w:pPr>
            <w:r w:rsidRPr="0052652B">
              <w:rPr>
                <w:sz w:val="20"/>
                <w:szCs w:val="20"/>
              </w:rPr>
              <w:t>DynamoDB</w:t>
            </w:r>
          </w:p>
        </w:tc>
        <w:tc>
          <w:tcPr>
            <w:tcW w:w="0" w:type="auto"/>
            <w:hideMark/>
          </w:tcPr>
          <w:p w14:paraId="67B1D37C" w14:textId="77777777" w:rsidR="0052652B" w:rsidRPr="0052652B" w:rsidRDefault="0052652B" w:rsidP="0052652B">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52652B">
              <w:rPr>
                <w:sz w:val="20"/>
                <w:szCs w:val="20"/>
              </w:rPr>
              <w:t>Low-latency storage for real-time records</w:t>
            </w:r>
          </w:p>
        </w:tc>
        <w:tc>
          <w:tcPr>
            <w:tcW w:w="0" w:type="auto"/>
            <w:hideMark/>
          </w:tcPr>
          <w:p w14:paraId="2C0B2865" w14:textId="77777777" w:rsidR="0052652B" w:rsidRPr="0052652B" w:rsidRDefault="0052652B" w:rsidP="0052652B">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52652B">
              <w:rPr>
                <w:sz w:val="20"/>
                <w:szCs w:val="20"/>
              </w:rPr>
              <w:t>$100–$200</w:t>
            </w:r>
          </w:p>
        </w:tc>
        <w:tc>
          <w:tcPr>
            <w:tcW w:w="0" w:type="auto"/>
            <w:hideMark/>
          </w:tcPr>
          <w:p w14:paraId="43197731" w14:textId="77777777" w:rsidR="0052652B" w:rsidRPr="0052652B" w:rsidRDefault="0052652B" w:rsidP="0052652B">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52652B">
              <w:rPr>
                <w:sz w:val="20"/>
                <w:szCs w:val="20"/>
              </w:rPr>
              <w:t>$800–$1,600</w:t>
            </w:r>
          </w:p>
        </w:tc>
      </w:tr>
      <w:tr w:rsidR="0052652B" w:rsidRPr="0052652B" w14:paraId="1B39DE09" w14:textId="77777777" w:rsidTr="0052652B">
        <w:tc>
          <w:tcPr>
            <w:cnfStyle w:val="001000000000" w:firstRow="0" w:lastRow="0" w:firstColumn="1" w:lastColumn="0" w:oddVBand="0" w:evenVBand="0" w:oddHBand="0" w:evenHBand="0" w:firstRowFirstColumn="0" w:firstRowLastColumn="0" w:lastRowFirstColumn="0" w:lastRowLastColumn="0"/>
            <w:tcW w:w="0" w:type="auto"/>
            <w:hideMark/>
          </w:tcPr>
          <w:p w14:paraId="3838631E" w14:textId="77777777" w:rsidR="0052652B" w:rsidRPr="0052652B" w:rsidRDefault="0052652B" w:rsidP="0052652B">
            <w:pPr>
              <w:spacing w:line="276" w:lineRule="auto"/>
              <w:rPr>
                <w:sz w:val="20"/>
                <w:szCs w:val="20"/>
              </w:rPr>
            </w:pPr>
            <w:r w:rsidRPr="0052652B">
              <w:rPr>
                <w:sz w:val="20"/>
                <w:szCs w:val="20"/>
              </w:rPr>
              <w:t>AWS IoT Core</w:t>
            </w:r>
          </w:p>
        </w:tc>
        <w:tc>
          <w:tcPr>
            <w:tcW w:w="0" w:type="auto"/>
            <w:hideMark/>
          </w:tcPr>
          <w:p w14:paraId="663F4E29" w14:textId="77777777" w:rsidR="0052652B" w:rsidRPr="0052652B" w:rsidRDefault="0052652B" w:rsidP="0052652B">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52652B">
              <w:rPr>
                <w:sz w:val="20"/>
                <w:szCs w:val="20"/>
              </w:rPr>
              <w:t>Streaming telemetry from remote devices</w:t>
            </w:r>
          </w:p>
        </w:tc>
        <w:tc>
          <w:tcPr>
            <w:tcW w:w="0" w:type="auto"/>
            <w:hideMark/>
          </w:tcPr>
          <w:p w14:paraId="25A67A0D" w14:textId="77777777" w:rsidR="0052652B" w:rsidRPr="0052652B" w:rsidRDefault="0052652B" w:rsidP="0052652B">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52652B">
              <w:rPr>
                <w:sz w:val="20"/>
                <w:szCs w:val="20"/>
              </w:rPr>
              <w:t>$100–$250</w:t>
            </w:r>
          </w:p>
        </w:tc>
        <w:tc>
          <w:tcPr>
            <w:tcW w:w="0" w:type="auto"/>
            <w:hideMark/>
          </w:tcPr>
          <w:p w14:paraId="7EA50190" w14:textId="77777777" w:rsidR="0052652B" w:rsidRPr="0052652B" w:rsidRDefault="0052652B" w:rsidP="0052652B">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52652B">
              <w:rPr>
                <w:sz w:val="20"/>
                <w:szCs w:val="20"/>
              </w:rPr>
              <w:t>$800–$2,000</w:t>
            </w:r>
          </w:p>
        </w:tc>
      </w:tr>
      <w:tr w:rsidR="0052652B" w:rsidRPr="0052652B" w14:paraId="49DA5FE7" w14:textId="77777777" w:rsidTr="0052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07C854" w14:textId="77777777" w:rsidR="0052652B" w:rsidRPr="0052652B" w:rsidRDefault="0052652B" w:rsidP="0052652B">
            <w:pPr>
              <w:spacing w:line="276" w:lineRule="auto"/>
              <w:rPr>
                <w:sz w:val="20"/>
                <w:szCs w:val="20"/>
              </w:rPr>
            </w:pPr>
            <w:r w:rsidRPr="0052652B">
              <w:rPr>
                <w:sz w:val="20"/>
                <w:szCs w:val="20"/>
              </w:rPr>
              <w:t>AWS AppSync</w:t>
            </w:r>
          </w:p>
        </w:tc>
        <w:tc>
          <w:tcPr>
            <w:tcW w:w="0" w:type="auto"/>
            <w:hideMark/>
          </w:tcPr>
          <w:p w14:paraId="439CF5D0" w14:textId="77777777" w:rsidR="0052652B" w:rsidRPr="0052652B" w:rsidRDefault="0052652B" w:rsidP="0052652B">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52652B">
              <w:rPr>
                <w:sz w:val="20"/>
                <w:szCs w:val="20"/>
              </w:rPr>
              <w:t>GraphQL</w:t>
            </w:r>
            <w:proofErr w:type="spellEnd"/>
            <w:r w:rsidRPr="0052652B">
              <w:rPr>
                <w:sz w:val="20"/>
                <w:szCs w:val="20"/>
              </w:rPr>
              <w:t xml:space="preserve"> APIs for field app and lab comms</w:t>
            </w:r>
          </w:p>
        </w:tc>
        <w:tc>
          <w:tcPr>
            <w:tcW w:w="0" w:type="auto"/>
            <w:hideMark/>
          </w:tcPr>
          <w:p w14:paraId="778F0859" w14:textId="77777777" w:rsidR="0052652B" w:rsidRPr="0052652B" w:rsidRDefault="0052652B" w:rsidP="0052652B">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52652B">
              <w:rPr>
                <w:sz w:val="20"/>
                <w:szCs w:val="20"/>
              </w:rPr>
              <w:t>$100–$200</w:t>
            </w:r>
          </w:p>
        </w:tc>
        <w:tc>
          <w:tcPr>
            <w:tcW w:w="0" w:type="auto"/>
            <w:hideMark/>
          </w:tcPr>
          <w:p w14:paraId="45402BBA" w14:textId="77777777" w:rsidR="0052652B" w:rsidRPr="0052652B" w:rsidRDefault="0052652B" w:rsidP="0052652B">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52652B">
              <w:rPr>
                <w:sz w:val="20"/>
                <w:szCs w:val="20"/>
              </w:rPr>
              <w:t>$800–$1,600</w:t>
            </w:r>
          </w:p>
        </w:tc>
      </w:tr>
      <w:tr w:rsidR="0052652B" w:rsidRPr="0052652B" w14:paraId="1DBD0CEF" w14:textId="77777777" w:rsidTr="0052652B">
        <w:tc>
          <w:tcPr>
            <w:cnfStyle w:val="001000000000" w:firstRow="0" w:lastRow="0" w:firstColumn="1" w:lastColumn="0" w:oddVBand="0" w:evenVBand="0" w:oddHBand="0" w:evenHBand="0" w:firstRowFirstColumn="0" w:firstRowLastColumn="0" w:lastRowFirstColumn="0" w:lastRowLastColumn="0"/>
            <w:tcW w:w="0" w:type="auto"/>
            <w:hideMark/>
          </w:tcPr>
          <w:p w14:paraId="599DF8E2" w14:textId="77777777" w:rsidR="0052652B" w:rsidRPr="0052652B" w:rsidRDefault="0052652B" w:rsidP="0052652B">
            <w:pPr>
              <w:spacing w:line="276" w:lineRule="auto"/>
              <w:rPr>
                <w:sz w:val="20"/>
                <w:szCs w:val="20"/>
              </w:rPr>
            </w:pPr>
            <w:r w:rsidRPr="0052652B">
              <w:rPr>
                <w:sz w:val="20"/>
                <w:szCs w:val="20"/>
              </w:rPr>
              <w:t>Amazon Cognito</w:t>
            </w:r>
          </w:p>
        </w:tc>
        <w:tc>
          <w:tcPr>
            <w:tcW w:w="0" w:type="auto"/>
            <w:hideMark/>
          </w:tcPr>
          <w:p w14:paraId="1C61D962" w14:textId="77777777" w:rsidR="0052652B" w:rsidRPr="0052652B" w:rsidRDefault="0052652B" w:rsidP="0052652B">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52652B">
              <w:rPr>
                <w:sz w:val="20"/>
                <w:szCs w:val="20"/>
              </w:rPr>
              <w:t>User identity, RBAC, secure access</w:t>
            </w:r>
          </w:p>
        </w:tc>
        <w:tc>
          <w:tcPr>
            <w:tcW w:w="0" w:type="auto"/>
            <w:hideMark/>
          </w:tcPr>
          <w:p w14:paraId="70DD51ED" w14:textId="77777777" w:rsidR="0052652B" w:rsidRPr="0052652B" w:rsidRDefault="0052652B" w:rsidP="0052652B">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52652B">
              <w:rPr>
                <w:sz w:val="20"/>
                <w:szCs w:val="20"/>
              </w:rPr>
              <w:t>$50–$100</w:t>
            </w:r>
          </w:p>
        </w:tc>
        <w:tc>
          <w:tcPr>
            <w:tcW w:w="0" w:type="auto"/>
            <w:hideMark/>
          </w:tcPr>
          <w:p w14:paraId="759CDC51" w14:textId="77777777" w:rsidR="0052652B" w:rsidRPr="0052652B" w:rsidRDefault="0052652B" w:rsidP="0052652B">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52652B">
              <w:rPr>
                <w:sz w:val="20"/>
                <w:szCs w:val="20"/>
              </w:rPr>
              <w:t>$400–$800</w:t>
            </w:r>
          </w:p>
        </w:tc>
      </w:tr>
      <w:tr w:rsidR="0052652B" w:rsidRPr="0052652B" w14:paraId="7217EB92" w14:textId="77777777" w:rsidTr="0052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A5E9E3" w14:textId="77777777" w:rsidR="0052652B" w:rsidRPr="0052652B" w:rsidRDefault="0052652B" w:rsidP="0052652B">
            <w:pPr>
              <w:spacing w:line="276" w:lineRule="auto"/>
              <w:rPr>
                <w:sz w:val="20"/>
                <w:szCs w:val="20"/>
              </w:rPr>
            </w:pPr>
            <w:r w:rsidRPr="0052652B">
              <w:rPr>
                <w:sz w:val="20"/>
                <w:szCs w:val="20"/>
              </w:rPr>
              <w:t>CloudWatch + SNS</w:t>
            </w:r>
          </w:p>
        </w:tc>
        <w:tc>
          <w:tcPr>
            <w:tcW w:w="0" w:type="auto"/>
            <w:hideMark/>
          </w:tcPr>
          <w:p w14:paraId="100AAB18" w14:textId="77777777" w:rsidR="0052652B" w:rsidRPr="0052652B" w:rsidRDefault="0052652B" w:rsidP="0052652B">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52652B">
              <w:rPr>
                <w:sz w:val="20"/>
                <w:szCs w:val="20"/>
              </w:rPr>
              <w:t>Monitoring, alerting, logging</w:t>
            </w:r>
          </w:p>
        </w:tc>
        <w:tc>
          <w:tcPr>
            <w:tcW w:w="0" w:type="auto"/>
            <w:hideMark/>
          </w:tcPr>
          <w:p w14:paraId="0452747D" w14:textId="77777777" w:rsidR="0052652B" w:rsidRPr="0052652B" w:rsidRDefault="0052652B" w:rsidP="0052652B">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52652B">
              <w:rPr>
                <w:sz w:val="20"/>
                <w:szCs w:val="20"/>
              </w:rPr>
              <w:t>$50–$150</w:t>
            </w:r>
          </w:p>
        </w:tc>
        <w:tc>
          <w:tcPr>
            <w:tcW w:w="0" w:type="auto"/>
            <w:hideMark/>
          </w:tcPr>
          <w:p w14:paraId="6A4B9ECC" w14:textId="77777777" w:rsidR="0052652B" w:rsidRPr="0052652B" w:rsidRDefault="0052652B" w:rsidP="0052652B">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52652B">
              <w:rPr>
                <w:sz w:val="20"/>
                <w:szCs w:val="20"/>
              </w:rPr>
              <w:t>$400–$1,200</w:t>
            </w:r>
          </w:p>
        </w:tc>
      </w:tr>
      <w:tr w:rsidR="0052652B" w:rsidRPr="0052652B" w14:paraId="1A5F28FA" w14:textId="77777777" w:rsidTr="0052652B">
        <w:tc>
          <w:tcPr>
            <w:cnfStyle w:val="001000000000" w:firstRow="0" w:lastRow="0" w:firstColumn="1" w:lastColumn="0" w:oddVBand="0" w:evenVBand="0" w:oddHBand="0" w:evenHBand="0" w:firstRowFirstColumn="0" w:firstRowLastColumn="0" w:lastRowFirstColumn="0" w:lastRowLastColumn="0"/>
            <w:tcW w:w="0" w:type="auto"/>
            <w:hideMark/>
          </w:tcPr>
          <w:p w14:paraId="1AB53CB9" w14:textId="77777777" w:rsidR="0052652B" w:rsidRPr="0052652B" w:rsidRDefault="0052652B" w:rsidP="0052652B">
            <w:pPr>
              <w:spacing w:line="276" w:lineRule="auto"/>
              <w:rPr>
                <w:sz w:val="20"/>
                <w:szCs w:val="20"/>
              </w:rPr>
            </w:pPr>
            <w:r w:rsidRPr="0052652B">
              <w:rPr>
                <w:sz w:val="20"/>
                <w:szCs w:val="20"/>
              </w:rPr>
              <w:lastRenderedPageBreak/>
              <w:t>Other (API Gateway, Lambda, misc.)</w:t>
            </w:r>
          </w:p>
        </w:tc>
        <w:tc>
          <w:tcPr>
            <w:tcW w:w="0" w:type="auto"/>
            <w:hideMark/>
          </w:tcPr>
          <w:p w14:paraId="35E74246" w14:textId="77777777" w:rsidR="0052652B" w:rsidRPr="0052652B" w:rsidRDefault="0052652B" w:rsidP="0052652B">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52652B">
              <w:rPr>
                <w:sz w:val="20"/>
                <w:szCs w:val="20"/>
              </w:rPr>
              <w:t>Glue code, triggers, and small services</w:t>
            </w:r>
          </w:p>
        </w:tc>
        <w:tc>
          <w:tcPr>
            <w:tcW w:w="0" w:type="auto"/>
            <w:hideMark/>
          </w:tcPr>
          <w:p w14:paraId="03E652B2" w14:textId="77777777" w:rsidR="0052652B" w:rsidRPr="0052652B" w:rsidRDefault="0052652B" w:rsidP="0052652B">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52652B">
              <w:rPr>
                <w:sz w:val="20"/>
                <w:szCs w:val="20"/>
              </w:rPr>
              <w:t>$100–$200</w:t>
            </w:r>
          </w:p>
        </w:tc>
        <w:tc>
          <w:tcPr>
            <w:tcW w:w="0" w:type="auto"/>
            <w:hideMark/>
          </w:tcPr>
          <w:p w14:paraId="35FF3348" w14:textId="77777777" w:rsidR="0052652B" w:rsidRPr="0052652B" w:rsidRDefault="0052652B" w:rsidP="0052652B">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52652B">
              <w:rPr>
                <w:sz w:val="20"/>
                <w:szCs w:val="20"/>
              </w:rPr>
              <w:t>$800–$1,600</w:t>
            </w:r>
          </w:p>
        </w:tc>
      </w:tr>
    </w:tbl>
    <w:p w14:paraId="7DF86787" w14:textId="77777777" w:rsidR="0052652B" w:rsidRPr="0052652B" w:rsidRDefault="0052652B" w:rsidP="002135E8">
      <w:pPr>
        <w:rPr>
          <w:i/>
          <w:iCs/>
        </w:rPr>
      </w:pPr>
    </w:p>
    <w:p w14:paraId="42E03F3F" w14:textId="7DEFAB1A" w:rsidR="002135E8" w:rsidRDefault="0052652B" w:rsidP="002135E8">
      <w:r w:rsidRPr="0052652B">
        <w:rPr>
          <w:b/>
          <w:bCs/>
        </w:rPr>
        <w:t>Contingency &amp; Buffer (10–15%)</w:t>
      </w:r>
      <w:r w:rsidRPr="0052652B">
        <w:t xml:space="preserve"> | </w:t>
      </w:r>
      <w:r w:rsidRPr="0052652B">
        <w:rPr>
          <w:b/>
          <w:bCs/>
        </w:rPr>
        <w:t>$300–$600/month</w:t>
      </w:r>
      <w:r w:rsidRPr="0052652B">
        <w:t xml:space="preserve"> | </w:t>
      </w:r>
      <w:r w:rsidRPr="0052652B">
        <w:rPr>
          <w:b/>
          <w:bCs/>
        </w:rPr>
        <w:t>$2,400–$4,800</w:t>
      </w:r>
      <w:r w:rsidRPr="0052652B">
        <w:t xml:space="preserve"> |</w:t>
      </w:r>
    </w:p>
    <w:p w14:paraId="177B96E3" w14:textId="77777777" w:rsidR="0052652B" w:rsidRPr="0052652B" w:rsidRDefault="0052652B" w:rsidP="0052652B">
      <w:pPr>
        <w:rPr>
          <w:b/>
          <w:bCs/>
        </w:rPr>
      </w:pPr>
      <w:r w:rsidRPr="0052652B">
        <w:rPr>
          <w:b/>
          <w:bCs/>
        </w:rPr>
        <w:t>Estimated Total AWS Spend (8 Months):</w:t>
      </w:r>
    </w:p>
    <w:p w14:paraId="5108FECE" w14:textId="394822F6" w:rsidR="002135E8" w:rsidRPr="002135E8" w:rsidRDefault="0052652B" w:rsidP="002135E8">
      <w:r w:rsidRPr="0052652B">
        <w:rPr>
          <w:b/>
          <w:bCs/>
        </w:rPr>
        <w:t>$11,440 – $23,000 CAD</w:t>
      </w:r>
      <w:r w:rsidRPr="0052652B">
        <w:t xml:space="preserve"> </w:t>
      </w:r>
      <w:r w:rsidRPr="0052652B">
        <w:rPr>
          <w:i/>
          <w:iCs/>
        </w:rPr>
        <w:t>(assuming moderate usage and phased adoption)</w:t>
      </w:r>
    </w:p>
    <w:p w14:paraId="6124014C" w14:textId="0F7BE0B4" w:rsidR="002135E8" w:rsidRPr="002135E8" w:rsidRDefault="002135E8" w:rsidP="002135E8">
      <w:pPr>
        <w:pStyle w:val="Heading1"/>
        <w:rPr>
          <w:b/>
          <w:bCs/>
        </w:rPr>
      </w:pPr>
      <w:bookmarkStart w:id="28" w:name="_Toc202005881"/>
      <w:r w:rsidRPr="002135E8">
        <w:rPr>
          <w:b/>
          <w:bCs/>
        </w:rPr>
        <w:t xml:space="preserve">8. </w:t>
      </w:r>
      <w:r w:rsidR="00DD445C">
        <w:rPr>
          <w:b/>
          <w:bCs/>
        </w:rPr>
        <w:t>R</w:t>
      </w:r>
      <w:r w:rsidRPr="002135E8">
        <w:rPr>
          <w:b/>
          <w:bCs/>
        </w:rPr>
        <w:t>isk Mitigation Strategy</w:t>
      </w:r>
      <w:bookmarkEnd w:id="28"/>
    </w:p>
    <w:p w14:paraId="3D529FFE" w14:textId="77777777" w:rsidR="002135E8" w:rsidRDefault="002135E8" w:rsidP="00DD445C">
      <w:pPr>
        <w:pStyle w:val="Heading2"/>
      </w:pPr>
      <w:bookmarkStart w:id="29" w:name="_Toc202005882"/>
      <w:r w:rsidRPr="002135E8">
        <w:t>Technical Risks</w:t>
      </w:r>
      <w:bookmarkEnd w:id="29"/>
    </w:p>
    <w:p w14:paraId="5D3B6984" w14:textId="7F5B3DF4" w:rsidR="00DD445C" w:rsidRPr="00DD445C" w:rsidRDefault="00DD445C" w:rsidP="00DD445C">
      <w:proofErr w:type="spellStart"/>
      <w:r w:rsidRPr="00DD445C">
        <w:t>WATCHHub's</w:t>
      </w:r>
      <w:proofErr w:type="spellEnd"/>
      <w:r w:rsidRPr="00DD445C">
        <w:t xml:space="preserve"> architecture must manage complex, distributed data pipelines across multiple domains. This introduces risks related to system integration, scaling under load, and data loss in edge scenarios. These risks are mitigated through modern serverless design, modular deployment, and robust AWS infrastructure.</w:t>
      </w:r>
    </w:p>
    <w:tbl>
      <w:tblPr>
        <w:tblStyle w:val="GridTable4"/>
        <w:tblW w:w="0" w:type="auto"/>
        <w:tblLook w:val="04A0" w:firstRow="1" w:lastRow="0" w:firstColumn="1" w:lastColumn="0" w:noHBand="0" w:noVBand="1"/>
      </w:tblPr>
      <w:tblGrid>
        <w:gridCol w:w="1728"/>
        <w:gridCol w:w="3578"/>
        <w:gridCol w:w="5710"/>
      </w:tblGrid>
      <w:tr w:rsidR="00DD445C" w:rsidRPr="00DD445C" w14:paraId="4C0A8D69" w14:textId="77777777" w:rsidTr="00DD44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D7C826" w14:textId="77777777" w:rsidR="00DD445C" w:rsidRPr="00DD445C" w:rsidRDefault="00DD445C" w:rsidP="00DD445C">
            <w:pPr>
              <w:spacing w:line="276" w:lineRule="auto"/>
              <w:rPr>
                <w:sz w:val="20"/>
                <w:szCs w:val="20"/>
              </w:rPr>
            </w:pPr>
            <w:r w:rsidRPr="00DD445C">
              <w:rPr>
                <w:sz w:val="20"/>
                <w:szCs w:val="20"/>
              </w:rPr>
              <w:t>Risk</w:t>
            </w:r>
          </w:p>
        </w:tc>
        <w:tc>
          <w:tcPr>
            <w:tcW w:w="0" w:type="auto"/>
            <w:hideMark/>
          </w:tcPr>
          <w:p w14:paraId="63261BAA" w14:textId="77777777" w:rsidR="00DD445C" w:rsidRPr="00DD445C" w:rsidRDefault="00DD445C" w:rsidP="00DD445C">
            <w:pPr>
              <w:spacing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DD445C">
              <w:rPr>
                <w:sz w:val="20"/>
                <w:szCs w:val="20"/>
              </w:rPr>
              <w:t>Description</w:t>
            </w:r>
          </w:p>
        </w:tc>
        <w:tc>
          <w:tcPr>
            <w:tcW w:w="0" w:type="auto"/>
            <w:hideMark/>
          </w:tcPr>
          <w:p w14:paraId="48003BFF" w14:textId="77777777" w:rsidR="00DD445C" w:rsidRPr="00DD445C" w:rsidRDefault="00DD445C" w:rsidP="00DD445C">
            <w:pPr>
              <w:spacing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DD445C">
              <w:rPr>
                <w:sz w:val="20"/>
                <w:szCs w:val="20"/>
              </w:rPr>
              <w:t>Mitigation Strategy</w:t>
            </w:r>
          </w:p>
        </w:tc>
      </w:tr>
      <w:tr w:rsidR="00DD445C" w:rsidRPr="00DD445C" w14:paraId="5B4CF1EE" w14:textId="77777777" w:rsidTr="00DD4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DFE4F0" w14:textId="77777777" w:rsidR="00DD445C" w:rsidRPr="00DD445C" w:rsidRDefault="00DD445C" w:rsidP="00DD445C">
            <w:pPr>
              <w:spacing w:line="276" w:lineRule="auto"/>
              <w:rPr>
                <w:sz w:val="20"/>
                <w:szCs w:val="20"/>
              </w:rPr>
            </w:pPr>
            <w:r w:rsidRPr="00DD445C">
              <w:rPr>
                <w:sz w:val="20"/>
                <w:szCs w:val="20"/>
              </w:rPr>
              <w:t>Integration Complexity</w:t>
            </w:r>
          </w:p>
        </w:tc>
        <w:tc>
          <w:tcPr>
            <w:tcW w:w="0" w:type="auto"/>
            <w:hideMark/>
          </w:tcPr>
          <w:p w14:paraId="675EA553" w14:textId="77777777" w:rsidR="00DD445C" w:rsidRPr="00DD445C" w:rsidRDefault="00DD445C" w:rsidP="00DD445C">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DD445C">
              <w:rPr>
                <w:sz w:val="20"/>
                <w:szCs w:val="20"/>
              </w:rPr>
              <w:t>Challenges in harmonizing data across disparate systems (IoT, field, labs)</w:t>
            </w:r>
          </w:p>
        </w:tc>
        <w:tc>
          <w:tcPr>
            <w:tcW w:w="0" w:type="auto"/>
            <w:hideMark/>
          </w:tcPr>
          <w:p w14:paraId="34F94EB3" w14:textId="77777777" w:rsidR="00DD445C" w:rsidRPr="00DD445C" w:rsidRDefault="00DD445C" w:rsidP="00DD445C">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DD445C">
              <w:rPr>
                <w:sz w:val="20"/>
                <w:szCs w:val="20"/>
              </w:rPr>
              <w:t>Leverage serverless AWS architecture and schema normalization via AWS Glue; phase-based onboarding allows staged validation</w:t>
            </w:r>
          </w:p>
        </w:tc>
      </w:tr>
      <w:tr w:rsidR="00DD445C" w:rsidRPr="00DD445C" w14:paraId="671CD6B2" w14:textId="77777777" w:rsidTr="00DD445C">
        <w:tc>
          <w:tcPr>
            <w:cnfStyle w:val="001000000000" w:firstRow="0" w:lastRow="0" w:firstColumn="1" w:lastColumn="0" w:oddVBand="0" w:evenVBand="0" w:oddHBand="0" w:evenHBand="0" w:firstRowFirstColumn="0" w:firstRowLastColumn="0" w:lastRowFirstColumn="0" w:lastRowLastColumn="0"/>
            <w:tcW w:w="0" w:type="auto"/>
            <w:hideMark/>
          </w:tcPr>
          <w:p w14:paraId="31EA2D8D" w14:textId="77777777" w:rsidR="00DD445C" w:rsidRPr="00DD445C" w:rsidRDefault="00DD445C" w:rsidP="00DD445C">
            <w:pPr>
              <w:spacing w:line="276" w:lineRule="auto"/>
              <w:rPr>
                <w:sz w:val="20"/>
                <w:szCs w:val="20"/>
              </w:rPr>
            </w:pPr>
            <w:r w:rsidRPr="00DD445C">
              <w:rPr>
                <w:sz w:val="20"/>
                <w:szCs w:val="20"/>
              </w:rPr>
              <w:t>Scalability Issues</w:t>
            </w:r>
          </w:p>
        </w:tc>
        <w:tc>
          <w:tcPr>
            <w:tcW w:w="0" w:type="auto"/>
            <w:hideMark/>
          </w:tcPr>
          <w:p w14:paraId="7FE237E3" w14:textId="77777777" w:rsidR="00DD445C" w:rsidRPr="00DD445C" w:rsidRDefault="00DD445C" w:rsidP="00DD445C">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DD445C">
              <w:rPr>
                <w:sz w:val="20"/>
                <w:szCs w:val="20"/>
              </w:rPr>
              <w:t>Increased data volume during outbreaks could strain system performance</w:t>
            </w:r>
          </w:p>
        </w:tc>
        <w:tc>
          <w:tcPr>
            <w:tcW w:w="0" w:type="auto"/>
            <w:hideMark/>
          </w:tcPr>
          <w:p w14:paraId="2486EC1D" w14:textId="77777777" w:rsidR="00DD445C" w:rsidRPr="00DD445C" w:rsidRDefault="00DD445C" w:rsidP="00DD445C">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DD445C">
              <w:rPr>
                <w:sz w:val="20"/>
                <w:szCs w:val="20"/>
              </w:rPr>
              <w:t>Architecture is designed with horizontal scalability; AWS auto-scaling and load balancing built-in from inception</w:t>
            </w:r>
          </w:p>
        </w:tc>
      </w:tr>
      <w:tr w:rsidR="00DD445C" w:rsidRPr="00DD445C" w14:paraId="4051B278" w14:textId="77777777" w:rsidTr="00DD4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65536A" w14:textId="77777777" w:rsidR="00DD445C" w:rsidRPr="00DD445C" w:rsidRDefault="00DD445C" w:rsidP="00DD445C">
            <w:pPr>
              <w:spacing w:line="276" w:lineRule="auto"/>
              <w:rPr>
                <w:sz w:val="20"/>
                <w:szCs w:val="20"/>
              </w:rPr>
            </w:pPr>
            <w:r w:rsidRPr="00DD445C">
              <w:rPr>
                <w:sz w:val="20"/>
                <w:szCs w:val="20"/>
              </w:rPr>
              <w:t>IoT Connectivity Failures</w:t>
            </w:r>
          </w:p>
        </w:tc>
        <w:tc>
          <w:tcPr>
            <w:tcW w:w="0" w:type="auto"/>
            <w:hideMark/>
          </w:tcPr>
          <w:p w14:paraId="423DE0CD" w14:textId="77777777" w:rsidR="00DD445C" w:rsidRPr="00DD445C" w:rsidRDefault="00DD445C" w:rsidP="00DD445C">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DD445C">
              <w:rPr>
                <w:sz w:val="20"/>
                <w:szCs w:val="20"/>
              </w:rPr>
              <w:t>Remote devices may lose connectivity, creating data blind spots</w:t>
            </w:r>
          </w:p>
        </w:tc>
        <w:tc>
          <w:tcPr>
            <w:tcW w:w="0" w:type="auto"/>
            <w:hideMark/>
          </w:tcPr>
          <w:p w14:paraId="5AE5E366" w14:textId="77777777" w:rsidR="00DD445C" w:rsidRPr="00DD445C" w:rsidRDefault="00DD445C" w:rsidP="00DD445C">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DD445C">
              <w:rPr>
                <w:sz w:val="20"/>
                <w:szCs w:val="20"/>
              </w:rPr>
              <w:t>Use AWS IoT Device Shadow for offline buffering and re-sync, plus redundant local data capture on edge devices</w:t>
            </w:r>
          </w:p>
        </w:tc>
      </w:tr>
      <w:tr w:rsidR="00DD445C" w:rsidRPr="00DD445C" w14:paraId="1D1206B0" w14:textId="77777777" w:rsidTr="00DD445C">
        <w:tc>
          <w:tcPr>
            <w:cnfStyle w:val="001000000000" w:firstRow="0" w:lastRow="0" w:firstColumn="1" w:lastColumn="0" w:oddVBand="0" w:evenVBand="0" w:oddHBand="0" w:evenHBand="0" w:firstRowFirstColumn="0" w:firstRowLastColumn="0" w:lastRowFirstColumn="0" w:lastRowLastColumn="0"/>
            <w:tcW w:w="0" w:type="auto"/>
            <w:hideMark/>
          </w:tcPr>
          <w:p w14:paraId="19388D72" w14:textId="77777777" w:rsidR="00DD445C" w:rsidRPr="00DD445C" w:rsidRDefault="00DD445C" w:rsidP="00DD445C">
            <w:pPr>
              <w:spacing w:line="276" w:lineRule="auto"/>
              <w:rPr>
                <w:sz w:val="20"/>
                <w:szCs w:val="20"/>
              </w:rPr>
            </w:pPr>
            <w:r w:rsidRPr="00DD445C">
              <w:rPr>
                <w:sz w:val="20"/>
                <w:szCs w:val="20"/>
              </w:rPr>
              <w:t>Vendor Lock-in Concerns</w:t>
            </w:r>
          </w:p>
        </w:tc>
        <w:tc>
          <w:tcPr>
            <w:tcW w:w="0" w:type="auto"/>
            <w:hideMark/>
          </w:tcPr>
          <w:p w14:paraId="29971ED0" w14:textId="77777777" w:rsidR="00DD445C" w:rsidRPr="00DD445C" w:rsidRDefault="00DD445C" w:rsidP="00DD445C">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DD445C">
              <w:rPr>
                <w:sz w:val="20"/>
                <w:szCs w:val="20"/>
              </w:rPr>
              <w:t>Heavy reliance on AWS services</w:t>
            </w:r>
          </w:p>
        </w:tc>
        <w:tc>
          <w:tcPr>
            <w:tcW w:w="0" w:type="auto"/>
            <w:hideMark/>
          </w:tcPr>
          <w:p w14:paraId="2585E795" w14:textId="77777777" w:rsidR="00DD445C" w:rsidRPr="00DD445C" w:rsidRDefault="00DD445C" w:rsidP="00DD445C">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DD445C">
              <w:rPr>
                <w:sz w:val="20"/>
                <w:szCs w:val="20"/>
              </w:rPr>
              <w:t>Use of standard APIs and modular design to enable service abstraction and cloud portability if needed</w:t>
            </w:r>
          </w:p>
        </w:tc>
      </w:tr>
    </w:tbl>
    <w:p w14:paraId="52DE5413" w14:textId="77777777" w:rsidR="002135E8" w:rsidRDefault="002135E8" w:rsidP="00DD445C">
      <w:pPr>
        <w:pStyle w:val="Heading2"/>
      </w:pPr>
      <w:bookmarkStart w:id="30" w:name="_Toc202005883"/>
      <w:r w:rsidRPr="002135E8">
        <w:t>Data Privacy and Regulatory Compliance</w:t>
      </w:r>
      <w:bookmarkEnd w:id="30"/>
    </w:p>
    <w:p w14:paraId="6C09C69A" w14:textId="767036FA" w:rsidR="00DD445C" w:rsidRPr="00DD445C" w:rsidRDefault="00DD445C" w:rsidP="00DD445C">
      <w:r w:rsidRPr="00DD445C">
        <w:t xml:space="preserve">As a public-sector platform handling potentially sensitive wildlife and zoonotic data, </w:t>
      </w:r>
      <w:proofErr w:type="spellStart"/>
      <w:r w:rsidRPr="00DD445C">
        <w:t>WATCHHub</w:t>
      </w:r>
      <w:proofErr w:type="spellEnd"/>
      <w:r w:rsidRPr="00DD445C">
        <w:t xml:space="preserve"> must meet FOIPPA requirements and inter-agency privacy standards. The solution embeds compliance through access controls, encryption, and transparent governance by design.</w:t>
      </w:r>
    </w:p>
    <w:tbl>
      <w:tblPr>
        <w:tblStyle w:val="GridTable4"/>
        <w:tblW w:w="0" w:type="auto"/>
        <w:tblLook w:val="04A0" w:firstRow="1" w:lastRow="0" w:firstColumn="1" w:lastColumn="0" w:noHBand="0" w:noVBand="1"/>
      </w:tblPr>
      <w:tblGrid>
        <w:gridCol w:w="2078"/>
        <w:gridCol w:w="3903"/>
        <w:gridCol w:w="5035"/>
      </w:tblGrid>
      <w:tr w:rsidR="00DD445C" w:rsidRPr="00DD445C" w14:paraId="674B24A9" w14:textId="77777777" w:rsidTr="00DD44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8D88D8" w14:textId="77777777" w:rsidR="00DD445C" w:rsidRPr="00DD445C" w:rsidRDefault="00DD445C" w:rsidP="00DD445C">
            <w:pPr>
              <w:spacing w:line="276" w:lineRule="auto"/>
              <w:rPr>
                <w:sz w:val="20"/>
                <w:szCs w:val="20"/>
              </w:rPr>
            </w:pPr>
            <w:r w:rsidRPr="00DD445C">
              <w:rPr>
                <w:sz w:val="20"/>
                <w:szCs w:val="20"/>
              </w:rPr>
              <w:t>Risk</w:t>
            </w:r>
          </w:p>
        </w:tc>
        <w:tc>
          <w:tcPr>
            <w:tcW w:w="0" w:type="auto"/>
            <w:hideMark/>
          </w:tcPr>
          <w:p w14:paraId="46C7BC7B" w14:textId="77777777" w:rsidR="00DD445C" w:rsidRPr="00DD445C" w:rsidRDefault="00DD445C" w:rsidP="00DD445C">
            <w:pPr>
              <w:spacing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DD445C">
              <w:rPr>
                <w:sz w:val="20"/>
                <w:szCs w:val="20"/>
              </w:rPr>
              <w:t>Description</w:t>
            </w:r>
          </w:p>
        </w:tc>
        <w:tc>
          <w:tcPr>
            <w:tcW w:w="0" w:type="auto"/>
            <w:hideMark/>
          </w:tcPr>
          <w:p w14:paraId="779697D1" w14:textId="77777777" w:rsidR="00DD445C" w:rsidRPr="00DD445C" w:rsidRDefault="00DD445C" w:rsidP="00DD445C">
            <w:pPr>
              <w:spacing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DD445C">
              <w:rPr>
                <w:sz w:val="20"/>
                <w:szCs w:val="20"/>
              </w:rPr>
              <w:t>Mitigation Strategy</w:t>
            </w:r>
          </w:p>
        </w:tc>
      </w:tr>
      <w:tr w:rsidR="00DD445C" w:rsidRPr="00DD445C" w14:paraId="1A15FD5A" w14:textId="77777777" w:rsidTr="00DD4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CA4B6C" w14:textId="77777777" w:rsidR="00DD445C" w:rsidRPr="00DD445C" w:rsidRDefault="00DD445C" w:rsidP="00DD445C">
            <w:pPr>
              <w:spacing w:line="276" w:lineRule="auto"/>
              <w:rPr>
                <w:sz w:val="20"/>
                <w:szCs w:val="20"/>
              </w:rPr>
            </w:pPr>
            <w:r w:rsidRPr="00DD445C">
              <w:rPr>
                <w:sz w:val="20"/>
                <w:szCs w:val="20"/>
              </w:rPr>
              <w:t>FOIPPA Non-Compliance</w:t>
            </w:r>
          </w:p>
        </w:tc>
        <w:tc>
          <w:tcPr>
            <w:tcW w:w="0" w:type="auto"/>
            <w:hideMark/>
          </w:tcPr>
          <w:p w14:paraId="13BC5AE2" w14:textId="77777777" w:rsidR="00DD445C" w:rsidRPr="00DD445C" w:rsidRDefault="00DD445C" w:rsidP="00DD445C">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DD445C">
              <w:rPr>
                <w:sz w:val="20"/>
                <w:szCs w:val="20"/>
              </w:rPr>
              <w:t>Mishandling of personal or sensitive data violates BC’s Freedom of Information and Protection of Privacy Act</w:t>
            </w:r>
          </w:p>
        </w:tc>
        <w:tc>
          <w:tcPr>
            <w:tcW w:w="0" w:type="auto"/>
            <w:hideMark/>
          </w:tcPr>
          <w:p w14:paraId="3BF7521D" w14:textId="77777777" w:rsidR="00DD445C" w:rsidRPr="00DD445C" w:rsidRDefault="00DD445C" w:rsidP="00DD445C">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DD445C">
              <w:rPr>
                <w:sz w:val="20"/>
                <w:szCs w:val="20"/>
              </w:rPr>
              <w:t>Enforce strict RBAC via Amazon Cognito, encrypt data in transit and at rest, and apply automated audit trails using AWS CloudTrail</w:t>
            </w:r>
          </w:p>
        </w:tc>
      </w:tr>
      <w:tr w:rsidR="00DD445C" w:rsidRPr="00DD445C" w14:paraId="56FCE8DE" w14:textId="77777777" w:rsidTr="00DD445C">
        <w:tc>
          <w:tcPr>
            <w:cnfStyle w:val="001000000000" w:firstRow="0" w:lastRow="0" w:firstColumn="1" w:lastColumn="0" w:oddVBand="0" w:evenVBand="0" w:oddHBand="0" w:evenHBand="0" w:firstRowFirstColumn="0" w:firstRowLastColumn="0" w:lastRowFirstColumn="0" w:lastRowLastColumn="0"/>
            <w:tcW w:w="0" w:type="auto"/>
            <w:hideMark/>
          </w:tcPr>
          <w:p w14:paraId="58A51EDD" w14:textId="77777777" w:rsidR="00DD445C" w:rsidRPr="00DD445C" w:rsidRDefault="00DD445C" w:rsidP="00DD445C">
            <w:pPr>
              <w:spacing w:line="276" w:lineRule="auto"/>
              <w:rPr>
                <w:sz w:val="20"/>
                <w:szCs w:val="20"/>
              </w:rPr>
            </w:pPr>
            <w:r w:rsidRPr="00DD445C">
              <w:rPr>
                <w:sz w:val="20"/>
                <w:szCs w:val="20"/>
              </w:rPr>
              <w:t>Cross-Agency Data Sharing Sensitivities</w:t>
            </w:r>
          </w:p>
        </w:tc>
        <w:tc>
          <w:tcPr>
            <w:tcW w:w="0" w:type="auto"/>
            <w:hideMark/>
          </w:tcPr>
          <w:p w14:paraId="519DF4D4" w14:textId="77777777" w:rsidR="00DD445C" w:rsidRPr="00DD445C" w:rsidRDefault="00DD445C" w:rsidP="00DD445C">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DD445C">
              <w:rPr>
                <w:sz w:val="20"/>
                <w:szCs w:val="20"/>
              </w:rPr>
              <w:t>Variability in data access permissions across field, lab, and oversight entities</w:t>
            </w:r>
          </w:p>
        </w:tc>
        <w:tc>
          <w:tcPr>
            <w:tcW w:w="0" w:type="auto"/>
            <w:hideMark/>
          </w:tcPr>
          <w:p w14:paraId="33C63C1D" w14:textId="77777777" w:rsidR="00DD445C" w:rsidRPr="00DD445C" w:rsidRDefault="00DD445C" w:rsidP="00DD445C">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DD445C">
              <w:rPr>
                <w:sz w:val="20"/>
                <w:szCs w:val="20"/>
              </w:rPr>
              <w:t>Role-based access configuration per user group, legal data-sharing agreements, and transparent consent practices embedded in onboarding</w:t>
            </w:r>
          </w:p>
        </w:tc>
      </w:tr>
      <w:tr w:rsidR="00DD445C" w:rsidRPr="00DD445C" w14:paraId="7CE7283E" w14:textId="77777777" w:rsidTr="00DD4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7E7FAA" w14:textId="77777777" w:rsidR="00DD445C" w:rsidRPr="00DD445C" w:rsidRDefault="00DD445C" w:rsidP="00DD445C">
            <w:pPr>
              <w:spacing w:line="276" w:lineRule="auto"/>
              <w:rPr>
                <w:sz w:val="20"/>
                <w:szCs w:val="20"/>
              </w:rPr>
            </w:pPr>
            <w:r w:rsidRPr="00DD445C">
              <w:rPr>
                <w:sz w:val="20"/>
                <w:szCs w:val="20"/>
              </w:rPr>
              <w:t>Unauthorized Access or Breaches</w:t>
            </w:r>
          </w:p>
        </w:tc>
        <w:tc>
          <w:tcPr>
            <w:tcW w:w="0" w:type="auto"/>
            <w:hideMark/>
          </w:tcPr>
          <w:p w14:paraId="72F46FA0" w14:textId="77777777" w:rsidR="00DD445C" w:rsidRPr="00DD445C" w:rsidRDefault="00DD445C" w:rsidP="00DD445C">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DD445C">
              <w:rPr>
                <w:sz w:val="20"/>
                <w:szCs w:val="20"/>
              </w:rPr>
              <w:t>Security breach risks due to centralized data platform</w:t>
            </w:r>
          </w:p>
        </w:tc>
        <w:tc>
          <w:tcPr>
            <w:tcW w:w="0" w:type="auto"/>
            <w:hideMark/>
          </w:tcPr>
          <w:p w14:paraId="266B4948" w14:textId="77777777" w:rsidR="00DD445C" w:rsidRPr="00DD445C" w:rsidRDefault="00DD445C" w:rsidP="00DD445C">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DD445C">
              <w:rPr>
                <w:sz w:val="20"/>
                <w:szCs w:val="20"/>
              </w:rPr>
              <w:t xml:space="preserve">Secure network design (private VPCs), AWS-native threat detection (e.g., </w:t>
            </w:r>
            <w:proofErr w:type="spellStart"/>
            <w:r w:rsidRPr="00DD445C">
              <w:rPr>
                <w:sz w:val="20"/>
                <w:szCs w:val="20"/>
              </w:rPr>
              <w:t>GuardDuty</w:t>
            </w:r>
            <w:proofErr w:type="spellEnd"/>
            <w:r w:rsidRPr="00DD445C">
              <w:rPr>
                <w:sz w:val="20"/>
                <w:szCs w:val="20"/>
              </w:rPr>
              <w:t>), real-time monitoring with CloudWatch/SNS alerts</w:t>
            </w:r>
          </w:p>
        </w:tc>
      </w:tr>
    </w:tbl>
    <w:p w14:paraId="2746ECE4" w14:textId="77777777" w:rsidR="002135E8" w:rsidRDefault="002135E8" w:rsidP="00DD445C">
      <w:pPr>
        <w:pStyle w:val="Heading2"/>
      </w:pPr>
      <w:bookmarkStart w:id="31" w:name="_Toc202005884"/>
      <w:r w:rsidRPr="002135E8">
        <w:t>Sustainability and Operational Continuity</w:t>
      </w:r>
      <w:bookmarkEnd w:id="31"/>
    </w:p>
    <w:p w14:paraId="2E63C6DF" w14:textId="62F7E7CE" w:rsidR="00DD445C" w:rsidRPr="00DD445C" w:rsidRDefault="00DD445C" w:rsidP="00DD445C">
      <w:r w:rsidRPr="00DD445C">
        <w:t xml:space="preserve">The long-term success of </w:t>
      </w:r>
      <w:proofErr w:type="spellStart"/>
      <w:r w:rsidRPr="00DD445C">
        <w:t>WATCHHub</w:t>
      </w:r>
      <w:proofErr w:type="spellEnd"/>
      <w:r w:rsidRPr="00DD445C">
        <w:t xml:space="preserve"> depends on stable operations, funding, and cross-agency adoption. To prevent project drift or obsolescence, the roadmap includes phased ROI, documentation, capacity building, and resilient infrastructure planning.</w:t>
      </w:r>
    </w:p>
    <w:tbl>
      <w:tblPr>
        <w:tblStyle w:val="GridTable4"/>
        <w:tblW w:w="0" w:type="auto"/>
        <w:tblLook w:val="04A0" w:firstRow="1" w:lastRow="0" w:firstColumn="1" w:lastColumn="0" w:noHBand="0" w:noVBand="1"/>
      </w:tblPr>
      <w:tblGrid>
        <w:gridCol w:w="1810"/>
        <w:gridCol w:w="2889"/>
        <w:gridCol w:w="6317"/>
      </w:tblGrid>
      <w:tr w:rsidR="00DD445C" w:rsidRPr="00DD445C" w14:paraId="2A78BF2C" w14:textId="77777777" w:rsidTr="00DD44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2998F1" w14:textId="77777777" w:rsidR="00DD445C" w:rsidRPr="00DD445C" w:rsidRDefault="00DD445C" w:rsidP="00DD445C">
            <w:pPr>
              <w:spacing w:line="276" w:lineRule="auto"/>
              <w:rPr>
                <w:sz w:val="20"/>
                <w:szCs w:val="20"/>
              </w:rPr>
            </w:pPr>
            <w:r w:rsidRPr="00DD445C">
              <w:rPr>
                <w:sz w:val="20"/>
                <w:szCs w:val="20"/>
              </w:rPr>
              <w:t>Risk</w:t>
            </w:r>
          </w:p>
        </w:tc>
        <w:tc>
          <w:tcPr>
            <w:tcW w:w="0" w:type="auto"/>
            <w:hideMark/>
          </w:tcPr>
          <w:p w14:paraId="7EDD35C1" w14:textId="77777777" w:rsidR="00DD445C" w:rsidRPr="00DD445C" w:rsidRDefault="00DD445C" w:rsidP="00DD445C">
            <w:pPr>
              <w:spacing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DD445C">
              <w:rPr>
                <w:sz w:val="20"/>
                <w:szCs w:val="20"/>
              </w:rPr>
              <w:t>Description</w:t>
            </w:r>
          </w:p>
        </w:tc>
        <w:tc>
          <w:tcPr>
            <w:tcW w:w="0" w:type="auto"/>
            <w:hideMark/>
          </w:tcPr>
          <w:p w14:paraId="07643603" w14:textId="77777777" w:rsidR="00DD445C" w:rsidRPr="00DD445C" w:rsidRDefault="00DD445C" w:rsidP="00DD445C">
            <w:pPr>
              <w:spacing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DD445C">
              <w:rPr>
                <w:sz w:val="20"/>
                <w:szCs w:val="20"/>
              </w:rPr>
              <w:t>Mitigation Strategy</w:t>
            </w:r>
          </w:p>
        </w:tc>
      </w:tr>
      <w:tr w:rsidR="00DD445C" w:rsidRPr="00DD445C" w14:paraId="79696D60" w14:textId="77777777" w:rsidTr="00DD4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4AC9A8" w14:textId="77777777" w:rsidR="00DD445C" w:rsidRPr="00DD445C" w:rsidRDefault="00DD445C" w:rsidP="00DD445C">
            <w:pPr>
              <w:spacing w:line="276" w:lineRule="auto"/>
              <w:rPr>
                <w:sz w:val="20"/>
                <w:szCs w:val="20"/>
              </w:rPr>
            </w:pPr>
            <w:r w:rsidRPr="00DD445C">
              <w:rPr>
                <w:sz w:val="20"/>
                <w:szCs w:val="20"/>
              </w:rPr>
              <w:t>Lack of Sustained Funding</w:t>
            </w:r>
          </w:p>
        </w:tc>
        <w:tc>
          <w:tcPr>
            <w:tcW w:w="0" w:type="auto"/>
            <w:hideMark/>
          </w:tcPr>
          <w:p w14:paraId="51272798" w14:textId="77777777" w:rsidR="00DD445C" w:rsidRPr="00DD445C" w:rsidRDefault="00DD445C" w:rsidP="00DD445C">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DD445C">
              <w:rPr>
                <w:sz w:val="20"/>
                <w:szCs w:val="20"/>
              </w:rPr>
              <w:t>Long-term success depends on budget continuity</w:t>
            </w:r>
          </w:p>
        </w:tc>
        <w:tc>
          <w:tcPr>
            <w:tcW w:w="0" w:type="auto"/>
            <w:hideMark/>
          </w:tcPr>
          <w:p w14:paraId="6626CBE8" w14:textId="77777777" w:rsidR="00DD445C" w:rsidRPr="00DD445C" w:rsidRDefault="00DD445C" w:rsidP="00DD445C">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DD445C">
              <w:rPr>
                <w:sz w:val="20"/>
                <w:szCs w:val="20"/>
              </w:rPr>
              <w:t>Modular delivery enables phased ROI demonstration; cost forecasting includes 12-month post-launch ops for budgeting clarity</w:t>
            </w:r>
          </w:p>
        </w:tc>
      </w:tr>
      <w:tr w:rsidR="00DD445C" w:rsidRPr="00DD445C" w14:paraId="4BCDC6F9" w14:textId="77777777" w:rsidTr="00DD445C">
        <w:tc>
          <w:tcPr>
            <w:cnfStyle w:val="001000000000" w:firstRow="0" w:lastRow="0" w:firstColumn="1" w:lastColumn="0" w:oddVBand="0" w:evenVBand="0" w:oddHBand="0" w:evenHBand="0" w:firstRowFirstColumn="0" w:firstRowLastColumn="0" w:lastRowFirstColumn="0" w:lastRowLastColumn="0"/>
            <w:tcW w:w="0" w:type="auto"/>
            <w:hideMark/>
          </w:tcPr>
          <w:p w14:paraId="5C9603DE" w14:textId="77777777" w:rsidR="00DD445C" w:rsidRPr="00DD445C" w:rsidRDefault="00DD445C" w:rsidP="00DD445C">
            <w:pPr>
              <w:spacing w:line="276" w:lineRule="auto"/>
              <w:rPr>
                <w:sz w:val="20"/>
                <w:szCs w:val="20"/>
              </w:rPr>
            </w:pPr>
            <w:r w:rsidRPr="00DD445C">
              <w:rPr>
                <w:sz w:val="20"/>
                <w:szCs w:val="20"/>
              </w:rPr>
              <w:t>Knowledge Transfer Gaps</w:t>
            </w:r>
          </w:p>
        </w:tc>
        <w:tc>
          <w:tcPr>
            <w:tcW w:w="0" w:type="auto"/>
            <w:hideMark/>
          </w:tcPr>
          <w:p w14:paraId="021F4F91" w14:textId="77777777" w:rsidR="00DD445C" w:rsidRPr="00DD445C" w:rsidRDefault="00DD445C" w:rsidP="00DD445C">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DD445C">
              <w:rPr>
                <w:sz w:val="20"/>
                <w:szCs w:val="20"/>
              </w:rPr>
              <w:t>Risk of institutional memory loss or staff turnover</w:t>
            </w:r>
          </w:p>
        </w:tc>
        <w:tc>
          <w:tcPr>
            <w:tcW w:w="0" w:type="auto"/>
            <w:hideMark/>
          </w:tcPr>
          <w:p w14:paraId="063C2115" w14:textId="77777777" w:rsidR="00DD445C" w:rsidRPr="00DD445C" w:rsidRDefault="00DD445C" w:rsidP="00DD445C">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DD445C">
              <w:rPr>
                <w:sz w:val="20"/>
                <w:szCs w:val="20"/>
              </w:rPr>
              <w:t>Deliverables include technical documentation, onboarding packages, and internal capability uplift via training sessions</w:t>
            </w:r>
          </w:p>
        </w:tc>
      </w:tr>
      <w:tr w:rsidR="00DD445C" w:rsidRPr="00DD445C" w14:paraId="6D3B43B7" w14:textId="77777777" w:rsidTr="00DD4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570C99" w14:textId="77777777" w:rsidR="00DD445C" w:rsidRPr="00DD445C" w:rsidRDefault="00DD445C" w:rsidP="00DD445C">
            <w:pPr>
              <w:spacing w:line="276" w:lineRule="auto"/>
              <w:rPr>
                <w:sz w:val="20"/>
                <w:szCs w:val="20"/>
              </w:rPr>
            </w:pPr>
            <w:r w:rsidRPr="00DD445C">
              <w:rPr>
                <w:sz w:val="20"/>
                <w:szCs w:val="20"/>
              </w:rPr>
              <w:lastRenderedPageBreak/>
              <w:t>Cloud Service Disruptions</w:t>
            </w:r>
          </w:p>
        </w:tc>
        <w:tc>
          <w:tcPr>
            <w:tcW w:w="0" w:type="auto"/>
            <w:hideMark/>
          </w:tcPr>
          <w:p w14:paraId="168B2572" w14:textId="77777777" w:rsidR="00DD445C" w:rsidRPr="00DD445C" w:rsidRDefault="00DD445C" w:rsidP="00DD445C">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DD445C">
              <w:rPr>
                <w:sz w:val="20"/>
                <w:szCs w:val="20"/>
              </w:rPr>
              <w:t>Reliance on third-party cloud infrastructure</w:t>
            </w:r>
          </w:p>
        </w:tc>
        <w:tc>
          <w:tcPr>
            <w:tcW w:w="0" w:type="auto"/>
            <w:hideMark/>
          </w:tcPr>
          <w:p w14:paraId="73285469" w14:textId="77777777" w:rsidR="00DD445C" w:rsidRPr="00DD445C" w:rsidRDefault="00DD445C" w:rsidP="00DD445C">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DD445C">
              <w:rPr>
                <w:sz w:val="20"/>
                <w:szCs w:val="20"/>
              </w:rPr>
              <w:t>Utilize AWS high-availability zones, automatic failover, regular backup procedures, and SLAs for uptime guarantees</w:t>
            </w:r>
          </w:p>
        </w:tc>
      </w:tr>
    </w:tbl>
    <w:p w14:paraId="3C2018E8" w14:textId="7513288A" w:rsidR="002135E8" w:rsidRPr="002135E8" w:rsidRDefault="002135E8" w:rsidP="002135E8">
      <w:pPr>
        <w:pStyle w:val="Heading1"/>
        <w:rPr>
          <w:b/>
          <w:bCs/>
        </w:rPr>
      </w:pPr>
      <w:bookmarkStart w:id="32" w:name="_Toc202005885"/>
      <w:r w:rsidRPr="002135E8">
        <w:rPr>
          <w:b/>
          <w:bCs/>
        </w:rPr>
        <w:t>9. Conclusion and Call to Action</w:t>
      </w:r>
      <w:bookmarkEnd w:id="32"/>
    </w:p>
    <w:p w14:paraId="36685226" w14:textId="77777777" w:rsidR="002135E8" w:rsidRPr="002135E8" w:rsidRDefault="002135E8" w:rsidP="00DD445C">
      <w:pPr>
        <w:pStyle w:val="Heading2"/>
      </w:pPr>
      <w:bookmarkStart w:id="33" w:name="_Toc202005886"/>
      <w:r w:rsidRPr="002135E8">
        <w:t>Why This Project Now</w:t>
      </w:r>
      <w:bookmarkEnd w:id="33"/>
    </w:p>
    <w:p w14:paraId="5876775E" w14:textId="73F769A0" w:rsidR="00DD445C" w:rsidRPr="002135E8" w:rsidRDefault="00DD445C" w:rsidP="002135E8">
      <w:r w:rsidRPr="00DD445C">
        <w:t xml:space="preserve">The threat of zoonotic disease is no longer hypothetical — it is accelerating. Wildlife surveillance systems are currently fragmented, slow, and manually burdened, leaving gaps in early detection and public safety response. </w:t>
      </w:r>
      <w:proofErr w:type="spellStart"/>
      <w:r w:rsidRPr="00DD445C">
        <w:t>WATCHHub</w:t>
      </w:r>
      <w:proofErr w:type="spellEnd"/>
      <w:r w:rsidRPr="00DD445C">
        <w:t xml:space="preserve"> presents a time-sensitive opportunity to unify these efforts under a modern, scalable, and secure platform. The technology is ready. The foundational work has already begun. Now is the moment to act.</w:t>
      </w:r>
    </w:p>
    <w:p w14:paraId="1CE22203" w14:textId="77777777" w:rsidR="002135E8" w:rsidRPr="002135E8" w:rsidRDefault="002135E8" w:rsidP="00DD445C">
      <w:pPr>
        <w:pStyle w:val="Heading2"/>
      </w:pPr>
      <w:bookmarkStart w:id="34" w:name="_Toc202005887"/>
      <w:r w:rsidRPr="002135E8">
        <w:t>Alignment With Strategic Priorities</w:t>
      </w:r>
      <w:bookmarkEnd w:id="34"/>
    </w:p>
    <w:p w14:paraId="612D470E" w14:textId="77777777" w:rsidR="00DD445C" w:rsidRPr="00DD445C" w:rsidRDefault="00DD445C" w:rsidP="00DD445C">
      <w:proofErr w:type="spellStart"/>
      <w:r w:rsidRPr="00DD445C">
        <w:t>WATCHHub</w:t>
      </w:r>
      <w:proofErr w:type="spellEnd"/>
      <w:r w:rsidRPr="00DD445C">
        <w:t xml:space="preserve"> aligns directly with government and public health mandates around:</w:t>
      </w:r>
    </w:p>
    <w:p w14:paraId="210BDE85" w14:textId="77777777" w:rsidR="00DD445C" w:rsidRPr="00DD445C" w:rsidRDefault="00DD445C" w:rsidP="00DD445C">
      <w:pPr>
        <w:numPr>
          <w:ilvl w:val="0"/>
          <w:numId w:val="26"/>
        </w:numPr>
      </w:pPr>
      <w:r w:rsidRPr="00DD445C">
        <w:rPr>
          <w:b/>
          <w:bCs/>
        </w:rPr>
        <w:t>Proactive health protection and outbreak response</w:t>
      </w:r>
    </w:p>
    <w:p w14:paraId="5F646683" w14:textId="77777777" w:rsidR="00DD445C" w:rsidRPr="00DD445C" w:rsidRDefault="00DD445C" w:rsidP="00DD445C">
      <w:pPr>
        <w:numPr>
          <w:ilvl w:val="0"/>
          <w:numId w:val="26"/>
        </w:numPr>
      </w:pPr>
      <w:r w:rsidRPr="00DD445C">
        <w:rPr>
          <w:b/>
          <w:bCs/>
        </w:rPr>
        <w:t>Digital modernization of field and lab systems</w:t>
      </w:r>
    </w:p>
    <w:p w14:paraId="29BD9365" w14:textId="77777777" w:rsidR="00DD445C" w:rsidRPr="00DD445C" w:rsidRDefault="00DD445C" w:rsidP="00DD445C">
      <w:pPr>
        <w:numPr>
          <w:ilvl w:val="0"/>
          <w:numId w:val="26"/>
        </w:numPr>
      </w:pPr>
      <w:r w:rsidRPr="00DD445C">
        <w:rPr>
          <w:b/>
          <w:bCs/>
        </w:rPr>
        <w:t>Data-driven decision-making and inter-agency collaboration</w:t>
      </w:r>
    </w:p>
    <w:p w14:paraId="68CC616E" w14:textId="77777777" w:rsidR="00DD445C" w:rsidRPr="00DD445C" w:rsidRDefault="00DD445C" w:rsidP="00DD445C">
      <w:pPr>
        <w:numPr>
          <w:ilvl w:val="0"/>
          <w:numId w:val="26"/>
        </w:numPr>
      </w:pPr>
      <w:r w:rsidRPr="00DD445C">
        <w:rPr>
          <w:b/>
          <w:bCs/>
        </w:rPr>
        <w:t>Improved transparency, efficiency, and cost control</w:t>
      </w:r>
    </w:p>
    <w:p w14:paraId="5E3D048E" w14:textId="7CFF798E" w:rsidR="004417CB" w:rsidRDefault="00DD445C" w:rsidP="004417CB">
      <w:r w:rsidRPr="00DD445C">
        <w:t>This project is not just an IT upgrade — it’s a public safety and operational modernization imperative.</w:t>
      </w:r>
    </w:p>
    <w:p w14:paraId="4AE1D3CF" w14:textId="3A4E05B0" w:rsidR="00DD445C" w:rsidRPr="00DD445C" w:rsidRDefault="00DD445C" w:rsidP="004417CB">
      <w:pPr>
        <w:pStyle w:val="Heading2"/>
        <w:rPr>
          <w:rFonts w:eastAsiaTheme="minorHAnsi"/>
        </w:rPr>
      </w:pPr>
      <w:bookmarkStart w:id="35" w:name="_Toc202005888"/>
      <w:r w:rsidRPr="00DD445C">
        <w:rPr>
          <w:rFonts w:eastAsiaTheme="minorHAnsi"/>
        </w:rPr>
        <w:t>Call to Action</w:t>
      </w:r>
      <w:bookmarkEnd w:id="35"/>
    </w:p>
    <w:p w14:paraId="5487769A" w14:textId="77777777" w:rsidR="00DD445C" w:rsidRPr="00DD445C" w:rsidRDefault="00DD445C" w:rsidP="00DD445C">
      <w:r w:rsidRPr="00DD445C">
        <w:t>We are seeking:</w:t>
      </w:r>
    </w:p>
    <w:p w14:paraId="6BDDD9F2" w14:textId="77777777" w:rsidR="00DD445C" w:rsidRPr="00DD445C" w:rsidRDefault="00DD445C" w:rsidP="00DD445C">
      <w:pPr>
        <w:numPr>
          <w:ilvl w:val="0"/>
          <w:numId w:val="27"/>
        </w:numPr>
      </w:pPr>
      <w:r w:rsidRPr="00DD445C">
        <w:rPr>
          <w:b/>
          <w:bCs/>
        </w:rPr>
        <w:t>Executive endorsement</w:t>
      </w:r>
      <w:r w:rsidRPr="00DD445C">
        <w:t xml:space="preserve"> to move forward with phased implementation</w:t>
      </w:r>
    </w:p>
    <w:p w14:paraId="38FEF740" w14:textId="77777777" w:rsidR="00DD445C" w:rsidRPr="00DD445C" w:rsidRDefault="00DD445C" w:rsidP="00DD445C">
      <w:pPr>
        <w:numPr>
          <w:ilvl w:val="0"/>
          <w:numId w:val="27"/>
        </w:numPr>
      </w:pPr>
      <w:r w:rsidRPr="00DD445C">
        <w:rPr>
          <w:b/>
          <w:bCs/>
        </w:rPr>
        <w:t>Funding allocation</w:t>
      </w:r>
      <w:r w:rsidRPr="00DD445C">
        <w:t xml:space="preserve"> to support the 8-month build and rollout cycle</w:t>
      </w:r>
    </w:p>
    <w:p w14:paraId="2860201A" w14:textId="77777777" w:rsidR="00DD445C" w:rsidRPr="00DD445C" w:rsidRDefault="00DD445C" w:rsidP="00DD445C">
      <w:pPr>
        <w:numPr>
          <w:ilvl w:val="0"/>
          <w:numId w:val="27"/>
        </w:numPr>
      </w:pPr>
      <w:r w:rsidRPr="00DD445C">
        <w:rPr>
          <w:b/>
          <w:bCs/>
        </w:rPr>
        <w:t>Partnerships across agencies</w:t>
      </w:r>
      <w:r w:rsidRPr="00DD445C">
        <w:t xml:space="preserve"> to align operational workflows and ensure long-term sustainability</w:t>
      </w:r>
    </w:p>
    <w:p w14:paraId="40A484D4" w14:textId="4DB9E661" w:rsidR="00DD445C" w:rsidRPr="002135E8" w:rsidRDefault="00DD445C" w:rsidP="002135E8">
      <w:r w:rsidRPr="00DD445C">
        <w:rPr>
          <w:b/>
          <w:bCs/>
        </w:rPr>
        <w:t xml:space="preserve">The path forward is clear. The risk of waiting is greater than the cost of action. Let’s build </w:t>
      </w:r>
      <w:proofErr w:type="spellStart"/>
      <w:r w:rsidRPr="00DD445C">
        <w:rPr>
          <w:b/>
          <w:bCs/>
        </w:rPr>
        <w:t>WATCHHub</w:t>
      </w:r>
      <w:proofErr w:type="spellEnd"/>
      <w:r w:rsidRPr="00DD445C">
        <w:rPr>
          <w:b/>
          <w:bCs/>
        </w:rPr>
        <w:t xml:space="preserve"> — together.</w:t>
      </w:r>
    </w:p>
    <w:p w14:paraId="4D140975" w14:textId="623C8073" w:rsidR="002135E8" w:rsidRDefault="002135E8" w:rsidP="00DD445C">
      <w:pPr>
        <w:pStyle w:val="Heading2"/>
      </w:pPr>
      <w:bookmarkStart w:id="36" w:name="_Toc202005889"/>
      <w:r w:rsidRPr="002135E8">
        <w:t>Ask: Funding, Endorsement, or Partnership</w:t>
      </w:r>
      <w:bookmarkEnd w:id="36"/>
    </w:p>
    <w:p w14:paraId="20139797" w14:textId="77777777" w:rsidR="00DD445C" w:rsidRPr="00DD445C" w:rsidRDefault="00DD445C" w:rsidP="00DD445C">
      <w:r w:rsidRPr="00DD445C">
        <w:t>We are requesting:</w:t>
      </w:r>
    </w:p>
    <w:p w14:paraId="2AAB3ED8" w14:textId="77777777" w:rsidR="00DD445C" w:rsidRPr="00DD445C" w:rsidRDefault="00DD445C" w:rsidP="00DD445C">
      <w:pPr>
        <w:numPr>
          <w:ilvl w:val="0"/>
          <w:numId w:val="28"/>
        </w:numPr>
      </w:pPr>
      <w:r w:rsidRPr="00DD445C">
        <w:rPr>
          <w:b/>
          <w:bCs/>
        </w:rPr>
        <w:t>Funding</w:t>
      </w:r>
      <w:r w:rsidRPr="00DD445C">
        <w:t xml:space="preserve"> to support the full 8-month delivery of </w:t>
      </w:r>
      <w:proofErr w:type="spellStart"/>
      <w:r w:rsidRPr="00DD445C">
        <w:t>WATCHHub</w:t>
      </w:r>
      <w:proofErr w:type="spellEnd"/>
      <w:r w:rsidRPr="00DD445C">
        <w:t>, covering infrastructure, development, integration, and sustainment.</w:t>
      </w:r>
    </w:p>
    <w:p w14:paraId="0696A6C9" w14:textId="77777777" w:rsidR="00DD445C" w:rsidRPr="00DD445C" w:rsidRDefault="00DD445C" w:rsidP="00DD445C">
      <w:pPr>
        <w:numPr>
          <w:ilvl w:val="0"/>
          <w:numId w:val="28"/>
        </w:numPr>
      </w:pPr>
      <w:r w:rsidRPr="00DD445C">
        <w:rPr>
          <w:b/>
          <w:bCs/>
        </w:rPr>
        <w:t>Executive endorsement</w:t>
      </w:r>
      <w:r w:rsidRPr="00DD445C">
        <w:t xml:space="preserve"> to proceed with the phased roadmap, including stakeholder alignment, solution architecture, and deployment.</w:t>
      </w:r>
    </w:p>
    <w:p w14:paraId="5C8916FA" w14:textId="77777777" w:rsidR="00DD445C" w:rsidRPr="00DD445C" w:rsidRDefault="00DD445C" w:rsidP="00DD445C">
      <w:pPr>
        <w:numPr>
          <w:ilvl w:val="0"/>
          <w:numId w:val="28"/>
        </w:numPr>
      </w:pPr>
      <w:r w:rsidRPr="00DD445C">
        <w:rPr>
          <w:b/>
          <w:bCs/>
        </w:rPr>
        <w:t>Cross-agency partnership</w:t>
      </w:r>
      <w:r w:rsidRPr="00DD445C">
        <w:t xml:space="preserve"> to ensure seamless coordination between IoT, field, and lab entities, and to maximize the public health impact.</w:t>
      </w:r>
    </w:p>
    <w:p w14:paraId="25BB76EF" w14:textId="0B048EF3" w:rsidR="009D1325" w:rsidRDefault="00DD445C">
      <w:r w:rsidRPr="00DD445C">
        <w:t>This is a unique opportunity to modernize wildlife and zoonotic surveillance at scale — with clear, measurable outcomes in operational efficiency, public safety, and cost control. Your support is the key to realizing it.</w:t>
      </w:r>
    </w:p>
    <w:p w14:paraId="1E5E1ECA" w14:textId="66499E72" w:rsidR="009D1325" w:rsidRDefault="009D1325" w:rsidP="009D1325">
      <w:pPr>
        <w:pStyle w:val="Heading1"/>
      </w:pPr>
      <w:bookmarkStart w:id="37" w:name="_Toc202005890"/>
      <w:r>
        <w:t>Appendix A</w:t>
      </w:r>
      <w:bookmarkEnd w:id="37"/>
      <w:r>
        <w:t xml:space="preserve"> </w:t>
      </w:r>
    </w:p>
    <w:tbl>
      <w:tblPr>
        <w:tblStyle w:val="GridTable4"/>
        <w:tblW w:w="0" w:type="auto"/>
        <w:jc w:val="center"/>
        <w:tblLook w:val="04A0" w:firstRow="1" w:lastRow="0" w:firstColumn="1" w:lastColumn="0" w:noHBand="0" w:noVBand="1"/>
      </w:tblPr>
      <w:tblGrid>
        <w:gridCol w:w="2205"/>
        <w:gridCol w:w="7890"/>
      </w:tblGrid>
      <w:tr w:rsidR="009D1325" w:rsidRPr="009D1325" w14:paraId="2F4798C7" w14:textId="77777777" w:rsidTr="009D132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CFF3FE" w14:textId="77777777" w:rsidR="009D1325" w:rsidRPr="009D1325" w:rsidRDefault="009D1325" w:rsidP="009D1325">
            <w:pPr>
              <w:spacing w:line="276" w:lineRule="auto"/>
            </w:pPr>
            <w:r w:rsidRPr="009D1325">
              <w:t>AWS Service</w:t>
            </w:r>
          </w:p>
        </w:tc>
        <w:tc>
          <w:tcPr>
            <w:tcW w:w="0" w:type="auto"/>
            <w:hideMark/>
          </w:tcPr>
          <w:p w14:paraId="13D00B20" w14:textId="77777777" w:rsidR="009D1325" w:rsidRPr="009D1325" w:rsidRDefault="009D1325" w:rsidP="009D1325">
            <w:pPr>
              <w:spacing w:line="276" w:lineRule="auto"/>
              <w:cnfStyle w:val="100000000000" w:firstRow="1" w:lastRow="0" w:firstColumn="0" w:lastColumn="0" w:oddVBand="0" w:evenVBand="0" w:oddHBand="0" w:evenHBand="0" w:firstRowFirstColumn="0" w:firstRowLastColumn="0" w:lastRowFirstColumn="0" w:lastRowLastColumn="0"/>
            </w:pPr>
            <w:r w:rsidRPr="009D1325">
              <w:t>Role in Architecture</w:t>
            </w:r>
          </w:p>
        </w:tc>
      </w:tr>
      <w:tr w:rsidR="009D1325" w:rsidRPr="009D1325" w14:paraId="5AA48A4B" w14:textId="77777777" w:rsidTr="009D13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BCCF13" w14:textId="77777777" w:rsidR="009D1325" w:rsidRPr="009D1325" w:rsidRDefault="009D1325" w:rsidP="009D1325">
            <w:pPr>
              <w:spacing w:line="276" w:lineRule="auto"/>
            </w:pPr>
            <w:r w:rsidRPr="009D1325">
              <w:t>IoT Core</w:t>
            </w:r>
          </w:p>
        </w:tc>
        <w:tc>
          <w:tcPr>
            <w:tcW w:w="0" w:type="auto"/>
            <w:hideMark/>
          </w:tcPr>
          <w:p w14:paraId="2E61025E" w14:textId="77777777" w:rsidR="009D1325" w:rsidRPr="009D1325" w:rsidRDefault="009D1325" w:rsidP="009D1325">
            <w:pPr>
              <w:spacing w:line="276" w:lineRule="auto"/>
              <w:cnfStyle w:val="000000100000" w:firstRow="0" w:lastRow="0" w:firstColumn="0" w:lastColumn="0" w:oddVBand="0" w:evenVBand="0" w:oddHBand="1" w:evenHBand="0" w:firstRowFirstColumn="0" w:firstRowLastColumn="0" w:lastRowFirstColumn="0" w:lastRowLastColumn="0"/>
            </w:pPr>
            <w:r w:rsidRPr="009D1325">
              <w:t>Ingests telemetry data from remote wildlife monitoring devices</w:t>
            </w:r>
          </w:p>
        </w:tc>
      </w:tr>
      <w:tr w:rsidR="009D1325" w:rsidRPr="009D1325" w14:paraId="44A0AFEC" w14:textId="77777777" w:rsidTr="009D132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5A3749" w14:textId="77777777" w:rsidR="009D1325" w:rsidRPr="009D1325" w:rsidRDefault="009D1325" w:rsidP="009D1325">
            <w:pPr>
              <w:spacing w:line="276" w:lineRule="auto"/>
            </w:pPr>
            <w:r w:rsidRPr="009D1325">
              <w:t>AWS Amplify</w:t>
            </w:r>
          </w:p>
        </w:tc>
        <w:tc>
          <w:tcPr>
            <w:tcW w:w="0" w:type="auto"/>
            <w:hideMark/>
          </w:tcPr>
          <w:p w14:paraId="2107D5C5" w14:textId="77777777" w:rsidR="009D1325" w:rsidRPr="009D1325" w:rsidRDefault="009D1325" w:rsidP="009D1325">
            <w:pPr>
              <w:spacing w:line="276" w:lineRule="auto"/>
              <w:cnfStyle w:val="000000000000" w:firstRow="0" w:lastRow="0" w:firstColumn="0" w:lastColumn="0" w:oddVBand="0" w:evenVBand="0" w:oddHBand="0" w:evenHBand="0" w:firstRowFirstColumn="0" w:firstRowLastColumn="0" w:lastRowFirstColumn="0" w:lastRowLastColumn="0"/>
            </w:pPr>
            <w:r w:rsidRPr="009D1325">
              <w:t>Hosts the field app and connects it securely to backend services</w:t>
            </w:r>
          </w:p>
        </w:tc>
      </w:tr>
      <w:tr w:rsidR="009D1325" w:rsidRPr="009D1325" w14:paraId="63C55105" w14:textId="77777777" w:rsidTr="009D13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89C3E7" w14:textId="77777777" w:rsidR="009D1325" w:rsidRPr="009D1325" w:rsidRDefault="009D1325" w:rsidP="009D1325">
            <w:pPr>
              <w:spacing w:line="276" w:lineRule="auto"/>
            </w:pPr>
            <w:r w:rsidRPr="009D1325">
              <w:t>Amazon Cognito</w:t>
            </w:r>
          </w:p>
        </w:tc>
        <w:tc>
          <w:tcPr>
            <w:tcW w:w="0" w:type="auto"/>
            <w:hideMark/>
          </w:tcPr>
          <w:p w14:paraId="372D6696" w14:textId="77777777" w:rsidR="009D1325" w:rsidRPr="009D1325" w:rsidRDefault="009D1325" w:rsidP="009D1325">
            <w:pPr>
              <w:spacing w:line="276" w:lineRule="auto"/>
              <w:cnfStyle w:val="000000100000" w:firstRow="0" w:lastRow="0" w:firstColumn="0" w:lastColumn="0" w:oddVBand="0" w:evenVBand="0" w:oddHBand="1" w:evenHBand="0" w:firstRowFirstColumn="0" w:firstRowLastColumn="0" w:lastRowFirstColumn="0" w:lastRowLastColumn="0"/>
            </w:pPr>
            <w:r w:rsidRPr="009D1325">
              <w:t>Manages user authentication and fine-grained access control</w:t>
            </w:r>
          </w:p>
        </w:tc>
      </w:tr>
      <w:tr w:rsidR="009D1325" w:rsidRPr="009D1325" w14:paraId="0C0D306D" w14:textId="77777777" w:rsidTr="009D132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C2266D" w14:textId="77777777" w:rsidR="009D1325" w:rsidRPr="009D1325" w:rsidRDefault="009D1325" w:rsidP="009D1325">
            <w:pPr>
              <w:spacing w:line="276" w:lineRule="auto"/>
            </w:pPr>
            <w:r w:rsidRPr="009D1325">
              <w:t>AWS AppSync</w:t>
            </w:r>
          </w:p>
        </w:tc>
        <w:tc>
          <w:tcPr>
            <w:tcW w:w="0" w:type="auto"/>
            <w:hideMark/>
          </w:tcPr>
          <w:p w14:paraId="6A48F5DE" w14:textId="77777777" w:rsidR="009D1325" w:rsidRPr="009D1325" w:rsidRDefault="009D1325" w:rsidP="009D1325">
            <w:pPr>
              <w:spacing w:line="276" w:lineRule="auto"/>
              <w:cnfStyle w:val="000000000000" w:firstRow="0" w:lastRow="0" w:firstColumn="0" w:lastColumn="0" w:oddVBand="0" w:evenVBand="0" w:oddHBand="0" w:evenHBand="0" w:firstRowFirstColumn="0" w:firstRowLastColumn="0" w:lastRowFirstColumn="0" w:lastRowLastColumn="0"/>
            </w:pPr>
            <w:r w:rsidRPr="009D1325">
              <w:t xml:space="preserve">Enables real-time, serverless </w:t>
            </w:r>
            <w:proofErr w:type="spellStart"/>
            <w:r w:rsidRPr="009D1325">
              <w:t>GraphQL</w:t>
            </w:r>
            <w:proofErr w:type="spellEnd"/>
            <w:r w:rsidRPr="009D1325">
              <w:t xml:space="preserve"> communication between field app and backend</w:t>
            </w:r>
          </w:p>
        </w:tc>
      </w:tr>
      <w:tr w:rsidR="009D1325" w:rsidRPr="009D1325" w14:paraId="0C6E4EF2" w14:textId="77777777" w:rsidTr="009D13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0772DA" w14:textId="77777777" w:rsidR="009D1325" w:rsidRPr="009D1325" w:rsidRDefault="009D1325" w:rsidP="009D1325">
            <w:pPr>
              <w:spacing w:line="276" w:lineRule="auto"/>
            </w:pPr>
            <w:r w:rsidRPr="009D1325">
              <w:lastRenderedPageBreak/>
              <w:t>DynamoDB</w:t>
            </w:r>
          </w:p>
        </w:tc>
        <w:tc>
          <w:tcPr>
            <w:tcW w:w="0" w:type="auto"/>
            <w:hideMark/>
          </w:tcPr>
          <w:p w14:paraId="45CE0A4F" w14:textId="77777777" w:rsidR="009D1325" w:rsidRPr="009D1325" w:rsidRDefault="009D1325" w:rsidP="009D1325">
            <w:pPr>
              <w:spacing w:line="276" w:lineRule="auto"/>
              <w:cnfStyle w:val="000000100000" w:firstRow="0" w:lastRow="0" w:firstColumn="0" w:lastColumn="0" w:oddVBand="0" w:evenVBand="0" w:oddHBand="1" w:evenHBand="0" w:firstRowFirstColumn="0" w:firstRowLastColumn="0" w:lastRowFirstColumn="0" w:lastRowLastColumn="0"/>
            </w:pPr>
            <w:r w:rsidRPr="009D1325">
              <w:t>Stores structured field and IoT data with millisecond latency</w:t>
            </w:r>
          </w:p>
        </w:tc>
      </w:tr>
      <w:tr w:rsidR="009D1325" w:rsidRPr="009D1325" w14:paraId="263F9EA4" w14:textId="77777777" w:rsidTr="009D132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D75002" w14:textId="77777777" w:rsidR="009D1325" w:rsidRPr="009D1325" w:rsidRDefault="009D1325" w:rsidP="009D1325">
            <w:pPr>
              <w:spacing w:line="276" w:lineRule="auto"/>
            </w:pPr>
            <w:r w:rsidRPr="009D1325">
              <w:t>Amazon S3</w:t>
            </w:r>
          </w:p>
        </w:tc>
        <w:tc>
          <w:tcPr>
            <w:tcW w:w="0" w:type="auto"/>
            <w:hideMark/>
          </w:tcPr>
          <w:p w14:paraId="2525627A" w14:textId="77777777" w:rsidR="009D1325" w:rsidRPr="009D1325" w:rsidRDefault="009D1325" w:rsidP="009D1325">
            <w:pPr>
              <w:spacing w:line="276" w:lineRule="auto"/>
              <w:cnfStyle w:val="000000000000" w:firstRow="0" w:lastRow="0" w:firstColumn="0" w:lastColumn="0" w:oddVBand="0" w:evenVBand="0" w:oddHBand="0" w:evenHBand="0" w:firstRowFirstColumn="0" w:firstRowLastColumn="0" w:lastRowFirstColumn="0" w:lastRowLastColumn="0"/>
            </w:pPr>
            <w:r w:rsidRPr="009D1325">
              <w:t>Stores raw files, lab results, and analytical outputs</w:t>
            </w:r>
          </w:p>
        </w:tc>
      </w:tr>
      <w:tr w:rsidR="009D1325" w:rsidRPr="009D1325" w14:paraId="4EC38096" w14:textId="77777777" w:rsidTr="009D13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B5B585" w14:textId="77777777" w:rsidR="009D1325" w:rsidRPr="009D1325" w:rsidRDefault="009D1325" w:rsidP="009D1325">
            <w:pPr>
              <w:spacing w:line="276" w:lineRule="auto"/>
            </w:pPr>
            <w:r w:rsidRPr="009D1325">
              <w:t>AWS Glue</w:t>
            </w:r>
          </w:p>
        </w:tc>
        <w:tc>
          <w:tcPr>
            <w:tcW w:w="0" w:type="auto"/>
            <w:hideMark/>
          </w:tcPr>
          <w:p w14:paraId="63019524" w14:textId="77777777" w:rsidR="009D1325" w:rsidRPr="009D1325" w:rsidRDefault="009D1325" w:rsidP="009D1325">
            <w:pPr>
              <w:spacing w:line="276" w:lineRule="auto"/>
              <w:cnfStyle w:val="000000100000" w:firstRow="0" w:lastRow="0" w:firstColumn="0" w:lastColumn="0" w:oddVBand="0" w:evenVBand="0" w:oddHBand="1" w:evenHBand="0" w:firstRowFirstColumn="0" w:firstRowLastColumn="0" w:lastRowFirstColumn="0" w:lastRowLastColumn="0"/>
            </w:pPr>
            <w:r w:rsidRPr="009D1325">
              <w:t>Performs data extraction, transformation, and schema enrichment before analytics</w:t>
            </w:r>
          </w:p>
        </w:tc>
      </w:tr>
      <w:tr w:rsidR="009D1325" w:rsidRPr="009D1325" w14:paraId="33974B99" w14:textId="77777777" w:rsidTr="009D132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28D3A8" w14:textId="77777777" w:rsidR="009D1325" w:rsidRPr="009D1325" w:rsidRDefault="009D1325" w:rsidP="009D1325">
            <w:pPr>
              <w:spacing w:line="276" w:lineRule="auto"/>
            </w:pPr>
            <w:r w:rsidRPr="009D1325">
              <w:t>Amazon Athena</w:t>
            </w:r>
          </w:p>
        </w:tc>
        <w:tc>
          <w:tcPr>
            <w:tcW w:w="0" w:type="auto"/>
            <w:hideMark/>
          </w:tcPr>
          <w:p w14:paraId="624CB3B7" w14:textId="77777777" w:rsidR="009D1325" w:rsidRPr="009D1325" w:rsidRDefault="009D1325" w:rsidP="009D1325">
            <w:pPr>
              <w:spacing w:line="276" w:lineRule="auto"/>
              <w:cnfStyle w:val="000000000000" w:firstRow="0" w:lastRow="0" w:firstColumn="0" w:lastColumn="0" w:oddVBand="0" w:evenVBand="0" w:oddHBand="0" w:evenHBand="0" w:firstRowFirstColumn="0" w:firstRowLastColumn="0" w:lastRowFirstColumn="0" w:lastRowLastColumn="0"/>
            </w:pPr>
            <w:r w:rsidRPr="009D1325">
              <w:t>Executes SQL-based ad hoc queries directly on the S3-based data lake</w:t>
            </w:r>
          </w:p>
        </w:tc>
      </w:tr>
      <w:tr w:rsidR="009D1325" w:rsidRPr="009D1325" w14:paraId="5344998A" w14:textId="77777777" w:rsidTr="009D13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3BF76F" w14:textId="77777777" w:rsidR="009D1325" w:rsidRPr="009D1325" w:rsidRDefault="009D1325" w:rsidP="009D1325">
            <w:pPr>
              <w:spacing w:line="276" w:lineRule="auto"/>
            </w:pPr>
            <w:r w:rsidRPr="009D1325">
              <w:t>Kinesis Data Analytics</w:t>
            </w:r>
          </w:p>
        </w:tc>
        <w:tc>
          <w:tcPr>
            <w:tcW w:w="0" w:type="auto"/>
            <w:hideMark/>
          </w:tcPr>
          <w:p w14:paraId="6D9048C5" w14:textId="77777777" w:rsidR="009D1325" w:rsidRPr="009D1325" w:rsidRDefault="009D1325" w:rsidP="009D1325">
            <w:pPr>
              <w:spacing w:line="276" w:lineRule="auto"/>
              <w:cnfStyle w:val="000000100000" w:firstRow="0" w:lastRow="0" w:firstColumn="0" w:lastColumn="0" w:oddVBand="0" w:evenVBand="0" w:oddHBand="1" w:evenHBand="0" w:firstRowFirstColumn="0" w:firstRowLastColumn="0" w:lastRowFirstColumn="0" w:lastRowLastColumn="0"/>
            </w:pPr>
            <w:r w:rsidRPr="009D1325">
              <w:t>Powers near-real-time streaming analytics and alert generation</w:t>
            </w:r>
          </w:p>
        </w:tc>
      </w:tr>
    </w:tbl>
    <w:p w14:paraId="4127C3ED" w14:textId="75E2F1AB" w:rsidR="009D1325" w:rsidRDefault="009D1325"/>
    <w:sectPr w:rsidR="009D1325" w:rsidSect="005C130E">
      <w:pgSz w:w="12240" w:h="15840"/>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74362"/>
    <w:multiLevelType w:val="multilevel"/>
    <w:tmpl w:val="9372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34513"/>
    <w:multiLevelType w:val="multilevel"/>
    <w:tmpl w:val="6436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F6FB0"/>
    <w:multiLevelType w:val="multilevel"/>
    <w:tmpl w:val="13DA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15EA2"/>
    <w:multiLevelType w:val="multilevel"/>
    <w:tmpl w:val="50B8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5235B"/>
    <w:multiLevelType w:val="multilevel"/>
    <w:tmpl w:val="4748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B3789"/>
    <w:multiLevelType w:val="multilevel"/>
    <w:tmpl w:val="63A2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8F4443"/>
    <w:multiLevelType w:val="multilevel"/>
    <w:tmpl w:val="11C2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A2DAA"/>
    <w:multiLevelType w:val="multilevel"/>
    <w:tmpl w:val="2B62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445D77"/>
    <w:multiLevelType w:val="hybridMultilevel"/>
    <w:tmpl w:val="26D069F6"/>
    <w:lvl w:ilvl="0" w:tplc="6192B390">
      <w:start w:val="2"/>
      <w:numFmt w:val="bullet"/>
      <w:lvlText w:val="—"/>
      <w:lvlJc w:val="left"/>
      <w:pPr>
        <w:ind w:left="360" w:hanging="360"/>
      </w:pPr>
      <w:rPr>
        <w:rFonts w:ascii="Calibri" w:eastAsiaTheme="minorHAnsi" w:hAnsi="Calibri" w:cs="Calibri" w:hint="default"/>
        <w:b w:val="0"/>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9" w15:restartNumberingAfterBreak="0">
    <w:nsid w:val="20686949"/>
    <w:multiLevelType w:val="multilevel"/>
    <w:tmpl w:val="CBD0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A84011"/>
    <w:multiLevelType w:val="multilevel"/>
    <w:tmpl w:val="FD04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504DBA"/>
    <w:multiLevelType w:val="multilevel"/>
    <w:tmpl w:val="1D34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575D68"/>
    <w:multiLevelType w:val="multilevel"/>
    <w:tmpl w:val="53FA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1719CC"/>
    <w:multiLevelType w:val="multilevel"/>
    <w:tmpl w:val="BBFE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0B0A26"/>
    <w:multiLevelType w:val="multilevel"/>
    <w:tmpl w:val="08FA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5327F5"/>
    <w:multiLevelType w:val="hybridMultilevel"/>
    <w:tmpl w:val="7D407A04"/>
    <w:lvl w:ilvl="0" w:tplc="8C1EE4DC">
      <w:start w:val="2"/>
      <w:numFmt w:val="bullet"/>
      <w:lvlText w:val="-"/>
      <w:lvlJc w:val="left"/>
      <w:pPr>
        <w:ind w:left="720" w:hanging="360"/>
      </w:pPr>
      <w:rPr>
        <w:rFonts w:ascii="Calibri" w:eastAsiaTheme="minorHAnsi" w:hAnsi="Calibri" w:cs="Calibri" w:hint="default"/>
        <w:b w:val="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42D2474A"/>
    <w:multiLevelType w:val="multilevel"/>
    <w:tmpl w:val="271A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A7254D"/>
    <w:multiLevelType w:val="multilevel"/>
    <w:tmpl w:val="5B1A4A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565003"/>
    <w:multiLevelType w:val="multilevel"/>
    <w:tmpl w:val="76BE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806929"/>
    <w:multiLevelType w:val="multilevel"/>
    <w:tmpl w:val="38A8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3B6117"/>
    <w:multiLevelType w:val="multilevel"/>
    <w:tmpl w:val="EB9E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960E6F"/>
    <w:multiLevelType w:val="multilevel"/>
    <w:tmpl w:val="F21A8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CA1FE0"/>
    <w:multiLevelType w:val="multilevel"/>
    <w:tmpl w:val="FA7C1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6439FF"/>
    <w:multiLevelType w:val="multilevel"/>
    <w:tmpl w:val="38C6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915AF4"/>
    <w:multiLevelType w:val="multilevel"/>
    <w:tmpl w:val="FE56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BE3524"/>
    <w:multiLevelType w:val="multilevel"/>
    <w:tmpl w:val="C348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AD6E01"/>
    <w:multiLevelType w:val="multilevel"/>
    <w:tmpl w:val="D1E2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A80B2B"/>
    <w:multiLevelType w:val="multilevel"/>
    <w:tmpl w:val="642C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2398019">
    <w:abstractNumId w:val="17"/>
  </w:num>
  <w:num w:numId="2" w16cid:durableId="620041749">
    <w:abstractNumId w:val="2"/>
  </w:num>
  <w:num w:numId="3" w16cid:durableId="2115005739">
    <w:abstractNumId w:val="1"/>
  </w:num>
  <w:num w:numId="4" w16cid:durableId="1689597133">
    <w:abstractNumId w:val="21"/>
  </w:num>
  <w:num w:numId="5" w16cid:durableId="1166020727">
    <w:abstractNumId w:val="10"/>
  </w:num>
  <w:num w:numId="6" w16cid:durableId="270554118">
    <w:abstractNumId w:val="19"/>
  </w:num>
  <w:num w:numId="7" w16cid:durableId="1127358760">
    <w:abstractNumId w:val="6"/>
  </w:num>
  <w:num w:numId="8" w16cid:durableId="1063524226">
    <w:abstractNumId w:val="25"/>
  </w:num>
  <w:num w:numId="9" w16cid:durableId="2066876504">
    <w:abstractNumId w:val="14"/>
  </w:num>
  <w:num w:numId="10" w16cid:durableId="424570611">
    <w:abstractNumId w:val="20"/>
  </w:num>
  <w:num w:numId="11" w16cid:durableId="1853686470">
    <w:abstractNumId w:val="16"/>
  </w:num>
  <w:num w:numId="12" w16cid:durableId="1666858017">
    <w:abstractNumId w:val="9"/>
  </w:num>
  <w:num w:numId="13" w16cid:durableId="1190486604">
    <w:abstractNumId w:val="12"/>
  </w:num>
  <w:num w:numId="14" w16cid:durableId="1364553853">
    <w:abstractNumId w:val="26"/>
  </w:num>
  <w:num w:numId="15" w16cid:durableId="579757392">
    <w:abstractNumId w:val="4"/>
  </w:num>
  <w:num w:numId="16" w16cid:durableId="1373531361">
    <w:abstractNumId w:val="7"/>
  </w:num>
  <w:num w:numId="17" w16cid:durableId="931620383">
    <w:abstractNumId w:val="13"/>
  </w:num>
  <w:num w:numId="18" w16cid:durableId="453984073">
    <w:abstractNumId w:val="0"/>
  </w:num>
  <w:num w:numId="19" w16cid:durableId="1407456960">
    <w:abstractNumId w:val="3"/>
  </w:num>
  <w:num w:numId="20" w16cid:durableId="2002922897">
    <w:abstractNumId w:val="15"/>
  </w:num>
  <w:num w:numId="21" w16cid:durableId="101272161">
    <w:abstractNumId w:val="8"/>
  </w:num>
  <w:num w:numId="22" w16cid:durableId="649527531">
    <w:abstractNumId w:val="18"/>
  </w:num>
  <w:num w:numId="23" w16cid:durableId="1822577721">
    <w:abstractNumId w:val="5"/>
  </w:num>
  <w:num w:numId="24" w16cid:durableId="105347996">
    <w:abstractNumId w:val="22"/>
  </w:num>
  <w:num w:numId="25" w16cid:durableId="440150619">
    <w:abstractNumId w:val="24"/>
  </w:num>
  <w:num w:numId="26" w16cid:durableId="48264222">
    <w:abstractNumId w:val="11"/>
  </w:num>
  <w:num w:numId="27" w16cid:durableId="462041051">
    <w:abstractNumId w:val="27"/>
  </w:num>
  <w:num w:numId="28" w16cid:durableId="208275472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BA6B93"/>
    <w:rsid w:val="00055865"/>
    <w:rsid w:val="00131956"/>
    <w:rsid w:val="002135E8"/>
    <w:rsid w:val="00261EA7"/>
    <w:rsid w:val="00387E48"/>
    <w:rsid w:val="00391FCC"/>
    <w:rsid w:val="00395559"/>
    <w:rsid w:val="003B68CC"/>
    <w:rsid w:val="003D4F98"/>
    <w:rsid w:val="00434498"/>
    <w:rsid w:val="004417CB"/>
    <w:rsid w:val="00465658"/>
    <w:rsid w:val="004D74C2"/>
    <w:rsid w:val="0052652B"/>
    <w:rsid w:val="005C130E"/>
    <w:rsid w:val="00607571"/>
    <w:rsid w:val="008B4382"/>
    <w:rsid w:val="0099128B"/>
    <w:rsid w:val="009D1325"/>
    <w:rsid w:val="00AD3E5E"/>
    <w:rsid w:val="00B27A08"/>
    <w:rsid w:val="00B40F3D"/>
    <w:rsid w:val="00BA6B93"/>
    <w:rsid w:val="00DD445C"/>
    <w:rsid w:val="00E07FE9"/>
    <w:rsid w:val="00E310D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C29CA"/>
  <w15:chartTrackingRefBased/>
  <w15:docId w15:val="{6F6F7557-7EEC-44A0-B3BA-68536A5EC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6B9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BA6B9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A6B9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A6B9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A6B9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A6B9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B9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B9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B9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B9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BA6B9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A6B9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A6B9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A6B9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A6B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B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B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B93"/>
    <w:rPr>
      <w:rFonts w:eastAsiaTheme="majorEastAsia" w:cstheme="majorBidi"/>
      <w:color w:val="272727" w:themeColor="text1" w:themeTint="D8"/>
    </w:rPr>
  </w:style>
  <w:style w:type="paragraph" w:styleId="Title">
    <w:name w:val="Title"/>
    <w:basedOn w:val="Normal"/>
    <w:next w:val="Normal"/>
    <w:link w:val="TitleChar"/>
    <w:uiPriority w:val="10"/>
    <w:qFormat/>
    <w:rsid w:val="00BA6B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B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B9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B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B9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A6B93"/>
    <w:rPr>
      <w:i/>
      <w:iCs/>
      <w:color w:val="404040" w:themeColor="text1" w:themeTint="BF"/>
    </w:rPr>
  </w:style>
  <w:style w:type="paragraph" w:styleId="ListParagraph">
    <w:name w:val="List Paragraph"/>
    <w:basedOn w:val="Normal"/>
    <w:uiPriority w:val="34"/>
    <w:qFormat/>
    <w:rsid w:val="00BA6B93"/>
    <w:pPr>
      <w:ind w:left="720"/>
      <w:contextualSpacing/>
    </w:pPr>
  </w:style>
  <w:style w:type="character" w:styleId="IntenseEmphasis">
    <w:name w:val="Intense Emphasis"/>
    <w:basedOn w:val="DefaultParagraphFont"/>
    <w:uiPriority w:val="21"/>
    <w:qFormat/>
    <w:rsid w:val="00BA6B93"/>
    <w:rPr>
      <w:i/>
      <w:iCs/>
      <w:color w:val="365F91" w:themeColor="accent1" w:themeShade="BF"/>
    </w:rPr>
  </w:style>
  <w:style w:type="paragraph" w:styleId="IntenseQuote">
    <w:name w:val="Intense Quote"/>
    <w:basedOn w:val="Normal"/>
    <w:next w:val="Normal"/>
    <w:link w:val="IntenseQuoteChar"/>
    <w:uiPriority w:val="30"/>
    <w:qFormat/>
    <w:rsid w:val="00BA6B9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A6B93"/>
    <w:rPr>
      <w:i/>
      <w:iCs/>
      <w:color w:val="365F91" w:themeColor="accent1" w:themeShade="BF"/>
    </w:rPr>
  </w:style>
  <w:style w:type="character" w:styleId="IntenseReference">
    <w:name w:val="Intense Reference"/>
    <w:basedOn w:val="DefaultParagraphFont"/>
    <w:uiPriority w:val="32"/>
    <w:qFormat/>
    <w:rsid w:val="00BA6B93"/>
    <w:rPr>
      <w:b/>
      <w:bCs/>
      <w:smallCaps/>
      <w:color w:val="365F91" w:themeColor="accent1" w:themeShade="BF"/>
      <w:spacing w:val="5"/>
    </w:rPr>
  </w:style>
  <w:style w:type="paragraph" w:styleId="NormalWeb">
    <w:name w:val="Normal (Web)"/>
    <w:basedOn w:val="Normal"/>
    <w:uiPriority w:val="99"/>
    <w:semiHidden/>
    <w:unhideWhenUsed/>
    <w:rsid w:val="00B27A08"/>
    <w:rPr>
      <w:rFonts w:ascii="Times New Roman" w:hAnsi="Times New Roman" w:cs="Times New Roman"/>
      <w:sz w:val="24"/>
      <w:szCs w:val="24"/>
    </w:rPr>
  </w:style>
  <w:style w:type="table" w:styleId="GridTable4">
    <w:name w:val="Grid Table 4"/>
    <w:basedOn w:val="TableNormal"/>
    <w:uiPriority w:val="49"/>
    <w:rsid w:val="009D1325"/>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Heading">
    <w:name w:val="TOC Heading"/>
    <w:basedOn w:val="Heading1"/>
    <w:next w:val="Normal"/>
    <w:uiPriority w:val="39"/>
    <w:unhideWhenUsed/>
    <w:qFormat/>
    <w:rsid w:val="00131956"/>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131956"/>
    <w:pPr>
      <w:spacing w:after="100"/>
      <w:ind w:left="220"/>
    </w:pPr>
  </w:style>
  <w:style w:type="paragraph" w:styleId="TOC1">
    <w:name w:val="toc 1"/>
    <w:basedOn w:val="Normal"/>
    <w:next w:val="Normal"/>
    <w:autoRedefine/>
    <w:uiPriority w:val="39"/>
    <w:unhideWhenUsed/>
    <w:rsid w:val="00131956"/>
    <w:pPr>
      <w:spacing w:after="100"/>
    </w:pPr>
  </w:style>
  <w:style w:type="character" w:styleId="Hyperlink">
    <w:name w:val="Hyperlink"/>
    <w:basedOn w:val="DefaultParagraphFont"/>
    <w:uiPriority w:val="99"/>
    <w:unhideWhenUsed/>
    <w:rsid w:val="0013195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3636">
      <w:bodyDiv w:val="1"/>
      <w:marLeft w:val="0"/>
      <w:marRight w:val="0"/>
      <w:marTop w:val="0"/>
      <w:marBottom w:val="0"/>
      <w:divBdr>
        <w:top w:val="none" w:sz="0" w:space="0" w:color="auto"/>
        <w:left w:val="none" w:sz="0" w:space="0" w:color="auto"/>
        <w:bottom w:val="none" w:sz="0" w:space="0" w:color="auto"/>
        <w:right w:val="none" w:sz="0" w:space="0" w:color="auto"/>
      </w:divBdr>
    </w:div>
    <w:div w:id="25449191">
      <w:bodyDiv w:val="1"/>
      <w:marLeft w:val="0"/>
      <w:marRight w:val="0"/>
      <w:marTop w:val="0"/>
      <w:marBottom w:val="0"/>
      <w:divBdr>
        <w:top w:val="none" w:sz="0" w:space="0" w:color="auto"/>
        <w:left w:val="none" w:sz="0" w:space="0" w:color="auto"/>
        <w:bottom w:val="none" w:sz="0" w:space="0" w:color="auto"/>
        <w:right w:val="none" w:sz="0" w:space="0" w:color="auto"/>
      </w:divBdr>
    </w:div>
    <w:div w:id="37821769">
      <w:bodyDiv w:val="1"/>
      <w:marLeft w:val="0"/>
      <w:marRight w:val="0"/>
      <w:marTop w:val="0"/>
      <w:marBottom w:val="0"/>
      <w:divBdr>
        <w:top w:val="none" w:sz="0" w:space="0" w:color="auto"/>
        <w:left w:val="none" w:sz="0" w:space="0" w:color="auto"/>
        <w:bottom w:val="none" w:sz="0" w:space="0" w:color="auto"/>
        <w:right w:val="none" w:sz="0" w:space="0" w:color="auto"/>
      </w:divBdr>
    </w:div>
    <w:div w:id="49814788">
      <w:bodyDiv w:val="1"/>
      <w:marLeft w:val="0"/>
      <w:marRight w:val="0"/>
      <w:marTop w:val="0"/>
      <w:marBottom w:val="0"/>
      <w:divBdr>
        <w:top w:val="none" w:sz="0" w:space="0" w:color="auto"/>
        <w:left w:val="none" w:sz="0" w:space="0" w:color="auto"/>
        <w:bottom w:val="none" w:sz="0" w:space="0" w:color="auto"/>
        <w:right w:val="none" w:sz="0" w:space="0" w:color="auto"/>
      </w:divBdr>
    </w:div>
    <w:div w:id="53546058">
      <w:bodyDiv w:val="1"/>
      <w:marLeft w:val="0"/>
      <w:marRight w:val="0"/>
      <w:marTop w:val="0"/>
      <w:marBottom w:val="0"/>
      <w:divBdr>
        <w:top w:val="none" w:sz="0" w:space="0" w:color="auto"/>
        <w:left w:val="none" w:sz="0" w:space="0" w:color="auto"/>
        <w:bottom w:val="none" w:sz="0" w:space="0" w:color="auto"/>
        <w:right w:val="none" w:sz="0" w:space="0" w:color="auto"/>
      </w:divBdr>
    </w:div>
    <w:div w:id="82920238">
      <w:bodyDiv w:val="1"/>
      <w:marLeft w:val="0"/>
      <w:marRight w:val="0"/>
      <w:marTop w:val="0"/>
      <w:marBottom w:val="0"/>
      <w:divBdr>
        <w:top w:val="none" w:sz="0" w:space="0" w:color="auto"/>
        <w:left w:val="none" w:sz="0" w:space="0" w:color="auto"/>
        <w:bottom w:val="none" w:sz="0" w:space="0" w:color="auto"/>
        <w:right w:val="none" w:sz="0" w:space="0" w:color="auto"/>
      </w:divBdr>
    </w:div>
    <w:div w:id="91323744">
      <w:bodyDiv w:val="1"/>
      <w:marLeft w:val="0"/>
      <w:marRight w:val="0"/>
      <w:marTop w:val="0"/>
      <w:marBottom w:val="0"/>
      <w:divBdr>
        <w:top w:val="none" w:sz="0" w:space="0" w:color="auto"/>
        <w:left w:val="none" w:sz="0" w:space="0" w:color="auto"/>
        <w:bottom w:val="none" w:sz="0" w:space="0" w:color="auto"/>
        <w:right w:val="none" w:sz="0" w:space="0" w:color="auto"/>
      </w:divBdr>
    </w:div>
    <w:div w:id="91902550">
      <w:bodyDiv w:val="1"/>
      <w:marLeft w:val="0"/>
      <w:marRight w:val="0"/>
      <w:marTop w:val="0"/>
      <w:marBottom w:val="0"/>
      <w:divBdr>
        <w:top w:val="none" w:sz="0" w:space="0" w:color="auto"/>
        <w:left w:val="none" w:sz="0" w:space="0" w:color="auto"/>
        <w:bottom w:val="none" w:sz="0" w:space="0" w:color="auto"/>
        <w:right w:val="none" w:sz="0" w:space="0" w:color="auto"/>
      </w:divBdr>
    </w:div>
    <w:div w:id="99573619">
      <w:bodyDiv w:val="1"/>
      <w:marLeft w:val="0"/>
      <w:marRight w:val="0"/>
      <w:marTop w:val="0"/>
      <w:marBottom w:val="0"/>
      <w:divBdr>
        <w:top w:val="none" w:sz="0" w:space="0" w:color="auto"/>
        <w:left w:val="none" w:sz="0" w:space="0" w:color="auto"/>
        <w:bottom w:val="none" w:sz="0" w:space="0" w:color="auto"/>
        <w:right w:val="none" w:sz="0" w:space="0" w:color="auto"/>
      </w:divBdr>
    </w:div>
    <w:div w:id="121314751">
      <w:bodyDiv w:val="1"/>
      <w:marLeft w:val="0"/>
      <w:marRight w:val="0"/>
      <w:marTop w:val="0"/>
      <w:marBottom w:val="0"/>
      <w:divBdr>
        <w:top w:val="none" w:sz="0" w:space="0" w:color="auto"/>
        <w:left w:val="none" w:sz="0" w:space="0" w:color="auto"/>
        <w:bottom w:val="none" w:sz="0" w:space="0" w:color="auto"/>
        <w:right w:val="none" w:sz="0" w:space="0" w:color="auto"/>
      </w:divBdr>
    </w:div>
    <w:div w:id="124616497">
      <w:bodyDiv w:val="1"/>
      <w:marLeft w:val="0"/>
      <w:marRight w:val="0"/>
      <w:marTop w:val="0"/>
      <w:marBottom w:val="0"/>
      <w:divBdr>
        <w:top w:val="none" w:sz="0" w:space="0" w:color="auto"/>
        <w:left w:val="none" w:sz="0" w:space="0" w:color="auto"/>
        <w:bottom w:val="none" w:sz="0" w:space="0" w:color="auto"/>
        <w:right w:val="none" w:sz="0" w:space="0" w:color="auto"/>
      </w:divBdr>
    </w:div>
    <w:div w:id="135997127">
      <w:bodyDiv w:val="1"/>
      <w:marLeft w:val="0"/>
      <w:marRight w:val="0"/>
      <w:marTop w:val="0"/>
      <w:marBottom w:val="0"/>
      <w:divBdr>
        <w:top w:val="none" w:sz="0" w:space="0" w:color="auto"/>
        <w:left w:val="none" w:sz="0" w:space="0" w:color="auto"/>
        <w:bottom w:val="none" w:sz="0" w:space="0" w:color="auto"/>
        <w:right w:val="none" w:sz="0" w:space="0" w:color="auto"/>
      </w:divBdr>
    </w:div>
    <w:div w:id="149715725">
      <w:bodyDiv w:val="1"/>
      <w:marLeft w:val="0"/>
      <w:marRight w:val="0"/>
      <w:marTop w:val="0"/>
      <w:marBottom w:val="0"/>
      <w:divBdr>
        <w:top w:val="none" w:sz="0" w:space="0" w:color="auto"/>
        <w:left w:val="none" w:sz="0" w:space="0" w:color="auto"/>
        <w:bottom w:val="none" w:sz="0" w:space="0" w:color="auto"/>
        <w:right w:val="none" w:sz="0" w:space="0" w:color="auto"/>
      </w:divBdr>
    </w:div>
    <w:div w:id="158888874">
      <w:bodyDiv w:val="1"/>
      <w:marLeft w:val="0"/>
      <w:marRight w:val="0"/>
      <w:marTop w:val="0"/>
      <w:marBottom w:val="0"/>
      <w:divBdr>
        <w:top w:val="none" w:sz="0" w:space="0" w:color="auto"/>
        <w:left w:val="none" w:sz="0" w:space="0" w:color="auto"/>
        <w:bottom w:val="none" w:sz="0" w:space="0" w:color="auto"/>
        <w:right w:val="none" w:sz="0" w:space="0" w:color="auto"/>
      </w:divBdr>
    </w:div>
    <w:div w:id="194386402">
      <w:bodyDiv w:val="1"/>
      <w:marLeft w:val="0"/>
      <w:marRight w:val="0"/>
      <w:marTop w:val="0"/>
      <w:marBottom w:val="0"/>
      <w:divBdr>
        <w:top w:val="none" w:sz="0" w:space="0" w:color="auto"/>
        <w:left w:val="none" w:sz="0" w:space="0" w:color="auto"/>
        <w:bottom w:val="none" w:sz="0" w:space="0" w:color="auto"/>
        <w:right w:val="none" w:sz="0" w:space="0" w:color="auto"/>
      </w:divBdr>
    </w:div>
    <w:div w:id="241841173">
      <w:bodyDiv w:val="1"/>
      <w:marLeft w:val="0"/>
      <w:marRight w:val="0"/>
      <w:marTop w:val="0"/>
      <w:marBottom w:val="0"/>
      <w:divBdr>
        <w:top w:val="none" w:sz="0" w:space="0" w:color="auto"/>
        <w:left w:val="none" w:sz="0" w:space="0" w:color="auto"/>
        <w:bottom w:val="none" w:sz="0" w:space="0" w:color="auto"/>
        <w:right w:val="none" w:sz="0" w:space="0" w:color="auto"/>
      </w:divBdr>
    </w:div>
    <w:div w:id="279840452">
      <w:bodyDiv w:val="1"/>
      <w:marLeft w:val="0"/>
      <w:marRight w:val="0"/>
      <w:marTop w:val="0"/>
      <w:marBottom w:val="0"/>
      <w:divBdr>
        <w:top w:val="none" w:sz="0" w:space="0" w:color="auto"/>
        <w:left w:val="none" w:sz="0" w:space="0" w:color="auto"/>
        <w:bottom w:val="none" w:sz="0" w:space="0" w:color="auto"/>
        <w:right w:val="none" w:sz="0" w:space="0" w:color="auto"/>
      </w:divBdr>
    </w:div>
    <w:div w:id="292179840">
      <w:bodyDiv w:val="1"/>
      <w:marLeft w:val="0"/>
      <w:marRight w:val="0"/>
      <w:marTop w:val="0"/>
      <w:marBottom w:val="0"/>
      <w:divBdr>
        <w:top w:val="none" w:sz="0" w:space="0" w:color="auto"/>
        <w:left w:val="none" w:sz="0" w:space="0" w:color="auto"/>
        <w:bottom w:val="none" w:sz="0" w:space="0" w:color="auto"/>
        <w:right w:val="none" w:sz="0" w:space="0" w:color="auto"/>
      </w:divBdr>
    </w:div>
    <w:div w:id="293872101">
      <w:bodyDiv w:val="1"/>
      <w:marLeft w:val="0"/>
      <w:marRight w:val="0"/>
      <w:marTop w:val="0"/>
      <w:marBottom w:val="0"/>
      <w:divBdr>
        <w:top w:val="none" w:sz="0" w:space="0" w:color="auto"/>
        <w:left w:val="none" w:sz="0" w:space="0" w:color="auto"/>
        <w:bottom w:val="none" w:sz="0" w:space="0" w:color="auto"/>
        <w:right w:val="none" w:sz="0" w:space="0" w:color="auto"/>
      </w:divBdr>
    </w:div>
    <w:div w:id="295766499">
      <w:bodyDiv w:val="1"/>
      <w:marLeft w:val="0"/>
      <w:marRight w:val="0"/>
      <w:marTop w:val="0"/>
      <w:marBottom w:val="0"/>
      <w:divBdr>
        <w:top w:val="none" w:sz="0" w:space="0" w:color="auto"/>
        <w:left w:val="none" w:sz="0" w:space="0" w:color="auto"/>
        <w:bottom w:val="none" w:sz="0" w:space="0" w:color="auto"/>
        <w:right w:val="none" w:sz="0" w:space="0" w:color="auto"/>
      </w:divBdr>
    </w:div>
    <w:div w:id="303046981">
      <w:bodyDiv w:val="1"/>
      <w:marLeft w:val="0"/>
      <w:marRight w:val="0"/>
      <w:marTop w:val="0"/>
      <w:marBottom w:val="0"/>
      <w:divBdr>
        <w:top w:val="none" w:sz="0" w:space="0" w:color="auto"/>
        <w:left w:val="none" w:sz="0" w:space="0" w:color="auto"/>
        <w:bottom w:val="none" w:sz="0" w:space="0" w:color="auto"/>
        <w:right w:val="none" w:sz="0" w:space="0" w:color="auto"/>
      </w:divBdr>
    </w:div>
    <w:div w:id="324553913">
      <w:bodyDiv w:val="1"/>
      <w:marLeft w:val="0"/>
      <w:marRight w:val="0"/>
      <w:marTop w:val="0"/>
      <w:marBottom w:val="0"/>
      <w:divBdr>
        <w:top w:val="none" w:sz="0" w:space="0" w:color="auto"/>
        <w:left w:val="none" w:sz="0" w:space="0" w:color="auto"/>
        <w:bottom w:val="none" w:sz="0" w:space="0" w:color="auto"/>
        <w:right w:val="none" w:sz="0" w:space="0" w:color="auto"/>
      </w:divBdr>
    </w:div>
    <w:div w:id="407653314">
      <w:bodyDiv w:val="1"/>
      <w:marLeft w:val="0"/>
      <w:marRight w:val="0"/>
      <w:marTop w:val="0"/>
      <w:marBottom w:val="0"/>
      <w:divBdr>
        <w:top w:val="none" w:sz="0" w:space="0" w:color="auto"/>
        <w:left w:val="none" w:sz="0" w:space="0" w:color="auto"/>
        <w:bottom w:val="none" w:sz="0" w:space="0" w:color="auto"/>
        <w:right w:val="none" w:sz="0" w:space="0" w:color="auto"/>
      </w:divBdr>
    </w:div>
    <w:div w:id="450366061">
      <w:bodyDiv w:val="1"/>
      <w:marLeft w:val="0"/>
      <w:marRight w:val="0"/>
      <w:marTop w:val="0"/>
      <w:marBottom w:val="0"/>
      <w:divBdr>
        <w:top w:val="none" w:sz="0" w:space="0" w:color="auto"/>
        <w:left w:val="none" w:sz="0" w:space="0" w:color="auto"/>
        <w:bottom w:val="none" w:sz="0" w:space="0" w:color="auto"/>
        <w:right w:val="none" w:sz="0" w:space="0" w:color="auto"/>
      </w:divBdr>
    </w:div>
    <w:div w:id="473721187">
      <w:bodyDiv w:val="1"/>
      <w:marLeft w:val="0"/>
      <w:marRight w:val="0"/>
      <w:marTop w:val="0"/>
      <w:marBottom w:val="0"/>
      <w:divBdr>
        <w:top w:val="none" w:sz="0" w:space="0" w:color="auto"/>
        <w:left w:val="none" w:sz="0" w:space="0" w:color="auto"/>
        <w:bottom w:val="none" w:sz="0" w:space="0" w:color="auto"/>
        <w:right w:val="none" w:sz="0" w:space="0" w:color="auto"/>
      </w:divBdr>
    </w:div>
    <w:div w:id="498236662">
      <w:bodyDiv w:val="1"/>
      <w:marLeft w:val="0"/>
      <w:marRight w:val="0"/>
      <w:marTop w:val="0"/>
      <w:marBottom w:val="0"/>
      <w:divBdr>
        <w:top w:val="none" w:sz="0" w:space="0" w:color="auto"/>
        <w:left w:val="none" w:sz="0" w:space="0" w:color="auto"/>
        <w:bottom w:val="none" w:sz="0" w:space="0" w:color="auto"/>
        <w:right w:val="none" w:sz="0" w:space="0" w:color="auto"/>
      </w:divBdr>
    </w:div>
    <w:div w:id="498737163">
      <w:bodyDiv w:val="1"/>
      <w:marLeft w:val="0"/>
      <w:marRight w:val="0"/>
      <w:marTop w:val="0"/>
      <w:marBottom w:val="0"/>
      <w:divBdr>
        <w:top w:val="none" w:sz="0" w:space="0" w:color="auto"/>
        <w:left w:val="none" w:sz="0" w:space="0" w:color="auto"/>
        <w:bottom w:val="none" w:sz="0" w:space="0" w:color="auto"/>
        <w:right w:val="none" w:sz="0" w:space="0" w:color="auto"/>
      </w:divBdr>
    </w:div>
    <w:div w:id="499391013">
      <w:bodyDiv w:val="1"/>
      <w:marLeft w:val="0"/>
      <w:marRight w:val="0"/>
      <w:marTop w:val="0"/>
      <w:marBottom w:val="0"/>
      <w:divBdr>
        <w:top w:val="none" w:sz="0" w:space="0" w:color="auto"/>
        <w:left w:val="none" w:sz="0" w:space="0" w:color="auto"/>
        <w:bottom w:val="none" w:sz="0" w:space="0" w:color="auto"/>
        <w:right w:val="none" w:sz="0" w:space="0" w:color="auto"/>
      </w:divBdr>
    </w:div>
    <w:div w:id="522328928">
      <w:bodyDiv w:val="1"/>
      <w:marLeft w:val="0"/>
      <w:marRight w:val="0"/>
      <w:marTop w:val="0"/>
      <w:marBottom w:val="0"/>
      <w:divBdr>
        <w:top w:val="none" w:sz="0" w:space="0" w:color="auto"/>
        <w:left w:val="none" w:sz="0" w:space="0" w:color="auto"/>
        <w:bottom w:val="none" w:sz="0" w:space="0" w:color="auto"/>
        <w:right w:val="none" w:sz="0" w:space="0" w:color="auto"/>
      </w:divBdr>
    </w:div>
    <w:div w:id="544951346">
      <w:bodyDiv w:val="1"/>
      <w:marLeft w:val="0"/>
      <w:marRight w:val="0"/>
      <w:marTop w:val="0"/>
      <w:marBottom w:val="0"/>
      <w:divBdr>
        <w:top w:val="none" w:sz="0" w:space="0" w:color="auto"/>
        <w:left w:val="none" w:sz="0" w:space="0" w:color="auto"/>
        <w:bottom w:val="none" w:sz="0" w:space="0" w:color="auto"/>
        <w:right w:val="none" w:sz="0" w:space="0" w:color="auto"/>
      </w:divBdr>
      <w:divsChild>
        <w:div w:id="43263416">
          <w:marLeft w:val="0"/>
          <w:marRight w:val="0"/>
          <w:marTop w:val="0"/>
          <w:marBottom w:val="0"/>
          <w:divBdr>
            <w:top w:val="none" w:sz="0" w:space="0" w:color="auto"/>
            <w:left w:val="none" w:sz="0" w:space="0" w:color="auto"/>
            <w:bottom w:val="none" w:sz="0" w:space="0" w:color="auto"/>
            <w:right w:val="none" w:sz="0" w:space="0" w:color="auto"/>
          </w:divBdr>
          <w:divsChild>
            <w:div w:id="1877354702">
              <w:marLeft w:val="0"/>
              <w:marRight w:val="0"/>
              <w:marTop w:val="0"/>
              <w:marBottom w:val="0"/>
              <w:divBdr>
                <w:top w:val="none" w:sz="0" w:space="0" w:color="auto"/>
                <w:left w:val="none" w:sz="0" w:space="0" w:color="auto"/>
                <w:bottom w:val="none" w:sz="0" w:space="0" w:color="auto"/>
                <w:right w:val="none" w:sz="0" w:space="0" w:color="auto"/>
              </w:divBdr>
              <w:divsChild>
                <w:div w:id="406803101">
                  <w:marLeft w:val="0"/>
                  <w:marRight w:val="0"/>
                  <w:marTop w:val="0"/>
                  <w:marBottom w:val="0"/>
                  <w:divBdr>
                    <w:top w:val="none" w:sz="0" w:space="0" w:color="auto"/>
                    <w:left w:val="none" w:sz="0" w:space="0" w:color="auto"/>
                    <w:bottom w:val="none" w:sz="0" w:space="0" w:color="auto"/>
                    <w:right w:val="none" w:sz="0" w:space="0" w:color="auto"/>
                  </w:divBdr>
                  <w:divsChild>
                    <w:div w:id="1280255680">
                      <w:marLeft w:val="0"/>
                      <w:marRight w:val="0"/>
                      <w:marTop w:val="0"/>
                      <w:marBottom w:val="0"/>
                      <w:divBdr>
                        <w:top w:val="none" w:sz="0" w:space="0" w:color="auto"/>
                        <w:left w:val="none" w:sz="0" w:space="0" w:color="auto"/>
                        <w:bottom w:val="none" w:sz="0" w:space="0" w:color="auto"/>
                        <w:right w:val="none" w:sz="0" w:space="0" w:color="auto"/>
                      </w:divBdr>
                      <w:divsChild>
                        <w:div w:id="225914858">
                          <w:marLeft w:val="0"/>
                          <w:marRight w:val="0"/>
                          <w:marTop w:val="0"/>
                          <w:marBottom w:val="0"/>
                          <w:divBdr>
                            <w:top w:val="none" w:sz="0" w:space="0" w:color="auto"/>
                            <w:left w:val="none" w:sz="0" w:space="0" w:color="auto"/>
                            <w:bottom w:val="none" w:sz="0" w:space="0" w:color="auto"/>
                            <w:right w:val="none" w:sz="0" w:space="0" w:color="auto"/>
                          </w:divBdr>
                          <w:divsChild>
                            <w:div w:id="138882211">
                              <w:marLeft w:val="0"/>
                              <w:marRight w:val="0"/>
                              <w:marTop w:val="0"/>
                              <w:marBottom w:val="0"/>
                              <w:divBdr>
                                <w:top w:val="none" w:sz="0" w:space="0" w:color="auto"/>
                                <w:left w:val="none" w:sz="0" w:space="0" w:color="auto"/>
                                <w:bottom w:val="none" w:sz="0" w:space="0" w:color="auto"/>
                                <w:right w:val="none" w:sz="0" w:space="0" w:color="auto"/>
                              </w:divBdr>
                              <w:divsChild>
                                <w:div w:id="2024553012">
                                  <w:marLeft w:val="0"/>
                                  <w:marRight w:val="0"/>
                                  <w:marTop w:val="0"/>
                                  <w:marBottom w:val="0"/>
                                  <w:divBdr>
                                    <w:top w:val="none" w:sz="0" w:space="0" w:color="auto"/>
                                    <w:left w:val="none" w:sz="0" w:space="0" w:color="auto"/>
                                    <w:bottom w:val="none" w:sz="0" w:space="0" w:color="auto"/>
                                    <w:right w:val="none" w:sz="0" w:space="0" w:color="auto"/>
                                  </w:divBdr>
                                  <w:divsChild>
                                    <w:div w:id="187847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9848334">
      <w:bodyDiv w:val="1"/>
      <w:marLeft w:val="0"/>
      <w:marRight w:val="0"/>
      <w:marTop w:val="0"/>
      <w:marBottom w:val="0"/>
      <w:divBdr>
        <w:top w:val="none" w:sz="0" w:space="0" w:color="auto"/>
        <w:left w:val="none" w:sz="0" w:space="0" w:color="auto"/>
        <w:bottom w:val="none" w:sz="0" w:space="0" w:color="auto"/>
        <w:right w:val="none" w:sz="0" w:space="0" w:color="auto"/>
      </w:divBdr>
    </w:div>
    <w:div w:id="551619715">
      <w:bodyDiv w:val="1"/>
      <w:marLeft w:val="0"/>
      <w:marRight w:val="0"/>
      <w:marTop w:val="0"/>
      <w:marBottom w:val="0"/>
      <w:divBdr>
        <w:top w:val="none" w:sz="0" w:space="0" w:color="auto"/>
        <w:left w:val="none" w:sz="0" w:space="0" w:color="auto"/>
        <w:bottom w:val="none" w:sz="0" w:space="0" w:color="auto"/>
        <w:right w:val="none" w:sz="0" w:space="0" w:color="auto"/>
      </w:divBdr>
    </w:div>
    <w:div w:id="588080339">
      <w:bodyDiv w:val="1"/>
      <w:marLeft w:val="0"/>
      <w:marRight w:val="0"/>
      <w:marTop w:val="0"/>
      <w:marBottom w:val="0"/>
      <w:divBdr>
        <w:top w:val="none" w:sz="0" w:space="0" w:color="auto"/>
        <w:left w:val="none" w:sz="0" w:space="0" w:color="auto"/>
        <w:bottom w:val="none" w:sz="0" w:space="0" w:color="auto"/>
        <w:right w:val="none" w:sz="0" w:space="0" w:color="auto"/>
      </w:divBdr>
    </w:div>
    <w:div w:id="602110159">
      <w:bodyDiv w:val="1"/>
      <w:marLeft w:val="0"/>
      <w:marRight w:val="0"/>
      <w:marTop w:val="0"/>
      <w:marBottom w:val="0"/>
      <w:divBdr>
        <w:top w:val="none" w:sz="0" w:space="0" w:color="auto"/>
        <w:left w:val="none" w:sz="0" w:space="0" w:color="auto"/>
        <w:bottom w:val="none" w:sz="0" w:space="0" w:color="auto"/>
        <w:right w:val="none" w:sz="0" w:space="0" w:color="auto"/>
      </w:divBdr>
    </w:div>
    <w:div w:id="685056731">
      <w:bodyDiv w:val="1"/>
      <w:marLeft w:val="0"/>
      <w:marRight w:val="0"/>
      <w:marTop w:val="0"/>
      <w:marBottom w:val="0"/>
      <w:divBdr>
        <w:top w:val="none" w:sz="0" w:space="0" w:color="auto"/>
        <w:left w:val="none" w:sz="0" w:space="0" w:color="auto"/>
        <w:bottom w:val="none" w:sz="0" w:space="0" w:color="auto"/>
        <w:right w:val="none" w:sz="0" w:space="0" w:color="auto"/>
      </w:divBdr>
    </w:div>
    <w:div w:id="692728989">
      <w:bodyDiv w:val="1"/>
      <w:marLeft w:val="0"/>
      <w:marRight w:val="0"/>
      <w:marTop w:val="0"/>
      <w:marBottom w:val="0"/>
      <w:divBdr>
        <w:top w:val="none" w:sz="0" w:space="0" w:color="auto"/>
        <w:left w:val="none" w:sz="0" w:space="0" w:color="auto"/>
        <w:bottom w:val="none" w:sz="0" w:space="0" w:color="auto"/>
        <w:right w:val="none" w:sz="0" w:space="0" w:color="auto"/>
      </w:divBdr>
    </w:div>
    <w:div w:id="707990968">
      <w:bodyDiv w:val="1"/>
      <w:marLeft w:val="0"/>
      <w:marRight w:val="0"/>
      <w:marTop w:val="0"/>
      <w:marBottom w:val="0"/>
      <w:divBdr>
        <w:top w:val="none" w:sz="0" w:space="0" w:color="auto"/>
        <w:left w:val="none" w:sz="0" w:space="0" w:color="auto"/>
        <w:bottom w:val="none" w:sz="0" w:space="0" w:color="auto"/>
        <w:right w:val="none" w:sz="0" w:space="0" w:color="auto"/>
      </w:divBdr>
    </w:div>
    <w:div w:id="730737955">
      <w:bodyDiv w:val="1"/>
      <w:marLeft w:val="0"/>
      <w:marRight w:val="0"/>
      <w:marTop w:val="0"/>
      <w:marBottom w:val="0"/>
      <w:divBdr>
        <w:top w:val="none" w:sz="0" w:space="0" w:color="auto"/>
        <w:left w:val="none" w:sz="0" w:space="0" w:color="auto"/>
        <w:bottom w:val="none" w:sz="0" w:space="0" w:color="auto"/>
        <w:right w:val="none" w:sz="0" w:space="0" w:color="auto"/>
      </w:divBdr>
    </w:div>
    <w:div w:id="732460287">
      <w:bodyDiv w:val="1"/>
      <w:marLeft w:val="0"/>
      <w:marRight w:val="0"/>
      <w:marTop w:val="0"/>
      <w:marBottom w:val="0"/>
      <w:divBdr>
        <w:top w:val="none" w:sz="0" w:space="0" w:color="auto"/>
        <w:left w:val="none" w:sz="0" w:space="0" w:color="auto"/>
        <w:bottom w:val="none" w:sz="0" w:space="0" w:color="auto"/>
        <w:right w:val="none" w:sz="0" w:space="0" w:color="auto"/>
      </w:divBdr>
    </w:div>
    <w:div w:id="754741127">
      <w:bodyDiv w:val="1"/>
      <w:marLeft w:val="0"/>
      <w:marRight w:val="0"/>
      <w:marTop w:val="0"/>
      <w:marBottom w:val="0"/>
      <w:divBdr>
        <w:top w:val="none" w:sz="0" w:space="0" w:color="auto"/>
        <w:left w:val="none" w:sz="0" w:space="0" w:color="auto"/>
        <w:bottom w:val="none" w:sz="0" w:space="0" w:color="auto"/>
        <w:right w:val="none" w:sz="0" w:space="0" w:color="auto"/>
      </w:divBdr>
    </w:div>
    <w:div w:id="770470101">
      <w:bodyDiv w:val="1"/>
      <w:marLeft w:val="0"/>
      <w:marRight w:val="0"/>
      <w:marTop w:val="0"/>
      <w:marBottom w:val="0"/>
      <w:divBdr>
        <w:top w:val="none" w:sz="0" w:space="0" w:color="auto"/>
        <w:left w:val="none" w:sz="0" w:space="0" w:color="auto"/>
        <w:bottom w:val="none" w:sz="0" w:space="0" w:color="auto"/>
        <w:right w:val="none" w:sz="0" w:space="0" w:color="auto"/>
      </w:divBdr>
    </w:div>
    <w:div w:id="788666976">
      <w:bodyDiv w:val="1"/>
      <w:marLeft w:val="0"/>
      <w:marRight w:val="0"/>
      <w:marTop w:val="0"/>
      <w:marBottom w:val="0"/>
      <w:divBdr>
        <w:top w:val="none" w:sz="0" w:space="0" w:color="auto"/>
        <w:left w:val="none" w:sz="0" w:space="0" w:color="auto"/>
        <w:bottom w:val="none" w:sz="0" w:space="0" w:color="auto"/>
        <w:right w:val="none" w:sz="0" w:space="0" w:color="auto"/>
      </w:divBdr>
    </w:div>
    <w:div w:id="790124510">
      <w:bodyDiv w:val="1"/>
      <w:marLeft w:val="0"/>
      <w:marRight w:val="0"/>
      <w:marTop w:val="0"/>
      <w:marBottom w:val="0"/>
      <w:divBdr>
        <w:top w:val="none" w:sz="0" w:space="0" w:color="auto"/>
        <w:left w:val="none" w:sz="0" w:space="0" w:color="auto"/>
        <w:bottom w:val="none" w:sz="0" w:space="0" w:color="auto"/>
        <w:right w:val="none" w:sz="0" w:space="0" w:color="auto"/>
      </w:divBdr>
    </w:div>
    <w:div w:id="831680797">
      <w:bodyDiv w:val="1"/>
      <w:marLeft w:val="0"/>
      <w:marRight w:val="0"/>
      <w:marTop w:val="0"/>
      <w:marBottom w:val="0"/>
      <w:divBdr>
        <w:top w:val="none" w:sz="0" w:space="0" w:color="auto"/>
        <w:left w:val="none" w:sz="0" w:space="0" w:color="auto"/>
        <w:bottom w:val="none" w:sz="0" w:space="0" w:color="auto"/>
        <w:right w:val="none" w:sz="0" w:space="0" w:color="auto"/>
      </w:divBdr>
    </w:div>
    <w:div w:id="842741560">
      <w:bodyDiv w:val="1"/>
      <w:marLeft w:val="0"/>
      <w:marRight w:val="0"/>
      <w:marTop w:val="0"/>
      <w:marBottom w:val="0"/>
      <w:divBdr>
        <w:top w:val="none" w:sz="0" w:space="0" w:color="auto"/>
        <w:left w:val="none" w:sz="0" w:space="0" w:color="auto"/>
        <w:bottom w:val="none" w:sz="0" w:space="0" w:color="auto"/>
        <w:right w:val="none" w:sz="0" w:space="0" w:color="auto"/>
      </w:divBdr>
    </w:div>
    <w:div w:id="864051515">
      <w:bodyDiv w:val="1"/>
      <w:marLeft w:val="0"/>
      <w:marRight w:val="0"/>
      <w:marTop w:val="0"/>
      <w:marBottom w:val="0"/>
      <w:divBdr>
        <w:top w:val="none" w:sz="0" w:space="0" w:color="auto"/>
        <w:left w:val="none" w:sz="0" w:space="0" w:color="auto"/>
        <w:bottom w:val="none" w:sz="0" w:space="0" w:color="auto"/>
        <w:right w:val="none" w:sz="0" w:space="0" w:color="auto"/>
      </w:divBdr>
    </w:div>
    <w:div w:id="878394790">
      <w:bodyDiv w:val="1"/>
      <w:marLeft w:val="0"/>
      <w:marRight w:val="0"/>
      <w:marTop w:val="0"/>
      <w:marBottom w:val="0"/>
      <w:divBdr>
        <w:top w:val="none" w:sz="0" w:space="0" w:color="auto"/>
        <w:left w:val="none" w:sz="0" w:space="0" w:color="auto"/>
        <w:bottom w:val="none" w:sz="0" w:space="0" w:color="auto"/>
        <w:right w:val="none" w:sz="0" w:space="0" w:color="auto"/>
      </w:divBdr>
    </w:div>
    <w:div w:id="901795309">
      <w:bodyDiv w:val="1"/>
      <w:marLeft w:val="0"/>
      <w:marRight w:val="0"/>
      <w:marTop w:val="0"/>
      <w:marBottom w:val="0"/>
      <w:divBdr>
        <w:top w:val="none" w:sz="0" w:space="0" w:color="auto"/>
        <w:left w:val="none" w:sz="0" w:space="0" w:color="auto"/>
        <w:bottom w:val="none" w:sz="0" w:space="0" w:color="auto"/>
        <w:right w:val="none" w:sz="0" w:space="0" w:color="auto"/>
      </w:divBdr>
    </w:div>
    <w:div w:id="920915832">
      <w:bodyDiv w:val="1"/>
      <w:marLeft w:val="0"/>
      <w:marRight w:val="0"/>
      <w:marTop w:val="0"/>
      <w:marBottom w:val="0"/>
      <w:divBdr>
        <w:top w:val="none" w:sz="0" w:space="0" w:color="auto"/>
        <w:left w:val="none" w:sz="0" w:space="0" w:color="auto"/>
        <w:bottom w:val="none" w:sz="0" w:space="0" w:color="auto"/>
        <w:right w:val="none" w:sz="0" w:space="0" w:color="auto"/>
      </w:divBdr>
    </w:div>
    <w:div w:id="923537223">
      <w:bodyDiv w:val="1"/>
      <w:marLeft w:val="0"/>
      <w:marRight w:val="0"/>
      <w:marTop w:val="0"/>
      <w:marBottom w:val="0"/>
      <w:divBdr>
        <w:top w:val="none" w:sz="0" w:space="0" w:color="auto"/>
        <w:left w:val="none" w:sz="0" w:space="0" w:color="auto"/>
        <w:bottom w:val="none" w:sz="0" w:space="0" w:color="auto"/>
        <w:right w:val="none" w:sz="0" w:space="0" w:color="auto"/>
      </w:divBdr>
    </w:div>
    <w:div w:id="931014566">
      <w:bodyDiv w:val="1"/>
      <w:marLeft w:val="0"/>
      <w:marRight w:val="0"/>
      <w:marTop w:val="0"/>
      <w:marBottom w:val="0"/>
      <w:divBdr>
        <w:top w:val="none" w:sz="0" w:space="0" w:color="auto"/>
        <w:left w:val="none" w:sz="0" w:space="0" w:color="auto"/>
        <w:bottom w:val="none" w:sz="0" w:space="0" w:color="auto"/>
        <w:right w:val="none" w:sz="0" w:space="0" w:color="auto"/>
      </w:divBdr>
    </w:div>
    <w:div w:id="938828585">
      <w:bodyDiv w:val="1"/>
      <w:marLeft w:val="0"/>
      <w:marRight w:val="0"/>
      <w:marTop w:val="0"/>
      <w:marBottom w:val="0"/>
      <w:divBdr>
        <w:top w:val="none" w:sz="0" w:space="0" w:color="auto"/>
        <w:left w:val="none" w:sz="0" w:space="0" w:color="auto"/>
        <w:bottom w:val="none" w:sz="0" w:space="0" w:color="auto"/>
        <w:right w:val="none" w:sz="0" w:space="0" w:color="auto"/>
      </w:divBdr>
    </w:div>
    <w:div w:id="939945229">
      <w:bodyDiv w:val="1"/>
      <w:marLeft w:val="0"/>
      <w:marRight w:val="0"/>
      <w:marTop w:val="0"/>
      <w:marBottom w:val="0"/>
      <w:divBdr>
        <w:top w:val="none" w:sz="0" w:space="0" w:color="auto"/>
        <w:left w:val="none" w:sz="0" w:space="0" w:color="auto"/>
        <w:bottom w:val="none" w:sz="0" w:space="0" w:color="auto"/>
        <w:right w:val="none" w:sz="0" w:space="0" w:color="auto"/>
      </w:divBdr>
    </w:div>
    <w:div w:id="983700192">
      <w:bodyDiv w:val="1"/>
      <w:marLeft w:val="0"/>
      <w:marRight w:val="0"/>
      <w:marTop w:val="0"/>
      <w:marBottom w:val="0"/>
      <w:divBdr>
        <w:top w:val="none" w:sz="0" w:space="0" w:color="auto"/>
        <w:left w:val="none" w:sz="0" w:space="0" w:color="auto"/>
        <w:bottom w:val="none" w:sz="0" w:space="0" w:color="auto"/>
        <w:right w:val="none" w:sz="0" w:space="0" w:color="auto"/>
      </w:divBdr>
    </w:div>
    <w:div w:id="994261753">
      <w:bodyDiv w:val="1"/>
      <w:marLeft w:val="0"/>
      <w:marRight w:val="0"/>
      <w:marTop w:val="0"/>
      <w:marBottom w:val="0"/>
      <w:divBdr>
        <w:top w:val="none" w:sz="0" w:space="0" w:color="auto"/>
        <w:left w:val="none" w:sz="0" w:space="0" w:color="auto"/>
        <w:bottom w:val="none" w:sz="0" w:space="0" w:color="auto"/>
        <w:right w:val="none" w:sz="0" w:space="0" w:color="auto"/>
      </w:divBdr>
    </w:div>
    <w:div w:id="996422785">
      <w:bodyDiv w:val="1"/>
      <w:marLeft w:val="0"/>
      <w:marRight w:val="0"/>
      <w:marTop w:val="0"/>
      <w:marBottom w:val="0"/>
      <w:divBdr>
        <w:top w:val="none" w:sz="0" w:space="0" w:color="auto"/>
        <w:left w:val="none" w:sz="0" w:space="0" w:color="auto"/>
        <w:bottom w:val="none" w:sz="0" w:space="0" w:color="auto"/>
        <w:right w:val="none" w:sz="0" w:space="0" w:color="auto"/>
      </w:divBdr>
    </w:div>
    <w:div w:id="1049183798">
      <w:bodyDiv w:val="1"/>
      <w:marLeft w:val="0"/>
      <w:marRight w:val="0"/>
      <w:marTop w:val="0"/>
      <w:marBottom w:val="0"/>
      <w:divBdr>
        <w:top w:val="none" w:sz="0" w:space="0" w:color="auto"/>
        <w:left w:val="none" w:sz="0" w:space="0" w:color="auto"/>
        <w:bottom w:val="none" w:sz="0" w:space="0" w:color="auto"/>
        <w:right w:val="none" w:sz="0" w:space="0" w:color="auto"/>
      </w:divBdr>
    </w:div>
    <w:div w:id="1070469567">
      <w:bodyDiv w:val="1"/>
      <w:marLeft w:val="0"/>
      <w:marRight w:val="0"/>
      <w:marTop w:val="0"/>
      <w:marBottom w:val="0"/>
      <w:divBdr>
        <w:top w:val="none" w:sz="0" w:space="0" w:color="auto"/>
        <w:left w:val="none" w:sz="0" w:space="0" w:color="auto"/>
        <w:bottom w:val="none" w:sz="0" w:space="0" w:color="auto"/>
        <w:right w:val="none" w:sz="0" w:space="0" w:color="auto"/>
      </w:divBdr>
    </w:div>
    <w:div w:id="1102726681">
      <w:bodyDiv w:val="1"/>
      <w:marLeft w:val="0"/>
      <w:marRight w:val="0"/>
      <w:marTop w:val="0"/>
      <w:marBottom w:val="0"/>
      <w:divBdr>
        <w:top w:val="none" w:sz="0" w:space="0" w:color="auto"/>
        <w:left w:val="none" w:sz="0" w:space="0" w:color="auto"/>
        <w:bottom w:val="none" w:sz="0" w:space="0" w:color="auto"/>
        <w:right w:val="none" w:sz="0" w:space="0" w:color="auto"/>
      </w:divBdr>
    </w:div>
    <w:div w:id="1128552853">
      <w:bodyDiv w:val="1"/>
      <w:marLeft w:val="0"/>
      <w:marRight w:val="0"/>
      <w:marTop w:val="0"/>
      <w:marBottom w:val="0"/>
      <w:divBdr>
        <w:top w:val="none" w:sz="0" w:space="0" w:color="auto"/>
        <w:left w:val="none" w:sz="0" w:space="0" w:color="auto"/>
        <w:bottom w:val="none" w:sz="0" w:space="0" w:color="auto"/>
        <w:right w:val="none" w:sz="0" w:space="0" w:color="auto"/>
      </w:divBdr>
    </w:div>
    <w:div w:id="1193108484">
      <w:bodyDiv w:val="1"/>
      <w:marLeft w:val="0"/>
      <w:marRight w:val="0"/>
      <w:marTop w:val="0"/>
      <w:marBottom w:val="0"/>
      <w:divBdr>
        <w:top w:val="none" w:sz="0" w:space="0" w:color="auto"/>
        <w:left w:val="none" w:sz="0" w:space="0" w:color="auto"/>
        <w:bottom w:val="none" w:sz="0" w:space="0" w:color="auto"/>
        <w:right w:val="none" w:sz="0" w:space="0" w:color="auto"/>
      </w:divBdr>
    </w:div>
    <w:div w:id="1216621545">
      <w:bodyDiv w:val="1"/>
      <w:marLeft w:val="0"/>
      <w:marRight w:val="0"/>
      <w:marTop w:val="0"/>
      <w:marBottom w:val="0"/>
      <w:divBdr>
        <w:top w:val="none" w:sz="0" w:space="0" w:color="auto"/>
        <w:left w:val="none" w:sz="0" w:space="0" w:color="auto"/>
        <w:bottom w:val="none" w:sz="0" w:space="0" w:color="auto"/>
        <w:right w:val="none" w:sz="0" w:space="0" w:color="auto"/>
      </w:divBdr>
    </w:div>
    <w:div w:id="1262714030">
      <w:bodyDiv w:val="1"/>
      <w:marLeft w:val="0"/>
      <w:marRight w:val="0"/>
      <w:marTop w:val="0"/>
      <w:marBottom w:val="0"/>
      <w:divBdr>
        <w:top w:val="none" w:sz="0" w:space="0" w:color="auto"/>
        <w:left w:val="none" w:sz="0" w:space="0" w:color="auto"/>
        <w:bottom w:val="none" w:sz="0" w:space="0" w:color="auto"/>
        <w:right w:val="none" w:sz="0" w:space="0" w:color="auto"/>
      </w:divBdr>
    </w:div>
    <w:div w:id="1265193380">
      <w:bodyDiv w:val="1"/>
      <w:marLeft w:val="0"/>
      <w:marRight w:val="0"/>
      <w:marTop w:val="0"/>
      <w:marBottom w:val="0"/>
      <w:divBdr>
        <w:top w:val="none" w:sz="0" w:space="0" w:color="auto"/>
        <w:left w:val="none" w:sz="0" w:space="0" w:color="auto"/>
        <w:bottom w:val="none" w:sz="0" w:space="0" w:color="auto"/>
        <w:right w:val="none" w:sz="0" w:space="0" w:color="auto"/>
      </w:divBdr>
    </w:div>
    <w:div w:id="1265309933">
      <w:bodyDiv w:val="1"/>
      <w:marLeft w:val="0"/>
      <w:marRight w:val="0"/>
      <w:marTop w:val="0"/>
      <w:marBottom w:val="0"/>
      <w:divBdr>
        <w:top w:val="none" w:sz="0" w:space="0" w:color="auto"/>
        <w:left w:val="none" w:sz="0" w:space="0" w:color="auto"/>
        <w:bottom w:val="none" w:sz="0" w:space="0" w:color="auto"/>
        <w:right w:val="none" w:sz="0" w:space="0" w:color="auto"/>
      </w:divBdr>
    </w:div>
    <w:div w:id="1318218636">
      <w:bodyDiv w:val="1"/>
      <w:marLeft w:val="0"/>
      <w:marRight w:val="0"/>
      <w:marTop w:val="0"/>
      <w:marBottom w:val="0"/>
      <w:divBdr>
        <w:top w:val="none" w:sz="0" w:space="0" w:color="auto"/>
        <w:left w:val="none" w:sz="0" w:space="0" w:color="auto"/>
        <w:bottom w:val="none" w:sz="0" w:space="0" w:color="auto"/>
        <w:right w:val="none" w:sz="0" w:space="0" w:color="auto"/>
      </w:divBdr>
    </w:div>
    <w:div w:id="1333606704">
      <w:bodyDiv w:val="1"/>
      <w:marLeft w:val="0"/>
      <w:marRight w:val="0"/>
      <w:marTop w:val="0"/>
      <w:marBottom w:val="0"/>
      <w:divBdr>
        <w:top w:val="none" w:sz="0" w:space="0" w:color="auto"/>
        <w:left w:val="none" w:sz="0" w:space="0" w:color="auto"/>
        <w:bottom w:val="none" w:sz="0" w:space="0" w:color="auto"/>
        <w:right w:val="none" w:sz="0" w:space="0" w:color="auto"/>
      </w:divBdr>
    </w:div>
    <w:div w:id="1337928499">
      <w:bodyDiv w:val="1"/>
      <w:marLeft w:val="0"/>
      <w:marRight w:val="0"/>
      <w:marTop w:val="0"/>
      <w:marBottom w:val="0"/>
      <w:divBdr>
        <w:top w:val="none" w:sz="0" w:space="0" w:color="auto"/>
        <w:left w:val="none" w:sz="0" w:space="0" w:color="auto"/>
        <w:bottom w:val="none" w:sz="0" w:space="0" w:color="auto"/>
        <w:right w:val="none" w:sz="0" w:space="0" w:color="auto"/>
      </w:divBdr>
    </w:div>
    <w:div w:id="1348563358">
      <w:bodyDiv w:val="1"/>
      <w:marLeft w:val="0"/>
      <w:marRight w:val="0"/>
      <w:marTop w:val="0"/>
      <w:marBottom w:val="0"/>
      <w:divBdr>
        <w:top w:val="none" w:sz="0" w:space="0" w:color="auto"/>
        <w:left w:val="none" w:sz="0" w:space="0" w:color="auto"/>
        <w:bottom w:val="none" w:sz="0" w:space="0" w:color="auto"/>
        <w:right w:val="none" w:sz="0" w:space="0" w:color="auto"/>
      </w:divBdr>
    </w:div>
    <w:div w:id="1408452080">
      <w:bodyDiv w:val="1"/>
      <w:marLeft w:val="0"/>
      <w:marRight w:val="0"/>
      <w:marTop w:val="0"/>
      <w:marBottom w:val="0"/>
      <w:divBdr>
        <w:top w:val="none" w:sz="0" w:space="0" w:color="auto"/>
        <w:left w:val="none" w:sz="0" w:space="0" w:color="auto"/>
        <w:bottom w:val="none" w:sz="0" w:space="0" w:color="auto"/>
        <w:right w:val="none" w:sz="0" w:space="0" w:color="auto"/>
      </w:divBdr>
    </w:div>
    <w:div w:id="1428501134">
      <w:bodyDiv w:val="1"/>
      <w:marLeft w:val="0"/>
      <w:marRight w:val="0"/>
      <w:marTop w:val="0"/>
      <w:marBottom w:val="0"/>
      <w:divBdr>
        <w:top w:val="none" w:sz="0" w:space="0" w:color="auto"/>
        <w:left w:val="none" w:sz="0" w:space="0" w:color="auto"/>
        <w:bottom w:val="none" w:sz="0" w:space="0" w:color="auto"/>
        <w:right w:val="none" w:sz="0" w:space="0" w:color="auto"/>
      </w:divBdr>
    </w:div>
    <w:div w:id="1458138843">
      <w:bodyDiv w:val="1"/>
      <w:marLeft w:val="0"/>
      <w:marRight w:val="0"/>
      <w:marTop w:val="0"/>
      <w:marBottom w:val="0"/>
      <w:divBdr>
        <w:top w:val="none" w:sz="0" w:space="0" w:color="auto"/>
        <w:left w:val="none" w:sz="0" w:space="0" w:color="auto"/>
        <w:bottom w:val="none" w:sz="0" w:space="0" w:color="auto"/>
        <w:right w:val="none" w:sz="0" w:space="0" w:color="auto"/>
      </w:divBdr>
    </w:div>
    <w:div w:id="1459103780">
      <w:bodyDiv w:val="1"/>
      <w:marLeft w:val="0"/>
      <w:marRight w:val="0"/>
      <w:marTop w:val="0"/>
      <w:marBottom w:val="0"/>
      <w:divBdr>
        <w:top w:val="none" w:sz="0" w:space="0" w:color="auto"/>
        <w:left w:val="none" w:sz="0" w:space="0" w:color="auto"/>
        <w:bottom w:val="none" w:sz="0" w:space="0" w:color="auto"/>
        <w:right w:val="none" w:sz="0" w:space="0" w:color="auto"/>
      </w:divBdr>
    </w:div>
    <w:div w:id="1460151139">
      <w:bodyDiv w:val="1"/>
      <w:marLeft w:val="0"/>
      <w:marRight w:val="0"/>
      <w:marTop w:val="0"/>
      <w:marBottom w:val="0"/>
      <w:divBdr>
        <w:top w:val="none" w:sz="0" w:space="0" w:color="auto"/>
        <w:left w:val="none" w:sz="0" w:space="0" w:color="auto"/>
        <w:bottom w:val="none" w:sz="0" w:space="0" w:color="auto"/>
        <w:right w:val="none" w:sz="0" w:space="0" w:color="auto"/>
      </w:divBdr>
    </w:div>
    <w:div w:id="1469545807">
      <w:bodyDiv w:val="1"/>
      <w:marLeft w:val="0"/>
      <w:marRight w:val="0"/>
      <w:marTop w:val="0"/>
      <w:marBottom w:val="0"/>
      <w:divBdr>
        <w:top w:val="none" w:sz="0" w:space="0" w:color="auto"/>
        <w:left w:val="none" w:sz="0" w:space="0" w:color="auto"/>
        <w:bottom w:val="none" w:sz="0" w:space="0" w:color="auto"/>
        <w:right w:val="none" w:sz="0" w:space="0" w:color="auto"/>
      </w:divBdr>
    </w:div>
    <w:div w:id="1478573054">
      <w:bodyDiv w:val="1"/>
      <w:marLeft w:val="0"/>
      <w:marRight w:val="0"/>
      <w:marTop w:val="0"/>
      <w:marBottom w:val="0"/>
      <w:divBdr>
        <w:top w:val="none" w:sz="0" w:space="0" w:color="auto"/>
        <w:left w:val="none" w:sz="0" w:space="0" w:color="auto"/>
        <w:bottom w:val="none" w:sz="0" w:space="0" w:color="auto"/>
        <w:right w:val="none" w:sz="0" w:space="0" w:color="auto"/>
      </w:divBdr>
    </w:div>
    <w:div w:id="1484077803">
      <w:bodyDiv w:val="1"/>
      <w:marLeft w:val="0"/>
      <w:marRight w:val="0"/>
      <w:marTop w:val="0"/>
      <w:marBottom w:val="0"/>
      <w:divBdr>
        <w:top w:val="none" w:sz="0" w:space="0" w:color="auto"/>
        <w:left w:val="none" w:sz="0" w:space="0" w:color="auto"/>
        <w:bottom w:val="none" w:sz="0" w:space="0" w:color="auto"/>
        <w:right w:val="none" w:sz="0" w:space="0" w:color="auto"/>
      </w:divBdr>
    </w:div>
    <w:div w:id="1529755979">
      <w:bodyDiv w:val="1"/>
      <w:marLeft w:val="0"/>
      <w:marRight w:val="0"/>
      <w:marTop w:val="0"/>
      <w:marBottom w:val="0"/>
      <w:divBdr>
        <w:top w:val="none" w:sz="0" w:space="0" w:color="auto"/>
        <w:left w:val="none" w:sz="0" w:space="0" w:color="auto"/>
        <w:bottom w:val="none" w:sz="0" w:space="0" w:color="auto"/>
        <w:right w:val="none" w:sz="0" w:space="0" w:color="auto"/>
      </w:divBdr>
    </w:div>
    <w:div w:id="1530292350">
      <w:bodyDiv w:val="1"/>
      <w:marLeft w:val="0"/>
      <w:marRight w:val="0"/>
      <w:marTop w:val="0"/>
      <w:marBottom w:val="0"/>
      <w:divBdr>
        <w:top w:val="none" w:sz="0" w:space="0" w:color="auto"/>
        <w:left w:val="none" w:sz="0" w:space="0" w:color="auto"/>
        <w:bottom w:val="none" w:sz="0" w:space="0" w:color="auto"/>
        <w:right w:val="none" w:sz="0" w:space="0" w:color="auto"/>
      </w:divBdr>
    </w:div>
    <w:div w:id="1537962347">
      <w:bodyDiv w:val="1"/>
      <w:marLeft w:val="0"/>
      <w:marRight w:val="0"/>
      <w:marTop w:val="0"/>
      <w:marBottom w:val="0"/>
      <w:divBdr>
        <w:top w:val="none" w:sz="0" w:space="0" w:color="auto"/>
        <w:left w:val="none" w:sz="0" w:space="0" w:color="auto"/>
        <w:bottom w:val="none" w:sz="0" w:space="0" w:color="auto"/>
        <w:right w:val="none" w:sz="0" w:space="0" w:color="auto"/>
      </w:divBdr>
    </w:div>
    <w:div w:id="1538201882">
      <w:bodyDiv w:val="1"/>
      <w:marLeft w:val="0"/>
      <w:marRight w:val="0"/>
      <w:marTop w:val="0"/>
      <w:marBottom w:val="0"/>
      <w:divBdr>
        <w:top w:val="none" w:sz="0" w:space="0" w:color="auto"/>
        <w:left w:val="none" w:sz="0" w:space="0" w:color="auto"/>
        <w:bottom w:val="none" w:sz="0" w:space="0" w:color="auto"/>
        <w:right w:val="none" w:sz="0" w:space="0" w:color="auto"/>
      </w:divBdr>
    </w:div>
    <w:div w:id="1545486827">
      <w:bodyDiv w:val="1"/>
      <w:marLeft w:val="0"/>
      <w:marRight w:val="0"/>
      <w:marTop w:val="0"/>
      <w:marBottom w:val="0"/>
      <w:divBdr>
        <w:top w:val="none" w:sz="0" w:space="0" w:color="auto"/>
        <w:left w:val="none" w:sz="0" w:space="0" w:color="auto"/>
        <w:bottom w:val="none" w:sz="0" w:space="0" w:color="auto"/>
        <w:right w:val="none" w:sz="0" w:space="0" w:color="auto"/>
      </w:divBdr>
    </w:div>
    <w:div w:id="1563523242">
      <w:bodyDiv w:val="1"/>
      <w:marLeft w:val="0"/>
      <w:marRight w:val="0"/>
      <w:marTop w:val="0"/>
      <w:marBottom w:val="0"/>
      <w:divBdr>
        <w:top w:val="none" w:sz="0" w:space="0" w:color="auto"/>
        <w:left w:val="none" w:sz="0" w:space="0" w:color="auto"/>
        <w:bottom w:val="none" w:sz="0" w:space="0" w:color="auto"/>
        <w:right w:val="none" w:sz="0" w:space="0" w:color="auto"/>
      </w:divBdr>
    </w:div>
    <w:div w:id="1579827692">
      <w:bodyDiv w:val="1"/>
      <w:marLeft w:val="0"/>
      <w:marRight w:val="0"/>
      <w:marTop w:val="0"/>
      <w:marBottom w:val="0"/>
      <w:divBdr>
        <w:top w:val="none" w:sz="0" w:space="0" w:color="auto"/>
        <w:left w:val="none" w:sz="0" w:space="0" w:color="auto"/>
        <w:bottom w:val="none" w:sz="0" w:space="0" w:color="auto"/>
        <w:right w:val="none" w:sz="0" w:space="0" w:color="auto"/>
      </w:divBdr>
    </w:div>
    <w:div w:id="1613828513">
      <w:bodyDiv w:val="1"/>
      <w:marLeft w:val="0"/>
      <w:marRight w:val="0"/>
      <w:marTop w:val="0"/>
      <w:marBottom w:val="0"/>
      <w:divBdr>
        <w:top w:val="none" w:sz="0" w:space="0" w:color="auto"/>
        <w:left w:val="none" w:sz="0" w:space="0" w:color="auto"/>
        <w:bottom w:val="none" w:sz="0" w:space="0" w:color="auto"/>
        <w:right w:val="none" w:sz="0" w:space="0" w:color="auto"/>
      </w:divBdr>
    </w:div>
    <w:div w:id="1619410737">
      <w:bodyDiv w:val="1"/>
      <w:marLeft w:val="0"/>
      <w:marRight w:val="0"/>
      <w:marTop w:val="0"/>
      <w:marBottom w:val="0"/>
      <w:divBdr>
        <w:top w:val="none" w:sz="0" w:space="0" w:color="auto"/>
        <w:left w:val="none" w:sz="0" w:space="0" w:color="auto"/>
        <w:bottom w:val="none" w:sz="0" w:space="0" w:color="auto"/>
        <w:right w:val="none" w:sz="0" w:space="0" w:color="auto"/>
      </w:divBdr>
    </w:div>
    <w:div w:id="1671637175">
      <w:bodyDiv w:val="1"/>
      <w:marLeft w:val="0"/>
      <w:marRight w:val="0"/>
      <w:marTop w:val="0"/>
      <w:marBottom w:val="0"/>
      <w:divBdr>
        <w:top w:val="none" w:sz="0" w:space="0" w:color="auto"/>
        <w:left w:val="none" w:sz="0" w:space="0" w:color="auto"/>
        <w:bottom w:val="none" w:sz="0" w:space="0" w:color="auto"/>
        <w:right w:val="none" w:sz="0" w:space="0" w:color="auto"/>
      </w:divBdr>
    </w:div>
    <w:div w:id="1674532560">
      <w:bodyDiv w:val="1"/>
      <w:marLeft w:val="0"/>
      <w:marRight w:val="0"/>
      <w:marTop w:val="0"/>
      <w:marBottom w:val="0"/>
      <w:divBdr>
        <w:top w:val="none" w:sz="0" w:space="0" w:color="auto"/>
        <w:left w:val="none" w:sz="0" w:space="0" w:color="auto"/>
        <w:bottom w:val="none" w:sz="0" w:space="0" w:color="auto"/>
        <w:right w:val="none" w:sz="0" w:space="0" w:color="auto"/>
      </w:divBdr>
    </w:div>
    <w:div w:id="1684628293">
      <w:bodyDiv w:val="1"/>
      <w:marLeft w:val="0"/>
      <w:marRight w:val="0"/>
      <w:marTop w:val="0"/>
      <w:marBottom w:val="0"/>
      <w:divBdr>
        <w:top w:val="none" w:sz="0" w:space="0" w:color="auto"/>
        <w:left w:val="none" w:sz="0" w:space="0" w:color="auto"/>
        <w:bottom w:val="none" w:sz="0" w:space="0" w:color="auto"/>
        <w:right w:val="none" w:sz="0" w:space="0" w:color="auto"/>
      </w:divBdr>
    </w:div>
    <w:div w:id="1696495133">
      <w:bodyDiv w:val="1"/>
      <w:marLeft w:val="0"/>
      <w:marRight w:val="0"/>
      <w:marTop w:val="0"/>
      <w:marBottom w:val="0"/>
      <w:divBdr>
        <w:top w:val="none" w:sz="0" w:space="0" w:color="auto"/>
        <w:left w:val="none" w:sz="0" w:space="0" w:color="auto"/>
        <w:bottom w:val="none" w:sz="0" w:space="0" w:color="auto"/>
        <w:right w:val="none" w:sz="0" w:space="0" w:color="auto"/>
      </w:divBdr>
    </w:div>
    <w:div w:id="1741900689">
      <w:bodyDiv w:val="1"/>
      <w:marLeft w:val="0"/>
      <w:marRight w:val="0"/>
      <w:marTop w:val="0"/>
      <w:marBottom w:val="0"/>
      <w:divBdr>
        <w:top w:val="none" w:sz="0" w:space="0" w:color="auto"/>
        <w:left w:val="none" w:sz="0" w:space="0" w:color="auto"/>
        <w:bottom w:val="none" w:sz="0" w:space="0" w:color="auto"/>
        <w:right w:val="none" w:sz="0" w:space="0" w:color="auto"/>
      </w:divBdr>
    </w:div>
    <w:div w:id="1790465992">
      <w:bodyDiv w:val="1"/>
      <w:marLeft w:val="0"/>
      <w:marRight w:val="0"/>
      <w:marTop w:val="0"/>
      <w:marBottom w:val="0"/>
      <w:divBdr>
        <w:top w:val="none" w:sz="0" w:space="0" w:color="auto"/>
        <w:left w:val="none" w:sz="0" w:space="0" w:color="auto"/>
        <w:bottom w:val="none" w:sz="0" w:space="0" w:color="auto"/>
        <w:right w:val="none" w:sz="0" w:space="0" w:color="auto"/>
      </w:divBdr>
    </w:div>
    <w:div w:id="1816992265">
      <w:bodyDiv w:val="1"/>
      <w:marLeft w:val="0"/>
      <w:marRight w:val="0"/>
      <w:marTop w:val="0"/>
      <w:marBottom w:val="0"/>
      <w:divBdr>
        <w:top w:val="none" w:sz="0" w:space="0" w:color="auto"/>
        <w:left w:val="none" w:sz="0" w:space="0" w:color="auto"/>
        <w:bottom w:val="none" w:sz="0" w:space="0" w:color="auto"/>
        <w:right w:val="none" w:sz="0" w:space="0" w:color="auto"/>
      </w:divBdr>
    </w:div>
    <w:div w:id="1825195156">
      <w:bodyDiv w:val="1"/>
      <w:marLeft w:val="0"/>
      <w:marRight w:val="0"/>
      <w:marTop w:val="0"/>
      <w:marBottom w:val="0"/>
      <w:divBdr>
        <w:top w:val="none" w:sz="0" w:space="0" w:color="auto"/>
        <w:left w:val="none" w:sz="0" w:space="0" w:color="auto"/>
        <w:bottom w:val="none" w:sz="0" w:space="0" w:color="auto"/>
        <w:right w:val="none" w:sz="0" w:space="0" w:color="auto"/>
      </w:divBdr>
    </w:div>
    <w:div w:id="1845433780">
      <w:bodyDiv w:val="1"/>
      <w:marLeft w:val="0"/>
      <w:marRight w:val="0"/>
      <w:marTop w:val="0"/>
      <w:marBottom w:val="0"/>
      <w:divBdr>
        <w:top w:val="none" w:sz="0" w:space="0" w:color="auto"/>
        <w:left w:val="none" w:sz="0" w:space="0" w:color="auto"/>
        <w:bottom w:val="none" w:sz="0" w:space="0" w:color="auto"/>
        <w:right w:val="none" w:sz="0" w:space="0" w:color="auto"/>
      </w:divBdr>
    </w:div>
    <w:div w:id="1884099949">
      <w:bodyDiv w:val="1"/>
      <w:marLeft w:val="0"/>
      <w:marRight w:val="0"/>
      <w:marTop w:val="0"/>
      <w:marBottom w:val="0"/>
      <w:divBdr>
        <w:top w:val="none" w:sz="0" w:space="0" w:color="auto"/>
        <w:left w:val="none" w:sz="0" w:space="0" w:color="auto"/>
        <w:bottom w:val="none" w:sz="0" w:space="0" w:color="auto"/>
        <w:right w:val="none" w:sz="0" w:space="0" w:color="auto"/>
      </w:divBdr>
    </w:div>
    <w:div w:id="1889566148">
      <w:bodyDiv w:val="1"/>
      <w:marLeft w:val="0"/>
      <w:marRight w:val="0"/>
      <w:marTop w:val="0"/>
      <w:marBottom w:val="0"/>
      <w:divBdr>
        <w:top w:val="none" w:sz="0" w:space="0" w:color="auto"/>
        <w:left w:val="none" w:sz="0" w:space="0" w:color="auto"/>
        <w:bottom w:val="none" w:sz="0" w:space="0" w:color="auto"/>
        <w:right w:val="none" w:sz="0" w:space="0" w:color="auto"/>
      </w:divBdr>
    </w:div>
    <w:div w:id="1894073812">
      <w:bodyDiv w:val="1"/>
      <w:marLeft w:val="0"/>
      <w:marRight w:val="0"/>
      <w:marTop w:val="0"/>
      <w:marBottom w:val="0"/>
      <w:divBdr>
        <w:top w:val="none" w:sz="0" w:space="0" w:color="auto"/>
        <w:left w:val="none" w:sz="0" w:space="0" w:color="auto"/>
        <w:bottom w:val="none" w:sz="0" w:space="0" w:color="auto"/>
        <w:right w:val="none" w:sz="0" w:space="0" w:color="auto"/>
      </w:divBdr>
    </w:div>
    <w:div w:id="1904827291">
      <w:bodyDiv w:val="1"/>
      <w:marLeft w:val="0"/>
      <w:marRight w:val="0"/>
      <w:marTop w:val="0"/>
      <w:marBottom w:val="0"/>
      <w:divBdr>
        <w:top w:val="none" w:sz="0" w:space="0" w:color="auto"/>
        <w:left w:val="none" w:sz="0" w:space="0" w:color="auto"/>
        <w:bottom w:val="none" w:sz="0" w:space="0" w:color="auto"/>
        <w:right w:val="none" w:sz="0" w:space="0" w:color="auto"/>
      </w:divBdr>
    </w:div>
    <w:div w:id="1921478437">
      <w:bodyDiv w:val="1"/>
      <w:marLeft w:val="0"/>
      <w:marRight w:val="0"/>
      <w:marTop w:val="0"/>
      <w:marBottom w:val="0"/>
      <w:divBdr>
        <w:top w:val="none" w:sz="0" w:space="0" w:color="auto"/>
        <w:left w:val="none" w:sz="0" w:space="0" w:color="auto"/>
        <w:bottom w:val="none" w:sz="0" w:space="0" w:color="auto"/>
        <w:right w:val="none" w:sz="0" w:space="0" w:color="auto"/>
      </w:divBdr>
    </w:div>
    <w:div w:id="1931310162">
      <w:bodyDiv w:val="1"/>
      <w:marLeft w:val="0"/>
      <w:marRight w:val="0"/>
      <w:marTop w:val="0"/>
      <w:marBottom w:val="0"/>
      <w:divBdr>
        <w:top w:val="none" w:sz="0" w:space="0" w:color="auto"/>
        <w:left w:val="none" w:sz="0" w:space="0" w:color="auto"/>
        <w:bottom w:val="none" w:sz="0" w:space="0" w:color="auto"/>
        <w:right w:val="none" w:sz="0" w:space="0" w:color="auto"/>
      </w:divBdr>
    </w:div>
    <w:div w:id="1941251539">
      <w:bodyDiv w:val="1"/>
      <w:marLeft w:val="0"/>
      <w:marRight w:val="0"/>
      <w:marTop w:val="0"/>
      <w:marBottom w:val="0"/>
      <w:divBdr>
        <w:top w:val="none" w:sz="0" w:space="0" w:color="auto"/>
        <w:left w:val="none" w:sz="0" w:space="0" w:color="auto"/>
        <w:bottom w:val="none" w:sz="0" w:space="0" w:color="auto"/>
        <w:right w:val="none" w:sz="0" w:space="0" w:color="auto"/>
      </w:divBdr>
      <w:divsChild>
        <w:div w:id="215315137">
          <w:marLeft w:val="0"/>
          <w:marRight w:val="0"/>
          <w:marTop w:val="0"/>
          <w:marBottom w:val="0"/>
          <w:divBdr>
            <w:top w:val="none" w:sz="0" w:space="0" w:color="auto"/>
            <w:left w:val="none" w:sz="0" w:space="0" w:color="auto"/>
            <w:bottom w:val="none" w:sz="0" w:space="0" w:color="auto"/>
            <w:right w:val="none" w:sz="0" w:space="0" w:color="auto"/>
          </w:divBdr>
          <w:divsChild>
            <w:div w:id="1350185077">
              <w:marLeft w:val="0"/>
              <w:marRight w:val="0"/>
              <w:marTop w:val="0"/>
              <w:marBottom w:val="0"/>
              <w:divBdr>
                <w:top w:val="none" w:sz="0" w:space="0" w:color="auto"/>
                <w:left w:val="none" w:sz="0" w:space="0" w:color="auto"/>
                <w:bottom w:val="none" w:sz="0" w:space="0" w:color="auto"/>
                <w:right w:val="none" w:sz="0" w:space="0" w:color="auto"/>
              </w:divBdr>
              <w:divsChild>
                <w:div w:id="376899193">
                  <w:marLeft w:val="0"/>
                  <w:marRight w:val="0"/>
                  <w:marTop w:val="0"/>
                  <w:marBottom w:val="0"/>
                  <w:divBdr>
                    <w:top w:val="none" w:sz="0" w:space="0" w:color="auto"/>
                    <w:left w:val="none" w:sz="0" w:space="0" w:color="auto"/>
                    <w:bottom w:val="none" w:sz="0" w:space="0" w:color="auto"/>
                    <w:right w:val="none" w:sz="0" w:space="0" w:color="auto"/>
                  </w:divBdr>
                  <w:divsChild>
                    <w:div w:id="212928483">
                      <w:marLeft w:val="0"/>
                      <w:marRight w:val="0"/>
                      <w:marTop w:val="0"/>
                      <w:marBottom w:val="0"/>
                      <w:divBdr>
                        <w:top w:val="none" w:sz="0" w:space="0" w:color="auto"/>
                        <w:left w:val="none" w:sz="0" w:space="0" w:color="auto"/>
                        <w:bottom w:val="none" w:sz="0" w:space="0" w:color="auto"/>
                        <w:right w:val="none" w:sz="0" w:space="0" w:color="auto"/>
                      </w:divBdr>
                      <w:divsChild>
                        <w:div w:id="1594044426">
                          <w:marLeft w:val="0"/>
                          <w:marRight w:val="0"/>
                          <w:marTop w:val="0"/>
                          <w:marBottom w:val="0"/>
                          <w:divBdr>
                            <w:top w:val="none" w:sz="0" w:space="0" w:color="auto"/>
                            <w:left w:val="none" w:sz="0" w:space="0" w:color="auto"/>
                            <w:bottom w:val="none" w:sz="0" w:space="0" w:color="auto"/>
                            <w:right w:val="none" w:sz="0" w:space="0" w:color="auto"/>
                          </w:divBdr>
                          <w:divsChild>
                            <w:div w:id="2010331613">
                              <w:marLeft w:val="0"/>
                              <w:marRight w:val="0"/>
                              <w:marTop w:val="0"/>
                              <w:marBottom w:val="0"/>
                              <w:divBdr>
                                <w:top w:val="none" w:sz="0" w:space="0" w:color="auto"/>
                                <w:left w:val="none" w:sz="0" w:space="0" w:color="auto"/>
                                <w:bottom w:val="none" w:sz="0" w:space="0" w:color="auto"/>
                                <w:right w:val="none" w:sz="0" w:space="0" w:color="auto"/>
                              </w:divBdr>
                              <w:divsChild>
                                <w:div w:id="285088643">
                                  <w:marLeft w:val="0"/>
                                  <w:marRight w:val="0"/>
                                  <w:marTop w:val="0"/>
                                  <w:marBottom w:val="0"/>
                                  <w:divBdr>
                                    <w:top w:val="none" w:sz="0" w:space="0" w:color="auto"/>
                                    <w:left w:val="none" w:sz="0" w:space="0" w:color="auto"/>
                                    <w:bottom w:val="none" w:sz="0" w:space="0" w:color="auto"/>
                                    <w:right w:val="none" w:sz="0" w:space="0" w:color="auto"/>
                                  </w:divBdr>
                                  <w:divsChild>
                                    <w:div w:id="11681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0309438">
      <w:bodyDiv w:val="1"/>
      <w:marLeft w:val="0"/>
      <w:marRight w:val="0"/>
      <w:marTop w:val="0"/>
      <w:marBottom w:val="0"/>
      <w:divBdr>
        <w:top w:val="none" w:sz="0" w:space="0" w:color="auto"/>
        <w:left w:val="none" w:sz="0" w:space="0" w:color="auto"/>
        <w:bottom w:val="none" w:sz="0" w:space="0" w:color="auto"/>
        <w:right w:val="none" w:sz="0" w:space="0" w:color="auto"/>
      </w:divBdr>
    </w:div>
    <w:div w:id="1975867597">
      <w:bodyDiv w:val="1"/>
      <w:marLeft w:val="0"/>
      <w:marRight w:val="0"/>
      <w:marTop w:val="0"/>
      <w:marBottom w:val="0"/>
      <w:divBdr>
        <w:top w:val="none" w:sz="0" w:space="0" w:color="auto"/>
        <w:left w:val="none" w:sz="0" w:space="0" w:color="auto"/>
        <w:bottom w:val="none" w:sz="0" w:space="0" w:color="auto"/>
        <w:right w:val="none" w:sz="0" w:space="0" w:color="auto"/>
      </w:divBdr>
    </w:div>
    <w:div w:id="1983928144">
      <w:bodyDiv w:val="1"/>
      <w:marLeft w:val="0"/>
      <w:marRight w:val="0"/>
      <w:marTop w:val="0"/>
      <w:marBottom w:val="0"/>
      <w:divBdr>
        <w:top w:val="none" w:sz="0" w:space="0" w:color="auto"/>
        <w:left w:val="none" w:sz="0" w:space="0" w:color="auto"/>
        <w:bottom w:val="none" w:sz="0" w:space="0" w:color="auto"/>
        <w:right w:val="none" w:sz="0" w:space="0" w:color="auto"/>
      </w:divBdr>
    </w:div>
    <w:div w:id="1997879465">
      <w:bodyDiv w:val="1"/>
      <w:marLeft w:val="0"/>
      <w:marRight w:val="0"/>
      <w:marTop w:val="0"/>
      <w:marBottom w:val="0"/>
      <w:divBdr>
        <w:top w:val="none" w:sz="0" w:space="0" w:color="auto"/>
        <w:left w:val="none" w:sz="0" w:space="0" w:color="auto"/>
        <w:bottom w:val="none" w:sz="0" w:space="0" w:color="auto"/>
        <w:right w:val="none" w:sz="0" w:space="0" w:color="auto"/>
      </w:divBdr>
    </w:div>
    <w:div w:id="2000041530">
      <w:bodyDiv w:val="1"/>
      <w:marLeft w:val="0"/>
      <w:marRight w:val="0"/>
      <w:marTop w:val="0"/>
      <w:marBottom w:val="0"/>
      <w:divBdr>
        <w:top w:val="none" w:sz="0" w:space="0" w:color="auto"/>
        <w:left w:val="none" w:sz="0" w:space="0" w:color="auto"/>
        <w:bottom w:val="none" w:sz="0" w:space="0" w:color="auto"/>
        <w:right w:val="none" w:sz="0" w:space="0" w:color="auto"/>
      </w:divBdr>
    </w:div>
    <w:div w:id="2050180330">
      <w:bodyDiv w:val="1"/>
      <w:marLeft w:val="0"/>
      <w:marRight w:val="0"/>
      <w:marTop w:val="0"/>
      <w:marBottom w:val="0"/>
      <w:divBdr>
        <w:top w:val="none" w:sz="0" w:space="0" w:color="auto"/>
        <w:left w:val="none" w:sz="0" w:space="0" w:color="auto"/>
        <w:bottom w:val="none" w:sz="0" w:space="0" w:color="auto"/>
        <w:right w:val="none" w:sz="0" w:space="0" w:color="auto"/>
      </w:divBdr>
    </w:div>
    <w:div w:id="2065134564">
      <w:bodyDiv w:val="1"/>
      <w:marLeft w:val="0"/>
      <w:marRight w:val="0"/>
      <w:marTop w:val="0"/>
      <w:marBottom w:val="0"/>
      <w:divBdr>
        <w:top w:val="none" w:sz="0" w:space="0" w:color="auto"/>
        <w:left w:val="none" w:sz="0" w:space="0" w:color="auto"/>
        <w:bottom w:val="none" w:sz="0" w:space="0" w:color="auto"/>
        <w:right w:val="none" w:sz="0" w:space="0" w:color="auto"/>
      </w:divBdr>
    </w:div>
    <w:div w:id="2085493439">
      <w:bodyDiv w:val="1"/>
      <w:marLeft w:val="0"/>
      <w:marRight w:val="0"/>
      <w:marTop w:val="0"/>
      <w:marBottom w:val="0"/>
      <w:divBdr>
        <w:top w:val="none" w:sz="0" w:space="0" w:color="auto"/>
        <w:left w:val="none" w:sz="0" w:space="0" w:color="auto"/>
        <w:bottom w:val="none" w:sz="0" w:space="0" w:color="auto"/>
        <w:right w:val="none" w:sz="0" w:space="0" w:color="auto"/>
      </w:divBdr>
    </w:div>
    <w:div w:id="2110151010">
      <w:bodyDiv w:val="1"/>
      <w:marLeft w:val="0"/>
      <w:marRight w:val="0"/>
      <w:marTop w:val="0"/>
      <w:marBottom w:val="0"/>
      <w:divBdr>
        <w:top w:val="none" w:sz="0" w:space="0" w:color="auto"/>
        <w:left w:val="none" w:sz="0" w:space="0" w:color="auto"/>
        <w:bottom w:val="none" w:sz="0" w:space="0" w:color="auto"/>
        <w:right w:val="none" w:sz="0" w:space="0" w:color="auto"/>
      </w:divBdr>
    </w:div>
    <w:div w:id="2115636696">
      <w:bodyDiv w:val="1"/>
      <w:marLeft w:val="0"/>
      <w:marRight w:val="0"/>
      <w:marTop w:val="0"/>
      <w:marBottom w:val="0"/>
      <w:divBdr>
        <w:top w:val="none" w:sz="0" w:space="0" w:color="auto"/>
        <w:left w:val="none" w:sz="0" w:space="0" w:color="auto"/>
        <w:bottom w:val="none" w:sz="0" w:space="0" w:color="auto"/>
        <w:right w:val="none" w:sz="0" w:space="0" w:color="auto"/>
      </w:divBdr>
    </w:div>
    <w:div w:id="2116318759">
      <w:bodyDiv w:val="1"/>
      <w:marLeft w:val="0"/>
      <w:marRight w:val="0"/>
      <w:marTop w:val="0"/>
      <w:marBottom w:val="0"/>
      <w:divBdr>
        <w:top w:val="none" w:sz="0" w:space="0" w:color="auto"/>
        <w:left w:val="none" w:sz="0" w:space="0" w:color="auto"/>
        <w:bottom w:val="none" w:sz="0" w:space="0" w:color="auto"/>
        <w:right w:val="none" w:sz="0" w:space="0" w:color="auto"/>
      </w:divBdr>
    </w:div>
    <w:div w:id="2132357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46CD5D-D566-415A-A744-BD7925B84B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15</Pages>
  <Words>4682</Words>
  <Characters>26694</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Curtis Stodgell</dc:creator>
  <cp:keywords/>
  <dc:description/>
  <cp:lastModifiedBy>Curtis Stodgell</cp:lastModifiedBy>
  <cp:revision>6</cp:revision>
  <dcterms:created xsi:type="dcterms:W3CDTF">2025-06-28T15:16:00Z</dcterms:created>
  <dcterms:modified xsi:type="dcterms:W3CDTF">2025-06-28T19:25:00Z</dcterms:modified>
</cp:coreProperties>
</file>