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7E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微软雅黑" w:hAnsi="微软雅黑" w:eastAsia="微软雅黑" w:cs="微软雅黑"/>
          <w:sz w:val="32"/>
          <w:szCs w:val="32"/>
        </w:rPr>
      </w:pPr>
    </w:p>
    <w:p w14:paraId="7BA48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880" w:firstLineChars="200"/>
        <w:jc w:val="both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</w:p>
    <w:p w14:paraId="14444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️</w:t>
      </w:r>
      <w:r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  <w:t>智</w:t>
      </w:r>
      <w:r>
        <w:rPr>
          <w:rFonts w:hint="eastAsia" w:ascii="微软雅黑" w:hAnsi="微软雅黑" w:eastAsia="微软雅黑" w:cs="微软雅黑"/>
          <w:sz w:val="44"/>
          <w:szCs w:val="44"/>
        </w:rPr>
        <w:t>能组件参数化建模配置手册</w:t>
      </w:r>
    </w:p>
    <w:p w14:paraId="18403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880" w:firstLineChars="200"/>
        <w:jc w:val="both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</w:p>
    <w:p w14:paraId="26BA9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880" w:firstLineChars="200"/>
        <w:jc w:val="both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</w:p>
    <w:p w14:paraId="37F8D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880" w:firstLineChars="200"/>
        <w:jc w:val="both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</w:p>
    <w:p w14:paraId="36A74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880" w:firstLineChars="200"/>
        <w:jc w:val="both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</w:p>
    <w:p w14:paraId="01A63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880" w:firstLineChars="200"/>
        <w:jc w:val="both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</w:p>
    <w:p w14:paraId="08DEB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880" w:firstLineChars="200"/>
        <w:jc w:val="both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</w:p>
    <w:p w14:paraId="022E8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880" w:firstLineChars="200"/>
        <w:jc w:val="both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</w:p>
    <w:p w14:paraId="14C9B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880" w:firstLineChars="200"/>
        <w:jc w:val="both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</w:p>
    <w:p w14:paraId="35AB0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880" w:firstLineChars="200"/>
        <w:jc w:val="both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</w:p>
    <w:p w14:paraId="0CD7A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880" w:firstLineChars="200"/>
        <w:jc w:val="both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</w:p>
    <w:p w14:paraId="264DB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880" w:firstLineChars="200"/>
        <w:jc w:val="both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</w:p>
    <w:p w14:paraId="6BE1B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880" w:firstLineChars="200"/>
        <w:jc w:val="both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</w:p>
    <w:p w14:paraId="50F03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880" w:firstLineChars="200"/>
        <w:jc w:val="both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</w:p>
    <w:p w14:paraId="5ED01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880" w:firstLineChars="200"/>
        <w:jc w:val="both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</w:p>
    <w:p w14:paraId="6845D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880" w:firstLineChars="200"/>
        <w:jc w:val="both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</w:p>
    <w:p w14:paraId="2DDB3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880" w:firstLineChars="200"/>
        <w:jc w:val="both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</w:p>
    <w:p w14:paraId="7A64A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2080" w:firstLineChars="65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主要作者：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于嘉欣</w:t>
      </w:r>
    </w:p>
    <w:p w14:paraId="2A52C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1920" w:firstLineChars="6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  <w:lang w:val="en-US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当前版本：v1.0.0 (2026-07)</w:t>
      </w:r>
    </w:p>
    <w:p w14:paraId="29D29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645C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880" w:firstLineChars="200"/>
        <w:jc w:val="both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br w:type="page"/>
      </w:r>
    </w:p>
    <w:p w14:paraId="5EFD1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参数化组件建模师手册</w:t>
      </w:r>
    </w:p>
    <w:p w14:paraId="23CF2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7C73D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欢迎使用参数化配置系统</w:t>
      </w:r>
    </w:p>
    <w:p w14:paraId="16418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本系统专为全屋定制、3D家居设计及 BIM 数字化建模师打造，带你解锁“用逻辑驱动模型”的超能力。</w:t>
      </w:r>
    </w:p>
    <w:p w14:paraId="5698E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💡 核心理念：一次配置，无限复用</w:t>
      </w:r>
    </w:p>
    <w:p w14:paraId="78EE7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传统 3D 设计修改尺寸需要手动拉伸、逐块调整板材。而本系统通过变量与公式为模型注入“智能”：</w:t>
      </w:r>
    </w:p>
    <w:p w14:paraId="2BBE5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工艺联动：配置好底层逻辑（如背板内缩随总宽联动），无论尺寸如何变化，模型均能自动适配。</w:t>
      </w:r>
    </w:p>
    <w:p w14:paraId="3F13D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极简交互：终端设计师只需修改长、宽、高，系统即可自动计算、精准渲染，并无缝对接后端生产拆单。</w:t>
      </w:r>
    </w:p>
    <w:p w14:paraId="7AD1C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📖 核心操作四步法</w:t>
      </w:r>
    </w:p>
    <w:p w14:paraId="2C10A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 定义变量：创建组件的可变参数（如宽度 #W、材质类型等）。</w:t>
      </w:r>
    </w:p>
    <w:p w14:paraId="592B1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 绑定属性：将变量关联至物体的物理空间（位置、BIM尺寸、阵列行为）。</w:t>
      </w:r>
    </w:p>
    <w:p w14:paraId="0C881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 编写公式：利用内置的条件逻辑、数学与三角函数，处理复杂的工艺避让。</w:t>
      </w:r>
    </w:p>
    <w:p w14:paraId="5D3A3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黑体" w:hAnsi="黑体" w:eastAsia="黑体" w:cs="黑体"/>
          <w:color w:val="FFFFFF" w:themeColor="background1"/>
          <w:sz w:val="32"/>
          <w:szCs w:val="32"/>
          <w:highlight w:val="lightGray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 规范管理：配置固定值、区间值或下拉选项，为用户提供友好的交互界面。</w:t>
      </w:r>
    </w:p>
    <w:p w14:paraId="4E685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黑体" w:hAnsi="黑体" w:eastAsia="黑体" w:cs="黑体"/>
          <w:color w:val="FFFFFF" w:themeColor="background1"/>
          <w:sz w:val="32"/>
          <w:szCs w:val="32"/>
          <w:highlight w:val="lightGray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黑体" w:hAnsi="黑体" w:eastAsia="黑体" w:cs="黑体"/>
          <w:color w:val="FFFFFF" w:themeColor="background1"/>
          <w:sz w:val="32"/>
          <w:szCs w:val="32"/>
          <w:highlight w:val="lightGray"/>
          <w:lang w:val="en-US" w:eastAsia="zh-CN"/>
          <w14:textFill>
            <w14:solidFill>
              <w14:schemeClr w14:val="bg1"/>
            </w14:solidFill>
          </w14:textFill>
        </w:rPr>
        <w:br w:type="page"/>
      </w:r>
    </w:p>
    <w:p w14:paraId="16EB7B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变量</w:t>
      </w:r>
    </w:p>
    <w:p w14:paraId="4CC17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系统支持多层级的变量声明，用以满足复杂组件的引用与嵌套需求：</w:t>
      </w:r>
    </w:p>
    <w:p w14:paraId="1B8D0AA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自定义变量</w:t>
      </w:r>
    </w:p>
    <w:p w14:paraId="62937E7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中间变量</w:t>
      </w:r>
    </w:p>
    <w:p w14:paraId="62F7D63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引用变量</w:t>
      </w:r>
    </w:p>
    <w:p w14:paraId="3D30023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三维矢量列表</w:t>
      </w:r>
    </w:p>
    <w:p w14:paraId="423A1B2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Path变量</w:t>
      </w:r>
    </w:p>
    <w:p w14:paraId="1FED8AD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三维矢量</w:t>
      </w:r>
    </w:p>
    <w:p w14:paraId="3DCCE88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匹配变量</w:t>
      </w:r>
    </w:p>
    <w:p w14:paraId="1AA8DFB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Mash属性</w:t>
      </w:r>
    </w:p>
    <w:p w14:paraId="02260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此部分直接映射 3D 模型的空间物理表现与定制家具的核心工艺属性：</w:t>
      </w:r>
    </w:p>
    <w:p w14:paraId="1C7C303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位置属性</w:t>
      </w:r>
    </w:p>
    <w:p w14:paraId="4A3388F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X轴</w:t>
      </w:r>
    </w:p>
    <w:p w14:paraId="55F6EBC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Y轴</w:t>
      </w:r>
    </w:p>
    <w:p w14:paraId="19D8ACC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Z轴</w:t>
      </w:r>
    </w:p>
    <w:p w14:paraId="2339C2D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旋转属性</w:t>
      </w:r>
    </w:p>
    <w:p w14:paraId="41A27FF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X轴</w:t>
      </w:r>
    </w:p>
    <w:p w14:paraId="3DFB947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Y轴</w:t>
      </w:r>
    </w:p>
    <w:p w14:paraId="6C69AC3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Z轴</w:t>
      </w:r>
    </w:p>
    <w:p w14:paraId="3D6C6A2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BIM属性</w:t>
      </w:r>
    </w:p>
    <w:p w14:paraId="55C22AC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长（X）</w:t>
      </w:r>
    </w:p>
    <w:p w14:paraId="7D7B09C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厚（Y）</w:t>
      </w:r>
    </w:p>
    <w:p w14:paraId="599E46A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宽（Z）</w:t>
      </w:r>
    </w:p>
    <w:p w14:paraId="619E9F5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自定义属性</w:t>
      </w:r>
    </w:p>
    <w:p w14:paraId="54EB30C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柜板厚</w:t>
      </w:r>
    </w:p>
    <w:p w14:paraId="13E2A01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背板厚</w:t>
      </w:r>
    </w:p>
    <w:p w14:paraId="78B353D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背板内缩</w:t>
      </w:r>
    </w:p>
    <w:p w14:paraId="5CF5EFE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隐藏属性</w:t>
      </w:r>
    </w:p>
    <w:p w14:paraId="6573752F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隐藏</w:t>
      </w:r>
    </w:p>
    <w:p w14:paraId="0E8B535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渲染/BBox</w:t>
      </w:r>
    </w:p>
    <w:p w14:paraId="5A00CEA6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渲染/BBox</w:t>
      </w:r>
    </w:p>
    <w:p w14:paraId="27BAD38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坐标偏移</w:t>
      </w:r>
    </w:p>
    <w:p w14:paraId="65A5FBB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X轴</w:t>
      </w:r>
    </w:p>
    <w:p w14:paraId="30FA45AF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Y轴</w:t>
      </w:r>
    </w:p>
    <w:p w14:paraId="29482674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Z轴</w:t>
      </w:r>
    </w:p>
    <w:p w14:paraId="08B1835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阵列属性</w:t>
      </w:r>
    </w:p>
    <w:p w14:paraId="504F78DF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阵列方式</w:t>
      </w:r>
    </w:p>
    <w:p w14:paraId="10001A95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X轴</w:t>
      </w:r>
    </w:p>
    <w:p w14:paraId="76D2645C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Y轴</w:t>
      </w:r>
    </w:p>
    <w:p w14:paraId="5BB93E2C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Z轴</w:t>
      </w:r>
    </w:p>
    <w:p w14:paraId="0ADD55CF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阵列数量</w:t>
      </w:r>
    </w:p>
    <w:p w14:paraId="1C5742D2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偶数镜像</w:t>
      </w:r>
    </w:p>
    <w:p w14:paraId="6C2D7DFC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阵列空间</w:t>
      </w:r>
    </w:p>
    <w:p w14:paraId="2373F02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公式</w:t>
      </w:r>
    </w:p>
    <w:p w14:paraId="2520A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用于复合公式输入，实现复杂的工艺避让与联动约束。</w:t>
      </w:r>
    </w:p>
    <w:p w14:paraId="181ECE94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如果“条件”成立，则……，否则……（if）</w:t>
      </w:r>
    </w:p>
    <w:p w14:paraId="0EF6D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示例：if(#W&lt;500,350,450)</w:t>
      </w:r>
    </w:p>
    <w:p w14:paraId="75A00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当W的值小于500的时候，判定取值350，否则取值450</w:t>
      </w:r>
    </w:p>
    <w:p w14:paraId="39659F70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如果“条件1”成立，则……，如果“条件2”成立，则……，如果“条件3”成立，则……，否则（nestedif）</w:t>
      </w:r>
    </w:p>
    <w:p w14:paraId="2F3E4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示例：nestedif(#D&lt;=350,250,#D&lt;=400,300,350)</w:t>
      </w:r>
    </w:p>
    <w:p w14:paraId="790B7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当参数D小于等于350的时候取值250，当参数D小于等于400的时候取值300，除以上情况以外取值为350</w:t>
      </w:r>
    </w:p>
    <w:p w14:paraId="6DB9D67A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当第一参数list完全包含第二参数list时条件成立返回true，否则返回false（AllIn）</w:t>
      </w:r>
    </w:p>
    <w:p w14:paraId="658A2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示例：AllIn(#a,[0,1,2]), a = [0,1,2,3,6]</w:t>
      </w:r>
    </w:p>
    <w:p w14:paraId="1AB1B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当变量a包含数组[0,1,2]所有元素时条件成立返回true，否则返回false</w:t>
      </w:r>
    </w:p>
    <w:p w14:paraId="507D5A2E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当第一参数list与第二参数list完全相等时条件成立返回true，否则返回false（BoolAt）</w:t>
      </w:r>
    </w:p>
    <w:p w14:paraId="18DAC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示例：BoolAt(#a,[0,1,2]), a = [0,1,2,3,6]</w:t>
      </w:r>
    </w:p>
    <w:p w14:paraId="1802C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当变量a与第二参数完全相等时条件成立返回true，否则返回false</w:t>
      </w:r>
    </w:p>
    <w:p w14:paraId="555F32D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和（and）</w:t>
      </w:r>
    </w:p>
    <w:p w14:paraId="33290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示例：#A&gt;400 and #B&gt;400</w:t>
      </w:r>
    </w:p>
    <w:p w14:paraId="73E20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#A的值大于400和#B&gt;400则条件成立返回true</w:t>
      </w:r>
    </w:p>
    <w:p w14:paraId="10AAD1FA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或者（or）</w:t>
      </w:r>
    </w:p>
    <w:p w14:paraId="2EFDF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示例：#A&gt;400 or #B&gt;400</w:t>
      </w:r>
    </w:p>
    <w:p w14:paraId="17121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#A的值大于400或者#B&gt;400则条件成立返回true</w:t>
      </w:r>
    </w:p>
    <w:p w14:paraId="73B228B0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等于（==）</w:t>
      </w:r>
    </w:p>
    <w:p w14:paraId="27EAD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示例：#A==400</w:t>
      </w:r>
    </w:p>
    <w:p w14:paraId="763AD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#A的值等于400时候则条件成立返回true</w:t>
      </w:r>
    </w:p>
    <w:p w14:paraId="0D46CFE4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不等于（!=）</w:t>
      </w:r>
    </w:p>
    <w:p w14:paraId="4190C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示例：#A!=400</w:t>
      </w:r>
    </w:p>
    <w:p w14:paraId="25E24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#A的值不等于400时候则条件成立返回true</w:t>
      </w:r>
    </w:p>
    <w:p w14:paraId="1A352EBD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小于等于（&lt;=）</w:t>
      </w:r>
    </w:p>
    <w:p w14:paraId="7CCB4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示例：#A&lt;=400</w:t>
      </w:r>
    </w:p>
    <w:p w14:paraId="720A2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#A的值小于等于400时候则条件成立返回true</w:t>
      </w:r>
    </w:p>
    <w:p w14:paraId="19F5AB52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大于等于（&gt;=）</w:t>
      </w:r>
    </w:p>
    <w:p w14:paraId="31D27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示例：#A&gt;=400</w:t>
      </w:r>
    </w:p>
    <w:p w14:paraId="6C392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#A的值大于等于400时候则条件成立返回true</w:t>
      </w:r>
    </w:p>
    <w:p w14:paraId="5538EB9E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小于（&lt;）</w:t>
      </w:r>
    </w:p>
    <w:p w14:paraId="198D2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示例：#A&lt;400</w:t>
      </w:r>
    </w:p>
    <w:p w14:paraId="27AAC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#A的值小于400时候则条件成立返回true</w:t>
      </w:r>
    </w:p>
    <w:p w14:paraId="4B4D1FEE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大于（&gt;）</w:t>
      </w:r>
    </w:p>
    <w:p w14:paraId="2B3E5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示例：#A&gt;400</w:t>
      </w:r>
    </w:p>
    <w:p w14:paraId="70DD0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#A的值大于400时候则条件成立返回true</w:t>
      </w:r>
    </w:p>
    <w:p w14:paraId="65A3CA89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求绝对值（abs）</w:t>
      </w:r>
    </w:p>
    <w:p w14:paraId="68BE9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示例：abs(#A)</w:t>
      </w:r>
    </w:p>
    <w:p w14:paraId="2C38C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返回#A的绝对值</w:t>
      </w:r>
    </w:p>
    <w:p w14:paraId="230ABD70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四舍五入，可指定保留小数位数（第二个参数）（round）</w:t>
      </w:r>
    </w:p>
    <w:p w14:paraId="6BE9D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示例：round(#A, 2)</w:t>
      </w:r>
    </w:p>
    <w:p w14:paraId="5B0B5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返回#A四舍五入后保留两位小数的值</w:t>
      </w:r>
    </w:p>
    <w:p w14:paraId="19651121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向上取整（取大于等于该数的最小整数）（ceil）</w:t>
      </w:r>
    </w:p>
    <w:p w14:paraId="73141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示例：ceil(#A)</w:t>
      </w:r>
    </w:p>
    <w:p w14:paraId="07B36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返回#A向上取整后的值</w:t>
      </w:r>
    </w:p>
    <w:p w14:paraId="705E5F23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向下取整（取小于等于该数的最大整数）（floor）</w:t>
      </w:r>
    </w:p>
    <w:p w14:paraId="71746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示例：floor(#A)</w:t>
      </w:r>
    </w:p>
    <w:p w14:paraId="0F220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返回#A向下取整后的值</w:t>
      </w:r>
    </w:p>
    <w:p w14:paraId="6E0D22E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返回数值符号：正数返回 1，负数返回 -1，0 返回 0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（sign）</w:t>
      </w:r>
    </w:p>
    <w:p w14:paraId="45166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示例：sign(#A)</w:t>
      </w:r>
    </w:p>
    <w:p w14:paraId="240DC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返回#A的符号值</w:t>
      </w:r>
    </w:p>
    <w:p w14:paraId="27F3075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计算一组数值的平均值（mean）</w:t>
      </w:r>
    </w:p>
    <w:p w14:paraId="1D037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示例：mean([1, 2, 3, 4, 5])</w:t>
      </w:r>
    </w:p>
    <w:p w14:paraId="4F094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返回数组中所有数值的平均值</w:t>
      </w:r>
    </w:p>
    <w:p w14:paraId="26A6AD81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（复合公式专用）去掉非公式模式的值类型的复合公式算平均值（trimavg）</w:t>
      </w:r>
    </w:p>
    <w:p w14:paraId="2FB3E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示例：trimavg(#W,#W1,#W2,#W3,#W4)</w:t>
      </w:r>
    </w:p>
    <w:p w14:paraId="6DFD0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如果W1和W2当前值类型非公式，计算式：#W/2</w:t>
      </w:r>
    </w:p>
    <w:p w14:paraId="55B8B43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正弦函数（sin (θ)）（sin）</w:t>
      </w:r>
    </w:p>
    <w:p w14:paraId="60E48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示例：sin(PI / 2)</w:t>
      </w:r>
    </w:p>
    <w:p w14:paraId="3EB28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返回 π/2 弧度的正弦值，结果为 1</w:t>
      </w:r>
    </w:p>
    <w:p w14:paraId="5AEDA393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余弦函数（cos (θ)）（cos）</w:t>
      </w:r>
    </w:p>
    <w:p w14:paraId="70718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示例：cos(PI / 2)</w:t>
      </w:r>
    </w:p>
    <w:p w14:paraId="41AFD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返回 π/2 弧度的余弦值，结果为 0</w:t>
      </w:r>
    </w:p>
    <w:p w14:paraId="24DDCDF4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正切函数（tan (θ)）（tan）</w:t>
      </w:r>
    </w:p>
    <w:p w14:paraId="2F46A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示例：tan(PI / 4)</w:t>
      </w:r>
    </w:p>
    <w:p w14:paraId="61824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返回 π/4 弧度的正切值，结果为 1</w:t>
      </w:r>
    </w:p>
    <w:p w14:paraId="5F4CE28D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反正弦函数（asin (θ)），返回弧度值（asin）</w:t>
      </w:r>
    </w:p>
    <w:p w14:paraId="79127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示例：asin(1)</w:t>
      </w:r>
    </w:p>
    <w:p w14:paraId="1F882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返回 1 的反正弦值，结果为 π/2 弧度</w:t>
      </w:r>
    </w:p>
    <w:p w14:paraId="21E682DB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反余弦函数（acos (θ)），返回弧度值（acos）</w:t>
      </w:r>
    </w:p>
    <w:p w14:paraId="0E462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示例：acos(1)</w:t>
      </w:r>
    </w:p>
    <w:p w14:paraId="5C872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返回 1 的反余弦值，结果为 0 弧度</w:t>
      </w:r>
    </w:p>
    <w:p w14:paraId="40E3A5DD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反正切函数（atan (θ)），返回弧度值（atan）</w:t>
      </w:r>
    </w:p>
    <w:p w14:paraId="7583E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示例：atan(1)</w:t>
      </w:r>
    </w:p>
    <w:p w14:paraId="1D0DE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返回 1 的反正切值，结果为 π/4 弧度</w:t>
      </w:r>
    </w:p>
    <w:p w14:paraId="064178F3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开平方根函数（sqrt (x)），返回x的平方根（sqrt）</w:t>
      </w:r>
    </w:p>
    <w:p w14:paraId="4AF58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lightGray"/>
          <w:lang w:val="en-US" w:eastAsia="zh-CN"/>
        </w:rPr>
        <w:t>示例：sqrt(4)</w:t>
      </w:r>
    </w:p>
    <w:p w14:paraId="1CA49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返回 4 的平方根，结果为 2</w:t>
      </w:r>
    </w:p>
    <w:p w14:paraId="2B7A449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变量类型</w:t>
      </w:r>
    </w:p>
    <w:p w14:paraId="1CC2E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在创建参数时，必须指定以下数据类型之一：</w:t>
      </w:r>
    </w:p>
    <w:p w14:paraId="5CAC04D0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字符串</w:t>
      </w:r>
    </w:p>
    <w:p w14:paraId="3C981F8F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整数</w:t>
      </w:r>
    </w:p>
    <w:p w14:paraId="686A7DE8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浮点数</w:t>
      </w:r>
    </w:p>
    <w:p w14:paraId="179B52E3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Array</w:t>
      </w:r>
    </w:p>
    <w:p w14:paraId="3DD1065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值类型</w:t>
      </w:r>
    </w:p>
    <w:p w14:paraId="33DD4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决定了该变量在前端界面交付给设计师时的交互控制方式：</w:t>
      </w:r>
    </w:p>
    <w:p w14:paraId="3D84D115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固定值</w:t>
      </w:r>
    </w:p>
    <w:p w14:paraId="6964E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不允许用户修改的常数。</w:t>
      </w:r>
    </w:p>
    <w:p w14:paraId="3B8F71E6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可选项</w:t>
      </w:r>
    </w:p>
    <w:p w14:paraId="302CF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以下拉菜单的形式供用户选择。</w:t>
      </w:r>
    </w:p>
    <w:p w14:paraId="26C5E372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区间值</w:t>
      </w:r>
    </w:p>
    <w:p w14:paraId="62A86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限定最大值和最小值的滑动条或输入框。</w:t>
      </w:r>
    </w:p>
    <w:p w14:paraId="193D6762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default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复合公式</w:t>
      </w:r>
    </w:p>
    <w:p w14:paraId="70F19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>由系统底层函数计算驱动，不直接暴露给最终用户修改。</w:t>
      </w:r>
      <w:bookmarkStart w:id="0" w:name="_GoBack"/>
      <w:bookmarkEnd w:id="0"/>
    </w:p>
    <w:p w14:paraId="078632E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规范：添加自定义变量操作步骤</w:t>
      </w:r>
    </w:p>
    <w:p w14:paraId="4C810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建模师在系统中新增变量时，须按以下结构在后台进行完整配置：</w:t>
      </w:r>
    </w:p>
    <w:p w14:paraId="04E11238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所属变量分组</w:t>
      </w:r>
    </w:p>
    <w:p w14:paraId="06DAFBB8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变量名</w:t>
      </w:r>
    </w:p>
    <w:p w14:paraId="0FAEE424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引用名</w:t>
      </w:r>
    </w:p>
    <w:p w14:paraId="590B092A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变量类型</w:t>
      </w:r>
    </w:p>
    <w:p w14:paraId="59108279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值类型</w:t>
      </w:r>
    </w:p>
    <w:p w14:paraId="0705ECCA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值类型为固定值</w:t>
      </w:r>
    </w:p>
    <w:p w14:paraId="27DDEA60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当前值</w:t>
      </w:r>
    </w:p>
    <w:p w14:paraId="361EA874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值类型为可选项</w:t>
      </w:r>
    </w:p>
    <w:p w14:paraId="31D60394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单选/多选</w:t>
      </w:r>
    </w:p>
    <w:p w14:paraId="6F0B4D05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单选</w:t>
      </w:r>
    </w:p>
    <w:p w14:paraId="107521D1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多选</w:t>
      </w:r>
    </w:p>
    <w:p w14:paraId="4190CC70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值列表</w:t>
      </w:r>
    </w:p>
    <w:p w14:paraId="503A7C12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当前值</w:t>
      </w:r>
    </w:p>
    <w:p w14:paraId="7F75E9F7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值类型为区间值</w:t>
      </w:r>
    </w:p>
    <w:p w14:paraId="54486A53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当前值</w:t>
      </w:r>
    </w:p>
    <w:p w14:paraId="610F985D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最大值</w:t>
      </w:r>
    </w:p>
    <w:p w14:paraId="26ED0F0E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最小值</w:t>
      </w:r>
    </w:p>
    <w:p w14:paraId="7122E3C9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值类型为复合公式</w:t>
      </w:r>
    </w:p>
    <w:p w14:paraId="62F47877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公式名称</w:t>
      </w:r>
    </w:p>
    <w:p w14:paraId="173D1949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firstLine="640" w:firstLineChars="200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输入公式</w:t>
      </w: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方正雅意黑 GB18030L2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48AC9F"/>
    <w:multiLevelType w:val="singleLevel"/>
    <w:tmpl w:val="AF48AC9F"/>
    <w:lvl w:ilvl="0" w:tentative="0">
      <w:start w:val="1"/>
      <w:numFmt w:val="chineseCounting"/>
      <w:suff w:val="space"/>
      <w:lvlText w:val="（%1）"/>
      <w:lvlJc w:val="left"/>
      <w:rPr>
        <w:rFonts w:hint="eastAsia"/>
      </w:rPr>
    </w:lvl>
  </w:abstractNum>
  <w:abstractNum w:abstractNumId="1">
    <w:nsid w:val="B029F6F8"/>
    <w:multiLevelType w:val="singleLevel"/>
    <w:tmpl w:val="B029F6F8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B4ADE1B6"/>
    <w:multiLevelType w:val="singleLevel"/>
    <w:tmpl w:val="B4ADE1B6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3">
    <w:nsid w:val="B50C7C60"/>
    <w:multiLevelType w:val="singleLevel"/>
    <w:tmpl w:val="B50C7C60"/>
    <w:lvl w:ilvl="0" w:tentative="0">
      <w:start w:val="1"/>
      <w:numFmt w:val="chineseCounting"/>
      <w:suff w:val="space"/>
      <w:lvlText w:val="（%1）"/>
      <w:lvlJc w:val="left"/>
      <w:rPr>
        <w:rFonts w:hint="eastAsia"/>
      </w:rPr>
    </w:lvl>
  </w:abstractNum>
  <w:abstractNum w:abstractNumId="4">
    <w:nsid w:val="C2CAF4E1"/>
    <w:multiLevelType w:val="singleLevel"/>
    <w:tmpl w:val="C2CAF4E1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5">
    <w:nsid w:val="CE135B4D"/>
    <w:multiLevelType w:val="singleLevel"/>
    <w:tmpl w:val="CE135B4D"/>
    <w:lvl w:ilvl="0" w:tentative="0">
      <w:start w:val="1"/>
      <w:numFmt w:val="chineseCounting"/>
      <w:suff w:val="space"/>
      <w:lvlText w:val="（%1）"/>
      <w:lvlJc w:val="left"/>
      <w:rPr>
        <w:rFonts w:hint="eastAsia"/>
      </w:rPr>
    </w:lvl>
  </w:abstractNum>
  <w:abstractNum w:abstractNumId="6">
    <w:nsid w:val="D16EFF2B"/>
    <w:multiLevelType w:val="singleLevel"/>
    <w:tmpl w:val="D16EFF2B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7">
    <w:nsid w:val="D49E2DAD"/>
    <w:multiLevelType w:val="singleLevel"/>
    <w:tmpl w:val="D49E2DAD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8">
    <w:nsid w:val="D9A23220"/>
    <w:multiLevelType w:val="singleLevel"/>
    <w:tmpl w:val="D9A23220"/>
    <w:lvl w:ilvl="0" w:tentative="0">
      <w:start w:val="1"/>
      <w:numFmt w:val="decimal"/>
      <w:suff w:val="space"/>
      <w:lvlText w:val="(%1)"/>
      <w:lvlJc w:val="left"/>
    </w:lvl>
  </w:abstractNum>
  <w:abstractNum w:abstractNumId="9">
    <w:nsid w:val="DA3D2E62"/>
    <w:multiLevelType w:val="singleLevel"/>
    <w:tmpl w:val="DA3D2E62"/>
    <w:lvl w:ilvl="0" w:tentative="0">
      <w:start w:val="1"/>
      <w:numFmt w:val="chineseCounting"/>
      <w:suff w:val="space"/>
      <w:lvlText w:val="（%1）"/>
      <w:lvlJc w:val="left"/>
      <w:rPr>
        <w:rFonts w:hint="eastAsia"/>
      </w:rPr>
    </w:lvl>
  </w:abstractNum>
  <w:abstractNum w:abstractNumId="10">
    <w:nsid w:val="DCBB65D8"/>
    <w:multiLevelType w:val="singleLevel"/>
    <w:tmpl w:val="DCBB65D8"/>
    <w:lvl w:ilvl="0" w:tentative="0">
      <w:start w:val="1"/>
      <w:numFmt w:val="chineseCounting"/>
      <w:suff w:val="space"/>
      <w:lvlText w:val="（%1）"/>
      <w:lvlJc w:val="left"/>
      <w:rPr>
        <w:rFonts w:hint="eastAsia"/>
      </w:rPr>
    </w:lvl>
  </w:abstractNum>
  <w:abstractNum w:abstractNumId="11">
    <w:nsid w:val="DE2B51E8"/>
    <w:multiLevelType w:val="singleLevel"/>
    <w:tmpl w:val="DE2B51E8"/>
    <w:lvl w:ilvl="0" w:tentative="0">
      <w:start w:val="1"/>
      <w:numFmt w:val="decimal"/>
      <w:suff w:val="space"/>
      <w:lvlText w:val="(%1)"/>
      <w:lvlJc w:val="left"/>
    </w:lvl>
  </w:abstractNum>
  <w:abstractNum w:abstractNumId="12">
    <w:nsid w:val="E6FAA9FF"/>
    <w:multiLevelType w:val="singleLevel"/>
    <w:tmpl w:val="E6FAA9FF"/>
    <w:lvl w:ilvl="0" w:tentative="0">
      <w:start w:val="1"/>
      <w:numFmt w:val="chineseCounting"/>
      <w:suff w:val="space"/>
      <w:lvlText w:val="（%1）"/>
      <w:lvlJc w:val="left"/>
      <w:rPr>
        <w:rFonts w:hint="eastAsia"/>
      </w:rPr>
    </w:lvl>
  </w:abstractNum>
  <w:abstractNum w:abstractNumId="13">
    <w:nsid w:val="EAC97B6E"/>
    <w:multiLevelType w:val="singleLevel"/>
    <w:tmpl w:val="EAC97B6E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4">
    <w:nsid w:val="F63D74CB"/>
    <w:multiLevelType w:val="singleLevel"/>
    <w:tmpl w:val="F63D74CB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5">
    <w:nsid w:val="04960F8D"/>
    <w:multiLevelType w:val="singleLevel"/>
    <w:tmpl w:val="04960F8D"/>
    <w:lvl w:ilvl="0" w:tentative="0">
      <w:start w:val="1"/>
      <w:numFmt w:val="decimal"/>
      <w:suff w:val="space"/>
      <w:lvlText w:val="(%1)"/>
      <w:lvlJc w:val="left"/>
    </w:lvl>
  </w:abstractNum>
  <w:abstractNum w:abstractNumId="16">
    <w:nsid w:val="3392EC8F"/>
    <w:multiLevelType w:val="singleLevel"/>
    <w:tmpl w:val="3392EC8F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7">
    <w:nsid w:val="3F03DECB"/>
    <w:multiLevelType w:val="singleLevel"/>
    <w:tmpl w:val="3F03DECB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8">
    <w:nsid w:val="4A4429A2"/>
    <w:multiLevelType w:val="singleLevel"/>
    <w:tmpl w:val="4A4429A2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9">
    <w:nsid w:val="66A11888"/>
    <w:multiLevelType w:val="singleLevel"/>
    <w:tmpl w:val="66A11888"/>
    <w:lvl w:ilvl="0" w:tentative="0">
      <w:start w:val="1"/>
      <w:numFmt w:val="decimal"/>
      <w:suff w:val="space"/>
      <w:lvlText w:val="%1."/>
      <w:lvlJc w:val="left"/>
    </w:lvl>
  </w:abstractNum>
  <w:num w:numId="1">
    <w:abstractNumId w:val="17"/>
  </w:num>
  <w:num w:numId="2">
    <w:abstractNumId w:val="0"/>
  </w:num>
  <w:num w:numId="3">
    <w:abstractNumId w:val="10"/>
  </w:num>
  <w:num w:numId="4">
    <w:abstractNumId w:val="7"/>
  </w:num>
  <w:num w:numId="5">
    <w:abstractNumId w:val="18"/>
  </w:num>
  <w:num w:numId="6">
    <w:abstractNumId w:val="13"/>
  </w:num>
  <w:num w:numId="7">
    <w:abstractNumId w:val="14"/>
  </w:num>
  <w:num w:numId="8">
    <w:abstractNumId w:val="16"/>
  </w:num>
  <w:num w:numId="9">
    <w:abstractNumId w:val="6"/>
  </w:num>
  <w:num w:numId="10">
    <w:abstractNumId w:val="2"/>
  </w:num>
  <w:num w:numId="11">
    <w:abstractNumId w:val="4"/>
  </w:num>
  <w:num w:numId="12">
    <w:abstractNumId w:val="3"/>
  </w:num>
  <w:num w:numId="13">
    <w:abstractNumId w:val="5"/>
  </w:num>
  <w:num w:numId="14">
    <w:abstractNumId w:val="9"/>
  </w:num>
  <w:num w:numId="15">
    <w:abstractNumId w:val="12"/>
  </w:num>
  <w:num w:numId="16">
    <w:abstractNumId w:val="19"/>
  </w:num>
  <w:num w:numId="17">
    <w:abstractNumId w:val="1"/>
  </w:num>
  <w:num w:numId="18">
    <w:abstractNumId w:val="15"/>
  </w:num>
  <w:num w:numId="19">
    <w:abstractNumId w:val="8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0B7BF1"/>
    <w:rsid w:val="01B4591E"/>
    <w:rsid w:val="045C66B2"/>
    <w:rsid w:val="054F6C10"/>
    <w:rsid w:val="07495B79"/>
    <w:rsid w:val="08CE4BEF"/>
    <w:rsid w:val="0D5B4C61"/>
    <w:rsid w:val="0E75128A"/>
    <w:rsid w:val="0F5A0DB5"/>
    <w:rsid w:val="12173957"/>
    <w:rsid w:val="124F64F3"/>
    <w:rsid w:val="13E23345"/>
    <w:rsid w:val="15D46CBD"/>
    <w:rsid w:val="17481711"/>
    <w:rsid w:val="17D27A69"/>
    <w:rsid w:val="1BC7354C"/>
    <w:rsid w:val="1D533EB7"/>
    <w:rsid w:val="1EA64DC3"/>
    <w:rsid w:val="208C5693"/>
    <w:rsid w:val="22495465"/>
    <w:rsid w:val="27696585"/>
    <w:rsid w:val="287A1946"/>
    <w:rsid w:val="2C443ECD"/>
    <w:rsid w:val="2CEE645F"/>
    <w:rsid w:val="32B21777"/>
    <w:rsid w:val="370B7BF1"/>
    <w:rsid w:val="386A108F"/>
    <w:rsid w:val="3D913CE3"/>
    <w:rsid w:val="3F380F3E"/>
    <w:rsid w:val="436C03B1"/>
    <w:rsid w:val="44696F9C"/>
    <w:rsid w:val="490A36DF"/>
    <w:rsid w:val="4A3F3117"/>
    <w:rsid w:val="4AF6029C"/>
    <w:rsid w:val="4B9B6C4F"/>
    <w:rsid w:val="4B9D30D2"/>
    <w:rsid w:val="4C63256E"/>
    <w:rsid w:val="4D051DBB"/>
    <w:rsid w:val="50C07F8E"/>
    <w:rsid w:val="52D94FF0"/>
    <w:rsid w:val="53A45945"/>
    <w:rsid w:val="54C939AE"/>
    <w:rsid w:val="588C7AE4"/>
    <w:rsid w:val="58DD0FB2"/>
    <w:rsid w:val="59F40CA9"/>
    <w:rsid w:val="5BE2525D"/>
    <w:rsid w:val="5C250A68"/>
    <w:rsid w:val="5DB04BBD"/>
    <w:rsid w:val="5E316028"/>
    <w:rsid w:val="5F2500B0"/>
    <w:rsid w:val="61CF0031"/>
    <w:rsid w:val="676639FD"/>
    <w:rsid w:val="6DDDE3EB"/>
    <w:rsid w:val="716574E8"/>
    <w:rsid w:val="72E04F19"/>
    <w:rsid w:val="765F1CB0"/>
    <w:rsid w:val="78D87374"/>
    <w:rsid w:val="79440EAD"/>
    <w:rsid w:val="7ACA53E2"/>
    <w:rsid w:val="7DAF3812"/>
    <w:rsid w:val="7EFFEFA1"/>
    <w:rsid w:val="93F315ED"/>
    <w:rsid w:val="AE7C5B47"/>
    <w:rsid w:val="BFFF56D8"/>
    <w:rsid w:val="EDDF83D7"/>
    <w:rsid w:val="EFAE30FB"/>
    <w:rsid w:val="EFFC0969"/>
    <w:rsid w:val="FD5E85BF"/>
    <w:rsid w:val="FDA7D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2026-07-06T20:04:00Z</dcterms:created>
  <dc:creator>小鱼</dc:creator>
  <cp:lastModifiedBy>硕仔</cp:lastModifiedBy>
  <dcterms:modified xsi:type="dcterms:W3CDTF">2026-09-04T15:47:27Z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5440747BBE8BBA4906779A6AA081D524_43</vt:lpwstr>
  </property>
  <property fmtid="{D5CDD505-2E9C-101B-9397-08002B2CF9AE}" pid="4" name="KSOTemplateDocerSaveRecord">
    <vt:lpwstr>eyJoZGlkIjoiNmVjM2Q0NDUwMWQ1YjdhNDBiOTQzNTUxNzZkZjgzYmYiLCJ1c2VySWQiOiIxMDgwNDgyMTY0In0=</vt:lpwstr>
  </property>
</Properties>
</file>