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3"/>
        <w:tabs>
          <w:tab w:val="right" w:leader="dot" w:pos="8306"/>
        </w:tabs>
        <w:jc w:val="center"/>
        <w:rPr>
          <w:rFonts w:ascii="微软雅黑 Light" w:hAnsi="微软雅黑 Light" w:eastAsia="微软雅黑 Light" w:cs="宋体"/>
          <w:sz w:val="44"/>
          <w:szCs w:val="44"/>
        </w:rPr>
      </w:pPr>
      <w:bookmarkStart w:id="219" w:name="_GoBack"/>
      <w:bookmarkEnd w:id="219"/>
      <w:r>
        <w:rPr>
          <w:rFonts w:hint="eastAsia" w:ascii="微软雅黑 Light" w:hAnsi="微软雅黑 Light" w:eastAsia="微软雅黑 Light" w:cs="宋体"/>
          <w:sz w:val="44"/>
          <w:szCs w:val="44"/>
        </w:rPr>
        <w:t>环球</w:t>
      </w:r>
      <w:r>
        <w:rPr>
          <w:rFonts w:hint="eastAsia" w:ascii="微软雅黑 Light" w:hAnsi="微软雅黑 Light" w:eastAsia="微软雅黑 Light" w:cs="宋体"/>
          <w:sz w:val="44"/>
          <w:szCs w:val="44"/>
          <w:lang w:val="en-US" w:eastAsia="zh-CN"/>
        </w:rPr>
        <w:t>专车</w:t>
      </w:r>
      <w:r>
        <w:rPr>
          <w:rFonts w:hint="eastAsia" w:ascii="微软雅黑 Light" w:hAnsi="微软雅黑 Light" w:eastAsia="微软雅黑 Light" w:cs="宋体"/>
          <w:sz w:val="44"/>
          <w:szCs w:val="44"/>
        </w:rPr>
        <w:t xml:space="preserve"> APP 需求文档</w:t>
      </w: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r>
        <w:rPr>
          <w:rFonts w:hint="eastAsia" w:ascii="微软雅黑 Light" w:hAnsi="微软雅黑 Light" w:eastAsia="微软雅黑 Light" w:cs="宋体"/>
          <w:sz w:val="24"/>
        </w:rPr>
        <w:t xml:space="preserve">V </w:t>
      </w:r>
      <w:r>
        <w:rPr>
          <w:rFonts w:hint="eastAsia" w:ascii="微软雅黑 Light" w:hAnsi="微软雅黑 Light" w:eastAsia="微软雅黑 Light" w:cs="宋体"/>
          <w:sz w:val="24"/>
          <w:lang w:val="en-US" w:eastAsia="zh-CN"/>
        </w:rPr>
        <w:t>1</w:t>
      </w:r>
      <w:r>
        <w:rPr>
          <w:rFonts w:hint="eastAsia" w:ascii="微软雅黑 Light" w:hAnsi="微软雅黑 Light" w:eastAsia="微软雅黑 Light" w:cs="宋体"/>
          <w:sz w:val="24"/>
        </w:rPr>
        <w:t>.</w:t>
      </w:r>
      <w:r>
        <w:rPr>
          <w:rFonts w:hint="eastAsia" w:ascii="微软雅黑 Light" w:hAnsi="微软雅黑 Light" w:eastAsia="微软雅黑 Light" w:cs="宋体"/>
          <w:sz w:val="24"/>
          <w:lang w:val="en-US" w:eastAsia="zh-CN"/>
        </w:rPr>
        <w:t>0.1</w:t>
      </w: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36"/>
          <w:szCs w:val="36"/>
        </w:rPr>
      </w:pPr>
      <w:r>
        <w:rPr>
          <w:rFonts w:hint="eastAsia" w:ascii="微软雅黑 Light" w:hAnsi="微软雅黑 Light" w:eastAsia="微软雅黑 Light" w:cs="宋体"/>
          <w:sz w:val="36"/>
          <w:szCs w:val="36"/>
        </w:rPr>
        <w:t>研发中心</w:t>
      </w:r>
    </w:p>
    <w:p>
      <w:pPr>
        <w:pStyle w:val="13"/>
        <w:tabs>
          <w:tab w:val="right" w:leader="dot" w:pos="8306"/>
        </w:tabs>
        <w:jc w:val="center"/>
        <w:rPr>
          <w:rFonts w:ascii="微软雅黑 Light" w:hAnsi="微软雅黑 Light" w:eastAsia="微软雅黑 Light" w:cs="宋体"/>
          <w:sz w:val="24"/>
        </w:rPr>
      </w:pPr>
    </w:p>
    <w:p>
      <w:pPr>
        <w:pStyle w:val="13"/>
        <w:tabs>
          <w:tab w:val="right" w:leader="dot" w:pos="8306"/>
        </w:tabs>
        <w:jc w:val="center"/>
        <w:rPr>
          <w:rFonts w:ascii="微软雅黑 Light" w:hAnsi="微软雅黑 Light" w:eastAsia="微软雅黑 Light" w:cs="宋体"/>
          <w:sz w:val="48"/>
          <w:szCs w:val="48"/>
        </w:rPr>
      </w:pPr>
      <w:r>
        <w:rPr>
          <w:rFonts w:hint="eastAsia" w:ascii="微软雅黑 Light" w:hAnsi="微软雅黑 Light" w:eastAsia="微软雅黑 Light" w:cs="宋体"/>
          <w:sz w:val="48"/>
          <w:szCs w:val="48"/>
        </w:rPr>
        <w:t>目录</w:t>
      </w:r>
    </w:p>
    <w:p>
      <w:pPr>
        <w:pStyle w:val="13"/>
        <w:tabs>
          <w:tab w:val="right" w:leader="dot" w:pos="8306"/>
        </w:tabs>
      </w:pPr>
      <w:r>
        <w:rPr>
          <w:rFonts w:hint="eastAsia" w:ascii="微软雅黑 Light" w:hAnsi="微软雅黑 Light" w:eastAsia="微软雅黑 Light" w:cs="宋体"/>
          <w:sz w:val="24"/>
        </w:rPr>
        <w:fldChar w:fldCharType="begin"/>
      </w:r>
      <w:r>
        <w:rPr>
          <w:rFonts w:hint="eastAsia" w:ascii="微软雅黑 Light" w:hAnsi="微软雅黑 Light" w:eastAsia="微软雅黑 Light" w:cs="宋体"/>
          <w:sz w:val="24"/>
        </w:rPr>
        <w:instrText xml:space="preserve">TOC \o "1-4" \h \u </w:instrText>
      </w:r>
      <w:r>
        <w:rPr>
          <w:rFonts w:hint="eastAsia" w:ascii="微软雅黑 Light" w:hAnsi="微软雅黑 Light" w:eastAsia="微软雅黑 Light" w:cs="宋体"/>
          <w:sz w:val="24"/>
        </w:rPr>
        <w:fldChar w:fldCharType="separate"/>
      </w: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_Toc6474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一、 简介</w:t>
      </w:r>
      <w:r>
        <w:tab/>
      </w:r>
      <w:r>
        <w:fldChar w:fldCharType="begin"/>
      </w:r>
      <w:r>
        <w:instrText xml:space="preserve"> PAGEREF _Toc6474 </w:instrText>
      </w:r>
      <w:r>
        <w:fldChar w:fldCharType="separate"/>
      </w:r>
      <w:r>
        <w:t>4</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_Toc23388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 开发目的</w:t>
      </w:r>
      <w:r>
        <w:tab/>
      </w:r>
      <w:r>
        <w:fldChar w:fldCharType="begin"/>
      </w:r>
      <w:r>
        <w:instrText xml:space="preserve"> PAGEREF _Toc23388 </w:instrText>
      </w:r>
      <w:r>
        <w:fldChar w:fldCharType="separate"/>
      </w:r>
      <w:r>
        <w:t>4</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_Toc415 </w:instrText>
      </w:r>
      <w:r>
        <w:rPr>
          <w:rFonts w:hint="eastAsia" w:ascii="微软雅黑 Light" w:hAnsi="微软雅黑 Light" w:eastAsia="微软雅黑 Light" w:cs="宋体"/>
        </w:rPr>
        <w:fldChar w:fldCharType="separate"/>
      </w:r>
      <w:r>
        <w:rPr>
          <w:rFonts w:ascii="微软雅黑 Light" w:hAnsi="微软雅黑 Light" w:eastAsia="微软雅黑 Light"/>
        </w:rPr>
        <w:t xml:space="preserve">2. </w:t>
      </w:r>
      <w:r>
        <w:rPr>
          <w:rFonts w:hint="eastAsia" w:ascii="微软雅黑 Light" w:hAnsi="微软雅黑 Light" w:eastAsia="微软雅黑 Light"/>
        </w:rPr>
        <w:t>使用范围</w:t>
      </w:r>
      <w:r>
        <w:tab/>
      </w:r>
      <w:r>
        <w:fldChar w:fldCharType="begin"/>
      </w:r>
      <w:r>
        <w:instrText xml:space="preserve"> PAGEREF _Toc415 </w:instrText>
      </w:r>
      <w:r>
        <w:fldChar w:fldCharType="separate"/>
      </w:r>
      <w:r>
        <w:t>5</w:t>
      </w:r>
      <w:r>
        <w:fldChar w:fldCharType="end"/>
      </w:r>
      <w:r>
        <w:rPr>
          <w:rFonts w:hint="eastAsia" w:ascii="微软雅黑 Light" w:hAnsi="微软雅黑 Light" w:eastAsia="微软雅黑 Light" w:cs="宋体"/>
        </w:rPr>
        <w:fldChar w:fldCharType="end"/>
      </w:r>
    </w:p>
    <w:p>
      <w:pPr>
        <w:pStyle w:val="13"/>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_Toc2591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二、 用户角色描述</w:t>
      </w:r>
      <w:r>
        <w:tab/>
      </w:r>
      <w:r>
        <w:fldChar w:fldCharType="begin"/>
      </w:r>
      <w:r>
        <w:instrText xml:space="preserve"> PAGEREF _Toc2591 </w:instrText>
      </w:r>
      <w:r>
        <w:fldChar w:fldCharType="separate"/>
      </w:r>
      <w:r>
        <w:t>5</w:t>
      </w:r>
      <w:r>
        <w:fldChar w:fldCharType="end"/>
      </w:r>
      <w:r>
        <w:rPr>
          <w:rFonts w:hint="eastAsia" w:ascii="微软雅黑 Light" w:hAnsi="微软雅黑 Light" w:eastAsia="微软雅黑 Light" w:cs="宋体"/>
        </w:rPr>
        <w:fldChar w:fldCharType="end"/>
      </w:r>
    </w:p>
    <w:p>
      <w:pPr>
        <w:pStyle w:val="13"/>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_Toc31931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三、 产品概述</w:t>
      </w:r>
      <w:r>
        <w:tab/>
      </w:r>
      <w:r>
        <w:fldChar w:fldCharType="begin"/>
      </w:r>
      <w:r>
        <w:instrText xml:space="preserve"> PAGEREF _Toc31931 </w:instrText>
      </w:r>
      <w:r>
        <w:fldChar w:fldCharType="separate"/>
      </w:r>
      <w:r>
        <w:t>6</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_Toc18115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 产品介绍</w:t>
      </w:r>
      <w:r>
        <w:tab/>
      </w:r>
      <w:r>
        <w:fldChar w:fldCharType="begin"/>
      </w:r>
      <w:r>
        <w:instrText xml:space="preserve"> PAGEREF _Toc18115 </w:instrText>
      </w:r>
      <w:r>
        <w:fldChar w:fldCharType="separate"/>
      </w:r>
      <w:r>
        <w:t>6</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_Toc28805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2. 项目</w:t>
      </w:r>
      <w:r>
        <w:rPr>
          <w:rFonts w:hint="eastAsia" w:ascii="微软雅黑 Light" w:hAnsi="微软雅黑 Light" w:eastAsia="微软雅黑 Light"/>
          <w:lang w:val="en-US" w:eastAsia="zh-CN"/>
        </w:rPr>
        <w:t>背景</w:t>
      </w:r>
      <w:r>
        <w:tab/>
      </w:r>
      <w:r>
        <w:fldChar w:fldCharType="begin"/>
      </w:r>
      <w:r>
        <w:instrText xml:space="preserve"> PAGEREF _Toc28805 </w:instrText>
      </w:r>
      <w:r>
        <w:fldChar w:fldCharType="separate"/>
      </w:r>
      <w:r>
        <w:t>6</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_Toc21344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3. 功能摘要</w:t>
      </w:r>
      <w:r>
        <w:tab/>
      </w:r>
      <w:r>
        <w:fldChar w:fldCharType="begin"/>
      </w:r>
      <w:r>
        <w:instrText xml:space="preserve"> PAGEREF _Toc21344 </w:instrText>
      </w:r>
      <w:r>
        <w:fldChar w:fldCharType="separate"/>
      </w:r>
      <w:r>
        <w:t>7</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_Toc25435 </w:instrText>
      </w:r>
      <w:r>
        <w:rPr>
          <w:rFonts w:hint="eastAsia" w:ascii="微软雅黑 Light" w:hAnsi="微软雅黑 Light" w:eastAsia="微软雅黑 Light" w:cs="宋体"/>
        </w:rPr>
        <w:fldChar w:fldCharType="separate"/>
      </w:r>
      <w:r>
        <w:rPr>
          <w:rFonts w:ascii="微软雅黑 Light" w:hAnsi="微软雅黑 Light" w:eastAsia="微软雅黑 Light"/>
        </w:rPr>
        <w:t xml:space="preserve">3. </w:t>
      </w:r>
      <w:r>
        <w:rPr>
          <w:rFonts w:hint="eastAsia" w:ascii="微软雅黑 Light" w:hAnsi="微软雅黑 Light" w:eastAsia="微软雅黑 Light"/>
        </w:rPr>
        <w:t>用户范围</w:t>
      </w:r>
      <w:r>
        <w:tab/>
      </w:r>
      <w:r>
        <w:fldChar w:fldCharType="begin"/>
      </w:r>
      <w:r>
        <w:instrText xml:space="preserve"> PAGEREF _Toc25435 </w:instrText>
      </w:r>
      <w:r>
        <w:fldChar w:fldCharType="separate"/>
      </w:r>
      <w:r>
        <w:t>7</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_Toc16118 </w:instrText>
      </w:r>
      <w:r>
        <w:rPr>
          <w:rFonts w:hint="eastAsia" w:ascii="微软雅黑 Light" w:hAnsi="微软雅黑 Light" w:eastAsia="微软雅黑 Light" w:cs="宋体"/>
        </w:rPr>
        <w:fldChar w:fldCharType="separate"/>
      </w:r>
      <w:r>
        <w:rPr>
          <w:rFonts w:ascii="微软雅黑 Light" w:hAnsi="微软雅黑 Light" w:eastAsia="微软雅黑 Light"/>
        </w:rPr>
        <w:t xml:space="preserve">4. </w:t>
      </w:r>
      <w:r>
        <w:rPr>
          <w:rFonts w:hint="eastAsia" w:ascii="微软雅黑 Light" w:hAnsi="微软雅黑 Light" w:eastAsia="微软雅黑 Light"/>
        </w:rPr>
        <w:t>词汇表</w:t>
      </w:r>
      <w:r>
        <w:tab/>
      </w:r>
      <w:r>
        <w:fldChar w:fldCharType="begin"/>
      </w:r>
      <w:r>
        <w:instrText xml:space="preserve"> PAGEREF _Toc16118 </w:instrText>
      </w:r>
      <w:r>
        <w:fldChar w:fldCharType="separate"/>
      </w:r>
      <w:r>
        <w:t>7</w:t>
      </w:r>
      <w:r>
        <w:fldChar w:fldCharType="end"/>
      </w:r>
      <w:r>
        <w:rPr>
          <w:rFonts w:hint="eastAsia" w:ascii="微软雅黑 Light" w:hAnsi="微软雅黑 Light" w:eastAsia="微软雅黑 Light" w:cs="宋体"/>
        </w:rPr>
        <w:fldChar w:fldCharType="end"/>
      </w:r>
    </w:p>
    <w:p>
      <w:pPr>
        <w:pStyle w:val="13"/>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_Toc10733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四、 </w:t>
      </w:r>
      <w:r>
        <w:rPr>
          <w:rFonts w:hint="eastAsia" w:ascii="微软雅黑 Light" w:hAnsi="微软雅黑 Light" w:eastAsia="微软雅黑 Light"/>
          <w:lang w:val="en-US" w:eastAsia="zh-CN"/>
        </w:rPr>
        <w:t>功能需求</w:t>
      </w:r>
      <w:r>
        <w:tab/>
      </w:r>
      <w:r>
        <w:fldChar w:fldCharType="begin"/>
      </w:r>
      <w:r>
        <w:instrText xml:space="preserve"> PAGEREF _Toc10733 </w:instrText>
      </w:r>
      <w:r>
        <w:fldChar w:fldCharType="separate"/>
      </w:r>
      <w:r>
        <w:t>8</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_Toc20065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1. </w:t>
      </w:r>
      <w:r>
        <w:rPr>
          <w:rFonts w:hint="eastAsia" w:ascii="微软雅黑 Light" w:hAnsi="微软雅黑 Light" w:eastAsia="微软雅黑 Light"/>
          <w:lang w:val="en-US" w:eastAsia="zh-CN"/>
        </w:rPr>
        <w:t>专车司机GPS实时上报位置信息</w:t>
      </w:r>
      <w:r>
        <w:tab/>
      </w:r>
      <w:r>
        <w:fldChar w:fldCharType="begin"/>
      </w:r>
      <w:r>
        <w:instrText xml:space="preserve"> PAGEREF _Toc20065 </w:instrText>
      </w:r>
      <w:r>
        <w:fldChar w:fldCharType="separate"/>
      </w:r>
      <w:r>
        <w:t>8</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_Toc21740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1.1</w:t>
      </w:r>
      <w:r>
        <w:rPr>
          <w:rFonts w:hint="eastAsia" w:ascii="微软雅黑 Light" w:hAnsi="微软雅黑 Light" w:eastAsia="微软雅黑 Light"/>
          <w:lang w:val="en-US" w:eastAsia="zh-CN"/>
        </w:rPr>
        <w:t>功能描述</w:t>
      </w:r>
      <w:r>
        <w:tab/>
      </w:r>
      <w:r>
        <w:fldChar w:fldCharType="begin"/>
      </w:r>
      <w:r>
        <w:instrText xml:space="preserve"> PAGEREF _Toc21740 </w:instrText>
      </w:r>
      <w:r>
        <w:fldChar w:fldCharType="separate"/>
      </w:r>
      <w:r>
        <w:t>8</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_Toc14791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1.2</w:t>
      </w:r>
      <w:r>
        <w:rPr>
          <w:rFonts w:hint="eastAsia" w:ascii="微软雅黑 Light" w:hAnsi="微软雅黑 Light" w:eastAsia="微软雅黑 Light"/>
          <w:lang w:val="en-US" w:eastAsia="zh-CN"/>
        </w:rPr>
        <w:t>前置条件</w:t>
      </w:r>
      <w:r>
        <w:tab/>
      </w:r>
      <w:r>
        <w:fldChar w:fldCharType="begin"/>
      </w:r>
      <w:r>
        <w:instrText xml:space="preserve"> PAGEREF _Toc14791 </w:instrText>
      </w:r>
      <w:r>
        <w:fldChar w:fldCharType="separate"/>
      </w:r>
      <w:r>
        <w:t>8</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_Toc25910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1.3</w:t>
      </w:r>
      <w:r>
        <w:rPr>
          <w:rFonts w:hint="eastAsia" w:ascii="微软雅黑 Light" w:hAnsi="微软雅黑 Light" w:eastAsia="微软雅黑 Light"/>
          <w:lang w:val="en-US" w:eastAsia="zh-CN"/>
        </w:rPr>
        <w:t>执行步骤</w:t>
      </w:r>
      <w:r>
        <w:tab/>
      </w:r>
      <w:r>
        <w:fldChar w:fldCharType="begin"/>
      </w:r>
      <w:r>
        <w:instrText xml:space="preserve"> PAGEREF _Toc25910 </w:instrText>
      </w:r>
      <w:r>
        <w:fldChar w:fldCharType="separate"/>
      </w:r>
      <w:r>
        <w:t>9</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_Toc19091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1.4</w:t>
      </w:r>
      <w:r>
        <w:rPr>
          <w:rFonts w:hint="eastAsia" w:ascii="微软雅黑 Light" w:hAnsi="微软雅黑 Light" w:eastAsia="微软雅黑 Light"/>
          <w:lang w:val="en-US" w:eastAsia="zh-CN"/>
        </w:rPr>
        <w:t>后置条件</w:t>
      </w:r>
      <w:r>
        <w:tab/>
      </w:r>
      <w:r>
        <w:fldChar w:fldCharType="begin"/>
      </w:r>
      <w:r>
        <w:instrText xml:space="preserve"> PAGEREF _Toc19091 </w:instrText>
      </w:r>
      <w:r>
        <w:fldChar w:fldCharType="separate"/>
      </w:r>
      <w:r>
        <w:t>9</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_Toc17005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w:t>
      </w:r>
      <w:r>
        <w:rPr>
          <w:rFonts w:hint="eastAsia" w:ascii="微软雅黑 Light" w:hAnsi="微软雅黑 Light" w:eastAsia="微软雅黑 Light"/>
          <w:lang w:val="en-US" w:eastAsia="zh-CN"/>
        </w:rPr>
        <w:t>5特殊需求</w:t>
      </w:r>
      <w:r>
        <w:tab/>
      </w:r>
      <w:r>
        <w:fldChar w:fldCharType="begin"/>
      </w:r>
      <w:r>
        <w:instrText xml:space="preserve"> PAGEREF _Toc17005 </w:instrText>
      </w:r>
      <w:r>
        <w:fldChar w:fldCharType="separate"/>
      </w:r>
      <w:r>
        <w:t>9</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_Toc1601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2. </w:t>
      </w:r>
      <w:r>
        <w:rPr>
          <w:rFonts w:hint="eastAsia" w:ascii="微软雅黑 Light" w:hAnsi="微软雅黑 Light" w:eastAsia="微软雅黑 Light"/>
          <w:lang w:val="en-US" w:eastAsia="zh-CN"/>
        </w:rPr>
        <w:t>乘客呼叫</w:t>
      </w:r>
      <w:r>
        <w:tab/>
      </w:r>
      <w:r>
        <w:fldChar w:fldCharType="begin"/>
      </w:r>
      <w:r>
        <w:instrText xml:space="preserve"> PAGEREF _Toc1601 </w:instrText>
      </w:r>
      <w:r>
        <w:fldChar w:fldCharType="separate"/>
      </w:r>
      <w:r>
        <w:t>9</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_Toc13442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1.1</w:t>
      </w:r>
      <w:r>
        <w:rPr>
          <w:rFonts w:hint="eastAsia" w:ascii="微软雅黑 Light" w:hAnsi="微软雅黑 Light" w:eastAsia="微软雅黑 Light"/>
          <w:lang w:val="en-US" w:eastAsia="zh-CN"/>
        </w:rPr>
        <w:t>功能描述</w:t>
      </w:r>
      <w:r>
        <w:tab/>
      </w:r>
      <w:r>
        <w:fldChar w:fldCharType="begin"/>
      </w:r>
      <w:r>
        <w:instrText xml:space="preserve"> PAGEREF _Toc13442 </w:instrText>
      </w:r>
      <w:r>
        <w:fldChar w:fldCharType="separate"/>
      </w:r>
      <w:r>
        <w:t>9</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_Toc3718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1.2</w:t>
      </w:r>
      <w:r>
        <w:rPr>
          <w:rFonts w:hint="eastAsia" w:ascii="微软雅黑 Light" w:hAnsi="微软雅黑 Light" w:eastAsia="微软雅黑 Light"/>
          <w:lang w:val="en-US" w:eastAsia="zh-CN"/>
        </w:rPr>
        <w:t>前置条件</w:t>
      </w:r>
      <w:r>
        <w:tab/>
      </w:r>
      <w:r>
        <w:fldChar w:fldCharType="begin"/>
      </w:r>
      <w:r>
        <w:instrText xml:space="preserve"> PAGEREF _Toc3718 </w:instrText>
      </w:r>
      <w:r>
        <w:fldChar w:fldCharType="separate"/>
      </w:r>
      <w:r>
        <w:t>10</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_Toc17280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1.3</w:t>
      </w:r>
      <w:r>
        <w:rPr>
          <w:rFonts w:hint="eastAsia" w:ascii="微软雅黑 Light" w:hAnsi="微软雅黑 Light" w:eastAsia="微软雅黑 Light"/>
          <w:lang w:val="en-US" w:eastAsia="zh-CN"/>
        </w:rPr>
        <w:t>执行步骤</w:t>
      </w:r>
      <w:r>
        <w:tab/>
      </w:r>
      <w:r>
        <w:fldChar w:fldCharType="begin"/>
      </w:r>
      <w:r>
        <w:instrText xml:space="preserve"> PAGEREF _Toc17280 </w:instrText>
      </w:r>
      <w:r>
        <w:fldChar w:fldCharType="separate"/>
      </w:r>
      <w:r>
        <w:t>11</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_Toc13547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1.4</w:t>
      </w:r>
      <w:r>
        <w:rPr>
          <w:rFonts w:hint="eastAsia" w:ascii="微软雅黑 Light" w:hAnsi="微软雅黑 Light" w:eastAsia="微软雅黑 Light"/>
          <w:lang w:val="en-US" w:eastAsia="zh-CN"/>
        </w:rPr>
        <w:t>后置条件</w:t>
      </w:r>
      <w:r>
        <w:tab/>
      </w:r>
      <w:r>
        <w:fldChar w:fldCharType="begin"/>
      </w:r>
      <w:r>
        <w:instrText xml:space="preserve"> PAGEREF _Toc13547 </w:instrText>
      </w:r>
      <w:r>
        <w:fldChar w:fldCharType="separate"/>
      </w:r>
      <w:r>
        <w:t>12</w:t>
      </w:r>
      <w:r>
        <w:fldChar w:fldCharType="end"/>
      </w:r>
      <w:r>
        <w:rPr>
          <w:rFonts w:hint="eastAsia" w:ascii="微软雅黑 Light" w:hAnsi="微软雅黑 Light" w:eastAsia="微软雅黑 Light" w:cs="宋体"/>
        </w:rPr>
        <w:fldChar w:fldCharType="end"/>
      </w:r>
    </w:p>
    <w:p>
      <w:pPr>
        <w:pStyle w:val="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_Toc25423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w:t>
      </w:r>
      <w:r>
        <w:rPr>
          <w:rFonts w:hint="eastAsia" w:ascii="微软雅黑 Light" w:hAnsi="微软雅黑 Light" w:eastAsia="微软雅黑 Light"/>
          <w:lang w:val="en-US" w:eastAsia="zh-CN"/>
        </w:rPr>
        <w:t>5特殊需求</w:t>
      </w:r>
      <w:r>
        <w:tab/>
      </w:r>
      <w:r>
        <w:fldChar w:fldCharType="begin"/>
      </w:r>
      <w:r>
        <w:instrText xml:space="preserve"> PAGEREF _Toc25423 </w:instrText>
      </w:r>
      <w:r>
        <w:fldChar w:fldCharType="separate"/>
      </w:r>
      <w:r>
        <w:t>13</w:t>
      </w:r>
      <w:r>
        <w:fldChar w:fldCharType="end"/>
      </w:r>
      <w:r>
        <w:rPr>
          <w:rFonts w:hint="eastAsia" w:ascii="微软雅黑 Light" w:hAnsi="微软雅黑 Light" w:eastAsia="微软雅黑 Light" w:cs="宋体"/>
        </w:rPr>
        <w:fldChar w:fldCharType="end"/>
      </w:r>
    </w:p>
    <w:p>
      <w:pPr>
        <w:pStyle w:val="13"/>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_Toc29991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五、 </w:t>
      </w:r>
      <w:r>
        <w:rPr>
          <w:rFonts w:hint="eastAsia" w:ascii="微软雅黑 Light" w:hAnsi="微软雅黑 Light" w:eastAsia="微软雅黑 Light"/>
          <w:lang w:val="en-US" w:eastAsia="zh-CN"/>
        </w:rPr>
        <w:t>性能需求</w:t>
      </w:r>
      <w:r>
        <w:tab/>
      </w:r>
      <w:r>
        <w:fldChar w:fldCharType="begin"/>
      </w:r>
      <w:r>
        <w:instrText xml:space="preserve"> PAGEREF _Toc29991 </w:instrText>
      </w:r>
      <w:r>
        <w:fldChar w:fldCharType="separate"/>
      </w:r>
      <w:r>
        <w:t>13</w:t>
      </w:r>
      <w:r>
        <w:fldChar w:fldCharType="end"/>
      </w:r>
      <w:r>
        <w:rPr>
          <w:rFonts w:hint="eastAsia" w:ascii="微软雅黑 Light" w:hAnsi="微软雅黑 Light" w:eastAsia="微软雅黑 Light" w:cs="宋体"/>
        </w:rPr>
        <w:fldChar w:fldCharType="end"/>
      </w:r>
    </w:p>
    <w:p>
      <w:pPr>
        <w:pStyle w:val="13"/>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_Toc18911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六、 </w:t>
      </w:r>
      <w:r>
        <w:rPr>
          <w:rFonts w:hint="eastAsia" w:ascii="微软雅黑 Light" w:hAnsi="微软雅黑 Light" w:eastAsia="微软雅黑 Light"/>
          <w:lang w:val="en-US" w:eastAsia="zh-CN"/>
        </w:rPr>
        <w:t>安全性需求</w:t>
      </w:r>
      <w:r>
        <w:tab/>
      </w:r>
      <w:r>
        <w:fldChar w:fldCharType="begin"/>
      </w:r>
      <w:r>
        <w:instrText xml:space="preserve"> PAGEREF _Toc18911 </w:instrText>
      </w:r>
      <w:r>
        <w:fldChar w:fldCharType="separate"/>
      </w:r>
      <w:r>
        <w:t>13</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_Toc23136 </w:instrText>
      </w:r>
      <w:r>
        <w:rPr>
          <w:rFonts w:hint="eastAsia" w:ascii="微软雅黑 Light" w:hAnsi="微软雅黑 Light" w:eastAsia="微软雅黑 Light" w:cs="宋体"/>
        </w:rPr>
        <w:fldChar w:fldCharType="separate"/>
      </w:r>
      <w:r>
        <w:t>安全准入解决方案</w:t>
      </w:r>
      <w:r>
        <w:tab/>
      </w:r>
      <w:r>
        <w:fldChar w:fldCharType="begin"/>
      </w:r>
      <w:r>
        <w:instrText xml:space="preserve"> PAGEREF _Toc23136 </w:instrText>
      </w:r>
      <w:r>
        <w:fldChar w:fldCharType="separate"/>
      </w:r>
      <w:r>
        <w:t>13</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_Toc5741 </w:instrText>
      </w:r>
      <w:r>
        <w:rPr>
          <w:rFonts w:hint="eastAsia" w:ascii="微软雅黑 Light" w:hAnsi="微软雅黑 Light" w:eastAsia="微软雅黑 Light" w:cs="宋体"/>
        </w:rPr>
        <w:fldChar w:fldCharType="separate"/>
      </w:r>
      <w:r>
        <w:t>虚拟化分布式防火墙解决方案</w:t>
      </w:r>
      <w:r>
        <w:tab/>
      </w:r>
      <w:r>
        <w:fldChar w:fldCharType="begin"/>
      </w:r>
      <w:r>
        <w:instrText xml:space="preserve"> PAGEREF _Toc5741 </w:instrText>
      </w:r>
      <w:r>
        <w:fldChar w:fldCharType="separate"/>
      </w:r>
      <w:r>
        <w:t>14</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_Toc18892 </w:instrText>
      </w:r>
      <w:r>
        <w:rPr>
          <w:rFonts w:hint="eastAsia" w:ascii="微软雅黑 Light" w:hAnsi="微软雅黑 Light" w:eastAsia="微软雅黑 Light" w:cs="宋体"/>
        </w:rPr>
        <w:fldChar w:fldCharType="separate"/>
      </w:r>
      <w:r>
        <w:t>网络防病毒解决方案</w:t>
      </w:r>
      <w:r>
        <w:tab/>
      </w:r>
      <w:r>
        <w:fldChar w:fldCharType="begin"/>
      </w:r>
      <w:r>
        <w:instrText xml:space="preserve"> PAGEREF _Toc18892 </w:instrText>
      </w:r>
      <w:r>
        <w:fldChar w:fldCharType="separate"/>
      </w:r>
      <w:r>
        <w:t>14</w:t>
      </w:r>
      <w:r>
        <w:fldChar w:fldCharType="end"/>
      </w:r>
      <w:r>
        <w:rPr>
          <w:rFonts w:hint="eastAsia" w:ascii="微软雅黑 Light" w:hAnsi="微软雅黑 Light" w:eastAsia="微软雅黑 Light" w:cs="宋体"/>
        </w:rPr>
        <w:fldChar w:fldCharType="end"/>
      </w:r>
    </w:p>
    <w:p>
      <w:pPr>
        <w:pStyle w:val="13"/>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_Toc10382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七、 其他产品需求</w:t>
      </w:r>
      <w:r>
        <w:tab/>
      </w:r>
      <w:r>
        <w:fldChar w:fldCharType="begin"/>
      </w:r>
      <w:r>
        <w:instrText xml:space="preserve"> PAGEREF _Toc10382 </w:instrText>
      </w:r>
      <w:r>
        <w:fldChar w:fldCharType="separate"/>
      </w:r>
      <w:r>
        <w:t>15</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_Toc21334 </w:instrText>
      </w:r>
      <w:r>
        <w:rPr>
          <w:rFonts w:hint="eastAsia" w:ascii="微软雅黑 Light" w:hAnsi="微软雅黑 Light" w:eastAsia="微软雅黑 Light" w:cs="宋体"/>
        </w:rPr>
        <w:fldChar w:fldCharType="separate"/>
      </w:r>
      <w:r>
        <w:tab/>
      </w:r>
      <w:r>
        <w:fldChar w:fldCharType="begin"/>
      </w:r>
      <w:r>
        <w:instrText xml:space="preserve"> PAGEREF _Toc21334 </w:instrText>
      </w:r>
      <w:r>
        <w:fldChar w:fldCharType="separate"/>
      </w:r>
      <w:r>
        <w:t>15</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_Toc10437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1. </w:t>
      </w:r>
      <w:r>
        <w:rPr>
          <w:rFonts w:hint="eastAsia" w:ascii="微软雅黑 Light" w:hAnsi="微软雅黑 Light" w:eastAsia="微软雅黑 Light"/>
          <w:lang w:val="en-US" w:eastAsia="zh-CN"/>
        </w:rPr>
        <w:t>内部接口</w:t>
      </w:r>
      <w:r>
        <w:tab/>
      </w:r>
      <w:r>
        <w:fldChar w:fldCharType="begin"/>
      </w:r>
      <w:r>
        <w:instrText xml:space="preserve"> PAGEREF _Toc10437 </w:instrText>
      </w:r>
      <w:r>
        <w:fldChar w:fldCharType="separate"/>
      </w:r>
      <w:r>
        <w:t>15</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_Toc26198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lang w:val="en-US" w:eastAsia="zh-CN"/>
        </w:rPr>
        <w:t>2</w:t>
      </w:r>
      <w:r>
        <w:rPr>
          <w:rFonts w:hint="eastAsia" w:ascii="微软雅黑 Light" w:hAnsi="微软雅黑 Light" w:eastAsia="微软雅黑 Light"/>
        </w:rPr>
        <w:t>.</w:t>
      </w:r>
      <w:r>
        <w:rPr>
          <w:rFonts w:hint="eastAsia" w:ascii="微软雅黑 Light" w:hAnsi="微软雅黑 Light" w:eastAsia="微软雅黑 Light"/>
          <w:lang w:val="en-US" w:eastAsia="zh-CN"/>
        </w:rPr>
        <w:t>外部接口</w:t>
      </w:r>
      <w:r>
        <w:tab/>
      </w:r>
      <w:r>
        <w:fldChar w:fldCharType="begin"/>
      </w:r>
      <w:r>
        <w:instrText xml:space="preserve"> PAGEREF _Toc26198 </w:instrText>
      </w:r>
      <w:r>
        <w:fldChar w:fldCharType="separate"/>
      </w:r>
      <w:r>
        <w:t>15</w:t>
      </w:r>
      <w:r>
        <w:fldChar w:fldCharType="end"/>
      </w:r>
      <w:r>
        <w:rPr>
          <w:rFonts w:hint="eastAsia" w:ascii="微软雅黑 Light" w:hAnsi="微软雅黑 Light" w:eastAsia="微软雅黑 Light" w:cs="宋体"/>
        </w:rPr>
        <w:fldChar w:fldCharType="end"/>
      </w:r>
    </w:p>
    <w:p>
      <w:pPr>
        <w:pStyle w:val="13"/>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_Toc30328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八、 其他</w:t>
      </w:r>
      <w:r>
        <w:tab/>
      </w:r>
      <w:r>
        <w:fldChar w:fldCharType="begin"/>
      </w:r>
      <w:r>
        <w:instrText xml:space="preserve"> PAGEREF _Toc30328 </w:instrText>
      </w:r>
      <w:r>
        <w:fldChar w:fldCharType="separate"/>
      </w:r>
      <w:r>
        <w:t>16</w:t>
      </w:r>
      <w:r>
        <w:fldChar w:fldCharType="end"/>
      </w:r>
      <w:r>
        <w:rPr>
          <w:rFonts w:hint="eastAsia" w:ascii="微软雅黑 Light" w:hAnsi="微软雅黑 Light" w:eastAsia="微软雅黑 Light" w:cs="宋体"/>
        </w:rPr>
        <w:fldChar w:fldCharType="end"/>
      </w:r>
    </w:p>
    <w:p>
      <w:pPr>
        <w:pStyle w:val="18"/>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_Toc9279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1.用户协议</w:t>
      </w:r>
      <w:r>
        <w:tab/>
      </w:r>
      <w:r>
        <w:fldChar w:fldCharType="begin"/>
      </w:r>
      <w:r>
        <w:instrText xml:space="preserve"> PAGEREF _Toc9279 </w:instrText>
      </w:r>
      <w:r>
        <w:fldChar w:fldCharType="separate"/>
      </w:r>
      <w:r>
        <w:t>16</w:t>
      </w:r>
      <w:r>
        <w:fldChar w:fldCharType="end"/>
      </w:r>
      <w:r>
        <w:rPr>
          <w:rFonts w:hint="eastAsia" w:ascii="微软雅黑 Light" w:hAnsi="微软雅黑 Light" w:eastAsia="微软雅黑 Light" w:cs="宋体"/>
        </w:rPr>
        <w:fldChar w:fldCharType="end"/>
      </w:r>
    </w:p>
    <w:p>
      <w:pPr>
        <w:spacing w:line="360" w:lineRule="auto"/>
        <w:ind w:firstLine="420"/>
        <w:rPr>
          <w:rFonts w:hint="eastAsia" w:ascii="微软雅黑 Light" w:hAnsi="微软雅黑 Light" w:eastAsia="微软雅黑 Light" w:cs="宋体"/>
        </w:rPr>
      </w:pPr>
      <w:r>
        <w:rPr>
          <w:rFonts w:hint="eastAsia" w:ascii="微软雅黑 Light" w:hAnsi="微软雅黑 Light" w:eastAsia="微软雅黑 Light" w:cs="宋体"/>
        </w:rPr>
        <w:fldChar w:fldCharType="end"/>
      </w:r>
    </w:p>
    <w:p>
      <w:pPr>
        <w:spacing w:line="360" w:lineRule="auto"/>
        <w:ind w:firstLine="420"/>
        <w:rPr>
          <w:rFonts w:hint="eastAsia" w:ascii="微软雅黑 Light" w:hAnsi="微软雅黑 Light" w:eastAsia="微软雅黑 Light" w:cs="宋体"/>
        </w:rPr>
      </w:pPr>
    </w:p>
    <w:p>
      <w:pPr>
        <w:spacing w:line="360" w:lineRule="auto"/>
        <w:rPr>
          <w:rFonts w:hint="eastAsia" w:ascii="微软雅黑 Light" w:hAnsi="微软雅黑 Light" w:eastAsia="微软雅黑 Light" w:cs="宋体"/>
        </w:rPr>
      </w:pPr>
    </w:p>
    <w:tbl>
      <w:tblPr>
        <w:tblStyle w:val="27"/>
        <w:tblW w:w="7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992"/>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877" w:type="dxa"/>
            <w:gridSpan w:val="3"/>
          </w:tcPr>
          <w:p>
            <w:pPr>
              <w:spacing w:line="0" w:lineRule="atLeast"/>
              <w:jc w:val="center"/>
              <w:rPr>
                <w:rFonts w:ascii="微软雅黑 Light" w:hAnsi="微软雅黑 Light" w:eastAsia="微软雅黑 Light" w:cs="宋体"/>
                <w:sz w:val="48"/>
                <w:szCs w:val="48"/>
              </w:rPr>
            </w:pPr>
            <w:r>
              <w:rPr>
                <w:rFonts w:hint="eastAsia" w:ascii="微软雅黑 Light" w:hAnsi="微软雅黑 Light" w:eastAsia="微软雅黑 Light" w:cs="宋体"/>
                <w:sz w:val="48"/>
                <w:szCs w:val="48"/>
              </w:rPr>
              <w:t>修订历史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日期</w:t>
            </w:r>
          </w:p>
        </w:tc>
        <w:tc>
          <w:tcPr>
            <w:tcW w:w="992"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版本</w:t>
            </w:r>
          </w:p>
        </w:tc>
        <w:tc>
          <w:tcPr>
            <w:tcW w:w="5330"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201</w:t>
            </w:r>
            <w:r>
              <w:rPr>
                <w:rFonts w:hint="eastAsia" w:ascii="微软雅黑 Light" w:hAnsi="微软雅黑 Light" w:eastAsia="微软雅黑 Light" w:cs="宋体"/>
                <w:sz w:val="24"/>
                <w:lang w:val="en-US" w:eastAsia="zh-CN"/>
              </w:rPr>
              <w:t>8</w:t>
            </w:r>
            <w:r>
              <w:rPr>
                <w:rFonts w:hint="eastAsia" w:ascii="微软雅黑 Light" w:hAnsi="微软雅黑 Light" w:eastAsia="微软雅黑 Light" w:cs="宋体"/>
                <w:sz w:val="24"/>
              </w:rPr>
              <w:t>/</w:t>
            </w:r>
            <w:r>
              <w:rPr>
                <w:rFonts w:hint="eastAsia" w:ascii="微软雅黑 Light" w:hAnsi="微软雅黑 Light" w:eastAsia="微软雅黑 Light" w:cs="宋体"/>
                <w:sz w:val="24"/>
                <w:lang w:val="en-US" w:eastAsia="zh-CN"/>
              </w:rPr>
              <w:t>4</w:t>
            </w:r>
            <w:r>
              <w:rPr>
                <w:rFonts w:hint="eastAsia" w:ascii="微软雅黑 Light" w:hAnsi="微软雅黑 Light" w:eastAsia="微软雅黑 Light" w:cs="宋体"/>
                <w:sz w:val="24"/>
              </w:rPr>
              <w:t>/</w:t>
            </w:r>
            <w:r>
              <w:rPr>
                <w:rFonts w:hint="eastAsia" w:ascii="微软雅黑 Light" w:hAnsi="微软雅黑 Light" w:eastAsia="微软雅黑 Light" w:cs="宋体"/>
                <w:sz w:val="24"/>
                <w:lang w:val="en-US" w:eastAsia="zh-CN"/>
              </w:rPr>
              <w:t>2</w:t>
            </w:r>
          </w:p>
        </w:tc>
        <w:tc>
          <w:tcPr>
            <w:tcW w:w="992"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1.0</w:t>
            </w:r>
          </w:p>
        </w:tc>
        <w:tc>
          <w:tcPr>
            <w:tcW w:w="5330"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spacing w:line="0" w:lineRule="atLeast"/>
              <w:jc w:val="left"/>
              <w:rPr>
                <w:rFonts w:hint="eastAsia" w:ascii="微软雅黑 Light" w:hAnsi="微软雅黑 Light" w:eastAsia="微软雅黑 Light" w:cs="宋体"/>
                <w:sz w:val="24"/>
              </w:rPr>
            </w:pPr>
            <w:r>
              <w:rPr>
                <w:rFonts w:hint="eastAsia" w:ascii="微软雅黑 Light" w:hAnsi="微软雅黑 Light" w:eastAsia="微软雅黑 Light" w:cs="宋体"/>
                <w:sz w:val="24"/>
              </w:rPr>
              <w:t>201</w:t>
            </w:r>
            <w:r>
              <w:rPr>
                <w:rFonts w:hint="eastAsia" w:ascii="微软雅黑 Light" w:hAnsi="微软雅黑 Light" w:eastAsia="微软雅黑 Light" w:cs="宋体"/>
                <w:sz w:val="24"/>
                <w:lang w:val="en-US" w:eastAsia="zh-CN"/>
              </w:rPr>
              <w:t>8</w:t>
            </w:r>
            <w:r>
              <w:rPr>
                <w:rFonts w:hint="eastAsia" w:ascii="微软雅黑 Light" w:hAnsi="微软雅黑 Light" w:eastAsia="微软雅黑 Light" w:cs="宋体"/>
                <w:sz w:val="24"/>
              </w:rPr>
              <w:t>/</w:t>
            </w:r>
            <w:r>
              <w:rPr>
                <w:rFonts w:hint="eastAsia" w:ascii="微软雅黑 Light" w:hAnsi="微软雅黑 Light" w:eastAsia="微软雅黑 Light" w:cs="宋体"/>
                <w:sz w:val="24"/>
                <w:lang w:val="en-US" w:eastAsia="zh-CN"/>
              </w:rPr>
              <w:t>4</w:t>
            </w:r>
            <w:r>
              <w:rPr>
                <w:rFonts w:hint="eastAsia" w:ascii="微软雅黑 Light" w:hAnsi="微软雅黑 Light" w:eastAsia="微软雅黑 Light" w:cs="宋体"/>
                <w:sz w:val="24"/>
              </w:rPr>
              <w:t>/</w:t>
            </w:r>
            <w:r>
              <w:rPr>
                <w:rFonts w:hint="eastAsia" w:ascii="微软雅黑 Light" w:hAnsi="微软雅黑 Light" w:eastAsia="微软雅黑 Light" w:cs="宋体"/>
                <w:sz w:val="24"/>
                <w:lang w:val="en-US" w:eastAsia="zh-CN"/>
              </w:rPr>
              <w:t>3</w:t>
            </w:r>
          </w:p>
        </w:tc>
        <w:tc>
          <w:tcPr>
            <w:tcW w:w="992" w:type="dxa"/>
            <w:vAlign w:val="top"/>
          </w:tcPr>
          <w:p>
            <w:pPr>
              <w:spacing w:line="0" w:lineRule="atLeast"/>
              <w:jc w:val="left"/>
              <w:rPr>
                <w:rFonts w:hint="eastAsia" w:ascii="微软雅黑 Light" w:hAnsi="微软雅黑 Light" w:eastAsia="微软雅黑 Light" w:cs="宋体"/>
                <w:sz w:val="24"/>
              </w:rPr>
            </w:pPr>
            <w:r>
              <w:rPr>
                <w:rFonts w:hint="eastAsia" w:ascii="微软雅黑 Light" w:hAnsi="微软雅黑 Light" w:eastAsia="微软雅黑 Light" w:cs="宋体"/>
                <w:sz w:val="24"/>
              </w:rPr>
              <w:t>1.0</w:t>
            </w:r>
            <w:r>
              <w:rPr>
                <w:rFonts w:hint="eastAsia" w:ascii="微软雅黑 Light" w:hAnsi="微软雅黑 Light" w:eastAsia="微软雅黑 Light" w:cs="宋体"/>
                <w:sz w:val="24"/>
                <w:lang w:val="en-US" w:eastAsia="zh-CN"/>
              </w:rPr>
              <w:t>.1</w:t>
            </w:r>
          </w:p>
        </w:tc>
        <w:tc>
          <w:tcPr>
            <w:tcW w:w="5330" w:type="dxa"/>
            <w:vAlign w:val="top"/>
          </w:tcPr>
          <w:p>
            <w:pPr>
              <w:spacing w:line="0" w:lineRule="atLeast"/>
              <w:jc w:val="left"/>
              <w:rPr>
                <w:rFonts w:hint="eastAsia" w:ascii="微软雅黑 Light" w:hAnsi="微软雅黑 Light" w:eastAsia="微软雅黑 Light" w:cs="宋体"/>
                <w:sz w:val="24"/>
              </w:rPr>
            </w:pPr>
            <w:r>
              <w:rPr>
                <w:rFonts w:hint="eastAsia" w:ascii="微软雅黑 Light" w:hAnsi="微软雅黑 Light" w:eastAsia="微软雅黑 Light" w:cs="宋体"/>
                <w:sz w:val="24"/>
                <w:lang w:val="en-US" w:eastAsia="zh-CN"/>
              </w:rPr>
              <w:t>根据评审提出的问题进行修改，主要增加了专车司机GPS模块实时上报需求；更新词汇表去掉与项目不相关的词汇解释；增加乘客呼叫时序图；修改执行步骤。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top"/>
          </w:tcPr>
          <w:p>
            <w:pPr>
              <w:spacing w:line="0" w:lineRule="atLeast"/>
              <w:jc w:val="left"/>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2018/4/3</w:t>
            </w:r>
          </w:p>
        </w:tc>
        <w:tc>
          <w:tcPr>
            <w:tcW w:w="992" w:type="dxa"/>
            <w:vAlign w:val="top"/>
          </w:tcPr>
          <w:p>
            <w:pPr>
              <w:spacing w:line="0" w:lineRule="atLeast"/>
              <w:jc w:val="left"/>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1.0.2</w:t>
            </w:r>
          </w:p>
        </w:tc>
        <w:tc>
          <w:tcPr>
            <w:tcW w:w="5330" w:type="dxa"/>
            <w:vAlign w:val="top"/>
          </w:tcPr>
          <w:p>
            <w:pPr>
              <w:spacing w:line="0" w:lineRule="atLeast"/>
              <w:jc w:val="left"/>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流程中明确了用户支付结算后专车司机不会离开收到报酬，会在系统配置时间后到账，结算后只会收到提示；增加性能需求、安全性需求。</w:t>
            </w:r>
          </w:p>
        </w:tc>
      </w:tr>
    </w:tbl>
    <w:p>
      <w:pPr>
        <w:spacing w:line="0" w:lineRule="atLeast"/>
        <w:jc w:val="left"/>
        <w:rPr>
          <w:rFonts w:ascii="微软雅黑 Light" w:hAnsi="微软雅黑 Light" w:eastAsia="微软雅黑 Light" w:cs="宋体"/>
          <w:sz w:val="24"/>
        </w:rPr>
      </w:pPr>
    </w:p>
    <w:p>
      <w:pPr>
        <w:jc w:val="left"/>
        <w:rPr>
          <w:rFonts w:ascii="微软雅黑 Light" w:hAnsi="微软雅黑 Light" w:eastAsia="微软雅黑 Light" w:cs="宋体"/>
          <w:sz w:val="2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pPr>
        <w:pStyle w:val="2"/>
        <w:numPr>
          <w:ilvl w:val="0"/>
          <w:numId w:val="2"/>
        </w:numPr>
        <w:spacing w:line="360" w:lineRule="auto"/>
        <w:rPr>
          <w:rFonts w:ascii="微软雅黑 Light" w:hAnsi="微软雅黑 Light" w:eastAsia="微软雅黑 Light"/>
          <w:b w:val="0"/>
        </w:rPr>
      </w:pPr>
      <w:bookmarkStart w:id="0" w:name="_Toc27424"/>
      <w:bookmarkStart w:id="1" w:name="_Toc6474"/>
      <w:bookmarkStart w:id="2" w:name="_Toc12543"/>
      <w:bookmarkStart w:id="3" w:name="_Toc12772"/>
      <w:bookmarkStart w:id="4" w:name="_Toc17952"/>
      <w:bookmarkStart w:id="5" w:name="_Toc24671"/>
      <w:bookmarkStart w:id="6" w:name="_Toc22415"/>
      <w:r>
        <w:rPr>
          <w:rFonts w:hint="eastAsia" w:ascii="微软雅黑 Light" w:hAnsi="微软雅黑 Light" w:eastAsia="微软雅黑 Light"/>
          <w:b w:val="0"/>
        </w:rPr>
        <w:t>简介</w:t>
      </w:r>
      <w:bookmarkEnd w:id="0"/>
      <w:bookmarkEnd w:id="1"/>
      <w:bookmarkEnd w:id="2"/>
      <w:bookmarkEnd w:id="3"/>
      <w:bookmarkEnd w:id="4"/>
      <w:bookmarkEnd w:id="5"/>
      <w:bookmarkEnd w:id="6"/>
    </w:p>
    <w:p/>
    <w:p>
      <w:pPr>
        <w:pStyle w:val="3"/>
        <w:numPr>
          <w:ilvl w:val="0"/>
          <w:numId w:val="3"/>
        </w:numPr>
        <w:spacing w:line="360" w:lineRule="auto"/>
        <w:rPr>
          <w:rFonts w:ascii="微软雅黑 Light" w:hAnsi="微软雅黑 Light" w:eastAsia="微软雅黑 Light"/>
          <w:b w:val="0"/>
        </w:rPr>
      </w:pPr>
      <w:bookmarkStart w:id="7" w:name="_Toc26748"/>
      <w:bookmarkStart w:id="8" w:name="_Toc32358"/>
      <w:bookmarkStart w:id="9" w:name="_Toc26256"/>
      <w:bookmarkStart w:id="10" w:name="_Toc420"/>
      <w:bookmarkStart w:id="11" w:name="_Toc26965"/>
      <w:bookmarkStart w:id="12" w:name="_Toc23388"/>
      <w:bookmarkStart w:id="13" w:name="_Toc28742"/>
      <w:r>
        <w:rPr>
          <w:rFonts w:hint="eastAsia" w:ascii="微软雅黑 Light" w:hAnsi="微软雅黑 Light" w:eastAsia="微软雅黑 Light"/>
          <w:b w:val="0"/>
        </w:rPr>
        <w:t>开发目的</w:t>
      </w:r>
      <w:bookmarkEnd w:id="7"/>
      <w:bookmarkEnd w:id="8"/>
      <w:bookmarkEnd w:id="9"/>
      <w:bookmarkEnd w:id="10"/>
      <w:bookmarkEnd w:id="11"/>
      <w:bookmarkEnd w:id="12"/>
      <w:bookmarkEnd w:id="13"/>
    </w:p>
    <w:p>
      <w:pPr>
        <w:pStyle w:val="33"/>
        <w:ind w:left="360" w:firstLine="0" w:firstLineChars="0"/>
      </w:pPr>
    </w:p>
    <w:p>
      <w:pPr>
        <w:spacing w:line="360" w:lineRule="auto"/>
        <w:ind w:firstLine="420"/>
        <w:jc w:val="left"/>
        <w:rPr>
          <w:rFonts w:hint="eastAsia" w:ascii="微软雅黑 Light" w:hAnsi="微软雅黑 Light" w:eastAsia="微软雅黑 Light" w:cs="宋体"/>
          <w:sz w:val="24"/>
        </w:rPr>
      </w:pPr>
      <w:r>
        <w:rPr>
          <w:rFonts w:hint="eastAsia" w:ascii="微软雅黑 Light" w:hAnsi="微软雅黑 Light" w:eastAsia="微软雅黑 Light" w:cs="宋体"/>
          <w:sz w:val="24"/>
        </w:rPr>
        <w:t>专车是针对出租车、公共交通的短板出现的新的共享经济形式。</w:t>
      </w:r>
    </w:p>
    <w:p>
      <w:pPr>
        <w:spacing w:line="360" w:lineRule="auto"/>
        <w:ind w:firstLine="420"/>
        <w:jc w:val="left"/>
        <w:rPr>
          <w:rFonts w:hint="eastAsia" w:ascii="微软雅黑 Light" w:hAnsi="微软雅黑 Light" w:eastAsia="微软雅黑 Light" w:cs="宋体"/>
          <w:sz w:val="24"/>
        </w:rPr>
      </w:pPr>
      <w:r>
        <w:rPr>
          <w:rFonts w:hint="eastAsia" w:ascii="微软雅黑 Light" w:hAnsi="微软雅黑 Light" w:eastAsia="微软雅黑 Light" w:cs="宋体"/>
          <w:sz w:val="24"/>
        </w:rPr>
        <w:t>方便、提高资源利用效率。但是，社会除了追求经济效率，同样要追求很多公平、稳定、安全。目前专车运行是不健康的，专车理论上不会比出租车便宜。目前的专车不代表先进生产力，现阶段专车便宜的价格吸引了很大一部分不想乘坐公共交通又没有私家车的人群，但事实是专车目前的低价实质上是基于资本力量补贴、偷税漏税、安全隐患。同样就实际价格来说，专车价格会随时间、天气、事件调整，要是遇上晚上或者下雨专车价格不会便宜很多。当市场争夺稳定用户习惯养成完毕，资本补贴结束后，它自然会回到应有的价格。</w:t>
      </w:r>
    </w:p>
    <w:p>
      <w:pPr>
        <w:spacing w:line="360" w:lineRule="auto"/>
        <w:ind w:firstLine="420"/>
        <w:jc w:val="left"/>
        <w:rPr>
          <w:rFonts w:hint="eastAsia" w:ascii="微软雅黑 Light" w:hAnsi="微软雅黑 Light" w:eastAsia="微软雅黑 Light" w:cs="宋体"/>
          <w:sz w:val="24"/>
        </w:rPr>
      </w:pPr>
      <w:r>
        <w:rPr>
          <w:rFonts w:hint="eastAsia" w:ascii="微软雅黑 Light" w:hAnsi="微软雅黑 Light" w:eastAsia="微软雅黑 Light" w:cs="宋体"/>
          <w:sz w:val="24"/>
        </w:rPr>
        <w:t>专车的的确确提高了交通工具的运行效率，也极大的方便了人们出行。这对于整个社会来说是一个可观的收益。但是一个新事物出现，到有合适的制度巩固其存在基础之前这段时间往往是各方博弈最激烈的时期。不论是立法者还是治理者，他们都要面临很多抉择。立法者要考虑法律的稳定性、公正性、严谨性以及其信服力，对于成文法国家法条一旦通过，所产生的问题纠正起来就不那么容易了。对于国家治理者也会抉择该舍弃哪方的利益，该怎么在稳定有序的前提下做大利益最大化，该怎么在不激怒既得利益者的情况下迎合民众需要。市场参与主体多种多样，法律和管理者都不能只站在消费者的立场。</w:t>
      </w:r>
    </w:p>
    <w:p>
      <w:pPr>
        <w:spacing w:line="360" w:lineRule="auto"/>
        <w:ind w:firstLine="420"/>
        <w:rPr>
          <w:rFonts w:ascii="微软雅黑 Light" w:hAnsi="微软雅黑 Light" w:eastAsia="微软雅黑 Light"/>
          <w:sz w:val="24"/>
        </w:rPr>
      </w:pPr>
    </w:p>
    <w:p>
      <w:pPr>
        <w:pStyle w:val="3"/>
        <w:numPr>
          <w:ilvl w:val="0"/>
          <w:numId w:val="4"/>
        </w:numPr>
        <w:spacing w:line="360" w:lineRule="auto"/>
        <w:rPr>
          <w:rFonts w:ascii="微软雅黑 Light" w:hAnsi="微软雅黑 Light" w:eastAsia="微软雅黑 Light"/>
          <w:b w:val="0"/>
        </w:rPr>
      </w:pPr>
      <w:bookmarkStart w:id="14" w:name="_Toc15061"/>
      <w:bookmarkStart w:id="15" w:name="_Toc18795"/>
      <w:bookmarkStart w:id="16" w:name="_Toc32677"/>
      <w:bookmarkStart w:id="17" w:name="_Toc1076"/>
      <w:bookmarkStart w:id="18" w:name="_Toc3610"/>
      <w:bookmarkStart w:id="19" w:name="_Ref475711044"/>
      <w:bookmarkStart w:id="20" w:name="_Toc415"/>
      <w:bookmarkStart w:id="21" w:name="_Ref475711043"/>
      <w:bookmarkStart w:id="22" w:name="_Ref475711042"/>
      <w:bookmarkStart w:id="23" w:name="_Toc13732"/>
      <w:r>
        <w:rPr>
          <w:rFonts w:hint="eastAsia" w:ascii="微软雅黑 Light" w:hAnsi="微软雅黑 Light" w:eastAsia="微软雅黑 Light"/>
          <w:b w:val="0"/>
        </w:rPr>
        <w:t>使用范围</w:t>
      </w:r>
      <w:bookmarkEnd w:id="14"/>
      <w:bookmarkEnd w:id="15"/>
      <w:bookmarkEnd w:id="16"/>
      <w:bookmarkEnd w:id="17"/>
      <w:bookmarkEnd w:id="18"/>
      <w:bookmarkEnd w:id="19"/>
      <w:bookmarkEnd w:id="20"/>
      <w:bookmarkEnd w:id="21"/>
      <w:bookmarkEnd w:id="22"/>
      <w:bookmarkEnd w:id="23"/>
    </w:p>
    <w:p>
      <w:pPr>
        <w:jc w:val="left"/>
        <w:rPr>
          <w:sz w:val="24"/>
        </w:rPr>
      </w:pPr>
    </w:p>
    <w:p>
      <w:pPr>
        <w:spacing w:line="360" w:lineRule="auto"/>
        <w:ind w:firstLine="420"/>
        <w:jc w:val="left"/>
        <w:rPr>
          <w:rFonts w:hint="eastAsia" w:ascii="微软雅黑 Light" w:hAnsi="微软雅黑 Light" w:eastAsia="微软雅黑 Light" w:cs="宋体"/>
          <w:sz w:val="24"/>
        </w:rPr>
      </w:pPr>
      <w:r>
        <w:rPr>
          <w:rFonts w:hint="eastAsia" w:ascii="微软雅黑 Light" w:hAnsi="微软雅黑 Light" w:eastAsia="微软雅黑 Light" w:cs="宋体"/>
          <w:sz w:val="24"/>
        </w:rPr>
        <w:t>环球</w:t>
      </w:r>
      <w:r>
        <w:rPr>
          <w:rFonts w:hint="eastAsia" w:ascii="微软雅黑 Light" w:hAnsi="微软雅黑 Light" w:eastAsia="微软雅黑 Light" w:cs="宋体"/>
          <w:sz w:val="24"/>
          <w:lang w:val="en-US" w:eastAsia="zh-CN"/>
        </w:rPr>
        <w:t>专车</w:t>
      </w:r>
      <w:r>
        <w:rPr>
          <w:rFonts w:hint="eastAsia" w:ascii="微软雅黑 Light" w:hAnsi="微软雅黑 Light" w:eastAsia="微软雅黑 Light"/>
          <w:sz w:val="24"/>
        </w:rPr>
        <w:t>APP</w:t>
      </w:r>
      <w:r>
        <w:rPr>
          <w:rFonts w:hint="eastAsia" w:ascii="微软雅黑 Light" w:hAnsi="微软雅黑 Light" w:eastAsia="微软雅黑 Light" w:cs="宋体"/>
          <w:sz w:val="24"/>
        </w:rPr>
        <w:t>的使用将覆盖所有使用智能手机的用户，将支持Android 4.0及IOS 8.0以上版本手机，后续将会根据市场用户需求以及信息反馈，及时进行软件项目的开发和更新。</w:t>
      </w:r>
    </w:p>
    <w:p>
      <w:pPr>
        <w:spacing w:line="360" w:lineRule="auto"/>
        <w:ind w:firstLine="420"/>
        <w:jc w:val="left"/>
        <w:rPr>
          <w:rFonts w:hint="eastAsia" w:ascii="微软雅黑 Light" w:hAnsi="微软雅黑 Light" w:eastAsia="微软雅黑 Light" w:cs="宋体"/>
          <w:sz w:val="24"/>
        </w:rPr>
      </w:pPr>
    </w:p>
    <w:p>
      <w:pPr>
        <w:pStyle w:val="2"/>
        <w:numPr>
          <w:ilvl w:val="0"/>
          <w:numId w:val="2"/>
        </w:numPr>
        <w:spacing w:line="360" w:lineRule="auto"/>
        <w:rPr>
          <w:rFonts w:ascii="微软雅黑 Light" w:hAnsi="微软雅黑 Light" w:eastAsia="微软雅黑 Light"/>
          <w:b w:val="0"/>
        </w:rPr>
      </w:pPr>
      <w:bookmarkStart w:id="24" w:name="_Toc31145"/>
      <w:bookmarkStart w:id="25" w:name="_Toc26028"/>
      <w:bookmarkStart w:id="26" w:name="_Toc27324"/>
      <w:bookmarkStart w:id="27" w:name="_Toc280"/>
      <w:bookmarkStart w:id="28" w:name="_Toc25311"/>
      <w:bookmarkStart w:id="29" w:name="_Toc2591"/>
      <w:bookmarkStart w:id="30" w:name="_Toc31920"/>
      <w:r>
        <w:rPr>
          <w:rFonts w:hint="eastAsia" w:ascii="微软雅黑 Light" w:hAnsi="微软雅黑 Light" w:eastAsia="微软雅黑 Light"/>
          <w:b w:val="0"/>
        </w:rPr>
        <w:t>用户角色描述</w:t>
      </w:r>
      <w:bookmarkEnd w:id="24"/>
      <w:bookmarkEnd w:id="25"/>
      <w:bookmarkEnd w:id="26"/>
      <w:bookmarkEnd w:id="27"/>
      <w:bookmarkEnd w:id="28"/>
      <w:bookmarkEnd w:id="29"/>
      <w:bookmarkEnd w:id="30"/>
    </w:p>
    <w:p>
      <w:pPr>
        <w:pStyle w:val="33"/>
        <w:ind w:left="880" w:firstLine="0" w:firstLineChars="0"/>
      </w:pPr>
    </w:p>
    <w:p>
      <w:pPr>
        <w:spacing w:line="360" w:lineRule="auto"/>
        <w:ind w:firstLine="420"/>
        <w:rPr>
          <w:rFonts w:ascii="微软雅黑 Light" w:hAnsi="微软雅黑 Light" w:eastAsia="微软雅黑 Light"/>
          <w:sz w:val="24"/>
        </w:rPr>
      </w:pPr>
      <w:r>
        <w:rPr>
          <w:rFonts w:hint="eastAsia" w:ascii="微软雅黑 Light" w:hAnsi="微软雅黑 Light" w:eastAsia="微软雅黑 Light"/>
          <w:sz w:val="24"/>
        </w:rPr>
        <w:t>环球</w:t>
      </w:r>
      <w:r>
        <w:rPr>
          <w:rFonts w:hint="eastAsia" w:ascii="微软雅黑 Light" w:hAnsi="微软雅黑 Light" w:eastAsia="微软雅黑 Light"/>
          <w:sz w:val="24"/>
          <w:lang w:val="en-US" w:eastAsia="zh-CN"/>
        </w:rPr>
        <w:t>专车</w:t>
      </w:r>
      <w:r>
        <w:rPr>
          <w:rFonts w:hint="eastAsia" w:ascii="微软雅黑 Light" w:hAnsi="微软雅黑 Light" w:eastAsia="微软雅黑 Light"/>
          <w:sz w:val="24"/>
        </w:rPr>
        <w:t>APP</w:t>
      </w:r>
      <w:r>
        <w:rPr>
          <w:rFonts w:hint="eastAsia" w:ascii="微软雅黑 Light" w:hAnsi="微软雅黑 Light" w:eastAsia="微软雅黑 Light"/>
          <w:sz w:val="24"/>
          <w:lang w:val="en-US" w:eastAsia="zh-CN"/>
        </w:rPr>
        <w:t>乘客版</w:t>
      </w:r>
      <w:r>
        <w:rPr>
          <w:rFonts w:hint="eastAsia" w:ascii="微软雅黑 Light" w:hAnsi="微软雅黑 Light" w:eastAsia="微软雅黑 Light"/>
          <w:sz w:val="24"/>
        </w:rPr>
        <w:t>。24小时客服热线，时刻为用户提供尊享服务。</w:t>
      </w:r>
    </w:p>
    <w:p>
      <w:pPr>
        <w:spacing w:line="360" w:lineRule="auto"/>
        <w:ind w:firstLine="420"/>
        <w:rPr>
          <w:rFonts w:ascii="微软雅黑 Light" w:hAnsi="微软雅黑 Light" w:eastAsia="微软雅黑 Light"/>
          <w:sz w:val="24"/>
        </w:rPr>
      </w:pPr>
    </w:p>
    <w:p>
      <w:pPr>
        <w:spacing w:line="360" w:lineRule="auto"/>
        <w:ind w:firstLine="420"/>
        <w:rPr>
          <w:rFonts w:ascii="微软雅黑 Light" w:hAnsi="微软雅黑 Light" w:eastAsia="微软雅黑 Light"/>
          <w:sz w:val="24"/>
        </w:rPr>
      </w:pPr>
      <w:r>
        <w:rPr>
          <w:rFonts w:hint="eastAsia" w:ascii="微软雅黑 Light" w:hAnsi="微软雅黑 Light" w:eastAsia="微软雅黑 Light"/>
          <w:sz w:val="24"/>
        </w:rPr>
        <w:t>环球名车APP</w:t>
      </w:r>
      <w:r>
        <w:rPr>
          <w:rFonts w:hint="eastAsia" w:ascii="微软雅黑 Light" w:hAnsi="微软雅黑 Light" w:eastAsia="微软雅黑 Light"/>
          <w:sz w:val="24"/>
          <w:lang w:val="en-US" w:eastAsia="zh-CN"/>
        </w:rPr>
        <w:t>司机版</w:t>
      </w:r>
      <w:r>
        <w:rPr>
          <w:rFonts w:hint="eastAsia" w:ascii="微软雅黑 Light" w:hAnsi="微软雅黑 Light" w:eastAsia="微软雅黑 Light"/>
          <w:sz w:val="24"/>
        </w:rPr>
        <w:t>。24小时客服热线，时刻为用户提供尊享服务。</w:t>
      </w:r>
    </w:p>
    <w:p>
      <w:pPr>
        <w:spacing w:line="360" w:lineRule="auto"/>
        <w:ind w:firstLine="420"/>
        <w:rPr>
          <w:rFonts w:ascii="微软雅黑 Light" w:hAnsi="微软雅黑 Light" w:eastAsia="微软雅黑 Light"/>
          <w:sz w:val="24"/>
        </w:rPr>
      </w:pPr>
    </w:p>
    <w:p>
      <w:pPr>
        <w:spacing w:line="360" w:lineRule="auto"/>
        <w:ind w:firstLine="420"/>
        <w:rPr>
          <w:rFonts w:ascii="微软雅黑 Light" w:hAnsi="微软雅黑 Light" w:eastAsia="微软雅黑 Light"/>
          <w:sz w:val="24"/>
        </w:rPr>
      </w:pPr>
    </w:p>
    <w:p>
      <w:pPr>
        <w:spacing w:line="360" w:lineRule="auto"/>
        <w:ind w:firstLine="420"/>
        <w:rPr>
          <w:rFonts w:ascii="微软雅黑 Light" w:hAnsi="微软雅黑 Light" w:eastAsia="微软雅黑 Light"/>
          <w:sz w:val="24"/>
        </w:rPr>
      </w:pPr>
    </w:p>
    <w:p>
      <w:pPr>
        <w:spacing w:line="360" w:lineRule="auto"/>
        <w:ind w:firstLine="420"/>
        <w:rPr>
          <w:rFonts w:ascii="微软雅黑 Light" w:hAnsi="微软雅黑 Light" w:eastAsia="微软雅黑 Light"/>
          <w:sz w:val="24"/>
        </w:rPr>
      </w:pPr>
    </w:p>
    <w:p>
      <w:pPr>
        <w:spacing w:line="360" w:lineRule="auto"/>
        <w:ind w:firstLine="420"/>
        <w:rPr>
          <w:rFonts w:ascii="微软雅黑 Light" w:hAnsi="微软雅黑 Light" w:eastAsia="微软雅黑 Light"/>
          <w:sz w:val="24"/>
        </w:rPr>
      </w:pPr>
    </w:p>
    <w:p>
      <w:pPr>
        <w:spacing w:line="360" w:lineRule="auto"/>
        <w:ind w:firstLine="420"/>
        <w:rPr>
          <w:rFonts w:ascii="微软雅黑 Light" w:hAnsi="微软雅黑 Light" w:eastAsia="微软雅黑 Light"/>
          <w:sz w:val="24"/>
        </w:rPr>
      </w:pPr>
    </w:p>
    <w:p>
      <w:pPr>
        <w:spacing w:line="360" w:lineRule="auto"/>
        <w:ind w:firstLine="420"/>
        <w:rPr>
          <w:rFonts w:ascii="微软雅黑 Light" w:hAnsi="微软雅黑 Light" w:eastAsia="微软雅黑 Light"/>
          <w:sz w:val="24"/>
        </w:rPr>
      </w:pPr>
    </w:p>
    <w:p>
      <w:pPr>
        <w:spacing w:line="360" w:lineRule="auto"/>
        <w:ind w:firstLine="420"/>
        <w:rPr>
          <w:rFonts w:ascii="微软雅黑 Light" w:hAnsi="微软雅黑 Light" w:eastAsia="微软雅黑 Light"/>
          <w:szCs w:val="21"/>
        </w:rPr>
      </w:pPr>
    </w:p>
    <w:p>
      <w:pPr>
        <w:pStyle w:val="2"/>
        <w:numPr>
          <w:ilvl w:val="0"/>
          <w:numId w:val="2"/>
        </w:numPr>
        <w:spacing w:line="360" w:lineRule="auto"/>
        <w:rPr>
          <w:rFonts w:ascii="微软雅黑 Light" w:hAnsi="微软雅黑 Light" w:eastAsia="微软雅黑 Light"/>
          <w:b w:val="0"/>
        </w:rPr>
      </w:pPr>
      <w:bookmarkStart w:id="31" w:name="_Toc31184"/>
      <w:bookmarkStart w:id="32" w:name="_Toc16337"/>
      <w:bookmarkStart w:id="33" w:name="_Toc6580"/>
      <w:bookmarkStart w:id="34" w:name="_Toc20907"/>
      <w:bookmarkStart w:id="35" w:name="_Toc10697"/>
      <w:bookmarkStart w:id="36" w:name="_Toc3133"/>
      <w:bookmarkStart w:id="37" w:name="_Toc31931"/>
      <w:r>
        <w:rPr>
          <w:rFonts w:hint="eastAsia" w:ascii="微软雅黑 Light" w:hAnsi="微软雅黑 Light" w:eastAsia="微软雅黑 Light"/>
          <w:b w:val="0"/>
        </w:rPr>
        <w:t>产品概述</w:t>
      </w:r>
      <w:bookmarkEnd w:id="31"/>
      <w:bookmarkEnd w:id="32"/>
      <w:bookmarkEnd w:id="33"/>
      <w:bookmarkEnd w:id="34"/>
      <w:bookmarkEnd w:id="35"/>
      <w:bookmarkEnd w:id="36"/>
      <w:bookmarkEnd w:id="37"/>
    </w:p>
    <w:p>
      <w:pPr>
        <w:pStyle w:val="33"/>
        <w:ind w:left="880" w:firstLine="0" w:firstLineChars="0"/>
      </w:pPr>
    </w:p>
    <w:p>
      <w:pPr>
        <w:pStyle w:val="3"/>
        <w:numPr>
          <w:ilvl w:val="0"/>
          <w:numId w:val="5"/>
        </w:numPr>
        <w:spacing w:line="360" w:lineRule="auto"/>
        <w:rPr>
          <w:rFonts w:ascii="微软雅黑 Light" w:hAnsi="微软雅黑 Light" w:eastAsia="微软雅黑 Light"/>
          <w:b w:val="0"/>
        </w:rPr>
      </w:pPr>
      <w:bookmarkStart w:id="38" w:name="_Toc9485"/>
      <w:bookmarkStart w:id="39" w:name="_Toc2597"/>
      <w:bookmarkStart w:id="40" w:name="_Toc6417"/>
      <w:bookmarkStart w:id="41" w:name="_Toc18115"/>
      <w:bookmarkStart w:id="42" w:name="_Toc2251"/>
      <w:bookmarkStart w:id="43" w:name="_Toc20835"/>
      <w:bookmarkStart w:id="44" w:name="_Toc20280"/>
      <w:r>
        <w:rPr>
          <w:rFonts w:hint="eastAsia" w:ascii="微软雅黑 Light" w:hAnsi="微软雅黑 Light" w:eastAsia="微软雅黑 Light"/>
          <w:b w:val="0"/>
        </w:rPr>
        <w:t>产品介绍</w:t>
      </w:r>
      <w:bookmarkEnd w:id="38"/>
      <w:bookmarkEnd w:id="39"/>
      <w:bookmarkEnd w:id="40"/>
      <w:bookmarkEnd w:id="41"/>
      <w:bookmarkEnd w:id="42"/>
      <w:bookmarkEnd w:id="43"/>
      <w:bookmarkEnd w:id="44"/>
    </w:p>
    <w:p>
      <w:pPr>
        <w:pStyle w:val="33"/>
        <w:ind w:left="360" w:firstLine="0" w:firstLineChars="0"/>
      </w:pP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专车，是由打车平台、政府共同认证，用于运送乘客的，主要通过手机等移动设备完成订单预约及支付的具有合法运营牌照的营运车辆。</w:t>
      </w:r>
    </w:p>
    <w:p>
      <w:pPr>
        <w:spacing w:line="360" w:lineRule="auto"/>
        <w:ind w:firstLine="420"/>
        <w:rPr>
          <w:rFonts w:hint="eastAsia" w:ascii="微软雅黑 Light" w:hAnsi="微软雅黑 Light" w:eastAsia="微软雅黑 Light"/>
          <w:sz w:val="24"/>
          <w:lang w:val="en-US" w:eastAsia="zh-CN"/>
        </w:rPr>
      </w:pPr>
    </w:p>
    <w:p>
      <w:pPr>
        <w:pStyle w:val="3"/>
        <w:numPr>
          <w:ilvl w:val="0"/>
          <w:numId w:val="5"/>
        </w:numPr>
        <w:spacing w:line="360" w:lineRule="auto"/>
        <w:rPr>
          <w:rFonts w:ascii="微软雅黑 Light" w:hAnsi="微软雅黑 Light" w:eastAsia="微软雅黑 Light"/>
          <w:b w:val="0"/>
        </w:rPr>
      </w:pPr>
      <w:bookmarkStart w:id="45" w:name="_Toc31143"/>
      <w:bookmarkStart w:id="46" w:name="_Toc18327"/>
      <w:bookmarkStart w:id="47" w:name="_Toc14416"/>
      <w:bookmarkStart w:id="48" w:name="_Toc6833"/>
      <w:bookmarkStart w:id="49" w:name="_Toc21659"/>
      <w:bookmarkStart w:id="50" w:name="_Toc28805"/>
      <w:bookmarkStart w:id="51" w:name="_Toc8981"/>
      <w:r>
        <w:rPr>
          <w:rFonts w:hint="eastAsia" w:ascii="微软雅黑 Light" w:hAnsi="微软雅黑 Light" w:eastAsia="微软雅黑 Light"/>
          <w:b w:val="0"/>
        </w:rPr>
        <w:t>项目</w:t>
      </w:r>
      <w:r>
        <w:rPr>
          <w:rFonts w:hint="eastAsia" w:ascii="微软雅黑 Light" w:hAnsi="微软雅黑 Light" w:eastAsia="微软雅黑 Light"/>
          <w:b w:val="0"/>
          <w:lang w:val="en-US" w:eastAsia="zh-CN"/>
        </w:rPr>
        <w:t>背景</w:t>
      </w:r>
      <w:bookmarkEnd w:id="45"/>
      <w:bookmarkEnd w:id="46"/>
      <w:bookmarkEnd w:id="47"/>
      <w:bookmarkEnd w:id="48"/>
      <w:bookmarkEnd w:id="49"/>
      <w:bookmarkEnd w:id="50"/>
      <w:bookmarkEnd w:id="51"/>
    </w:p>
    <w:p>
      <w:pPr>
        <w:rPr>
          <w:sz w:val="24"/>
        </w:rPr>
      </w:pP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2014年12月25日，上海市交通委就表态，只要提供服务的车辆和驾驶员没有客运经营资质，都属非法客运行为。这表明了官方严词将网络专车定性为“黑车”。</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2015年1月8日，</w:t>
      </w:r>
      <w:r>
        <w:rPr>
          <w:rFonts w:hint="eastAsia" w:ascii="微软雅黑 Light" w:hAnsi="微软雅黑 Light" w:eastAsia="微软雅黑 Light"/>
          <w:sz w:val="24"/>
          <w:lang w:val="en-US" w:eastAsia="zh-CN"/>
        </w:rPr>
        <w:fldChar w:fldCharType="begin"/>
      </w:r>
      <w:r>
        <w:rPr>
          <w:rFonts w:hint="eastAsia" w:ascii="微软雅黑 Light" w:hAnsi="微软雅黑 Light" w:eastAsia="微软雅黑 Light"/>
          <w:sz w:val="24"/>
          <w:lang w:val="en-US" w:eastAsia="zh-CN"/>
        </w:rPr>
        <w:instrText xml:space="preserve"> HYPERLINK "https://baike.baidu.com/item/%E4%BA%A4%E9%80%9A%E8%BF%90%E8%BE%93%E9%83%A8" \t "https://baike.baidu.com/item/%E4%B8%93%E8%BD%A6/_blank" </w:instrText>
      </w:r>
      <w:r>
        <w:rPr>
          <w:rFonts w:hint="eastAsia" w:ascii="微软雅黑 Light" w:hAnsi="微软雅黑 Light" w:eastAsia="微软雅黑 Light"/>
          <w:sz w:val="24"/>
          <w:lang w:val="en-US" w:eastAsia="zh-CN"/>
        </w:rPr>
        <w:fldChar w:fldCharType="separate"/>
      </w:r>
      <w:r>
        <w:rPr>
          <w:rFonts w:hint="eastAsia" w:ascii="微软雅黑 Light" w:hAnsi="微软雅黑 Light" w:eastAsia="微软雅黑 Light"/>
          <w:sz w:val="24"/>
          <w:lang w:val="en-US" w:eastAsia="zh-CN"/>
        </w:rPr>
        <w:t>交通运输部</w:t>
      </w:r>
      <w:r>
        <w:rPr>
          <w:rFonts w:hint="eastAsia" w:ascii="微软雅黑 Light" w:hAnsi="微软雅黑 Light" w:eastAsia="微软雅黑 Light"/>
          <w:sz w:val="24"/>
          <w:lang w:val="en-US" w:eastAsia="zh-CN"/>
        </w:rPr>
        <w:fldChar w:fldCharType="end"/>
      </w:r>
      <w:r>
        <w:rPr>
          <w:rFonts w:hint="eastAsia" w:ascii="微软雅黑 Light" w:hAnsi="微软雅黑 Light" w:eastAsia="微软雅黑 Light"/>
          <w:sz w:val="24"/>
          <w:lang w:val="en-US" w:eastAsia="zh-CN"/>
        </w:rPr>
        <w:t>表态直接使用“专车”一词，承认专车的积极意义。但这次表态却让部分交通从业人士有些摸不着头脑，也让已经宣布专车违规的地方政府措手不及。地方与中央意见相左，让专车之争日趋白热化。 [2]</w:t>
      </w:r>
      <w:bookmarkStart w:id="52" w:name="ref_[2]_19373743"/>
      <w:r>
        <w:rPr>
          <w:rFonts w:hint="eastAsia" w:ascii="微软雅黑 Light" w:hAnsi="微软雅黑 Light" w:eastAsia="微软雅黑 Light"/>
          <w:sz w:val="24"/>
          <w:lang w:val="en-US" w:eastAsia="zh-CN"/>
        </w:rPr>
        <w:t> </w:t>
      </w:r>
      <w:bookmarkEnd w:id="52"/>
      <w:r>
        <w:rPr>
          <w:rFonts w:hint="eastAsia" w:ascii="微软雅黑 Light" w:hAnsi="微软雅黑 Light" w:eastAsia="微软雅黑 Light"/>
          <w:sz w:val="24"/>
          <w:lang w:val="en-US" w:eastAsia="zh-CN"/>
        </w:rPr>
        <w:t xml:space="preserve"> </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2015年3月12日，交通运输部部长表态：私家车永远不许当专车。 [3]</w:t>
      </w:r>
      <w:bookmarkStart w:id="53" w:name="ref_[3]_19373743"/>
      <w:r>
        <w:rPr>
          <w:rFonts w:hint="eastAsia" w:ascii="微软雅黑 Light" w:hAnsi="微软雅黑 Light" w:eastAsia="微软雅黑 Light"/>
          <w:sz w:val="24"/>
          <w:lang w:val="en-US" w:eastAsia="zh-CN"/>
        </w:rPr>
        <w:t> </w:t>
      </w:r>
      <w:bookmarkEnd w:id="53"/>
      <w:r>
        <w:rPr>
          <w:rFonts w:hint="eastAsia" w:ascii="微软雅黑 Light" w:hAnsi="微软雅黑 Light" w:eastAsia="微软雅黑 Light"/>
          <w:sz w:val="24"/>
          <w:lang w:val="en-US" w:eastAsia="zh-CN"/>
        </w:rPr>
        <w:t xml:space="preserve"> </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2015年10月8日，上海市交通委宣布向滴滴快的专车平台颁发网络约租车平台经营许可。</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2015年10月10日，交通运输部对外公布了《关于深化改革进一步推进出租汽车行业健康发展的指导意见》（征求意见稿）和《网络预约出租汽车经营服务管理暂行办法》（征求意见稿）。两份文件将“专车”这种出租车运营形式分类为互联网预约出租车，允并许其与传统出租车一样，在中国境内合法运营。</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2016年12月21日，北京市《</w:t>
      </w:r>
      <w:r>
        <w:rPr>
          <w:rFonts w:hint="eastAsia" w:ascii="微软雅黑 Light" w:hAnsi="微软雅黑 Light" w:eastAsia="微软雅黑 Light"/>
          <w:sz w:val="24"/>
          <w:lang w:val="en-US" w:eastAsia="zh-CN"/>
        </w:rPr>
        <w:fldChar w:fldCharType="begin"/>
      </w:r>
      <w:r>
        <w:rPr>
          <w:rFonts w:hint="eastAsia" w:ascii="微软雅黑 Light" w:hAnsi="微软雅黑 Light" w:eastAsia="微软雅黑 Light"/>
          <w:sz w:val="24"/>
          <w:lang w:val="en-US" w:eastAsia="zh-CN"/>
        </w:rPr>
        <w:instrText xml:space="preserve"> HYPERLINK "https://baike.baidu.com/item/%E7%BD%91%E7%BA%A6%E9%A2%84%E7%BA%A6%E5%87%BA%E7%A7%9F%E8%BD%A6%E7%BB%8F%E8%90%A5%E6%9C%8D%E5%8A%A1%E7%AE%A1%E7%90%86%E7%BB%86%E5%88%99" \t "https://baike.baidu.com/item/%E4%B8%93%E8%BD%A6/_blank" </w:instrText>
      </w:r>
      <w:r>
        <w:rPr>
          <w:rFonts w:hint="eastAsia" w:ascii="微软雅黑 Light" w:hAnsi="微软雅黑 Light" w:eastAsia="微软雅黑 Light"/>
          <w:sz w:val="24"/>
          <w:lang w:val="en-US" w:eastAsia="zh-CN"/>
        </w:rPr>
        <w:fldChar w:fldCharType="separate"/>
      </w:r>
      <w:r>
        <w:rPr>
          <w:rFonts w:hint="eastAsia" w:ascii="微软雅黑 Light" w:hAnsi="微软雅黑 Light" w:eastAsia="微软雅黑 Light"/>
          <w:sz w:val="24"/>
        </w:rPr>
        <w:t>网约预约出租车经营服务管理细则</w:t>
      </w:r>
      <w:r>
        <w:rPr>
          <w:rFonts w:hint="eastAsia" w:ascii="微软雅黑 Light" w:hAnsi="微软雅黑 Light" w:eastAsia="微软雅黑 Light"/>
          <w:sz w:val="24"/>
          <w:lang w:val="en-US" w:eastAsia="zh-CN"/>
        </w:rPr>
        <w:fldChar w:fldCharType="end"/>
      </w:r>
      <w:r>
        <w:rPr>
          <w:rFonts w:hint="eastAsia" w:ascii="微软雅黑 Light" w:hAnsi="微软雅黑 Light" w:eastAsia="微软雅黑 Light"/>
          <w:sz w:val="24"/>
          <w:lang w:val="en-US" w:eastAsia="zh-CN"/>
        </w:rPr>
        <w:t>》正式对外发布。北京市依旧延续了此前“京车京人”的规定，此外细则还规定网约车司机的驾驶证件需为北京市核发，接入网约车平台的个人和车辆必须经过审核，具备相关资质后方可上路参与营运。</w:t>
      </w:r>
    </w:p>
    <w:p>
      <w:pPr>
        <w:pStyle w:val="3"/>
        <w:numPr>
          <w:ilvl w:val="0"/>
          <w:numId w:val="5"/>
        </w:numPr>
        <w:spacing w:line="360" w:lineRule="auto"/>
        <w:rPr>
          <w:rFonts w:ascii="微软雅黑 Light" w:hAnsi="微软雅黑 Light" w:eastAsia="微软雅黑 Light"/>
          <w:b w:val="0"/>
        </w:rPr>
      </w:pPr>
      <w:bookmarkStart w:id="54" w:name="_Toc11434"/>
      <w:bookmarkStart w:id="55" w:name="_Toc8452"/>
      <w:bookmarkStart w:id="56" w:name="_Toc2730"/>
      <w:bookmarkStart w:id="57" w:name="_Toc24296"/>
      <w:bookmarkStart w:id="58" w:name="_Toc21344"/>
      <w:bookmarkStart w:id="59" w:name="_Toc27305"/>
      <w:bookmarkStart w:id="60" w:name="_Toc519"/>
      <w:r>
        <w:rPr>
          <w:rFonts w:hint="eastAsia" w:ascii="微软雅黑 Light" w:hAnsi="微软雅黑 Light" w:eastAsia="微软雅黑 Light"/>
          <w:b w:val="0"/>
        </w:rPr>
        <w:t>功能摘要</w:t>
      </w:r>
      <w:bookmarkEnd w:id="54"/>
      <w:bookmarkEnd w:id="55"/>
      <w:bookmarkEnd w:id="56"/>
      <w:bookmarkEnd w:id="57"/>
      <w:bookmarkEnd w:id="58"/>
      <w:bookmarkEnd w:id="59"/>
      <w:bookmarkEnd w:id="60"/>
    </w:p>
    <w:p>
      <w:pPr>
        <w:pStyle w:val="33"/>
        <w:ind w:left="360" w:firstLine="0" w:firstLineChars="0"/>
      </w:pPr>
    </w:p>
    <w:p>
      <w:pPr>
        <w:spacing w:line="360" w:lineRule="auto"/>
        <w:ind w:firstLine="420"/>
        <w:rPr>
          <w:rFonts w:ascii="微软雅黑 Light" w:hAnsi="微软雅黑 Light" w:eastAsia="微软雅黑 Light" w:cs="宋体"/>
          <w:sz w:val="24"/>
        </w:rPr>
      </w:pPr>
      <w:r>
        <w:rPr>
          <w:rFonts w:hint="eastAsia" w:ascii="微软雅黑 Light" w:hAnsi="微软雅黑 Light" w:eastAsia="微软雅黑 Light" w:cs="宋体"/>
          <w:sz w:val="24"/>
        </w:rPr>
        <w:t>通过互联网平台连通</w:t>
      </w:r>
      <w:r>
        <w:rPr>
          <w:rFonts w:hint="eastAsia" w:ascii="微软雅黑 Light" w:hAnsi="微软雅黑 Light" w:eastAsia="微软雅黑 Light" w:cs="宋体"/>
          <w:sz w:val="24"/>
          <w:lang w:val="en-US" w:eastAsia="zh-CN"/>
        </w:rPr>
        <w:t>乘客、专车司机</w:t>
      </w:r>
      <w:r>
        <w:rPr>
          <w:rFonts w:hint="eastAsia" w:ascii="微软雅黑 Light" w:hAnsi="微软雅黑 Light" w:eastAsia="微软雅黑 Light" w:cs="宋体"/>
          <w:sz w:val="24"/>
        </w:rPr>
        <w:t>。</w:t>
      </w:r>
    </w:p>
    <w:p>
      <w:pPr>
        <w:spacing w:line="360" w:lineRule="auto"/>
        <w:ind w:firstLine="420"/>
        <w:rPr>
          <w:rFonts w:ascii="微软雅黑 Light" w:hAnsi="微软雅黑 Light" w:eastAsia="微软雅黑 Light" w:cs="宋体"/>
          <w:sz w:val="24"/>
        </w:rPr>
      </w:pPr>
    </w:p>
    <w:p>
      <w:pPr>
        <w:pStyle w:val="3"/>
        <w:numPr>
          <w:ilvl w:val="0"/>
          <w:numId w:val="4"/>
        </w:numPr>
        <w:spacing w:line="360" w:lineRule="auto"/>
        <w:rPr>
          <w:rFonts w:ascii="微软雅黑 Light" w:hAnsi="微软雅黑 Light" w:eastAsia="微软雅黑 Light"/>
          <w:b w:val="0"/>
        </w:rPr>
      </w:pPr>
      <w:bookmarkStart w:id="61" w:name="_Toc5984"/>
      <w:bookmarkStart w:id="62" w:name="_Toc5576"/>
      <w:bookmarkStart w:id="63" w:name="_Toc10335"/>
      <w:bookmarkStart w:id="64" w:name="_Toc25435"/>
      <w:bookmarkStart w:id="65" w:name="_Toc16463"/>
      <w:bookmarkStart w:id="66" w:name="_Toc11832"/>
      <w:bookmarkStart w:id="67" w:name="_Toc24401"/>
      <w:r>
        <w:rPr>
          <w:rFonts w:hint="eastAsia" w:ascii="微软雅黑 Light" w:hAnsi="微软雅黑 Light" w:eastAsia="微软雅黑 Light"/>
          <w:b w:val="0"/>
        </w:rPr>
        <w:t>用户范围</w:t>
      </w:r>
      <w:bookmarkEnd w:id="61"/>
      <w:bookmarkEnd w:id="62"/>
      <w:bookmarkEnd w:id="63"/>
      <w:bookmarkEnd w:id="64"/>
      <w:bookmarkEnd w:id="65"/>
      <w:bookmarkEnd w:id="66"/>
      <w:bookmarkEnd w:id="67"/>
    </w:p>
    <w:p>
      <w:pPr>
        <w:pStyle w:val="33"/>
        <w:ind w:left="420" w:firstLine="0" w:firstLineChars="0"/>
      </w:pPr>
    </w:p>
    <w:p>
      <w:pPr>
        <w:spacing w:line="360" w:lineRule="auto"/>
        <w:ind w:firstLine="420"/>
        <w:rPr>
          <w:rFonts w:ascii="微软雅黑 Light" w:hAnsi="微软雅黑 Light" w:eastAsia="微软雅黑 Light" w:cs="宋体"/>
          <w:sz w:val="24"/>
        </w:rPr>
      </w:pPr>
      <w:r>
        <w:rPr>
          <w:rFonts w:ascii="微软雅黑 Light" w:hAnsi="微软雅黑 Light" w:eastAsia="微软雅黑 Light" w:cs="宋体"/>
          <w:sz w:val="24"/>
        </w:rPr>
        <w:t>本文档用户为</w:t>
      </w:r>
      <w:r>
        <w:rPr>
          <w:rFonts w:hint="eastAsia" w:ascii="微软雅黑 Light" w:hAnsi="微软雅黑 Light" w:eastAsia="微软雅黑 Light" w:cs="宋体"/>
          <w:sz w:val="24"/>
        </w:rPr>
        <w:t>公司决策管理者、研发总监</w:t>
      </w:r>
      <w:r>
        <w:rPr>
          <w:rFonts w:ascii="微软雅黑 Light" w:hAnsi="微软雅黑 Light" w:eastAsia="微软雅黑 Light" w:cs="宋体"/>
          <w:sz w:val="24"/>
        </w:rPr>
        <w:t>、</w:t>
      </w:r>
      <w:r>
        <w:rPr>
          <w:rFonts w:hint="eastAsia" w:ascii="微软雅黑 Light" w:hAnsi="微软雅黑 Light" w:eastAsia="微软雅黑 Light" w:cs="宋体"/>
          <w:sz w:val="24"/>
        </w:rPr>
        <w:t>产品经理</w:t>
      </w:r>
      <w:r>
        <w:rPr>
          <w:rFonts w:ascii="微软雅黑 Light" w:hAnsi="微软雅黑 Light" w:eastAsia="微软雅黑 Light" w:cs="宋体"/>
          <w:sz w:val="24"/>
        </w:rPr>
        <w:t>、</w:t>
      </w:r>
      <w:r>
        <w:rPr>
          <w:rFonts w:hint="eastAsia" w:ascii="微软雅黑 Light" w:hAnsi="微软雅黑 Light" w:eastAsia="微软雅黑 Light" w:cs="宋体"/>
          <w:sz w:val="24"/>
        </w:rPr>
        <w:t>技术</w:t>
      </w:r>
      <w:r>
        <w:rPr>
          <w:rFonts w:ascii="微软雅黑 Light" w:hAnsi="微软雅黑 Light" w:eastAsia="微软雅黑 Light" w:cs="宋体"/>
          <w:sz w:val="24"/>
        </w:rPr>
        <w:t xml:space="preserve">经理、UI </w:t>
      </w:r>
      <w:r>
        <w:rPr>
          <w:rFonts w:hint="eastAsia" w:ascii="微软雅黑 Light" w:hAnsi="微软雅黑 Light" w:eastAsia="微软雅黑 Light" w:cs="宋体"/>
          <w:sz w:val="24"/>
        </w:rPr>
        <w:t>设计师</w:t>
      </w:r>
      <w:r>
        <w:rPr>
          <w:rFonts w:ascii="微软雅黑 Light" w:hAnsi="微软雅黑 Light" w:eastAsia="微软雅黑 Light" w:cs="宋体"/>
          <w:sz w:val="24"/>
        </w:rPr>
        <w:t>、</w:t>
      </w:r>
      <w:r>
        <w:rPr>
          <w:rFonts w:hint="eastAsia" w:ascii="微软雅黑 Light" w:hAnsi="微软雅黑 Light" w:eastAsia="微软雅黑 Light" w:cs="宋体"/>
          <w:sz w:val="24"/>
        </w:rPr>
        <w:t>前端</w:t>
      </w:r>
      <w:r>
        <w:rPr>
          <w:rFonts w:ascii="微软雅黑 Light" w:hAnsi="微软雅黑 Light" w:eastAsia="微软雅黑 Light" w:cs="宋体"/>
          <w:sz w:val="24"/>
        </w:rPr>
        <w:t>设计师、</w:t>
      </w:r>
      <w:r>
        <w:rPr>
          <w:rFonts w:hint="eastAsia" w:ascii="微软雅黑 Light" w:hAnsi="微软雅黑 Light" w:eastAsia="微软雅黑 Light" w:cs="宋体"/>
          <w:sz w:val="24"/>
        </w:rPr>
        <w:t>研发</w:t>
      </w:r>
      <w:r>
        <w:rPr>
          <w:rFonts w:ascii="微软雅黑 Light" w:hAnsi="微软雅黑 Light" w:eastAsia="微软雅黑 Light" w:cs="宋体"/>
          <w:sz w:val="24"/>
        </w:rPr>
        <w:t>工程师</w:t>
      </w:r>
      <w:r>
        <w:rPr>
          <w:rFonts w:hint="eastAsia" w:ascii="微软雅黑 Light" w:hAnsi="微软雅黑 Light" w:eastAsia="微软雅黑 Light" w:cs="宋体"/>
          <w:sz w:val="24"/>
        </w:rPr>
        <w:t>作为参考使用。</w:t>
      </w:r>
    </w:p>
    <w:p>
      <w:pPr>
        <w:spacing w:line="360" w:lineRule="auto"/>
        <w:ind w:firstLine="420"/>
        <w:rPr>
          <w:rFonts w:ascii="微软雅黑 Light" w:hAnsi="微软雅黑 Light" w:eastAsia="微软雅黑 Light" w:cs="宋体"/>
          <w:sz w:val="24"/>
        </w:rPr>
      </w:pPr>
    </w:p>
    <w:p>
      <w:pPr>
        <w:pStyle w:val="3"/>
        <w:numPr>
          <w:ilvl w:val="0"/>
          <w:numId w:val="4"/>
        </w:numPr>
        <w:rPr>
          <w:rFonts w:ascii="微软雅黑 Light" w:hAnsi="微软雅黑 Light" w:eastAsia="微软雅黑 Light"/>
          <w:b w:val="0"/>
        </w:rPr>
      </w:pPr>
      <w:bookmarkStart w:id="68" w:name="_Toc32547"/>
      <w:bookmarkStart w:id="69" w:name="_Toc11176"/>
      <w:bookmarkStart w:id="70" w:name="_Toc24730"/>
      <w:bookmarkStart w:id="71" w:name="_Toc13081"/>
      <w:bookmarkStart w:id="72" w:name="_Toc16118"/>
      <w:bookmarkStart w:id="73" w:name="_Toc29197"/>
      <w:bookmarkStart w:id="74" w:name="_Toc9329"/>
      <w:r>
        <w:rPr>
          <w:rFonts w:hint="eastAsia" w:ascii="微软雅黑 Light" w:hAnsi="微软雅黑 Light" w:eastAsia="微软雅黑 Light"/>
          <w:b w:val="0"/>
        </w:rPr>
        <w:t>词汇表</w:t>
      </w:r>
      <w:bookmarkEnd w:id="68"/>
      <w:bookmarkEnd w:id="69"/>
      <w:bookmarkEnd w:id="70"/>
      <w:bookmarkEnd w:id="71"/>
      <w:bookmarkEnd w:id="72"/>
      <w:bookmarkEnd w:id="73"/>
      <w:bookmarkEnd w:id="74"/>
    </w:p>
    <w:p>
      <w:pPr>
        <w:pStyle w:val="33"/>
        <w:ind w:left="420" w:firstLine="0" w:firstLineChars="0"/>
      </w:pPr>
    </w:p>
    <w:p>
      <w:pPr>
        <w:spacing w:line="360" w:lineRule="auto"/>
        <w:ind w:firstLine="420"/>
        <w:rPr>
          <w:rFonts w:ascii="微软雅黑 Light" w:hAnsi="微软雅黑 Light" w:eastAsia="微软雅黑 Light" w:cs="宋体"/>
          <w:sz w:val="24"/>
        </w:rPr>
      </w:pPr>
      <w:r>
        <w:rPr>
          <w:rFonts w:hint="eastAsia" w:ascii="微软雅黑 Light" w:hAnsi="微软雅黑 Light" w:eastAsia="微软雅黑 Light" w:cs="宋体"/>
          <w:sz w:val="24"/>
          <w:lang w:val="en-US" w:eastAsia="zh-CN"/>
        </w:rPr>
        <w:t>专车</w:t>
      </w:r>
      <w:r>
        <w:rPr>
          <w:rFonts w:hint="eastAsia" w:ascii="微软雅黑 Light" w:hAnsi="微软雅黑 Light" w:eastAsia="微软雅黑 Light" w:cs="宋体"/>
          <w:sz w:val="24"/>
        </w:rPr>
        <w:t>：</w:t>
      </w:r>
      <w:r>
        <w:rPr>
          <w:rFonts w:hint="eastAsia" w:ascii="微软雅黑 Light" w:hAnsi="微软雅黑 Light" w:eastAsia="微软雅黑 Light" w:cs="宋体"/>
          <w:sz w:val="24"/>
          <w:szCs w:val="24"/>
        </w:rPr>
        <w:t>是由打车平台、政府共同认证，用于运送乘客的，主要通过手机等移动设备完成订单预约及支付的具有合法运营牌照的营运车辆。</w:t>
      </w:r>
    </w:p>
    <w:p>
      <w:pPr>
        <w:spacing w:line="360" w:lineRule="auto"/>
        <w:ind w:firstLine="420"/>
        <w:rPr>
          <w:rFonts w:ascii="微软雅黑 Light" w:hAnsi="微软雅黑 Light" w:eastAsia="微软雅黑 Light" w:cs="宋体"/>
          <w:sz w:val="24"/>
        </w:rPr>
      </w:pPr>
    </w:p>
    <w:p>
      <w:pPr>
        <w:spacing w:line="360" w:lineRule="auto"/>
        <w:ind w:firstLine="420"/>
        <w:rPr>
          <w:rFonts w:ascii="微软雅黑 Light" w:hAnsi="微软雅黑 Light" w:eastAsia="微软雅黑 Light" w:cs="宋体"/>
          <w:sz w:val="24"/>
        </w:rPr>
      </w:pPr>
      <w:r>
        <w:rPr>
          <w:rFonts w:ascii="宋体" w:hAnsi="宋体" w:eastAsia="宋体" w:cs="宋体"/>
          <w:sz w:val="24"/>
          <w:szCs w:val="24"/>
        </w:rPr>
        <w:t>GPS</w:t>
      </w:r>
      <w:r>
        <w:rPr>
          <w:rFonts w:hint="eastAsia" w:ascii="微软雅黑 Light" w:hAnsi="微软雅黑 Light" w:eastAsia="微软雅黑 Light" w:cs="宋体"/>
          <w:sz w:val="24"/>
        </w:rPr>
        <w:t>：</w:t>
      </w:r>
      <w:r>
        <w:rPr>
          <w:rFonts w:ascii="宋体" w:hAnsi="宋体" w:eastAsia="宋体" w:cs="宋体"/>
          <w:sz w:val="24"/>
          <w:szCs w:val="24"/>
        </w:rPr>
        <w:t>利用GPS定位卫星，在全球范围内实时进行</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"https://baike.baidu.com/item/%E5%AE%9A%E4%BD%8D" \t "https://baike.baidu.com/item/GPS/_blank" </w:instrText>
      </w:r>
      <w:r>
        <w:rPr>
          <w:rFonts w:ascii="宋体" w:hAnsi="宋体" w:eastAsia="宋体" w:cs="宋体"/>
          <w:sz w:val="24"/>
          <w:szCs w:val="24"/>
        </w:rPr>
        <w:fldChar w:fldCharType="separate"/>
      </w:r>
      <w:r>
        <w:rPr>
          <w:rStyle w:val="25"/>
          <w:rFonts w:ascii="宋体" w:hAnsi="宋体" w:eastAsia="宋体" w:cs="宋体"/>
          <w:sz w:val="24"/>
          <w:szCs w:val="24"/>
        </w:rPr>
        <w:t>定位</w:t>
      </w:r>
      <w:r>
        <w:rPr>
          <w:rFonts w:ascii="宋体" w:hAnsi="宋体" w:eastAsia="宋体" w:cs="宋体"/>
          <w:sz w:val="24"/>
          <w:szCs w:val="24"/>
        </w:rPr>
        <w:fldChar w:fldCharType="end"/>
      </w:r>
      <w:r>
        <w:rPr>
          <w:rFonts w:ascii="宋体" w:hAnsi="宋体" w:eastAsia="宋体" w:cs="宋体"/>
          <w:sz w:val="24"/>
          <w:szCs w:val="24"/>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"https://baike.baidu.com/item/%E5%AF%BC%E8%88%AA" \t "https://baike.baidu.com/item/GPS/_blank" </w:instrText>
      </w:r>
      <w:r>
        <w:rPr>
          <w:rFonts w:ascii="宋体" w:hAnsi="宋体" w:eastAsia="宋体" w:cs="宋体"/>
          <w:sz w:val="24"/>
          <w:szCs w:val="24"/>
        </w:rPr>
        <w:fldChar w:fldCharType="separate"/>
      </w:r>
      <w:r>
        <w:rPr>
          <w:rStyle w:val="25"/>
          <w:rFonts w:ascii="宋体" w:hAnsi="宋体" w:eastAsia="宋体" w:cs="宋体"/>
          <w:sz w:val="24"/>
          <w:szCs w:val="24"/>
        </w:rPr>
        <w:t>导航</w:t>
      </w:r>
      <w:r>
        <w:rPr>
          <w:rFonts w:ascii="宋体" w:hAnsi="宋体" w:eastAsia="宋体" w:cs="宋体"/>
          <w:sz w:val="24"/>
          <w:szCs w:val="24"/>
        </w:rPr>
        <w:fldChar w:fldCharType="end"/>
      </w:r>
      <w:r>
        <w:rPr>
          <w:rFonts w:ascii="宋体" w:hAnsi="宋体" w:eastAsia="宋体" w:cs="宋体"/>
          <w:sz w:val="24"/>
          <w:szCs w:val="24"/>
        </w:rPr>
        <w:t>的系统，称为全球卫星定位系统，简称GPS。GPS是由美国国防部研制建立的一种具有全方位、全天候、全时段、高精度的卫星导航系统，能为全球用户提供低成本、高精度的三维位置、速度和精确定时等导航信息，是卫星通信技术在导航领域的应用典范，它极大地提高了地球社会的信息化水平，有力地推动了数字经济的发展。</w:t>
      </w:r>
    </w:p>
    <w:p>
      <w:pPr>
        <w:spacing w:line="360" w:lineRule="auto"/>
        <w:ind w:firstLine="420"/>
        <w:rPr>
          <w:rFonts w:ascii="微软雅黑 Light" w:hAnsi="微软雅黑 Light" w:eastAsia="微软雅黑 Light" w:cs="宋体"/>
          <w:sz w:val="24"/>
        </w:rPr>
      </w:pPr>
    </w:p>
    <w:p>
      <w:pPr>
        <w:spacing w:line="360" w:lineRule="auto"/>
        <w:ind w:firstLine="420"/>
        <w:rPr>
          <w:rFonts w:ascii="微软雅黑 Light" w:hAnsi="微软雅黑 Light" w:eastAsia="微软雅黑 Light" w:cs="宋体"/>
          <w:sz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"https://baike.baidu.com/item/%E6%B1%BD%E8%BD%A6%E5%AF%BC%E8%88%AA%E7%B3%BB%E7%BB%9F" \t "https://baike.baidu.com/item/%E8%BD%A6%E8%BD%BDGPS/_blank" </w:instrText>
      </w:r>
      <w:r>
        <w:rPr>
          <w:rFonts w:ascii="宋体" w:hAnsi="宋体" w:eastAsia="宋体" w:cs="宋体"/>
          <w:sz w:val="24"/>
          <w:szCs w:val="24"/>
        </w:rPr>
        <w:fldChar w:fldCharType="separate"/>
      </w:r>
      <w:r>
        <w:rPr>
          <w:rStyle w:val="21"/>
          <w:rFonts w:ascii="宋体" w:hAnsi="宋体" w:eastAsia="宋体" w:cs="宋体"/>
          <w:b w:val="0"/>
          <w:sz w:val="24"/>
          <w:szCs w:val="24"/>
        </w:rPr>
        <w:t>汽车导航系统</w:t>
      </w:r>
      <w:r>
        <w:rPr>
          <w:rFonts w:ascii="宋体" w:hAnsi="宋体" w:eastAsia="宋体" w:cs="宋体"/>
          <w:sz w:val="24"/>
          <w:szCs w:val="24"/>
        </w:rPr>
        <w:fldChar w:fldCharType="end"/>
      </w:r>
      <w:r>
        <w:rPr>
          <w:rFonts w:hint="default" w:ascii="宋体" w:hAnsi="宋体" w:eastAsia="宋体" w:cs="宋体"/>
          <w:sz w:val="24"/>
        </w:rPr>
        <w:t>：</w:t>
      </w:r>
      <w:r>
        <w:rPr>
          <w:rFonts w:ascii="宋体" w:hAnsi="宋体" w:eastAsia="宋体" w:cs="宋体"/>
          <w:sz w:val="24"/>
          <w:szCs w:val="24"/>
        </w:rPr>
        <w:t>光有GPS系统还不够，它只能够接收GPS卫星发送的数据，计算出用户的三维位置、方向以及</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"https://baike.baidu.com/item/%E8%BF%90%E5%8A%A8%E9%80%9F%E5%BA%A6" \t "https://baike.baidu.com/item/%E8%BD%A6%E8%BD%BDGPS/_blank" </w:instrText>
      </w:r>
      <w:r>
        <w:rPr>
          <w:rFonts w:ascii="宋体" w:hAnsi="宋体" w:eastAsia="宋体" w:cs="宋体"/>
          <w:sz w:val="24"/>
          <w:szCs w:val="24"/>
        </w:rPr>
        <w:fldChar w:fldCharType="separate"/>
      </w:r>
      <w:r>
        <w:rPr>
          <w:rStyle w:val="21"/>
          <w:rFonts w:ascii="宋体" w:hAnsi="宋体" w:eastAsia="宋体" w:cs="宋体"/>
          <w:sz w:val="24"/>
          <w:szCs w:val="24"/>
        </w:rPr>
        <w:t>运动速度</w:t>
      </w:r>
      <w:r>
        <w:rPr>
          <w:rFonts w:ascii="宋体" w:hAnsi="宋体" w:eastAsia="宋体" w:cs="宋体"/>
          <w:sz w:val="24"/>
          <w:szCs w:val="24"/>
        </w:rPr>
        <w:fldChar w:fldCharType="end"/>
      </w:r>
      <w:r>
        <w:rPr>
          <w:rFonts w:ascii="宋体" w:hAnsi="宋体" w:eastAsia="宋体" w:cs="宋体"/>
          <w:sz w:val="24"/>
          <w:szCs w:val="24"/>
        </w:rPr>
        <w:t>和时间方面的信息，没有路径计算能力。用户手中的GPS接收设备要想实现路线导航功能还需要一套完善的包含硬件设备、</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"https://baike.baidu.com/item/%E7%94%B5%E5%AD%90%E5%9C%B0%E5%9B%BE/1287271" \t "https://baike.baidu.com/item/%E8%BD%A6%E8%BD%BDGPS/_blank" </w:instrText>
      </w:r>
      <w:r>
        <w:rPr>
          <w:rFonts w:ascii="宋体" w:hAnsi="宋体" w:eastAsia="宋体" w:cs="宋体"/>
          <w:sz w:val="24"/>
          <w:szCs w:val="24"/>
        </w:rPr>
        <w:fldChar w:fldCharType="separate"/>
      </w:r>
      <w:r>
        <w:rPr>
          <w:rStyle w:val="21"/>
          <w:rFonts w:ascii="宋体" w:hAnsi="宋体" w:eastAsia="宋体" w:cs="宋体"/>
          <w:sz w:val="24"/>
          <w:szCs w:val="24"/>
        </w:rPr>
        <w:t>电子地图</w:t>
      </w:r>
      <w:r>
        <w:rPr>
          <w:rFonts w:ascii="宋体" w:hAnsi="宋体" w:eastAsia="宋体" w:cs="宋体"/>
          <w:sz w:val="24"/>
          <w:szCs w:val="24"/>
        </w:rPr>
        <w:fldChar w:fldCharType="end"/>
      </w:r>
      <w:r>
        <w:rPr>
          <w:rFonts w:ascii="宋体" w:hAnsi="宋体" w:eastAsia="宋体" w:cs="宋体"/>
          <w:sz w:val="24"/>
          <w:szCs w:val="24"/>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"https://baike.baidu.com/item/%E5%AF%BC%E8%88%AA%E8%BD%AF%E4%BB%B6/1401586" \t "https://baike.baidu.com/item/%E8%BD%A6%E8%BD%BDGPS/_blank" </w:instrText>
      </w:r>
      <w:r>
        <w:rPr>
          <w:rFonts w:ascii="宋体" w:hAnsi="宋体" w:eastAsia="宋体" w:cs="宋体"/>
          <w:sz w:val="24"/>
          <w:szCs w:val="24"/>
        </w:rPr>
        <w:fldChar w:fldCharType="separate"/>
      </w:r>
      <w:r>
        <w:rPr>
          <w:rStyle w:val="21"/>
          <w:rFonts w:ascii="宋体" w:hAnsi="宋体" w:eastAsia="宋体" w:cs="宋体"/>
          <w:sz w:val="24"/>
          <w:szCs w:val="24"/>
        </w:rPr>
        <w:t>导航软件</w:t>
      </w:r>
      <w:r>
        <w:rPr>
          <w:rFonts w:ascii="宋体" w:hAnsi="宋体" w:eastAsia="宋体" w:cs="宋体"/>
          <w:sz w:val="24"/>
          <w:szCs w:val="24"/>
        </w:rPr>
        <w:fldChar w:fldCharType="end"/>
      </w:r>
      <w:r>
        <w:rPr>
          <w:rFonts w:ascii="宋体" w:hAnsi="宋体" w:eastAsia="宋体" w:cs="宋体"/>
          <w:sz w:val="24"/>
          <w:szCs w:val="24"/>
        </w:rPr>
        <w:t>在内的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"https://baike.baidu.com/item/%E6%B1%BD%E8%BD%A6%E5%AF%BC%E8%88%AA%E7%B3%BB%E7%BB%9F/2210045" \t "https://baike.baidu.com/item/%E8%BD%A6%E8%BD%BDGPS/_blank" </w:instrText>
      </w:r>
      <w:r>
        <w:rPr>
          <w:rFonts w:ascii="宋体" w:hAnsi="宋体" w:eastAsia="宋体" w:cs="宋体"/>
          <w:sz w:val="24"/>
          <w:szCs w:val="24"/>
        </w:rPr>
        <w:fldChar w:fldCharType="separate"/>
      </w:r>
      <w:r>
        <w:rPr>
          <w:rStyle w:val="21"/>
          <w:rFonts w:ascii="宋体" w:hAnsi="宋体" w:eastAsia="宋体" w:cs="宋体"/>
          <w:sz w:val="24"/>
          <w:szCs w:val="24"/>
        </w:rPr>
        <w:t>汽车导航系统</w:t>
      </w:r>
      <w:r>
        <w:rPr>
          <w:rFonts w:ascii="宋体" w:hAnsi="宋体" w:eastAsia="宋体" w:cs="宋体"/>
          <w:sz w:val="24"/>
          <w:szCs w:val="24"/>
        </w:rPr>
        <w:fldChar w:fldCharType="end"/>
      </w:r>
      <w:r>
        <w:rPr>
          <w:rFonts w:ascii="宋体" w:hAnsi="宋体" w:eastAsia="宋体" w:cs="宋体"/>
          <w:sz w:val="24"/>
          <w:szCs w:val="24"/>
        </w:rPr>
        <w:t>。</w:t>
      </w:r>
    </w:p>
    <w:p>
      <w:pPr>
        <w:spacing w:line="360" w:lineRule="auto"/>
        <w:ind w:firstLine="420"/>
        <w:rPr>
          <w:rFonts w:ascii="微软雅黑 Light" w:hAnsi="微软雅黑 Light" w:eastAsia="微软雅黑 Light" w:cs="宋体"/>
          <w:sz w:val="24"/>
        </w:rPr>
      </w:pPr>
    </w:p>
    <w:p>
      <w:pPr>
        <w:spacing w:line="360" w:lineRule="auto"/>
        <w:ind w:firstLine="420"/>
        <w:rPr>
          <w:rFonts w:ascii="微软雅黑 Light" w:hAnsi="微软雅黑 Light" w:eastAsia="微软雅黑 Light" w:cs="宋体"/>
          <w:sz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"https://baike.baidu.com/item/%E7%94%B5%E5%AD%90%E5%9C%B0%E5%9B%BE/1287271" \t "https://baike.baidu.com/item/%E8%BD%A6%E8%BD%BDGPS/_blank" </w:instrText>
      </w:r>
      <w:r>
        <w:rPr>
          <w:rFonts w:ascii="宋体" w:hAnsi="宋体" w:eastAsia="宋体" w:cs="宋体"/>
          <w:sz w:val="24"/>
          <w:szCs w:val="24"/>
        </w:rPr>
        <w:fldChar w:fldCharType="separate"/>
      </w:r>
      <w:r>
        <w:rPr>
          <w:rStyle w:val="21"/>
          <w:rFonts w:ascii="宋体" w:hAnsi="宋体" w:eastAsia="宋体" w:cs="宋体"/>
          <w:sz w:val="24"/>
          <w:szCs w:val="24"/>
        </w:rPr>
        <w:t>电子地图</w:t>
      </w:r>
      <w:r>
        <w:rPr>
          <w:rFonts w:ascii="宋体" w:hAnsi="宋体" w:eastAsia="宋体" w:cs="宋体"/>
          <w:sz w:val="24"/>
          <w:szCs w:val="24"/>
        </w:rPr>
        <w:fldChar w:fldCharType="end"/>
      </w:r>
      <w:r>
        <w:rPr>
          <w:rFonts w:hint="default" w:ascii="宋体" w:hAnsi="宋体" w:eastAsia="宋体" w:cs="宋体"/>
          <w:sz w:val="24"/>
        </w:rPr>
        <w:t>：</w:t>
      </w:r>
      <w:r>
        <w:rPr>
          <w:rFonts w:ascii="宋体" w:hAnsi="宋体" w:eastAsia="宋体" w:cs="宋体"/>
          <w:sz w:val="24"/>
          <w:szCs w:val="24"/>
        </w:rPr>
        <w:t>是地理信息系统的一种可视化产品，具备地理信息的大部分功能，能以数字信号和模拟信号清楚的登陆在显示屏上，把交通路线及周围环境以视觉和听觉形式与驾驶者沟通。</w:t>
      </w:r>
    </w:p>
    <w:p>
      <w:pPr>
        <w:spacing w:line="360" w:lineRule="auto"/>
        <w:ind w:firstLine="420"/>
        <w:rPr>
          <w:rFonts w:ascii="微软雅黑 Light" w:hAnsi="微软雅黑 Light" w:eastAsia="微软雅黑 Light" w:cs="宋体"/>
          <w:sz w:val="24"/>
        </w:rPr>
      </w:pPr>
    </w:p>
    <w:p>
      <w:pPr>
        <w:pStyle w:val="2"/>
        <w:numPr>
          <w:ilvl w:val="0"/>
          <w:numId w:val="2"/>
        </w:numPr>
        <w:spacing w:line="360" w:lineRule="auto"/>
        <w:rPr>
          <w:rFonts w:ascii="微软雅黑 Light" w:hAnsi="微软雅黑 Light" w:eastAsia="微软雅黑 Light"/>
          <w:b w:val="0"/>
        </w:rPr>
      </w:pPr>
      <w:bookmarkStart w:id="75" w:name="_Toc5908"/>
      <w:bookmarkStart w:id="76" w:name="_Toc10733"/>
      <w:bookmarkStart w:id="77" w:name="_Toc6382"/>
      <w:bookmarkStart w:id="78" w:name="_Toc10464"/>
      <w:bookmarkStart w:id="79" w:name="_Toc30687"/>
      <w:bookmarkStart w:id="80" w:name="_Toc11052"/>
      <w:bookmarkStart w:id="81" w:name="_Toc6795"/>
      <w:r>
        <w:rPr>
          <w:rFonts w:hint="eastAsia" w:ascii="微软雅黑 Light" w:hAnsi="微软雅黑 Light" w:eastAsia="微软雅黑 Light"/>
          <w:b w:val="0"/>
          <w:lang w:val="en-US" w:eastAsia="zh-CN"/>
        </w:rPr>
        <w:t>功能需求</w:t>
      </w:r>
      <w:bookmarkEnd w:id="75"/>
      <w:bookmarkEnd w:id="76"/>
      <w:bookmarkEnd w:id="77"/>
      <w:bookmarkEnd w:id="78"/>
      <w:bookmarkEnd w:id="79"/>
      <w:bookmarkEnd w:id="80"/>
      <w:bookmarkEnd w:id="81"/>
    </w:p>
    <w:p>
      <w:pPr>
        <w:pStyle w:val="33"/>
        <w:ind w:left="0" w:leftChars="0" w:firstLine="0" w:firstLineChars="0"/>
      </w:pPr>
    </w:p>
    <w:p>
      <w:pPr>
        <w:pStyle w:val="3"/>
        <w:numPr>
          <w:ilvl w:val="0"/>
          <w:numId w:val="6"/>
        </w:numPr>
        <w:spacing w:line="360" w:lineRule="auto"/>
        <w:rPr>
          <w:rFonts w:ascii="微软雅黑 Light" w:hAnsi="微软雅黑 Light" w:eastAsia="微软雅黑 Light"/>
          <w:b w:val="0"/>
        </w:rPr>
      </w:pPr>
      <w:bookmarkStart w:id="82" w:name="_Toc11507"/>
      <w:bookmarkStart w:id="83" w:name="_Toc26921"/>
      <w:bookmarkStart w:id="84" w:name="_Toc19147"/>
      <w:bookmarkStart w:id="85" w:name="_Toc12706"/>
      <w:bookmarkStart w:id="86" w:name="_Toc24643"/>
      <w:bookmarkStart w:id="87" w:name="_Toc20065"/>
      <w:bookmarkStart w:id="88" w:name="_Toc29674"/>
      <w:r>
        <w:rPr>
          <w:rFonts w:hint="eastAsia" w:ascii="微软雅黑 Light" w:hAnsi="微软雅黑 Light" w:eastAsia="微软雅黑 Light"/>
          <w:b w:val="0"/>
          <w:lang w:val="en-US" w:eastAsia="zh-CN"/>
        </w:rPr>
        <w:t>专车司机GPS实时上报位置信息</w:t>
      </w:r>
      <w:bookmarkEnd w:id="82"/>
      <w:bookmarkEnd w:id="83"/>
      <w:bookmarkEnd w:id="84"/>
      <w:bookmarkEnd w:id="85"/>
      <w:bookmarkEnd w:id="86"/>
      <w:bookmarkEnd w:id="87"/>
    </w:p>
    <w:p>
      <w:pPr>
        <w:pStyle w:val="4"/>
        <w:spacing w:line="360" w:lineRule="auto"/>
        <w:rPr>
          <w:sz w:val="24"/>
        </w:rPr>
      </w:pPr>
      <w:bookmarkStart w:id="89" w:name="_Toc3764"/>
      <w:bookmarkStart w:id="90" w:name="_Toc30718"/>
      <w:bookmarkStart w:id="91" w:name="_Toc7016"/>
      <w:bookmarkStart w:id="92" w:name="_Toc21204"/>
      <w:bookmarkStart w:id="93" w:name="_Toc7285"/>
      <w:bookmarkStart w:id="94" w:name="_Toc21740"/>
      <w:r>
        <w:rPr>
          <w:rFonts w:hint="eastAsia" w:ascii="微软雅黑 Light" w:hAnsi="微软雅黑 Light" w:eastAsia="微软雅黑 Light"/>
          <w:b w:val="0"/>
        </w:rPr>
        <w:t>1.1</w:t>
      </w:r>
      <w:r>
        <w:rPr>
          <w:rFonts w:hint="eastAsia" w:ascii="微软雅黑 Light" w:hAnsi="微软雅黑 Light" w:eastAsia="微软雅黑 Light"/>
          <w:b w:val="0"/>
          <w:lang w:val="en-US" w:eastAsia="zh-CN"/>
        </w:rPr>
        <w:t>功能描述</w:t>
      </w:r>
      <w:bookmarkEnd w:id="89"/>
      <w:bookmarkEnd w:id="90"/>
      <w:bookmarkEnd w:id="91"/>
      <w:bookmarkEnd w:id="92"/>
      <w:bookmarkEnd w:id="93"/>
      <w:bookmarkEnd w:id="94"/>
    </w:p>
    <w:p>
      <w:pPr>
        <w:spacing w:line="360" w:lineRule="auto"/>
        <w:ind w:firstLine="420"/>
        <w:rPr>
          <w:rFonts w:hint="eastAsia" w:ascii="微软雅黑 Light" w:hAnsi="微软雅黑 Light" w:eastAsia="微软雅黑 Light" w:cs="宋体"/>
          <w:sz w:val="24"/>
        </w:rPr>
      </w:pPr>
      <w:r>
        <w:rPr>
          <w:rFonts w:hint="eastAsia" w:ascii="微软雅黑 Light" w:hAnsi="微软雅黑 Light" w:eastAsia="微软雅黑 Light" w:cs="宋体"/>
          <w:sz w:val="24"/>
          <w:lang w:val="en-US" w:eastAsia="zh-CN"/>
        </w:rPr>
        <w:t>环球专车司机发动汽车，汽车实时调用专车位置服务保持专车司机位置</w:t>
      </w:r>
      <w:r>
        <w:rPr>
          <w:rFonts w:hint="eastAsia" w:ascii="微软雅黑 Light" w:hAnsi="微软雅黑 Light" w:eastAsia="微软雅黑 Light" w:cs="宋体"/>
          <w:sz w:val="24"/>
        </w:rPr>
        <w:t>。</w:t>
      </w:r>
    </w:p>
    <w:p>
      <w:pPr>
        <w:pStyle w:val="4"/>
        <w:spacing w:line="360" w:lineRule="auto"/>
        <w:rPr>
          <w:rFonts w:hint="eastAsia"/>
        </w:rPr>
      </w:pPr>
      <w:bookmarkStart w:id="95" w:name="_Toc3965"/>
      <w:bookmarkStart w:id="96" w:name="_Toc28539"/>
      <w:bookmarkStart w:id="97" w:name="_Toc23613"/>
      <w:bookmarkStart w:id="98" w:name="_Toc13791"/>
      <w:bookmarkStart w:id="99" w:name="_Toc14791"/>
      <w:bookmarkStart w:id="100" w:name="_Toc9310"/>
      <w:r>
        <w:rPr>
          <w:rFonts w:hint="eastAsia" w:ascii="微软雅黑 Light" w:hAnsi="微软雅黑 Light" w:eastAsia="微软雅黑 Light"/>
          <w:b w:val="0"/>
        </w:rPr>
        <w:t>1.2</w:t>
      </w:r>
      <w:r>
        <w:rPr>
          <w:rFonts w:hint="eastAsia" w:ascii="微软雅黑 Light" w:hAnsi="微软雅黑 Light" w:eastAsia="微软雅黑 Light"/>
          <w:b w:val="0"/>
          <w:lang w:val="en-US" w:eastAsia="zh-CN"/>
        </w:rPr>
        <w:t>前置条件</w:t>
      </w:r>
      <w:bookmarkEnd w:id="95"/>
      <w:bookmarkEnd w:id="96"/>
      <w:bookmarkEnd w:id="97"/>
      <w:bookmarkEnd w:id="98"/>
      <w:bookmarkEnd w:id="99"/>
      <w:bookmarkEnd w:id="100"/>
    </w:p>
    <w:p>
      <w:pPr>
        <w:widowControl/>
        <w:numPr>
          <w:ilvl w:val="0"/>
          <w:numId w:val="7"/>
        </w:numPr>
        <w:spacing w:line="360" w:lineRule="auto"/>
        <w:ind w:left="420" w:leftChars="0" w:hanging="420" w:firstLineChars="0"/>
        <w:jc w:val="left"/>
        <w:rPr>
          <w:rFonts w:hint="eastAsia" w:ascii="微软雅黑 Light" w:hAnsi="微软雅黑 Light" w:eastAsia="微软雅黑 Light"/>
          <w:lang w:val="en-US" w:eastAsia="zh-CN"/>
        </w:rPr>
      </w:pPr>
      <w:r>
        <w:rPr>
          <w:rFonts w:hint="eastAsia" w:ascii="微软雅黑 Light" w:hAnsi="微软雅黑 Light" w:eastAsia="微软雅黑 Light"/>
          <w:lang w:val="en-US" w:eastAsia="zh-CN"/>
        </w:rPr>
        <w:t>平台正常运行；</w:t>
      </w:r>
    </w:p>
    <w:p>
      <w:pPr>
        <w:widowControl/>
        <w:numPr>
          <w:ilvl w:val="0"/>
          <w:numId w:val="7"/>
        </w:numPr>
        <w:spacing w:line="360" w:lineRule="auto"/>
        <w:ind w:left="420" w:leftChars="0" w:hanging="420" w:firstLineChars="0"/>
        <w:jc w:val="left"/>
        <w:rPr>
          <w:rFonts w:ascii="微软雅黑 Light" w:hAnsi="微软雅黑 Light" w:eastAsia="微软雅黑 Light"/>
        </w:rPr>
      </w:pPr>
      <w:r>
        <w:rPr>
          <w:rFonts w:hint="eastAsia" w:ascii="微软雅黑 Light" w:hAnsi="微软雅黑 Light" w:eastAsia="微软雅黑 Light"/>
          <w:lang w:val="en-US" w:eastAsia="zh-CN"/>
        </w:rPr>
        <w:t>专车司机发动汽车；</w:t>
      </w:r>
    </w:p>
    <w:p>
      <w:pPr>
        <w:widowControl/>
        <w:numPr>
          <w:ilvl w:val="0"/>
          <w:numId w:val="7"/>
        </w:numPr>
        <w:spacing w:line="360" w:lineRule="auto"/>
        <w:ind w:left="420" w:leftChars="0" w:hanging="420" w:firstLineChars="0"/>
        <w:jc w:val="left"/>
        <w:rPr>
          <w:rFonts w:ascii="微软雅黑 Light" w:hAnsi="微软雅黑 Light" w:eastAsia="微软雅黑 Light"/>
        </w:rPr>
      </w:pPr>
      <w:r>
        <w:rPr>
          <w:rFonts w:hint="eastAsia" w:ascii="微软雅黑 Light" w:hAnsi="微软雅黑 Light" w:eastAsia="微软雅黑 Light"/>
          <w:lang w:val="en-US" w:eastAsia="zh-CN"/>
        </w:rPr>
        <w:t>车载GPS模块正常运行。</w:t>
      </w:r>
    </w:p>
    <w:p>
      <w:pPr>
        <w:pStyle w:val="4"/>
        <w:spacing w:line="360" w:lineRule="auto"/>
        <w:rPr>
          <w:rFonts w:hint="eastAsia" w:ascii="微软雅黑 Light" w:hAnsi="微软雅黑 Light" w:eastAsia="微软雅黑 Light"/>
          <w:sz w:val="24"/>
        </w:rPr>
      </w:pPr>
      <w:bookmarkStart w:id="101" w:name="_Toc25910"/>
      <w:bookmarkStart w:id="102" w:name="_Toc10886"/>
      <w:bookmarkStart w:id="103" w:name="_Toc16975"/>
      <w:bookmarkStart w:id="104" w:name="_Toc12215"/>
      <w:bookmarkStart w:id="105" w:name="_Toc15718"/>
      <w:bookmarkStart w:id="106" w:name="_Toc4999"/>
      <w:r>
        <w:rPr>
          <w:rFonts w:hint="eastAsia" w:ascii="微软雅黑 Light" w:hAnsi="微软雅黑 Light" w:eastAsia="微软雅黑 Light"/>
          <w:b w:val="0"/>
        </w:rPr>
        <w:t>1.3</w:t>
      </w:r>
      <w:r>
        <w:rPr>
          <w:rFonts w:hint="eastAsia" w:ascii="微软雅黑 Light" w:hAnsi="微软雅黑 Light" w:eastAsia="微软雅黑 Light"/>
          <w:b w:val="0"/>
          <w:lang w:val="en-US" w:eastAsia="zh-CN"/>
        </w:rPr>
        <w:t>执行步骤</w:t>
      </w:r>
      <w:bookmarkEnd w:id="101"/>
      <w:bookmarkEnd w:id="102"/>
      <w:bookmarkEnd w:id="103"/>
      <w:bookmarkEnd w:id="104"/>
      <w:bookmarkEnd w:id="105"/>
      <w:bookmarkEnd w:id="106"/>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基本事件流：</w:t>
      </w:r>
    </w:p>
    <w:p>
      <w:pPr>
        <w:spacing w:line="360" w:lineRule="auto"/>
        <w:rPr>
          <w:rFonts w:ascii="微软雅黑 Light" w:hAnsi="微软雅黑 Light" w:eastAsia="微软雅黑 Light" w:cs="宋体"/>
          <w:sz w:val="24"/>
        </w:rPr>
      </w:pPr>
      <w:r>
        <w:rPr>
          <w:rFonts w:hint="eastAsia" w:ascii="微软雅黑 Light" w:hAnsi="微软雅黑 Light" w:eastAsia="微软雅黑 Light" w:cs="宋体"/>
          <w:sz w:val="24"/>
        </w:rPr>
        <w:t>1.</w:t>
      </w:r>
      <w:r>
        <w:rPr>
          <w:rFonts w:hint="eastAsia" w:ascii="微软雅黑 Light" w:hAnsi="微软雅黑 Light" w:eastAsia="微软雅黑 Light" w:cs="宋体"/>
          <w:sz w:val="24"/>
          <w:lang w:val="en-US" w:eastAsia="zh-CN"/>
        </w:rPr>
        <w:t>专车司机发动汽车，用例开始；</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2.车载GPS系统调用专车位置服务每隔10秒传送一次最新坐标到专车平台；</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3.专车司机将汽车熄火，用例结束。</w:t>
      </w:r>
    </w:p>
    <w:p>
      <w:pPr>
        <w:pStyle w:val="4"/>
        <w:spacing w:line="360" w:lineRule="auto"/>
        <w:rPr>
          <w:rFonts w:hint="eastAsia" w:ascii="微软雅黑 Light" w:hAnsi="微软雅黑 Light" w:eastAsia="微软雅黑 Light"/>
          <w:b w:val="0"/>
        </w:rPr>
      </w:pPr>
      <w:bookmarkStart w:id="107" w:name="_Toc536"/>
      <w:bookmarkStart w:id="108" w:name="_Toc29761"/>
      <w:bookmarkStart w:id="109" w:name="_Toc19091"/>
      <w:bookmarkStart w:id="110" w:name="_Toc14447"/>
      <w:bookmarkStart w:id="111" w:name="_Toc31545"/>
      <w:bookmarkStart w:id="112" w:name="_Toc962"/>
      <w:r>
        <w:rPr>
          <w:rFonts w:hint="eastAsia" w:ascii="微软雅黑 Light" w:hAnsi="微软雅黑 Light" w:eastAsia="微软雅黑 Light"/>
          <w:b w:val="0"/>
        </w:rPr>
        <w:t>1.4</w:t>
      </w:r>
      <w:r>
        <w:rPr>
          <w:rFonts w:hint="eastAsia" w:ascii="微软雅黑 Light" w:hAnsi="微软雅黑 Light" w:eastAsia="微软雅黑 Light"/>
          <w:b w:val="0"/>
          <w:lang w:val="en-US" w:eastAsia="zh-CN"/>
        </w:rPr>
        <w:t>后置条件</w:t>
      </w:r>
      <w:bookmarkEnd w:id="107"/>
      <w:bookmarkEnd w:id="108"/>
      <w:bookmarkEnd w:id="109"/>
      <w:bookmarkEnd w:id="110"/>
      <w:bookmarkEnd w:id="111"/>
      <w:bookmarkEnd w:id="112"/>
    </w:p>
    <w:p>
      <w:pPr>
        <w:numPr>
          <w:ilvl w:val="0"/>
          <w:numId w:val="7"/>
        </w:numPr>
        <w:spacing w:line="360" w:lineRule="auto"/>
        <w:ind w:left="420" w:leftChars="0" w:hanging="420" w:firstLineChars="0"/>
        <w:rPr>
          <w:rFonts w:hint="eastAsia" w:ascii="微软雅黑 Light" w:hAnsi="微软雅黑 Light" w:eastAsia="微软雅黑 Light" w:cs="宋体"/>
          <w:sz w:val="24"/>
          <w:lang w:eastAsia="zh-CN"/>
        </w:rPr>
      </w:pPr>
      <w:r>
        <w:rPr>
          <w:rFonts w:hint="eastAsia" w:ascii="微软雅黑 Light" w:hAnsi="微软雅黑 Light" w:eastAsia="微软雅黑 Light" w:cs="宋体"/>
          <w:sz w:val="24"/>
          <w:lang w:val="en-US" w:eastAsia="zh-CN"/>
        </w:rPr>
        <w:t>专车位置信息</w:t>
      </w:r>
      <w:r>
        <w:rPr>
          <w:rFonts w:hint="eastAsia" w:ascii="微软雅黑 Light" w:hAnsi="微软雅黑 Light" w:eastAsia="微软雅黑 Light" w:cs="宋体"/>
          <w:sz w:val="24"/>
          <w:lang w:eastAsia="zh-CN"/>
        </w:rPr>
        <w:t>正确无误；</w:t>
      </w:r>
    </w:p>
    <w:p>
      <w:pPr>
        <w:numPr>
          <w:ilvl w:val="0"/>
          <w:numId w:val="7"/>
        </w:numPr>
        <w:spacing w:line="360" w:lineRule="auto"/>
        <w:ind w:left="420" w:leftChars="0" w:hanging="420" w:firstLineChars="0"/>
        <w:rPr>
          <w:rFonts w:hint="eastAsia" w:ascii="微软雅黑 Light" w:hAnsi="微软雅黑 Light" w:eastAsia="微软雅黑 Light" w:cs="宋体"/>
          <w:sz w:val="24"/>
          <w:lang w:eastAsia="zh-CN"/>
        </w:rPr>
      </w:pPr>
      <w:r>
        <w:rPr>
          <w:rFonts w:hint="eastAsia" w:ascii="微软雅黑 Light" w:hAnsi="微软雅黑 Light" w:eastAsia="微软雅黑 Light" w:cs="宋体"/>
          <w:sz w:val="24"/>
          <w:lang w:val="en-US" w:eastAsia="zh-CN"/>
        </w:rPr>
        <w:t>专车司机GPS轨迹信息正确无误；</w:t>
      </w:r>
    </w:p>
    <w:p>
      <w:pPr>
        <w:numPr>
          <w:ilvl w:val="0"/>
          <w:numId w:val="7"/>
        </w:numPr>
        <w:spacing w:line="360" w:lineRule="auto"/>
        <w:ind w:left="420" w:leftChars="0" w:hanging="420" w:firstLineChars="0"/>
        <w:rPr>
          <w:rFonts w:hint="eastAsia" w:ascii="微软雅黑 Light" w:hAnsi="微软雅黑 Light" w:eastAsia="微软雅黑 Light" w:cs="宋体"/>
          <w:sz w:val="24"/>
          <w:lang w:eastAsia="zh-CN"/>
        </w:rPr>
      </w:pPr>
      <w:r>
        <w:rPr>
          <w:rFonts w:hint="eastAsia" w:ascii="微软雅黑 Light" w:hAnsi="微软雅黑 Light" w:eastAsia="微软雅黑 Light" w:cs="宋体"/>
          <w:sz w:val="24"/>
          <w:lang w:eastAsia="zh-CN"/>
        </w:rPr>
        <w:t>数据库数据正确无误；</w:t>
      </w:r>
    </w:p>
    <w:p>
      <w:pPr>
        <w:numPr>
          <w:ilvl w:val="0"/>
          <w:numId w:val="7"/>
        </w:numPr>
        <w:spacing w:line="360" w:lineRule="auto"/>
        <w:ind w:left="420" w:leftChars="0" w:hanging="420" w:firstLineChars="0"/>
        <w:rPr>
          <w:rFonts w:hint="eastAsia" w:ascii="微软雅黑 Light" w:hAnsi="微软雅黑 Light" w:eastAsia="微软雅黑 Light" w:cs="宋体"/>
          <w:sz w:val="24"/>
          <w:lang w:eastAsia="zh-CN"/>
        </w:rPr>
      </w:pPr>
      <w:r>
        <w:rPr>
          <w:rFonts w:hint="eastAsia" w:ascii="微软雅黑 Light" w:hAnsi="微软雅黑 Light" w:eastAsia="微软雅黑 Light" w:cs="宋体"/>
          <w:sz w:val="24"/>
          <w:lang w:eastAsia="zh-CN"/>
        </w:rPr>
        <w:t>日志数据正确无误。</w:t>
      </w:r>
    </w:p>
    <w:p>
      <w:pPr>
        <w:pStyle w:val="4"/>
        <w:spacing w:line="360" w:lineRule="auto"/>
        <w:rPr>
          <w:rFonts w:ascii="微软雅黑 Light" w:hAnsi="微软雅黑 Light" w:eastAsia="微软雅黑 Light"/>
          <w:b w:val="0"/>
        </w:rPr>
      </w:pPr>
      <w:bookmarkStart w:id="113" w:name="_Toc4284"/>
      <w:bookmarkStart w:id="114" w:name="_Toc17005"/>
      <w:bookmarkStart w:id="115" w:name="_Toc25719"/>
      <w:bookmarkStart w:id="116" w:name="_Toc16104"/>
      <w:bookmarkStart w:id="117" w:name="_Toc13507"/>
      <w:bookmarkStart w:id="118" w:name="_Toc3096"/>
      <w:r>
        <w:rPr>
          <w:rFonts w:hint="eastAsia" w:ascii="微软雅黑 Light" w:hAnsi="微软雅黑 Light" w:eastAsia="微软雅黑 Light"/>
          <w:b w:val="0"/>
        </w:rPr>
        <w:t>1.</w:t>
      </w:r>
      <w:r>
        <w:rPr>
          <w:rFonts w:hint="eastAsia" w:ascii="微软雅黑 Light" w:hAnsi="微软雅黑 Light" w:eastAsia="微软雅黑 Light"/>
          <w:b w:val="0"/>
          <w:lang w:val="en-US" w:eastAsia="zh-CN"/>
        </w:rPr>
        <w:t>5特殊需求</w:t>
      </w:r>
      <w:bookmarkEnd w:id="113"/>
      <w:bookmarkEnd w:id="114"/>
      <w:bookmarkEnd w:id="115"/>
      <w:bookmarkEnd w:id="116"/>
      <w:bookmarkEnd w:id="117"/>
      <w:bookmarkEnd w:id="118"/>
    </w:p>
    <w:p/>
    <w:p>
      <w:pPr>
        <w:pStyle w:val="3"/>
        <w:numPr>
          <w:ilvl w:val="0"/>
          <w:numId w:val="6"/>
        </w:numPr>
        <w:spacing w:line="360" w:lineRule="auto"/>
        <w:rPr>
          <w:rFonts w:ascii="微软雅黑 Light" w:hAnsi="微软雅黑 Light" w:eastAsia="微软雅黑 Light"/>
          <w:b w:val="0"/>
        </w:rPr>
      </w:pPr>
      <w:bookmarkStart w:id="119" w:name="_Toc20199"/>
      <w:bookmarkStart w:id="120" w:name="_Toc2465"/>
      <w:bookmarkStart w:id="121" w:name="_Toc8376"/>
      <w:bookmarkStart w:id="122" w:name="_Toc11311"/>
      <w:bookmarkStart w:id="123" w:name="_Toc1601"/>
      <w:bookmarkStart w:id="124" w:name="_Toc24096"/>
      <w:r>
        <w:rPr>
          <w:rFonts w:hint="eastAsia" w:ascii="微软雅黑 Light" w:hAnsi="微软雅黑 Light" w:eastAsia="微软雅黑 Light"/>
          <w:b w:val="0"/>
          <w:lang w:val="en-US" w:eastAsia="zh-CN"/>
        </w:rPr>
        <w:t>乘客呼叫</w:t>
      </w:r>
      <w:bookmarkEnd w:id="88"/>
      <w:bookmarkEnd w:id="119"/>
      <w:bookmarkEnd w:id="120"/>
      <w:bookmarkEnd w:id="121"/>
      <w:bookmarkEnd w:id="122"/>
      <w:bookmarkEnd w:id="123"/>
      <w:bookmarkEnd w:id="124"/>
    </w:p>
    <w:p>
      <w:pPr>
        <w:pStyle w:val="33"/>
        <w:ind w:left="0" w:leftChars="0" w:firstLine="0" w:firstLineChars="0"/>
      </w:pPr>
    </w:p>
    <w:p>
      <w:pPr>
        <w:pStyle w:val="4"/>
        <w:spacing w:line="360" w:lineRule="auto"/>
        <w:rPr>
          <w:sz w:val="24"/>
        </w:rPr>
      </w:pPr>
      <w:bookmarkStart w:id="125" w:name="_Toc9168"/>
      <w:bookmarkStart w:id="126" w:name="_Toc13442"/>
      <w:bookmarkStart w:id="127" w:name="_Toc5484"/>
      <w:bookmarkStart w:id="128" w:name="_Toc8850"/>
      <w:bookmarkStart w:id="129" w:name="_Toc10293"/>
      <w:bookmarkStart w:id="130" w:name="_Toc9305"/>
      <w:bookmarkStart w:id="131" w:name="_Toc8926"/>
      <w:bookmarkStart w:id="132" w:name="_Toc13542"/>
      <w:bookmarkStart w:id="133" w:name="_Toc19732"/>
      <w:bookmarkStart w:id="134" w:name="_Toc982"/>
      <w:bookmarkStart w:id="135" w:name="_Toc29147"/>
      <w:bookmarkStart w:id="136" w:name="_Toc21281"/>
      <w:r>
        <w:rPr>
          <w:rFonts w:hint="eastAsia" w:ascii="微软雅黑 Light" w:hAnsi="微软雅黑 Light" w:eastAsia="微软雅黑 Light"/>
          <w:b w:val="0"/>
        </w:rPr>
        <w:t>1.1</w:t>
      </w:r>
      <w:r>
        <w:rPr>
          <w:rFonts w:hint="eastAsia" w:ascii="微软雅黑 Light" w:hAnsi="微软雅黑 Light" w:eastAsia="微软雅黑 Light"/>
          <w:b w:val="0"/>
          <w:lang w:val="en-US" w:eastAsia="zh-CN"/>
        </w:rPr>
        <w:t>功能描述</w:t>
      </w:r>
      <w:bookmarkEnd w:id="125"/>
      <w:bookmarkEnd w:id="126"/>
      <w:bookmarkEnd w:id="127"/>
      <w:bookmarkEnd w:id="128"/>
      <w:bookmarkEnd w:id="129"/>
      <w:bookmarkEnd w:id="130"/>
      <w:bookmarkEnd w:id="131"/>
      <w:bookmarkEnd w:id="132"/>
      <w:bookmarkEnd w:id="133"/>
      <w:bookmarkEnd w:id="134"/>
      <w:bookmarkEnd w:id="135"/>
      <w:bookmarkEnd w:id="136"/>
    </w:p>
    <w:p>
      <w:pPr>
        <w:spacing w:line="360" w:lineRule="auto"/>
        <w:ind w:firstLine="420"/>
        <w:rPr>
          <w:rFonts w:hint="eastAsia" w:ascii="微软雅黑 Light" w:hAnsi="微软雅黑 Light" w:eastAsia="微软雅黑 Light" w:cs="宋体"/>
          <w:sz w:val="24"/>
        </w:rPr>
      </w:pPr>
      <w:r>
        <w:rPr>
          <w:rFonts w:hint="eastAsia" w:ascii="微软雅黑 Light" w:hAnsi="微软雅黑 Light" w:eastAsia="微软雅黑 Light" w:cs="宋体"/>
          <w:sz w:val="24"/>
          <w:lang w:val="en-US" w:eastAsia="zh-CN"/>
        </w:rPr>
        <w:t>乘客使用环球专车app发起打车请求，司机接单将用户送到预定位置，用户付款完成订单</w:t>
      </w:r>
      <w:r>
        <w:rPr>
          <w:rFonts w:hint="eastAsia" w:ascii="微软雅黑 Light" w:hAnsi="微软雅黑 Light" w:eastAsia="微软雅黑 Light" w:cs="宋体"/>
          <w:sz w:val="24"/>
        </w:rPr>
        <w:t>。</w:t>
      </w:r>
    </w:p>
    <w:p>
      <w:pPr>
        <w:spacing w:line="360" w:lineRule="auto"/>
        <w:rPr>
          <w:rFonts w:hint="eastAsia" w:ascii="微软雅黑 Light" w:hAnsi="微软雅黑 Light" w:eastAsia="微软雅黑 Light" w:cs="宋体"/>
          <w:sz w:val="24"/>
        </w:rPr>
      </w:pPr>
      <w:r>
        <w:drawing>
          <wp:inline distT="0" distB="0" distL="114300" distR="114300">
            <wp:extent cx="5161915" cy="2447925"/>
            <wp:effectExtent l="0" t="0" r="63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161915" cy="2447925"/>
                    </a:xfrm>
                    <a:prstGeom prst="rect">
                      <a:avLst/>
                    </a:prstGeom>
                    <a:noFill/>
                    <a:ln w="9525">
                      <a:noFill/>
                    </a:ln>
                  </pic:spPr>
                </pic:pic>
              </a:graphicData>
            </a:graphic>
          </wp:inline>
        </w:drawing>
      </w:r>
    </w:p>
    <w:p>
      <w:pPr>
        <w:pStyle w:val="4"/>
        <w:spacing w:line="360" w:lineRule="auto"/>
        <w:rPr>
          <w:rFonts w:hint="eastAsia"/>
        </w:rPr>
      </w:pPr>
      <w:bookmarkStart w:id="137" w:name="_Toc5609"/>
      <w:bookmarkStart w:id="138" w:name="_Toc10608"/>
      <w:bookmarkStart w:id="139" w:name="_Toc7847"/>
      <w:bookmarkStart w:id="140" w:name="_Toc22753"/>
      <w:bookmarkStart w:id="141" w:name="_Toc21194"/>
      <w:bookmarkStart w:id="142" w:name="_Toc3718"/>
      <w:bookmarkStart w:id="143" w:name="_Toc26172"/>
      <w:bookmarkStart w:id="144" w:name="_Toc12404"/>
      <w:bookmarkStart w:id="145" w:name="_Toc30121"/>
      <w:bookmarkStart w:id="146" w:name="_Toc21937"/>
      <w:bookmarkStart w:id="147" w:name="_Toc19912"/>
      <w:bookmarkStart w:id="148" w:name="_Toc23299"/>
      <w:bookmarkStart w:id="149" w:name="OLE_LINK61"/>
      <w:r>
        <w:rPr>
          <w:rFonts w:hint="eastAsia" w:ascii="微软雅黑 Light" w:hAnsi="微软雅黑 Light" w:eastAsia="微软雅黑 Light"/>
          <w:b w:val="0"/>
        </w:rPr>
        <w:t>1.2</w:t>
      </w:r>
      <w:bookmarkEnd w:id="137"/>
      <w:bookmarkEnd w:id="138"/>
      <w:bookmarkEnd w:id="139"/>
      <w:bookmarkEnd w:id="140"/>
      <w:bookmarkEnd w:id="141"/>
      <w:r>
        <w:rPr>
          <w:rFonts w:hint="eastAsia" w:ascii="微软雅黑 Light" w:hAnsi="微软雅黑 Light" w:eastAsia="微软雅黑 Light"/>
          <w:b w:val="0"/>
          <w:lang w:val="en-US" w:eastAsia="zh-CN"/>
        </w:rPr>
        <w:t>前置条件</w:t>
      </w:r>
      <w:bookmarkEnd w:id="142"/>
      <w:bookmarkEnd w:id="143"/>
      <w:bookmarkEnd w:id="144"/>
      <w:bookmarkEnd w:id="145"/>
      <w:bookmarkEnd w:id="146"/>
      <w:bookmarkEnd w:id="147"/>
      <w:bookmarkEnd w:id="148"/>
    </w:p>
    <w:bookmarkEnd w:id="149"/>
    <w:p>
      <w:pPr>
        <w:widowControl/>
        <w:numPr>
          <w:ilvl w:val="0"/>
          <w:numId w:val="7"/>
        </w:numPr>
        <w:spacing w:line="360" w:lineRule="auto"/>
        <w:ind w:left="420" w:leftChars="0" w:hanging="420" w:firstLineChars="0"/>
        <w:jc w:val="left"/>
        <w:rPr>
          <w:rFonts w:hint="eastAsia" w:ascii="微软雅黑 Light" w:hAnsi="微软雅黑 Light" w:eastAsia="微软雅黑 Light"/>
          <w:lang w:val="en-US" w:eastAsia="zh-CN"/>
        </w:rPr>
      </w:pPr>
      <w:r>
        <w:rPr>
          <w:rFonts w:hint="eastAsia" w:ascii="微软雅黑 Light" w:hAnsi="微软雅黑 Light" w:eastAsia="微软雅黑 Light"/>
          <w:lang w:val="en-US" w:eastAsia="zh-CN"/>
        </w:rPr>
        <w:t>平台正常运行；</w:t>
      </w:r>
    </w:p>
    <w:p>
      <w:pPr>
        <w:widowControl/>
        <w:numPr>
          <w:ilvl w:val="0"/>
          <w:numId w:val="7"/>
        </w:numPr>
        <w:spacing w:line="360" w:lineRule="auto"/>
        <w:ind w:left="420" w:leftChars="0" w:hanging="420" w:firstLineChars="0"/>
        <w:jc w:val="left"/>
        <w:rPr>
          <w:rFonts w:ascii="微软雅黑 Light" w:hAnsi="微软雅黑 Light" w:eastAsia="微软雅黑 Light"/>
        </w:rPr>
      </w:pPr>
      <w:r>
        <w:rPr>
          <w:rFonts w:hint="eastAsia" w:ascii="微软雅黑 Light" w:hAnsi="微软雅黑 Light" w:eastAsia="微软雅黑 Light"/>
          <w:lang w:val="en-US" w:eastAsia="zh-CN"/>
        </w:rPr>
        <w:t>周边3公里内有听单状态专车司机。</w:t>
      </w:r>
    </w:p>
    <w:p>
      <w:pPr>
        <w:pStyle w:val="4"/>
        <w:spacing w:line="360" w:lineRule="auto"/>
        <w:rPr>
          <w:rFonts w:hint="eastAsia" w:ascii="微软雅黑 Light" w:hAnsi="微软雅黑 Light" w:eastAsia="微软雅黑 Light"/>
          <w:sz w:val="24"/>
        </w:rPr>
      </w:pPr>
      <w:bookmarkStart w:id="150" w:name="_Toc22214"/>
      <w:bookmarkStart w:id="151" w:name="_Toc13587"/>
      <w:bookmarkStart w:id="152" w:name="_Toc17280"/>
      <w:bookmarkStart w:id="153" w:name="_Toc326"/>
      <w:bookmarkStart w:id="154" w:name="_Toc13195"/>
      <w:bookmarkStart w:id="155" w:name="_Toc26402"/>
      <w:bookmarkStart w:id="156" w:name="_Toc11461"/>
      <w:bookmarkStart w:id="157" w:name="_Toc4337"/>
      <w:r>
        <w:rPr>
          <w:rFonts w:hint="eastAsia" w:ascii="微软雅黑 Light" w:hAnsi="微软雅黑 Light" w:eastAsia="微软雅黑 Light"/>
          <w:b w:val="0"/>
        </w:rPr>
        <w:t>1.3</w:t>
      </w:r>
      <w:bookmarkEnd w:id="150"/>
      <w:r>
        <w:rPr>
          <w:rFonts w:hint="eastAsia" w:ascii="微软雅黑 Light" w:hAnsi="微软雅黑 Light" w:eastAsia="微软雅黑 Light"/>
          <w:b w:val="0"/>
          <w:lang w:val="en-US" w:eastAsia="zh-CN"/>
        </w:rPr>
        <w:t>执行步骤</w:t>
      </w:r>
      <w:bookmarkEnd w:id="151"/>
      <w:bookmarkEnd w:id="152"/>
      <w:bookmarkEnd w:id="153"/>
      <w:bookmarkEnd w:id="154"/>
      <w:bookmarkEnd w:id="155"/>
      <w:bookmarkEnd w:id="156"/>
      <w:bookmarkEnd w:id="157"/>
    </w:p>
    <w:p>
      <w:pPr>
        <w:spacing w:line="360" w:lineRule="auto"/>
        <w:rPr>
          <w:rFonts w:hint="eastAsia" w:ascii="微软雅黑 Light" w:hAnsi="微软雅黑 Light" w:eastAsia="微软雅黑 Light" w:cs="宋体"/>
          <w:sz w:val="24"/>
          <w:lang w:val="en-US" w:eastAsia="zh-CN"/>
        </w:rPr>
      </w:pPr>
      <w:r>
        <w:drawing>
          <wp:inline distT="0" distB="0" distL="114300" distR="114300">
            <wp:extent cx="5269230" cy="5367655"/>
            <wp:effectExtent l="0" t="0" r="762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230" cy="5367655"/>
                    </a:xfrm>
                    <a:prstGeom prst="rect">
                      <a:avLst/>
                    </a:prstGeom>
                    <a:noFill/>
                    <a:ln w="9525">
                      <a:noFill/>
                    </a:ln>
                  </pic:spPr>
                </pic:pic>
              </a:graphicData>
            </a:graphic>
          </wp:inline>
        </w:drawing>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基本事件流：</w:t>
      </w:r>
    </w:p>
    <w:p>
      <w:pPr>
        <w:spacing w:line="360" w:lineRule="auto"/>
        <w:rPr>
          <w:rFonts w:ascii="微软雅黑 Light" w:hAnsi="微软雅黑 Light" w:eastAsia="微软雅黑 Light" w:cs="宋体"/>
          <w:sz w:val="24"/>
        </w:rPr>
      </w:pPr>
      <w:r>
        <w:rPr>
          <w:rFonts w:hint="eastAsia" w:ascii="微软雅黑 Light" w:hAnsi="微软雅黑 Light" w:eastAsia="微软雅黑 Light" w:cs="宋体"/>
          <w:sz w:val="24"/>
        </w:rPr>
        <w:t>1.</w:t>
      </w:r>
      <w:r>
        <w:rPr>
          <w:rFonts w:hint="eastAsia" w:ascii="微软雅黑 Light" w:hAnsi="微软雅黑 Light" w:eastAsia="微软雅黑 Light" w:cs="宋体"/>
          <w:sz w:val="24"/>
          <w:lang w:val="en-US" w:eastAsia="zh-CN"/>
        </w:rPr>
        <w:t>用户打开手机app输入出发地点、要去的位置，点击【呼叫专车】按钮提交请求，用例开始；</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2.呼叫专车系统调用派单服务记录用户手机号码、坐标信息、出发点、要去的位置生成预约订单并将结果返回给呼叫专车系统并记录日志；</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3.呼叫专车系统根据用户所在地点坐标，调用查询服务来查找3公里之内处于听单状态的专车司机并返回结果给呼叫专车系统；</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4.呼叫专车系统调用通知服务接口通知查找到的专车司机app；</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5.专车司机app语音提示“您有一个新订单”；</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6.专车司机滑动app抢单按钮向呼叫专车系统提交抢单请求；</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7.呼叫专车系统调用通知服务向乘客app发送消息通知乘客已经有专车司机接单；</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8.司机开车到乘客所在的位置，乘客上车后司机华东app向呼叫专车系统提交开启行程请求；</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9.呼叫专车系统调用通知服务向用户发送消息提示“本次行程开始请系好安全带”；</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10.专车司机搭载乘客到达目的地向呼叫专车系统提交行程结束请求；</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11.呼叫专车系统根据路程计算费用并下发到乘客手机app客户端；</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12.乘客通过手机app向呼叫专车系统支付费用；</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13.呼叫专车系统收到支付的费用后根据系统配置比例抽取提成，将专车司机收入信息发送到专车司机app端（专车司机酬劳不是实时到账的，在系统配置的结算时间内发生，此处是发送收入消息到司机手机端）；</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14.专车司机乘客完成相互评价，用例结束。</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备选事件流：</w:t>
      </w:r>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略</w:t>
      </w:r>
    </w:p>
    <w:p>
      <w:pPr>
        <w:pStyle w:val="4"/>
        <w:spacing w:line="360" w:lineRule="auto"/>
        <w:rPr>
          <w:rFonts w:hint="eastAsia" w:ascii="微软雅黑 Light" w:hAnsi="微软雅黑 Light" w:eastAsia="微软雅黑 Light"/>
          <w:b w:val="0"/>
        </w:rPr>
      </w:pPr>
      <w:bookmarkStart w:id="158" w:name="_Toc4788"/>
      <w:bookmarkStart w:id="159" w:name="_Toc2715"/>
      <w:bookmarkStart w:id="160" w:name="_Toc4195"/>
      <w:bookmarkStart w:id="161" w:name="_Toc16657"/>
      <w:bookmarkStart w:id="162" w:name="_Toc13547"/>
      <w:bookmarkStart w:id="163" w:name="_Toc31350"/>
      <w:bookmarkStart w:id="164" w:name="_Toc30620"/>
      <w:r>
        <w:rPr>
          <w:rFonts w:hint="eastAsia" w:ascii="微软雅黑 Light" w:hAnsi="微软雅黑 Light" w:eastAsia="微软雅黑 Light"/>
          <w:b w:val="0"/>
        </w:rPr>
        <w:t>1.4</w:t>
      </w:r>
      <w:r>
        <w:rPr>
          <w:rFonts w:hint="eastAsia" w:ascii="微软雅黑 Light" w:hAnsi="微软雅黑 Light" w:eastAsia="微软雅黑 Light"/>
          <w:b w:val="0"/>
          <w:lang w:val="en-US" w:eastAsia="zh-CN"/>
        </w:rPr>
        <w:t>后置条件</w:t>
      </w:r>
      <w:bookmarkEnd w:id="158"/>
      <w:bookmarkEnd w:id="159"/>
      <w:bookmarkEnd w:id="160"/>
      <w:bookmarkEnd w:id="161"/>
      <w:bookmarkEnd w:id="162"/>
      <w:bookmarkEnd w:id="163"/>
      <w:bookmarkEnd w:id="164"/>
    </w:p>
    <w:p>
      <w:pPr>
        <w:numPr>
          <w:ilvl w:val="0"/>
          <w:numId w:val="7"/>
        </w:numPr>
        <w:spacing w:line="360" w:lineRule="auto"/>
        <w:ind w:left="420" w:leftChars="0" w:hanging="420" w:firstLineChars="0"/>
        <w:rPr>
          <w:rFonts w:hint="eastAsia" w:ascii="微软雅黑 Light" w:hAnsi="微软雅黑 Light" w:eastAsia="微软雅黑 Light" w:cs="宋体"/>
          <w:sz w:val="24"/>
          <w:lang w:eastAsia="zh-CN"/>
        </w:rPr>
      </w:pPr>
      <w:r>
        <w:rPr>
          <w:rFonts w:hint="eastAsia" w:ascii="微软雅黑 Light" w:hAnsi="微软雅黑 Light" w:eastAsia="微软雅黑 Light" w:cs="宋体"/>
          <w:sz w:val="24"/>
          <w:lang w:eastAsia="zh-CN"/>
        </w:rPr>
        <w:t>支付金额正确无误；</w:t>
      </w:r>
    </w:p>
    <w:p>
      <w:pPr>
        <w:numPr>
          <w:ilvl w:val="0"/>
          <w:numId w:val="7"/>
        </w:numPr>
        <w:spacing w:line="360" w:lineRule="auto"/>
        <w:ind w:left="420" w:leftChars="0" w:hanging="420" w:firstLineChars="0"/>
        <w:rPr>
          <w:rFonts w:hint="eastAsia" w:ascii="微软雅黑 Light" w:hAnsi="微软雅黑 Light" w:eastAsia="微软雅黑 Light" w:cs="宋体"/>
          <w:sz w:val="24"/>
          <w:lang w:eastAsia="zh-CN"/>
        </w:rPr>
      </w:pPr>
      <w:r>
        <w:rPr>
          <w:rFonts w:hint="eastAsia" w:ascii="微软雅黑 Light" w:hAnsi="微软雅黑 Light" w:eastAsia="微软雅黑 Light" w:cs="宋体"/>
          <w:sz w:val="24"/>
          <w:lang w:val="en-US" w:eastAsia="zh-CN"/>
        </w:rPr>
        <w:t>专车位置信息</w:t>
      </w:r>
      <w:r>
        <w:rPr>
          <w:rFonts w:hint="eastAsia" w:ascii="微软雅黑 Light" w:hAnsi="微软雅黑 Light" w:eastAsia="微软雅黑 Light" w:cs="宋体"/>
          <w:sz w:val="24"/>
          <w:lang w:eastAsia="zh-CN"/>
        </w:rPr>
        <w:t>正确无误；</w:t>
      </w:r>
    </w:p>
    <w:p>
      <w:pPr>
        <w:numPr>
          <w:ilvl w:val="0"/>
          <w:numId w:val="7"/>
        </w:numPr>
        <w:spacing w:line="360" w:lineRule="auto"/>
        <w:ind w:left="420" w:leftChars="0" w:hanging="420" w:firstLineChars="0"/>
        <w:rPr>
          <w:rFonts w:hint="eastAsia" w:ascii="微软雅黑 Light" w:hAnsi="微软雅黑 Light" w:eastAsia="微软雅黑 Light" w:cs="宋体"/>
          <w:sz w:val="24"/>
          <w:lang w:eastAsia="zh-CN"/>
        </w:rPr>
      </w:pPr>
      <w:r>
        <w:rPr>
          <w:rFonts w:hint="eastAsia" w:ascii="微软雅黑 Light" w:hAnsi="微软雅黑 Light" w:eastAsia="微软雅黑 Light" w:cs="宋体"/>
          <w:sz w:val="24"/>
          <w:lang w:val="en-US" w:eastAsia="zh-CN"/>
        </w:rPr>
        <w:t>专车司机GPS轨迹信息正确无误；</w:t>
      </w:r>
    </w:p>
    <w:p>
      <w:pPr>
        <w:numPr>
          <w:ilvl w:val="0"/>
          <w:numId w:val="7"/>
        </w:numPr>
        <w:spacing w:line="360" w:lineRule="auto"/>
        <w:ind w:left="420" w:leftChars="0" w:hanging="420" w:firstLineChars="0"/>
        <w:rPr>
          <w:rFonts w:hint="eastAsia" w:ascii="微软雅黑 Light" w:hAnsi="微软雅黑 Light" w:eastAsia="微软雅黑 Light" w:cs="宋体"/>
          <w:sz w:val="24"/>
          <w:lang w:eastAsia="zh-CN"/>
        </w:rPr>
      </w:pPr>
      <w:r>
        <w:rPr>
          <w:rFonts w:hint="eastAsia" w:ascii="微软雅黑 Light" w:hAnsi="微软雅黑 Light" w:eastAsia="微软雅黑 Light" w:cs="宋体"/>
          <w:sz w:val="24"/>
          <w:lang w:eastAsia="zh-CN"/>
        </w:rPr>
        <w:t>数据库数据正确无误；</w:t>
      </w:r>
    </w:p>
    <w:p>
      <w:pPr>
        <w:numPr>
          <w:ilvl w:val="0"/>
          <w:numId w:val="7"/>
        </w:numPr>
        <w:spacing w:line="360" w:lineRule="auto"/>
        <w:ind w:left="420" w:leftChars="0" w:hanging="420" w:firstLineChars="0"/>
        <w:rPr>
          <w:rFonts w:hint="eastAsia" w:ascii="微软雅黑 Light" w:hAnsi="微软雅黑 Light" w:eastAsia="微软雅黑 Light" w:cs="宋体"/>
          <w:sz w:val="24"/>
          <w:lang w:eastAsia="zh-CN"/>
        </w:rPr>
      </w:pPr>
      <w:r>
        <w:rPr>
          <w:rFonts w:hint="eastAsia" w:ascii="微软雅黑 Light" w:hAnsi="微软雅黑 Light" w:eastAsia="微软雅黑 Light" w:cs="宋体"/>
          <w:sz w:val="24"/>
          <w:lang w:eastAsia="zh-CN"/>
        </w:rPr>
        <w:t>日志数据正确无误。</w:t>
      </w:r>
    </w:p>
    <w:p>
      <w:pPr>
        <w:pStyle w:val="4"/>
        <w:spacing w:line="360" w:lineRule="auto"/>
        <w:rPr>
          <w:rFonts w:ascii="微软雅黑 Light" w:hAnsi="微软雅黑 Light" w:eastAsia="微软雅黑 Light"/>
          <w:b w:val="0"/>
        </w:rPr>
      </w:pPr>
      <w:bookmarkStart w:id="165" w:name="_Toc8110"/>
      <w:bookmarkStart w:id="166" w:name="_Toc10738"/>
      <w:bookmarkStart w:id="167" w:name="_Toc22107"/>
      <w:bookmarkStart w:id="168" w:name="_Toc19840"/>
      <w:bookmarkStart w:id="169" w:name="_Toc25423"/>
      <w:bookmarkStart w:id="170" w:name="_Toc24088"/>
      <w:bookmarkStart w:id="171" w:name="_Toc16484"/>
      <w:r>
        <w:rPr>
          <w:rFonts w:hint="eastAsia" w:ascii="微软雅黑 Light" w:hAnsi="微软雅黑 Light" w:eastAsia="微软雅黑 Light"/>
          <w:b w:val="0"/>
        </w:rPr>
        <w:t>1.</w:t>
      </w:r>
      <w:r>
        <w:rPr>
          <w:rFonts w:hint="eastAsia" w:ascii="微软雅黑 Light" w:hAnsi="微软雅黑 Light" w:eastAsia="微软雅黑 Light"/>
          <w:b w:val="0"/>
          <w:lang w:val="en-US" w:eastAsia="zh-CN"/>
        </w:rPr>
        <w:t>5特殊需求</w:t>
      </w:r>
      <w:bookmarkEnd w:id="165"/>
      <w:bookmarkEnd w:id="166"/>
      <w:bookmarkEnd w:id="167"/>
      <w:bookmarkEnd w:id="168"/>
      <w:bookmarkEnd w:id="169"/>
      <w:bookmarkEnd w:id="170"/>
      <w:bookmarkEnd w:id="171"/>
    </w:p>
    <w:p>
      <w:pPr>
        <w:spacing w:line="360" w:lineRule="auto"/>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无</w:t>
      </w:r>
    </w:p>
    <w:p>
      <w:pPr>
        <w:pStyle w:val="2"/>
        <w:numPr>
          <w:ilvl w:val="0"/>
          <w:numId w:val="2"/>
        </w:numPr>
        <w:spacing w:line="360" w:lineRule="auto"/>
        <w:rPr>
          <w:rFonts w:ascii="微软雅黑 Light" w:hAnsi="微软雅黑 Light" w:eastAsia="微软雅黑 Light"/>
          <w:b w:val="0"/>
        </w:rPr>
      </w:pPr>
      <w:bookmarkStart w:id="172" w:name="_Toc22964"/>
      <w:bookmarkStart w:id="173" w:name="_Toc29991"/>
      <w:bookmarkStart w:id="174" w:name="_Toc22592"/>
      <w:r>
        <w:rPr>
          <w:rFonts w:hint="eastAsia" w:ascii="微软雅黑 Light" w:hAnsi="微软雅黑 Light" w:eastAsia="微软雅黑 Light"/>
          <w:b w:val="0"/>
          <w:lang w:val="en-US" w:eastAsia="zh-CN"/>
        </w:rPr>
        <w:t>性能需求</w:t>
      </w:r>
      <w:bookmarkEnd w:id="172"/>
      <w:bookmarkEnd w:id="173"/>
      <w:bookmarkEnd w:id="174"/>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性能需求：负载能力、平均响应时间、峰值响应时间、关键业务响应时间（如</w:t>
      </w:r>
      <w:r>
        <w:rPr>
          <w:rFonts w:hint="eastAsia" w:ascii="微软雅黑 Light" w:hAnsi="微软雅黑 Light" w:eastAsia="微软雅黑 Light"/>
          <w:sz w:val="24"/>
          <w:lang w:bidi="ar"/>
        </w:rPr>
        <w:t>叫单</w:t>
      </w:r>
      <w:r>
        <w:rPr>
          <w:rFonts w:hint="eastAsia" w:ascii="微软雅黑 Light" w:hAnsi="微软雅黑 Light" w:eastAsia="微软雅黑 Light" w:cs="Times New Roman"/>
          <w:kern w:val="2"/>
          <w:sz w:val="24"/>
          <w:szCs w:val="24"/>
          <w:lang w:val="en-US" w:eastAsia="zh-CN" w:bidi="ar"/>
        </w:rPr>
        <w:t>、</w:t>
      </w:r>
      <w:r>
        <w:rPr>
          <w:rFonts w:hint="eastAsia" w:ascii="微软雅黑 Light" w:hAnsi="微软雅黑 Light" w:eastAsia="微软雅黑 Light"/>
          <w:sz w:val="24"/>
          <w:lang w:bidi="ar"/>
        </w:rPr>
        <w:t>听单</w:t>
      </w:r>
      <w:r>
        <w:rPr>
          <w:rFonts w:hint="eastAsia" w:ascii="微软雅黑 Light" w:hAnsi="微软雅黑 Light" w:eastAsia="微软雅黑 Light" w:cs="Times New Roman"/>
          <w:kern w:val="2"/>
          <w:sz w:val="24"/>
          <w:szCs w:val="24"/>
          <w:lang w:val="en-US" w:eastAsia="zh-CN" w:bidi="ar"/>
        </w:rPr>
        <w:t xml:space="preserve">、推送）、定位点服务并发性能 </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319"/>
        <w:gridCol w:w="242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性能需求</w:t>
            </w:r>
          </w:p>
        </w:tc>
        <w:tc>
          <w:tcPr>
            <w:tcW w:w="2319"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负载能力</w:t>
            </w:r>
          </w:p>
        </w:tc>
        <w:tc>
          <w:tcPr>
            <w:tcW w:w="242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平均响应时间</w:t>
            </w:r>
          </w:p>
        </w:tc>
        <w:tc>
          <w:tcPr>
            <w:tcW w:w="2131"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峰值响应时间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叫单</w:t>
            </w:r>
          </w:p>
        </w:tc>
        <w:tc>
          <w:tcPr>
            <w:tcW w:w="2319"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每秒3000并发</w:t>
            </w:r>
          </w:p>
        </w:tc>
        <w:tc>
          <w:tcPr>
            <w:tcW w:w="242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&lt;=3秒</w:t>
            </w:r>
          </w:p>
        </w:tc>
        <w:tc>
          <w:tcPr>
            <w:tcW w:w="2131"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听单</w:t>
            </w:r>
          </w:p>
        </w:tc>
        <w:tc>
          <w:tcPr>
            <w:tcW w:w="2319"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每秒3000并发</w:t>
            </w:r>
          </w:p>
        </w:tc>
        <w:tc>
          <w:tcPr>
            <w:tcW w:w="242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&lt;=3秒</w:t>
            </w:r>
          </w:p>
        </w:tc>
        <w:tc>
          <w:tcPr>
            <w:tcW w:w="2131"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消息推送</w:t>
            </w:r>
          </w:p>
        </w:tc>
        <w:tc>
          <w:tcPr>
            <w:tcW w:w="2319"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每秒3000并发</w:t>
            </w:r>
          </w:p>
        </w:tc>
        <w:tc>
          <w:tcPr>
            <w:tcW w:w="242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&lt;=3秒</w:t>
            </w:r>
          </w:p>
        </w:tc>
        <w:tc>
          <w:tcPr>
            <w:tcW w:w="2131"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实时GPS</w:t>
            </w:r>
          </w:p>
        </w:tc>
        <w:tc>
          <w:tcPr>
            <w:tcW w:w="2319"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每秒3000并发</w:t>
            </w:r>
          </w:p>
        </w:tc>
        <w:tc>
          <w:tcPr>
            <w:tcW w:w="2426"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&lt;=3秒</w:t>
            </w:r>
          </w:p>
        </w:tc>
        <w:tc>
          <w:tcPr>
            <w:tcW w:w="2131" w:type="dxa"/>
          </w:tcPr>
          <w:p>
            <w:pPr>
              <w:rPr>
                <w:rFonts w:hint="eastAsia" w:ascii="微软雅黑 Light" w:hAnsi="微软雅黑 Light" w:eastAsia="微软雅黑 Light"/>
                <w:sz w:val="24"/>
                <w:vertAlign w:val="baseline"/>
                <w:lang w:val="en-US" w:eastAsia="zh-CN"/>
              </w:rPr>
            </w:pPr>
            <w:r>
              <w:rPr>
                <w:rFonts w:hint="eastAsia" w:ascii="微软雅黑 Light" w:hAnsi="微软雅黑 Light" w:eastAsia="微软雅黑 Light"/>
                <w:sz w:val="24"/>
                <w:vertAlign w:val="baseline"/>
                <w:lang w:val="en-US" w:eastAsia="zh-CN"/>
              </w:rPr>
              <w:t>&lt;=5秒</w:t>
            </w:r>
          </w:p>
        </w:tc>
      </w:tr>
    </w:tbl>
    <w:p>
      <w:pPr>
        <w:pStyle w:val="2"/>
        <w:numPr>
          <w:ilvl w:val="0"/>
          <w:numId w:val="2"/>
        </w:numPr>
        <w:spacing w:line="360" w:lineRule="auto"/>
        <w:rPr>
          <w:rFonts w:ascii="微软雅黑 Light" w:hAnsi="微软雅黑 Light" w:eastAsia="微软雅黑 Light"/>
          <w:b w:val="0"/>
        </w:rPr>
      </w:pPr>
      <w:bookmarkStart w:id="175" w:name="_Toc709"/>
      <w:bookmarkStart w:id="176" w:name="_Toc18911"/>
      <w:bookmarkStart w:id="177" w:name="_Toc30973"/>
      <w:r>
        <w:rPr>
          <w:rFonts w:hint="eastAsia" w:ascii="微软雅黑 Light" w:hAnsi="微软雅黑 Light" w:eastAsia="微软雅黑 Light"/>
          <w:b w:val="0"/>
          <w:lang w:val="en-US" w:eastAsia="zh-CN"/>
        </w:rPr>
        <w:t>安全性需求</w:t>
      </w:r>
      <w:bookmarkEnd w:id="175"/>
      <w:bookmarkEnd w:id="176"/>
      <w:bookmarkEnd w:id="177"/>
    </w:p>
    <w:p>
      <w:pPr>
        <w:pStyle w:val="4"/>
        <w:keepNext w:val="0"/>
        <w:keepLines w:val="0"/>
        <w:widowControl/>
        <w:suppressLineNumbers w:val="0"/>
        <w:spacing w:line="360" w:lineRule="auto"/>
        <w:rPr>
          <w:rFonts w:hint="eastAsia" w:ascii="微软雅黑 Light" w:hAnsi="微软雅黑 Light" w:eastAsia="微软雅黑 Light"/>
          <w:b w:val="0"/>
          <w:szCs w:val="22"/>
        </w:rPr>
      </w:pPr>
      <w:bookmarkStart w:id="178" w:name="_Toc21037"/>
      <w:bookmarkStart w:id="179" w:name="_Toc23136"/>
      <w:bookmarkStart w:id="180" w:name="_Toc5075"/>
      <w:r>
        <w:rPr>
          <w:rStyle w:val="21"/>
          <w:rFonts w:hint="eastAsia" w:ascii="微软雅黑 Light" w:hAnsi="微软雅黑 Light" w:eastAsia="微软雅黑 Light"/>
          <w:b w:val="0"/>
          <w:szCs w:val="22"/>
        </w:rPr>
        <w:t>安全准入解决方案</w:t>
      </w:r>
      <w:bookmarkEnd w:id="178"/>
      <w:bookmarkEnd w:id="179"/>
      <w:bookmarkEnd w:id="180"/>
    </w:p>
    <w:p>
      <w:pPr>
        <w:spacing w:line="360" w:lineRule="auto"/>
        <w:rPr>
          <w:rFonts w:hint="eastAsia" w:ascii="微软雅黑 Light" w:hAnsi="微软雅黑 Light" w:eastAsia="微软雅黑 Light" w:cs="宋体"/>
          <w:sz w:val="24"/>
          <w:szCs w:val="24"/>
        </w:rPr>
      </w:pPr>
      <w:r>
        <w:rPr>
          <w:rFonts w:hint="eastAsia" w:ascii="微软雅黑 Light" w:hAnsi="微软雅黑 Light" w:eastAsia="微软雅黑 Light" w:cs="宋体"/>
          <w:sz w:val="24"/>
          <w:szCs w:val="24"/>
        </w:rPr>
        <w:t>运维管理区旁路部署安全准入系统，它可以根据不同的用户分配不同的网络区域(VLAN隔离和下发终端IP)，分配不同的网络访问权限；同时准入系统还可以对入网请求的终端进行网络合规性检查和评估，并根据客户制定的检查标准，对不满足条件的终端提供进行修复向导。</w:t>
      </w:r>
    </w:p>
    <w:p>
      <w:pPr>
        <w:pStyle w:val="4"/>
        <w:keepNext w:val="0"/>
        <w:keepLines w:val="0"/>
        <w:widowControl/>
        <w:suppressLineNumbers w:val="0"/>
        <w:spacing w:line="360" w:lineRule="auto"/>
        <w:rPr>
          <w:rFonts w:hint="eastAsia" w:ascii="微软雅黑 Light" w:hAnsi="微软雅黑 Light" w:eastAsia="微软雅黑 Light"/>
          <w:b w:val="0"/>
          <w:szCs w:val="22"/>
        </w:rPr>
      </w:pPr>
      <w:bookmarkStart w:id="181" w:name="_Toc18892"/>
      <w:bookmarkStart w:id="182" w:name="_Toc30627"/>
      <w:bookmarkStart w:id="183" w:name="_Toc32149"/>
      <w:r>
        <w:rPr>
          <w:rStyle w:val="21"/>
          <w:rFonts w:hint="eastAsia" w:ascii="微软雅黑 Light" w:hAnsi="微软雅黑 Light" w:eastAsia="微软雅黑 Light"/>
          <w:b w:val="0"/>
          <w:szCs w:val="22"/>
        </w:rPr>
        <w:t>网络防病毒解决方案</w:t>
      </w:r>
      <w:bookmarkEnd w:id="181"/>
      <w:bookmarkEnd w:id="182"/>
      <w:bookmarkEnd w:id="183"/>
    </w:p>
    <w:p>
      <w:pPr>
        <w:pStyle w:val="20"/>
        <w:keepNext w:val="0"/>
        <w:keepLines w:val="0"/>
        <w:widowControl/>
        <w:suppressLineNumbers w:val="0"/>
        <w:rPr>
          <w:rFonts w:hint="eastAsia" w:ascii="微软雅黑 Light" w:hAnsi="微软雅黑 Light" w:eastAsia="微软雅黑 Light" w:cs="宋体"/>
          <w:kern w:val="2"/>
          <w:szCs w:val="22"/>
          <w:lang w:bidi="ar-SA"/>
        </w:rPr>
      </w:pPr>
      <w:r>
        <w:rPr>
          <w:rFonts w:hint="eastAsia" w:ascii="微软雅黑 Light" w:hAnsi="微软雅黑 Light" w:eastAsia="微软雅黑 Light" w:cs="宋体"/>
          <w:kern w:val="2"/>
          <w:szCs w:val="22"/>
          <w:lang w:bidi="ar-SA"/>
        </w:rPr>
        <w:t>在运维管理区旁路部署网络防病毒系统（终端威胁检测防御系统）。终端威胁检测防御系统负责扫描给定待扫描对象是否包含恶意代码。一般来说，终端威胁检测防御系统应至少具备以下属性：</w:t>
      </w:r>
    </w:p>
    <w:p>
      <w:pPr>
        <w:pStyle w:val="20"/>
        <w:keepNext w:val="0"/>
        <w:keepLines w:val="0"/>
        <w:widowControl/>
        <w:suppressLineNumbers w:val="0"/>
        <w:rPr>
          <w:rFonts w:hint="eastAsia" w:ascii="微软雅黑 Light" w:hAnsi="微软雅黑 Light" w:eastAsia="微软雅黑 Light" w:cs="宋体"/>
          <w:kern w:val="2"/>
          <w:szCs w:val="22"/>
          <w:lang w:bidi="ar-SA"/>
        </w:rPr>
      </w:pPr>
      <w:r>
        <w:rPr>
          <w:rFonts w:hint="eastAsia" w:ascii="微软雅黑 Light" w:hAnsi="微软雅黑 Light" w:eastAsia="微软雅黑 Light" w:cs="宋体"/>
          <w:kern w:val="2"/>
          <w:szCs w:val="22"/>
          <w:lang w:bidi="ar-SA"/>
        </w:rPr>
        <w:t>1)对于给定对象，评估是否包含恶意代码；</w:t>
      </w:r>
    </w:p>
    <w:p>
      <w:pPr>
        <w:pStyle w:val="20"/>
        <w:keepNext w:val="0"/>
        <w:keepLines w:val="0"/>
        <w:widowControl/>
        <w:suppressLineNumbers w:val="0"/>
        <w:rPr>
          <w:rFonts w:hint="eastAsia" w:ascii="微软雅黑 Light" w:hAnsi="微软雅黑 Light" w:eastAsia="微软雅黑 Light" w:cs="宋体"/>
          <w:kern w:val="2"/>
          <w:szCs w:val="22"/>
          <w:lang w:bidi="ar-SA"/>
        </w:rPr>
      </w:pPr>
      <w:r>
        <w:rPr>
          <w:rFonts w:hint="eastAsia" w:ascii="微软雅黑 Light" w:hAnsi="微软雅黑 Light" w:eastAsia="微软雅黑 Light" w:cs="宋体"/>
          <w:kern w:val="2"/>
          <w:szCs w:val="22"/>
          <w:lang w:bidi="ar-SA"/>
        </w:rPr>
        <w:t>2)能够明确描述该对象所包含恶意代码类型，如：木马、后门、蠕虫等；</w:t>
      </w:r>
    </w:p>
    <w:p>
      <w:pPr>
        <w:pStyle w:val="20"/>
        <w:widowControl/>
        <w:rPr>
          <w:rFonts w:hint="default" w:ascii="Calibri" w:hAnsi="Calibri" w:eastAsia="宋体"/>
          <w:sz w:val="21"/>
          <w:lang w:val="en-US" w:eastAsia="zh-CN"/>
        </w:rPr>
      </w:pPr>
      <w:r>
        <w:rPr>
          <w:rFonts w:hint="eastAsia" w:ascii="微软雅黑 Light" w:hAnsi="微软雅黑 Light" w:eastAsia="微软雅黑 Light" w:cs="宋体"/>
          <w:kern w:val="2"/>
          <w:szCs w:val="22"/>
          <w:lang w:bidi="ar-SA"/>
        </w:rPr>
        <w:t>3)对于寄生类恶意代码（宏病毒、感染型病毒等），可以从宿主对象中剥离恶意代码，并还原宿主对象数据；</w:t>
      </w:r>
    </w:p>
    <w:p>
      <w:pPr>
        <w:rPr>
          <w:rFonts w:hint="eastAsia" w:ascii="微软雅黑 Light" w:hAnsi="微软雅黑 Light" w:eastAsia="微软雅黑 Light"/>
          <w:sz w:val="24"/>
          <w:lang w:val="en-US" w:eastAsia="zh-CN"/>
        </w:rPr>
      </w:pPr>
    </w:p>
    <w:p>
      <w:pPr>
        <w:rPr>
          <w:rFonts w:hint="eastAsia" w:ascii="微软雅黑 Light" w:hAnsi="微软雅黑 Light" w:eastAsia="微软雅黑 Light"/>
          <w:sz w:val="24"/>
          <w:lang w:val="en-US" w:eastAsia="zh-CN"/>
        </w:rPr>
      </w:pPr>
    </w:p>
    <w:p>
      <w:pPr>
        <w:rPr>
          <w:rFonts w:hint="eastAsia" w:ascii="微软雅黑 Light" w:hAnsi="微软雅黑 Light" w:eastAsia="微软雅黑 Light"/>
          <w:sz w:val="24"/>
          <w:lang w:val="en-US" w:eastAsia="zh-CN"/>
        </w:rPr>
      </w:pPr>
    </w:p>
    <w:p>
      <w:pPr>
        <w:pStyle w:val="2"/>
        <w:numPr>
          <w:ilvl w:val="0"/>
          <w:numId w:val="2"/>
        </w:numPr>
        <w:spacing w:line="360" w:lineRule="auto"/>
        <w:rPr>
          <w:rFonts w:ascii="微软雅黑 Light" w:hAnsi="微软雅黑 Light" w:eastAsia="微软雅黑 Light"/>
          <w:b w:val="0"/>
        </w:rPr>
      </w:pPr>
      <w:bookmarkStart w:id="184" w:name="_Toc4542"/>
      <w:bookmarkStart w:id="185" w:name="_Toc14239"/>
      <w:bookmarkStart w:id="186" w:name="_Toc8284"/>
      <w:bookmarkStart w:id="187" w:name="_Toc29410"/>
      <w:bookmarkStart w:id="188" w:name="_Toc10382"/>
      <w:bookmarkStart w:id="189" w:name="_Toc7869"/>
      <w:bookmarkStart w:id="190" w:name="_Toc7190"/>
      <w:r>
        <w:rPr>
          <w:rFonts w:hint="eastAsia" w:ascii="微软雅黑 Light" w:hAnsi="微软雅黑 Light" w:eastAsia="微软雅黑 Light"/>
          <w:b w:val="0"/>
        </w:rPr>
        <w:t>其他产品需求</w:t>
      </w:r>
      <w:bookmarkEnd w:id="184"/>
      <w:bookmarkEnd w:id="185"/>
      <w:bookmarkEnd w:id="186"/>
      <w:bookmarkEnd w:id="187"/>
      <w:bookmarkEnd w:id="188"/>
      <w:bookmarkEnd w:id="189"/>
      <w:bookmarkEnd w:id="190"/>
    </w:p>
    <w:p>
      <w:pPr>
        <w:pStyle w:val="33"/>
        <w:ind w:left="0" w:firstLine="0" w:firstLineChars="0"/>
      </w:pPr>
    </w:p>
    <w:p>
      <w:pPr>
        <w:pStyle w:val="3"/>
        <w:numPr>
          <w:ilvl w:val="0"/>
          <w:numId w:val="8"/>
        </w:numPr>
        <w:spacing w:line="360" w:lineRule="auto"/>
        <w:ind w:left="360" w:leftChars="0" w:hanging="360" w:firstLineChars="0"/>
        <w:rPr>
          <w:rFonts w:hint="eastAsia" w:ascii="微软雅黑 Light" w:hAnsi="微软雅黑 Light" w:eastAsia="微软雅黑 Light"/>
          <w:b w:val="0"/>
        </w:rPr>
      </w:pPr>
      <w:bookmarkStart w:id="191" w:name="_Toc10437"/>
      <w:bookmarkStart w:id="192" w:name="_Toc32632"/>
      <w:bookmarkStart w:id="193" w:name="_Toc7152"/>
      <w:bookmarkStart w:id="194" w:name="_Toc15898"/>
      <w:bookmarkStart w:id="195" w:name="_Toc3528"/>
      <w:bookmarkStart w:id="196" w:name="_Toc30257"/>
      <w:bookmarkStart w:id="197" w:name="_Toc9690"/>
      <w:r>
        <w:rPr>
          <w:rFonts w:hint="eastAsia" w:ascii="微软雅黑 Light" w:hAnsi="微软雅黑 Light" w:eastAsia="微软雅黑 Light"/>
          <w:b w:val="0"/>
          <w:lang w:val="en-US" w:eastAsia="zh-CN"/>
        </w:rPr>
        <w:t>内部接口</w:t>
      </w:r>
      <w:bookmarkEnd w:id="191"/>
      <w:bookmarkEnd w:id="192"/>
      <w:bookmarkEnd w:id="193"/>
      <w:bookmarkEnd w:id="194"/>
      <w:bookmarkEnd w:id="195"/>
      <w:bookmarkEnd w:id="196"/>
      <w:bookmarkEnd w:id="197"/>
    </w:p>
    <w:p>
      <w:pPr>
        <w:pStyle w:val="20"/>
        <w:widowControl/>
        <w:spacing w:line="360" w:lineRule="auto"/>
        <w:rPr>
          <w:rFonts w:hint="eastAsia" w:ascii="微软雅黑 Light" w:hAnsi="微软雅黑 Light" w:eastAsia="微软雅黑 Light" w:cs="宋体"/>
          <w:b w:val="0"/>
          <w:kern w:val="2"/>
          <w:szCs w:val="22"/>
          <w:lang w:val="en-US" w:eastAsia="zh-CN" w:bidi="ar-SA"/>
        </w:rPr>
      </w:pPr>
      <w:r>
        <w:rPr>
          <w:rFonts w:hint="eastAsia" w:ascii="微软雅黑 Light" w:hAnsi="微软雅黑 Light" w:eastAsia="微软雅黑 Light" w:cs="宋体"/>
          <w:b w:val="0"/>
          <w:kern w:val="2"/>
          <w:szCs w:val="22"/>
          <w:lang w:val="en-US" w:eastAsia="zh-CN" w:bidi="ar-SA"/>
        </w:rPr>
        <w:t>略</w:t>
      </w:r>
    </w:p>
    <w:p>
      <w:pPr>
        <w:pStyle w:val="3"/>
        <w:spacing w:line="360" w:lineRule="auto"/>
        <w:rPr>
          <w:rFonts w:ascii="微软雅黑 Light" w:hAnsi="微软雅黑 Light" w:eastAsia="微软雅黑 Light"/>
          <w:b w:val="0"/>
        </w:rPr>
      </w:pPr>
      <w:bookmarkStart w:id="198" w:name="_Toc25231"/>
      <w:bookmarkStart w:id="199" w:name="_Toc24924"/>
      <w:bookmarkStart w:id="200" w:name="_Toc30754"/>
      <w:bookmarkStart w:id="201" w:name="_Toc26198"/>
      <w:bookmarkStart w:id="202" w:name="_Toc4856"/>
      <w:bookmarkStart w:id="203" w:name="_Toc635"/>
      <w:bookmarkStart w:id="204" w:name="_Toc1980"/>
      <w:r>
        <w:rPr>
          <w:rFonts w:hint="eastAsia" w:ascii="微软雅黑 Light" w:hAnsi="微软雅黑 Light" w:eastAsia="微软雅黑 Light"/>
          <w:b w:val="0"/>
          <w:lang w:val="en-US" w:eastAsia="zh-CN"/>
        </w:rPr>
        <w:t>2</w:t>
      </w:r>
      <w:r>
        <w:rPr>
          <w:rFonts w:hint="eastAsia" w:ascii="微软雅黑 Light" w:hAnsi="微软雅黑 Light" w:eastAsia="微软雅黑 Light"/>
          <w:b w:val="0"/>
        </w:rPr>
        <w:t>.</w:t>
      </w:r>
      <w:r>
        <w:rPr>
          <w:rFonts w:hint="eastAsia" w:ascii="微软雅黑 Light" w:hAnsi="微软雅黑 Light" w:eastAsia="微软雅黑 Light"/>
          <w:b w:val="0"/>
          <w:lang w:val="en-US" w:eastAsia="zh-CN"/>
        </w:rPr>
        <w:t>外部接口</w:t>
      </w:r>
      <w:bookmarkEnd w:id="198"/>
      <w:bookmarkEnd w:id="199"/>
      <w:bookmarkEnd w:id="200"/>
      <w:bookmarkEnd w:id="201"/>
      <w:bookmarkEnd w:id="202"/>
      <w:bookmarkEnd w:id="203"/>
      <w:bookmarkEnd w:id="204"/>
    </w:p>
    <w:p>
      <w:pPr>
        <w:rPr>
          <w:rFonts w:ascii="微软雅黑 Light" w:hAnsi="微软雅黑 Light" w:eastAsia="微软雅黑 Light"/>
          <w:sz w:val="24"/>
        </w:rPr>
      </w:pPr>
      <w:r>
        <w:drawing>
          <wp:inline distT="0" distB="0" distL="114300" distR="114300">
            <wp:extent cx="4199890" cy="311404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199890" cy="3114040"/>
                    </a:xfrm>
                    <a:prstGeom prst="rect">
                      <a:avLst/>
                    </a:prstGeom>
                    <a:noFill/>
                    <a:ln w="9525">
                      <a:noFill/>
                    </a:ln>
                  </pic:spPr>
                </pic:pic>
              </a:graphicData>
            </a:graphic>
          </wp:inline>
        </w:drawing>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F1：专车司机GPS实时传输地理位置，tcp/ip长连接</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F2：环球专车平台调用交通部接口将向数据主动上报</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F3：环球专车平台与第三方支付系统接口，支付宝、微信及银联</w:t>
      </w:r>
    </w:p>
    <w:p>
      <w:pPr>
        <w:rPr>
          <w:rFonts w:ascii="微软雅黑 Light" w:hAnsi="微软雅黑 Light" w:eastAsia="微软雅黑 Light"/>
          <w:sz w:val="24"/>
        </w:rPr>
      </w:pPr>
    </w:p>
    <w:p>
      <w:pPr>
        <w:rPr>
          <w:rFonts w:ascii="微软雅黑 Light" w:hAnsi="微软雅黑 Light" w:eastAsia="微软雅黑 Light"/>
          <w:sz w:val="24"/>
        </w:rPr>
      </w:pPr>
    </w:p>
    <w:p>
      <w:pPr>
        <w:rPr>
          <w:rFonts w:ascii="微软雅黑 Light" w:hAnsi="微软雅黑 Light" w:eastAsia="微软雅黑 Light"/>
          <w:sz w:val="24"/>
        </w:rPr>
      </w:pPr>
    </w:p>
    <w:p>
      <w:pPr>
        <w:pStyle w:val="2"/>
        <w:numPr>
          <w:ilvl w:val="0"/>
          <w:numId w:val="2"/>
        </w:numPr>
        <w:spacing w:line="360" w:lineRule="auto"/>
        <w:rPr>
          <w:rFonts w:ascii="微软雅黑 Light" w:hAnsi="微软雅黑 Light" w:eastAsia="微软雅黑 Light"/>
          <w:b w:val="0"/>
        </w:rPr>
      </w:pPr>
      <w:bookmarkStart w:id="205" w:name="_Toc13958"/>
      <w:bookmarkStart w:id="206" w:name="_Toc11611"/>
      <w:bookmarkStart w:id="207" w:name="_Toc20817"/>
      <w:bookmarkStart w:id="208" w:name="_Toc10149"/>
      <w:bookmarkStart w:id="209" w:name="_Toc20325"/>
      <w:bookmarkStart w:id="210" w:name="_Toc30328"/>
      <w:bookmarkStart w:id="211" w:name="_Toc18034"/>
      <w:r>
        <w:rPr>
          <w:rFonts w:hint="eastAsia" w:ascii="微软雅黑 Light" w:hAnsi="微软雅黑 Light" w:eastAsia="微软雅黑 Light"/>
          <w:b w:val="0"/>
        </w:rPr>
        <w:t>其他</w:t>
      </w:r>
      <w:bookmarkEnd w:id="205"/>
      <w:bookmarkEnd w:id="206"/>
      <w:bookmarkEnd w:id="207"/>
      <w:bookmarkEnd w:id="208"/>
      <w:bookmarkEnd w:id="209"/>
      <w:bookmarkEnd w:id="210"/>
      <w:bookmarkEnd w:id="211"/>
    </w:p>
    <w:p>
      <w:pPr>
        <w:pStyle w:val="33"/>
        <w:ind w:left="880" w:firstLine="0" w:firstLineChars="0"/>
      </w:pPr>
    </w:p>
    <w:p>
      <w:pPr>
        <w:pStyle w:val="3"/>
        <w:spacing w:line="360" w:lineRule="auto"/>
        <w:rPr>
          <w:rFonts w:ascii="微软雅黑 Light" w:hAnsi="微软雅黑 Light" w:eastAsia="微软雅黑 Light"/>
          <w:b w:val="0"/>
        </w:rPr>
      </w:pPr>
      <w:bookmarkStart w:id="212" w:name="_Toc9279"/>
      <w:bookmarkStart w:id="213" w:name="_Toc3853"/>
      <w:bookmarkStart w:id="214" w:name="_Toc32355"/>
      <w:bookmarkStart w:id="215" w:name="_Toc27848"/>
      <w:bookmarkStart w:id="216" w:name="_Toc3839"/>
      <w:bookmarkStart w:id="217" w:name="_Toc28985"/>
      <w:bookmarkStart w:id="218" w:name="_Toc24543"/>
      <w:r>
        <w:rPr>
          <w:rFonts w:hint="eastAsia" w:ascii="微软雅黑 Light" w:hAnsi="微软雅黑 Light" w:eastAsia="微软雅黑 Light"/>
          <w:b w:val="0"/>
        </w:rPr>
        <w:t>1.用户协议</w:t>
      </w:r>
      <w:bookmarkEnd w:id="212"/>
      <w:bookmarkEnd w:id="213"/>
      <w:bookmarkEnd w:id="214"/>
      <w:bookmarkEnd w:id="215"/>
      <w:bookmarkEnd w:id="216"/>
      <w:bookmarkEnd w:id="217"/>
      <w:bookmarkEnd w:id="218"/>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无</w:t>
      </w:r>
    </w:p>
    <w:p>
      <w:pPr>
        <w:rPr>
          <w:rFonts w:ascii="微软雅黑 Light" w:hAnsi="微软雅黑 Light" w:eastAsia="微软雅黑 Light"/>
          <w:sz w:val="24"/>
        </w:rPr>
      </w:pPr>
    </w:p>
    <w:p>
      <w:pPr>
        <w:rPr>
          <w:rFonts w:ascii="微软雅黑 Light" w:hAnsi="微软雅黑 Light" w:eastAsia="微软雅黑 Light"/>
          <w:sz w:val="24"/>
        </w:rPr>
      </w:pPr>
    </w:p>
    <w:sectPr>
      <w:footerReference r:id="rId6"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Style w:val="24"/>
      </w:rPr>
      <w:fldChar w:fldCharType="begin"/>
    </w:r>
    <w:r>
      <w:rPr>
        <w:rStyle w:val="24"/>
      </w:rPr>
      <w:instrText xml:space="preserve">PAGE  </w:instrText>
    </w:r>
    <w:r>
      <w:rPr>
        <w:rStyle w:val="24"/>
      </w:rPr>
      <w:fldChar w:fldCharType="separate"/>
    </w:r>
    <w:r>
      <w:rPr>
        <w:rStyle w:val="24"/>
      </w:rPr>
      <w:t>6</w:t>
    </w:r>
    <w:r>
      <w:rPr>
        <w:rStyle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9</w:t>
    </w:r>
    <w:r>
      <w:rPr>
        <w:rStyle w:val="24"/>
      </w:rPr>
      <w:fldChar w:fldCharType="end"/>
    </w:r>
  </w:p>
  <w:p>
    <w:pPr>
      <w:pStyle w:val="11"/>
      <w:tabs>
        <w:tab w:val="left" w:pos="630"/>
        <w:tab w:val="clear" w:pos="4153"/>
        <w:tab w:val="clear" w:pos="8306"/>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环球</w:t>
    </w:r>
    <w:r>
      <w:rPr>
        <w:rFonts w:hint="eastAsia"/>
        <w:lang w:val="en-US" w:eastAsia="zh-CN"/>
      </w:rPr>
      <w:t>专车</w:t>
    </w:r>
    <w:r>
      <w:rPr>
        <w:rFonts w:hint="eastAsia"/>
      </w:rPr>
      <w:t xml:space="preserve"> APP 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410"/>
    <w:multiLevelType w:val="multilevel"/>
    <w:tmpl w:val="01066410"/>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085C6BD0"/>
    <w:multiLevelType w:val="multilevel"/>
    <w:tmpl w:val="085C6BD0"/>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10F3DBB5"/>
    <w:multiLevelType w:val="singleLevel"/>
    <w:tmpl w:val="10F3DBB5"/>
    <w:lvl w:ilvl="0" w:tentative="0">
      <w:start w:val="1"/>
      <w:numFmt w:val="bullet"/>
      <w:lvlText w:val=""/>
      <w:lvlJc w:val="left"/>
      <w:pPr>
        <w:ind w:left="420" w:hanging="420"/>
      </w:pPr>
      <w:rPr>
        <w:rFonts w:hint="default" w:ascii="Wingdings" w:hAnsi="Wingdings"/>
      </w:rPr>
    </w:lvl>
  </w:abstractNum>
  <w:abstractNum w:abstractNumId="3">
    <w:nsid w:val="164F06C3"/>
    <w:multiLevelType w:val="multilevel"/>
    <w:tmpl w:val="164F06C3"/>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253B72CB"/>
    <w:multiLevelType w:val="multilevel"/>
    <w:tmpl w:val="253B72CB"/>
    <w:lvl w:ilvl="0" w:tentative="0">
      <w:start w:val="1"/>
      <w:numFmt w:val="japaneseCounting"/>
      <w:lvlText w:val="%1、"/>
      <w:lvlJc w:val="left"/>
      <w:pPr>
        <w:ind w:left="880" w:hanging="8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27AB10C5"/>
    <w:multiLevelType w:val="multilevel"/>
    <w:tmpl w:val="27AB10C5"/>
    <w:lvl w:ilvl="0" w:tentative="0">
      <w:start w:val="1"/>
      <w:numFmt w:val="decimal"/>
      <w:pStyle w:val="34"/>
      <w:lvlText w:val="%1."/>
      <w:lvlJc w:val="left"/>
      <w:pPr>
        <w:ind w:left="425" w:hanging="425"/>
      </w:pPr>
      <w:rPr>
        <w:rFonts w:hint="default"/>
      </w:rPr>
    </w:lvl>
    <w:lvl w:ilvl="1" w:tentative="0">
      <w:start w:val="1"/>
      <w:numFmt w:val="decimal"/>
      <w:pStyle w:val="35"/>
      <w:lvlText w:val="%1.%2."/>
      <w:lvlJc w:val="left"/>
      <w:pPr>
        <w:ind w:left="567" w:hanging="567"/>
      </w:pPr>
    </w:lvl>
    <w:lvl w:ilvl="2" w:tentative="0">
      <w:start w:val="1"/>
      <w:numFmt w:val="decimal"/>
      <w:pStyle w:val="36"/>
      <w:lvlText w:val="%1.%2.%3."/>
      <w:lvlJc w:val="left"/>
      <w:pPr>
        <w:ind w:left="709" w:hanging="709"/>
      </w:pPr>
    </w:lvl>
    <w:lvl w:ilvl="3" w:tentative="0">
      <w:start w:val="1"/>
      <w:numFmt w:val="decimal"/>
      <w:pStyle w:val="37"/>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4928352C"/>
    <w:multiLevelType w:val="multilevel"/>
    <w:tmpl w:val="4928352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56DA9CFA"/>
    <w:multiLevelType w:val="singleLevel"/>
    <w:tmpl w:val="56DA9CFA"/>
    <w:lvl w:ilvl="0" w:tentative="0">
      <w:start w:val="2"/>
      <w:numFmt w:val="decimal"/>
      <w:suff w:val="nothing"/>
      <w:lvlText w:val="%1."/>
      <w:lvlJc w:val="left"/>
    </w:lvl>
  </w:abstractNum>
  <w:num w:numId="1">
    <w:abstractNumId w:val="5"/>
  </w:num>
  <w:num w:numId="2">
    <w:abstractNumId w:val="4"/>
  </w:num>
  <w:num w:numId="3">
    <w:abstractNumId w:val="1"/>
  </w:num>
  <w:num w:numId="4">
    <w:abstractNumId w:val="7"/>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32F"/>
    <w:rsid w:val="00016336"/>
    <w:rsid w:val="00016418"/>
    <w:rsid w:val="00017D68"/>
    <w:rsid w:val="00020E61"/>
    <w:rsid w:val="000223A7"/>
    <w:rsid w:val="0002660F"/>
    <w:rsid w:val="00030B51"/>
    <w:rsid w:val="000320E5"/>
    <w:rsid w:val="00037203"/>
    <w:rsid w:val="0004295F"/>
    <w:rsid w:val="00044761"/>
    <w:rsid w:val="00044893"/>
    <w:rsid w:val="00055DB7"/>
    <w:rsid w:val="00056D5E"/>
    <w:rsid w:val="000623B4"/>
    <w:rsid w:val="0007153C"/>
    <w:rsid w:val="0007213D"/>
    <w:rsid w:val="000754F9"/>
    <w:rsid w:val="00084B9D"/>
    <w:rsid w:val="000865B4"/>
    <w:rsid w:val="0008798E"/>
    <w:rsid w:val="0009671F"/>
    <w:rsid w:val="000B1563"/>
    <w:rsid w:val="000B2D85"/>
    <w:rsid w:val="000B38A8"/>
    <w:rsid w:val="000B770F"/>
    <w:rsid w:val="000D2A0A"/>
    <w:rsid w:val="000D56CB"/>
    <w:rsid w:val="000E14DF"/>
    <w:rsid w:val="000E27F5"/>
    <w:rsid w:val="000E2A7F"/>
    <w:rsid w:val="000E408C"/>
    <w:rsid w:val="000E4CCE"/>
    <w:rsid w:val="000F3A03"/>
    <w:rsid w:val="000F67BF"/>
    <w:rsid w:val="0010273E"/>
    <w:rsid w:val="00103A63"/>
    <w:rsid w:val="00111DAE"/>
    <w:rsid w:val="001318C9"/>
    <w:rsid w:val="0014241E"/>
    <w:rsid w:val="00143C81"/>
    <w:rsid w:val="001453B5"/>
    <w:rsid w:val="001509CD"/>
    <w:rsid w:val="00154358"/>
    <w:rsid w:val="00157668"/>
    <w:rsid w:val="0016293E"/>
    <w:rsid w:val="0016349A"/>
    <w:rsid w:val="00166F13"/>
    <w:rsid w:val="00171CD0"/>
    <w:rsid w:val="00172276"/>
    <w:rsid w:val="00172A27"/>
    <w:rsid w:val="00173017"/>
    <w:rsid w:val="00177A9D"/>
    <w:rsid w:val="001801ED"/>
    <w:rsid w:val="001851C7"/>
    <w:rsid w:val="00186561"/>
    <w:rsid w:val="00187673"/>
    <w:rsid w:val="001917AF"/>
    <w:rsid w:val="0019312E"/>
    <w:rsid w:val="00193AAF"/>
    <w:rsid w:val="001A223B"/>
    <w:rsid w:val="001A66FA"/>
    <w:rsid w:val="001A680C"/>
    <w:rsid w:val="001A7796"/>
    <w:rsid w:val="001B0558"/>
    <w:rsid w:val="001B6692"/>
    <w:rsid w:val="001C04B6"/>
    <w:rsid w:val="001C205D"/>
    <w:rsid w:val="001C2E16"/>
    <w:rsid w:val="001C4922"/>
    <w:rsid w:val="001C58F8"/>
    <w:rsid w:val="001C7B89"/>
    <w:rsid w:val="001D35D1"/>
    <w:rsid w:val="001D3AB3"/>
    <w:rsid w:val="001D571E"/>
    <w:rsid w:val="001D5C9E"/>
    <w:rsid w:val="001E1C26"/>
    <w:rsid w:val="001E6E29"/>
    <w:rsid w:val="001F1241"/>
    <w:rsid w:val="001F1AE1"/>
    <w:rsid w:val="001F3322"/>
    <w:rsid w:val="001F7808"/>
    <w:rsid w:val="002005E7"/>
    <w:rsid w:val="00202502"/>
    <w:rsid w:val="00213962"/>
    <w:rsid w:val="00224530"/>
    <w:rsid w:val="0022469E"/>
    <w:rsid w:val="002254C6"/>
    <w:rsid w:val="00225696"/>
    <w:rsid w:val="00230F82"/>
    <w:rsid w:val="00234AF8"/>
    <w:rsid w:val="0023630E"/>
    <w:rsid w:val="00254332"/>
    <w:rsid w:val="0025680A"/>
    <w:rsid w:val="0025749B"/>
    <w:rsid w:val="002576CF"/>
    <w:rsid w:val="00260B0D"/>
    <w:rsid w:val="00260F2B"/>
    <w:rsid w:val="002616C3"/>
    <w:rsid w:val="0027023B"/>
    <w:rsid w:val="00272493"/>
    <w:rsid w:val="00274D95"/>
    <w:rsid w:val="002772FE"/>
    <w:rsid w:val="00287B0D"/>
    <w:rsid w:val="00294B15"/>
    <w:rsid w:val="002A143C"/>
    <w:rsid w:val="002A3594"/>
    <w:rsid w:val="002A6D3E"/>
    <w:rsid w:val="002A72CE"/>
    <w:rsid w:val="002B01BA"/>
    <w:rsid w:val="002B1BE1"/>
    <w:rsid w:val="002C3DD9"/>
    <w:rsid w:val="002C7020"/>
    <w:rsid w:val="002D2DD8"/>
    <w:rsid w:val="002E0EBC"/>
    <w:rsid w:val="002E128A"/>
    <w:rsid w:val="002E7118"/>
    <w:rsid w:val="002F4C59"/>
    <w:rsid w:val="00310742"/>
    <w:rsid w:val="0031243D"/>
    <w:rsid w:val="00320460"/>
    <w:rsid w:val="00321217"/>
    <w:rsid w:val="0032294A"/>
    <w:rsid w:val="00332238"/>
    <w:rsid w:val="00332EC1"/>
    <w:rsid w:val="003364E9"/>
    <w:rsid w:val="00340A7D"/>
    <w:rsid w:val="003421A0"/>
    <w:rsid w:val="003461B5"/>
    <w:rsid w:val="003504A5"/>
    <w:rsid w:val="00351153"/>
    <w:rsid w:val="00351BA4"/>
    <w:rsid w:val="0035262D"/>
    <w:rsid w:val="003610B9"/>
    <w:rsid w:val="00365390"/>
    <w:rsid w:val="00374746"/>
    <w:rsid w:val="00376996"/>
    <w:rsid w:val="00380FD3"/>
    <w:rsid w:val="00383936"/>
    <w:rsid w:val="00384998"/>
    <w:rsid w:val="00384BEA"/>
    <w:rsid w:val="003923D0"/>
    <w:rsid w:val="00392AD3"/>
    <w:rsid w:val="00393236"/>
    <w:rsid w:val="003942F7"/>
    <w:rsid w:val="003A1889"/>
    <w:rsid w:val="003B5055"/>
    <w:rsid w:val="003C1440"/>
    <w:rsid w:val="003C21DB"/>
    <w:rsid w:val="003C3C09"/>
    <w:rsid w:val="003C48C0"/>
    <w:rsid w:val="003D096B"/>
    <w:rsid w:val="003D29A9"/>
    <w:rsid w:val="003D383F"/>
    <w:rsid w:val="003D6360"/>
    <w:rsid w:val="003E5BAB"/>
    <w:rsid w:val="003F1B90"/>
    <w:rsid w:val="003F1E4F"/>
    <w:rsid w:val="003F1F60"/>
    <w:rsid w:val="003F46A7"/>
    <w:rsid w:val="004005A5"/>
    <w:rsid w:val="0040322C"/>
    <w:rsid w:val="00405BE0"/>
    <w:rsid w:val="004079F5"/>
    <w:rsid w:val="00411CC4"/>
    <w:rsid w:val="004230CB"/>
    <w:rsid w:val="00425FEB"/>
    <w:rsid w:val="00431562"/>
    <w:rsid w:val="00433C58"/>
    <w:rsid w:val="0043546D"/>
    <w:rsid w:val="00436037"/>
    <w:rsid w:val="00441764"/>
    <w:rsid w:val="00446F98"/>
    <w:rsid w:val="00450371"/>
    <w:rsid w:val="00461D0F"/>
    <w:rsid w:val="00462F26"/>
    <w:rsid w:val="00464506"/>
    <w:rsid w:val="00466AAD"/>
    <w:rsid w:val="0046763E"/>
    <w:rsid w:val="004703B7"/>
    <w:rsid w:val="00471428"/>
    <w:rsid w:val="00477B58"/>
    <w:rsid w:val="004813AA"/>
    <w:rsid w:val="00485EEE"/>
    <w:rsid w:val="00492E18"/>
    <w:rsid w:val="004A250D"/>
    <w:rsid w:val="004A2E95"/>
    <w:rsid w:val="004A36EA"/>
    <w:rsid w:val="004A6120"/>
    <w:rsid w:val="004A6498"/>
    <w:rsid w:val="004B37F5"/>
    <w:rsid w:val="004C0632"/>
    <w:rsid w:val="004C47BA"/>
    <w:rsid w:val="004D4665"/>
    <w:rsid w:val="004E1BA4"/>
    <w:rsid w:val="004F1336"/>
    <w:rsid w:val="004F2F69"/>
    <w:rsid w:val="004F39F8"/>
    <w:rsid w:val="004F4C40"/>
    <w:rsid w:val="005051DC"/>
    <w:rsid w:val="005062CF"/>
    <w:rsid w:val="005112D7"/>
    <w:rsid w:val="0051244E"/>
    <w:rsid w:val="0051269E"/>
    <w:rsid w:val="00515031"/>
    <w:rsid w:val="00515577"/>
    <w:rsid w:val="00515CAF"/>
    <w:rsid w:val="00517474"/>
    <w:rsid w:val="005200FA"/>
    <w:rsid w:val="00525217"/>
    <w:rsid w:val="00525BFB"/>
    <w:rsid w:val="0052604F"/>
    <w:rsid w:val="005324EF"/>
    <w:rsid w:val="0054381E"/>
    <w:rsid w:val="0054386C"/>
    <w:rsid w:val="00545035"/>
    <w:rsid w:val="00546145"/>
    <w:rsid w:val="00553211"/>
    <w:rsid w:val="0056037B"/>
    <w:rsid w:val="00561691"/>
    <w:rsid w:val="00562195"/>
    <w:rsid w:val="00573589"/>
    <w:rsid w:val="00574517"/>
    <w:rsid w:val="00583ADF"/>
    <w:rsid w:val="00586CCE"/>
    <w:rsid w:val="00590E13"/>
    <w:rsid w:val="00596BF8"/>
    <w:rsid w:val="005A2858"/>
    <w:rsid w:val="005A3755"/>
    <w:rsid w:val="005A6C46"/>
    <w:rsid w:val="005A795A"/>
    <w:rsid w:val="005B1C40"/>
    <w:rsid w:val="005B28F6"/>
    <w:rsid w:val="005C0AF3"/>
    <w:rsid w:val="005C723A"/>
    <w:rsid w:val="005C7EC3"/>
    <w:rsid w:val="005D1D31"/>
    <w:rsid w:val="005E00D3"/>
    <w:rsid w:val="005E2499"/>
    <w:rsid w:val="005E3C76"/>
    <w:rsid w:val="005E5C9F"/>
    <w:rsid w:val="005F0C6B"/>
    <w:rsid w:val="005F561B"/>
    <w:rsid w:val="006066D0"/>
    <w:rsid w:val="00606AFF"/>
    <w:rsid w:val="00624330"/>
    <w:rsid w:val="00630F6B"/>
    <w:rsid w:val="00634E25"/>
    <w:rsid w:val="00635236"/>
    <w:rsid w:val="006369B8"/>
    <w:rsid w:val="00640D6C"/>
    <w:rsid w:val="0064527B"/>
    <w:rsid w:val="00667288"/>
    <w:rsid w:val="0067565E"/>
    <w:rsid w:val="0068368F"/>
    <w:rsid w:val="00684E69"/>
    <w:rsid w:val="006868D6"/>
    <w:rsid w:val="00686B4B"/>
    <w:rsid w:val="006A1D91"/>
    <w:rsid w:val="006A36AB"/>
    <w:rsid w:val="006A51D2"/>
    <w:rsid w:val="006B1099"/>
    <w:rsid w:val="006B3DAD"/>
    <w:rsid w:val="006B6F4B"/>
    <w:rsid w:val="006C0D62"/>
    <w:rsid w:val="006C6B03"/>
    <w:rsid w:val="006E0A21"/>
    <w:rsid w:val="006E179A"/>
    <w:rsid w:val="006E392C"/>
    <w:rsid w:val="006E53EE"/>
    <w:rsid w:val="006E59A2"/>
    <w:rsid w:val="006E63AE"/>
    <w:rsid w:val="006F0CE5"/>
    <w:rsid w:val="006F4F10"/>
    <w:rsid w:val="006F6409"/>
    <w:rsid w:val="006F70CC"/>
    <w:rsid w:val="00700BF3"/>
    <w:rsid w:val="0070423C"/>
    <w:rsid w:val="00704757"/>
    <w:rsid w:val="00706AB2"/>
    <w:rsid w:val="00716778"/>
    <w:rsid w:val="00723A99"/>
    <w:rsid w:val="007318C6"/>
    <w:rsid w:val="00731BAE"/>
    <w:rsid w:val="00733D3B"/>
    <w:rsid w:val="00737CE6"/>
    <w:rsid w:val="00742318"/>
    <w:rsid w:val="007432F3"/>
    <w:rsid w:val="007470BD"/>
    <w:rsid w:val="00750CD7"/>
    <w:rsid w:val="00751886"/>
    <w:rsid w:val="00753E04"/>
    <w:rsid w:val="00755F7A"/>
    <w:rsid w:val="00765049"/>
    <w:rsid w:val="00767FB3"/>
    <w:rsid w:val="00770154"/>
    <w:rsid w:val="0077049C"/>
    <w:rsid w:val="00780AF3"/>
    <w:rsid w:val="00785872"/>
    <w:rsid w:val="00791FF6"/>
    <w:rsid w:val="007942FF"/>
    <w:rsid w:val="007A0A6C"/>
    <w:rsid w:val="007A30F3"/>
    <w:rsid w:val="007B165E"/>
    <w:rsid w:val="007B1DDC"/>
    <w:rsid w:val="007B6388"/>
    <w:rsid w:val="007C53F0"/>
    <w:rsid w:val="007D52AA"/>
    <w:rsid w:val="007D6EBF"/>
    <w:rsid w:val="007D73F9"/>
    <w:rsid w:val="007E7F35"/>
    <w:rsid w:val="007F1730"/>
    <w:rsid w:val="008019E4"/>
    <w:rsid w:val="00802096"/>
    <w:rsid w:val="0080366A"/>
    <w:rsid w:val="00804CC4"/>
    <w:rsid w:val="0081079E"/>
    <w:rsid w:val="00813959"/>
    <w:rsid w:val="00814A9E"/>
    <w:rsid w:val="00816757"/>
    <w:rsid w:val="00820D82"/>
    <w:rsid w:val="00821282"/>
    <w:rsid w:val="00827332"/>
    <w:rsid w:val="00831A53"/>
    <w:rsid w:val="00833538"/>
    <w:rsid w:val="00843B29"/>
    <w:rsid w:val="00850E7C"/>
    <w:rsid w:val="0085358D"/>
    <w:rsid w:val="00855158"/>
    <w:rsid w:val="008576B5"/>
    <w:rsid w:val="00862F8A"/>
    <w:rsid w:val="0086564F"/>
    <w:rsid w:val="008660A0"/>
    <w:rsid w:val="00873B77"/>
    <w:rsid w:val="008747F3"/>
    <w:rsid w:val="00874849"/>
    <w:rsid w:val="00877D0A"/>
    <w:rsid w:val="00877D67"/>
    <w:rsid w:val="008824EC"/>
    <w:rsid w:val="00884117"/>
    <w:rsid w:val="00886AB9"/>
    <w:rsid w:val="0089048B"/>
    <w:rsid w:val="008921FB"/>
    <w:rsid w:val="008A0C5D"/>
    <w:rsid w:val="008A67FD"/>
    <w:rsid w:val="008B43C9"/>
    <w:rsid w:val="008C0DD5"/>
    <w:rsid w:val="008C1598"/>
    <w:rsid w:val="008D156A"/>
    <w:rsid w:val="008D252D"/>
    <w:rsid w:val="008E49B2"/>
    <w:rsid w:val="008F359B"/>
    <w:rsid w:val="00901A73"/>
    <w:rsid w:val="00914903"/>
    <w:rsid w:val="00916D59"/>
    <w:rsid w:val="00917BCC"/>
    <w:rsid w:val="00926B06"/>
    <w:rsid w:val="00927427"/>
    <w:rsid w:val="009274DB"/>
    <w:rsid w:val="00927A2E"/>
    <w:rsid w:val="009313AC"/>
    <w:rsid w:val="00941B25"/>
    <w:rsid w:val="00944C53"/>
    <w:rsid w:val="00945E23"/>
    <w:rsid w:val="00950B77"/>
    <w:rsid w:val="009533CF"/>
    <w:rsid w:val="00957906"/>
    <w:rsid w:val="00963649"/>
    <w:rsid w:val="00971FA5"/>
    <w:rsid w:val="00972FC1"/>
    <w:rsid w:val="009738FB"/>
    <w:rsid w:val="00974FF6"/>
    <w:rsid w:val="0097754F"/>
    <w:rsid w:val="009816EF"/>
    <w:rsid w:val="009855C9"/>
    <w:rsid w:val="009867DD"/>
    <w:rsid w:val="009908A1"/>
    <w:rsid w:val="009910C9"/>
    <w:rsid w:val="009914DF"/>
    <w:rsid w:val="00992143"/>
    <w:rsid w:val="00995BBC"/>
    <w:rsid w:val="009A1C93"/>
    <w:rsid w:val="009B0375"/>
    <w:rsid w:val="009B3281"/>
    <w:rsid w:val="009B63C0"/>
    <w:rsid w:val="009C1143"/>
    <w:rsid w:val="009C59D7"/>
    <w:rsid w:val="009C610F"/>
    <w:rsid w:val="009D6FA6"/>
    <w:rsid w:val="009D7871"/>
    <w:rsid w:val="009E238B"/>
    <w:rsid w:val="009E7BC3"/>
    <w:rsid w:val="009F151C"/>
    <w:rsid w:val="009F1952"/>
    <w:rsid w:val="009F1CD6"/>
    <w:rsid w:val="009F25D1"/>
    <w:rsid w:val="009F77C1"/>
    <w:rsid w:val="00A05314"/>
    <w:rsid w:val="00A1227C"/>
    <w:rsid w:val="00A123A4"/>
    <w:rsid w:val="00A12860"/>
    <w:rsid w:val="00A136A7"/>
    <w:rsid w:val="00A14013"/>
    <w:rsid w:val="00A148DB"/>
    <w:rsid w:val="00A30816"/>
    <w:rsid w:val="00A40B03"/>
    <w:rsid w:val="00A4121B"/>
    <w:rsid w:val="00A44F8C"/>
    <w:rsid w:val="00A47100"/>
    <w:rsid w:val="00A50FD6"/>
    <w:rsid w:val="00A52A4B"/>
    <w:rsid w:val="00A53128"/>
    <w:rsid w:val="00A611BA"/>
    <w:rsid w:val="00A65ADF"/>
    <w:rsid w:val="00A73453"/>
    <w:rsid w:val="00A81A53"/>
    <w:rsid w:val="00A8605F"/>
    <w:rsid w:val="00AA0F4A"/>
    <w:rsid w:val="00AA1332"/>
    <w:rsid w:val="00AA6F5D"/>
    <w:rsid w:val="00AA77AB"/>
    <w:rsid w:val="00AB0799"/>
    <w:rsid w:val="00AB4B13"/>
    <w:rsid w:val="00AB7CE8"/>
    <w:rsid w:val="00AC4B54"/>
    <w:rsid w:val="00AC53A7"/>
    <w:rsid w:val="00AD02CD"/>
    <w:rsid w:val="00AD215D"/>
    <w:rsid w:val="00AD26DE"/>
    <w:rsid w:val="00AD4ADD"/>
    <w:rsid w:val="00AD555D"/>
    <w:rsid w:val="00AF152B"/>
    <w:rsid w:val="00AF5B82"/>
    <w:rsid w:val="00AF697D"/>
    <w:rsid w:val="00B10AAB"/>
    <w:rsid w:val="00B117B6"/>
    <w:rsid w:val="00B16B55"/>
    <w:rsid w:val="00B21403"/>
    <w:rsid w:val="00B261D1"/>
    <w:rsid w:val="00B276FA"/>
    <w:rsid w:val="00B36F78"/>
    <w:rsid w:val="00B373ED"/>
    <w:rsid w:val="00B52892"/>
    <w:rsid w:val="00B549CD"/>
    <w:rsid w:val="00B60509"/>
    <w:rsid w:val="00B638D8"/>
    <w:rsid w:val="00B65E6C"/>
    <w:rsid w:val="00B67EDE"/>
    <w:rsid w:val="00B766B2"/>
    <w:rsid w:val="00B911A7"/>
    <w:rsid w:val="00B93F0C"/>
    <w:rsid w:val="00B96337"/>
    <w:rsid w:val="00B96CB4"/>
    <w:rsid w:val="00BA7700"/>
    <w:rsid w:val="00BA79EF"/>
    <w:rsid w:val="00BB0DA1"/>
    <w:rsid w:val="00BB6730"/>
    <w:rsid w:val="00BC4A20"/>
    <w:rsid w:val="00BC4E2A"/>
    <w:rsid w:val="00BC7470"/>
    <w:rsid w:val="00BD2469"/>
    <w:rsid w:val="00BD3DB5"/>
    <w:rsid w:val="00BD4287"/>
    <w:rsid w:val="00BD67C7"/>
    <w:rsid w:val="00BD6913"/>
    <w:rsid w:val="00BD7651"/>
    <w:rsid w:val="00BE1153"/>
    <w:rsid w:val="00BE7669"/>
    <w:rsid w:val="00BF39D9"/>
    <w:rsid w:val="00BF608F"/>
    <w:rsid w:val="00BF6BEA"/>
    <w:rsid w:val="00C118B4"/>
    <w:rsid w:val="00C11A6D"/>
    <w:rsid w:val="00C22098"/>
    <w:rsid w:val="00C241C4"/>
    <w:rsid w:val="00C35D96"/>
    <w:rsid w:val="00C37537"/>
    <w:rsid w:val="00C40104"/>
    <w:rsid w:val="00C431D1"/>
    <w:rsid w:val="00C50F20"/>
    <w:rsid w:val="00C511F4"/>
    <w:rsid w:val="00C51804"/>
    <w:rsid w:val="00C530BF"/>
    <w:rsid w:val="00C61A71"/>
    <w:rsid w:val="00C630F7"/>
    <w:rsid w:val="00C6362F"/>
    <w:rsid w:val="00C67ED6"/>
    <w:rsid w:val="00C703D6"/>
    <w:rsid w:val="00C84153"/>
    <w:rsid w:val="00C922AA"/>
    <w:rsid w:val="00C93375"/>
    <w:rsid w:val="00C941A4"/>
    <w:rsid w:val="00C947FD"/>
    <w:rsid w:val="00CA105D"/>
    <w:rsid w:val="00CB0756"/>
    <w:rsid w:val="00CC050A"/>
    <w:rsid w:val="00CC3663"/>
    <w:rsid w:val="00CD73F6"/>
    <w:rsid w:val="00CE20C9"/>
    <w:rsid w:val="00CE482C"/>
    <w:rsid w:val="00CE7567"/>
    <w:rsid w:val="00CE7898"/>
    <w:rsid w:val="00CE7E4D"/>
    <w:rsid w:val="00CF1B13"/>
    <w:rsid w:val="00CF6A78"/>
    <w:rsid w:val="00CF77F9"/>
    <w:rsid w:val="00D01B58"/>
    <w:rsid w:val="00D11986"/>
    <w:rsid w:val="00D1306B"/>
    <w:rsid w:val="00D20033"/>
    <w:rsid w:val="00D23390"/>
    <w:rsid w:val="00D332B0"/>
    <w:rsid w:val="00D34A80"/>
    <w:rsid w:val="00D35B46"/>
    <w:rsid w:val="00D5165E"/>
    <w:rsid w:val="00D543A6"/>
    <w:rsid w:val="00D56D9E"/>
    <w:rsid w:val="00D62AD7"/>
    <w:rsid w:val="00D679B4"/>
    <w:rsid w:val="00D73941"/>
    <w:rsid w:val="00D762FD"/>
    <w:rsid w:val="00D81C79"/>
    <w:rsid w:val="00D936A8"/>
    <w:rsid w:val="00D95856"/>
    <w:rsid w:val="00D95E6A"/>
    <w:rsid w:val="00D969D7"/>
    <w:rsid w:val="00DA448F"/>
    <w:rsid w:val="00DB3185"/>
    <w:rsid w:val="00DB39A5"/>
    <w:rsid w:val="00DB3C8B"/>
    <w:rsid w:val="00DB515E"/>
    <w:rsid w:val="00DD1170"/>
    <w:rsid w:val="00DD452A"/>
    <w:rsid w:val="00DD5391"/>
    <w:rsid w:val="00DD633D"/>
    <w:rsid w:val="00DD7506"/>
    <w:rsid w:val="00DD7B0F"/>
    <w:rsid w:val="00DE49F7"/>
    <w:rsid w:val="00DF7049"/>
    <w:rsid w:val="00E01E0E"/>
    <w:rsid w:val="00E06B04"/>
    <w:rsid w:val="00E07ED9"/>
    <w:rsid w:val="00E14806"/>
    <w:rsid w:val="00E17A0E"/>
    <w:rsid w:val="00E17FCB"/>
    <w:rsid w:val="00E223BE"/>
    <w:rsid w:val="00E3429E"/>
    <w:rsid w:val="00E36FA6"/>
    <w:rsid w:val="00E45285"/>
    <w:rsid w:val="00E45A68"/>
    <w:rsid w:val="00E507F9"/>
    <w:rsid w:val="00E544A4"/>
    <w:rsid w:val="00E567DF"/>
    <w:rsid w:val="00E60E1E"/>
    <w:rsid w:val="00E66001"/>
    <w:rsid w:val="00E7096D"/>
    <w:rsid w:val="00E8275C"/>
    <w:rsid w:val="00E8340B"/>
    <w:rsid w:val="00E85A92"/>
    <w:rsid w:val="00E86EE4"/>
    <w:rsid w:val="00E9362E"/>
    <w:rsid w:val="00EA02E1"/>
    <w:rsid w:val="00EA09FF"/>
    <w:rsid w:val="00EA1E31"/>
    <w:rsid w:val="00EC69AF"/>
    <w:rsid w:val="00EC6F25"/>
    <w:rsid w:val="00EC7A60"/>
    <w:rsid w:val="00ED6174"/>
    <w:rsid w:val="00EE4DF5"/>
    <w:rsid w:val="00EE59A5"/>
    <w:rsid w:val="00EF6F9A"/>
    <w:rsid w:val="00F006C5"/>
    <w:rsid w:val="00F026AA"/>
    <w:rsid w:val="00F037D2"/>
    <w:rsid w:val="00F04497"/>
    <w:rsid w:val="00F101ED"/>
    <w:rsid w:val="00F1263E"/>
    <w:rsid w:val="00F14D9D"/>
    <w:rsid w:val="00F15054"/>
    <w:rsid w:val="00F15636"/>
    <w:rsid w:val="00F22A17"/>
    <w:rsid w:val="00F26A45"/>
    <w:rsid w:val="00F31A8B"/>
    <w:rsid w:val="00F347AA"/>
    <w:rsid w:val="00F376BE"/>
    <w:rsid w:val="00F4322B"/>
    <w:rsid w:val="00F4512E"/>
    <w:rsid w:val="00F45AE7"/>
    <w:rsid w:val="00F47110"/>
    <w:rsid w:val="00F522FD"/>
    <w:rsid w:val="00F54422"/>
    <w:rsid w:val="00F54E9D"/>
    <w:rsid w:val="00F55696"/>
    <w:rsid w:val="00F67FF5"/>
    <w:rsid w:val="00F74AB5"/>
    <w:rsid w:val="00F9660C"/>
    <w:rsid w:val="00FA019F"/>
    <w:rsid w:val="00FA0D7D"/>
    <w:rsid w:val="00FA205C"/>
    <w:rsid w:val="00FA6587"/>
    <w:rsid w:val="00FB4F10"/>
    <w:rsid w:val="00FB770E"/>
    <w:rsid w:val="00FC6667"/>
    <w:rsid w:val="00FE2433"/>
    <w:rsid w:val="00FE66EA"/>
    <w:rsid w:val="00FF2DA2"/>
    <w:rsid w:val="00FF59E3"/>
    <w:rsid w:val="02974E7C"/>
    <w:rsid w:val="02FC1253"/>
    <w:rsid w:val="03603277"/>
    <w:rsid w:val="03A44236"/>
    <w:rsid w:val="03C9068F"/>
    <w:rsid w:val="04711260"/>
    <w:rsid w:val="054C70CC"/>
    <w:rsid w:val="05951257"/>
    <w:rsid w:val="0606519C"/>
    <w:rsid w:val="063D39F9"/>
    <w:rsid w:val="06871BFC"/>
    <w:rsid w:val="08E87B8E"/>
    <w:rsid w:val="091009A6"/>
    <w:rsid w:val="091832AB"/>
    <w:rsid w:val="0A191583"/>
    <w:rsid w:val="0A270FA6"/>
    <w:rsid w:val="0A7E4E9B"/>
    <w:rsid w:val="0AB93C40"/>
    <w:rsid w:val="0B2B7D8F"/>
    <w:rsid w:val="0BA57FD8"/>
    <w:rsid w:val="0BAA445F"/>
    <w:rsid w:val="0C337BA2"/>
    <w:rsid w:val="0CE92B99"/>
    <w:rsid w:val="0EC65628"/>
    <w:rsid w:val="0FD11406"/>
    <w:rsid w:val="0FF05934"/>
    <w:rsid w:val="0FFD5D5A"/>
    <w:rsid w:val="10BE0369"/>
    <w:rsid w:val="111B13A3"/>
    <w:rsid w:val="11A96C7E"/>
    <w:rsid w:val="120B248F"/>
    <w:rsid w:val="1590186D"/>
    <w:rsid w:val="168E09A7"/>
    <w:rsid w:val="16FA5675"/>
    <w:rsid w:val="17204019"/>
    <w:rsid w:val="17723425"/>
    <w:rsid w:val="17E00C63"/>
    <w:rsid w:val="17F751DC"/>
    <w:rsid w:val="18D153B7"/>
    <w:rsid w:val="194828DE"/>
    <w:rsid w:val="1A035ED1"/>
    <w:rsid w:val="1BAA475C"/>
    <w:rsid w:val="1CC866B0"/>
    <w:rsid w:val="1CFE3782"/>
    <w:rsid w:val="1DBD5B25"/>
    <w:rsid w:val="1DD703EB"/>
    <w:rsid w:val="1E6A1F4F"/>
    <w:rsid w:val="219E4000"/>
    <w:rsid w:val="21B52CCB"/>
    <w:rsid w:val="22053B1D"/>
    <w:rsid w:val="22BC0C92"/>
    <w:rsid w:val="22CB37BB"/>
    <w:rsid w:val="241D6B72"/>
    <w:rsid w:val="25FE186E"/>
    <w:rsid w:val="2716233A"/>
    <w:rsid w:val="27276FFD"/>
    <w:rsid w:val="27C61DAE"/>
    <w:rsid w:val="27DB4838"/>
    <w:rsid w:val="27F42749"/>
    <w:rsid w:val="280963D4"/>
    <w:rsid w:val="287879D0"/>
    <w:rsid w:val="288D0DAA"/>
    <w:rsid w:val="28FF37D6"/>
    <w:rsid w:val="296B10E0"/>
    <w:rsid w:val="2AD638B3"/>
    <w:rsid w:val="2B2C2F7B"/>
    <w:rsid w:val="2CC64078"/>
    <w:rsid w:val="2CF14A0F"/>
    <w:rsid w:val="2D367CC9"/>
    <w:rsid w:val="2D4435DB"/>
    <w:rsid w:val="2E6822D5"/>
    <w:rsid w:val="2ECE5DDA"/>
    <w:rsid w:val="2FB75D40"/>
    <w:rsid w:val="30C4075B"/>
    <w:rsid w:val="31026EC0"/>
    <w:rsid w:val="32426E08"/>
    <w:rsid w:val="324D294B"/>
    <w:rsid w:val="32C60443"/>
    <w:rsid w:val="332072C7"/>
    <w:rsid w:val="33576672"/>
    <w:rsid w:val="342D6A23"/>
    <w:rsid w:val="34F06C51"/>
    <w:rsid w:val="366B0BBA"/>
    <w:rsid w:val="36F36A3D"/>
    <w:rsid w:val="37577414"/>
    <w:rsid w:val="37796768"/>
    <w:rsid w:val="37E2723F"/>
    <w:rsid w:val="39104CFF"/>
    <w:rsid w:val="39917C75"/>
    <w:rsid w:val="3A277479"/>
    <w:rsid w:val="3A722A10"/>
    <w:rsid w:val="3A8030A6"/>
    <w:rsid w:val="3C6A1DDA"/>
    <w:rsid w:val="3CA66D1F"/>
    <w:rsid w:val="3CEE76EB"/>
    <w:rsid w:val="3E4D0804"/>
    <w:rsid w:val="3EB44AEB"/>
    <w:rsid w:val="3EC57E9B"/>
    <w:rsid w:val="3ED13497"/>
    <w:rsid w:val="40040FF3"/>
    <w:rsid w:val="40432811"/>
    <w:rsid w:val="40534B8F"/>
    <w:rsid w:val="4178457E"/>
    <w:rsid w:val="42494246"/>
    <w:rsid w:val="42CD735E"/>
    <w:rsid w:val="43ED0E55"/>
    <w:rsid w:val="443F4C19"/>
    <w:rsid w:val="44BD7071"/>
    <w:rsid w:val="454274F1"/>
    <w:rsid w:val="45884F42"/>
    <w:rsid w:val="45A16B56"/>
    <w:rsid w:val="45FB20EF"/>
    <w:rsid w:val="45FC008E"/>
    <w:rsid w:val="47B41D4C"/>
    <w:rsid w:val="484B5378"/>
    <w:rsid w:val="48F5231E"/>
    <w:rsid w:val="49072A7A"/>
    <w:rsid w:val="49FC174B"/>
    <w:rsid w:val="4A217BE1"/>
    <w:rsid w:val="4AB61888"/>
    <w:rsid w:val="4B2A3A27"/>
    <w:rsid w:val="4BC05CDE"/>
    <w:rsid w:val="4BEE4948"/>
    <w:rsid w:val="4C666449"/>
    <w:rsid w:val="4CF236D6"/>
    <w:rsid w:val="4D541055"/>
    <w:rsid w:val="4DE47F54"/>
    <w:rsid w:val="4DE562E3"/>
    <w:rsid w:val="4EE53BF2"/>
    <w:rsid w:val="4FD52CD1"/>
    <w:rsid w:val="50521A15"/>
    <w:rsid w:val="509F1647"/>
    <w:rsid w:val="53CF7F57"/>
    <w:rsid w:val="54633B0D"/>
    <w:rsid w:val="55433581"/>
    <w:rsid w:val="568F1933"/>
    <w:rsid w:val="57610D95"/>
    <w:rsid w:val="5886797F"/>
    <w:rsid w:val="589522B1"/>
    <w:rsid w:val="599A718E"/>
    <w:rsid w:val="5A634348"/>
    <w:rsid w:val="5A812F81"/>
    <w:rsid w:val="5A9E11CA"/>
    <w:rsid w:val="5AC0415C"/>
    <w:rsid w:val="5B7D6902"/>
    <w:rsid w:val="5BD10054"/>
    <w:rsid w:val="5C310F54"/>
    <w:rsid w:val="5CE45965"/>
    <w:rsid w:val="5D263CEB"/>
    <w:rsid w:val="5D2A006A"/>
    <w:rsid w:val="5DEF1B14"/>
    <w:rsid w:val="5E325D9F"/>
    <w:rsid w:val="5F067B84"/>
    <w:rsid w:val="5FB01196"/>
    <w:rsid w:val="5FC05ABB"/>
    <w:rsid w:val="60A3250A"/>
    <w:rsid w:val="624545EC"/>
    <w:rsid w:val="62FC1451"/>
    <w:rsid w:val="6391541B"/>
    <w:rsid w:val="63CE77C8"/>
    <w:rsid w:val="63E95A9D"/>
    <w:rsid w:val="652005F9"/>
    <w:rsid w:val="65D91FB0"/>
    <w:rsid w:val="66CC5CBE"/>
    <w:rsid w:val="671A6656"/>
    <w:rsid w:val="67FB0488"/>
    <w:rsid w:val="684757BA"/>
    <w:rsid w:val="692E40BA"/>
    <w:rsid w:val="697676C2"/>
    <w:rsid w:val="6A07536E"/>
    <w:rsid w:val="6B412480"/>
    <w:rsid w:val="6C1E3CAB"/>
    <w:rsid w:val="6CB73B90"/>
    <w:rsid w:val="6E171AB8"/>
    <w:rsid w:val="6E1D744A"/>
    <w:rsid w:val="6E3C1BFF"/>
    <w:rsid w:val="6E4A3DE1"/>
    <w:rsid w:val="6E4F1394"/>
    <w:rsid w:val="6E8C69F3"/>
    <w:rsid w:val="6FC721FB"/>
    <w:rsid w:val="717216B0"/>
    <w:rsid w:val="717D0165"/>
    <w:rsid w:val="71C95CD2"/>
    <w:rsid w:val="72800470"/>
    <w:rsid w:val="728C4904"/>
    <w:rsid w:val="771E5C86"/>
    <w:rsid w:val="78686A53"/>
    <w:rsid w:val="78B91EA8"/>
    <w:rsid w:val="793A063C"/>
    <w:rsid w:val="797F10FA"/>
    <w:rsid w:val="79E56E44"/>
    <w:rsid w:val="7AFA398B"/>
    <w:rsid w:val="7B8A4FED"/>
    <w:rsid w:val="7BB45634"/>
    <w:rsid w:val="7CE81ABC"/>
    <w:rsid w:val="7FB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39"/>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40"/>
    <w:qFormat/>
    <w:uiPriority w:val="0"/>
    <w:pPr>
      <w:keepNext/>
      <w:keepLines/>
      <w:spacing w:before="260" w:after="260" w:line="413" w:lineRule="auto"/>
      <w:outlineLvl w:val="2"/>
    </w:pPr>
    <w:rPr>
      <w:b/>
      <w:sz w:val="32"/>
    </w:rPr>
  </w:style>
  <w:style w:type="character" w:default="1" w:styleId="21">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39"/>
    <w:pPr>
      <w:ind w:left="2520" w:leftChars="1200"/>
    </w:pPr>
  </w:style>
  <w:style w:type="paragraph" w:styleId="6">
    <w:name w:val="caption"/>
    <w:basedOn w:val="1"/>
    <w:next w:val="1"/>
    <w:qFormat/>
    <w:uiPriority w:val="0"/>
    <w:rPr>
      <w:rFonts w:ascii="Arial" w:hAnsi="Arial" w:eastAsia="黑体"/>
      <w:sz w:val="20"/>
    </w:rPr>
  </w:style>
  <w:style w:type="paragraph" w:styleId="7">
    <w:name w:val="toc 5"/>
    <w:basedOn w:val="1"/>
    <w:next w:val="1"/>
    <w:qFormat/>
    <w:uiPriority w:val="39"/>
    <w:pPr>
      <w:ind w:left="1680" w:leftChars="800"/>
    </w:pPr>
  </w:style>
  <w:style w:type="paragraph" w:styleId="8">
    <w:name w:val="toc 3"/>
    <w:basedOn w:val="1"/>
    <w:next w:val="1"/>
    <w:qFormat/>
    <w:uiPriority w:val="39"/>
    <w:pPr>
      <w:ind w:left="840" w:leftChars="400"/>
    </w:pPr>
  </w:style>
  <w:style w:type="paragraph" w:styleId="9">
    <w:name w:val="toc 8"/>
    <w:basedOn w:val="1"/>
    <w:next w:val="1"/>
    <w:qFormat/>
    <w:uiPriority w:val="39"/>
    <w:pPr>
      <w:ind w:left="2940" w:leftChars="1400"/>
    </w:pPr>
  </w:style>
  <w:style w:type="paragraph" w:styleId="10">
    <w:name w:val="endnote text"/>
    <w:basedOn w:val="1"/>
    <w:link w:val="31"/>
    <w:qFormat/>
    <w:uiPriority w:val="0"/>
    <w:pPr>
      <w:snapToGrid w:val="0"/>
      <w:jc w:val="left"/>
    </w:pPr>
  </w:style>
  <w:style w:type="paragraph" w:styleId="11">
    <w:name w:val="footer"/>
    <w:basedOn w:val="1"/>
    <w:link w:val="38"/>
    <w:qFormat/>
    <w:uiPriority w:val="99"/>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39"/>
  </w:style>
  <w:style w:type="paragraph" w:styleId="14">
    <w:name w:val="toc 4"/>
    <w:basedOn w:val="1"/>
    <w:next w:val="1"/>
    <w:qFormat/>
    <w:uiPriority w:val="39"/>
    <w:pPr>
      <w:ind w:left="1260" w:leftChars="600"/>
    </w:pPr>
  </w:style>
  <w:style w:type="paragraph" w:styleId="15">
    <w:name w:val="footnote text"/>
    <w:basedOn w:val="1"/>
    <w:link w:val="32"/>
    <w:qFormat/>
    <w:uiPriority w:val="0"/>
    <w:pPr>
      <w:snapToGrid w:val="0"/>
      <w:jc w:val="left"/>
    </w:pPr>
    <w:rPr>
      <w:sz w:val="18"/>
      <w:szCs w:val="18"/>
    </w:rPr>
  </w:style>
  <w:style w:type="paragraph" w:styleId="16">
    <w:name w:val="toc 6"/>
    <w:basedOn w:val="1"/>
    <w:next w:val="1"/>
    <w:qFormat/>
    <w:uiPriority w:val="39"/>
    <w:pPr>
      <w:ind w:left="2100" w:leftChars="1000"/>
    </w:pPr>
  </w:style>
  <w:style w:type="paragraph" w:styleId="17">
    <w:name w:val="table of figures"/>
    <w:basedOn w:val="1"/>
    <w:next w:val="1"/>
    <w:qFormat/>
    <w:uiPriority w:val="99"/>
    <w:pPr>
      <w:ind w:left="200" w:leftChars="200" w:hanging="200" w:hangingChars="200"/>
    </w:pPr>
  </w:style>
  <w:style w:type="paragraph" w:styleId="18">
    <w:name w:val="toc 2"/>
    <w:basedOn w:val="1"/>
    <w:next w:val="1"/>
    <w:qFormat/>
    <w:uiPriority w:val="39"/>
    <w:pPr>
      <w:ind w:left="420" w:leftChars="200"/>
    </w:pPr>
  </w:style>
  <w:style w:type="paragraph" w:styleId="19">
    <w:name w:val="toc 9"/>
    <w:basedOn w:val="1"/>
    <w:next w:val="1"/>
    <w:qFormat/>
    <w:uiPriority w:val="39"/>
    <w:pPr>
      <w:ind w:left="3360" w:leftChars="1600"/>
    </w:pPr>
  </w:style>
  <w:style w:type="paragraph" w:styleId="2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endnote reference"/>
    <w:basedOn w:val="21"/>
    <w:qFormat/>
    <w:uiPriority w:val="0"/>
    <w:rPr>
      <w:vertAlign w:val="superscript"/>
    </w:rPr>
  </w:style>
  <w:style w:type="character" w:styleId="24">
    <w:name w:val="page number"/>
    <w:basedOn w:val="21"/>
    <w:qFormat/>
    <w:uiPriority w:val="99"/>
  </w:style>
  <w:style w:type="character" w:styleId="25">
    <w:name w:val="Hyperlink"/>
    <w:basedOn w:val="21"/>
    <w:unhideWhenUsed/>
    <w:qFormat/>
    <w:uiPriority w:val="99"/>
    <w:rPr>
      <w:color w:val="0000FF"/>
      <w:u w:val="single"/>
    </w:rPr>
  </w:style>
  <w:style w:type="character" w:styleId="26">
    <w:name w:val="footnote reference"/>
    <w:basedOn w:val="21"/>
    <w:qFormat/>
    <w:uiPriority w:val="0"/>
    <w:rPr>
      <w:vertAlign w:val="superscript"/>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样式1"/>
    <w:basedOn w:val="12"/>
    <w:qFormat/>
    <w:uiPriority w:val="0"/>
  </w:style>
  <w:style w:type="paragraph" w:customStyle="1" w:styleId="30">
    <w:name w:val="列出段落1"/>
    <w:basedOn w:val="1"/>
    <w:unhideWhenUsed/>
    <w:qFormat/>
    <w:uiPriority w:val="99"/>
    <w:pPr>
      <w:ind w:firstLine="420" w:firstLineChars="200"/>
    </w:pPr>
  </w:style>
  <w:style w:type="character" w:customStyle="1" w:styleId="31">
    <w:name w:val="尾注文本字符"/>
    <w:basedOn w:val="21"/>
    <w:link w:val="10"/>
    <w:qFormat/>
    <w:uiPriority w:val="0"/>
    <w:rPr>
      <w:rFonts w:ascii="Calibri" w:hAnsi="Calibri"/>
      <w:kern w:val="2"/>
      <w:sz w:val="21"/>
      <w:szCs w:val="24"/>
    </w:rPr>
  </w:style>
  <w:style w:type="character" w:customStyle="1" w:styleId="32">
    <w:name w:val="脚注文本字符"/>
    <w:basedOn w:val="21"/>
    <w:link w:val="15"/>
    <w:qFormat/>
    <w:uiPriority w:val="0"/>
    <w:rPr>
      <w:rFonts w:ascii="Calibri" w:hAnsi="Calibri"/>
      <w:kern w:val="2"/>
      <w:sz w:val="18"/>
      <w:szCs w:val="18"/>
    </w:rPr>
  </w:style>
  <w:style w:type="paragraph" w:styleId="33">
    <w:name w:val="List Paragraph"/>
    <w:basedOn w:val="1"/>
    <w:qFormat/>
    <w:uiPriority w:val="34"/>
    <w:pPr>
      <w:ind w:firstLine="420" w:firstLineChars="200"/>
    </w:pPr>
    <w:rPr>
      <w:sz w:val="24"/>
    </w:rPr>
  </w:style>
  <w:style w:type="paragraph" w:customStyle="1" w:styleId="34">
    <w:name w:val="我的标题1"/>
    <w:basedOn w:val="33"/>
    <w:qFormat/>
    <w:uiPriority w:val="0"/>
    <w:pPr>
      <w:numPr>
        <w:ilvl w:val="0"/>
        <w:numId w:val="1"/>
      </w:numPr>
      <w:ind w:firstLine="0" w:firstLineChars="0"/>
    </w:pPr>
    <w:rPr>
      <w:rFonts w:ascii="微软雅黑" w:hAnsi="微软雅黑" w:eastAsia="微软雅黑"/>
      <w:sz w:val="32"/>
      <w:szCs w:val="32"/>
    </w:rPr>
  </w:style>
  <w:style w:type="paragraph" w:customStyle="1" w:styleId="35">
    <w:name w:val="我的标题2"/>
    <w:basedOn w:val="33"/>
    <w:qFormat/>
    <w:uiPriority w:val="0"/>
    <w:pPr>
      <w:numPr>
        <w:ilvl w:val="1"/>
        <w:numId w:val="1"/>
      </w:numPr>
      <w:ind w:firstLine="0" w:firstLineChars="0"/>
    </w:pPr>
    <w:rPr>
      <w:rFonts w:ascii="微软雅黑" w:hAnsi="微软雅黑" w:eastAsia="微软雅黑"/>
      <w:sz w:val="32"/>
      <w:szCs w:val="32"/>
    </w:rPr>
  </w:style>
  <w:style w:type="paragraph" w:customStyle="1" w:styleId="36">
    <w:name w:val="我的标题3"/>
    <w:basedOn w:val="33"/>
    <w:qFormat/>
    <w:uiPriority w:val="0"/>
    <w:pPr>
      <w:numPr>
        <w:ilvl w:val="2"/>
        <w:numId w:val="1"/>
      </w:numPr>
      <w:ind w:firstLine="0" w:firstLineChars="0"/>
    </w:pPr>
    <w:rPr>
      <w:rFonts w:ascii="微软雅黑" w:hAnsi="微软雅黑" w:eastAsia="微软雅黑"/>
      <w:sz w:val="28"/>
      <w:szCs w:val="28"/>
    </w:rPr>
  </w:style>
  <w:style w:type="paragraph" w:customStyle="1" w:styleId="37">
    <w:name w:val="我的标题4"/>
    <w:basedOn w:val="33"/>
    <w:qFormat/>
    <w:uiPriority w:val="0"/>
    <w:pPr>
      <w:numPr>
        <w:ilvl w:val="3"/>
        <w:numId w:val="1"/>
      </w:numPr>
      <w:ind w:firstLine="0" w:firstLineChars="0"/>
    </w:pPr>
    <w:rPr>
      <w:rFonts w:ascii="微软雅黑" w:hAnsi="微软雅黑" w:eastAsia="微软雅黑"/>
      <w:sz w:val="28"/>
      <w:szCs w:val="28"/>
    </w:rPr>
  </w:style>
  <w:style w:type="character" w:customStyle="1" w:styleId="38">
    <w:name w:val="页脚字符"/>
    <w:basedOn w:val="21"/>
    <w:link w:val="11"/>
    <w:qFormat/>
    <w:uiPriority w:val="99"/>
    <w:rPr>
      <w:rFonts w:ascii="Calibri" w:hAnsi="Calibri"/>
      <w:kern w:val="2"/>
      <w:sz w:val="18"/>
      <w:szCs w:val="24"/>
    </w:rPr>
  </w:style>
  <w:style w:type="character" w:customStyle="1" w:styleId="39">
    <w:name w:val="标题 2字符"/>
    <w:basedOn w:val="21"/>
    <w:link w:val="3"/>
    <w:qFormat/>
    <w:uiPriority w:val="0"/>
    <w:rPr>
      <w:rFonts w:ascii="Arial" w:hAnsi="Arial" w:eastAsia="黑体"/>
      <w:b/>
      <w:kern w:val="2"/>
      <w:sz w:val="32"/>
      <w:szCs w:val="24"/>
    </w:rPr>
  </w:style>
  <w:style w:type="character" w:customStyle="1" w:styleId="40">
    <w:name w:val="标题 3字符"/>
    <w:basedOn w:val="21"/>
    <w:link w:val="4"/>
    <w:qFormat/>
    <w:uiPriority w:val="0"/>
    <w:rPr>
      <w:rFonts w:ascii="Calibri" w:hAnsi="Calibri"/>
      <w:b/>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7140F6-2080-7044-9257-4E126F5F84DE}">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76</Pages>
  <Words>3225</Words>
  <Characters>18386</Characters>
  <Lines>153</Lines>
  <Paragraphs>43</Paragraphs>
  <ScaleCrop>false</ScaleCrop>
  <LinksUpToDate>false</LinksUpToDate>
  <CharactersWithSpaces>21568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2017-10-14T01:38:00Z</dcterms:created>
  <dc:creator>zhaoxinlei</dc:creator>
  <cp:lastModifiedBy>人生如梦609516</cp:lastModifiedBy>
  <cp:lastPrinted>2016-04-13T07:06:00Z</cp:lastPrinted>
  <dcterms:modified xsi:type="dcterms:W3CDTF">2018-04-13T06:10:16Z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