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98477E">
      <w:pPr>
        <w:pStyle w:val="13"/>
      </w:pPr>
      <w:r>
        <w:t>灵山胜境：历史、文化、景点特色与个性化游览指南</w:t>
      </w:r>
    </w:p>
    <w:p w14:paraId="5CBA378D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0" w:name="heading_0"/>
      <w:r>
        <w:t>景区概况与千年历史渊源</w:t>
      </w:r>
      <w:bookmarkEnd w:id="0"/>
    </w:p>
    <w:p w14:paraId="3F0B99E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灵山胜境坐落于江苏省无锡市太湖西北部的马山镇，地处秦履峰、青龙山、白虎山三山环抱之间，占地面积约30万平方米，是国家5A级旅游景区、世界佛教论坛永久会址，被誉为"东方佛国"和"太湖佛国"。景区的历史可追溯至</w:t>
      </w:r>
      <w:r>
        <w:rPr>
          <w:rFonts w:ascii="Times New Roman" w:hAnsi="Times New Roman" w:eastAsia="宋体" w:cs="Times New Roman"/>
          <w:b/>
          <w:sz w:val="24"/>
          <w:szCs w:val="24"/>
        </w:rPr>
        <w:t>1300多年前的唐代贞观年间</w:t>
      </w:r>
      <w:r>
        <w:rPr>
          <w:rFonts w:ascii="Times New Roman" w:hAnsi="Times New Roman" w:eastAsia="宋体" w:cs="Times New Roman"/>
          <w:sz w:val="24"/>
          <w:szCs w:val="24"/>
        </w:rPr>
        <w:t>，与玄奘法师西行取经的壮举紧密相连。</w:t>
      </w:r>
    </w:p>
    <w:p w14:paraId="0214145C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bookmarkStart w:id="1" w:name="heading_1"/>
      <w:r>
        <w:t>小灵山的佛教缘起</w:t>
      </w:r>
      <w:bookmarkEnd w:id="1"/>
    </w:p>
    <w:p w14:paraId="384F4B2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唐贞观年间，玄奘法师西行取经归来，携大乘佛法东传，途经马山时，见此地"层峦丛翠，曲水净秀，山形酷似印度灵鹫山"，顿觉此地与佛法渊源深厚，遂将所译《大般若经》中的"灵鹫胜境"之名赐予此地，命名为"小灵山"，并嘱咐大弟子窥基法师在此住持道场，兴建小灵山庵，奠定了此地的佛教根基。寺院选址颇具禅意：背靠灵山主峰，面朝太湖三万顷碧波，左右青龙白虎二山环抱，形成"前有照、后有靠、左右有抱"的风水格局。</w:t>
      </w:r>
    </w:p>
    <w:p w14:paraId="210F4B1B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bookmarkStart w:id="2" w:name="heading_2"/>
      <w:r>
        <w:t>祥符禅寺的千年兴衰</w:t>
      </w:r>
      <w:bookmarkEnd w:id="2"/>
    </w:p>
    <w:p w14:paraId="784EF43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小灵山庵历经数百年发展，至北宋大中祥符年间（1008-1016年），宋真宗赵恒赐额"祥符禅寺"，寺院规模不断扩大，成为江南名刹。此后千年间，祥符禅寺历经多次兴废：南宋时曾遭兵燹，元代重建；明代达到鼎盛，香火旺盛；清末民初再次毁于战火，仅存一棵千年银杏、一口六角古井和一段残垣断壁。</w:t>
      </w:r>
    </w:p>
    <w:p w14:paraId="31BFF3E8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bookmarkStart w:id="3" w:name="heading_3"/>
      <w:r>
        <w:t>现代灵山胜境的崛起</w:t>
      </w:r>
      <w:bookmarkEnd w:id="3"/>
    </w:p>
    <w:p w14:paraId="0EA85F6A">
      <w:pPr>
        <w:pStyle w:val="11"/>
        <w:numPr>
          <w:ilvl w:val="0"/>
          <w:numId w:val="3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1994年</w:t>
      </w:r>
      <w:r>
        <w:rPr>
          <w:rFonts w:ascii="Times New Roman" w:hAnsi="Times New Roman" w:eastAsia="宋体" w:cs="Times New Roman"/>
          <w:sz w:val="24"/>
          <w:szCs w:val="24"/>
        </w:rPr>
        <w:t>："修复祥符禅寺、建造灵山大佛"工程奠基，中国佛教协会会长赵朴初提出"五方五佛"之论，认为东方空缺，正待填补</w:t>
      </w:r>
    </w:p>
    <w:p w14:paraId="246DA49B">
      <w:pPr>
        <w:pStyle w:val="11"/>
        <w:numPr>
          <w:ilvl w:val="0"/>
          <w:numId w:val="4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1997年11月15日</w:t>
      </w:r>
      <w:r>
        <w:rPr>
          <w:rFonts w:ascii="Times New Roman" w:hAnsi="Times New Roman" w:eastAsia="宋体" w:cs="Times New Roman"/>
          <w:sz w:val="24"/>
          <w:szCs w:val="24"/>
        </w:rPr>
        <w:t>：灵山大佛落成开光，成为景区标志性建筑，一期工程完成</w:t>
      </w:r>
    </w:p>
    <w:p w14:paraId="7EAB9234">
      <w:pPr>
        <w:pStyle w:val="11"/>
        <w:numPr>
          <w:ilvl w:val="0"/>
          <w:numId w:val="5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2003年</w:t>
      </w:r>
      <w:r>
        <w:rPr>
          <w:rFonts w:ascii="Times New Roman" w:hAnsi="Times New Roman" w:eastAsia="宋体" w:cs="Times New Roman"/>
          <w:sz w:val="24"/>
          <w:szCs w:val="24"/>
        </w:rPr>
        <w:t>：二期工程建成开放，以九龙灌浴为主体，完成了佛祖四相成道的轴线布局</w:t>
      </w:r>
    </w:p>
    <w:p w14:paraId="36547A48">
      <w:pPr>
        <w:pStyle w:val="11"/>
        <w:numPr>
          <w:ilvl w:val="0"/>
          <w:numId w:val="6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2006-2009年</w:t>
      </w:r>
      <w:r>
        <w:rPr>
          <w:rFonts w:ascii="Times New Roman" w:hAnsi="Times New Roman" w:eastAsia="宋体" w:cs="Times New Roman"/>
          <w:sz w:val="24"/>
          <w:szCs w:val="24"/>
        </w:rPr>
        <w:t>：三期主体工程完工，包括灵山梵宫、五印坛城、曼飞龙塔等，其中灵山梵宫于2009年1月1日正式开放</w:t>
      </w:r>
    </w:p>
    <w:p w14:paraId="122304B9">
      <w:pPr>
        <w:pStyle w:val="11"/>
        <w:numPr>
          <w:ilvl w:val="0"/>
          <w:numId w:val="7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2009年后</w:t>
      </w:r>
      <w:r>
        <w:rPr>
          <w:rFonts w:ascii="Times New Roman" w:hAnsi="Times New Roman" w:eastAsia="宋体" w:cs="Times New Roman"/>
          <w:sz w:val="24"/>
          <w:szCs w:val="24"/>
        </w:rPr>
        <w:t>：三期辅助工程陆续建成，涵盖灵山精舍、灵山佛学院、三圣殿、慈恩塔等，形成了集信仰、艺术、文化、旅游于一体的综合性佛教文化景区</w:t>
      </w:r>
    </w:p>
    <w:p w14:paraId="7DFB0A26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4" w:name="heading_4"/>
      <w:r>
        <w:t>核心文化内涵：佛教传承与艺术融合的典范</w:t>
      </w:r>
      <w:bookmarkEnd w:id="4"/>
    </w:p>
    <w:p w14:paraId="6844D9DE">
      <w:pPr>
        <w:pStyle w:val="3"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bookmarkStart w:id="5" w:name="heading_5"/>
      <w:r>
        <w:t>佛教文化的深度传承</w:t>
      </w:r>
      <w:bookmarkEnd w:id="5"/>
    </w:p>
    <w:p w14:paraId="1234E08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灵山胜境以"小灵山"佛教渊源为根基，融合了</w:t>
      </w:r>
      <w:r>
        <w:rPr>
          <w:rFonts w:ascii="Times New Roman" w:hAnsi="Times New Roman" w:eastAsia="宋体" w:cs="Times New Roman"/>
          <w:b/>
          <w:sz w:val="24"/>
          <w:szCs w:val="24"/>
        </w:rPr>
        <w:t>汉传佛教与藏传佛教</w:t>
      </w:r>
      <w:r>
        <w:rPr>
          <w:rFonts w:ascii="Times New Roman" w:hAnsi="Times New Roman" w:eastAsia="宋体" w:cs="Times New Roman"/>
          <w:sz w:val="24"/>
          <w:szCs w:val="24"/>
        </w:rPr>
        <w:t>文化精髓，形成了独特的佛教文化体系。景区内的祥符禅寺作为千年古刹，保留了古井、银杏等历史遗存，见证了佛教在此地的千年传承。灵山大佛的建造则体现了赵朴初"五方五佛"的理念，与香港天坛大佛、四川乐山大佛、山西云冈大佛、河南龙门大佛共同构成了中国佛教的五大佛像格局，象征着佛教文化在中国的广泛传播。</w:t>
      </w:r>
    </w:p>
    <w:p w14:paraId="6092A5CE">
      <w:pPr>
        <w:pStyle w:val="3"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bookmarkStart w:id="6" w:name="heading_6"/>
      <w:r>
        <w:t>传统艺术与现代科技的完美融合</w:t>
      </w:r>
      <w:bookmarkEnd w:id="6"/>
    </w:p>
    <w:p w14:paraId="6E745B5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灵山胜境将传统佛教艺术与现代建筑技术、数字科技完美结合，创造了当代佛教艺术的巅峰之作。灵山梵宫被誉为"佛教艺术的卢浮宫"，融合了菩提伽耶塔风格与中国石窟艺术，内部汇集了</w:t>
      </w:r>
      <w:r>
        <w:rPr>
          <w:rFonts w:ascii="Times New Roman" w:hAnsi="Times New Roman" w:eastAsia="宋体" w:cs="Times New Roman"/>
          <w:b/>
          <w:sz w:val="24"/>
          <w:szCs w:val="24"/>
        </w:rPr>
        <w:t>东阳木雕、敦煌壁画、扬州漆器、景泰蓝须弥灯、寿山石雕、景德镇青花斗彩缸</w:t>
      </w:r>
      <w:r>
        <w:rPr>
          <w:rFonts w:ascii="Times New Roman" w:hAnsi="Times New Roman" w:eastAsia="宋体" w:cs="Times New Roman"/>
          <w:sz w:val="24"/>
          <w:szCs w:val="24"/>
        </w:rPr>
        <w:t>等多种传统工艺，同时运用了光学、声学、力学等现代科技，打造出沉浸式的佛教文化体验。</w:t>
      </w:r>
    </w:p>
    <w:p w14:paraId="7C4D13BD">
      <w:pPr>
        <w:pStyle w:val="3"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bookmarkStart w:id="7" w:name="heading_7"/>
      <w:r>
        <w:t>祈福文化的特色体验</w:t>
      </w:r>
      <w:bookmarkEnd w:id="7"/>
    </w:p>
    <w:p w14:paraId="1D48326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景区内的"九龙灌浴""天下第一掌""抱佛脚"等体验项目，成为游客祈福纳祥的重要方式，体现了佛教文化中"慈悲喜舍"的精神内核。这些体验项目将佛教仪式转化为游客可参与的互动活动，让游客在参与中感受佛教文化的庄严与神圣，实现了"感悟灵山，吉祥平安"的文化理念。</w:t>
      </w:r>
    </w:p>
    <w:p w14:paraId="20DE1B4C">
      <w:pPr>
        <w:pStyle w:val="3"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bookmarkStart w:id="8" w:name="heading_8"/>
      <w:r>
        <w:t>世界佛教文化的交流平台</w:t>
      </w:r>
      <w:bookmarkEnd w:id="8"/>
    </w:p>
    <w:p w14:paraId="50FA582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灵山胜境作为世界佛教论坛永久会址，已成功举办多届世界佛教论坛，成为全球佛教徒交流的重要平台。景区内的灵山梵宫圣坛可容纳千人，成为佛教文化交流、学术研讨和艺术展示的重要场所，促进了不同佛教流派、不同文化背景之间的对话与融合。</w:t>
      </w:r>
    </w:p>
    <w:p w14:paraId="0C66AC6F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9" w:name="heading_9"/>
      <w:r>
        <w:t>核心景点特色详解：佛教艺术的殿堂</w:t>
      </w:r>
      <w:bookmarkEnd w:id="9"/>
    </w:p>
    <w:p w14:paraId="60B694B7">
      <w:pPr>
        <w:pStyle w:val="3"/>
        <w:numPr>
          <w:ilvl w:val="0"/>
          <w:numId w:val="9"/>
        </w:numPr>
        <w:ind w:left="0" w:leftChars="0" w:firstLine="0" w:firstLineChars="0"/>
        <w:rPr>
          <w:b w:val="0"/>
          <w:bdr w:val="none" w:sz="0" w:space="0"/>
        </w:rPr>
      </w:pPr>
      <w:bookmarkStart w:id="10" w:name="heading_10"/>
      <w:r>
        <w:t>灵山大佛：世界最高露天青铜释迦牟尼立像</w:t>
      </w:r>
      <w:bookmarkEnd w:id="10"/>
    </w:p>
    <w:tbl>
      <w:tblPr>
        <w:tblStyle w:val="14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21"/>
        <w:gridCol w:w="7021"/>
      </w:tblGrid>
      <w:tr w14:paraId="21774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89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2478C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项目</w:t>
            </w:r>
          </w:p>
        </w:tc>
        <w:tc>
          <w:tcPr>
            <w:tcW w:w="410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4A483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详细信息</w:t>
            </w:r>
          </w:p>
        </w:tc>
      </w:tr>
      <w:tr w14:paraId="4067F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9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226CC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基本数据</w:t>
            </w:r>
          </w:p>
        </w:tc>
        <w:tc>
          <w:tcPr>
            <w:tcW w:w="410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01A3F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通高88米（佛体79米，莲花瓣9米），总高101.5米，总用铜量725吨，佛体由1560块6-8毫米厚的铜壁板构成，焊缝总长度逾35公里，相当于一个半足球场大小的铜壁板面积</w:t>
            </w:r>
          </w:p>
        </w:tc>
      </w:tr>
      <w:tr w14:paraId="7EDD2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9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C11C2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建造工艺</w:t>
            </w:r>
          </w:p>
        </w:tc>
        <w:tc>
          <w:tcPr>
            <w:tcW w:w="410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5B574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采用现代高科技与传统工艺相结合的方式，历经3年工期（1994-1997年），经过钢筋混凝土结构浇制、钢支架安装、铜片拼装焊接、整体抛光着色等阶段</w:t>
            </w:r>
          </w:p>
        </w:tc>
      </w:tr>
      <w:tr w14:paraId="220CD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9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06868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佛教意义</w:t>
            </w:r>
          </w:p>
        </w:tc>
        <w:tc>
          <w:tcPr>
            <w:tcW w:w="410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6110F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右手施无畏印（除却众生痛苦），左手施与愿印（赐予众生欢乐），216级登云道暗合佛教108烦恼与108愿望，分为两段，前段108级为"烦恼尽除"，后段108级为"愿望圆满"</w:t>
            </w:r>
          </w:p>
        </w:tc>
      </w:tr>
      <w:tr w14:paraId="60408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9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50D60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最佳体验</w:t>
            </w:r>
          </w:p>
        </w:tc>
        <w:tc>
          <w:tcPr>
            <w:tcW w:w="410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5813C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登顶抱佛脚，俯瞰太湖全景，感受大佛宏伟气势；在不同角度拍摄大佛，尤其是在夕阳西下时，金色阳光洒在大佛身上，佛光普照，美不胜收</w:t>
            </w:r>
          </w:p>
        </w:tc>
      </w:tr>
    </w:tbl>
    <w:p w14:paraId="7A1F9564">
      <w:pPr>
        <w:pStyle w:val="3"/>
        <w:numPr>
          <w:ilvl w:val="0"/>
          <w:numId w:val="9"/>
        </w:numPr>
        <w:ind w:left="0" w:leftChars="0" w:firstLine="0" w:firstLineChars="0"/>
        <w:rPr>
          <w:b w:val="0"/>
          <w:bdr w:val="none" w:sz="0" w:space="0"/>
        </w:rPr>
      </w:pPr>
      <w:bookmarkStart w:id="11" w:name="heading_11"/>
      <w:r>
        <w:t>灵山梵宫：佛教艺术的卢浮宫</w:t>
      </w:r>
      <w:bookmarkEnd w:id="11"/>
    </w:p>
    <w:tbl>
      <w:tblPr>
        <w:tblStyle w:val="14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17"/>
        <w:gridCol w:w="7025"/>
      </w:tblGrid>
      <w:tr w14:paraId="027D0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88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6C90C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项目</w:t>
            </w:r>
          </w:p>
        </w:tc>
        <w:tc>
          <w:tcPr>
            <w:tcW w:w="411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739EF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详细信息</w:t>
            </w:r>
          </w:p>
        </w:tc>
      </w:tr>
      <w:tr w14:paraId="728C3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8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2AC00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建筑规模</w:t>
            </w:r>
          </w:p>
        </w:tc>
        <w:tc>
          <w:tcPr>
            <w:tcW w:w="411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EFF00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建筑面积7.2万平方米，造价18亿，外观以华藏塔风格为主，融合了石窟与传统佛教建筑元素，顶部五座莲花圣塔象征"五方五佛"</w:t>
            </w:r>
          </w:p>
        </w:tc>
      </w:tr>
      <w:tr w14:paraId="37100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8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4C3AE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核心艺术</w:t>
            </w:r>
          </w:p>
        </w:tc>
        <w:tc>
          <w:tcPr>
            <w:tcW w:w="411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35F62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 xml:space="preserve">- </w:t>
            </w:r>
            <w:r>
              <w:rPr>
                <w:rFonts w:ascii="Arial" w:hAnsi="Arial" w:eastAsia="等线" w:cs="Arial"/>
                <w:b/>
                <w:sz w:val="22"/>
              </w:rPr>
              <w:t>穹顶天象图</w:t>
            </w:r>
            <w:r>
              <w:rPr>
                <w:rFonts w:ascii="Arial" w:hAnsi="Arial" w:eastAsia="等线" w:cs="Arial"/>
                <w:sz w:val="22"/>
              </w:rPr>
              <w:t xml:space="preserve">：28米高星空穹顶，用100公斤纯金绘制，148尊飞天姿态各异，依据唐代不空法师所译《佛说炽盛光大威德消灾吉祥陀罗尼经》创作- </w:t>
            </w:r>
            <w:r>
              <w:rPr>
                <w:rFonts w:ascii="Arial" w:hAnsi="Arial" w:eastAsia="等线" w:cs="Arial"/>
                <w:b/>
                <w:sz w:val="22"/>
              </w:rPr>
              <w:t>华藏世界琉璃壁画</w:t>
            </w:r>
            <w:r>
              <w:rPr>
                <w:rFonts w:ascii="Arial" w:hAnsi="Arial" w:eastAsia="等线" w:cs="Arial"/>
                <w:sz w:val="22"/>
              </w:rPr>
              <w:t xml:space="preserve">：160块琉璃构件，2000吨琉璃熔铸，翡翠镶嵌的菩提叶脉络在特定角度会显现般若经文，堪称当代佛教艺术巅峰之作- </w:t>
            </w:r>
            <w:r>
              <w:rPr>
                <w:rFonts w:ascii="Arial" w:hAnsi="Arial" w:eastAsia="等线" w:cs="Arial"/>
                <w:b/>
                <w:sz w:val="22"/>
              </w:rPr>
              <w:t>东阳木雕群</w:t>
            </w:r>
            <w:r>
              <w:rPr>
                <w:rFonts w:ascii="Arial" w:hAnsi="Arial" w:eastAsia="等线" w:cs="Arial"/>
                <w:sz w:val="22"/>
              </w:rPr>
              <w:t>：以贵重金丝楠木为主材，通过精湛东阳木雕手法，展现花卉、云纹、四灵、回型等元素</w:t>
            </w:r>
          </w:p>
        </w:tc>
      </w:tr>
      <w:tr w14:paraId="4DCC3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8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76C20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特色体验</w:t>
            </w:r>
          </w:p>
        </w:tc>
        <w:tc>
          <w:tcPr>
            <w:tcW w:w="411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3E874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欣赏内部艺术装饰，体验佛教文化氛围；观看《吉祥颂》演出（每日10:35、11:30、14:00、16:00，时长20分钟），圣坛内设全球唯一大型旋转舞台，运用全息投影、水雾等技术，演绎佛陀修行成佛的故事</w:t>
            </w:r>
          </w:p>
        </w:tc>
      </w:tr>
      <w:tr w14:paraId="23120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8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2A812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文化地位</w:t>
            </w:r>
          </w:p>
        </w:tc>
        <w:tc>
          <w:tcPr>
            <w:tcW w:w="411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C1501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世界佛教论坛主会场，成为全球佛教文化交流的重要场所，展现了中国佛教文化的现代传承与创新</w:t>
            </w:r>
          </w:p>
        </w:tc>
      </w:tr>
    </w:tbl>
    <w:p w14:paraId="33489CFE">
      <w:pPr>
        <w:pStyle w:val="3"/>
        <w:numPr>
          <w:ilvl w:val="0"/>
          <w:numId w:val="9"/>
        </w:numPr>
        <w:ind w:left="0" w:leftChars="0" w:firstLine="0" w:firstLineChars="0"/>
        <w:rPr>
          <w:b w:val="0"/>
          <w:bdr w:val="none" w:sz="0" w:space="0"/>
        </w:rPr>
      </w:pPr>
      <w:bookmarkStart w:id="12" w:name="heading_12"/>
      <w:r>
        <w:t>九龙灌浴：佛陀诞生的神圣再现</w:t>
      </w:r>
      <w:bookmarkEnd w:id="12"/>
    </w:p>
    <w:tbl>
      <w:tblPr>
        <w:tblStyle w:val="1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71"/>
        <w:gridCol w:w="4271"/>
      </w:tblGrid>
      <w:tr w14:paraId="26B9E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B32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486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详细信息</w:t>
            </w:r>
          </w:p>
        </w:tc>
      </w:tr>
      <w:tr w14:paraId="251F2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E52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基本数据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8BE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总高27.5米，青铜重量260吨，中央为7.2米高鎏金太子佛像，立于莲花座上</w:t>
            </w:r>
          </w:p>
        </w:tc>
      </w:tr>
      <w:tr w14:paraId="15995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D94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表演内容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059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每日4-5场表演，莲花瓣缓缓开启，太子佛像在九龙喷泉与《佛诞颂》音乐中旋转升起，九龙吐水为太子沐浴，水幕与阳光交织出七彩佛光，展现"花开见佛"的神圣瞬间</w:t>
            </w:r>
          </w:p>
        </w:tc>
      </w:tr>
      <w:tr w14:paraId="758B2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5DF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佛教意义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55E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再现释迦牟尼诞生时"九龙吐水"的经典场景，佛陀诞生时一手指天，一手指地，说："天上天下，唯我独尊"</w:t>
            </w:r>
          </w:p>
        </w:tc>
      </w:tr>
      <w:tr w14:paraId="16C67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ABE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特色体验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9FE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表演结束后可接取祈福圣水，寓意吉祥安康；在不同角度拍摄表演过程，尤其是在阳光明媚时，彩虹与佛光交织，美不胜收</w:t>
            </w:r>
          </w:p>
        </w:tc>
      </w:tr>
    </w:tbl>
    <w:p w14:paraId="38BA1334">
      <w:pPr>
        <w:pStyle w:val="3"/>
        <w:numPr>
          <w:ilvl w:val="0"/>
          <w:numId w:val="9"/>
        </w:numPr>
        <w:ind w:left="0" w:leftChars="0" w:firstLine="0" w:firstLineChars="0"/>
        <w:rPr>
          <w:b w:val="0"/>
          <w:bdr w:val="none" w:sz="0" w:space="0"/>
        </w:rPr>
      </w:pPr>
      <w:bookmarkStart w:id="13" w:name="heading_13"/>
      <w:r>
        <w:t>五印坛城：藏传佛教文化的瑰宝</w:t>
      </w:r>
      <w:bookmarkEnd w:id="13"/>
    </w:p>
    <w:tbl>
      <w:tblPr>
        <w:tblStyle w:val="14"/>
        <w:tblW w:w="85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9"/>
        <w:gridCol w:w="7392"/>
      </w:tblGrid>
      <w:tr w14:paraId="7A06F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712FC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项目</w:t>
            </w:r>
          </w:p>
        </w:tc>
        <w:tc>
          <w:tcPr>
            <w:tcW w:w="73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855A3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详细信息</w:t>
            </w:r>
          </w:p>
        </w:tc>
      </w:tr>
      <w:tr w14:paraId="7CC15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A21B2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建筑风格</w:t>
            </w:r>
          </w:p>
        </w:tc>
        <w:tc>
          <w:tcPr>
            <w:tcW w:w="73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1821F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占地面积约5000平方米，藏传佛教风格建筑，金顶红墙，经幡飘扬，四周围绕一片宁静清澄的香水海</w:t>
            </w:r>
          </w:p>
        </w:tc>
      </w:tr>
      <w:tr w14:paraId="5F825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F2EFB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内部艺术</w:t>
            </w:r>
          </w:p>
        </w:tc>
        <w:tc>
          <w:tcPr>
            <w:tcW w:w="73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CA5E0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坛城内供奉五方五佛，中央为毗卢遮那佛；四楼供奉五佛之首——中央佛大日如来；壁画采用纯手工绘制，面积达1500平方米，由中央曼茶罗、金刚界曼茶罗、胎藏界曼茶罗三部分组成</w:t>
            </w:r>
          </w:p>
        </w:tc>
      </w:tr>
      <w:tr w14:paraId="24835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96E62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佛教意义</w:t>
            </w:r>
          </w:p>
        </w:tc>
        <w:tc>
          <w:tcPr>
            <w:tcW w:w="73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D039C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展现藏传佛教文化艺术精髓，转经廊内设有转经筒，游客可亲手转动经筒，感受"转经一圈，福慧双增"的寓意</w:t>
            </w:r>
          </w:p>
        </w:tc>
      </w:tr>
      <w:tr w14:paraId="507CF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2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136F8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最佳体验</w:t>
            </w:r>
          </w:p>
        </w:tc>
        <w:tc>
          <w:tcPr>
            <w:tcW w:w="739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66306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体验藏传佛教文化，欣赏独特建筑风格；在外面的平台上，顺时针右绕一或三圈，体验"绕坛城"的自在、净心，同时一览灵山胜境的全貌</w:t>
            </w:r>
          </w:p>
        </w:tc>
      </w:tr>
    </w:tbl>
    <w:p w14:paraId="642B3CA0">
      <w:pPr>
        <w:pStyle w:val="3"/>
        <w:numPr>
          <w:ilvl w:val="0"/>
          <w:numId w:val="9"/>
        </w:numPr>
        <w:ind w:left="0" w:leftChars="0" w:firstLine="0" w:firstLineChars="0"/>
        <w:rPr>
          <w:b w:val="0"/>
          <w:bdr w:val="none" w:sz="0" w:space="0"/>
        </w:rPr>
      </w:pPr>
      <w:bookmarkStart w:id="14" w:name="heading_14"/>
      <w:r>
        <w:t>祥符禅寺：千年古刹的历史遗存</w:t>
      </w:r>
      <w:bookmarkEnd w:id="14"/>
    </w:p>
    <w:tbl>
      <w:tblPr>
        <w:tblStyle w:val="14"/>
        <w:tblW w:w="85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8"/>
        <w:gridCol w:w="7393"/>
      </w:tblGrid>
      <w:tr w14:paraId="65CC2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26447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项目</w:t>
            </w:r>
          </w:p>
        </w:tc>
        <w:tc>
          <w:tcPr>
            <w:tcW w:w="739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367E5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详细信息</w:t>
            </w:r>
          </w:p>
        </w:tc>
      </w:tr>
      <w:tr w14:paraId="4D295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059FE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历史遗存</w:t>
            </w:r>
          </w:p>
        </w:tc>
        <w:tc>
          <w:tcPr>
            <w:tcW w:w="739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47BFE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 xml:space="preserve">- </w:t>
            </w:r>
            <w:r>
              <w:rPr>
                <w:rFonts w:ascii="Arial" w:hAnsi="Arial" w:eastAsia="等线" w:cs="Arial"/>
                <w:b/>
                <w:sz w:val="22"/>
              </w:rPr>
              <w:t>千年银杏</w:t>
            </w:r>
            <w:r>
              <w:rPr>
                <w:rFonts w:ascii="Arial" w:hAnsi="Arial" w:eastAsia="等线" w:cs="Arial"/>
                <w:sz w:val="22"/>
              </w:rPr>
              <w:t xml:space="preserve">：树龄逾千年，枝繁叶茂，秋季金黄一片，是祥符禅寺历史的见证- </w:t>
            </w:r>
            <w:r>
              <w:rPr>
                <w:rFonts w:ascii="Arial" w:hAnsi="Arial" w:eastAsia="等线" w:cs="Arial"/>
                <w:b/>
                <w:sz w:val="22"/>
              </w:rPr>
              <w:t>六角井与八角井</w:t>
            </w:r>
            <w:r>
              <w:rPr>
                <w:rFonts w:ascii="Arial" w:hAnsi="Arial" w:eastAsia="等线" w:cs="Arial"/>
                <w:sz w:val="22"/>
              </w:rPr>
              <w:t xml:space="preserve">：两口神话色彩的古井，水质甘甜，传说为"八功德水"，有治病健身之效- </w:t>
            </w:r>
            <w:r>
              <w:rPr>
                <w:rFonts w:ascii="Arial" w:hAnsi="Arial" w:eastAsia="等线" w:cs="Arial"/>
                <w:b/>
                <w:sz w:val="22"/>
              </w:rPr>
              <w:t>江南第一钟</w:t>
            </w:r>
            <w:r>
              <w:rPr>
                <w:rFonts w:ascii="Arial" w:hAnsi="Arial" w:eastAsia="等线" w:cs="Arial"/>
                <w:sz w:val="22"/>
              </w:rPr>
              <w:t>：重达12.8吨，钟声悠扬，响彻太湖之滨</w:t>
            </w:r>
          </w:p>
        </w:tc>
      </w:tr>
      <w:tr w14:paraId="6D2A3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6A50B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佛教活动</w:t>
            </w:r>
          </w:p>
        </w:tc>
        <w:tc>
          <w:tcPr>
            <w:tcW w:w="739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84D1F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撞钟祈福：游客可参与撞钟活动，钟声象征着"烦恼尽除，福慧增长"，体验佛教文化的庄严与神圣</w:t>
            </w:r>
          </w:p>
        </w:tc>
      </w:tr>
      <w:tr w14:paraId="6F4AA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2D43B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文化地位</w:t>
            </w:r>
          </w:p>
        </w:tc>
        <w:tc>
          <w:tcPr>
            <w:tcW w:w="739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EFF1B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作为小灵山佛教文化的发源地，祥符禅寺是连接历史与现代的重要纽带，展现了佛教文化在中国的千年传承</w:t>
            </w:r>
          </w:p>
        </w:tc>
      </w:tr>
    </w:tbl>
    <w:p w14:paraId="15BB3CF7">
      <w:pPr>
        <w:pStyle w:val="3"/>
        <w:numPr>
          <w:ilvl w:val="0"/>
          <w:numId w:val="9"/>
        </w:numPr>
        <w:ind w:left="0" w:leftChars="0" w:firstLine="0" w:firstLineChars="0"/>
        <w:rPr>
          <w:b w:val="0"/>
          <w:bdr w:val="none" w:sz="0" w:space="0"/>
        </w:rPr>
      </w:pPr>
      <w:bookmarkStart w:id="15" w:name="heading_15"/>
      <w:r>
        <w:t>其他特色景点</w:t>
      </w:r>
      <w:bookmarkEnd w:id="15"/>
    </w:p>
    <w:p w14:paraId="362FD6DA">
      <w:pPr>
        <w:pStyle w:val="11"/>
        <w:numPr>
          <w:ilvl w:val="0"/>
          <w:numId w:val="10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佛手广场</w:t>
      </w:r>
      <w:r>
        <w:rPr>
          <w:rFonts w:ascii="Times New Roman" w:hAnsi="Times New Roman" w:eastAsia="宋体" w:cs="Times New Roman"/>
          <w:sz w:val="24"/>
          <w:szCs w:val="24"/>
        </w:rPr>
        <w:t>："天下第一掌"为灵山大佛右手复制，高11.7米，宽5.5米，摸掌祈福，寓意"沾福气、保平安"，与"抱佛脚"并称灵山两大祈福体验</w:t>
      </w:r>
    </w:p>
    <w:p w14:paraId="171E23D5">
      <w:pPr>
        <w:pStyle w:val="11"/>
        <w:numPr>
          <w:ilvl w:val="0"/>
          <w:numId w:val="11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百子戏弥勒</w:t>
      </w:r>
      <w:r>
        <w:rPr>
          <w:rFonts w:ascii="Times New Roman" w:hAnsi="Times New Roman" w:eastAsia="宋体" w:cs="Times New Roman"/>
          <w:sz w:val="24"/>
          <w:szCs w:val="24"/>
        </w:rPr>
        <w:t>：大型青铜雕塑，弥勒佛笑容可掬，周围百个孩童形态各异，体现佛教"皆大欢喜"理念，展现生活百态，充满童趣与欢乐氛围</w:t>
      </w:r>
    </w:p>
    <w:p w14:paraId="01F954D9">
      <w:pPr>
        <w:pStyle w:val="11"/>
        <w:numPr>
          <w:ilvl w:val="0"/>
          <w:numId w:val="12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曼飞龙塔</w:t>
      </w:r>
      <w:r>
        <w:rPr>
          <w:rFonts w:ascii="Times New Roman" w:hAnsi="Times New Roman" w:eastAsia="宋体" w:cs="Times New Roman"/>
          <w:sz w:val="24"/>
          <w:szCs w:val="24"/>
        </w:rPr>
        <w:t>：傣族佛教建筑风格，园林景观设计理念，与自然环境和谐融合，展现了不同民族佛教文化的特色</w:t>
      </w:r>
    </w:p>
    <w:p w14:paraId="10F13BBA">
      <w:pPr>
        <w:pStyle w:val="11"/>
        <w:numPr>
          <w:ilvl w:val="0"/>
          <w:numId w:val="13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灵山精舍</w:t>
      </w:r>
      <w:r>
        <w:rPr>
          <w:rFonts w:ascii="Times New Roman" w:hAnsi="Times New Roman" w:eastAsia="宋体" w:cs="Times New Roman"/>
          <w:sz w:val="24"/>
          <w:szCs w:val="24"/>
        </w:rPr>
        <w:t>：禅意酒店，含素斋与早课体验，适合深度感受佛教文化，体验"天人合一"的传统园林文化思想</w:t>
      </w:r>
    </w:p>
    <w:p w14:paraId="32CF1F01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16" w:name="heading_16"/>
      <w:r>
        <w:t>个性化游览路线推荐：深度体验灵山胜境</w:t>
      </w:r>
      <w:bookmarkEnd w:id="16"/>
    </w:p>
    <w:p w14:paraId="00392958">
      <w:pPr>
        <w:pStyle w:val="3"/>
        <w:numPr>
          <w:ilvl w:val="0"/>
          <w:numId w:val="14"/>
        </w:numPr>
        <w:ind w:left="0" w:leftChars="0" w:firstLine="0" w:firstLineChars="0"/>
        <w:rPr>
          <w:b w:val="0"/>
          <w:bdr w:val="none" w:sz="0" w:space="0"/>
        </w:rPr>
      </w:pPr>
      <w:bookmarkStart w:id="17" w:name="heading_17"/>
      <w:r>
        <w:t>历史文化爱好者路线（6小时深度游）</w:t>
      </w:r>
      <w:bookmarkEnd w:id="17"/>
    </w:p>
    <w:p w14:paraId="3CAD74A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路线规划</w:t>
      </w:r>
      <w:r>
        <w:rPr>
          <w:rFonts w:ascii="Times New Roman" w:hAnsi="Times New Roman" w:eastAsia="宋体" w:cs="Times New Roman"/>
          <w:sz w:val="24"/>
          <w:szCs w:val="24"/>
        </w:rPr>
        <w:t>：南门入园→灵山大照壁（华夏第一壁）→胜境广场→佛手广场（天下第一掌）→祥符禅寺（千年古刹历史讲解）→杏坛广场→佛前广场→灵山大佛（佛教造像艺术解析）→灵山梵宫（佛教艺术殿堂深度游）→五印坛城（藏传佛教文化体验）→三圣殿（佛教历史文化展示）→出口</w:t>
      </w:r>
    </w:p>
    <w:p w14:paraId="4622C49B">
      <w:pPr>
        <w:pStyle w:val="4"/>
      </w:pPr>
      <w:r>
        <w:t>讲解重点：</w:t>
      </w:r>
    </w:p>
    <w:p w14:paraId="4620483D">
      <w:pPr>
        <w:pStyle w:val="11"/>
        <w:numPr>
          <w:ilvl w:val="0"/>
          <w:numId w:val="1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灵山大照壁</w:t>
      </w:r>
      <w:r>
        <w:rPr>
          <w:rFonts w:ascii="Times New Roman" w:hAnsi="Times New Roman" w:eastAsia="宋体" w:cs="Times New Roman"/>
          <w:sz w:val="24"/>
          <w:szCs w:val="24"/>
        </w:rPr>
        <w:t>：全长39.8米，最高处7米，最厚处1.9米，由深浮雕花岗石拼块贴面而成，中间是一幅以"灵山胜境"为主题的大型浮雕，展现了佛教文化的博大精深</w:t>
      </w:r>
    </w:p>
    <w:p w14:paraId="71BA21D2">
      <w:pPr>
        <w:pStyle w:val="11"/>
        <w:numPr>
          <w:ilvl w:val="0"/>
          <w:numId w:val="1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祥符禅寺</w:t>
      </w:r>
      <w:r>
        <w:rPr>
          <w:rFonts w:ascii="Times New Roman" w:hAnsi="Times New Roman" w:eastAsia="宋体" w:cs="Times New Roman"/>
          <w:sz w:val="24"/>
          <w:szCs w:val="24"/>
        </w:rPr>
        <w:t>：重点讲解玄奘法师与"小灵山"的渊源，古井与银杏的历史故事，江南第一钟的文化意义，以及祥符禅寺千年兴衰的历史轨迹</w:t>
      </w:r>
    </w:p>
    <w:p w14:paraId="6256F732">
      <w:pPr>
        <w:pStyle w:val="11"/>
        <w:numPr>
          <w:ilvl w:val="0"/>
          <w:numId w:val="1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灵山大佛</w:t>
      </w:r>
      <w:r>
        <w:rPr>
          <w:rFonts w:ascii="Times New Roman" w:hAnsi="Times New Roman" w:eastAsia="宋体" w:cs="Times New Roman"/>
          <w:sz w:val="24"/>
          <w:szCs w:val="24"/>
        </w:rPr>
        <w:t>：解析佛像手印的佛教含义，216级台阶的文化寓意（108烦恼与108愿望），青铜铸造工艺的历史与现代科技的结合，以及"五方五佛"的理念</w:t>
      </w:r>
    </w:p>
    <w:p w14:paraId="0296F301">
      <w:pPr>
        <w:pStyle w:val="11"/>
        <w:numPr>
          <w:ilvl w:val="0"/>
          <w:numId w:val="1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灵山梵宫</w:t>
      </w:r>
      <w:r>
        <w:rPr>
          <w:rFonts w:ascii="Times New Roman" w:hAnsi="Times New Roman" w:eastAsia="宋体" w:cs="Times New Roman"/>
          <w:sz w:val="24"/>
          <w:szCs w:val="24"/>
        </w:rPr>
        <w:t>：详细介绍穹顶天象图的创作依据与艺术价值，《华藏世界》琉璃作品的工艺特点与佛教内涵，东阳木雕的历史渊源与艺术特色，以及灵山梵宫作为世界佛教论坛主会场的文化地位</w:t>
      </w:r>
    </w:p>
    <w:p w14:paraId="1DA64A20">
      <w:pPr>
        <w:pStyle w:val="11"/>
        <w:numPr>
          <w:ilvl w:val="0"/>
          <w:numId w:val="1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五印坛城</w:t>
      </w:r>
      <w:r>
        <w:rPr>
          <w:rFonts w:ascii="Times New Roman" w:hAnsi="Times New Roman" w:eastAsia="宋体" w:cs="Times New Roman"/>
          <w:sz w:val="24"/>
          <w:szCs w:val="24"/>
        </w:rPr>
        <w:t>：对比汉传与藏传佛教建筑艺术差异，讲解藏传佛教文化特色，曼茶罗的佛教意义，以及转经筒的祈福文化</w:t>
      </w:r>
    </w:p>
    <w:p w14:paraId="1A7014ED">
      <w:pPr>
        <w:pStyle w:val="4"/>
      </w:pPr>
      <w:r>
        <w:t>特色体验：</w:t>
      </w:r>
    </w:p>
    <w:p w14:paraId="6C7B8638">
      <w:pPr>
        <w:pStyle w:val="11"/>
        <w:numPr>
          <w:ilvl w:val="0"/>
          <w:numId w:val="16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在祥符禅寺参与撞钟祈福，聆听12.8吨重的江南第一钟敲响，感受佛教文化的庄严与神圣</w:t>
      </w:r>
    </w:p>
    <w:p w14:paraId="31904042">
      <w:pPr>
        <w:pStyle w:val="11"/>
        <w:numPr>
          <w:ilvl w:val="0"/>
          <w:numId w:val="17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在梵宫欣赏《吉祥颂》演出，体验全息投影、水雾等现代科技与佛教文化的完美融合</w:t>
      </w:r>
    </w:p>
    <w:p w14:paraId="5349AB49">
      <w:pPr>
        <w:pStyle w:val="11"/>
        <w:numPr>
          <w:ilvl w:val="0"/>
          <w:numId w:val="18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在灵山大佛平台俯瞰太湖全景，拍摄夕阳下的大佛，感受"佛光普照"的壮丽景象</w:t>
      </w:r>
    </w:p>
    <w:p w14:paraId="1BA547DD">
      <w:pPr>
        <w:pStyle w:val="11"/>
        <w:numPr>
          <w:ilvl w:val="0"/>
          <w:numId w:val="19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在五印坛城转经廊转动经筒，体验"转经一圈，福慧双增"的祈福文化</w:t>
      </w:r>
    </w:p>
    <w:p w14:paraId="5417C049">
      <w:pPr>
        <w:pStyle w:val="3"/>
        <w:numPr>
          <w:ilvl w:val="0"/>
          <w:numId w:val="14"/>
        </w:numPr>
        <w:ind w:left="0" w:leftChars="0" w:firstLine="0" w:firstLineChars="0"/>
        <w:rPr>
          <w:b w:val="0"/>
          <w:bdr w:val="none" w:sz="0" w:space="0"/>
        </w:rPr>
      </w:pPr>
      <w:bookmarkStart w:id="18" w:name="heading_18"/>
      <w:r>
        <w:t>自然风光爱好者路线（5小时全景游）</w:t>
      </w:r>
      <w:bookmarkEnd w:id="18"/>
    </w:p>
    <w:p w14:paraId="31610F1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路线规划</w:t>
      </w:r>
      <w:r>
        <w:rPr>
          <w:rFonts w:ascii="Times New Roman" w:hAnsi="Times New Roman" w:eastAsia="宋体" w:cs="Times New Roman"/>
          <w:sz w:val="24"/>
          <w:szCs w:val="24"/>
        </w:rPr>
        <w:t>：南门入园→佛足坛→九龙灌浴（观赏表演）→菩提大道（欣赏太湖风光）→灵山大佛（登顶俯瞰全景）→曼飞龙塔（园林景观）→灵山精舍（禅意园林）→梵宫广场→出口</w:t>
      </w:r>
    </w:p>
    <w:p w14:paraId="3ECB432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讲解重点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15765E98">
      <w:pPr>
        <w:pStyle w:val="11"/>
        <w:numPr>
          <w:ilvl w:val="0"/>
          <w:numId w:val="2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菩提大道</w:t>
      </w:r>
      <w:r>
        <w:rPr>
          <w:rFonts w:ascii="Times New Roman" w:hAnsi="Times New Roman" w:eastAsia="宋体" w:cs="Times New Roman"/>
          <w:sz w:val="24"/>
          <w:szCs w:val="24"/>
        </w:rPr>
        <w:t>：介绍两侧景观植物的佛教文化意义（如菩提树枝繁叶茂，象征着佛教文化的繁荣昌盛），欣赏太湖与青龙山、白虎山的自然风貌，感受"前有照、后有靠、左右有抱"的风水格局</w:t>
      </w:r>
    </w:p>
    <w:p w14:paraId="2CB9C08F">
      <w:pPr>
        <w:pStyle w:val="11"/>
        <w:numPr>
          <w:ilvl w:val="0"/>
          <w:numId w:val="2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灵山大佛</w:t>
      </w:r>
      <w:r>
        <w:rPr>
          <w:rFonts w:ascii="Times New Roman" w:hAnsi="Times New Roman" w:eastAsia="宋体" w:cs="Times New Roman"/>
          <w:sz w:val="24"/>
          <w:szCs w:val="24"/>
        </w:rPr>
        <w:t>：重点讲解大佛选址的地理优势，俯瞰太湖、马山半岛的绝佳视角，以及大佛与自然环境的和谐融合，感受人与自然的完美统一</w:t>
      </w:r>
    </w:p>
    <w:p w14:paraId="6D9EA8F8">
      <w:pPr>
        <w:pStyle w:val="11"/>
        <w:numPr>
          <w:ilvl w:val="0"/>
          <w:numId w:val="2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曼飞龙塔</w:t>
      </w:r>
      <w:r>
        <w:rPr>
          <w:rFonts w:ascii="Times New Roman" w:hAnsi="Times New Roman" w:eastAsia="宋体" w:cs="Times New Roman"/>
          <w:sz w:val="24"/>
          <w:szCs w:val="24"/>
        </w:rPr>
        <w:t>：介绍傣族佛教建筑风格，园林景观设计理念，与自然环境的和谐融合，展现不同民族佛教文化与自然的关系</w:t>
      </w:r>
    </w:p>
    <w:p w14:paraId="40145333">
      <w:pPr>
        <w:pStyle w:val="11"/>
        <w:numPr>
          <w:ilvl w:val="0"/>
          <w:numId w:val="20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灵山精舍</w:t>
      </w:r>
      <w:r>
        <w:rPr>
          <w:rFonts w:ascii="Times New Roman" w:hAnsi="Times New Roman" w:eastAsia="宋体" w:cs="Times New Roman"/>
          <w:sz w:val="24"/>
          <w:szCs w:val="24"/>
        </w:rPr>
        <w:t>：体验禅意园林的宁静之美，讲解"天人合一"的传统园林文化思想，感受佛教文化中"宁静致远"的精神境界</w:t>
      </w:r>
    </w:p>
    <w:p w14:paraId="5861ECD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特色体验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3C5B3C7F">
      <w:pPr>
        <w:pStyle w:val="11"/>
        <w:numPr>
          <w:ilvl w:val="0"/>
          <w:numId w:val="21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在九龙灌浴接取祈福圣水，寓意吉祥安康，同时欣赏水幕与阳光交织出的七彩佛光</w:t>
      </w:r>
    </w:p>
    <w:p w14:paraId="6A613821">
      <w:pPr>
        <w:pStyle w:val="11"/>
        <w:numPr>
          <w:ilvl w:val="0"/>
          <w:numId w:val="22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在灵山大佛平台拍摄太湖日落，金色阳光洒在大佛身上，佛光普照，与太湖波光粼粼的水面交相辉映，美不胜收</w:t>
      </w:r>
    </w:p>
    <w:p w14:paraId="0E9D180B">
      <w:pPr>
        <w:pStyle w:val="11"/>
        <w:numPr>
          <w:ilvl w:val="0"/>
          <w:numId w:val="23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在灵山精舍品尝素斋，感受佛门饮食文化的清淡雅致，体验"禅食一味"的生活方式</w:t>
      </w:r>
    </w:p>
    <w:p w14:paraId="0FC12C27">
      <w:pPr>
        <w:pStyle w:val="11"/>
        <w:numPr>
          <w:ilvl w:val="0"/>
          <w:numId w:val="24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在菩提大道漫步，欣赏太湖风光，感受佛教文化与自然环境的完美融合，放松身心，净化心灵</w:t>
      </w:r>
    </w:p>
    <w:p w14:paraId="159735BF">
      <w:pPr>
        <w:pStyle w:val="3"/>
        <w:numPr>
          <w:ilvl w:val="0"/>
          <w:numId w:val="14"/>
        </w:numPr>
        <w:ind w:left="0" w:leftChars="0" w:firstLine="0" w:firstLineChars="0"/>
        <w:rPr>
          <w:b w:val="0"/>
          <w:bdr w:val="none" w:sz="0" w:space="0"/>
        </w:rPr>
      </w:pPr>
      <w:bookmarkStart w:id="19" w:name="heading_19"/>
      <w:r>
        <w:t>亲子家庭路线（4小时轻松游）</w:t>
      </w:r>
      <w:bookmarkEnd w:id="19"/>
    </w:p>
    <w:p w14:paraId="3D2BB8F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路线规划</w:t>
      </w:r>
      <w:r>
        <w:rPr>
          <w:rFonts w:ascii="Times New Roman" w:hAnsi="Times New Roman" w:eastAsia="宋体" w:cs="Times New Roman"/>
          <w:sz w:val="24"/>
          <w:szCs w:val="24"/>
        </w:rPr>
        <w:t>：南门入园→九龙灌浴（观赏动态表演）→佛手广场（摸"天下第一掌"）→百子戏弥勒（亲子互动）→梵宫（欣赏艺术作品）→五印坛城（体验藏式文化）→出口</w:t>
      </w:r>
    </w:p>
    <w:p w14:paraId="3BA8E88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讲解重点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42105A3E">
      <w:pPr>
        <w:pStyle w:val="11"/>
        <w:numPr>
          <w:ilvl w:val="0"/>
          <w:numId w:val="2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九龙灌浴</w:t>
      </w:r>
      <w:r>
        <w:rPr>
          <w:rFonts w:ascii="Times New Roman" w:hAnsi="Times New Roman" w:eastAsia="宋体" w:cs="Times New Roman"/>
          <w:sz w:val="24"/>
          <w:szCs w:val="24"/>
        </w:rPr>
        <w:t>：用生动语言讲述释迦牟尼诞生的故事，让孩子理解佛教文化中的慈悲精神，解释"九龙吐水"的传说与"花开见佛"的仪式感，激发孩子对传统文化的兴趣</w:t>
      </w:r>
    </w:p>
    <w:p w14:paraId="5D79C979">
      <w:pPr>
        <w:pStyle w:val="11"/>
        <w:numPr>
          <w:ilvl w:val="0"/>
          <w:numId w:val="2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百子戏弥勒</w:t>
      </w:r>
      <w:r>
        <w:rPr>
          <w:rFonts w:ascii="Times New Roman" w:hAnsi="Times New Roman" w:eastAsia="宋体" w:cs="Times New Roman"/>
          <w:sz w:val="24"/>
          <w:szCs w:val="24"/>
        </w:rPr>
        <w:t>：介绍雕塑中孩童的不同形态，引导孩子感受"皆大欢喜"的生活态度，让孩子在轻松愉快的氛围中理解佛教文化的核心价值观</w:t>
      </w:r>
    </w:p>
    <w:p w14:paraId="01E9057F">
      <w:pPr>
        <w:pStyle w:val="11"/>
        <w:numPr>
          <w:ilvl w:val="0"/>
          <w:numId w:val="2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梵宫</w:t>
      </w:r>
      <w:r>
        <w:rPr>
          <w:rFonts w:ascii="Times New Roman" w:hAnsi="Times New Roman" w:eastAsia="宋体" w:cs="Times New Roman"/>
          <w:sz w:val="24"/>
          <w:szCs w:val="24"/>
        </w:rPr>
        <w:t>：简化艺术术语，重点介绍色彩、造型等直观元素，激发孩子的艺术兴趣，如穹顶天象图中的飞天形象、《华藏世界》琉璃作品的七彩光芒等</w:t>
      </w:r>
    </w:p>
    <w:p w14:paraId="1A7B9BA0">
      <w:pPr>
        <w:pStyle w:val="11"/>
        <w:numPr>
          <w:ilvl w:val="0"/>
          <w:numId w:val="2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五印坛城</w:t>
      </w:r>
      <w:r>
        <w:rPr>
          <w:rFonts w:ascii="Times New Roman" w:hAnsi="Times New Roman" w:eastAsia="宋体" w:cs="Times New Roman"/>
          <w:sz w:val="24"/>
          <w:szCs w:val="24"/>
        </w:rPr>
        <w:t>：用简单易懂的语言介绍藏传佛教文化，如转经筒的作用、唐卡的艺术特色等，让孩子在互动中感受不同民族文化的魅力</w:t>
      </w:r>
    </w:p>
    <w:p w14:paraId="4A27C2F0">
      <w:pPr>
        <w:pStyle w:val="4"/>
      </w:pPr>
      <w:r>
        <w:t>特色体验：</w:t>
      </w:r>
    </w:p>
    <w:p w14:paraId="449AA457">
      <w:pPr>
        <w:pStyle w:val="11"/>
        <w:numPr>
          <w:ilvl w:val="0"/>
          <w:numId w:val="26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参与"抱佛脚"亲子活动，让孩子在家长的陪伴下登顶大佛，感受大佛的宏伟气势，培养勇气与探索精神</w:t>
      </w:r>
    </w:p>
    <w:p w14:paraId="213A2E63">
      <w:pPr>
        <w:pStyle w:val="11"/>
        <w:numPr>
          <w:ilvl w:val="0"/>
          <w:numId w:val="27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在梵宫圣坛观看互动表演《吉祥颂》，通过全息投影、水雾等现代科技，让孩子直观感受佛陀修行成佛的故事，激发对传统文化的兴趣</w:t>
      </w:r>
    </w:p>
    <w:p w14:paraId="6723787A">
      <w:pPr>
        <w:pStyle w:val="11"/>
        <w:numPr>
          <w:ilvl w:val="0"/>
          <w:numId w:val="28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在景区内体验特色素面套餐，清淡雅致，适合孩子口味，同时让孩子了解佛门饮食文化的特点</w:t>
      </w:r>
    </w:p>
    <w:p w14:paraId="36F29A67">
      <w:pPr>
        <w:pStyle w:val="11"/>
        <w:numPr>
          <w:ilvl w:val="0"/>
          <w:numId w:val="29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在百子戏弥勒雕塑前拍照留念，让孩子与形态各异的孩童雕塑互动，感受"皆大欢喜"的生活态度</w:t>
      </w:r>
    </w:p>
    <w:p w14:paraId="6845866A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20" w:name="heading_20"/>
      <w:r>
        <w:t>实用游览贴士：全方位保障你的灵山之旅</w:t>
      </w:r>
      <w:bookmarkEnd w:id="20"/>
    </w:p>
    <w:p w14:paraId="12DCF5FE">
      <w:pPr>
        <w:pStyle w:val="3"/>
        <w:numPr>
          <w:ilvl w:val="0"/>
          <w:numId w:val="30"/>
        </w:numPr>
        <w:ind w:left="0" w:leftChars="0" w:firstLine="0" w:firstLineChars="0"/>
        <w:rPr>
          <w:b w:val="0"/>
          <w:bdr w:val="none" w:sz="0" w:space="0"/>
        </w:rPr>
      </w:pPr>
      <w:bookmarkStart w:id="21" w:name="heading_21"/>
      <w:r>
        <w:t>门票与优惠政策</w:t>
      </w:r>
      <w:bookmarkEnd w:id="21"/>
    </w:p>
    <w:tbl>
      <w:tblPr>
        <w:tblStyle w:val="14"/>
        <w:tblW w:w="85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9"/>
        <w:gridCol w:w="1051"/>
        <w:gridCol w:w="5891"/>
      </w:tblGrid>
      <w:tr w14:paraId="64911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7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1DAC7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票种</w:t>
            </w:r>
          </w:p>
        </w:tc>
        <w:tc>
          <w:tcPr>
            <w:tcW w:w="105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11B7B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价格</w:t>
            </w:r>
          </w:p>
        </w:tc>
        <w:tc>
          <w:tcPr>
            <w:tcW w:w="58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D617D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适用人群</w:t>
            </w:r>
          </w:p>
        </w:tc>
      </w:tr>
      <w:tr w14:paraId="2DD31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7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0015E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成人票</w:t>
            </w:r>
          </w:p>
        </w:tc>
        <w:tc>
          <w:tcPr>
            <w:tcW w:w="105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60088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210元</w:t>
            </w:r>
          </w:p>
        </w:tc>
        <w:tc>
          <w:tcPr>
            <w:tcW w:w="58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1EAF7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18周岁以上成年人</w:t>
            </w:r>
          </w:p>
        </w:tc>
      </w:tr>
      <w:tr w14:paraId="43E96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7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E9187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半价票</w:t>
            </w:r>
          </w:p>
        </w:tc>
        <w:tc>
          <w:tcPr>
            <w:tcW w:w="105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C52FE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105元</w:t>
            </w:r>
          </w:p>
        </w:tc>
        <w:tc>
          <w:tcPr>
            <w:tcW w:w="58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CED9F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6-18周岁未成年人、全日制本科及以下学生、60-69周岁老人</w:t>
            </w:r>
          </w:p>
        </w:tc>
      </w:tr>
      <w:tr w14:paraId="44925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7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735B8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免票</w:t>
            </w:r>
          </w:p>
        </w:tc>
        <w:tc>
          <w:tcPr>
            <w:tcW w:w="105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81B9B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0元</w:t>
            </w:r>
          </w:p>
        </w:tc>
        <w:tc>
          <w:tcPr>
            <w:tcW w:w="58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DD104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6周岁以下或1.4米以下儿童、70周岁以上老人、现役军人、残疾人</w:t>
            </w:r>
          </w:p>
        </w:tc>
      </w:tr>
      <w:tr w14:paraId="7DD9F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7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5D1C3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网购联票</w:t>
            </w:r>
          </w:p>
        </w:tc>
        <w:tc>
          <w:tcPr>
            <w:tcW w:w="105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5C3B4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225元</w:t>
            </w:r>
          </w:p>
        </w:tc>
        <w:tc>
          <w:tcPr>
            <w:tcW w:w="58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D7929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门票+观光车，无限次乘坐，更划算</w:t>
            </w:r>
          </w:p>
        </w:tc>
      </w:tr>
      <w:tr w14:paraId="1050D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7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FD9F1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观光车单独购票</w:t>
            </w:r>
          </w:p>
        </w:tc>
        <w:tc>
          <w:tcPr>
            <w:tcW w:w="105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7A4CC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40元/人</w:t>
            </w:r>
          </w:p>
        </w:tc>
        <w:tc>
          <w:tcPr>
            <w:tcW w:w="589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3C92C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景区内交通，适合体力有限的游客</w:t>
            </w:r>
          </w:p>
        </w:tc>
      </w:tr>
    </w:tbl>
    <w:p w14:paraId="1499331C">
      <w:pPr>
        <w:pStyle w:val="3"/>
        <w:numPr>
          <w:ilvl w:val="0"/>
          <w:numId w:val="30"/>
        </w:numPr>
        <w:ind w:left="0" w:leftChars="0" w:firstLine="0" w:firstLineChars="0"/>
        <w:rPr>
          <w:b w:val="0"/>
          <w:bdr w:val="none" w:sz="0" w:space="0"/>
        </w:rPr>
      </w:pPr>
      <w:bookmarkStart w:id="22" w:name="heading_22"/>
      <w:r>
        <w:t>最佳游览时间</w:t>
      </w:r>
      <w:bookmarkEnd w:id="22"/>
    </w:p>
    <w:p w14:paraId="48DE9D56">
      <w:pPr>
        <w:pStyle w:val="11"/>
        <w:numPr>
          <w:ilvl w:val="0"/>
          <w:numId w:val="31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季节选择</w:t>
      </w:r>
      <w:r>
        <w:rPr>
          <w:rFonts w:ascii="Times New Roman" w:hAnsi="Times New Roman" w:eastAsia="宋体" w:cs="Times New Roman"/>
          <w:sz w:val="24"/>
          <w:szCs w:val="24"/>
        </w:rPr>
        <w:t>：春秋季节（3-5月、9-11月）气候宜人，温度适中，适合户外活动；春季有樱花、桃花盛开，秋季有银杏金黄，景色美不胜收</w:t>
      </w:r>
    </w:p>
    <w:p w14:paraId="674E4DFC">
      <w:pPr>
        <w:pStyle w:val="11"/>
        <w:numPr>
          <w:ilvl w:val="0"/>
          <w:numId w:val="32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时间安排</w:t>
      </w:r>
      <w:r>
        <w:rPr>
          <w:rFonts w:ascii="Times New Roman" w:hAnsi="Times New Roman" w:eastAsia="宋体" w:cs="Times New Roman"/>
          <w:sz w:val="24"/>
          <w:szCs w:val="24"/>
        </w:rPr>
        <w:t>：建议上午9点前入园避开人流高峰，下午可观赏太湖日落，感受"佛光普照"的壮丽景象</w:t>
      </w:r>
    </w:p>
    <w:p w14:paraId="2D059CB3">
      <w:pPr>
        <w:pStyle w:val="11"/>
        <w:numPr>
          <w:ilvl w:val="0"/>
          <w:numId w:val="33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表演时间</w:t>
      </w:r>
      <w:r>
        <w:rPr>
          <w:rFonts w:ascii="Times New Roman" w:hAnsi="Times New Roman" w:eastAsia="宋体" w:cs="Times New Roman"/>
          <w:sz w:val="24"/>
          <w:szCs w:val="24"/>
        </w:rPr>
        <w:t>：九龙灌浴每日4-5场表演，建议提前到达占据观赏位置；《吉祥颂》演出每日10:35、11:30、14:00、16:00（以景区公告为准），时长20分钟</w:t>
      </w:r>
    </w:p>
    <w:p w14:paraId="2916A9E6">
      <w:pPr>
        <w:pStyle w:val="3"/>
        <w:numPr>
          <w:ilvl w:val="0"/>
          <w:numId w:val="30"/>
        </w:numPr>
        <w:ind w:left="0" w:leftChars="0" w:firstLine="0" w:firstLineChars="0"/>
        <w:rPr>
          <w:b w:val="0"/>
          <w:bdr w:val="none" w:sz="0" w:space="0"/>
        </w:rPr>
      </w:pPr>
      <w:bookmarkStart w:id="23" w:name="heading_23"/>
      <w:r>
        <w:t>餐饮与住宿推荐</w:t>
      </w:r>
      <w:bookmarkEnd w:id="23"/>
    </w:p>
    <w:p w14:paraId="7F01B94A">
      <w:pPr>
        <w:pStyle w:val="4"/>
      </w:pPr>
      <w:r>
        <w:t>餐饮：</w:t>
      </w:r>
    </w:p>
    <w:p w14:paraId="010C8EAA">
      <w:pPr>
        <w:pStyle w:val="11"/>
        <w:numPr>
          <w:ilvl w:val="0"/>
          <w:numId w:val="34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梵宫素斋自助（50元/位）：清淡雅致，体验佛门饮食文化，菜品丰富，适合不同口味需求</w:t>
      </w:r>
    </w:p>
    <w:p w14:paraId="4556DB67">
      <w:pPr>
        <w:pStyle w:val="11"/>
        <w:numPr>
          <w:ilvl w:val="0"/>
          <w:numId w:val="35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素面套餐（35元/位）：景区内多个餐厅提供，价格实惠，口味清淡，适合快速用餐</w:t>
      </w:r>
    </w:p>
    <w:p w14:paraId="5B2E37BA">
      <w:pPr>
        <w:pStyle w:val="11"/>
        <w:numPr>
          <w:ilvl w:val="0"/>
          <w:numId w:val="36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灵山精舍素斋：禅意酒店内的素斋，环境优雅，菜品精致，适合深度体验佛教文化的游客</w:t>
      </w:r>
    </w:p>
    <w:p w14:paraId="2E2FE534">
      <w:pPr>
        <w:pStyle w:val="4"/>
      </w:pPr>
      <w:r>
        <w:t>住宿：</w:t>
      </w:r>
    </w:p>
    <w:p w14:paraId="53217AA8">
      <w:pPr>
        <w:pStyle w:val="11"/>
        <w:numPr>
          <w:ilvl w:val="0"/>
          <w:numId w:val="37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灵山精舍：景区内禅意酒店，含素斋与早课体验，适合深度感受佛教文化，体验"禅意生活"</w:t>
      </w:r>
    </w:p>
    <w:p w14:paraId="63456D67">
      <w:pPr>
        <w:pStyle w:val="11"/>
        <w:numPr>
          <w:ilvl w:val="0"/>
          <w:numId w:val="38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周边酒店：马山镇有多家酒店、民宿可供选择，价格从几百元到上千元不等，适合不同预算的游客</w:t>
      </w:r>
    </w:p>
    <w:p w14:paraId="03B4627F">
      <w:pPr>
        <w:pStyle w:val="3"/>
        <w:numPr>
          <w:ilvl w:val="0"/>
          <w:numId w:val="30"/>
        </w:numPr>
        <w:ind w:left="0" w:leftChars="0" w:firstLine="0" w:firstLineChars="0"/>
        <w:rPr>
          <w:b w:val="0"/>
          <w:bdr w:val="none" w:sz="0" w:space="0"/>
        </w:rPr>
      </w:pPr>
      <w:bookmarkStart w:id="24" w:name="heading_24"/>
      <w:r>
        <w:t>其他实用建议</w:t>
      </w:r>
      <w:bookmarkEnd w:id="24"/>
    </w:p>
    <w:p w14:paraId="3C23D4DE">
      <w:pPr>
        <w:pStyle w:val="11"/>
        <w:numPr>
          <w:ilvl w:val="0"/>
          <w:numId w:val="39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穿着舒适</w:t>
      </w:r>
      <w:r>
        <w:rPr>
          <w:rFonts w:ascii="Times New Roman" w:hAnsi="Times New Roman" w:eastAsia="宋体" w:cs="Times New Roman"/>
          <w:sz w:val="24"/>
          <w:szCs w:val="24"/>
        </w:rPr>
        <w:t>：景区内需要步行较多，建议穿着舒适的运动鞋；夏季注意防晒，冬季注意保暖</w:t>
      </w:r>
      <w:bookmarkStart w:id="25" w:name="_GoBack"/>
      <w:bookmarkEnd w:id="25"/>
    </w:p>
    <w:p w14:paraId="2600DC60">
      <w:pPr>
        <w:pStyle w:val="11"/>
        <w:numPr>
          <w:ilvl w:val="0"/>
          <w:numId w:val="40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携带物品</w:t>
      </w:r>
      <w:r>
        <w:rPr>
          <w:rFonts w:ascii="Times New Roman" w:hAnsi="Times New Roman" w:eastAsia="宋体" w:cs="Times New Roman"/>
          <w:sz w:val="24"/>
          <w:szCs w:val="24"/>
        </w:rPr>
        <w:t>：建议携带相机、手机、充电宝、防晒霜、雨伞等物品，以便记录美景和应对天气变化</w:t>
      </w:r>
    </w:p>
    <w:p w14:paraId="5774D817">
      <w:pPr>
        <w:pStyle w:val="11"/>
        <w:numPr>
          <w:ilvl w:val="0"/>
          <w:numId w:val="41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导游服务</w:t>
      </w:r>
      <w:r>
        <w:rPr>
          <w:rFonts w:ascii="Times New Roman" w:hAnsi="Times New Roman" w:eastAsia="宋体" w:cs="Times New Roman"/>
          <w:sz w:val="24"/>
          <w:szCs w:val="24"/>
        </w:rPr>
        <w:t>：景区提供导游讲解服务，300元起，适合希望深入了解景区历史文化的游客</w:t>
      </w:r>
    </w:p>
    <w:p w14:paraId="79136EC2">
      <w:pPr>
        <w:pStyle w:val="11"/>
        <w:numPr>
          <w:ilvl w:val="0"/>
          <w:numId w:val="42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文明游览</w:t>
      </w:r>
      <w:r>
        <w:rPr>
          <w:rFonts w:ascii="Times New Roman" w:hAnsi="Times New Roman" w:eastAsia="宋体" w:cs="Times New Roman"/>
          <w:sz w:val="24"/>
          <w:szCs w:val="24"/>
        </w:rPr>
        <w:t>：景区为佛教文化场所，请注意言行举止，保持安静，尊重宗教信仰，不触摸佛像，不随意拍照（部分区域禁止拍照）</w:t>
      </w:r>
    </w:p>
    <w:p w14:paraId="52C6DE93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ACA66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9C0E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A7755349"/>
    <w:multiLevelType w:val="singleLevel"/>
    <w:tmpl w:val="A775534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8740CD9"/>
    <w:multiLevelType w:val="singleLevel"/>
    <w:tmpl w:val="B8740CD9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8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C672CD56"/>
    <w:multiLevelType w:val="singleLevel"/>
    <w:tmpl w:val="C672CD56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2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349ADEFD"/>
    <w:multiLevelType w:val="singleLevel"/>
    <w:tmpl w:val="349ADEFD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7">
    <w:nsid w:val="3EF848F6"/>
    <w:multiLevelType w:val="singleLevel"/>
    <w:tmpl w:val="3EF848F6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28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52952AF5"/>
    <w:multiLevelType w:val="singleLevel"/>
    <w:tmpl w:val="52952AF5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31">
    <w:nsid w:val="56A6C035"/>
    <w:multiLevelType w:val="singleLevel"/>
    <w:tmpl w:val="56A6C035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2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787AC147"/>
    <w:multiLevelType w:val="singleLevel"/>
    <w:tmpl w:val="787AC147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8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7E553288"/>
    <w:multiLevelType w:val="singleLevel"/>
    <w:tmpl w:val="7E553288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num w:numId="1">
    <w:abstractNumId w:val="27"/>
  </w:num>
  <w:num w:numId="2">
    <w:abstractNumId w:val="11"/>
  </w:num>
  <w:num w:numId="3">
    <w:abstractNumId w:val="18"/>
  </w:num>
  <w:num w:numId="4">
    <w:abstractNumId w:val="12"/>
  </w:num>
  <w:num w:numId="5">
    <w:abstractNumId w:val="33"/>
  </w:num>
  <w:num w:numId="6">
    <w:abstractNumId w:val="10"/>
  </w:num>
  <w:num w:numId="7">
    <w:abstractNumId w:val="6"/>
  </w:num>
  <w:num w:numId="8">
    <w:abstractNumId w:val="7"/>
  </w:num>
  <w:num w:numId="9">
    <w:abstractNumId w:val="30"/>
  </w:num>
  <w:num w:numId="10">
    <w:abstractNumId w:val="20"/>
  </w:num>
  <w:num w:numId="11">
    <w:abstractNumId w:val="24"/>
  </w:num>
  <w:num w:numId="12">
    <w:abstractNumId w:val="35"/>
  </w:num>
  <w:num w:numId="13">
    <w:abstractNumId w:val="19"/>
  </w:num>
  <w:num w:numId="14">
    <w:abstractNumId w:val="41"/>
  </w:num>
  <w:num w:numId="15">
    <w:abstractNumId w:val="37"/>
  </w:num>
  <w:num w:numId="16">
    <w:abstractNumId w:val="16"/>
  </w:num>
  <w:num w:numId="17">
    <w:abstractNumId w:val="23"/>
  </w:num>
  <w:num w:numId="18">
    <w:abstractNumId w:val="14"/>
  </w:num>
  <w:num w:numId="19">
    <w:abstractNumId w:val="13"/>
  </w:num>
  <w:num w:numId="20">
    <w:abstractNumId w:val="31"/>
  </w:num>
  <w:num w:numId="21">
    <w:abstractNumId w:val="28"/>
  </w:num>
  <w:num w:numId="22">
    <w:abstractNumId w:val="5"/>
  </w:num>
  <w:num w:numId="23">
    <w:abstractNumId w:val="39"/>
  </w:num>
  <w:num w:numId="24">
    <w:abstractNumId w:val="36"/>
  </w:num>
  <w:num w:numId="25">
    <w:abstractNumId w:val="4"/>
  </w:num>
  <w:num w:numId="26">
    <w:abstractNumId w:val="2"/>
  </w:num>
  <w:num w:numId="27">
    <w:abstractNumId w:val="32"/>
  </w:num>
  <w:num w:numId="28">
    <w:abstractNumId w:val="40"/>
  </w:num>
  <w:num w:numId="29">
    <w:abstractNumId w:val="0"/>
  </w:num>
  <w:num w:numId="30">
    <w:abstractNumId w:val="26"/>
  </w:num>
  <w:num w:numId="31">
    <w:abstractNumId w:val="22"/>
  </w:num>
  <w:num w:numId="32">
    <w:abstractNumId w:val="29"/>
  </w:num>
  <w:num w:numId="33">
    <w:abstractNumId w:val="17"/>
  </w:num>
  <w:num w:numId="34">
    <w:abstractNumId w:val="15"/>
  </w:num>
  <w:num w:numId="35">
    <w:abstractNumId w:val="25"/>
  </w:num>
  <w:num w:numId="36">
    <w:abstractNumId w:val="38"/>
  </w:num>
  <w:num w:numId="37">
    <w:abstractNumId w:val="9"/>
  </w:num>
  <w:num w:numId="38">
    <w:abstractNumId w:val="3"/>
  </w:num>
  <w:num w:numId="39">
    <w:abstractNumId w:val="8"/>
  </w:num>
  <w:num w:numId="40">
    <w:abstractNumId w:val="34"/>
  </w:num>
  <w:num w:numId="41">
    <w:abstractNumId w:val="1"/>
  </w:num>
  <w:num w:numId="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70E17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5717</Words>
  <Characters>5940</Characters>
  <TotalTime>3</TotalTime>
  <ScaleCrop>false</ScaleCrop>
  <LinksUpToDate>false</LinksUpToDate>
  <CharactersWithSpaces>5968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2026-02-26T03:16:00Z</dcterms:created>
  <dc:creator>Apache POI</dc:creator>
  <cp:lastModifiedBy>严翔</cp:lastModifiedBy>
  <dcterms:modified xsi:type="dcterms:W3CDTF">2026-02-26T03:20:49Z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eyJoZGlkIjoiMzEwNTM5NzYwMDRjMzkwZTVkZjY2ODkwMGIxNGU0OTUiLCJ1c2VySWQiOiIzMTM0NDM0ODEifQ==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70AABCCBA2A04C0284A9AB4530855E0E_12</vt:lpwstr>
  </property>
</Properties>
</file>