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473FCC5" w14:textId="77777777" w:rsidR="00A14451" w:rsidRDefault="00A14451" w:rsidP="00A14451">
      <w:pPr>
        <w:jc w:val="center"/>
      </w:pPr>
      <w:r>
        <w:rPr>
          <w:rFonts w:ascii="Garamond" w:hAnsi="Garamond" w:cs="Garamond"/>
          <w:sz w:val="52"/>
          <w:szCs w:val="52"/>
        </w:rPr>
        <w:t>Politechnika Wrocławska</w:t>
      </w:r>
    </w:p>
    <w:p w14:paraId="10B4D588" w14:textId="77777777" w:rsidR="00A14451" w:rsidRDefault="00A14451" w:rsidP="00A14451">
      <w:pPr>
        <w:pBdr>
          <w:top w:val="none" w:sz="0" w:space="0" w:color="000000"/>
          <w:left w:val="none" w:sz="0" w:space="0" w:color="000000"/>
          <w:bottom w:val="single" w:sz="6" w:space="1" w:color="000000"/>
          <w:right w:val="none" w:sz="0" w:space="0" w:color="000000"/>
        </w:pBdr>
        <w:jc w:val="center"/>
      </w:pPr>
      <w:r>
        <w:rPr>
          <w:rFonts w:ascii="Garamond" w:hAnsi="Garamond" w:cs="Garamond"/>
          <w:sz w:val="38"/>
        </w:rPr>
        <w:t>W</w:t>
      </w:r>
      <w:r>
        <w:rPr>
          <w:rFonts w:ascii="Garamond" w:hAnsi="Garamond" w:cs="Garamond"/>
          <w:sz w:val="34"/>
        </w:rPr>
        <w:t>ydział Elektroniki Mikrosystemów i Fotoniki</w:t>
      </w:r>
    </w:p>
    <w:p w14:paraId="04706C38" w14:textId="77777777" w:rsidR="00A14451" w:rsidRDefault="00A14451" w:rsidP="00A14451">
      <w:pPr>
        <w:jc w:val="center"/>
        <w:rPr>
          <w:rFonts w:ascii="Garamond" w:hAnsi="Garamond" w:cs="Garamond"/>
          <w:sz w:val="40"/>
        </w:rPr>
      </w:pPr>
    </w:p>
    <w:p w14:paraId="67F46174" w14:textId="77777777" w:rsidR="00A14451" w:rsidRDefault="00A14451" w:rsidP="00A14451">
      <w:pPr>
        <w:pStyle w:val="Nagwek1"/>
        <w:spacing w:line="240" w:lineRule="auto"/>
        <w:jc w:val="left"/>
      </w:pPr>
      <w:r>
        <w:t>K</w:t>
      </w:r>
      <w:r>
        <w:rPr>
          <w:smallCaps/>
          <w:szCs w:val="32"/>
        </w:rPr>
        <w:t>ierunek</w:t>
      </w:r>
      <w:r>
        <w:t xml:space="preserve">: </w:t>
      </w:r>
      <w:r>
        <w:rPr>
          <w:smallCaps/>
          <w:szCs w:val="32"/>
        </w:rPr>
        <w:t>EiT</w:t>
      </w:r>
    </w:p>
    <w:p w14:paraId="254B996D" w14:textId="77777777" w:rsidR="00A14451" w:rsidRDefault="00A14451" w:rsidP="00A14451">
      <w:pPr>
        <w:rPr>
          <w:sz w:val="28"/>
        </w:rPr>
      </w:pPr>
    </w:p>
    <w:p w14:paraId="6049AEDB" w14:textId="77777777" w:rsidR="00A14451" w:rsidRDefault="00A14451" w:rsidP="00A14451">
      <w:pPr>
        <w:rPr>
          <w:sz w:val="28"/>
        </w:rPr>
      </w:pPr>
    </w:p>
    <w:p w14:paraId="05C5F39C" w14:textId="77777777" w:rsidR="00A14451" w:rsidRDefault="00A14451" w:rsidP="00A14451">
      <w:pPr>
        <w:rPr>
          <w:sz w:val="28"/>
        </w:rPr>
      </w:pPr>
    </w:p>
    <w:p w14:paraId="161F584E" w14:textId="77777777" w:rsidR="00A14451" w:rsidRDefault="00A14451" w:rsidP="00A14451">
      <w:pPr>
        <w:pStyle w:val="Nagwek2"/>
        <w:spacing w:line="240" w:lineRule="auto"/>
        <w:ind w:left="1416" w:firstLine="708"/>
        <w:jc w:val="left"/>
      </w:pPr>
      <w:r>
        <w:rPr>
          <w:sz w:val="52"/>
        </w:rPr>
        <w:t>P</w:t>
      </w:r>
      <w:r>
        <w:rPr>
          <w:sz w:val="48"/>
        </w:rPr>
        <w:t xml:space="preserve">RACA </w:t>
      </w:r>
      <w:r>
        <w:rPr>
          <w:sz w:val="52"/>
        </w:rPr>
        <w:t>D</w:t>
      </w:r>
      <w:r>
        <w:rPr>
          <w:sz w:val="48"/>
        </w:rPr>
        <w:t>YPLOMOWA</w:t>
      </w:r>
    </w:p>
    <w:p w14:paraId="4B8B5764" w14:textId="77777777" w:rsidR="00A14451" w:rsidRDefault="00A14451" w:rsidP="00A14451">
      <w:pPr>
        <w:pStyle w:val="Nagwek2"/>
        <w:spacing w:line="240" w:lineRule="auto"/>
        <w:jc w:val="center"/>
      </w:pPr>
      <w:r>
        <w:rPr>
          <w:sz w:val="52"/>
        </w:rPr>
        <w:t>I</w:t>
      </w:r>
      <w:r>
        <w:rPr>
          <w:sz w:val="48"/>
        </w:rPr>
        <w:t>NŻYNIERSKA</w:t>
      </w:r>
    </w:p>
    <w:p w14:paraId="3BA473DD" w14:textId="77777777" w:rsidR="00A14451" w:rsidRDefault="001E168E" w:rsidP="00A14451">
      <w:pPr>
        <w:spacing w:before="6000"/>
        <w:ind w:left="4962"/>
      </w:pPr>
      <w:r>
        <w:rPr>
          <w:smallCaps/>
          <w:noProof/>
          <w:sz w:val="40"/>
          <w:szCs w:val="36"/>
          <w:lang w:eastAsia="pl-PL"/>
        </w:rPr>
        <w:pict w14:anchorId="7ABF66CD">
          <v:shapetype id="_x0000_t202" coordsize="21600,21600" o:spt="202" path="m,l,21600r21600,l21600,xe">
            <v:stroke joinstyle="miter"/>
            <v:path gradientshapeok="t" o:connecttype="rect"/>
          </v:shapetype>
          <v:shape id="Pole tekstowe 10" o:spid="_x0000_s1026" type="#_x0000_t202" style="position:absolute;left:0;text-align:left;margin-left:158.2pt;margin-top:15.65pt;width:302.75pt;height:204.1pt;z-index:-251658752;visibility:visible;mso-wrap-distance-left:9.05pt;mso-wrap-distance-righ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" stroked="f">
            <v:textbox inset="0,0,0,0">
              <w:txbxContent>
                <w:p w14:paraId="32749AC7" w14:textId="77777777" w:rsidR="001E168E" w:rsidRDefault="001E168E" w:rsidP="00A14451">
                  <w:pPr>
                    <w:pStyle w:val="Nagwek4"/>
                    <w:spacing w:line="240" w:lineRule="auto"/>
                  </w:pPr>
                </w:p>
                <w:p w14:paraId="3E628BDA" w14:textId="77777777" w:rsidR="001E168E" w:rsidRDefault="001E168E" w:rsidP="00A14451">
                  <w:pPr>
                    <w:pStyle w:val="Nagwek4"/>
                    <w:spacing w:line="240" w:lineRule="auto"/>
                    <w:jc w:val="right"/>
                  </w:pPr>
                  <w:r>
                    <w:rPr>
                      <w:sz w:val="32"/>
                    </w:rPr>
                    <w:t>Oprogramowanie stanowiska do pomiarów krzywych fotometrycznych oraz całkowitego strumienia świetlnego</w:t>
                  </w:r>
                </w:p>
                <w:p w14:paraId="659BEF94" w14:textId="77777777" w:rsidR="001E168E" w:rsidRDefault="001E168E" w:rsidP="00A14451">
                  <w:pPr>
                    <w:jc w:val="right"/>
                    <w:rPr>
                      <w:sz w:val="32"/>
                    </w:rPr>
                  </w:pPr>
                </w:p>
                <w:p w14:paraId="2A42E240" w14:textId="77777777" w:rsidR="001E168E" w:rsidRPr="00A14451" w:rsidRDefault="001E168E" w:rsidP="00A14451">
                  <w:pPr>
                    <w:pStyle w:val="Nagwek4"/>
                    <w:spacing w:line="240" w:lineRule="auto"/>
                    <w:ind w:left="708" w:firstLine="0"/>
                    <w:jc w:val="right"/>
                    <w:rPr>
                      <w:lang w:val="en-US"/>
                    </w:rPr>
                  </w:pPr>
                  <w:r w:rsidRPr="00A14451">
                    <w:rPr>
                      <w:sz w:val="32"/>
                      <w:lang w:val="en-US"/>
                    </w:rPr>
                    <w:t>The software for photometric curves and total luminous flux measurements</w:t>
                  </w:r>
                </w:p>
                <w:p w14:paraId="62EE70CA" w14:textId="77777777" w:rsidR="001E168E" w:rsidRPr="00A14451" w:rsidRDefault="001E168E" w:rsidP="00A14451">
                  <w:pPr>
                    <w:rPr>
                      <w:sz w:val="36"/>
                      <w:lang w:val="en-US"/>
                    </w:rPr>
                  </w:pPr>
                </w:p>
                <w:p w14:paraId="7069D06B" w14:textId="77777777" w:rsidR="001E168E" w:rsidRDefault="001E168E" w:rsidP="00A14451">
                  <w:pPr>
                    <w:jc w:val="center"/>
                  </w:pPr>
                  <w:r>
                    <w:rPr>
                      <w:sz w:val="36"/>
                    </w:rPr>
                    <w:t>A</w:t>
                  </w:r>
                  <w:r>
                    <w:rPr>
                      <w:sz w:val="32"/>
                    </w:rPr>
                    <w:t>UTOR: Tomasz Wilk</w:t>
                  </w:r>
                </w:p>
                <w:p w14:paraId="266D8D50" w14:textId="77777777" w:rsidR="001E168E" w:rsidRDefault="001E168E" w:rsidP="00A14451">
                  <w:pPr>
                    <w:jc w:val="center"/>
                  </w:pPr>
                  <w:r>
                    <w:rPr>
                      <w:sz w:val="28"/>
                    </w:rPr>
                    <w:t>Tomasz Wilk</w:t>
                  </w:r>
                </w:p>
              </w:txbxContent>
            </v:textbox>
          </v:shape>
        </w:pict>
      </w:r>
      <w:r w:rsidR="00A14451">
        <w:rPr>
          <w:smallCaps/>
          <w:sz w:val="40"/>
          <w:szCs w:val="36"/>
        </w:rPr>
        <w:t>Promotor</w:t>
      </w:r>
      <w:r w:rsidR="00A14451">
        <w:rPr>
          <w:sz w:val="32"/>
        </w:rPr>
        <w:t>:</w:t>
      </w:r>
    </w:p>
    <w:p w14:paraId="2EFDCBA3" w14:textId="77777777" w:rsidR="00A14451" w:rsidRDefault="00A14451" w:rsidP="00A14451">
      <w:pPr>
        <w:pStyle w:val="Nagwek1"/>
        <w:spacing w:line="240" w:lineRule="auto"/>
        <w:ind w:left="4962" w:firstLine="0"/>
        <w:jc w:val="left"/>
      </w:pPr>
      <w:r>
        <w:t>Dr inż. Damian Pucicki</w:t>
      </w:r>
    </w:p>
    <w:p w14:paraId="597A0AB3" w14:textId="48264859" w:rsidR="00A14451" w:rsidRDefault="00A14451" w:rsidP="00A14451">
      <w:pPr>
        <w:spacing w:before="600"/>
      </w:pPr>
      <w:r>
        <w:rPr>
          <w:smallCaps/>
          <w:sz w:val="36"/>
          <w:szCs w:val="36"/>
        </w:rPr>
        <w:t xml:space="preserve">                                                   Ocena pracy</w:t>
      </w:r>
      <w:r w:rsidR="00414BAA">
        <w:rPr>
          <w:smallCaps/>
          <w:sz w:val="36"/>
          <w:szCs w:val="36"/>
        </w:rPr>
        <w:t xml:space="preserve"> </w:t>
      </w:r>
      <w:r>
        <w:rPr>
          <w:smallCaps/>
          <w:sz w:val="36"/>
          <w:szCs w:val="36"/>
        </w:rPr>
        <w:t>i podpis promotora:</w:t>
      </w:r>
    </w:p>
    <w:p w14:paraId="39F950BE" w14:textId="77777777" w:rsidR="00A14451" w:rsidRDefault="00A14451" w:rsidP="00D07CAC">
      <w:pPr>
        <w:pBdr>
          <w:bottom w:val="double" w:sz="6" w:space="1" w:color="auto"/>
        </w:pBdr>
      </w:pPr>
    </w:p>
    <w:p w14:paraId="2C9B4917" w14:textId="77777777" w:rsidR="00D12490" w:rsidRDefault="00D12490" w:rsidP="00D12490">
      <w:pPr>
        <w:jc w:val="center"/>
      </w:pPr>
      <w:r>
        <w:t>WROCŁAW</w:t>
      </w:r>
    </w:p>
    <w:p w14:paraId="5C4FB672" w14:textId="77777777" w:rsidR="00D12490" w:rsidRDefault="00D12490" w:rsidP="00A14451">
      <w:pPr>
        <w:sectPr w:rsidR="00D12490" w:rsidSect="00552CD3">
          <w:footerReference w:type="default" r:id="rId8"/>
          <w:pgSz w:w="11906" w:h="16838" w:code="9"/>
          <w:pgMar w:top="1418" w:right="1418" w:bottom="992" w:left="1418" w:header="709" w:footer="709" w:gutter="0"/>
          <w:pgNumType w:start="0"/>
          <w:cols w:space="708"/>
          <w:titlePg/>
          <w:docGrid w:linePitch="360"/>
        </w:sectPr>
      </w:pPr>
    </w:p>
    <w:p w14:paraId="79170B01" w14:textId="77777777" w:rsidR="004D20C7" w:rsidRDefault="003C7ECC" w:rsidP="008D06D7">
      <w:pPr>
        <w:pStyle w:val="Nagwekspisutreci"/>
        <w:rPr>
          <w:noProof/>
        </w:rPr>
      </w:pPr>
      <w:r>
        <w:lastRenderedPageBreak/>
        <w:t>Spis treści</w:t>
      </w:r>
      <w:r w:rsidR="00024A25">
        <w:fldChar w:fldCharType="begin"/>
      </w:r>
      <w:r>
        <w:instrText xml:space="preserve"> TOC \o "1-3" \h \z \u </w:instrText>
      </w:r>
      <w:r w:rsidR="00024A25">
        <w:fldChar w:fldCharType="separate"/>
      </w:r>
    </w:p>
    <w:p w14:paraId="040E0C2B" w14:textId="77777777" w:rsidR="004D20C7" w:rsidRDefault="001E168E">
      <w:pPr>
        <w:pStyle w:val="Spistreci1"/>
        <w:tabs>
          <w:tab w:val="left" w:pos="660"/>
          <w:tab w:val="right" w:leader="dot" w:pos="9062"/>
        </w:tabs>
        <w:rPr>
          <w:rFonts w:asciiTheme="minorHAnsi" w:eastAsiaTheme="minorEastAsia" w:hAnsiTheme="minorHAnsi" w:cstheme="minorBidi"/>
          <w:noProof/>
          <w:sz w:val="22"/>
          <w:szCs w:val="22"/>
          <w:lang w:eastAsia="pl-PL"/>
        </w:rPr>
      </w:pPr>
      <w:hyperlink w:anchor="_Toc469260158" w:history="1">
        <w:r w:rsidR="004D20C7" w:rsidRPr="00940F66">
          <w:rPr>
            <w:rStyle w:val="Hipercze"/>
            <w:noProof/>
          </w:rPr>
          <w:t>1.</w:t>
        </w:r>
        <w:r w:rsidR="004D20C7">
          <w:rPr>
            <w:rFonts w:asciiTheme="minorHAnsi" w:eastAsiaTheme="minorEastAsia" w:hAnsiTheme="minorHAnsi" w:cstheme="minorBidi"/>
            <w:noProof/>
            <w:sz w:val="22"/>
            <w:szCs w:val="22"/>
            <w:lang w:eastAsia="pl-PL"/>
          </w:rPr>
          <w:tab/>
        </w:r>
        <w:r w:rsidR="004D20C7" w:rsidRPr="00940F66">
          <w:rPr>
            <w:rStyle w:val="Hipercze"/>
            <w:noProof/>
          </w:rPr>
          <w:t>Wprowadzenie</w:t>
        </w:r>
        <w:r w:rsidR="004D20C7">
          <w:rPr>
            <w:noProof/>
            <w:webHidden/>
          </w:rPr>
          <w:tab/>
        </w:r>
        <w:r w:rsidR="00024A25">
          <w:rPr>
            <w:noProof/>
            <w:webHidden/>
          </w:rPr>
          <w:fldChar w:fldCharType="begin"/>
        </w:r>
        <w:r w:rsidR="004D20C7">
          <w:rPr>
            <w:noProof/>
            <w:webHidden/>
          </w:rPr>
          <w:instrText xml:space="preserve"> PAGEREF _Toc469260158 \h </w:instrText>
        </w:r>
        <w:r w:rsidR="00024A25">
          <w:rPr>
            <w:noProof/>
            <w:webHidden/>
          </w:rPr>
        </w:r>
        <w:r w:rsidR="00024A25">
          <w:rPr>
            <w:noProof/>
            <w:webHidden/>
          </w:rPr>
          <w:fldChar w:fldCharType="separate"/>
        </w:r>
        <w:r w:rsidR="004D20C7">
          <w:rPr>
            <w:noProof/>
            <w:webHidden/>
          </w:rPr>
          <w:t>2</w:t>
        </w:r>
        <w:r w:rsidR="00024A25">
          <w:rPr>
            <w:noProof/>
            <w:webHidden/>
          </w:rPr>
          <w:fldChar w:fldCharType="end"/>
        </w:r>
      </w:hyperlink>
    </w:p>
    <w:p w14:paraId="29F58931" w14:textId="77777777" w:rsidR="004D20C7" w:rsidRDefault="001E168E">
      <w:pPr>
        <w:pStyle w:val="Spistreci2"/>
        <w:tabs>
          <w:tab w:val="right" w:leader="dot" w:pos="9062"/>
        </w:tabs>
        <w:rPr>
          <w:rFonts w:asciiTheme="minorHAnsi" w:eastAsiaTheme="minorEastAsia" w:hAnsiTheme="minorHAnsi" w:cstheme="minorBidi"/>
          <w:noProof/>
          <w:sz w:val="22"/>
          <w:szCs w:val="22"/>
          <w:lang w:eastAsia="pl-PL"/>
        </w:rPr>
      </w:pPr>
      <w:hyperlink w:anchor="_Toc469260159" w:history="1">
        <w:r w:rsidR="004D20C7" w:rsidRPr="00940F66">
          <w:rPr>
            <w:rStyle w:val="Hipercze"/>
            <w:noProof/>
          </w:rPr>
          <w:t>1.1. Opis dostępnych rozwiązań</w:t>
        </w:r>
        <w:r w:rsidR="004D20C7">
          <w:rPr>
            <w:noProof/>
            <w:webHidden/>
          </w:rPr>
          <w:tab/>
        </w:r>
        <w:r w:rsidR="00024A25">
          <w:rPr>
            <w:noProof/>
            <w:webHidden/>
          </w:rPr>
          <w:fldChar w:fldCharType="begin"/>
        </w:r>
        <w:r w:rsidR="004D20C7">
          <w:rPr>
            <w:noProof/>
            <w:webHidden/>
          </w:rPr>
          <w:instrText xml:space="preserve"> PAGEREF _Toc469260159 \h </w:instrText>
        </w:r>
        <w:r w:rsidR="00024A25">
          <w:rPr>
            <w:noProof/>
            <w:webHidden/>
          </w:rPr>
        </w:r>
        <w:r w:rsidR="00024A25">
          <w:rPr>
            <w:noProof/>
            <w:webHidden/>
          </w:rPr>
          <w:fldChar w:fldCharType="separate"/>
        </w:r>
        <w:r w:rsidR="004D20C7">
          <w:rPr>
            <w:noProof/>
            <w:webHidden/>
          </w:rPr>
          <w:t>2</w:t>
        </w:r>
        <w:r w:rsidR="00024A25">
          <w:rPr>
            <w:noProof/>
            <w:webHidden/>
          </w:rPr>
          <w:fldChar w:fldCharType="end"/>
        </w:r>
      </w:hyperlink>
    </w:p>
    <w:p w14:paraId="4B9CDFC9" w14:textId="77777777" w:rsidR="004D20C7" w:rsidRDefault="001E168E">
      <w:pPr>
        <w:pStyle w:val="Spistreci3"/>
        <w:tabs>
          <w:tab w:val="right" w:leader="dot" w:pos="9062"/>
        </w:tabs>
        <w:rPr>
          <w:rFonts w:asciiTheme="minorHAnsi" w:eastAsiaTheme="minorEastAsia" w:hAnsiTheme="minorHAnsi" w:cstheme="minorBidi"/>
          <w:noProof/>
          <w:sz w:val="22"/>
          <w:szCs w:val="22"/>
          <w:lang w:eastAsia="pl-PL"/>
        </w:rPr>
      </w:pPr>
      <w:hyperlink w:anchor="_Toc469260160" w:history="1">
        <w:r w:rsidR="004D20C7" w:rsidRPr="00940F66">
          <w:rPr>
            <w:rStyle w:val="Hipercze"/>
            <w:noProof/>
          </w:rPr>
          <w:t>1.1.1. QLumEdit2</w:t>
        </w:r>
        <w:r w:rsidR="004D20C7">
          <w:rPr>
            <w:noProof/>
            <w:webHidden/>
          </w:rPr>
          <w:tab/>
        </w:r>
        <w:r w:rsidR="00024A25">
          <w:rPr>
            <w:noProof/>
            <w:webHidden/>
          </w:rPr>
          <w:fldChar w:fldCharType="begin"/>
        </w:r>
        <w:r w:rsidR="004D20C7">
          <w:rPr>
            <w:noProof/>
            <w:webHidden/>
          </w:rPr>
          <w:instrText xml:space="preserve"> PAGEREF _Toc469260160 \h </w:instrText>
        </w:r>
        <w:r w:rsidR="00024A25">
          <w:rPr>
            <w:noProof/>
            <w:webHidden/>
          </w:rPr>
        </w:r>
        <w:r w:rsidR="00024A25">
          <w:rPr>
            <w:noProof/>
            <w:webHidden/>
          </w:rPr>
          <w:fldChar w:fldCharType="separate"/>
        </w:r>
        <w:r w:rsidR="004D20C7">
          <w:rPr>
            <w:noProof/>
            <w:webHidden/>
          </w:rPr>
          <w:t>3</w:t>
        </w:r>
        <w:r w:rsidR="00024A25">
          <w:rPr>
            <w:noProof/>
            <w:webHidden/>
          </w:rPr>
          <w:fldChar w:fldCharType="end"/>
        </w:r>
      </w:hyperlink>
    </w:p>
    <w:p w14:paraId="5C420AB1" w14:textId="77777777" w:rsidR="004D20C7" w:rsidRDefault="001E168E">
      <w:pPr>
        <w:pStyle w:val="Spistreci3"/>
        <w:tabs>
          <w:tab w:val="right" w:leader="dot" w:pos="9062"/>
        </w:tabs>
        <w:rPr>
          <w:rFonts w:asciiTheme="minorHAnsi" w:eastAsiaTheme="minorEastAsia" w:hAnsiTheme="minorHAnsi" w:cstheme="minorBidi"/>
          <w:noProof/>
          <w:sz w:val="22"/>
          <w:szCs w:val="22"/>
          <w:lang w:eastAsia="pl-PL"/>
        </w:rPr>
      </w:pPr>
      <w:hyperlink w:anchor="_Toc469260161" w:history="1">
        <w:r w:rsidR="004D20C7" w:rsidRPr="00940F66">
          <w:rPr>
            <w:rStyle w:val="Hipercze"/>
            <w:noProof/>
          </w:rPr>
          <w:t>1.1.2. IESviewer</w:t>
        </w:r>
        <w:r w:rsidR="004D20C7">
          <w:rPr>
            <w:noProof/>
            <w:webHidden/>
          </w:rPr>
          <w:tab/>
        </w:r>
        <w:r w:rsidR="00024A25">
          <w:rPr>
            <w:noProof/>
            <w:webHidden/>
          </w:rPr>
          <w:fldChar w:fldCharType="begin"/>
        </w:r>
        <w:r w:rsidR="004D20C7">
          <w:rPr>
            <w:noProof/>
            <w:webHidden/>
          </w:rPr>
          <w:instrText xml:space="preserve"> PAGEREF _Toc469260161 \h </w:instrText>
        </w:r>
        <w:r w:rsidR="00024A25">
          <w:rPr>
            <w:noProof/>
            <w:webHidden/>
          </w:rPr>
        </w:r>
        <w:r w:rsidR="00024A25">
          <w:rPr>
            <w:noProof/>
            <w:webHidden/>
          </w:rPr>
          <w:fldChar w:fldCharType="separate"/>
        </w:r>
        <w:r w:rsidR="004D20C7">
          <w:rPr>
            <w:noProof/>
            <w:webHidden/>
          </w:rPr>
          <w:t>4</w:t>
        </w:r>
        <w:r w:rsidR="00024A25">
          <w:rPr>
            <w:noProof/>
            <w:webHidden/>
          </w:rPr>
          <w:fldChar w:fldCharType="end"/>
        </w:r>
      </w:hyperlink>
    </w:p>
    <w:p w14:paraId="6CA11EFC" w14:textId="77777777" w:rsidR="004D20C7" w:rsidRDefault="001E168E">
      <w:pPr>
        <w:pStyle w:val="Spistreci3"/>
        <w:tabs>
          <w:tab w:val="right" w:leader="dot" w:pos="9062"/>
        </w:tabs>
        <w:rPr>
          <w:rFonts w:asciiTheme="minorHAnsi" w:eastAsiaTheme="minorEastAsia" w:hAnsiTheme="minorHAnsi" w:cstheme="minorBidi"/>
          <w:noProof/>
          <w:sz w:val="22"/>
          <w:szCs w:val="22"/>
          <w:lang w:eastAsia="pl-PL"/>
        </w:rPr>
      </w:pPr>
      <w:hyperlink w:anchor="_Toc469260162" w:history="1">
        <w:r w:rsidR="004D20C7" w:rsidRPr="00940F66">
          <w:rPr>
            <w:rStyle w:val="Hipercze"/>
            <w:noProof/>
          </w:rPr>
          <w:t>1.1.3. Photometrics Pro - Luminaire Analysis Software</w:t>
        </w:r>
        <w:r w:rsidR="004D20C7">
          <w:rPr>
            <w:noProof/>
            <w:webHidden/>
          </w:rPr>
          <w:tab/>
        </w:r>
        <w:r w:rsidR="00024A25">
          <w:rPr>
            <w:noProof/>
            <w:webHidden/>
          </w:rPr>
          <w:fldChar w:fldCharType="begin"/>
        </w:r>
        <w:r w:rsidR="004D20C7">
          <w:rPr>
            <w:noProof/>
            <w:webHidden/>
          </w:rPr>
          <w:instrText xml:space="preserve"> PAGEREF _Toc469260162 \h </w:instrText>
        </w:r>
        <w:r w:rsidR="00024A25">
          <w:rPr>
            <w:noProof/>
            <w:webHidden/>
          </w:rPr>
        </w:r>
        <w:r w:rsidR="00024A25">
          <w:rPr>
            <w:noProof/>
            <w:webHidden/>
          </w:rPr>
          <w:fldChar w:fldCharType="separate"/>
        </w:r>
        <w:r w:rsidR="004D20C7">
          <w:rPr>
            <w:noProof/>
            <w:webHidden/>
          </w:rPr>
          <w:t>4</w:t>
        </w:r>
        <w:r w:rsidR="00024A25">
          <w:rPr>
            <w:noProof/>
            <w:webHidden/>
          </w:rPr>
          <w:fldChar w:fldCharType="end"/>
        </w:r>
      </w:hyperlink>
    </w:p>
    <w:p w14:paraId="7C2E9EF5" w14:textId="77777777" w:rsidR="004D20C7" w:rsidRDefault="001E168E">
      <w:pPr>
        <w:pStyle w:val="Spistreci3"/>
        <w:tabs>
          <w:tab w:val="right" w:leader="dot" w:pos="9062"/>
        </w:tabs>
        <w:rPr>
          <w:rFonts w:asciiTheme="minorHAnsi" w:eastAsiaTheme="minorEastAsia" w:hAnsiTheme="minorHAnsi" w:cstheme="minorBidi"/>
          <w:noProof/>
          <w:sz w:val="22"/>
          <w:szCs w:val="22"/>
          <w:lang w:eastAsia="pl-PL"/>
        </w:rPr>
      </w:pPr>
      <w:hyperlink w:anchor="_Toc469260163" w:history="1">
        <w:r w:rsidR="004D20C7" w:rsidRPr="00940F66">
          <w:rPr>
            <w:rStyle w:val="Hipercze"/>
            <w:noProof/>
          </w:rPr>
          <w:t>1.1.4. Podsumowanie</w:t>
        </w:r>
        <w:r w:rsidR="004D20C7">
          <w:rPr>
            <w:noProof/>
            <w:webHidden/>
          </w:rPr>
          <w:tab/>
        </w:r>
        <w:r w:rsidR="00024A25">
          <w:rPr>
            <w:noProof/>
            <w:webHidden/>
          </w:rPr>
          <w:fldChar w:fldCharType="begin"/>
        </w:r>
        <w:r w:rsidR="004D20C7">
          <w:rPr>
            <w:noProof/>
            <w:webHidden/>
          </w:rPr>
          <w:instrText xml:space="preserve"> PAGEREF _Toc469260163 \h </w:instrText>
        </w:r>
        <w:r w:rsidR="00024A25">
          <w:rPr>
            <w:noProof/>
            <w:webHidden/>
          </w:rPr>
        </w:r>
        <w:r w:rsidR="00024A25">
          <w:rPr>
            <w:noProof/>
            <w:webHidden/>
          </w:rPr>
          <w:fldChar w:fldCharType="separate"/>
        </w:r>
        <w:r w:rsidR="004D20C7">
          <w:rPr>
            <w:noProof/>
            <w:webHidden/>
          </w:rPr>
          <w:t>5</w:t>
        </w:r>
        <w:r w:rsidR="00024A25">
          <w:rPr>
            <w:noProof/>
            <w:webHidden/>
          </w:rPr>
          <w:fldChar w:fldCharType="end"/>
        </w:r>
      </w:hyperlink>
    </w:p>
    <w:p w14:paraId="23950F1F" w14:textId="77777777" w:rsidR="004D20C7" w:rsidRDefault="001E168E">
      <w:pPr>
        <w:pStyle w:val="Spistreci1"/>
        <w:tabs>
          <w:tab w:val="right" w:leader="dot" w:pos="9062"/>
        </w:tabs>
        <w:rPr>
          <w:rFonts w:asciiTheme="minorHAnsi" w:eastAsiaTheme="minorEastAsia" w:hAnsiTheme="minorHAnsi" w:cstheme="minorBidi"/>
          <w:noProof/>
          <w:sz w:val="22"/>
          <w:szCs w:val="22"/>
          <w:lang w:eastAsia="pl-PL"/>
        </w:rPr>
      </w:pPr>
      <w:hyperlink w:anchor="_Toc469260164" w:history="1">
        <w:r w:rsidR="004D20C7" w:rsidRPr="00940F66">
          <w:rPr>
            <w:rStyle w:val="Hipercze"/>
            <w:noProof/>
          </w:rPr>
          <w:t>1.2. Wprowadzenie teoretyczne</w:t>
        </w:r>
        <w:r w:rsidR="004D20C7">
          <w:rPr>
            <w:noProof/>
            <w:webHidden/>
          </w:rPr>
          <w:tab/>
        </w:r>
        <w:r w:rsidR="00024A25">
          <w:rPr>
            <w:noProof/>
            <w:webHidden/>
          </w:rPr>
          <w:fldChar w:fldCharType="begin"/>
        </w:r>
        <w:r w:rsidR="004D20C7">
          <w:rPr>
            <w:noProof/>
            <w:webHidden/>
          </w:rPr>
          <w:instrText xml:space="preserve"> PAGEREF _Toc469260164 \h </w:instrText>
        </w:r>
        <w:r w:rsidR="00024A25">
          <w:rPr>
            <w:noProof/>
            <w:webHidden/>
          </w:rPr>
        </w:r>
        <w:r w:rsidR="00024A25">
          <w:rPr>
            <w:noProof/>
            <w:webHidden/>
          </w:rPr>
          <w:fldChar w:fldCharType="separate"/>
        </w:r>
        <w:r w:rsidR="004D20C7">
          <w:rPr>
            <w:noProof/>
            <w:webHidden/>
          </w:rPr>
          <w:t>6</w:t>
        </w:r>
        <w:r w:rsidR="00024A25">
          <w:rPr>
            <w:noProof/>
            <w:webHidden/>
          </w:rPr>
          <w:fldChar w:fldCharType="end"/>
        </w:r>
      </w:hyperlink>
    </w:p>
    <w:p w14:paraId="2871E451" w14:textId="77777777" w:rsidR="004D20C7" w:rsidRDefault="001E168E">
      <w:pPr>
        <w:pStyle w:val="Spistreci2"/>
        <w:tabs>
          <w:tab w:val="right" w:leader="dot" w:pos="9062"/>
        </w:tabs>
        <w:rPr>
          <w:rFonts w:asciiTheme="minorHAnsi" w:eastAsiaTheme="minorEastAsia" w:hAnsiTheme="minorHAnsi" w:cstheme="minorBidi"/>
          <w:noProof/>
          <w:sz w:val="22"/>
          <w:szCs w:val="22"/>
          <w:lang w:eastAsia="pl-PL"/>
        </w:rPr>
      </w:pPr>
      <w:hyperlink w:anchor="_Toc469260165" w:history="1">
        <w:r w:rsidR="004D20C7" w:rsidRPr="00940F66">
          <w:rPr>
            <w:rStyle w:val="Hipercze"/>
            <w:noProof/>
          </w:rPr>
          <w:t>1.2.1. Bryła fotometryczna</w:t>
        </w:r>
        <w:r w:rsidR="004D20C7">
          <w:rPr>
            <w:noProof/>
            <w:webHidden/>
          </w:rPr>
          <w:tab/>
        </w:r>
        <w:r w:rsidR="00024A25">
          <w:rPr>
            <w:noProof/>
            <w:webHidden/>
          </w:rPr>
          <w:fldChar w:fldCharType="begin"/>
        </w:r>
        <w:r w:rsidR="004D20C7">
          <w:rPr>
            <w:noProof/>
            <w:webHidden/>
          </w:rPr>
          <w:instrText xml:space="preserve"> PAGEREF _Toc469260165 \h </w:instrText>
        </w:r>
        <w:r w:rsidR="00024A25">
          <w:rPr>
            <w:noProof/>
            <w:webHidden/>
          </w:rPr>
        </w:r>
        <w:r w:rsidR="00024A25">
          <w:rPr>
            <w:noProof/>
            <w:webHidden/>
          </w:rPr>
          <w:fldChar w:fldCharType="separate"/>
        </w:r>
        <w:r w:rsidR="004D20C7">
          <w:rPr>
            <w:noProof/>
            <w:webHidden/>
          </w:rPr>
          <w:t>6</w:t>
        </w:r>
        <w:r w:rsidR="00024A25">
          <w:rPr>
            <w:noProof/>
            <w:webHidden/>
          </w:rPr>
          <w:fldChar w:fldCharType="end"/>
        </w:r>
      </w:hyperlink>
    </w:p>
    <w:p w14:paraId="3450B8EA" w14:textId="77777777" w:rsidR="004D20C7" w:rsidRDefault="001E168E">
      <w:pPr>
        <w:pStyle w:val="Spistreci2"/>
        <w:tabs>
          <w:tab w:val="right" w:leader="dot" w:pos="9062"/>
        </w:tabs>
        <w:rPr>
          <w:rFonts w:asciiTheme="minorHAnsi" w:eastAsiaTheme="minorEastAsia" w:hAnsiTheme="minorHAnsi" w:cstheme="minorBidi"/>
          <w:noProof/>
          <w:sz w:val="22"/>
          <w:szCs w:val="22"/>
          <w:lang w:eastAsia="pl-PL"/>
        </w:rPr>
      </w:pPr>
      <w:hyperlink w:anchor="_Toc469260166" w:history="1">
        <w:r w:rsidR="004D20C7" w:rsidRPr="00940F66">
          <w:rPr>
            <w:rStyle w:val="Hipercze"/>
            <w:noProof/>
          </w:rPr>
          <w:t>1.2.2. Krzywa fotometryczna</w:t>
        </w:r>
        <w:r w:rsidR="004D20C7">
          <w:rPr>
            <w:noProof/>
            <w:webHidden/>
          </w:rPr>
          <w:tab/>
        </w:r>
        <w:r w:rsidR="00024A25">
          <w:rPr>
            <w:noProof/>
            <w:webHidden/>
          </w:rPr>
          <w:fldChar w:fldCharType="begin"/>
        </w:r>
        <w:r w:rsidR="004D20C7">
          <w:rPr>
            <w:noProof/>
            <w:webHidden/>
          </w:rPr>
          <w:instrText xml:space="preserve"> PAGEREF _Toc469260166 \h </w:instrText>
        </w:r>
        <w:r w:rsidR="00024A25">
          <w:rPr>
            <w:noProof/>
            <w:webHidden/>
          </w:rPr>
        </w:r>
        <w:r w:rsidR="00024A25">
          <w:rPr>
            <w:noProof/>
            <w:webHidden/>
          </w:rPr>
          <w:fldChar w:fldCharType="separate"/>
        </w:r>
        <w:r w:rsidR="004D20C7">
          <w:rPr>
            <w:noProof/>
            <w:webHidden/>
          </w:rPr>
          <w:t>7</w:t>
        </w:r>
        <w:r w:rsidR="00024A25">
          <w:rPr>
            <w:noProof/>
            <w:webHidden/>
          </w:rPr>
          <w:fldChar w:fldCharType="end"/>
        </w:r>
      </w:hyperlink>
    </w:p>
    <w:p w14:paraId="17D2B969" w14:textId="77777777" w:rsidR="004D20C7" w:rsidRDefault="001E168E">
      <w:pPr>
        <w:pStyle w:val="Spistreci2"/>
        <w:tabs>
          <w:tab w:val="right" w:leader="dot" w:pos="9062"/>
        </w:tabs>
        <w:rPr>
          <w:rFonts w:asciiTheme="minorHAnsi" w:eastAsiaTheme="minorEastAsia" w:hAnsiTheme="minorHAnsi" w:cstheme="minorBidi"/>
          <w:noProof/>
          <w:sz w:val="22"/>
          <w:szCs w:val="22"/>
          <w:lang w:eastAsia="pl-PL"/>
        </w:rPr>
      </w:pPr>
      <w:hyperlink w:anchor="_Toc469260167" w:history="1">
        <w:r w:rsidR="004D20C7" w:rsidRPr="00940F66">
          <w:rPr>
            <w:rStyle w:val="Hipercze"/>
            <w:noProof/>
          </w:rPr>
          <w:t>1.2.3. Strumień świetlny</w:t>
        </w:r>
        <w:r w:rsidR="004D20C7">
          <w:rPr>
            <w:noProof/>
            <w:webHidden/>
          </w:rPr>
          <w:tab/>
        </w:r>
        <w:r w:rsidR="00024A25">
          <w:rPr>
            <w:noProof/>
            <w:webHidden/>
          </w:rPr>
          <w:fldChar w:fldCharType="begin"/>
        </w:r>
        <w:r w:rsidR="004D20C7">
          <w:rPr>
            <w:noProof/>
            <w:webHidden/>
          </w:rPr>
          <w:instrText xml:space="preserve"> PAGEREF _Toc469260167 \h </w:instrText>
        </w:r>
        <w:r w:rsidR="00024A25">
          <w:rPr>
            <w:noProof/>
            <w:webHidden/>
          </w:rPr>
        </w:r>
        <w:r w:rsidR="00024A25">
          <w:rPr>
            <w:noProof/>
            <w:webHidden/>
          </w:rPr>
          <w:fldChar w:fldCharType="separate"/>
        </w:r>
        <w:r w:rsidR="004D20C7">
          <w:rPr>
            <w:noProof/>
            <w:webHidden/>
          </w:rPr>
          <w:t>7</w:t>
        </w:r>
        <w:r w:rsidR="00024A25">
          <w:rPr>
            <w:noProof/>
            <w:webHidden/>
          </w:rPr>
          <w:fldChar w:fldCharType="end"/>
        </w:r>
      </w:hyperlink>
    </w:p>
    <w:p w14:paraId="0A1FA0CD" w14:textId="77777777" w:rsidR="004D20C7" w:rsidRDefault="001E168E">
      <w:pPr>
        <w:pStyle w:val="Spistreci1"/>
        <w:tabs>
          <w:tab w:val="right" w:leader="dot" w:pos="9062"/>
        </w:tabs>
        <w:rPr>
          <w:rFonts w:asciiTheme="minorHAnsi" w:eastAsiaTheme="minorEastAsia" w:hAnsiTheme="minorHAnsi" w:cstheme="minorBidi"/>
          <w:noProof/>
          <w:sz w:val="22"/>
          <w:szCs w:val="22"/>
          <w:lang w:eastAsia="pl-PL"/>
        </w:rPr>
      </w:pPr>
      <w:hyperlink w:anchor="_Toc469260168" w:history="1">
        <w:r w:rsidR="004D20C7" w:rsidRPr="00940F66">
          <w:rPr>
            <w:rStyle w:val="Hipercze"/>
            <w:noProof/>
          </w:rPr>
          <w:t>2. Opis Stanowiska i projekt aplikacji</w:t>
        </w:r>
        <w:r w:rsidR="004D20C7">
          <w:rPr>
            <w:noProof/>
            <w:webHidden/>
          </w:rPr>
          <w:tab/>
        </w:r>
        <w:r w:rsidR="00024A25">
          <w:rPr>
            <w:noProof/>
            <w:webHidden/>
          </w:rPr>
          <w:fldChar w:fldCharType="begin"/>
        </w:r>
        <w:r w:rsidR="004D20C7">
          <w:rPr>
            <w:noProof/>
            <w:webHidden/>
          </w:rPr>
          <w:instrText xml:space="preserve"> PAGEREF _Toc469260168 \h </w:instrText>
        </w:r>
        <w:r w:rsidR="00024A25">
          <w:rPr>
            <w:noProof/>
            <w:webHidden/>
          </w:rPr>
        </w:r>
        <w:r w:rsidR="00024A25">
          <w:rPr>
            <w:noProof/>
            <w:webHidden/>
          </w:rPr>
          <w:fldChar w:fldCharType="separate"/>
        </w:r>
        <w:r w:rsidR="004D20C7">
          <w:rPr>
            <w:noProof/>
            <w:webHidden/>
          </w:rPr>
          <w:t>9</w:t>
        </w:r>
        <w:r w:rsidR="00024A25">
          <w:rPr>
            <w:noProof/>
            <w:webHidden/>
          </w:rPr>
          <w:fldChar w:fldCharType="end"/>
        </w:r>
      </w:hyperlink>
    </w:p>
    <w:p w14:paraId="7A68A007" w14:textId="77777777" w:rsidR="004D20C7" w:rsidRDefault="001E168E">
      <w:pPr>
        <w:pStyle w:val="Spistreci1"/>
        <w:tabs>
          <w:tab w:val="right" w:leader="dot" w:pos="9062"/>
        </w:tabs>
        <w:rPr>
          <w:rFonts w:asciiTheme="minorHAnsi" w:eastAsiaTheme="minorEastAsia" w:hAnsiTheme="minorHAnsi" w:cstheme="minorBidi"/>
          <w:noProof/>
          <w:sz w:val="22"/>
          <w:szCs w:val="22"/>
          <w:lang w:eastAsia="pl-PL"/>
        </w:rPr>
      </w:pPr>
      <w:hyperlink w:anchor="_Toc469260169" w:history="1">
        <w:r w:rsidR="004D20C7" w:rsidRPr="00940F66">
          <w:rPr>
            <w:rStyle w:val="Hipercze"/>
            <w:noProof/>
          </w:rPr>
          <w:t>2.1. Opis stanowiska pomiarowego</w:t>
        </w:r>
        <w:r w:rsidR="004D20C7">
          <w:rPr>
            <w:noProof/>
            <w:webHidden/>
          </w:rPr>
          <w:tab/>
        </w:r>
        <w:r w:rsidR="00024A25">
          <w:rPr>
            <w:noProof/>
            <w:webHidden/>
          </w:rPr>
          <w:fldChar w:fldCharType="begin"/>
        </w:r>
        <w:r w:rsidR="004D20C7">
          <w:rPr>
            <w:noProof/>
            <w:webHidden/>
          </w:rPr>
          <w:instrText xml:space="preserve"> PAGEREF _Toc469260169 \h </w:instrText>
        </w:r>
        <w:r w:rsidR="00024A25">
          <w:rPr>
            <w:noProof/>
            <w:webHidden/>
          </w:rPr>
        </w:r>
        <w:r w:rsidR="00024A25">
          <w:rPr>
            <w:noProof/>
            <w:webHidden/>
          </w:rPr>
          <w:fldChar w:fldCharType="separate"/>
        </w:r>
        <w:r w:rsidR="004D20C7">
          <w:rPr>
            <w:noProof/>
            <w:webHidden/>
          </w:rPr>
          <w:t>9</w:t>
        </w:r>
        <w:r w:rsidR="00024A25">
          <w:rPr>
            <w:noProof/>
            <w:webHidden/>
          </w:rPr>
          <w:fldChar w:fldCharType="end"/>
        </w:r>
      </w:hyperlink>
    </w:p>
    <w:p w14:paraId="1AD0184B" w14:textId="77777777" w:rsidR="004D20C7" w:rsidRDefault="001E168E">
      <w:pPr>
        <w:pStyle w:val="Spistreci1"/>
        <w:tabs>
          <w:tab w:val="right" w:leader="dot" w:pos="9062"/>
        </w:tabs>
        <w:rPr>
          <w:rFonts w:asciiTheme="minorHAnsi" w:eastAsiaTheme="minorEastAsia" w:hAnsiTheme="minorHAnsi" w:cstheme="minorBidi"/>
          <w:noProof/>
          <w:sz w:val="22"/>
          <w:szCs w:val="22"/>
          <w:lang w:eastAsia="pl-PL"/>
        </w:rPr>
      </w:pPr>
      <w:hyperlink w:anchor="_Toc469260170" w:history="1">
        <w:r w:rsidR="004D20C7" w:rsidRPr="00940F66">
          <w:rPr>
            <w:rStyle w:val="Hipercze"/>
            <w:noProof/>
          </w:rPr>
          <w:t>2.2. Założenia projektowe</w:t>
        </w:r>
        <w:r w:rsidR="004D20C7">
          <w:rPr>
            <w:noProof/>
            <w:webHidden/>
          </w:rPr>
          <w:tab/>
        </w:r>
        <w:r w:rsidR="00024A25">
          <w:rPr>
            <w:noProof/>
            <w:webHidden/>
          </w:rPr>
          <w:fldChar w:fldCharType="begin"/>
        </w:r>
        <w:r w:rsidR="004D20C7">
          <w:rPr>
            <w:noProof/>
            <w:webHidden/>
          </w:rPr>
          <w:instrText xml:space="preserve"> PAGEREF _Toc469260170 \h </w:instrText>
        </w:r>
        <w:r w:rsidR="00024A25">
          <w:rPr>
            <w:noProof/>
            <w:webHidden/>
          </w:rPr>
        </w:r>
        <w:r w:rsidR="00024A25">
          <w:rPr>
            <w:noProof/>
            <w:webHidden/>
          </w:rPr>
          <w:fldChar w:fldCharType="separate"/>
        </w:r>
        <w:r w:rsidR="004D20C7">
          <w:rPr>
            <w:noProof/>
            <w:webHidden/>
          </w:rPr>
          <w:t>10</w:t>
        </w:r>
        <w:r w:rsidR="00024A25">
          <w:rPr>
            <w:noProof/>
            <w:webHidden/>
          </w:rPr>
          <w:fldChar w:fldCharType="end"/>
        </w:r>
      </w:hyperlink>
    </w:p>
    <w:p w14:paraId="3C40B084" w14:textId="77777777" w:rsidR="004D20C7" w:rsidRDefault="001E168E">
      <w:pPr>
        <w:pStyle w:val="Spistreci2"/>
        <w:tabs>
          <w:tab w:val="right" w:leader="dot" w:pos="9062"/>
        </w:tabs>
        <w:rPr>
          <w:rFonts w:asciiTheme="minorHAnsi" w:eastAsiaTheme="minorEastAsia" w:hAnsiTheme="minorHAnsi" w:cstheme="minorBidi"/>
          <w:noProof/>
          <w:sz w:val="22"/>
          <w:szCs w:val="22"/>
          <w:lang w:eastAsia="pl-PL"/>
        </w:rPr>
      </w:pPr>
      <w:hyperlink w:anchor="_Toc469260171" w:history="1">
        <w:r w:rsidR="004D20C7" w:rsidRPr="00940F66">
          <w:rPr>
            <w:rStyle w:val="Hipercze"/>
            <w:noProof/>
          </w:rPr>
          <w:t>2.3. Architektura aplikacji</w:t>
        </w:r>
        <w:r w:rsidR="004D20C7">
          <w:rPr>
            <w:noProof/>
            <w:webHidden/>
          </w:rPr>
          <w:tab/>
        </w:r>
        <w:r w:rsidR="00024A25">
          <w:rPr>
            <w:noProof/>
            <w:webHidden/>
          </w:rPr>
          <w:fldChar w:fldCharType="begin"/>
        </w:r>
        <w:r w:rsidR="004D20C7">
          <w:rPr>
            <w:noProof/>
            <w:webHidden/>
          </w:rPr>
          <w:instrText xml:space="preserve"> PAGEREF _Toc469260171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18C0856F" w14:textId="77777777" w:rsidR="004D20C7" w:rsidRDefault="001E168E">
      <w:pPr>
        <w:pStyle w:val="Spistreci2"/>
        <w:tabs>
          <w:tab w:val="right" w:leader="dot" w:pos="9062"/>
        </w:tabs>
        <w:rPr>
          <w:rFonts w:asciiTheme="minorHAnsi" w:eastAsiaTheme="minorEastAsia" w:hAnsiTheme="minorHAnsi" w:cstheme="minorBidi"/>
          <w:noProof/>
          <w:sz w:val="22"/>
          <w:szCs w:val="22"/>
          <w:lang w:eastAsia="pl-PL"/>
        </w:rPr>
      </w:pPr>
      <w:hyperlink w:anchor="_Toc469260172" w:history="1">
        <w:r w:rsidR="004D20C7" w:rsidRPr="00940F66">
          <w:rPr>
            <w:rStyle w:val="Hipercze"/>
            <w:noProof/>
          </w:rPr>
          <w:t>2.4. Uzasadnienie wyboru narzędzi oraz technik programistycznych</w:t>
        </w:r>
        <w:r w:rsidR="004D20C7">
          <w:rPr>
            <w:noProof/>
            <w:webHidden/>
          </w:rPr>
          <w:tab/>
        </w:r>
        <w:r w:rsidR="00024A25">
          <w:rPr>
            <w:noProof/>
            <w:webHidden/>
          </w:rPr>
          <w:fldChar w:fldCharType="begin"/>
        </w:r>
        <w:r w:rsidR="004D20C7">
          <w:rPr>
            <w:noProof/>
            <w:webHidden/>
          </w:rPr>
          <w:instrText xml:space="preserve"> PAGEREF _Toc469260172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2CCB9FC2" w14:textId="77777777" w:rsidR="004D20C7" w:rsidRDefault="001E168E">
      <w:pPr>
        <w:pStyle w:val="Spistreci1"/>
        <w:tabs>
          <w:tab w:val="right" w:leader="dot" w:pos="9062"/>
        </w:tabs>
        <w:rPr>
          <w:rFonts w:asciiTheme="minorHAnsi" w:eastAsiaTheme="minorEastAsia" w:hAnsiTheme="minorHAnsi" w:cstheme="minorBidi"/>
          <w:noProof/>
          <w:sz w:val="22"/>
          <w:szCs w:val="22"/>
          <w:lang w:eastAsia="pl-PL"/>
        </w:rPr>
      </w:pPr>
      <w:hyperlink w:anchor="_Toc469260173" w:history="1">
        <w:r w:rsidR="004D20C7" w:rsidRPr="00940F66">
          <w:rPr>
            <w:rStyle w:val="Hipercze"/>
            <w:noProof/>
          </w:rPr>
          <w:t>3. Testowanie aplikacji</w:t>
        </w:r>
        <w:r w:rsidR="004D20C7">
          <w:rPr>
            <w:noProof/>
            <w:webHidden/>
          </w:rPr>
          <w:tab/>
        </w:r>
        <w:r w:rsidR="00024A25">
          <w:rPr>
            <w:noProof/>
            <w:webHidden/>
          </w:rPr>
          <w:fldChar w:fldCharType="begin"/>
        </w:r>
        <w:r w:rsidR="004D20C7">
          <w:rPr>
            <w:noProof/>
            <w:webHidden/>
          </w:rPr>
          <w:instrText xml:space="preserve"> PAGEREF _Toc469260173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1ABCA44E" w14:textId="77777777" w:rsidR="004D20C7" w:rsidRDefault="001E168E">
      <w:pPr>
        <w:pStyle w:val="Spistreci2"/>
        <w:tabs>
          <w:tab w:val="right" w:leader="dot" w:pos="9062"/>
        </w:tabs>
        <w:rPr>
          <w:rFonts w:asciiTheme="minorHAnsi" w:eastAsiaTheme="minorEastAsia" w:hAnsiTheme="minorHAnsi" w:cstheme="minorBidi"/>
          <w:noProof/>
          <w:sz w:val="22"/>
          <w:szCs w:val="22"/>
          <w:lang w:eastAsia="pl-PL"/>
        </w:rPr>
      </w:pPr>
      <w:hyperlink w:anchor="_Toc469260174" w:history="1">
        <w:r w:rsidR="004D20C7" w:rsidRPr="00940F66">
          <w:rPr>
            <w:rStyle w:val="Hipercze"/>
            <w:noProof/>
          </w:rPr>
          <w:t>3.1. Testy funkcjonalne</w:t>
        </w:r>
        <w:r w:rsidR="004D20C7">
          <w:rPr>
            <w:noProof/>
            <w:webHidden/>
          </w:rPr>
          <w:tab/>
        </w:r>
        <w:r w:rsidR="00024A25">
          <w:rPr>
            <w:noProof/>
            <w:webHidden/>
          </w:rPr>
          <w:fldChar w:fldCharType="begin"/>
        </w:r>
        <w:r w:rsidR="004D20C7">
          <w:rPr>
            <w:noProof/>
            <w:webHidden/>
          </w:rPr>
          <w:instrText xml:space="preserve"> PAGEREF _Toc469260174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51F7FB1C" w14:textId="77777777" w:rsidR="004D20C7" w:rsidRDefault="001E168E">
      <w:pPr>
        <w:pStyle w:val="Spistreci3"/>
        <w:tabs>
          <w:tab w:val="right" w:leader="dot" w:pos="9062"/>
        </w:tabs>
        <w:rPr>
          <w:rFonts w:asciiTheme="minorHAnsi" w:eastAsiaTheme="minorEastAsia" w:hAnsiTheme="minorHAnsi" w:cstheme="minorBidi"/>
          <w:noProof/>
          <w:sz w:val="22"/>
          <w:szCs w:val="22"/>
          <w:lang w:eastAsia="pl-PL"/>
        </w:rPr>
      </w:pPr>
      <w:hyperlink w:anchor="_Toc469260175" w:history="1">
        <w:r w:rsidR="004D20C7" w:rsidRPr="00940F66">
          <w:rPr>
            <w:rStyle w:val="Hipercze"/>
            <w:noProof/>
          </w:rPr>
          <w:t>3.1.1. Przedstawienie pomiaru całkowitego strumienia świetlnego</w:t>
        </w:r>
        <w:r w:rsidR="004D20C7">
          <w:rPr>
            <w:noProof/>
            <w:webHidden/>
          </w:rPr>
          <w:tab/>
        </w:r>
        <w:r w:rsidR="00024A25">
          <w:rPr>
            <w:noProof/>
            <w:webHidden/>
          </w:rPr>
          <w:fldChar w:fldCharType="begin"/>
        </w:r>
        <w:r w:rsidR="004D20C7">
          <w:rPr>
            <w:noProof/>
            <w:webHidden/>
          </w:rPr>
          <w:instrText xml:space="preserve"> PAGEREF _Toc469260175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3169328C" w14:textId="77777777" w:rsidR="004D20C7" w:rsidRDefault="001E168E">
      <w:pPr>
        <w:pStyle w:val="Spistreci3"/>
        <w:tabs>
          <w:tab w:val="right" w:leader="dot" w:pos="9062"/>
        </w:tabs>
        <w:rPr>
          <w:rFonts w:asciiTheme="minorHAnsi" w:eastAsiaTheme="minorEastAsia" w:hAnsiTheme="minorHAnsi" w:cstheme="minorBidi"/>
          <w:noProof/>
          <w:sz w:val="22"/>
          <w:szCs w:val="22"/>
          <w:lang w:eastAsia="pl-PL"/>
        </w:rPr>
      </w:pPr>
      <w:hyperlink w:anchor="_Toc469260176" w:history="1">
        <w:r w:rsidR="004D20C7" w:rsidRPr="00940F66">
          <w:rPr>
            <w:rStyle w:val="Hipercze"/>
            <w:noProof/>
          </w:rPr>
          <w:t>3.1.2. Przedstawienie pomiaru krzywych fotometrycznych w całym spektrum</w:t>
        </w:r>
        <w:r w:rsidR="004D20C7">
          <w:rPr>
            <w:noProof/>
            <w:webHidden/>
          </w:rPr>
          <w:tab/>
        </w:r>
        <w:r w:rsidR="00024A25">
          <w:rPr>
            <w:noProof/>
            <w:webHidden/>
          </w:rPr>
          <w:fldChar w:fldCharType="begin"/>
        </w:r>
        <w:r w:rsidR="004D20C7">
          <w:rPr>
            <w:noProof/>
            <w:webHidden/>
          </w:rPr>
          <w:instrText xml:space="preserve"> PAGEREF _Toc469260176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2BC4E261" w14:textId="77777777" w:rsidR="004D20C7" w:rsidRDefault="001E168E">
      <w:pPr>
        <w:pStyle w:val="Spistreci3"/>
        <w:tabs>
          <w:tab w:val="right" w:leader="dot" w:pos="9062"/>
        </w:tabs>
        <w:rPr>
          <w:rFonts w:asciiTheme="minorHAnsi" w:eastAsiaTheme="minorEastAsia" w:hAnsiTheme="minorHAnsi" w:cstheme="minorBidi"/>
          <w:noProof/>
          <w:sz w:val="22"/>
          <w:szCs w:val="22"/>
          <w:lang w:eastAsia="pl-PL"/>
        </w:rPr>
      </w:pPr>
      <w:hyperlink w:anchor="_Toc469260177" w:history="1">
        <w:r w:rsidR="004D20C7" w:rsidRPr="00940F66">
          <w:rPr>
            <w:rStyle w:val="Hipercze"/>
            <w:noProof/>
          </w:rPr>
          <w:t>3.1.3. Przedstawienie pomiaru krzywych fotometrycznych w ograniczonym zakresie widma</w:t>
        </w:r>
        <w:r w:rsidR="004D20C7">
          <w:rPr>
            <w:noProof/>
            <w:webHidden/>
          </w:rPr>
          <w:tab/>
        </w:r>
        <w:r w:rsidR="00024A25">
          <w:rPr>
            <w:noProof/>
            <w:webHidden/>
          </w:rPr>
          <w:fldChar w:fldCharType="begin"/>
        </w:r>
        <w:r w:rsidR="004D20C7">
          <w:rPr>
            <w:noProof/>
            <w:webHidden/>
          </w:rPr>
          <w:instrText xml:space="preserve"> PAGEREF _Toc469260177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3B2D5B96" w14:textId="77777777" w:rsidR="004D20C7" w:rsidRDefault="001E168E">
      <w:pPr>
        <w:pStyle w:val="Spistreci2"/>
        <w:tabs>
          <w:tab w:val="right" w:leader="dot" w:pos="9062"/>
        </w:tabs>
        <w:rPr>
          <w:rFonts w:asciiTheme="minorHAnsi" w:eastAsiaTheme="minorEastAsia" w:hAnsiTheme="minorHAnsi" w:cstheme="minorBidi"/>
          <w:noProof/>
          <w:sz w:val="22"/>
          <w:szCs w:val="22"/>
          <w:lang w:eastAsia="pl-PL"/>
        </w:rPr>
      </w:pPr>
      <w:hyperlink w:anchor="_Toc469260178" w:history="1">
        <w:r w:rsidR="004D20C7" w:rsidRPr="00940F66">
          <w:rPr>
            <w:rStyle w:val="Hipercze"/>
            <w:noProof/>
          </w:rPr>
          <w:t>3.2. Testy niefunkcjonalne</w:t>
        </w:r>
        <w:r w:rsidR="004D20C7">
          <w:rPr>
            <w:noProof/>
            <w:webHidden/>
          </w:rPr>
          <w:tab/>
        </w:r>
        <w:r w:rsidR="00024A25">
          <w:rPr>
            <w:noProof/>
            <w:webHidden/>
          </w:rPr>
          <w:fldChar w:fldCharType="begin"/>
        </w:r>
        <w:r w:rsidR="004D20C7">
          <w:rPr>
            <w:noProof/>
            <w:webHidden/>
          </w:rPr>
          <w:instrText xml:space="preserve"> PAGEREF _Toc469260178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561F53BF" w14:textId="77777777" w:rsidR="004D20C7" w:rsidRDefault="001E168E">
      <w:pPr>
        <w:pStyle w:val="Spistreci3"/>
        <w:tabs>
          <w:tab w:val="right" w:leader="dot" w:pos="9062"/>
        </w:tabs>
        <w:rPr>
          <w:rFonts w:asciiTheme="minorHAnsi" w:eastAsiaTheme="minorEastAsia" w:hAnsiTheme="minorHAnsi" w:cstheme="minorBidi"/>
          <w:noProof/>
          <w:sz w:val="22"/>
          <w:szCs w:val="22"/>
          <w:lang w:eastAsia="pl-PL"/>
        </w:rPr>
      </w:pPr>
      <w:hyperlink w:anchor="_Toc469260179" w:history="1">
        <w:r w:rsidR="004D20C7" w:rsidRPr="00940F66">
          <w:rPr>
            <w:rStyle w:val="Hipercze"/>
            <w:noProof/>
          </w:rPr>
          <w:t>3.2.1. Raport jakościowy aplikacji ze Statycznego Analizatora kodu Clang</w:t>
        </w:r>
        <w:r w:rsidR="004D20C7">
          <w:rPr>
            <w:noProof/>
            <w:webHidden/>
          </w:rPr>
          <w:tab/>
        </w:r>
        <w:r w:rsidR="00024A25">
          <w:rPr>
            <w:noProof/>
            <w:webHidden/>
          </w:rPr>
          <w:fldChar w:fldCharType="begin"/>
        </w:r>
        <w:r w:rsidR="004D20C7">
          <w:rPr>
            <w:noProof/>
            <w:webHidden/>
          </w:rPr>
          <w:instrText xml:space="preserve"> PAGEREF _Toc469260179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0ADCA074" w14:textId="77777777" w:rsidR="004D20C7" w:rsidRDefault="001E168E">
      <w:pPr>
        <w:pStyle w:val="Spistreci3"/>
        <w:tabs>
          <w:tab w:val="right" w:leader="dot" w:pos="9062"/>
        </w:tabs>
        <w:rPr>
          <w:rFonts w:asciiTheme="minorHAnsi" w:eastAsiaTheme="minorEastAsia" w:hAnsiTheme="minorHAnsi" w:cstheme="minorBidi"/>
          <w:noProof/>
          <w:sz w:val="22"/>
          <w:szCs w:val="22"/>
          <w:lang w:eastAsia="pl-PL"/>
        </w:rPr>
      </w:pPr>
      <w:hyperlink w:anchor="_Toc469260180" w:history="1">
        <w:r w:rsidR="004D20C7" w:rsidRPr="00940F66">
          <w:rPr>
            <w:rStyle w:val="Hipercze"/>
            <w:noProof/>
          </w:rPr>
          <w:t>3.2.2. Raport z analizy wykorzystania pamięci (Valgrind)</w:t>
        </w:r>
        <w:r w:rsidR="004D20C7">
          <w:rPr>
            <w:noProof/>
            <w:webHidden/>
          </w:rPr>
          <w:tab/>
        </w:r>
        <w:r w:rsidR="00024A25">
          <w:rPr>
            <w:noProof/>
            <w:webHidden/>
          </w:rPr>
          <w:fldChar w:fldCharType="begin"/>
        </w:r>
        <w:r w:rsidR="004D20C7">
          <w:rPr>
            <w:noProof/>
            <w:webHidden/>
          </w:rPr>
          <w:instrText xml:space="preserve"> PAGEREF _Toc469260180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4D04425B" w14:textId="77777777" w:rsidR="004D20C7" w:rsidRDefault="001E168E">
      <w:pPr>
        <w:pStyle w:val="Spistreci3"/>
        <w:tabs>
          <w:tab w:val="right" w:leader="dot" w:pos="9062"/>
        </w:tabs>
        <w:rPr>
          <w:rFonts w:asciiTheme="minorHAnsi" w:eastAsiaTheme="minorEastAsia" w:hAnsiTheme="minorHAnsi" w:cstheme="minorBidi"/>
          <w:noProof/>
          <w:sz w:val="22"/>
          <w:szCs w:val="22"/>
          <w:lang w:eastAsia="pl-PL"/>
        </w:rPr>
      </w:pPr>
      <w:hyperlink w:anchor="_Toc469260181" w:history="1">
        <w:r w:rsidR="004D20C7" w:rsidRPr="00940F66">
          <w:rPr>
            <w:rStyle w:val="Hipercze"/>
            <w:noProof/>
          </w:rPr>
          <w:t>3.2.3. Raport z pokrycia testami kodu aplikacji (GCOV)</w:t>
        </w:r>
        <w:r w:rsidR="004D20C7">
          <w:rPr>
            <w:noProof/>
            <w:webHidden/>
          </w:rPr>
          <w:tab/>
        </w:r>
        <w:r w:rsidR="00024A25">
          <w:rPr>
            <w:noProof/>
            <w:webHidden/>
          </w:rPr>
          <w:fldChar w:fldCharType="begin"/>
        </w:r>
        <w:r w:rsidR="004D20C7">
          <w:rPr>
            <w:noProof/>
            <w:webHidden/>
          </w:rPr>
          <w:instrText xml:space="preserve"> PAGEREF _Toc469260181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37726A16" w14:textId="77777777" w:rsidR="004D20C7" w:rsidRDefault="001E168E">
      <w:pPr>
        <w:pStyle w:val="Spistreci1"/>
        <w:tabs>
          <w:tab w:val="right" w:leader="dot" w:pos="9062"/>
        </w:tabs>
        <w:rPr>
          <w:rFonts w:asciiTheme="minorHAnsi" w:eastAsiaTheme="minorEastAsia" w:hAnsiTheme="minorHAnsi" w:cstheme="minorBidi"/>
          <w:noProof/>
          <w:sz w:val="22"/>
          <w:szCs w:val="22"/>
          <w:lang w:eastAsia="pl-PL"/>
        </w:rPr>
      </w:pPr>
      <w:hyperlink w:anchor="_Toc469260182" w:history="1">
        <w:r w:rsidR="004D20C7" w:rsidRPr="00940F66">
          <w:rPr>
            <w:rStyle w:val="Hipercze"/>
            <w:noProof/>
          </w:rPr>
          <w:t>4. Wnioski i podsumowanie</w:t>
        </w:r>
        <w:r w:rsidR="004D20C7">
          <w:rPr>
            <w:noProof/>
            <w:webHidden/>
          </w:rPr>
          <w:tab/>
        </w:r>
        <w:r w:rsidR="00024A25">
          <w:rPr>
            <w:noProof/>
            <w:webHidden/>
          </w:rPr>
          <w:fldChar w:fldCharType="begin"/>
        </w:r>
        <w:r w:rsidR="004D20C7">
          <w:rPr>
            <w:noProof/>
            <w:webHidden/>
          </w:rPr>
          <w:instrText xml:space="preserve"> PAGEREF _Toc469260182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3B5C9D58" w14:textId="77777777" w:rsidR="004D20C7" w:rsidRDefault="001E168E">
      <w:pPr>
        <w:pStyle w:val="Spistreci1"/>
        <w:tabs>
          <w:tab w:val="right" w:leader="dot" w:pos="9062"/>
        </w:tabs>
        <w:rPr>
          <w:rFonts w:asciiTheme="minorHAnsi" w:eastAsiaTheme="minorEastAsia" w:hAnsiTheme="minorHAnsi" w:cstheme="minorBidi"/>
          <w:noProof/>
          <w:sz w:val="22"/>
          <w:szCs w:val="22"/>
          <w:lang w:eastAsia="pl-PL"/>
        </w:rPr>
      </w:pPr>
      <w:hyperlink w:anchor="_Toc469260183" w:history="1">
        <w:r w:rsidR="004D20C7">
          <w:rPr>
            <w:rStyle w:val="Hipercze"/>
            <w:noProof/>
          </w:rPr>
          <w:t>Literatura</w:t>
        </w:r>
        <w:r w:rsidR="004D20C7">
          <w:rPr>
            <w:noProof/>
            <w:webHidden/>
          </w:rPr>
          <w:tab/>
        </w:r>
        <w:r w:rsidR="00024A25">
          <w:rPr>
            <w:noProof/>
            <w:webHidden/>
          </w:rPr>
          <w:fldChar w:fldCharType="begin"/>
        </w:r>
        <w:r w:rsidR="004D20C7">
          <w:rPr>
            <w:noProof/>
            <w:webHidden/>
          </w:rPr>
          <w:instrText xml:space="preserve"> PAGEREF _Toc469260183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6B0CFA27" w14:textId="77777777" w:rsidR="004D20C7" w:rsidRDefault="001E168E">
      <w:pPr>
        <w:pStyle w:val="Spistreci1"/>
        <w:tabs>
          <w:tab w:val="right" w:leader="dot" w:pos="9062"/>
        </w:tabs>
        <w:rPr>
          <w:rFonts w:asciiTheme="minorHAnsi" w:eastAsiaTheme="minorEastAsia" w:hAnsiTheme="minorHAnsi" w:cstheme="minorBidi"/>
          <w:noProof/>
          <w:sz w:val="22"/>
          <w:szCs w:val="22"/>
          <w:lang w:eastAsia="pl-PL"/>
        </w:rPr>
      </w:pPr>
      <w:hyperlink w:anchor="_Toc469260184" w:history="1">
        <w:r w:rsidR="004D20C7" w:rsidRPr="00940F66">
          <w:rPr>
            <w:rStyle w:val="Hipercze"/>
            <w:noProof/>
          </w:rPr>
          <w:t>Załączniki</w:t>
        </w:r>
        <w:r w:rsidR="004D20C7">
          <w:rPr>
            <w:noProof/>
            <w:webHidden/>
          </w:rPr>
          <w:tab/>
        </w:r>
        <w:r w:rsidR="00024A25">
          <w:rPr>
            <w:noProof/>
            <w:webHidden/>
          </w:rPr>
          <w:fldChar w:fldCharType="begin"/>
        </w:r>
        <w:r w:rsidR="004D20C7">
          <w:rPr>
            <w:noProof/>
            <w:webHidden/>
          </w:rPr>
          <w:instrText xml:space="preserve"> PAGEREF _Toc469260184 \h </w:instrText>
        </w:r>
        <w:r w:rsidR="00024A25">
          <w:rPr>
            <w:noProof/>
            <w:webHidden/>
          </w:rPr>
        </w:r>
        <w:r w:rsidR="00024A25">
          <w:rPr>
            <w:noProof/>
            <w:webHidden/>
          </w:rPr>
          <w:fldChar w:fldCharType="separate"/>
        </w:r>
        <w:r w:rsidR="004D20C7">
          <w:rPr>
            <w:noProof/>
            <w:webHidden/>
          </w:rPr>
          <w:t>13</w:t>
        </w:r>
        <w:r w:rsidR="00024A25">
          <w:rPr>
            <w:noProof/>
            <w:webHidden/>
          </w:rPr>
          <w:fldChar w:fldCharType="end"/>
        </w:r>
      </w:hyperlink>
    </w:p>
    <w:p w14:paraId="6BE5AB6B" w14:textId="77777777" w:rsidR="00382CF2" w:rsidRDefault="00024A25" w:rsidP="00D07CAC">
      <w:r>
        <w:fldChar w:fldCharType="end"/>
      </w:r>
      <w:bookmarkStart w:id="0" w:name="_Toc468619312"/>
    </w:p>
    <w:p w14:paraId="64EE0E72" w14:textId="77777777" w:rsidR="00382CF2" w:rsidRDefault="00382CF2" w:rsidP="00D07CAC"/>
    <w:p w14:paraId="1BAD1EE2" w14:textId="77777777" w:rsidR="008D06D7" w:rsidRDefault="008D06D7" w:rsidP="008D06D7">
      <w:pPr>
        <w:pStyle w:val="Nagwek1"/>
        <w:numPr>
          <w:ilvl w:val="0"/>
          <w:numId w:val="0"/>
        </w:numPr>
        <w:ind w:left="432"/>
      </w:pPr>
    </w:p>
    <w:p w14:paraId="5B86740E" w14:textId="77777777" w:rsidR="00201CB9" w:rsidRDefault="00284476" w:rsidP="008D06D7">
      <w:pPr>
        <w:pStyle w:val="Nagwek1"/>
        <w:numPr>
          <w:ilvl w:val="0"/>
          <w:numId w:val="5"/>
        </w:numPr>
      </w:pPr>
      <w:bookmarkStart w:id="1" w:name="_Toc469260158"/>
      <w:bookmarkEnd w:id="0"/>
      <w:r>
        <w:t>Wprowadzenie</w:t>
      </w:r>
      <w:bookmarkEnd w:id="1"/>
    </w:p>
    <w:p w14:paraId="501F2084" w14:textId="77777777" w:rsidR="008D06D7" w:rsidRPr="008D06D7" w:rsidRDefault="008D06D7" w:rsidP="008D06D7"/>
    <w:p w14:paraId="552F4337" w14:textId="77777777" w:rsidR="004C64AD" w:rsidRDefault="00066FC3" w:rsidP="00D07CAC">
      <w:r>
        <w:t>Na Wydziale Elektroniki Mikrosystemów i Fotoniki na Politechnice Wrocławskiej w ramach pracy inżynierskiej skonstruowan</w:t>
      </w:r>
      <w:r w:rsidR="0087531D">
        <w:t>o</w:t>
      </w:r>
      <w:r>
        <w:t xml:space="preserve"> </w:t>
      </w:r>
      <w:r w:rsidR="00D83973">
        <w:t xml:space="preserve">stanowisko do pomiarów krzywych fotometrycznych i całkowitego </w:t>
      </w:r>
      <w:r w:rsidR="00AE56D6">
        <w:t>strumienia</w:t>
      </w:r>
      <w:r w:rsidR="00E2500F">
        <w:t xml:space="preserve"> świetlnego oraz arkusz kalkulacyjny do przetwarzania wyników pomiarów </w:t>
      </w:r>
      <w:r w:rsidR="0087531D">
        <w:t xml:space="preserve">uzyskiwanych na w/w stanowisku </w:t>
      </w:r>
      <w:r w:rsidR="00E2500F">
        <w:t>[1].</w:t>
      </w:r>
    </w:p>
    <w:p w14:paraId="113277F7" w14:textId="77777777" w:rsidR="004B4E51" w:rsidRDefault="0087531D" w:rsidP="00D07CAC">
      <w:r>
        <w:t>Przeznaczeniem s</w:t>
      </w:r>
      <w:r w:rsidR="00E2500F">
        <w:t>tanowisk</w:t>
      </w:r>
      <w:r>
        <w:t>a</w:t>
      </w:r>
      <w:r w:rsidR="00E2500F">
        <w:t xml:space="preserve"> utworzone</w:t>
      </w:r>
      <w:r w:rsidR="00B67CB9">
        <w:t>go w Wydziałowym</w:t>
      </w:r>
      <w:r w:rsidR="00E2500F">
        <w:t xml:space="preserve"> Zakładzie Mikroelektroniki i Nanotechnologii  </w:t>
      </w:r>
      <w:r>
        <w:t>jest prowadzenie zajęć dydaktycznych  mających na celu zapoznanie studentów z pojęciami z zakresu fotometrii</w:t>
      </w:r>
      <w:r w:rsidR="00E2500F">
        <w:t xml:space="preserve">. Studenci podczas ćwiczeń z aparaturą zapoznają się z podstawowymi </w:t>
      </w:r>
      <w:r w:rsidR="00D84A6A">
        <w:t>po</w:t>
      </w:r>
      <w:r w:rsidR="00312BE7">
        <w:t>jęciami techniki świetlnej oraz</w:t>
      </w:r>
      <w:r>
        <w:t xml:space="preserve"> </w:t>
      </w:r>
      <w:r w:rsidR="00C46238">
        <w:t xml:space="preserve">nowoczesnymi </w:t>
      </w:r>
      <w:r w:rsidR="00E2500F">
        <w:t>met</w:t>
      </w:r>
      <w:r w:rsidR="00C46238">
        <w:t>odami pomiarów fotometrycznych</w:t>
      </w:r>
      <w:r>
        <w:t>,</w:t>
      </w:r>
      <w:r w:rsidR="00C46238">
        <w:t xml:space="preserve"> prowadzonych przy pomocy obiektywnego detektora jakim jest spektrometr. </w:t>
      </w:r>
      <w:r w:rsidR="00E46153">
        <w:t>Budowa stanowiska umożliwia przede wszystkim pomiar bryły fotometrycznej, a więc rozkładu oświetlenia w przestrzeni</w:t>
      </w:r>
      <w:r w:rsidR="00201CB9">
        <w:t>,</w:t>
      </w:r>
      <w:r w:rsidR="00E46153">
        <w:t xml:space="preserve"> generowanego przez </w:t>
      </w:r>
      <w:r>
        <w:t>źródła światła montowane bezpośrednio przed stanowiskiem pomiarowym</w:t>
      </w:r>
      <w:r w:rsidR="00E46153">
        <w:t xml:space="preserve">. </w:t>
      </w:r>
      <w:r w:rsidR="00201CB9">
        <w:t xml:space="preserve">Pomiary tego typu wykonuje się </w:t>
      </w:r>
      <w:r>
        <w:t xml:space="preserve">między innymi </w:t>
      </w:r>
      <w:r w:rsidR="00201CB9">
        <w:t>celem weryfikacji oraz opisu własności opraw świetln</w:t>
      </w:r>
      <w:r>
        <w:t>ych</w:t>
      </w:r>
      <w:r w:rsidR="00201CB9">
        <w:t xml:space="preserve">. </w:t>
      </w:r>
      <w:r w:rsidR="006D7C34">
        <w:t>Dane takie</w:t>
      </w:r>
      <w:r w:rsidR="00F85C5B">
        <w:t xml:space="preserve"> w ustandaryzowanych formatach (IES, ELUMDATA) przez organizacje typu Illuminating Engineering Society [2] są ważn</w:t>
      </w:r>
      <w:r>
        <w:t>ymi</w:t>
      </w:r>
      <w:r w:rsidR="00F85C5B">
        <w:t xml:space="preserve"> informacj</w:t>
      </w:r>
      <w:r>
        <w:t>ami</w:t>
      </w:r>
      <w:r w:rsidR="00F85C5B">
        <w:t xml:space="preserve"> pozwalając</w:t>
      </w:r>
      <w:r>
        <w:t>ymi</w:t>
      </w:r>
      <w:r w:rsidR="00F85C5B">
        <w:t xml:space="preserve"> konsument</w:t>
      </w:r>
      <w:r>
        <w:t xml:space="preserve">om </w:t>
      </w:r>
      <w:r w:rsidR="00F85C5B">
        <w:t xml:space="preserve"> dobrać źródła oświetlenia do oczekiwanych efektów. Szczególnie ważne są informacje na temat</w:t>
      </w:r>
      <w:r w:rsidR="00226E46">
        <w:t xml:space="preserve"> natężenia oświetlenia, równomierności, stopnia oddawania barw.</w:t>
      </w:r>
    </w:p>
    <w:p w14:paraId="5830F02F" w14:textId="77777777" w:rsidR="004B4E51" w:rsidRDefault="004B4E51" w:rsidP="00D07CAC">
      <w:r>
        <w:t xml:space="preserve">Oprogramowanie wizualizujące </w:t>
      </w:r>
      <w:r w:rsidR="00344DB3">
        <w:t>rozkład oświetlenia na podstawie danych pomiarowych jest powszechnie dostępne, jednak wykonan</w:t>
      </w:r>
      <w:r w:rsidR="00FA42F3">
        <w:t xml:space="preserve">ie programu przeznaczonego do skonstruowanego </w:t>
      </w:r>
      <w:r w:rsidR="00344DB3">
        <w:t xml:space="preserve">stanowiska uwzględni procedurę pomiaru, stosowane jednostki oraz umożliwi w pełni wykonanie celu dydaktycznego jakim jest </w:t>
      </w:r>
      <w:r>
        <w:t>zrozumieni</w:t>
      </w:r>
      <w:r w:rsidR="0087531D">
        <w:t>e</w:t>
      </w:r>
      <w:r>
        <w:t xml:space="preserve"> podstaw </w:t>
      </w:r>
      <w:r w:rsidR="00344DB3">
        <w:t>techniki świetlnej oraz orientacja</w:t>
      </w:r>
      <w:r>
        <w:t xml:space="preserve"> w cyfrowych metodach analizy źródeł światła.</w:t>
      </w:r>
    </w:p>
    <w:p w14:paraId="687B106A" w14:textId="77777777" w:rsidR="004C64AD" w:rsidRDefault="004C64AD" w:rsidP="00D07CAC"/>
    <w:p w14:paraId="5431AE70" w14:textId="77777777" w:rsidR="00FA42F3" w:rsidRDefault="00A72B4D" w:rsidP="00D07CAC">
      <w:pPr>
        <w:pStyle w:val="Nagwek2"/>
      </w:pPr>
      <w:bookmarkStart w:id="2" w:name="_Toc469260159"/>
      <w:r>
        <w:t xml:space="preserve">1.1. </w:t>
      </w:r>
      <w:r w:rsidR="00FA42F3">
        <w:t>Opis dostępnych rozwiązań</w:t>
      </w:r>
      <w:bookmarkEnd w:id="2"/>
      <w:r w:rsidR="0087531D">
        <w:t xml:space="preserve"> </w:t>
      </w:r>
      <w:r w:rsidR="00B67CB9">
        <w:t>aplikacji do edycji i prezentacji danych fotometrycznych</w:t>
      </w:r>
    </w:p>
    <w:p w14:paraId="10FDE92A" w14:textId="77777777" w:rsidR="00A72B4D" w:rsidRPr="00A72B4D" w:rsidRDefault="00A72B4D" w:rsidP="00D07CAC"/>
    <w:p w14:paraId="77E6A800" w14:textId="77777777" w:rsidR="007C3F6C" w:rsidRDefault="007C3F6C" w:rsidP="00D07CAC">
      <w:r>
        <w:t xml:space="preserve">Ogólnodostępne w Internecie aplikacje pozwalają na tworzenie, modyfikacje </w:t>
      </w:r>
      <w:r w:rsidR="00A72B4D">
        <w:t xml:space="preserve">oraz wyrysowanie wykresów rozkładu oświetlenia z plików </w:t>
      </w:r>
      <w:r w:rsidR="00D43F78">
        <w:t>w formacie IES</w:t>
      </w:r>
      <w:r w:rsidR="003E1BE5">
        <w:t>,</w:t>
      </w:r>
      <w:r w:rsidR="00D43F78">
        <w:t xml:space="preserve">LDT </w:t>
      </w:r>
      <w:r w:rsidR="00A72B4D">
        <w:t>(EULUMDAT) i TM-14 [3]</w:t>
      </w:r>
      <w:r w:rsidR="00D43F78">
        <w:t>.</w:t>
      </w:r>
      <w:r w:rsidR="00F973DE">
        <w:t xml:space="preserve"> P</w:t>
      </w:r>
      <w:r w:rsidR="0087531D">
        <w:t>oniżej p</w:t>
      </w:r>
      <w:r w:rsidR="00F973DE">
        <w:t>rzedstawione zostaną najpopularniejsze rozwiązania.</w:t>
      </w:r>
    </w:p>
    <w:p w14:paraId="66C80D98" w14:textId="77777777" w:rsidR="007C3F6C" w:rsidRDefault="007C3F6C" w:rsidP="00D07CAC"/>
    <w:p w14:paraId="23BE7B54" w14:textId="77777777" w:rsidR="00E06E96" w:rsidRDefault="00E06E96" w:rsidP="00D07CAC">
      <w:pPr>
        <w:pStyle w:val="Nagwek3"/>
      </w:pPr>
    </w:p>
    <w:p w14:paraId="5D8E09B3" w14:textId="77777777" w:rsidR="007C3F6C" w:rsidRDefault="001C15E2" w:rsidP="00D07CAC">
      <w:pPr>
        <w:pStyle w:val="Nagwek3"/>
      </w:pPr>
      <w:bookmarkStart w:id="3" w:name="_Toc469260160"/>
      <w:r>
        <w:t xml:space="preserve">1.1.1. </w:t>
      </w:r>
      <w:r w:rsidR="006F2D27" w:rsidRPr="003B1D97">
        <w:t>QLumEdit2</w:t>
      </w:r>
      <w:bookmarkEnd w:id="3"/>
    </w:p>
    <w:p w14:paraId="2D16FD1B" w14:textId="77777777" w:rsidR="001C15E2" w:rsidRPr="001C15E2" w:rsidRDefault="001C15E2" w:rsidP="00D07CAC"/>
    <w:p w14:paraId="65F8CFEB" w14:textId="55BC63F3" w:rsidR="006F2D27" w:rsidRDefault="006F2D27" w:rsidP="00D07CAC">
      <w:r>
        <w:t xml:space="preserve">Program umożliwia wyświetlanie graficznej reprezentacji </w:t>
      </w:r>
      <w:r w:rsidR="001B3C3B">
        <w:t>plików formatu</w:t>
      </w:r>
      <w:r>
        <w:t xml:space="preserve"> LDT w </w:t>
      </w:r>
      <w:r w:rsidR="001B3C3B">
        <w:t>przestrzeni trójwymiarowej</w:t>
      </w:r>
      <w:r w:rsidR="002C4447">
        <w:t xml:space="preserve"> [Rysunek 1]</w:t>
      </w:r>
      <w:r w:rsidR="001B3C3B">
        <w:t>, wykreślenie wartości luminancji na krzywej stożkowej i w układzie kartezjańskim</w:t>
      </w:r>
      <w:r w:rsidR="002C4447">
        <w:t xml:space="preserve"> [Rysunek 2]</w:t>
      </w:r>
      <w:r>
        <w:t>, tworzenie nowych plików z predefiniowanych szablonów, porównanie dwóch źródeł, wydrukowanie wyników do plików.</w:t>
      </w:r>
      <w:r w:rsidR="00767396">
        <w:t xml:space="preserve"> Aplikacja jest dystrybuowana w oparciu o licencję GPLv2.</w:t>
      </w:r>
    </w:p>
    <w:p w14:paraId="5000A935" w14:textId="77777777" w:rsidR="0059035A" w:rsidRDefault="000830CB" w:rsidP="0059035A">
      <w:pPr>
        <w:keepNext/>
      </w:pPr>
      <w:r>
        <w:rPr>
          <w:noProof/>
          <w:lang w:eastAsia="pl-PL"/>
        </w:rPr>
        <w:drawing>
          <wp:inline distT="0" distB="0" distL="0" distR="0" wp14:anchorId="5FDC50ED" wp14:editId="22198F6F">
            <wp:extent cx="2853055" cy="2794635"/>
            <wp:effectExtent l="0" t="0" r="0" b="0"/>
            <wp:docPr id="1" name="Obraz 1" descr="QLumEdi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LumEdit-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3055" cy="2794635"/>
                    </a:xfrm>
                    <a:prstGeom prst="rect">
                      <a:avLst/>
                    </a:prstGeom>
                    <a:noFill/>
                    <a:ln>
                      <a:noFill/>
                    </a:ln>
                  </pic:spPr>
                </pic:pic>
              </a:graphicData>
            </a:graphic>
          </wp:inline>
        </w:drawing>
      </w:r>
    </w:p>
    <w:p w14:paraId="44684094" w14:textId="7B53A6D1" w:rsidR="0059035A" w:rsidRDefault="0059035A" w:rsidP="0059035A">
      <w:pPr>
        <w:pStyle w:val="Legenda"/>
      </w:pPr>
      <w:r>
        <w:t xml:space="preserve">Rysunek </w:t>
      </w:r>
      <w:fldSimple w:instr=" SEQ Rysunek \* ARABIC ">
        <w:r w:rsidR="0061664E">
          <w:rPr>
            <w:noProof/>
          </w:rPr>
          <w:t>1</w:t>
        </w:r>
      </w:fldSimple>
      <w:r>
        <w:t>.</w:t>
      </w:r>
      <w:r w:rsidRPr="00170EAA">
        <w:t>Kształt bryły fotometrycznej obrazowanej w programie QLumEdit2[4]</w:t>
      </w:r>
    </w:p>
    <w:p w14:paraId="47C90842" w14:textId="77777777" w:rsidR="0059035A" w:rsidRDefault="000830CB" w:rsidP="0059035A">
      <w:pPr>
        <w:keepNext/>
      </w:pPr>
      <w:r>
        <w:rPr>
          <w:noProof/>
          <w:lang w:eastAsia="pl-PL"/>
        </w:rPr>
        <w:lastRenderedPageBreak/>
        <w:drawing>
          <wp:inline distT="0" distB="0" distL="0" distR="0" wp14:anchorId="49A0480D" wp14:editId="24F8F371">
            <wp:extent cx="5654675" cy="2940685"/>
            <wp:effectExtent l="0" t="0" r="0" b="0"/>
            <wp:docPr id="2" name="Obraz 2" descr="qlumedi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lumedit-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54675" cy="2940685"/>
                    </a:xfrm>
                    <a:prstGeom prst="rect">
                      <a:avLst/>
                    </a:prstGeom>
                    <a:noFill/>
                    <a:ln>
                      <a:noFill/>
                    </a:ln>
                  </pic:spPr>
                </pic:pic>
              </a:graphicData>
            </a:graphic>
          </wp:inline>
        </w:drawing>
      </w:r>
    </w:p>
    <w:p w14:paraId="085E484B" w14:textId="12962B4D" w:rsidR="00BC330F" w:rsidRDefault="0059035A" w:rsidP="00E11DE6">
      <w:pPr>
        <w:pStyle w:val="Legenda"/>
      </w:pPr>
      <w:r>
        <w:t xml:space="preserve">Rysunek </w:t>
      </w:r>
      <w:fldSimple w:instr=" SEQ Rysunek \* ARABIC ">
        <w:r w:rsidR="0061664E">
          <w:rPr>
            <w:noProof/>
          </w:rPr>
          <w:t>2</w:t>
        </w:r>
      </w:fldSimple>
      <w:r>
        <w:t xml:space="preserve">. </w:t>
      </w:r>
      <w:r w:rsidRPr="00F31BDA">
        <w:t>Krzywe fotometryczne w układzie biegunowym i liniowym w programie QLumEdit2 [4].</w:t>
      </w:r>
    </w:p>
    <w:p w14:paraId="5F40061A" w14:textId="77777777" w:rsidR="00E11DE6" w:rsidRDefault="00E11DE6" w:rsidP="00E11DE6">
      <w:pPr>
        <w:pStyle w:val="Legenda"/>
      </w:pPr>
    </w:p>
    <w:p w14:paraId="24081B7F" w14:textId="77777777" w:rsidR="00767396" w:rsidRPr="003B1D97" w:rsidRDefault="001C15E2" w:rsidP="00D07CAC">
      <w:pPr>
        <w:pStyle w:val="Nagwek3"/>
      </w:pPr>
      <w:bookmarkStart w:id="4" w:name="_Toc469260161"/>
      <w:r>
        <w:t xml:space="preserve">1.1.2. </w:t>
      </w:r>
      <w:r w:rsidR="00767396" w:rsidRPr="003B1D97">
        <w:t>IESviewer</w:t>
      </w:r>
      <w:bookmarkEnd w:id="4"/>
    </w:p>
    <w:p w14:paraId="66139E18" w14:textId="3B6D9367" w:rsidR="00767396" w:rsidRDefault="00767396" w:rsidP="00D07CAC">
      <w:r>
        <w:t xml:space="preserve">Strona domowa projektu deklaruje, że oprogramowanie jest jednym z najpopularniejszych sposobów prezentowania krzywych fotometrycznych. Dodatkowo umożliwia szybkie przeglądanie plików LDT i IES z uwzględnieniem producenta, numeru katalogowego, opisu źródła, typu fotometrycznego, intensywności, </w:t>
      </w:r>
      <w:r w:rsidR="00325FC0">
        <w:t>mocy wejściowej, renderowanie w czasie rzeczywistym, porównanie dwóch krzywych, konwersje plików między formatami, integrację z 3ds Max.</w:t>
      </w:r>
      <w:r w:rsidR="002E7337">
        <w:t xml:space="preserve"> Tworzy również bardzo dobre wizualizacje natężenia oświetlenia[Rysunek 3]. </w:t>
      </w:r>
      <w:r w:rsidR="002C46B0">
        <w:t>Jest to bezpłatna aplikacja.</w:t>
      </w:r>
    </w:p>
    <w:p w14:paraId="0B097034" w14:textId="77777777" w:rsidR="00E11DE6" w:rsidRDefault="000830CB" w:rsidP="00E11DE6">
      <w:pPr>
        <w:keepNext/>
      </w:pPr>
      <w:r>
        <w:rPr>
          <w:noProof/>
          <w:lang w:eastAsia="pl-PL"/>
        </w:rPr>
        <w:lastRenderedPageBreak/>
        <w:drawing>
          <wp:inline distT="0" distB="0" distL="0" distR="0" wp14:anchorId="7D9FEBEC" wp14:editId="7B2AAD93">
            <wp:extent cx="3152775" cy="2399665"/>
            <wp:effectExtent l="0" t="0" r="0" b="0"/>
            <wp:docPr id="3" name="Obraz 3" descr="iesviewer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esviewer3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2775" cy="2399665"/>
                    </a:xfrm>
                    <a:prstGeom prst="rect">
                      <a:avLst/>
                    </a:prstGeom>
                    <a:noFill/>
                    <a:ln>
                      <a:noFill/>
                    </a:ln>
                  </pic:spPr>
                </pic:pic>
              </a:graphicData>
            </a:graphic>
          </wp:inline>
        </w:drawing>
      </w:r>
    </w:p>
    <w:p w14:paraId="19A4D916" w14:textId="554FCA58" w:rsidR="00DD6EEB" w:rsidRDefault="00E11DE6" w:rsidP="00E11DE6">
      <w:pPr>
        <w:pStyle w:val="Legenda"/>
      </w:pPr>
      <w:r>
        <w:t xml:space="preserve">Rysunek </w:t>
      </w:r>
      <w:fldSimple w:instr=" SEQ Rysunek \* ARABIC ">
        <w:r w:rsidR="0061664E">
          <w:rPr>
            <w:noProof/>
          </w:rPr>
          <w:t>3</w:t>
        </w:r>
      </w:fldSimple>
      <w:r>
        <w:t xml:space="preserve">. </w:t>
      </w:r>
      <w:r w:rsidRPr="00844F91">
        <w:t>Zrzut ekranu głównego okna programu IESVIER obrazujący sposób przechodzenia światła przez konkretną oprawę oraz jej krzywą fotometryczną [5]</w:t>
      </w:r>
    </w:p>
    <w:p w14:paraId="0DC20D64" w14:textId="77777777" w:rsidR="001B3C3B" w:rsidRDefault="001B3C3B" w:rsidP="00D07CAC"/>
    <w:p w14:paraId="68885FCF" w14:textId="581F8BEB" w:rsidR="001B3C3B" w:rsidRDefault="001C15E2" w:rsidP="00D07CAC">
      <w:pPr>
        <w:pStyle w:val="Nagwek3"/>
      </w:pPr>
      <w:bookmarkStart w:id="5" w:name="_Toc469260162"/>
      <w:r>
        <w:t xml:space="preserve">1.1.3. </w:t>
      </w:r>
      <w:r w:rsidR="003B1D97" w:rsidRPr="003B1D97">
        <w:t>Photometrics Pro - Luminaire Analysis Software</w:t>
      </w:r>
      <w:bookmarkEnd w:id="5"/>
    </w:p>
    <w:p w14:paraId="4D4791EF" w14:textId="77777777" w:rsidR="007E649C" w:rsidRPr="007E649C" w:rsidRDefault="007E649C" w:rsidP="007E649C"/>
    <w:p w14:paraId="52D08807" w14:textId="374BAEDC" w:rsidR="0099681F" w:rsidRDefault="003B1D97" w:rsidP="00D07CAC">
      <w:r>
        <w:t xml:space="preserve">Oprogramowanie w nowoczesnej formie umożliwia </w:t>
      </w:r>
      <w:r w:rsidR="008B6CE7">
        <w:t xml:space="preserve">tworzenie plików opisujących bryłę fotometryczną źródła światła w przejrzystej tabeli [Rysunek 4], </w:t>
      </w:r>
      <w:r>
        <w:t>porównywanie krzywych fotometrycznych, generowanie raportów o rozkładzie świetlnym</w:t>
      </w:r>
      <w:r w:rsidR="00E75D15">
        <w:t xml:space="preserve"> [Rysunek 5]</w:t>
      </w:r>
      <w:r>
        <w:t xml:space="preserve">, przeszukiwanie, przeglądanie i organizowanie lokalnych danych fotometrycznych. Pełny, konfigurowalny opis danych (rozmieszczenie, kolory, wygląd), które następnie można porównać dla różnych krzywych. </w:t>
      </w:r>
      <w:r w:rsidR="0099681F">
        <w:t xml:space="preserve">Umożliwia pracę na plikach w formatach IESNA, EULUMDAT. </w:t>
      </w:r>
      <w:r w:rsidR="0087531D">
        <w:t>Omawiane oprogramowanie j</w:t>
      </w:r>
      <w:r w:rsidR="0099681F">
        <w:t>est oprogramowaniem płatnym i umożliwia szerokie zastosowanie komercyjne [6].</w:t>
      </w:r>
    </w:p>
    <w:p w14:paraId="400E5154" w14:textId="77777777" w:rsidR="00E11DE6" w:rsidRDefault="000830CB" w:rsidP="00E11DE6">
      <w:pPr>
        <w:keepNext/>
      </w:pPr>
      <w:r>
        <w:rPr>
          <w:noProof/>
          <w:lang w:eastAsia="pl-PL"/>
        </w:rPr>
        <w:lastRenderedPageBreak/>
        <w:drawing>
          <wp:inline distT="0" distB="0" distL="0" distR="0" wp14:anchorId="2F51CF86" wp14:editId="7093098A">
            <wp:extent cx="2903855" cy="2458085"/>
            <wp:effectExtent l="0" t="0" r="0" b="0"/>
            <wp:docPr id="4" name="Obraz 4" descr="photometricpro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otometricpro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3855" cy="2458085"/>
                    </a:xfrm>
                    <a:prstGeom prst="rect">
                      <a:avLst/>
                    </a:prstGeom>
                    <a:noFill/>
                    <a:ln>
                      <a:noFill/>
                    </a:ln>
                  </pic:spPr>
                </pic:pic>
              </a:graphicData>
            </a:graphic>
          </wp:inline>
        </w:drawing>
      </w:r>
    </w:p>
    <w:p w14:paraId="70BC9F4A" w14:textId="3951F90C" w:rsidR="00C649AC" w:rsidRDefault="00E11DE6" w:rsidP="007E649C">
      <w:pPr>
        <w:pStyle w:val="Legenda"/>
      </w:pPr>
      <w:r>
        <w:t xml:space="preserve">Rysunek </w:t>
      </w:r>
      <w:fldSimple w:instr=" SEQ Rysunek \* ARABIC ">
        <w:r w:rsidR="0061664E">
          <w:rPr>
            <w:noProof/>
          </w:rPr>
          <w:t>4</w:t>
        </w:r>
      </w:fldSimple>
      <w:r>
        <w:t xml:space="preserve">. </w:t>
      </w:r>
      <w:r w:rsidRPr="00C011AD">
        <w:t>Zrzut ekranu okna służącego do edycji pliku opisującego bryłę fotometryczną oprawy świetlnej w programiePhotometrics Pro [6]</w:t>
      </w:r>
    </w:p>
    <w:p w14:paraId="2AF13186" w14:textId="77777777" w:rsidR="00E11DE6" w:rsidRDefault="000830CB" w:rsidP="00E11DE6">
      <w:pPr>
        <w:keepNext/>
      </w:pPr>
      <w:r>
        <w:rPr>
          <w:noProof/>
          <w:lang w:eastAsia="pl-PL"/>
        </w:rPr>
        <w:drawing>
          <wp:inline distT="0" distB="0" distL="0" distR="0" wp14:anchorId="53E1E65F" wp14:editId="1C4FB271">
            <wp:extent cx="3562350" cy="3050540"/>
            <wp:effectExtent l="0" t="0" r="0" b="0"/>
            <wp:docPr id="5" name="Obraz 5" descr="photometricpr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otometricpro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2350" cy="3050540"/>
                    </a:xfrm>
                    <a:prstGeom prst="rect">
                      <a:avLst/>
                    </a:prstGeom>
                    <a:noFill/>
                    <a:ln>
                      <a:noFill/>
                    </a:ln>
                  </pic:spPr>
                </pic:pic>
              </a:graphicData>
            </a:graphic>
          </wp:inline>
        </w:drawing>
      </w:r>
    </w:p>
    <w:p w14:paraId="1F9B71B3" w14:textId="132D0262" w:rsidR="003B1D97" w:rsidRDefault="00E11DE6" w:rsidP="00E11DE6">
      <w:pPr>
        <w:pStyle w:val="Legenda"/>
      </w:pPr>
      <w:r>
        <w:t xml:space="preserve">Rysunek </w:t>
      </w:r>
      <w:fldSimple w:instr=" SEQ Rysunek \* ARABIC ">
        <w:r w:rsidR="0061664E">
          <w:rPr>
            <w:noProof/>
          </w:rPr>
          <w:t>5</w:t>
        </w:r>
      </w:fldSimple>
      <w:r>
        <w:t xml:space="preserve">. </w:t>
      </w:r>
      <w:r w:rsidRPr="00BD70C2">
        <w:t>Wykresy izokandeli w programie Photometrics Pro [6]</w:t>
      </w:r>
    </w:p>
    <w:p w14:paraId="2965B36D" w14:textId="77777777" w:rsidR="00F973DE" w:rsidRDefault="00F973DE" w:rsidP="00D07CAC"/>
    <w:p w14:paraId="3DA11671" w14:textId="77777777" w:rsidR="000D7B39" w:rsidRDefault="001C15E2" w:rsidP="00D07CAC">
      <w:pPr>
        <w:pStyle w:val="Nagwek3"/>
      </w:pPr>
      <w:bookmarkStart w:id="6" w:name="_Toc469260163"/>
      <w:r>
        <w:t xml:space="preserve">1.1.4. </w:t>
      </w:r>
      <w:r w:rsidR="000D7B39">
        <w:t>Podsumowanie</w:t>
      </w:r>
      <w:bookmarkEnd w:id="6"/>
    </w:p>
    <w:p w14:paraId="67E6CF94" w14:textId="77777777" w:rsidR="000D7B39" w:rsidRPr="000D7B39" w:rsidRDefault="000D7B39" w:rsidP="00D07CAC"/>
    <w:p w14:paraId="1CB65B80" w14:textId="0978608B" w:rsidR="00F973DE" w:rsidRDefault="00F973DE" w:rsidP="00D07CAC">
      <w:r>
        <w:t xml:space="preserve">Inne programy z podobną funkcjonalnością to </w:t>
      </w:r>
      <w:r w:rsidRPr="00F973DE">
        <w:t>Eulumdat Tools</w:t>
      </w:r>
      <w:r>
        <w:t xml:space="preserve">[7] i LDTeditor [8]. Jakkolwiek istnieje wiele komercyjnych i otwartych rozwiązań, żadne nie spełnia wymagań dydaktycznych stanowiska. Skupiają się one głównie na </w:t>
      </w:r>
      <w:r w:rsidR="000D7B39">
        <w:t xml:space="preserve">możliwości porównań charakterystyk fotometrycznych różnych opraw, ale już nie </w:t>
      </w:r>
      <w:r w:rsidR="005B77C3">
        <w:t>prostego</w:t>
      </w:r>
      <w:r w:rsidR="000D7B39">
        <w:t xml:space="preserve"> tworzenia nowych wykresów. Tylko </w:t>
      </w:r>
      <w:r w:rsidR="000D7B39">
        <w:lastRenderedPageBreak/>
        <w:t>jeden program QLumEdit2 umożliwia prezentację bryły fotometrycznej w przestrzeni trójwymiarowej. Stąd potrzeba zaprojektowania i wykonania oprogramowania uwzględniającego specyfikę stanowiska pomiarowego oraz cel dydaktyczny.</w:t>
      </w:r>
    </w:p>
    <w:p w14:paraId="1AE10535" w14:textId="77777777" w:rsidR="00F973DE" w:rsidRDefault="00F973DE" w:rsidP="00D07CAC"/>
    <w:p w14:paraId="45919593" w14:textId="77777777" w:rsidR="004C64AD" w:rsidRDefault="00284476" w:rsidP="00D07CAC">
      <w:pPr>
        <w:pStyle w:val="Nagwek1"/>
      </w:pPr>
      <w:bookmarkStart w:id="7" w:name="_Toc469260164"/>
      <w:r>
        <w:t>1.2</w:t>
      </w:r>
      <w:r w:rsidR="00382CF2">
        <w:t>. Wprow</w:t>
      </w:r>
      <w:r w:rsidR="00201CB9">
        <w:t>a</w:t>
      </w:r>
      <w:r w:rsidR="00382CF2">
        <w:t>dzenie teoretyczne</w:t>
      </w:r>
      <w:bookmarkEnd w:id="7"/>
    </w:p>
    <w:p w14:paraId="7D2401A3" w14:textId="77777777" w:rsidR="00DF0EB1" w:rsidRPr="00DF0EB1" w:rsidRDefault="00DF0EB1" w:rsidP="00D07CAC"/>
    <w:p w14:paraId="695FD73A" w14:textId="77777777" w:rsidR="00382CF2" w:rsidRDefault="0087531D" w:rsidP="00D07CAC">
      <w:r>
        <w:t>Poniżej k</w:t>
      </w:r>
      <w:r w:rsidR="00DF0EB1">
        <w:t xml:space="preserve">rótko zostaną omówione </w:t>
      </w:r>
      <w:r w:rsidR="003B0D37">
        <w:t>pojęcia wykorzystywane w pracy. Pozwoli to na lepsze zrozumienie pracy na stanowisku a także przyjętych założeń projektowych.</w:t>
      </w:r>
    </w:p>
    <w:p w14:paraId="1CD0C695" w14:textId="77777777" w:rsidR="003F4494" w:rsidRDefault="003F4494" w:rsidP="00D07CAC"/>
    <w:p w14:paraId="105EF4EF" w14:textId="77777777" w:rsidR="003F4494" w:rsidRDefault="00284476" w:rsidP="00D07CAC">
      <w:pPr>
        <w:pStyle w:val="Nagwek2"/>
      </w:pPr>
      <w:bookmarkStart w:id="8" w:name="_Toc469260165"/>
      <w:r>
        <w:t>1.2</w:t>
      </w:r>
      <w:r w:rsidR="003F4494">
        <w:t>.1. Bryła fotometryczna</w:t>
      </w:r>
      <w:bookmarkEnd w:id="8"/>
    </w:p>
    <w:p w14:paraId="25E72E25" w14:textId="77777777" w:rsidR="00CA7784" w:rsidRPr="00CA7784" w:rsidRDefault="00CA7784" w:rsidP="00D07CAC"/>
    <w:p w14:paraId="30E2198F" w14:textId="77777777" w:rsidR="003F4494" w:rsidRPr="00D07CAC" w:rsidRDefault="003F4494" w:rsidP="00D07CAC">
      <w:r w:rsidRPr="00D07CAC">
        <w:t xml:space="preserve">Najpełniejszym sposobem ukazania właściwości fotometrycznych źródła światła jest prezentacja w </w:t>
      </w:r>
      <w:r w:rsidR="00797E97" w:rsidRPr="00D07CAC">
        <w:t>przestrzeni</w:t>
      </w:r>
      <w:r w:rsidRPr="00D07CAC">
        <w:t xml:space="preserve"> trójwymiarowej jej bryły fotometrycznej. Jest to zamknięta powierzchnia, utworzona przez zakończenia wektorów</w:t>
      </w:r>
      <w:r w:rsidR="00B94184" w:rsidRPr="00D07CAC">
        <w:t xml:space="preserve"> wielkości fotometrycznej</w:t>
      </w:r>
      <w:r w:rsidR="000245CC" w:rsidRPr="00D07CAC">
        <w:t xml:space="preserve"> (strumienia świetlnego, światłości, luminancji, natężenia oświetlenia)</w:t>
      </w:r>
      <w:r w:rsidRPr="00D07CAC">
        <w:t xml:space="preserve"> o wspólnym początku w środku świetlnym oprawy, których wartość i kierunek odpowiada wartości światłości w tym kierunku [9].</w:t>
      </w:r>
    </w:p>
    <w:p w14:paraId="6CFB4DCD" w14:textId="77777777" w:rsidR="00797E97" w:rsidRPr="00D07CAC" w:rsidRDefault="00797E97" w:rsidP="00D07CAC">
      <w:r w:rsidRPr="00D07CAC">
        <w:t>Na przykład dla punktowego źródła światła bryła fotometryczna jest ograniczona sferą o środku w punkcie źródła światła. Oznacza to także, że światłość jest uznawana za taką samą we wszystkich kierunkach.</w:t>
      </w:r>
    </w:p>
    <w:p w14:paraId="1304D129" w14:textId="77777777" w:rsidR="00E11DE6" w:rsidRDefault="000830CB" w:rsidP="00E11DE6">
      <w:pPr>
        <w:keepNext/>
      </w:pPr>
      <w:r>
        <w:rPr>
          <w:noProof/>
          <w:lang w:eastAsia="pl-PL"/>
        </w:rPr>
        <w:lastRenderedPageBreak/>
        <w:drawing>
          <wp:inline distT="0" distB="0" distL="0" distR="0" wp14:anchorId="387D4A0E" wp14:editId="398ECCFC">
            <wp:extent cx="5756910" cy="2670175"/>
            <wp:effectExtent l="0" t="0" r="0" b="0"/>
            <wp:docPr id="6" name="Obraz 6" descr="bryly-fotometryczne-przykla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yly-fotometryczne-przyklad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2670175"/>
                    </a:xfrm>
                    <a:prstGeom prst="rect">
                      <a:avLst/>
                    </a:prstGeom>
                    <a:noFill/>
                    <a:ln>
                      <a:noFill/>
                    </a:ln>
                  </pic:spPr>
                </pic:pic>
              </a:graphicData>
            </a:graphic>
          </wp:inline>
        </w:drawing>
      </w:r>
    </w:p>
    <w:p w14:paraId="0064CF7F" w14:textId="3EDF76D8" w:rsidR="00BA32CA" w:rsidRDefault="00E11DE6" w:rsidP="005B77C3">
      <w:pPr>
        <w:pStyle w:val="Legenda"/>
      </w:pPr>
      <w:r>
        <w:t xml:space="preserve">Rysunek </w:t>
      </w:r>
      <w:fldSimple w:instr=" SEQ Rysunek \* ARABIC ">
        <w:r w:rsidR="0061664E">
          <w:rPr>
            <w:noProof/>
          </w:rPr>
          <w:t>6</w:t>
        </w:r>
      </w:fldSimple>
      <w:r>
        <w:t xml:space="preserve">. </w:t>
      </w:r>
      <w:r w:rsidRPr="004A071E">
        <w:t>Przykłady bryły fotometrycznej a) bryła fotometryczna oprawy oświetlenia drogowego (bryła nieobrotowo symetryczna); b) bryła fotometryczna reflektora zwierciadlanego (bryła obrotowo-symetryczna) [10]</w:t>
      </w:r>
    </w:p>
    <w:p w14:paraId="3678F2CF" w14:textId="77777777" w:rsidR="00D46164" w:rsidRDefault="00D46164" w:rsidP="00D07CAC"/>
    <w:p w14:paraId="5907C777" w14:textId="77777777" w:rsidR="004A2388" w:rsidRDefault="00284476" w:rsidP="00D07CAC">
      <w:pPr>
        <w:pStyle w:val="Nagwek2"/>
      </w:pPr>
      <w:bookmarkStart w:id="9" w:name="_Toc469260166"/>
      <w:r>
        <w:t>1</w:t>
      </w:r>
      <w:r w:rsidR="00A64622">
        <w:t>.2.</w:t>
      </w:r>
      <w:r>
        <w:t>2.</w:t>
      </w:r>
      <w:r w:rsidR="00A64622">
        <w:t xml:space="preserve"> Krzywa fotometryczna</w:t>
      </w:r>
      <w:bookmarkEnd w:id="9"/>
    </w:p>
    <w:p w14:paraId="1A7C0769" w14:textId="77777777" w:rsidR="00A64622" w:rsidRPr="00A64622" w:rsidRDefault="00A64622" w:rsidP="00D07CAC"/>
    <w:p w14:paraId="2334FF31" w14:textId="77777777" w:rsidR="00D46164" w:rsidRDefault="00D46164" w:rsidP="00D07CAC">
      <w:r>
        <w:t xml:space="preserve">Jednym ze sposobów prezentacji bryły fotometrycznej jest wykreślanie krzywych </w:t>
      </w:r>
      <w:r w:rsidR="004A2388">
        <w:t>fotometrycznych (światłości)</w:t>
      </w:r>
      <w:r>
        <w:t>.</w:t>
      </w:r>
      <w:r w:rsidR="0087531D">
        <w:t xml:space="preserve"> </w:t>
      </w:r>
      <w:r w:rsidR="00435DD5">
        <w:t xml:space="preserve">Taki sposób prezentacji umożliwia pokazanie wycinka bryły – przekroju </w:t>
      </w:r>
      <w:r w:rsidR="00753291" w:rsidRPr="00780A3F">
        <w:t>wykonanego w jednej płaszczyźnie. Jeśli badana bryła fotometryczna charakteryzuje się symetrią obrotową, jest to prosty i jasny sposób przedstawienia bryły. Wykresy światłości</w:t>
      </w:r>
      <w:r w:rsidR="00753291">
        <w:t xml:space="preserve"> typowo przedstawia się w biegunowym układzie współrzędnych, jednakże wykresy w układzie kartezjańskim są również spotykane, jednak zazwyczaj bywają mniej czytelne.</w:t>
      </w:r>
    </w:p>
    <w:p w14:paraId="628F3E99" w14:textId="77777777" w:rsidR="00E11DE6" w:rsidRDefault="00B67CB9" w:rsidP="00E11DE6">
      <w:pPr>
        <w:keepNext/>
      </w:pPr>
      <w:r>
        <w:rPr>
          <w:noProof/>
          <w:lang w:eastAsia="pl-PL"/>
        </w:rPr>
        <w:lastRenderedPageBreak/>
        <w:drawing>
          <wp:inline distT="0" distB="0" distL="0" distR="0" wp14:anchorId="3812E1FA" wp14:editId="4773FC93">
            <wp:extent cx="5760720" cy="197802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rzywa-swiatlosci.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978025"/>
                    </a:xfrm>
                    <a:prstGeom prst="rect">
                      <a:avLst/>
                    </a:prstGeom>
                  </pic:spPr>
                </pic:pic>
              </a:graphicData>
            </a:graphic>
          </wp:inline>
        </w:drawing>
      </w:r>
    </w:p>
    <w:p w14:paraId="432ECF8B" w14:textId="4D9382CA" w:rsidR="00F62991" w:rsidRDefault="00E11DE6" w:rsidP="00E11DE6">
      <w:pPr>
        <w:pStyle w:val="Legenda"/>
      </w:pPr>
      <w:r>
        <w:t xml:space="preserve">Rysunek </w:t>
      </w:r>
      <w:fldSimple w:instr=" SEQ Rysunek \* ARABIC ">
        <w:r w:rsidR="0061664E">
          <w:rPr>
            <w:noProof/>
          </w:rPr>
          <w:t>7</w:t>
        </w:r>
      </w:fldSimple>
      <w:r>
        <w:t xml:space="preserve">. </w:t>
      </w:r>
      <w:r w:rsidRPr="00E16417">
        <w:t>Wykres przedstawiający krzywą fotometryczną linii świetlnej w płaszczyźnie prostopadłej do osi świetlnej [10]</w:t>
      </w:r>
    </w:p>
    <w:p w14:paraId="383E7513" w14:textId="77777777" w:rsidR="007B301F" w:rsidRDefault="007B301F" w:rsidP="00D07CAC"/>
    <w:p w14:paraId="4F1E3517" w14:textId="77777777" w:rsidR="006C3C34" w:rsidRDefault="00284476" w:rsidP="006C3C34">
      <w:pPr>
        <w:pStyle w:val="Nagwek2"/>
      </w:pPr>
      <w:bookmarkStart w:id="10" w:name="_Toc469260167"/>
      <w:r>
        <w:t>1.</w:t>
      </w:r>
      <w:r w:rsidR="006C3C34">
        <w:t>2.3. Strumień świetlny</w:t>
      </w:r>
      <w:bookmarkEnd w:id="10"/>
    </w:p>
    <w:p w14:paraId="54E78F5E" w14:textId="77777777" w:rsidR="000830CB" w:rsidRPr="000830CB" w:rsidRDefault="000830CB" w:rsidP="000830CB"/>
    <w:p w14:paraId="5273E516" w14:textId="77777777" w:rsidR="003D5D6B" w:rsidRDefault="007B301F" w:rsidP="00963521">
      <w:r>
        <w:t>Strumień świetlny jest jedną z podstawo</w:t>
      </w:r>
      <w:r w:rsidR="003D5D6B">
        <w:t xml:space="preserve">wych jednostek fotometrycznych charakteryzujących źródło światła. Strumień świetlny </w:t>
      </w:r>
      <w:r w:rsidR="003D5D6B" w:rsidRPr="003D5D6B">
        <w:rPr>
          <w:b/>
        </w:rPr>
        <w:t>Φ</w:t>
      </w:r>
      <w:r w:rsidR="000830CB">
        <w:t xml:space="preserve"> jest wywiedziony</w:t>
      </w:r>
      <w:r w:rsidR="003D5D6B">
        <w:t xml:space="preserve"> od strumienia energetycznego na podstawie oceny promieniowania za pomocą odbiornika, którego względna czułość widmowa odpowiada czułości widmowej oka przystosowanego do ja</w:t>
      </w:r>
      <w:r w:rsidR="00780A3F">
        <w:t>s</w:t>
      </w:r>
      <w:r w:rsidR="003D5D6B">
        <w:t>ności</w:t>
      </w:r>
      <w:r w:rsidR="00780A3F">
        <w:t>.</w:t>
      </w:r>
    </w:p>
    <w:p w14:paraId="432851F6" w14:textId="77777777" w:rsidR="003D5D6B" w:rsidRDefault="003D5D6B" w:rsidP="00D07CAC"/>
    <w:p w14:paraId="7CDD2374" w14:textId="77777777" w:rsidR="00C051DA" w:rsidRDefault="000830CB" w:rsidP="00C051DA">
      <w:pPr>
        <w:jc w:val="right"/>
      </w:pPr>
      <m:oMath>
        <m:r>
          <m:rPr>
            <m:sty m:val="b"/>
          </m:rPr>
          <w:rPr>
            <w:rFonts w:ascii="Cambria Math" w:hAnsi="Cambria Math"/>
          </w:rPr>
          <m:t>Φ</m:t>
        </m:r>
        <m:r>
          <w:rPr>
            <w:rFonts w:ascii="Cambria Math" w:hAnsi="Cambria Math"/>
          </w:rPr>
          <m:t>=</m:t>
        </m:r>
        <m:sSub>
          <m:sSubPr>
            <m:ctrlPr>
              <w:rPr>
                <w:rFonts w:ascii="Cambria Math" w:hAnsi="Cambria Math"/>
                <w:i/>
                <w:sz w:val="26"/>
              </w:rPr>
            </m:ctrlPr>
          </m:sSubPr>
          <m:e>
            <m:r>
              <w:rPr>
                <w:rFonts w:ascii="Cambria Math" w:hAnsi="Cambria Math"/>
              </w:rPr>
              <m:t>K</m:t>
            </m:r>
          </m:e>
          <m:sub>
            <m:r>
              <w:rPr>
                <w:rFonts w:ascii="Cambria Math" w:hAnsi="Cambria Math"/>
              </w:rPr>
              <m:t xml:space="preserve">m   </m:t>
            </m:r>
          </m:sub>
        </m:sSub>
        <m:nary>
          <m:naryPr>
            <m:limLoc m:val="subSup"/>
            <m:ctrlPr>
              <w:rPr>
                <w:rFonts w:ascii="Cambria Math" w:hAnsi="Cambria Math"/>
                <w:i/>
                <w:sz w:val="26"/>
              </w:rPr>
            </m:ctrlPr>
          </m:naryPr>
          <m:sub>
            <m:r>
              <w:rPr>
                <w:rFonts w:ascii="Cambria Math" w:hAnsi="Cambria Math"/>
              </w:rPr>
              <m:t>0</m:t>
            </m:r>
          </m:sub>
          <m:sup>
            <m:r>
              <w:rPr>
                <w:rFonts w:ascii="Cambria Math" w:hAnsi="Cambria Math"/>
              </w:rPr>
              <m:t>∞</m:t>
            </m:r>
          </m:sup>
          <m:e>
            <m:sSub>
              <m:sSubPr>
                <m:ctrlPr>
                  <w:rPr>
                    <w:rFonts w:ascii="Cambria Math" w:hAnsi="Cambria Math"/>
                    <w:i/>
                    <w:sz w:val="26"/>
                  </w:rPr>
                </m:ctrlPr>
              </m:sSubPr>
              <m:e>
                <m:r>
                  <m:rPr>
                    <m:sty m:val="p"/>
                  </m:rPr>
                  <w:rPr>
                    <w:rFonts w:ascii="Cambria Math" w:hAnsi="Cambria Math"/>
                  </w:rPr>
                  <m:t>Φ</m:t>
                </m:r>
              </m:e>
              <m:sub>
                <m:r>
                  <w:rPr>
                    <w:rFonts w:ascii="Cambria Math" w:hAnsi="Cambria Math"/>
                  </w:rPr>
                  <m:t>e,λ</m:t>
                </m:r>
              </m:sub>
            </m:sSub>
            <m:sSub>
              <m:sSubPr>
                <m:ctrlPr>
                  <w:rPr>
                    <w:rFonts w:ascii="Cambria Math" w:hAnsi="Cambria Math"/>
                    <w:i/>
                    <w:sz w:val="26"/>
                  </w:rPr>
                </m:ctrlPr>
              </m:sSubPr>
              <m:e>
                <m:r>
                  <w:rPr>
                    <w:rFonts w:ascii="Cambria Math" w:hAnsi="Cambria Math"/>
                  </w:rPr>
                  <m:t>V</m:t>
                </m:r>
              </m:e>
              <m:sub>
                <m:r>
                  <w:rPr>
                    <w:rFonts w:ascii="Cambria Math" w:hAnsi="Cambria Math"/>
                  </w:rPr>
                  <m:t>λ</m:t>
                </m:r>
              </m:sub>
            </m:sSub>
            <m:r>
              <w:rPr>
                <w:rFonts w:ascii="Cambria Math" w:hAnsi="Cambria Math"/>
              </w:rPr>
              <m:t>dλ</m:t>
            </m:r>
          </m:e>
        </m:nary>
      </m:oMath>
      <w:r w:rsidR="00C051DA">
        <w:t xml:space="preserve">                                               (1)</w:t>
      </w:r>
    </w:p>
    <w:p w14:paraId="4AA61838" w14:textId="77777777" w:rsidR="00C051DA" w:rsidRDefault="00C051DA" w:rsidP="00D07CAC"/>
    <w:p w14:paraId="60FBF894" w14:textId="77777777" w:rsidR="003D5D6B" w:rsidRDefault="003D5D6B" w:rsidP="00D07CAC">
      <w:r>
        <w:t>K</w:t>
      </w:r>
      <w:r w:rsidRPr="00780A3F">
        <w:rPr>
          <w:vertAlign w:val="subscript"/>
        </w:rPr>
        <w:t>m</w:t>
      </w:r>
      <w:r>
        <w:t xml:space="preserve"> = 683 lm/W – fotometryczny równoważnik promieniowania,</w:t>
      </w:r>
    </w:p>
    <w:p w14:paraId="3D7C369C" w14:textId="77777777" w:rsidR="007B301F" w:rsidRPr="00780A3F" w:rsidRDefault="003D5D6B" w:rsidP="00D07CAC">
      <w:r w:rsidRPr="00780A3F">
        <w:t>Φ</w:t>
      </w:r>
      <w:r w:rsidRPr="00780A3F">
        <w:rPr>
          <w:vertAlign w:val="subscript"/>
        </w:rPr>
        <w:t>e,λ</w:t>
      </w:r>
      <w:r w:rsidRPr="00780A3F">
        <w:t xml:space="preserve"> – rozkład widmowy mocy promienistej (strumienia energetycznego),</w:t>
      </w:r>
    </w:p>
    <w:p w14:paraId="6147C747" w14:textId="77777777" w:rsidR="003D5D6B" w:rsidRDefault="003D5D6B" w:rsidP="00D07CAC">
      <w:r w:rsidRPr="00780A3F">
        <w:t>V</w:t>
      </w:r>
      <w:r w:rsidRPr="00780A3F">
        <w:rPr>
          <w:vertAlign w:val="subscript"/>
        </w:rPr>
        <w:t>λ</w:t>
      </w:r>
      <w:r w:rsidRPr="00780A3F">
        <w:t xml:space="preserve"> – względna skutecz</w:t>
      </w:r>
      <w:r w:rsidR="00780A3F">
        <w:t>ność świetlna promieniowania mon</w:t>
      </w:r>
      <w:r w:rsidRPr="00780A3F">
        <w:t>ochromatycznego.</w:t>
      </w:r>
    </w:p>
    <w:p w14:paraId="19B4C902" w14:textId="77777777" w:rsidR="000830CB" w:rsidRPr="00780A3F" w:rsidRDefault="000830CB" w:rsidP="00D07CAC"/>
    <w:p w14:paraId="47901FE0" w14:textId="77777777" w:rsidR="006373E9" w:rsidRDefault="00354873" w:rsidP="00D07CAC">
      <w:r>
        <w:t xml:space="preserve">Powyższe wyrażenie różni się od definicji całkowitej mocy promienistej uwzględnieniem skuteczności promieniowania dla zdefiniowanych długości fali </w:t>
      </w:r>
      <w:r w:rsidR="00D07CAC" w:rsidRPr="00780A3F">
        <w:t>V</w:t>
      </w:r>
      <w:r w:rsidR="00D07CAC" w:rsidRPr="00780A3F">
        <w:rPr>
          <w:vertAlign w:val="subscript"/>
        </w:rPr>
        <w:t>λ</w:t>
      </w:r>
      <w:r w:rsidR="00355436">
        <w:rPr>
          <w:vertAlign w:val="subscript"/>
        </w:rPr>
        <w:t xml:space="preserve"> </w:t>
      </w:r>
      <w:r>
        <w:t>(w przypadku fal widzialnych przez ludzkie oko będzie to 380  - 780 nm)</w:t>
      </w:r>
      <w:r w:rsidR="006D30E7">
        <w:t xml:space="preserve">. </w:t>
      </w:r>
      <w:r w:rsidR="00D07CAC">
        <w:t>Ze względu na brak jednolitych jednostek energetycznych i świetlnych w równaniu znalazł się również fotometryczny równoważnika promieniowania K</w:t>
      </w:r>
      <w:r w:rsidR="00D07CAC" w:rsidRPr="00780A3F">
        <w:rPr>
          <w:vertAlign w:val="subscript"/>
        </w:rPr>
        <w:t>m</w:t>
      </w:r>
      <w:r w:rsidR="00355436">
        <w:rPr>
          <w:vertAlign w:val="subscript"/>
        </w:rPr>
        <w:t xml:space="preserve"> </w:t>
      </w:r>
      <w:r w:rsidR="00033952">
        <w:t>[9]</w:t>
      </w:r>
      <w:r w:rsidR="00D07CAC">
        <w:t>.</w:t>
      </w:r>
    </w:p>
    <w:p w14:paraId="7F23BF85" w14:textId="77777777" w:rsidR="00FD1E5F" w:rsidRDefault="00FD1E5F" w:rsidP="00D07CAC">
      <w:r>
        <w:t xml:space="preserve">Wybór metody </w:t>
      </w:r>
      <w:r w:rsidR="00837B31">
        <w:t>liczenia</w:t>
      </w:r>
      <w:r>
        <w:t xml:space="preserve"> całkowitego strumienia świetlnego uzależniony jest od sposobu </w:t>
      </w:r>
      <w:r w:rsidR="00837B31">
        <w:t xml:space="preserve">reprezentacji światłości. Aby policzyć całkowity strumień świetlny zgodnie ze wzorem </w:t>
      </w:r>
      <w:r w:rsidR="00837B31" w:rsidRPr="0088274A">
        <w:t>(</w:t>
      </w:r>
      <w:r w:rsidR="0088274A" w:rsidRPr="0088274A">
        <w:t>1</w:t>
      </w:r>
      <w:r w:rsidR="00837B31" w:rsidRPr="0088274A">
        <w:t xml:space="preserve">) </w:t>
      </w:r>
      <w:r w:rsidR="00837B31">
        <w:t xml:space="preserve">potrzebna jest znajomość algebraicznej reprezentacji strumienia świetlnego w przestrzeni. Jest </w:t>
      </w:r>
      <w:r w:rsidR="00837B31">
        <w:lastRenderedPageBreak/>
        <w:t>to możliwe wyłącznie w teoretycznych przypadkach takich jak liczenie całkowitego strumienia świetlnego, którego źródłem jest punkt bądź linia świetlna.</w:t>
      </w:r>
    </w:p>
    <w:p w14:paraId="197747C8" w14:textId="78CE29FF" w:rsidR="00A64622" w:rsidRDefault="00837B31" w:rsidP="00D07CAC">
      <w:r>
        <w:t xml:space="preserve">W praktyce dostępny jest zazwyczaj zmierzony obliczony rozsył światłości, który mógłby być opisany analitycznie jedynie w sposób przybliżony. </w:t>
      </w:r>
      <w:r w:rsidR="00630086">
        <w:t>Najczęściej bazą obliczeń jest znajomość rozkładu natężenia światła oprawy oświetleniowej oraz ich relacje geometryczne (kątowe położenie i odległości) z oświetlanym obiektem. Istnieje kilka metody obliczania ca</w:t>
      </w:r>
      <w:r w:rsidR="00281E84">
        <w:t>łkowitego strumienie świetlnego, m.in.</w:t>
      </w:r>
      <w:r w:rsidR="00630086">
        <w:t xml:space="preserve"> metoda, </w:t>
      </w:r>
      <w:r w:rsidR="00281E84">
        <w:t>metoda Wohaluera, metoda Rousseau. Każda z nich przyjmuje pewne uproszczenia, więc nie sprawdzają się one w przypadku rozkład</w:t>
      </w:r>
      <w:r w:rsidR="00D66950">
        <w:t>ów</w:t>
      </w:r>
      <w:r w:rsidR="00281E84">
        <w:t xml:space="preserve"> światłości </w:t>
      </w:r>
      <w:commentRangeStart w:id="11"/>
      <w:commentRangeStart w:id="12"/>
      <w:r w:rsidR="00281E84">
        <w:t>niesymetrycznych obrotowo</w:t>
      </w:r>
      <w:commentRangeEnd w:id="11"/>
      <w:r w:rsidR="00355436">
        <w:rPr>
          <w:rStyle w:val="Odwoaniedokomentarza"/>
        </w:rPr>
        <w:commentReference w:id="11"/>
      </w:r>
      <w:commentRangeEnd w:id="12"/>
      <w:r w:rsidR="004B3EB0">
        <w:rPr>
          <w:rStyle w:val="Odwoaniedokomentarza"/>
        </w:rPr>
        <w:commentReference w:id="12"/>
      </w:r>
      <w:r w:rsidR="00281E84">
        <w:t>.</w:t>
      </w:r>
    </w:p>
    <w:p w14:paraId="10097DE1" w14:textId="77777777" w:rsidR="006373E9" w:rsidRDefault="006373E9" w:rsidP="00D07CAC">
      <w:r>
        <w:t xml:space="preserve">Aby dokładnie </w:t>
      </w:r>
      <w:r w:rsidRPr="00B41ADD">
        <w:t>określić całkowity strumień świetlny w rzeczywistych przypadkach,</w:t>
      </w:r>
      <w:r w:rsidR="00355436">
        <w:t xml:space="preserve"> </w:t>
      </w:r>
      <w:r w:rsidR="00BE4E57">
        <w:t>należy uwzględnić sposób pomiaru. Powierzchnię pomiarową dzieli się na drobne obszary, odpowiadające punktom pomiarowym. Tak zdyskretyzowany strumień świetlny przez fragmenty powierzchni można poddać operacji sumy odpowiadający całkowaniu w przypadku analitycznym.</w:t>
      </w:r>
    </w:p>
    <w:p w14:paraId="572ED962" w14:textId="77777777" w:rsidR="00F155DA" w:rsidRDefault="00F155DA" w:rsidP="00D07CAC">
      <w:r>
        <w:t xml:space="preserve">Mając całą powierzchnię S otaczającą źródło światła, </w:t>
      </w:r>
    </w:p>
    <w:p w14:paraId="3B566ABB" w14:textId="77777777" w:rsidR="00F155DA" w:rsidRDefault="00F155DA" w:rsidP="00D07CAC">
      <w:r>
        <w:t xml:space="preserve">Strumień świetlny </w:t>
      </w:r>
      <w:r w:rsidRPr="00780A3F">
        <w:t>Φ</w:t>
      </w:r>
      <w:r>
        <w:rPr>
          <w:vertAlign w:val="subscript"/>
        </w:rPr>
        <w:t>S</w:t>
      </w:r>
      <w:r>
        <w:t xml:space="preserve"> na powierzchni S otaczającej </w:t>
      </w:r>
      <w:r w:rsidR="005732CE">
        <w:t>źródło</w:t>
      </w:r>
      <w:r>
        <w:t xml:space="preserve"> światła można policzyć dzieląc obszar S na podobszary Δs, mierząc strumień światła przechodzący przez </w:t>
      </w:r>
      <w:r w:rsidR="005732CE">
        <w:t xml:space="preserve">pojedynczy </w:t>
      </w:r>
      <w:r>
        <w:t xml:space="preserve">obszar, </w:t>
      </w:r>
      <w:r w:rsidR="005732CE">
        <w:t>a następnie dokonując operacji sumowania strumieni cząstkowych</w:t>
      </w:r>
    </w:p>
    <w:p w14:paraId="7D495182" w14:textId="77777777" w:rsidR="00284476" w:rsidRDefault="00284476" w:rsidP="00D07CAC"/>
    <w:p w14:paraId="00C8F6AB" w14:textId="77777777" w:rsidR="00A61164" w:rsidRPr="00A61164" w:rsidRDefault="001E168E" w:rsidP="00D07CAC">
      <m:oMathPara>
        <m:oMath>
          <m:sSub>
            <m:sSubPr>
              <m:ctrlPr>
                <w:rPr>
                  <w:rFonts w:ascii="Cambria Math" w:hAnsi="Cambria Math"/>
                  <w:i/>
                  <w:sz w:val="26"/>
                </w:rPr>
              </m:ctrlPr>
            </m:sSubPr>
            <m:e>
              <m:r>
                <m:rPr>
                  <m:sty m:val="p"/>
                </m:rPr>
                <w:rPr>
                  <w:rFonts w:ascii="Cambria Math" w:hAnsi="Cambria Math"/>
                </w:rPr>
                <m:t>Φ</m:t>
              </m:r>
            </m:e>
            <m:sub>
              <m:r>
                <w:rPr>
                  <w:rFonts w:ascii="Cambria Math" w:hAnsi="Cambria Math"/>
                </w:rPr>
                <m:t>S</m:t>
              </m:r>
            </m:sub>
          </m:sSub>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1 </m:t>
              </m:r>
            </m:sub>
          </m:sSub>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2 </m:t>
              </m:r>
            </m:sub>
          </m:sSub>
          <m:r>
            <w:rPr>
              <w:rFonts w:ascii="Cambria Math" w:hAnsi="Cambria Math"/>
            </w:rPr>
            <m:t xml:space="preserve">+ </m:t>
          </m:r>
          <m:r>
            <m:rPr>
              <m:sty m:val="p"/>
            </m:rPr>
            <w:rPr>
              <w:rFonts w:ascii="Cambria Math" w:hAnsi="Cambria Math"/>
            </w:rPr>
            <m:t>…</m:t>
          </m:r>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n </m:t>
              </m:r>
            </m:sub>
          </m:sSub>
          <m:r>
            <w:rPr>
              <w:rFonts w:ascii="Cambria Math" w:hAnsi="Cambria Math"/>
            </w:rPr>
            <m:t>=</m:t>
          </m:r>
        </m:oMath>
      </m:oMathPara>
    </w:p>
    <w:p w14:paraId="38ABBD23" w14:textId="7DF8ED25" w:rsidR="00A61164" w:rsidRPr="00A61164" w:rsidRDefault="00A61164" w:rsidP="004E2415">
      <w:pPr>
        <w:ind w:left="1416" w:firstLine="708"/>
      </w:pP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m:t>
        </m:r>
        <m:sSub>
          <m:sSubPr>
            <m:ctrlPr>
              <w:rPr>
                <w:rFonts w:ascii="Cambria Math" w:hAnsi="Cambria Math"/>
                <w:i/>
                <w:sz w:val="26"/>
              </w:rPr>
            </m:ctrlPr>
          </m:sSubPr>
          <m:e>
            <m:r>
              <w:rPr>
                <w:rFonts w:ascii="Cambria Math" w:hAnsi="Cambria Math"/>
              </w:rPr>
              <m:t>I</m:t>
            </m:r>
          </m:e>
          <m:sub>
            <m:r>
              <w:rPr>
                <w:rFonts w:ascii="Cambria Math" w:hAnsi="Cambria Math"/>
              </w:rPr>
              <m:t>1</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sz w:val="26"/>
              </w:rPr>
            </m:ctrlPr>
          </m:sSubPr>
          <m:e>
            <m:r>
              <w:rPr>
                <w:rFonts w:ascii="Cambria Math" w:hAnsi="Cambria Math"/>
              </w:rPr>
              <m:t>I</m:t>
            </m:r>
          </m:e>
          <m:sub>
            <m:r>
              <w:rPr>
                <w:rFonts w:ascii="Cambria Math" w:hAnsi="Cambria Math"/>
              </w:rPr>
              <m:t>2</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2</m:t>
            </m:r>
          </m:sub>
        </m:sSub>
        <m:r>
          <w:rPr>
            <w:rFonts w:ascii="Cambria Math" w:hAnsi="Cambria Math"/>
          </w:rPr>
          <m:t>+ ...</m:t>
        </m:r>
        <m:sSub>
          <m:sSubPr>
            <m:ctrlPr>
              <w:rPr>
                <w:rFonts w:ascii="Cambria Math" w:hAnsi="Cambria Math"/>
                <w:i/>
                <w:sz w:val="26"/>
              </w:rPr>
            </m:ctrlPr>
          </m:sSubPr>
          <m:e>
            <m:r>
              <w:rPr>
                <w:rFonts w:ascii="Cambria Math" w:hAnsi="Cambria Math"/>
              </w:rPr>
              <m:t>+ I</m:t>
            </m:r>
          </m:e>
          <m:sub>
            <m:r>
              <w:rPr>
                <w:rFonts w:ascii="Cambria Math" w:hAnsi="Cambria Math"/>
              </w:rPr>
              <m:t>n</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n</m:t>
            </m:r>
          </m:sub>
        </m:sSub>
        <m:r>
          <w:rPr>
            <w:rFonts w:ascii="Cambria Math" w:hAnsi="Cambria Math"/>
          </w:rPr>
          <m:t xml:space="preserve">= </m:t>
        </m:r>
        <m:nary>
          <m:naryPr>
            <m:chr m:val="∑"/>
            <m:limLoc m:val="undOvr"/>
            <m:ctrlPr>
              <w:rPr>
                <w:rFonts w:ascii="Cambria Math" w:hAnsi="Cambria Math"/>
                <w:i/>
                <w:sz w:val="26"/>
              </w:rPr>
            </m:ctrlPr>
          </m:naryPr>
          <m:sub>
            <m:r>
              <w:rPr>
                <w:rFonts w:ascii="Cambria Math" w:hAnsi="Cambria Math"/>
              </w:rPr>
              <m:t>i=1</m:t>
            </m:r>
          </m:sub>
          <m:sup>
            <m:r>
              <w:rPr>
                <w:rFonts w:ascii="Cambria Math" w:hAnsi="Cambria Math"/>
              </w:rPr>
              <m:t>n</m:t>
            </m:r>
          </m:sup>
          <m:e>
            <m:sSub>
              <m:sSubPr>
                <m:ctrlPr>
                  <w:rPr>
                    <w:rFonts w:ascii="Cambria Math" w:hAnsi="Cambria Math"/>
                    <w:i/>
                    <w:sz w:val="26"/>
                  </w:rPr>
                </m:ctrlPr>
              </m:sSubPr>
              <m:e>
                <m:r>
                  <w:rPr>
                    <w:rFonts w:ascii="Cambria Math" w:hAnsi="Cambria Math"/>
                  </w:rPr>
                  <m:t>I</m:t>
                </m:r>
              </m:e>
              <m:sub>
                <m:r>
                  <w:rPr>
                    <w:rFonts w:ascii="Cambria Math" w:hAnsi="Cambria Math"/>
                  </w:rPr>
                  <m:t>i</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i</m:t>
                </m:r>
              </m:sub>
            </m:sSub>
          </m:e>
        </m:nary>
      </m:oMath>
      <w:r w:rsidR="004E2415">
        <w:tab/>
      </w:r>
      <w:r w:rsidR="004E2415">
        <w:tab/>
      </w:r>
      <w:r w:rsidR="004E2415">
        <w:tab/>
        <w:t>(2)</w:t>
      </w:r>
    </w:p>
    <w:p w14:paraId="2F83B857" w14:textId="77777777" w:rsidR="008D06D7" w:rsidRDefault="008D06D7" w:rsidP="00D07CAC"/>
    <w:p w14:paraId="6B43B1A0" w14:textId="77777777" w:rsidR="008D06D7" w:rsidRDefault="008D06D7" w:rsidP="008D06D7">
      <w:pPr>
        <w:pStyle w:val="Nagwek1"/>
      </w:pPr>
      <w:bookmarkStart w:id="13" w:name="_Toc469260168"/>
      <w:r>
        <w:t>2. Opis Stanowiska i projekt aplikacji</w:t>
      </w:r>
      <w:bookmarkEnd w:id="13"/>
    </w:p>
    <w:p w14:paraId="1F024708" w14:textId="77777777" w:rsidR="008D06D7" w:rsidRPr="008D06D7" w:rsidRDefault="008D06D7" w:rsidP="008D06D7"/>
    <w:p w14:paraId="356BB3C8" w14:textId="2AB95D86" w:rsidR="008D06D7" w:rsidRDefault="008D06D7" w:rsidP="008D06D7">
      <w:r>
        <w:t>Typowo</w:t>
      </w:r>
      <w:r w:rsidR="00355436">
        <w:t>,</w:t>
      </w:r>
      <w:r>
        <w:t xml:space="preserve"> pomiary strumienia świetlnego wykonuje się za pomocą kuli Ulbrichta. Jednak ta technika nie pozwala na zobrazowanie bryły fotometrycznej. Pełniejsze pomiary zazwyczaj wykonuje się na ławie optycznej lub specjalistycznym goniometrem. Ten sposób umożliwia określenie światłości w wielu miejscach powierzchni otaczającej źródło światła przez obrót przetwornika fotoelektrycznego zamocowanego na ramieniu o stałej długości dookoła nieruchomo zamontowanego źródła światła. Położenie źródła światła zmienia się jedynie przez obrót dookoła osi pionowej o kąt β, natomiast przez obrót ramienia dookoła osi poziomej zmienia się położenie przetwornika fotoelektrycznego o kąt α</w:t>
      </w:r>
      <w:r w:rsidR="00355436">
        <w:t xml:space="preserve"> </w:t>
      </w:r>
      <w:r w:rsidR="00D66950">
        <w:t>[11</w:t>
      </w:r>
      <w:r>
        <w:t>].</w:t>
      </w:r>
    </w:p>
    <w:p w14:paraId="7FDCCA22" w14:textId="77777777" w:rsidR="008D06D7" w:rsidRPr="008D06D7" w:rsidRDefault="008D06D7" w:rsidP="008D06D7"/>
    <w:p w14:paraId="54436952" w14:textId="77777777" w:rsidR="00284476" w:rsidRDefault="008D06D7" w:rsidP="00D07CAC">
      <w:pPr>
        <w:pStyle w:val="Nagwek1"/>
      </w:pPr>
      <w:bookmarkStart w:id="14" w:name="_Toc469260169"/>
      <w:r>
        <w:lastRenderedPageBreak/>
        <w:t>2.1</w:t>
      </w:r>
      <w:r w:rsidR="00284476">
        <w:t>. Opis stanowiska pomiarowego</w:t>
      </w:r>
      <w:bookmarkEnd w:id="14"/>
    </w:p>
    <w:p w14:paraId="392C4914" w14:textId="77777777" w:rsidR="00C44FB9" w:rsidRDefault="00C44FB9" w:rsidP="00C44FB9"/>
    <w:p w14:paraId="72FC5962" w14:textId="0AE3F20B" w:rsidR="00A57D96" w:rsidRDefault="00A57D96" w:rsidP="00C44FB9">
      <w:r>
        <w:t>Na Wydziale Elektroniki Mikrosystemów w roku akademickim 2015/2016 Pani Ewa Szwaba w</w:t>
      </w:r>
      <w:r w:rsidR="008D06D7">
        <w:t xml:space="preserve"> ramach swojej pracy dyplomowej</w:t>
      </w:r>
      <w:r w:rsidR="00355436">
        <w:t xml:space="preserve"> </w:t>
      </w:r>
      <w:r w:rsidR="008D06D7">
        <w:t xml:space="preserve">[1] </w:t>
      </w:r>
      <w:r>
        <w:t>zaprojektowała i wykonała stanowisko pomiarowe odbiegające od klasycznych rozwiązań.</w:t>
      </w:r>
    </w:p>
    <w:p w14:paraId="65C93B4D" w14:textId="70ACC164" w:rsidR="0066187F" w:rsidRDefault="0066187F" w:rsidP="00C44FB9">
      <w:r>
        <w:t xml:space="preserve">Zwyczajowo, pomiary bryły fotometrycznej prowadzone są specjalistycznym goniometrem, jednak p. Szwaba </w:t>
      </w:r>
      <w:r w:rsidR="002C7D49">
        <w:t>skonstruowała prostszy, bardziej niezawodny mechanizm odpowiadający potrzebom dydaktycznym.</w:t>
      </w:r>
    </w:p>
    <w:p w14:paraId="2E8402C1" w14:textId="77777777" w:rsidR="005B77C3" w:rsidRDefault="005B77C3" w:rsidP="00C44FB9"/>
    <w:p w14:paraId="1BFCE7B6" w14:textId="77777777" w:rsidR="005B77C3" w:rsidRDefault="005B77C3" w:rsidP="005B77C3">
      <w:pPr>
        <w:keepNext/>
      </w:pPr>
      <w:r w:rsidRPr="00C44FB9">
        <w:rPr>
          <w:noProof/>
          <w:lang w:eastAsia="pl-PL"/>
        </w:rPr>
        <w:drawing>
          <wp:inline distT="0" distB="0" distL="0" distR="0" wp14:anchorId="74EE7C85" wp14:editId="7C2BF352">
            <wp:extent cx="3176122" cy="410845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3977" cy="4118611"/>
                    </a:xfrm>
                    <a:prstGeom prst="rect">
                      <a:avLst/>
                    </a:prstGeom>
                    <a:noFill/>
                    <a:ln>
                      <a:noFill/>
                    </a:ln>
                  </pic:spPr>
                </pic:pic>
              </a:graphicData>
            </a:graphic>
          </wp:inline>
        </w:drawing>
      </w:r>
    </w:p>
    <w:p w14:paraId="5052009E" w14:textId="77777777" w:rsidR="005B77C3" w:rsidRDefault="005B77C3" w:rsidP="005B77C3">
      <w:pPr>
        <w:pStyle w:val="Legenda"/>
      </w:pPr>
      <w:r>
        <w:t xml:space="preserve">Rysunek </w:t>
      </w:r>
      <w:r>
        <w:fldChar w:fldCharType="begin"/>
      </w:r>
      <w:r>
        <w:instrText xml:space="preserve"> SEQ Rysunek \* ARABIC </w:instrText>
      </w:r>
      <w:r>
        <w:fldChar w:fldCharType="separate"/>
      </w:r>
      <w:r>
        <w:rPr>
          <w:noProof/>
        </w:rPr>
        <w:t>8</w:t>
      </w:r>
      <w:r>
        <w:rPr>
          <w:noProof/>
        </w:rPr>
        <w:fldChar w:fldCharType="end"/>
      </w:r>
      <w:r>
        <w:t xml:space="preserve">. </w:t>
      </w:r>
      <w:r w:rsidRPr="00D02B40">
        <w:t>Wykonane stanowisko do pomiaru krzywych fotometrycznych pomiarów wraz z oprawą świetlną umieszczoną w centralnej części głowicy pomiarowej</w:t>
      </w:r>
      <w:r>
        <w:t xml:space="preserve"> </w:t>
      </w:r>
      <w:r w:rsidRPr="00D02B40">
        <w:t>[1]</w:t>
      </w:r>
    </w:p>
    <w:p w14:paraId="5E10C926" w14:textId="77777777" w:rsidR="00CC2703" w:rsidRDefault="00CC2703" w:rsidP="00C44FB9"/>
    <w:p w14:paraId="34CD4ECB" w14:textId="6E44FDAD" w:rsidR="002C7D49" w:rsidRDefault="002C7D49" w:rsidP="00C44FB9">
      <w:r>
        <w:t>Stanowisko składa się z:</w:t>
      </w:r>
    </w:p>
    <w:p w14:paraId="67C4BAEC" w14:textId="638D9FF0" w:rsidR="002C7D49" w:rsidRDefault="00CC2703" w:rsidP="00CC2703">
      <w:pPr>
        <w:pStyle w:val="Akapitzlist"/>
        <w:numPr>
          <w:ilvl w:val="0"/>
          <w:numId w:val="6"/>
        </w:numPr>
      </w:pPr>
      <w:r>
        <w:t>p</w:t>
      </w:r>
      <w:r w:rsidR="002C7D49">
        <w:t xml:space="preserve">odstawy montowanej do stołu optycznego </w:t>
      </w:r>
      <w:r w:rsidR="002C7D49" w:rsidRPr="00CC2703">
        <w:rPr>
          <w:color w:val="FF0000"/>
        </w:rPr>
        <w:t>(czy ta nazwa jest prawidłowa?</w:t>
      </w:r>
      <w:r w:rsidRPr="00CC2703">
        <w:rPr>
          <w:color w:val="FF0000"/>
        </w:rPr>
        <w:t xml:space="preserve"> Ława?</w:t>
      </w:r>
      <w:r w:rsidR="002C7D49" w:rsidRPr="00CC2703">
        <w:rPr>
          <w:color w:val="FF0000"/>
        </w:rPr>
        <w:t>)</w:t>
      </w:r>
      <w:r w:rsidRPr="00CC2703">
        <w:rPr>
          <w:color w:val="FF0000"/>
        </w:rPr>
        <w:t>,</w:t>
      </w:r>
    </w:p>
    <w:p w14:paraId="702CE34F" w14:textId="507ED4FD" w:rsidR="002C7D49" w:rsidRDefault="00CC2703" w:rsidP="00CC2703">
      <w:pPr>
        <w:pStyle w:val="Akapitzlist"/>
        <w:numPr>
          <w:ilvl w:val="0"/>
          <w:numId w:val="6"/>
        </w:numPr>
      </w:pPr>
      <w:r>
        <w:t>p</w:t>
      </w:r>
      <w:r w:rsidR="002C7D49">
        <w:t>ółokrągłej szyny pozwalającej na przesuwanie detektora po „południkach” półsfery pomiarowej w zakresie kątów 5</w:t>
      </w:r>
      <w:r w:rsidRPr="00CC2703">
        <w:rPr>
          <w:vertAlign w:val="superscript"/>
        </w:rPr>
        <w:t>o</w:t>
      </w:r>
      <w:r w:rsidR="002C7D49">
        <w:t xml:space="preserve"> – 175</w:t>
      </w:r>
      <w:r>
        <w:rPr>
          <w:vertAlign w:val="superscript"/>
        </w:rPr>
        <w:t>o</w:t>
      </w:r>
      <w:r w:rsidR="002C7D49">
        <w:t xml:space="preserve"> </w:t>
      </w:r>
      <w:r>
        <w:t>stopni z krokiem 5</w:t>
      </w:r>
      <w:r w:rsidRPr="00CC2703">
        <w:rPr>
          <w:vertAlign w:val="superscript"/>
        </w:rPr>
        <w:t>o</w:t>
      </w:r>
      <w:r>
        <w:t>,</w:t>
      </w:r>
    </w:p>
    <w:p w14:paraId="479F8DCE" w14:textId="74EDD23F" w:rsidR="002C7D49" w:rsidRDefault="00CC2703" w:rsidP="00CC2703">
      <w:pPr>
        <w:pStyle w:val="Akapitzlist"/>
        <w:numPr>
          <w:ilvl w:val="0"/>
          <w:numId w:val="6"/>
        </w:numPr>
      </w:pPr>
      <w:r>
        <w:lastRenderedPageBreak/>
        <w:t>o</w:t>
      </w:r>
      <w:r w:rsidR="002C7D49">
        <w:t>brotowej głowicy pomiarowej, która wraz z szyną pozwala na poruszanie się po „</w:t>
      </w:r>
      <w:r>
        <w:t>równoleżnikach</w:t>
      </w:r>
      <w:r w:rsidR="002C7D49">
        <w:t>” pół</w:t>
      </w:r>
      <w:r>
        <w:t>sfery,</w:t>
      </w:r>
    </w:p>
    <w:p w14:paraId="6BF2F0F4" w14:textId="26F811F6" w:rsidR="00CC2703" w:rsidRDefault="00CC2703" w:rsidP="00CC2703">
      <w:pPr>
        <w:pStyle w:val="Akapitzlist"/>
        <w:numPr>
          <w:ilvl w:val="0"/>
          <w:numId w:val="6"/>
        </w:numPr>
      </w:pPr>
      <w:r>
        <w:t>spektrofotometr</w:t>
      </w:r>
      <w:r w:rsidR="00414BAA">
        <w:t>u</w:t>
      </w:r>
      <w:r>
        <w:t xml:space="preserve"> StellarrNet BLUE-Wave z detektorem kosinusoidalnym zamontowanym na półokrągłej szynie,</w:t>
      </w:r>
    </w:p>
    <w:p w14:paraId="61BAE4CA" w14:textId="0D3B0E08" w:rsidR="00CC2703" w:rsidRDefault="00CC2703" w:rsidP="00CC2703">
      <w:pPr>
        <w:pStyle w:val="Akapitzlist"/>
        <w:numPr>
          <w:ilvl w:val="0"/>
          <w:numId w:val="6"/>
        </w:numPr>
      </w:pPr>
      <w:r>
        <w:t>komputer umożliwiający odczyt danych ze spektrofotometru oraz obróbkę danych za pomocą programu, który jest przedmiotem tej pracy.</w:t>
      </w:r>
    </w:p>
    <w:p w14:paraId="1479C00D" w14:textId="5EA28A25" w:rsidR="00CC2703" w:rsidRDefault="00CC2703" w:rsidP="00C44FB9"/>
    <w:p w14:paraId="1C9A8B41" w14:textId="11442674" w:rsidR="00CC2703" w:rsidRDefault="00CC2703" w:rsidP="00C44FB9">
      <w:r>
        <w:t xml:space="preserve">Oprawa świetlna zamontowana jest w ten sposób, aby jej domniemany środek świetlny znajdował się w środku symetrii półsfery pomiarowej, tak więc każdy punkt sfery znajduje się w równej odległości od odprawy. </w:t>
      </w:r>
      <w:r w:rsidR="00413A2A">
        <w:t xml:space="preserve">Pozwala to na pomiar natężenia światła </w:t>
      </w:r>
      <w:r w:rsidR="006016C3">
        <w:t xml:space="preserve">detektorem sinusoidalnym </w:t>
      </w:r>
      <w:r w:rsidR="00892E4E">
        <w:t>z krokiem nie mniejszym</w:t>
      </w:r>
      <w:r w:rsidR="006016C3">
        <w:t xml:space="preserve"> niż 5 stopni w każdym kierunku (na „południkach” i „równoleżnikach” półsfery).</w:t>
      </w:r>
    </w:p>
    <w:p w14:paraId="7E83EC4E" w14:textId="30B62465" w:rsidR="006016C3" w:rsidRDefault="006016C3" w:rsidP="00C44FB9">
      <w:r>
        <w:t xml:space="preserve">Spektrometr, do którego podłączony jest detektor obsługiwany jest przez komputer PC będący częścią stanowiska pomiarowego. </w:t>
      </w:r>
      <w:r w:rsidR="006C5824">
        <w:t xml:space="preserve">Student odczytuje natężenie fali w zadanym zakresie częstotliwości (z reguły 380-780 nm dla światła widzialnego)  z oprogramowania SPECTRAWIZ@. </w:t>
      </w:r>
      <w:r w:rsidR="00E41981">
        <w:t xml:space="preserve">Docelowo, uczestnik zajęć dydaktycznych będzie wprowadzał wynik do tabeli w programie „Krzywe Fotometryczne”, którego opisem jest niniejsza praca. </w:t>
      </w:r>
      <w:r w:rsidR="001F0ECF">
        <w:t xml:space="preserve">Student będzie miał możliwość obserwacji </w:t>
      </w:r>
      <w:r w:rsidR="007E0A89">
        <w:t xml:space="preserve">bryły fotometrycznej, </w:t>
      </w:r>
      <w:r w:rsidR="001F0ECF">
        <w:t>krzywych fotometrycznych, przekrojów przez bryłę</w:t>
      </w:r>
      <w:r w:rsidR="007E0A89">
        <w:t xml:space="preserve"> (przekrój równoległy do płaszczyzny źródła światła) oraz zapoznania się ze strumieniem świetlnym wyliczonym przez aplikację.</w:t>
      </w:r>
    </w:p>
    <w:p w14:paraId="0D29C7BE" w14:textId="10C54364" w:rsidR="004F055F" w:rsidRDefault="004F055F" w:rsidP="00C44FB9"/>
    <w:p w14:paraId="6C929494" w14:textId="77777777" w:rsidR="00A139EF" w:rsidRPr="00C44FB9" w:rsidRDefault="00A139EF" w:rsidP="00C44FB9"/>
    <w:p w14:paraId="16E08D88" w14:textId="77777777" w:rsidR="00382CF2" w:rsidRDefault="00467AA9" w:rsidP="00D07CAC">
      <w:pPr>
        <w:pStyle w:val="Nagwek1"/>
      </w:pPr>
      <w:bookmarkStart w:id="15" w:name="_Toc469260170"/>
      <w:r>
        <w:t>2.2</w:t>
      </w:r>
      <w:r w:rsidR="00382CF2">
        <w:t>. Założenia projektowe</w:t>
      </w:r>
      <w:bookmarkEnd w:id="15"/>
    </w:p>
    <w:p w14:paraId="3FA25526" w14:textId="77777777" w:rsidR="009E5A50" w:rsidRPr="009E5A50" w:rsidRDefault="009E5A50" w:rsidP="00D07CAC">
      <w:pPr>
        <w:pStyle w:val="Nagwek1"/>
      </w:pPr>
    </w:p>
    <w:p w14:paraId="51A97C3A" w14:textId="77777777" w:rsidR="009E5A50" w:rsidRPr="009E5A50" w:rsidRDefault="009E5A50" w:rsidP="00D07CAC">
      <w:r w:rsidRPr="009E5A50">
        <w:t>Oprogramowanie ma spełniać następujące założenia:</w:t>
      </w:r>
    </w:p>
    <w:p w14:paraId="6E0FACB6" w14:textId="77777777" w:rsidR="00B624AB" w:rsidRDefault="009E5A50" w:rsidP="00D07CAC">
      <w:pPr>
        <w:numPr>
          <w:ilvl w:val="0"/>
          <w:numId w:val="4"/>
        </w:numPr>
      </w:pPr>
      <w:r w:rsidRPr="009E5A50">
        <w:t>będzie działać na platfo</w:t>
      </w:r>
      <w:r w:rsidR="00B624AB">
        <w:t>rmach Windows (używanej w laboratorium) i</w:t>
      </w:r>
      <w:r w:rsidR="000B54C1">
        <w:t xml:space="preserve"> Linux,</w:t>
      </w:r>
    </w:p>
    <w:p w14:paraId="6A61B4AE" w14:textId="77777777" w:rsidR="009E5A50" w:rsidRPr="009E5A50" w:rsidRDefault="00B624AB" w:rsidP="00D07CAC">
      <w:pPr>
        <w:numPr>
          <w:ilvl w:val="0"/>
          <w:numId w:val="4"/>
        </w:numPr>
      </w:pPr>
      <w:r>
        <w:t>zostanie wykonane</w:t>
      </w:r>
      <w:r w:rsidR="009E5A50" w:rsidRPr="009E5A50">
        <w:t xml:space="preserve"> przy wykorzystaniu </w:t>
      </w:r>
      <w:r>
        <w:t xml:space="preserve">przenośnych </w:t>
      </w:r>
      <w:r w:rsidR="009E5A50" w:rsidRPr="009E5A50">
        <w:t xml:space="preserve">bibliotek i narzędzi </w:t>
      </w:r>
      <w:r>
        <w:t xml:space="preserve">programistycznych </w:t>
      </w:r>
      <w:r w:rsidR="009E5A50" w:rsidRPr="009E5A50">
        <w:t>QT</w:t>
      </w:r>
      <w:r w:rsidR="000B54C1">
        <w:t>,</w:t>
      </w:r>
    </w:p>
    <w:p w14:paraId="415D6D13" w14:textId="77777777" w:rsidR="009E5A50" w:rsidRDefault="00B624AB" w:rsidP="00D07CAC">
      <w:pPr>
        <w:numPr>
          <w:ilvl w:val="0"/>
          <w:numId w:val="4"/>
        </w:numPr>
      </w:pPr>
      <w:r>
        <w:t xml:space="preserve">zapewni </w:t>
      </w:r>
      <w:r w:rsidR="009E5A50" w:rsidRPr="009E5A50">
        <w:t>możliwość stworzenia nowego projektu lub otwo</w:t>
      </w:r>
      <w:r>
        <w:t>rzenia już istniejącego z pliku</w:t>
      </w:r>
      <w:r w:rsidR="000B54C1">
        <w:t>,</w:t>
      </w:r>
    </w:p>
    <w:p w14:paraId="382E4107" w14:textId="0F58EFBA" w:rsidR="00B624AB" w:rsidRDefault="00B624AB" w:rsidP="00D07CAC">
      <w:pPr>
        <w:numPr>
          <w:ilvl w:val="0"/>
          <w:numId w:val="4"/>
        </w:numPr>
      </w:pPr>
      <w:r w:rsidRPr="009E5A50">
        <w:t>umożliwi eksp</w:t>
      </w:r>
      <w:r w:rsidR="005B77C3">
        <w:t>ort danych pomiarowych do pliku,</w:t>
      </w:r>
    </w:p>
    <w:p w14:paraId="61817C30" w14:textId="0397FA58" w:rsidR="00B624AB" w:rsidRPr="009E5A50" w:rsidRDefault="00B624AB" w:rsidP="00D07CAC">
      <w:pPr>
        <w:numPr>
          <w:ilvl w:val="0"/>
          <w:numId w:val="4"/>
        </w:numPr>
      </w:pPr>
      <w:r w:rsidRPr="009E5A50">
        <w:lastRenderedPageBreak/>
        <w:t>umożliwi wybór gęstości punktów pomiarowych na sferze</w:t>
      </w:r>
      <w:r>
        <w:t xml:space="preserve"> (z predefiniowanej listy</w:t>
      </w:r>
      <w:r w:rsidR="005B77C3">
        <w:t xml:space="preserve"> – 5</w:t>
      </w:r>
      <w:r w:rsidR="005B77C3" w:rsidRPr="005B77C3">
        <w:rPr>
          <w:vertAlign w:val="superscript"/>
        </w:rPr>
        <w:t>o</w:t>
      </w:r>
      <w:r w:rsidR="005B77C3">
        <w:t>, 10</w:t>
      </w:r>
      <w:r w:rsidR="005B77C3" w:rsidRPr="005B77C3">
        <w:rPr>
          <w:vertAlign w:val="superscript"/>
        </w:rPr>
        <w:t>o</w:t>
      </w:r>
      <w:r w:rsidR="005B77C3">
        <w:t>, 15</w:t>
      </w:r>
      <w:r w:rsidR="005B77C3" w:rsidRPr="005B77C3">
        <w:rPr>
          <w:vertAlign w:val="superscript"/>
        </w:rPr>
        <w:t>o</w:t>
      </w:r>
      <w:r>
        <w:t>)</w:t>
      </w:r>
      <w:r w:rsidR="000B54C1">
        <w:t>,</w:t>
      </w:r>
    </w:p>
    <w:p w14:paraId="3F8624B0" w14:textId="77777777" w:rsidR="00B624AB" w:rsidRPr="00B624AB" w:rsidRDefault="00B624AB" w:rsidP="00D07CAC">
      <w:pPr>
        <w:numPr>
          <w:ilvl w:val="0"/>
          <w:numId w:val="4"/>
        </w:numPr>
      </w:pPr>
      <w:r w:rsidRPr="009E5A50">
        <w:t>umożliwi wybór jednostek pomiaru</w:t>
      </w:r>
      <w:r w:rsidR="002C3F93">
        <w:t xml:space="preserve"> natężenia światła</w:t>
      </w:r>
      <w:r w:rsidRPr="009E5A50">
        <w:t xml:space="preserve"> (W/m</w:t>
      </w:r>
      <w:r w:rsidRPr="00B624AB">
        <w:rPr>
          <w:vertAlign w:val="superscript"/>
        </w:rPr>
        <w:t>2</w:t>
      </w:r>
      <w:r w:rsidR="000B54C1">
        <w:t>,</w:t>
      </w:r>
      <w:r>
        <w:t xml:space="preserve"> µW/cm</w:t>
      </w:r>
      <w:r w:rsidRPr="00B624AB">
        <w:rPr>
          <w:vertAlign w:val="superscript"/>
        </w:rPr>
        <w:t>2</w:t>
      </w:r>
      <w:r w:rsidR="000B54C1">
        <w:t>,</w:t>
      </w:r>
      <w:r>
        <w:t xml:space="preserve"> lm/m</w:t>
      </w:r>
      <w:r w:rsidRPr="00B624AB">
        <w:rPr>
          <w:vertAlign w:val="superscript"/>
        </w:rPr>
        <w:t>2</w:t>
      </w:r>
      <w:r>
        <w:t>)</w:t>
      </w:r>
      <w:r w:rsidR="000B54C1">
        <w:t>,</w:t>
      </w:r>
    </w:p>
    <w:p w14:paraId="183A5951" w14:textId="77777777" w:rsidR="009E5A50" w:rsidRPr="009E5A50" w:rsidRDefault="00B624AB" w:rsidP="00D07CAC">
      <w:pPr>
        <w:numPr>
          <w:ilvl w:val="0"/>
          <w:numId w:val="4"/>
        </w:numPr>
      </w:pPr>
      <w:r>
        <w:t>projekt oraz wykresy oznaczone będą nazwą mierzonej oprawy lub źródła światła</w:t>
      </w:r>
      <w:r w:rsidR="000B54C1">
        <w:t>,</w:t>
      </w:r>
    </w:p>
    <w:p w14:paraId="1181490D" w14:textId="77777777" w:rsidR="009E5A50" w:rsidRPr="009E5A50" w:rsidRDefault="009E5A50" w:rsidP="00D07CAC">
      <w:pPr>
        <w:numPr>
          <w:ilvl w:val="0"/>
          <w:numId w:val="4"/>
        </w:numPr>
      </w:pPr>
      <w:r w:rsidRPr="009E5A50">
        <w:t>umożliwi wprowadzenie wartości natężenia światła z detektora umieszczanego w różnych punktach półsfery pomiarowej</w:t>
      </w:r>
      <w:r w:rsidR="000B54C1">
        <w:t>,</w:t>
      </w:r>
    </w:p>
    <w:p w14:paraId="27DC3C49" w14:textId="77777777" w:rsidR="009E5A50" w:rsidRPr="009E5A50" w:rsidRDefault="009E5A50" w:rsidP="00D07CAC">
      <w:pPr>
        <w:numPr>
          <w:ilvl w:val="0"/>
          <w:numId w:val="4"/>
        </w:numPr>
      </w:pPr>
      <w:r w:rsidRPr="009E5A50">
        <w:t>umożliwi modyfikację danych pomiarowych</w:t>
      </w:r>
      <w:r w:rsidR="000B54C1">
        <w:t>,</w:t>
      </w:r>
    </w:p>
    <w:p w14:paraId="470177B6" w14:textId="77777777" w:rsidR="009E5A50" w:rsidRPr="009E5A50" w:rsidRDefault="009E5A50" w:rsidP="00D07CAC">
      <w:pPr>
        <w:numPr>
          <w:ilvl w:val="0"/>
          <w:numId w:val="4"/>
        </w:numPr>
      </w:pPr>
      <w:r w:rsidRPr="009E5A50">
        <w:t>będzie potrafiło narysować krzywą fotometryczną ze zdefiniowanej płaszczyzny</w:t>
      </w:r>
      <w:r w:rsidR="000B54C1">
        <w:t>,</w:t>
      </w:r>
    </w:p>
    <w:p w14:paraId="1E5A6DFE" w14:textId="77777777" w:rsidR="009E5A50" w:rsidRPr="009E5A50" w:rsidRDefault="009E5A50" w:rsidP="00D07CAC">
      <w:pPr>
        <w:numPr>
          <w:ilvl w:val="0"/>
          <w:numId w:val="4"/>
        </w:numPr>
      </w:pPr>
      <w:r w:rsidRPr="009E5A50">
        <w:t>będzie potrafiło narysować bryłę fotometryczną</w:t>
      </w:r>
      <w:r w:rsidR="000B54C1">
        <w:t>,</w:t>
      </w:r>
    </w:p>
    <w:p w14:paraId="0E3A59D5" w14:textId="7279789D" w:rsidR="009E5A50" w:rsidRPr="009E5A50" w:rsidRDefault="00B624AB" w:rsidP="00D07CAC">
      <w:pPr>
        <w:numPr>
          <w:ilvl w:val="0"/>
          <w:numId w:val="4"/>
        </w:numPr>
      </w:pPr>
      <w:r>
        <w:t>umożliw</w:t>
      </w:r>
      <w:r w:rsidR="0061664E">
        <w:t xml:space="preserve">i </w:t>
      </w:r>
      <w:r>
        <w:t>policzenie całkowitego strumienia świetlnego</w:t>
      </w:r>
      <w:r w:rsidR="009E5A50" w:rsidRPr="009E5A50">
        <w:t xml:space="preserve"> padający na półsferę pomiarową</w:t>
      </w:r>
      <w:r w:rsidR="000B54C1">
        <w:t>,</w:t>
      </w:r>
    </w:p>
    <w:p w14:paraId="6F94E877" w14:textId="77777777" w:rsidR="00B624AB" w:rsidRDefault="009E5A50" w:rsidP="00D07CAC">
      <w:pPr>
        <w:numPr>
          <w:ilvl w:val="0"/>
          <w:numId w:val="4"/>
        </w:numPr>
      </w:pPr>
      <w:r w:rsidRPr="009E5A50">
        <w:t>umożliwi eksport narysowanych krzywych fotometrycznyc</w:t>
      </w:r>
      <w:r w:rsidR="000B54C1">
        <w:t>h i bryły do plików graficznych,</w:t>
      </w:r>
    </w:p>
    <w:p w14:paraId="2ED037CD" w14:textId="77777777" w:rsidR="009E5A50" w:rsidRPr="009E5A50" w:rsidRDefault="009E5A50" w:rsidP="00D07CAC">
      <w:pPr>
        <w:numPr>
          <w:ilvl w:val="0"/>
          <w:numId w:val="4"/>
        </w:numPr>
      </w:pPr>
      <w:r w:rsidRPr="009E5A50">
        <w:t>umożliwi wybór języka interfejsu użytkownika (polski/angielski)</w:t>
      </w:r>
      <w:r w:rsidR="000B54C1">
        <w:t>,</w:t>
      </w:r>
    </w:p>
    <w:p w14:paraId="04F97530" w14:textId="77777777" w:rsidR="009E5A50" w:rsidRPr="009E5A50" w:rsidRDefault="009E5A50" w:rsidP="00D07CAC">
      <w:pPr>
        <w:numPr>
          <w:ilvl w:val="0"/>
          <w:numId w:val="4"/>
        </w:numPr>
      </w:pPr>
      <w:commentRangeStart w:id="16"/>
      <w:r w:rsidRPr="009E5A50">
        <w:t>zostaną zaimplementowane testy</w:t>
      </w:r>
      <w:r w:rsidR="00B624AB">
        <w:t xml:space="preserve"> jednostkowe dla ważniejszych, </w:t>
      </w:r>
      <w:r w:rsidRPr="009E5A50">
        <w:t>testowalnych metod</w:t>
      </w:r>
      <w:r w:rsidR="000B54C1">
        <w:t>,</w:t>
      </w:r>
      <w:commentRangeEnd w:id="16"/>
      <w:r w:rsidR="000C7C7E">
        <w:rPr>
          <w:rStyle w:val="Odwoaniedokomentarza"/>
        </w:rPr>
        <w:commentReference w:id="16"/>
      </w:r>
    </w:p>
    <w:p w14:paraId="45375FE5" w14:textId="77777777" w:rsidR="009E5A50" w:rsidRPr="009E5A50" w:rsidRDefault="009E5A50" w:rsidP="00D07CAC">
      <w:pPr>
        <w:numPr>
          <w:ilvl w:val="0"/>
          <w:numId w:val="4"/>
        </w:numPr>
      </w:pPr>
      <w:r w:rsidRPr="009E5A50">
        <w:t>zostanie wykonane zgodnie z nowoczesnymi zasadami inżynierii oprogramowania</w:t>
      </w:r>
      <w:r w:rsidR="000B54C1">
        <w:t>,</w:t>
      </w:r>
    </w:p>
    <w:p w14:paraId="78669CF2" w14:textId="31B611DE" w:rsidR="004C64AD" w:rsidRDefault="009E5A50" w:rsidP="00D07CAC">
      <w:pPr>
        <w:numPr>
          <w:ilvl w:val="0"/>
          <w:numId w:val="4"/>
        </w:numPr>
      </w:pPr>
      <w:r w:rsidRPr="009E5A50">
        <w:t>zostanie sprawdzone statycznymi i dynamicznym</w:t>
      </w:r>
      <w:r w:rsidR="00780A3F">
        <w:t>i narzędziami do analizy kodu (C</w:t>
      </w:r>
      <w:r w:rsidRPr="009E5A50">
        <w:t xml:space="preserve">lang, </w:t>
      </w:r>
      <w:r w:rsidR="00780A3F">
        <w:t>V</w:t>
      </w:r>
      <w:r w:rsidR="00E75D15">
        <w:t>algrind</w:t>
      </w:r>
      <w:r w:rsidRPr="009E5A50">
        <w:t>)</w:t>
      </w:r>
      <w:r w:rsidR="00780A3F">
        <w:t>.</w:t>
      </w:r>
    </w:p>
    <w:p w14:paraId="61530E55" w14:textId="77777777" w:rsidR="00E75D15" w:rsidRDefault="00E75D15" w:rsidP="00E75D15">
      <w:pPr>
        <w:ind w:left="720"/>
      </w:pPr>
    </w:p>
    <w:p w14:paraId="7630CA3B" w14:textId="07F4E017" w:rsidR="00F17298" w:rsidRDefault="0086595A" w:rsidP="00F17298">
      <w:pPr>
        <w:pStyle w:val="Nagwek2"/>
      </w:pPr>
      <w:bookmarkStart w:id="17" w:name="_Toc469260172"/>
      <w:r>
        <w:t>2.3</w:t>
      </w:r>
      <w:r w:rsidR="00F17298">
        <w:t>. Uzasadnienie wyboru narzędzi oraz technik programistycznych</w:t>
      </w:r>
      <w:bookmarkEnd w:id="17"/>
    </w:p>
    <w:p w14:paraId="05856D28" w14:textId="06C23C56" w:rsidR="00CA5612" w:rsidRDefault="00CA5612" w:rsidP="00CA5612"/>
    <w:p w14:paraId="014D157D" w14:textId="77777777" w:rsidR="00DC5D5E" w:rsidRDefault="00CA5612" w:rsidP="00CA5612">
      <w:r>
        <w:t xml:space="preserve">Jako język </w:t>
      </w:r>
      <w:r w:rsidR="000B64A1">
        <w:t xml:space="preserve">do napisania programu wybrano C++. Jako powszechnie znany język kompilowalny, ze statyczną kontrolą typów pozwala on na  swobodny rozwój aplikacji oraz utrzymywanie jej przez studentów wydziału, którzy zapoznają się z nim na zajęciach. Wraz z wersją C++11 elementem języka stała się również </w:t>
      </w:r>
      <w:r w:rsidR="00DC5D5E">
        <w:t>biblioteka</w:t>
      </w:r>
      <w:r w:rsidR="000B64A1">
        <w:t xml:space="preserve"> standardowa (stdc++)</w:t>
      </w:r>
      <w:r w:rsidR="005A227B">
        <w:t xml:space="preserve">, która zawiera dodatkowe struktury danych w stosunku do standardu C++98 (wektory, listy, pary) oraz moduł z prostymi algorytmami (sumą, poszukiwaniem dowolnej wartości w kontenerze, </w:t>
      </w:r>
      <w:r w:rsidR="00DC5D5E">
        <w:t>wyszukiwaniem</w:t>
      </w:r>
      <w:r w:rsidR="005A227B">
        <w:t xml:space="preserve"> skrajnej wartości w</w:t>
      </w:r>
      <w:r w:rsidR="00DC5D5E">
        <w:t xml:space="preserve"> kontenerze, przekształceniem każdej wartości w kontenerze wg określonego wzorca itd.) umożliwiającymi łatwe, intuicyjne manipulowaniem danymi, często redukując skomplikowane wyrażenia do jednej linii.</w:t>
      </w:r>
    </w:p>
    <w:p w14:paraId="7C7C6AD7" w14:textId="0A443F9C" w:rsidR="00DC5D5E" w:rsidRDefault="00DC5D5E" w:rsidP="00CA5612">
      <w:r>
        <w:t xml:space="preserve">Założenia projektu wymuszają wykonanie Graficznego Interfejsu Użytkownika (GUI) oraz prezentacji wykresów zarówno dwu- jaki i trójwymiarowych. </w:t>
      </w:r>
      <w:r w:rsidR="00747A76">
        <w:t xml:space="preserve">Rozpatrywano wybór różnych </w:t>
      </w:r>
      <w:r w:rsidR="00B03256">
        <w:lastRenderedPageBreak/>
        <w:t>środowisk</w:t>
      </w:r>
      <w:r w:rsidR="00155F04">
        <w:t xml:space="preserve"> i bibliotek programistycznych pozwalających unikną</w:t>
      </w:r>
      <w:r w:rsidR="003F3DD3">
        <w:t>ć bezpośredniego użycia OpenGLa:</w:t>
      </w:r>
    </w:p>
    <w:p w14:paraId="12DC8653" w14:textId="52291DE7" w:rsidR="00B03256" w:rsidRDefault="00B03256" w:rsidP="003F3DD3">
      <w:pPr>
        <w:pStyle w:val="Akapitzlist"/>
        <w:numPr>
          <w:ilvl w:val="0"/>
          <w:numId w:val="8"/>
        </w:numPr>
      </w:pPr>
      <w:r w:rsidRPr="00155C4D">
        <w:rPr>
          <w:b/>
        </w:rPr>
        <w:t>Microsoft Foundation Classes (MFC)</w:t>
      </w:r>
      <w:r>
        <w:t xml:space="preserve"> – działa tylko na systemach operacyjnych firmy Microsoft, do rysowania wykresów należałoby użyć osobnych bibliotek</w:t>
      </w:r>
      <w:r w:rsidR="003F3DD3">
        <w:t xml:space="preserve"> takich jak QCustomPlot, QPlot, </w:t>
      </w:r>
    </w:p>
    <w:p w14:paraId="0B61F864" w14:textId="4256B493" w:rsidR="003F3DD3" w:rsidRDefault="003F3DD3" w:rsidP="003F3DD3">
      <w:pPr>
        <w:pStyle w:val="Akapitzlist"/>
        <w:numPr>
          <w:ilvl w:val="0"/>
          <w:numId w:val="8"/>
        </w:numPr>
      </w:pPr>
      <w:r w:rsidRPr="00155C4D">
        <w:rPr>
          <w:b/>
        </w:rPr>
        <w:t>WxWidgets</w:t>
      </w:r>
      <w:r>
        <w:t xml:space="preserve"> – biblioteka międzyplatformowa, posiada możliwość rysowania wykresów dwuwymiarowych, jednakże nie jest ona na bieżąco aktualizowana. Wykresy 3D nie są dostępne, ich użycie wymagałoby użycia zewnętrznych bibliotek.</w:t>
      </w:r>
    </w:p>
    <w:p w14:paraId="7CA9B00C" w14:textId="127623D4" w:rsidR="00243EA9" w:rsidRDefault="003F3DD3" w:rsidP="00243EA9">
      <w:pPr>
        <w:pStyle w:val="Akapitzlist"/>
        <w:numPr>
          <w:ilvl w:val="0"/>
          <w:numId w:val="8"/>
        </w:numPr>
      </w:pPr>
      <w:r w:rsidRPr="00155C4D">
        <w:rPr>
          <w:b/>
        </w:rPr>
        <w:t>QT</w:t>
      </w:r>
      <w:r>
        <w:t xml:space="preserve"> – biblioteka międzyplatformowa. Od wersji 5.7 (najnowszej w chwili pisania aplikacji – stan na przełom 2016/2017 r.) dodano możliwość użycia modułów Data Visualisation i Charts</w:t>
      </w:r>
      <w:r w:rsidR="005E6A7F">
        <w:t xml:space="preserve"> na licencji LGPL</w:t>
      </w:r>
      <w:r>
        <w:t>, które idealnie pasuj</w:t>
      </w:r>
      <w:r w:rsidR="005B77C3">
        <w:t>ą do wstępnych wymagań programu, tj. umożliwiają rysowanie wykresów trójwymiarowych i krzywych w układzie współrzędnych</w:t>
      </w:r>
      <w:bookmarkStart w:id="18" w:name="_GoBack"/>
      <w:bookmarkEnd w:id="18"/>
      <w:r w:rsidR="005B77C3">
        <w:t xml:space="preserve"> biegunowych.</w:t>
      </w:r>
    </w:p>
    <w:p w14:paraId="0D25E2D2" w14:textId="76137A79" w:rsidR="00243EA9" w:rsidRDefault="00243EA9" w:rsidP="00243EA9">
      <w:pPr>
        <w:ind w:left="360"/>
      </w:pPr>
      <w:r>
        <w:t>QT było więc najlepszym, naturalnym wyborem.</w:t>
      </w:r>
    </w:p>
    <w:p w14:paraId="644E5D3B" w14:textId="30894A32" w:rsidR="003942D8" w:rsidRDefault="003942D8" w:rsidP="00243EA9">
      <w:pPr>
        <w:ind w:left="360"/>
      </w:pPr>
    </w:p>
    <w:p w14:paraId="1DF038F5" w14:textId="79CD9731" w:rsidR="003942D8" w:rsidRDefault="0086595A" w:rsidP="003942D8">
      <w:pPr>
        <w:pStyle w:val="Nagwek2"/>
      </w:pPr>
      <w:r>
        <w:t>2.4</w:t>
      </w:r>
      <w:r w:rsidR="000C1687">
        <w:t>.</w:t>
      </w:r>
      <w:r w:rsidR="003942D8">
        <w:t xml:space="preserve"> Opis narzędzi użytych podczas pisania aplikacji.</w:t>
      </w:r>
    </w:p>
    <w:p w14:paraId="3205F72D" w14:textId="24F95AD3" w:rsidR="00082C80" w:rsidRDefault="003942D8" w:rsidP="00CA5612">
      <w:r>
        <w:t xml:space="preserve">Aplikacja została napisana w jęzku </w:t>
      </w:r>
      <w:r w:rsidRPr="00155C4D">
        <w:rPr>
          <w:b/>
        </w:rPr>
        <w:t xml:space="preserve">C++, </w:t>
      </w:r>
      <w:r>
        <w:t>z zastosowaniem bibliotek Qt oraz zintegrowanego ś</w:t>
      </w:r>
      <w:r w:rsidR="00DF695E">
        <w:t>rodowisk</w:t>
      </w:r>
      <w:r w:rsidR="00082C80">
        <w:t xml:space="preserve">a programistycznego </w:t>
      </w:r>
      <w:r w:rsidR="00082C80" w:rsidRPr="00155C4D">
        <w:rPr>
          <w:b/>
        </w:rPr>
        <w:t>Qt Creator</w:t>
      </w:r>
      <w:r w:rsidR="00082C80">
        <w:t xml:space="preserve">. Służą one do pisania aplikacji (przede wszystkim z graficznym interfejsem użytkownika),  które mogą być używane w różnych systemach operacyjnych, na wielu platformach sprzętowych z takim samym kodem lub po niewielkich zmianach. Tworzenie kodu w QT 5.7 odbywa się z użyciem języka C++14 </w:t>
      </w:r>
      <w:r w:rsidR="00CC3ABE">
        <w:t>z rozszerzeniami włą</w:t>
      </w:r>
      <w:r w:rsidR="00082C80">
        <w:t xml:space="preserve">czając SYGNAŁY/SLOTY upraszczające obsługę zdarzeń takich jak interakcje z użytkownikiem czy </w:t>
      </w:r>
      <w:r w:rsidR="00CC3ABE">
        <w:t xml:space="preserve">konieczność obsługi interfejsu, zapewnia abstrakcję operacji wejścia-wyjścia, które normalnie różnią się na systemach operacyjnych. </w:t>
      </w:r>
      <w:r w:rsidR="006A0881">
        <w:t>Qt z założenia jest w pełni obiektowe. Z perspektywy programisty, każdy przycisk, okno czy widget jest obiektem. Poprzez dziedziczenie po wspólnych klasach (QWindow, QWidget) każdy z obiektów ma podobny interfejs służący do jego obsługi. Znacznie ułatwia to i przyśpiesza rozwój programu.</w:t>
      </w:r>
    </w:p>
    <w:p w14:paraId="11F698D1" w14:textId="4D1DA419" w:rsidR="005E6A7F" w:rsidRDefault="005E6A7F" w:rsidP="00CA5612">
      <w:r>
        <w:t>Użyto następujących modułó</w:t>
      </w:r>
      <w:r>
        <w:fldChar w:fldCharType="begin"/>
      </w:r>
      <w:r>
        <w:instrText xml:space="preserve"> LISTNUM </w:instrText>
      </w:r>
      <w:r>
        <w:fldChar w:fldCharType="end"/>
      </w:r>
      <w:r>
        <w:t>w QT:</w:t>
      </w:r>
    </w:p>
    <w:p w14:paraId="0CAD703F" w14:textId="603F477A" w:rsidR="005E6A7F" w:rsidRDefault="005E6A7F" w:rsidP="00216915">
      <w:pPr>
        <w:pStyle w:val="Akapitzlist"/>
        <w:numPr>
          <w:ilvl w:val="0"/>
          <w:numId w:val="10"/>
        </w:numPr>
      </w:pPr>
      <w:r w:rsidRPr="00155C4D">
        <w:rPr>
          <w:b/>
        </w:rPr>
        <w:t>Qt Core</w:t>
      </w:r>
      <w:r>
        <w:t xml:space="preserve"> – podstawowa funkcjonalność biblioteki Qt używana przez inne moduły, włączając system meta-objektów, kontenery typów danych, obsługę systemu zdarzeń i operacji wejścia-wyjścia.</w:t>
      </w:r>
    </w:p>
    <w:p w14:paraId="76A606B5" w14:textId="5AD7D11E" w:rsidR="005E6A7F" w:rsidRDefault="005E6A7F" w:rsidP="00216915">
      <w:pPr>
        <w:pStyle w:val="Akapitzlist"/>
        <w:numPr>
          <w:ilvl w:val="0"/>
          <w:numId w:val="10"/>
        </w:numPr>
      </w:pPr>
      <w:r w:rsidRPr="00155C4D">
        <w:rPr>
          <w:b/>
        </w:rPr>
        <w:t>Qt GUI</w:t>
      </w:r>
      <w:r>
        <w:t xml:space="preserve"> – Główny moduł GUI.</w:t>
      </w:r>
    </w:p>
    <w:p w14:paraId="247E4238" w14:textId="321B46BE" w:rsidR="005E6A7F" w:rsidRDefault="005E6A7F" w:rsidP="00216915">
      <w:pPr>
        <w:pStyle w:val="Akapitzlist"/>
        <w:numPr>
          <w:ilvl w:val="0"/>
          <w:numId w:val="10"/>
        </w:numPr>
      </w:pPr>
      <w:r w:rsidRPr="00155C4D">
        <w:rPr>
          <w:b/>
        </w:rPr>
        <w:lastRenderedPageBreak/>
        <w:t>Qt Widgets</w:t>
      </w:r>
      <w:r>
        <w:t xml:space="preserve"> – zawiera klasy z podstawowymi widżetami (okna, przyciski, listy, pola tekstowe, wyboru itp.)</w:t>
      </w:r>
    </w:p>
    <w:p w14:paraId="5B75B5D9" w14:textId="08D0AC3C" w:rsidR="005E6A7F" w:rsidRDefault="005E6A7F" w:rsidP="00216915">
      <w:pPr>
        <w:pStyle w:val="Akapitzlist"/>
        <w:numPr>
          <w:ilvl w:val="0"/>
          <w:numId w:val="10"/>
        </w:numPr>
      </w:pPr>
      <w:r w:rsidRPr="00155C4D">
        <w:rPr>
          <w:b/>
        </w:rPr>
        <w:t>Qt Print Support</w:t>
      </w:r>
      <w:r>
        <w:t xml:space="preserve">  - moduł umożlwiający drukowanie. W projekcie używany do drukowania grafiki do pliku w formacie *.pdf.</w:t>
      </w:r>
    </w:p>
    <w:p w14:paraId="3310EDC0" w14:textId="1C681F9A" w:rsidR="005E6A7F" w:rsidRDefault="005E6A7F" w:rsidP="00216915">
      <w:pPr>
        <w:pStyle w:val="Akapitzlist"/>
        <w:numPr>
          <w:ilvl w:val="0"/>
          <w:numId w:val="10"/>
        </w:numPr>
      </w:pPr>
      <w:r w:rsidRPr="00155C4D">
        <w:rPr>
          <w:b/>
        </w:rPr>
        <w:t>QT Data Visualization</w:t>
      </w:r>
      <w:r>
        <w:t xml:space="preserve"> – moduł pozwalający na wizualizację danych </w:t>
      </w:r>
      <w:r w:rsidR="002A08C8">
        <w:t>w przestrzeni trójwymiarowej łącznie z obracaniem i powiększaniem obiektu graficznego używający OpenGLa do renderowania grafiki.</w:t>
      </w:r>
    </w:p>
    <w:p w14:paraId="21FFD0B1" w14:textId="21540565" w:rsidR="00CE4C24" w:rsidRDefault="00786615" w:rsidP="00CE4C24">
      <w:pPr>
        <w:pStyle w:val="Akapitzlist"/>
        <w:numPr>
          <w:ilvl w:val="0"/>
          <w:numId w:val="10"/>
        </w:numPr>
      </w:pPr>
      <w:r w:rsidRPr="00155C4D">
        <w:rPr>
          <w:b/>
        </w:rPr>
        <w:t>Qt C</w:t>
      </w:r>
      <w:r w:rsidR="002E1630" w:rsidRPr="00155C4D">
        <w:rPr>
          <w:b/>
        </w:rPr>
        <w:t>harts</w:t>
      </w:r>
      <w:r w:rsidR="002E1630">
        <w:t xml:space="preserve"> - służy do rysowania wykresó</w:t>
      </w:r>
      <w:r w:rsidR="002E1630">
        <w:fldChar w:fldCharType="begin"/>
      </w:r>
      <w:r w:rsidR="002E1630">
        <w:instrText xml:space="preserve"> LISTNUM </w:instrText>
      </w:r>
      <w:r w:rsidR="002E1630">
        <w:fldChar w:fldCharType="end"/>
      </w:r>
      <w:r w:rsidR="002E1630">
        <w:t>w na płaszczyźnie. Umożliwia również ich wykreślanie we współrzędnych biegunowych.</w:t>
      </w:r>
    </w:p>
    <w:p w14:paraId="2F5FB315" w14:textId="77777777" w:rsidR="00CE4C24" w:rsidRDefault="00CE4C24" w:rsidP="00CE4C24">
      <w:pPr>
        <w:pStyle w:val="Akapitzlist"/>
      </w:pPr>
    </w:p>
    <w:p w14:paraId="54D6E731" w14:textId="69CDD26C" w:rsidR="00CE4C24" w:rsidRDefault="00CE4C24" w:rsidP="00CA5612">
      <w:r>
        <w:t>Aby w pełni wykorzystać możliwości QT, użyto zintegrowanego środowiska programistycznego (IDE) Qt Creator. Oprócz standardowej funkcjonalności (możliwość pisania i kompilacji kodu, zarządzanie wieloma projektami), zawiera moduły do szybkiego projektowania interfejsu graficznego, sprawdzanie poprawności kodu narzędziami Clang i Valgrind.</w:t>
      </w:r>
    </w:p>
    <w:p w14:paraId="6834416F" w14:textId="23321EDE" w:rsidR="00216915" w:rsidRDefault="00216915" w:rsidP="00CA5612">
      <w:r>
        <w:t xml:space="preserve">Podczas implementacji poprawność kodu weryfikowana była kompilatorem </w:t>
      </w:r>
      <w:r w:rsidRPr="00155C4D">
        <w:rPr>
          <w:b/>
        </w:rPr>
        <w:t>g++</w:t>
      </w:r>
      <w:r>
        <w:t xml:space="preserve"> w wersji 6.3.</w:t>
      </w:r>
      <w:r w:rsidR="00155C4D">
        <w:t xml:space="preserve"> Współczesne kompilatory nie tylko służą do przetwarzania tekstu na ciągi instrukcji zrozumiałe dla procesora, ale potrafią również wychwycić i zgłosić jako ostrzeżenie problemy w kodzie, które mogą się objawić dopiero podczas działania programu (takie jak użycie niezainicjalizowanej zmiennej, porównywanie zmiennych całkowitych o różnej reprezentacji itd</w:t>
      </w:r>
      <w:r w:rsidR="0061324B">
        <w:t>). Dlatego podczas pisania, aplikacja była kompilowana z flagami -Wall, -Werror, które uniemożliwiały zbudowanie programu w przypadku wystąpienia jakichkolwiek ostrzeżeń.</w:t>
      </w:r>
    </w:p>
    <w:p w14:paraId="0A299A6D" w14:textId="2D88A3E4" w:rsidR="0061324B" w:rsidRDefault="0061324B" w:rsidP="00CA5612">
      <w:r>
        <w:t>Użyto również Sta</w:t>
      </w:r>
      <w:r w:rsidR="00EB20EB">
        <w:t xml:space="preserve">tycznego Analizatora Kodu Clag, który jest zbiorem algorytmów i technik używanych do analizy kodu źródłowego w celu znalezienia błędów. Idea jest podobna do ostrzeżeń kompilatora, jednak Clang pozwala na pokazanie problemów, które znajdowane były do tej pory już podczas działania programu lub debuggowania. </w:t>
      </w:r>
      <w:r w:rsidR="002E587A">
        <w:t xml:space="preserve">Clang przeszedł drogę od </w:t>
      </w:r>
      <w:r w:rsidR="00E76791">
        <w:t>prostego sprawdzania składni do ewaluowania semantyki kodu [12].</w:t>
      </w:r>
    </w:p>
    <w:p w14:paraId="0B299943" w14:textId="6B5348B6" w:rsidR="00E76791" w:rsidRDefault="00E76791" w:rsidP="00CA5612">
      <w:r>
        <w:t xml:space="preserve">Aby uniknąć </w:t>
      </w:r>
      <w:r w:rsidR="008B440F">
        <w:t xml:space="preserve">błędów związanych z używaniem pamięci użyto oprogramowania </w:t>
      </w:r>
      <w:r w:rsidR="008B440F" w:rsidRPr="00F43F2A">
        <w:rPr>
          <w:b/>
        </w:rPr>
        <w:t>Valgrind</w:t>
      </w:r>
      <w:r w:rsidR="008B440F">
        <w:t xml:space="preserve">, który służy do debuggowania pamięci, wyszukiwania wycieków pamięci i profilowania programów. </w:t>
      </w:r>
      <w:r w:rsidR="00F43F2A">
        <w:t xml:space="preserve">Valgrind jest typem maszyny wirtualnej, która używając techniki kompilacji just-in-time (JIT) zamienia binarny program na jego tymczasową reprezentację, która używa zmodyfikowanych wywołań systemowych do obsługi pamięci. Umożliwia to wykrywanie i </w:t>
      </w:r>
      <w:r w:rsidR="00F43F2A">
        <w:lastRenderedPageBreak/>
        <w:t>śledzenie błędów związanych z użyciem niezainicjalizowanej pamięci, niezwalnianiem zasobów, lokalizowania odwołań poza przestrzeń adresową procesu.</w:t>
      </w:r>
    </w:p>
    <w:p w14:paraId="7E31CE18" w14:textId="6D2C5A54" w:rsidR="001D3661" w:rsidRDefault="004E6B5A" w:rsidP="00CA5612">
      <w:r>
        <w:t xml:space="preserve">Kontrola wersji prowadzona była narzędziem </w:t>
      </w:r>
      <w:r w:rsidRPr="004E6B5A">
        <w:rPr>
          <w:b/>
        </w:rPr>
        <w:t>GIT</w:t>
      </w:r>
      <w:r>
        <w:t>.</w:t>
      </w:r>
      <w:r w:rsidR="001D3661">
        <w:t xml:space="preserve"> Pozwala on na śledzenie zmian w kodzie, wprowadzanie ich w spójny sposób włączając opisy oraz prostą modyfikację historii.</w:t>
      </w:r>
      <w:r>
        <w:t xml:space="preserve"> </w:t>
      </w:r>
    </w:p>
    <w:p w14:paraId="1B95FEE2" w14:textId="10CAD9E9" w:rsidR="00B03256" w:rsidRDefault="004E6B5A" w:rsidP="00CA5612">
      <w:r>
        <w:t xml:space="preserve">Pozwolił to na przechowywanie kodu </w:t>
      </w:r>
      <w:r w:rsidR="001D3661">
        <w:t>nie tylko lokalnie ale też posiadanie zdalnej, zapasowej wersji, szybkie wycofywanie niepożądanych</w:t>
      </w:r>
      <w:r w:rsidR="00680811">
        <w:t xml:space="preserve"> zmian jak również </w:t>
      </w:r>
      <w:r w:rsidR="001D3661">
        <w:t>proste znajdowanie</w:t>
      </w:r>
      <w:r w:rsidR="00680811">
        <w:t xml:space="preserve"> zmian, które uszkodziły wcześniejszą funkcjonalność</w:t>
      </w:r>
      <w:r w:rsidR="00301683">
        <w:t>.</w:t>
      </w:r>
    </w:p>
    <w:p w14:paraId="51167E82" w14:textId="5E91AC74" w:rsidR="00301683" w:rsidRDefault="00AD4298" w:rsidP="00CA5612">
      <w:r>
        <w:t>Kod aplikacji powstał w oparc</w:t>
      </w:r>
      <w:r w:rsidR="00B93ACD">
        <w:t xml:space="preserve">iu o wytyczne programowania w C++ opublikowane przez Google (Google C++ Style Guide) [14] z nielicznymi wyjątkami wymuszanymi przez IDE. Trzymanie się jednego standardu kodowania pozwoli na utrzymywanie tego samego stylu </w:t>
      </w:r>
      <w:r w:rsidR="001204D2">
        <w:t>podczas utrzymania aplikacji jaki został użyty przy jej pisaniu.</w:t>
      </w:r>
    </w:p>
    <w:p w14:paraId="1591B4B0" w14:textId="27004D78" w:rsidR="0086595A" w:rsidRDefault="0086595A" w:rsidP="00CA5612"/>
    <w:p w14:paraId="44CCF878" w14:textId="6BC863F6" w:rsidR="0086595A" w:rsidRDefault="0086595A" w:rsidP="0086595A">
      <w:pPr>
        <w:pStyle w:val="Nagwek2"/>
      </w:pPr>
      <w:bookmarkStart w:id="19" w:name="_Toc469260171"/>
      <w:r>
        <w:t>2.5. Architektura aplikacji</w:t>
      </w:r>
      <w:bookmarkEnd w:id="19"/>
    </w:p>
    <w:p w14:paraId="4CB66C5C" w14:textId="569AAFA2" w:rsidR="00D850A6" w:rsidRDefault="00D850A6" w:rsidP="00CA5612"/>
    <w:p w14:paraId="5C934CC3" w14:textId="6180C253" w:rsidR="00D850A6" w:rsidRDefault="00D850A6" w:rsidP="00CA5612">
      <w:pPr>
        <w:pStyle w:val="Nagwek2"/>
      </w:pPr>
      <w:r>
        <w:t>2.6. Sposób liczenia całkowitego strumienia świetlnego</w:t>
      </w:r>
    </w:p>
    <w:p w14:paraId="23ABDDD8" w14:textId="77777777" w:rsidR="00EA7CEC" w:rsidRPr="00EA7CEC" w:rsidRDefault="00EA7CEC" w:rsidP="00EA7CEC"/>
    <w:p w14:paraId="32A404A1" w14:textId="19D3D9C2" w:rsidR="00044983" w:rsidRDefault="00044983" w:rsidP="00830378">
      <w:bookmarkStart w:id="20" w:name="_Toc469260173"/>
      <w:r>
        <w:t>Przytaczanie szczegółów implementacyjnych całej aplikacji nie jest istotne dla całości pracy, jednakże zdecydowano się na przedstawienie numerycznej metody obliczania strumienia świetlnego.</w:t>
      </w:r>
    </w:p>
    <w:p w14:paraId="58735076" w14:textId="570ED4F5" w:rsidR="00830378" w:rsidRDefault="00DC0BB8" w:rsidP="00830378">
      <w:r>
        <w:t>Mierzone źródło światła ma swój środek świetlny w środku geometrycznym wyobrażonej sfery przedstawionej na rysunku X. Stanowisko pomiarowe</w:t>
      </w:r>
      <w:r>
        <w:rPr>
          <w:rStyle w:val="Odwoaniedokomentarza"/>
        </w:rPr>
        <w:commentReference w:id="21"/>
      </w:r>
      <w:r>
        <w:t xml:space="preserve"> umożliwia określenie strumienia świetlnego w punktach</w:t>
      </w:r>
      <w:r w:rsidR="00830378">
        <w:t xml:space="preserve"> znajdują</w:t>
      </w:r>
      <w:r>
        <w:t>cych</w:t>
      </w:r>
      <w:r w:rsidR="00830378">
        <w:t xml:space="preserve"> się </w:t>
      </w:r>
      <w:r>
        <w:t xml:space="preserve">na półsferze </w:t>
      </w:r>
      <w:r w:rsidR="00044983">
        <w:t>w równych odstępach kątowych, począwszy od jej „wierzchołka”</w:t>
      </w:r>
      <w:r>
        <w:t xml:space="preserve"> (znajdującego się na osi świetlnej źródła w odległości promienia sfery od </w:t>
      </w:r>
      <w:r w:rsidR="00B21CCD">
        <w:t>źródła światła. Stosując terminologię geograficzną, punkty pomiarowe znajdują się na przecięciach „południków” i równoleżników półsfery.</w:t>
      </w:r>
    </w:p>
    <w:p w14:paraId="6F0CA147" w14:textId="692FC515" w:rsidR="00495B6F" w:rsidRDefault="00495B6F" w:rsidP="00830378">
      <w:r>
        <w:rPr>
          <w:noProof/>
          <w:lang w:eastAsia="pl-PL"/>
        </w:rPr>
        <w:lastRenderedPageBreak/>
        <w:drawing>
          <wp:inline distT="0" distB="0" distL="0" distR="0" wp14:anchorId="68A89E8D" wp14:editId="70651B3F">
            <wp:extent cx="5760720" cy="36480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rface-2.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648075"/>
                    </a:xfrm>
                    <a:prstGeom prst="rect">
                      <a:avLst/>
                    </a:prstGeom>
                  </pic:spPr>
                </pic:pic>
              </a:graphicData>
            </a:graphic>
          </wp:inline>
        </w:drawing>
      </w:r>
    </w:p>
    <w:p w14:paraId="762CD319" w14:textId="3D14CE46" w:rsidR="00495B6F" w:rsidRDefault="00495B6F" w:rsidP="00830378"/>
    <w:p w14:paraId="4828960A" w14:textId="52042337" w:rsidR="00EA7CEC" w:rsidRDefault="00CE1F8A" w:rsidP="00EA7CEC">
      <w:r>
        <w:t>Z równania (2), wiadomo, że s</w:t>
      </w:r>
      <w:r w:rsidR="00EA7CEC">
        <w:t xml:space="preserve">trumień świetlny </w:t>
      </w:r>
      <w:r w:rsidR="00EA7CEC" w:rsidRPr="00780A3F">
        <w:t>Φ</w:t>
      </w:r>
      <w:r w:rsidR="00EA7CEC">
        <w:rPr>
          <w:vertAlign w:val="subscript"/>
        </w:rPr>
        <w:t>S</w:t>
      </w:r>
      <w:r w:rsidR="00EA7CEC">
        <w:t xml:space="preserve"> na powierzchni S otaczającej źródło światła można policzyć dzieląc obszar S na podobszary Δs, mierząc strumień światła przechodzący przez pojedynczy obszar, a następnie dokonując operacji sumowania strumieni cząstkowych</w:t>
      </w:r>
    </w:p>
    <w:p w14:paraId="5810DA65" w14:textId="77777777" w:rsidR="00EA7CEC" w:rsidRDefault="00EA7CEC" w:rsidP="00EA7CEC"/>
    <w:p w14:paraId="19972996" w14:textId="5EE049D2" w:rsidR="00EA7CEC" w:rsidRPr="00A61164" w:rsidRDefault="00EA7CEC" w:rsidP="00EA7CEC">
      <m:oMathPara>
        <m:oMath>
          <m:sSub>
            <m:sSubPr>
              <m:ctrlPr>
                <w:rPr>
                  <w:rFonts w:ascii="Cambria Math" w:hAnsi="Cambria Math"/>
                  <w:i/>
                  <w:sz w:val="26"/>
                </w:rPr>
              </m:ctrlPr>
            </m:sSubPr>
            <m:e>
              <m:r>
                <m:rPr>
                  <m:sty m:val="p"/>
                </m:rPr>
                <w:rPr>
                  <w:rFonts w:ascii="Cambria Math" w:hAnsi="Cambria Math"/>
                </w:rPr>
                <m:t>Φ</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m:t>
          </m:r>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1 </m:t>
              </m:r>
            </m:sub>
          </m:sSub>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2 </m:t>
              </m:r>
            </m:sub>
          </m:sSub>
          <m:r>
            <w:rPr>
              <w:rFonts w:ascii="Cambria Math" w:hAnsi="Cambria Math"/>
            </w:rPr>
            <m:t xml:space="preserve">+ </m:t>
          </m:r>
          <m:r>
            <m:rPr>
              <m:sty m:val="p"/>
            </m:rPr>
            <w:rPr>
              <w:rFonts w:ascii="Cambria Math" w:hAnsi="Cambria Math"/>
            </w:rPr>
            <m:t>…</m:t>
          </m:r>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n </m:t>
              </m:r>
            </m:sub>
          </m:sSub>
          <m:r>
            <w:rPr>
              <w:rFonts w:ascii="Cambria Math" w:hAnsi="Cambria Math"/>
            </w:rPr>
            <m:t>)</m:t>
          </m:r>
          <m:r>
            <w:rPr>
              <w:rFonts w:ascii="Cambria Math" w:hAnsi="Cambria Math"/>
            </w:rPr>
            <m:t>=</m:t>
          </m:r>
        </m:oMath>
      </m:oMathPara>
    </w:p>
    <w:p w14:paraId="63EA1A57" w14:textId="48BEA007" w:rsidR="00CE1F8A" w:rsidRDefault="00EA7CEC" w:rsidP="006232A5">
      <w:pPr>
        <w:ind w:left="1416"/>
      </w:pP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m:t>
        </m:r>
        <m:sSub>
          <m:sSubPr>
            <m:ctrlPr>
              <w:rPr>
                <w:rFonts w:ascii="Cambria Math" w:hAnsi="Cambria Math"/>
                <w:i/>
                <w:sz w:val="26"/>
              </w:rPr>
            </m:ctrlPr>
          </m:sSubPr>
          <m:e>
            <m:r>
              <w:rPr>
                <w:rFonts w:ascii="Cambria Math" w:hAnsi="Cambria Math"/>
              </w:rPr>
              <m:t>I</m:t>
            </m:r>
          </m:e>
          <m:sub>
            <m:r>
              <w:rPr>
                <w:rFonts w:ascii="Cambria Math" w:hAnsi="Cambria Math"/>
              </w:rPr>
              <m:t>1</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sz w:val="26"/>
              </w:rPr>
            </m:ctrlPr>
          </m:sSubPr>
          <m:e>
            <m:r>
              <w:rPr>
                <w:rFonts w:ascii="Cambria Math" w:hAnsi="Cambria Math"/>
              </w:rPr>
              <m:t>I</m:t>
            </m:r>
          </m:e>
          <m:sub>
            <m:r>
              <w:rPr>
                <w:rFonts w:ascii="Cambria Math" w:hAnsi="Cambria Math"/>
              </w:rPr>
              <m:t>2</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2</m:t>
            </m:r>
          </m:sub>
        </m:sSub>
        <m:r>
          <w:rPr>
            <w:rFonts w:ascii="Cambria Math" w:hAnsi="Cambria Math"/>
          </w:rPr>
          <m:t>+ ...</m:t>
        </m:r>
        <m:sSub>
          <m:sSubPr>
            <m:ctrlPr>
              <w:rPr>
                <w:rFonts w:ascii="Cambria Math" w:hAnsi="Cambria Math"/>
                <w:i/>
                <w:sz w:val="26"/>
              </w:rPr>
            </m:ctrlPr>
          </m:sSubPr>
          <m:e>
            <m:r>
              <w:rPr>
                <w:rFonts w:ascii="Cambria Math" w:hAnsi="Cambria Math"/>
              </w:rPr>
              <m:t>+ I</m:t>
            </m:r>
          </m:e>
          <m:sub>
            <m:r>
              <w:rPr>
                <w:rFonts w:ascii="Cambria Math" w:hAnsi="Cambria Math"/>
              </w:rPr>
              <m:t>n</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n</m:t>
            </m:r>
          </m:sub>
        </m:sSub>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m</m:t>
            </m:r>
          </m:sub>
        </m:sSub>
        <m:nary>
          <m:naryPr>
            <m:chr m:val="∑"/>
            <m:limLoc m:val="undOvr"/>
            <m:ctrlPr>
              <w:rPr>
                <w:rFonts w:ascii="Cambria Math" w:hAnsi="Cambria Math"/>
                <w:i/>
                <w:sz w:val="26"/>
              </w:rPr>
            </m:ctrlPr>
          </m:naryPr>
          <m:sub>
            <m:r>
              <w:rPr>
                <w:rFonts w:ascii="Cambria Math" w:hAnsi="Cambria Math"/>
              </w:rPr>
              <m:t>i=1</m:t>
            </m:r>
          </m:sub>
          <m:sup>
            <m:r>
              <w:rPr>
                <w:rFonts w:ascii="Cambria Math" w:hAnsi="Cambria Math"/>
              </w:rPr>
              <m:t>n</m:t>
            </m:r>
          </m:sup>
          <m:e>
            <m:sSub>
              <m:sSubPr>
                <m:ctrlPr>
                  <w:rPr>
                    <w:rFonts w:ascii="Cambria Math" w:hAnsi="Cambria Math"/>
                    <w:i/>
                    <w:sz w:val="26"/>
                  </w:rPr>
                </m:ctrlPr>
              </m:sSubPr>
              <m:e>
                <m:r>
                  <w:rPr>
                    <w:rFonts w:ascii="Cambria Math" w:hAnsi="Cambria Math"/>
                  </w:rPr>
                  <m:t>I</m:t>
                </m:r>
              </m:e>
              <m:sub>
                <m:r>
                  <w:rPr>
                    <w:rFonts w:ascii="Cambria Math" w:hAnsi="Cambria Math"/>
                  </w:rPr>
                  <m:t>i</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i</m:t>
                </m:r>
              </m:sub>
            </m:sSub>
          </m:e>
        </m:nary>
      </m:oMath>
      <w:r>
        <w:tab/>
      </w:r>
      <w:r>
        <w:tab/>
      </w:r>
      <w:r>
        <w:tab/>
        <w:t>(2)</w:t>
      </w:r>
    </w:p>
    <w:p w14:paraId="2F61E8DB" w14:textId="4EF3BE0D" w:rsidR="00CE1F8A" w:rsidRDefault="00CE1F8A" w:rsidP="00CE1F8A"/>
    <w:p w14:paraId="54802296" w14:textId="61581DE2" w:rsidR="00CE1F8A" w:rsidRDefault="00CE1F8A" w:rsidP="00830378">
      <w:r>
        <w:t>Wiedząc, że punkty pomiarowe są rozłożone w ró</w:t>
      </w:r>
      <w:r>
        <w:fldChar w:fldCharType="begin"/>
      </w:r>
      <w:r>
        <w:instrText xml:space="preserve"> LISTNUM </w:instrText>
      </w:r>
      <w:r>
        <w:fldChar w:fldCharType="end"/>
      </w:r>
      <w:r>
        <w:t>wnych, kątowych odstępach na powierzchni sfery, naturalnym staje się podział sfery na trapezy, których podstawą są fragmenty równoleżników, a wysokością fragment południka.</w:t>
      </w:r>
    </w:p>
    <w:p w14:paraId="1E9C9887" w14:textId="3336D655" w:rsidR="00CE1F8A" w:rsidRDefault="00CE1F8A" w:rsidP="00830378">
      <w:r>
        <w:t>Mając półsferę pomiarową o promieniu R oraz zakładając, że</w:t>
      </w:r>
      <w:r w:rsidR="008F2F0A">
        <w:t xml:space="preserve"> południk został podzielony na J równych</w:t>
      </w:r>
      <w:r>
        <w:t xml:space="preserve"> części, a równoleżnik na części </w:t>
      </w:r>
      <w:r w:rsidR="008F2F0A">
        <w:t>K</w:t>
      </w:r>
      <w:r>
        <w:t xml:space="preserve">, oraz kąt pomiędzy punktem wspólnym południków, środkiem </w:t>
      </w:r>
      <w:r w:rsidR="00B87C47">
        <w:t xml:space="preserve">geometrycznym półsfery i równoleżnikiem, to </w:t>
      </w:r>
      <m:oMath>
        <m:sSub>
          <m:sSubPr>
            <m:ctrlPr>
              <w:rPr>
                <w:rFonts w:ascii="Cambria Math" w:hAnsi="Cambria Math"/>
                <w:i/>
              </w:rPr>
            </m:ctrlPr>
          </m:sSubPr>
          <m:e>
            <m:r>
              <w:rPr>
                <w:rFonts w:ascii="Cambria Math" w:hAnsi="Cambria Math"/>
              </w:rPr>
              <m:t>∝</m:t>
            </m:r>
          </m:e>
          <m:sub>
            <m:r>
              <w:rPr>
                <w:rFonts w:ascii="Cambria Math" w:hAnsi="Cambria Math"/>
              </w:rPr>
              <m:t xml:space="preserve">j </m:t>
            </m:r>
          </m:sub>
        </m:sSub>
      </m:oMath>
      <w:r w:rsidR="00B87C47">
        <w:t xml:space="preserve">, możemy określić </w:t>
      </w:r>
      <w:r w:rsidR="008F2F0A">
        <w:t>wysokość</w:t>
      </w:r>
      <w:r w:rsidR="00B87C47">
        <w:t xml:space="preserve"> trapezó</w:t>
      </w:r>
      <w:r w:rsidR="00B87C47">
        <w:fldChar w:fldCharType="begin"/>
      </w:r>
      <w:r w:rsidR="00B87C47">
        <w:instrText xml:space="preserve"> LISTNUM </w:instrText>
      </w:r>
      <w:r w:rsidR="00B87C47">
        <w:fldChar w:fldCharType="end"/>
      </w:r>
      <w:r w:rsidR="00B87C47">
        <w:t>w:</w:t>
      </w:r>
    </w:p>
    <w:p w14:paraId="04D9A21F" w14:textId="47287971" w:rsidR="00B87C47" w:rsidRPr="008F2F0A" w:rsidRDefault="00B87C47" w:rsidP="00830378">
      <m:oMathPara>
        <m:oMath>
          <m:r>
            <w:rPr>
              <w:rFonts w:ascii="Cambria Math" w:hAnsi="Cambria Math"/>
            </w:rPr>
            <m:t xml:space="preserve"> </m:t>
          </m:r>
          <m:r>
            <m:rPr>
              <m:sty m:val="p"/>
            </m:rPr>
            <w:rPr>
              <w:rFonts w:ascii="Cambria Math" w:hAnsi="Cambria Math"/>
            </w:rPr>
            <m:t xml:space="preserve">Δp= </m:t>
          </m:r>
          <m:f>
            <m:fPr>
              <m:ctrlPr>
                <w:rPr>
                  <w:rFonts w:ascii="Cambria Math" w:hAnsi="Cambria Math"/>
                </w:rPr>
              </m:ctrlPr>
            </m:fPr>
            <m:num>
              <m:r>
                <w:rPr>
                  <w:rFonts w:ascii="Cambria Math" w:hAnsi="Cambria Math"/>
                </w:rPr>
                <m:t>2πR</m:t>
              </m:r>
            </m:num>
            <m:den>
              <m:r>
                <w:rPr>
                  <w:rFonts w:ascii="Cambria Math" w:hAnsi="Cambria Math"/>
                </w:rPr>
                <m:t>4j</m:t>
              </m:r>
            </m:den>
          </m:f>
        </m:oMath>
      </m:oMathPara>
    </w:p>
    <w:p w14:paraId="76C7BAE4" w14:textId="76127D39" w:rsidR="008F2F0A" w:rsidRDefault="008F2F0A" w:rsidP="00830378">
      <w:r>
        <w:t>Oraz długość jego podstaw:</w:t>
      </w:r>
    </w:p>
    <w:p w14:paraId="43C72843" w14:textId="77777777" w:rsidR="008F2F0A" w:rsidRDefault="008F2F0A" w:rsidP="001E168E"/>
    <w:p w14:paraId="0B6D09A0" w14:textId="71EA4788" w:rsidR="001E168E" w:rsidRDefault="001E168E" w:rsidP="001E168E">
      <m:oMathPara>
        <m:oMath>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f>
            <m:fPr>
              <m:ctrlPr>
                <w:rPr>
                  <w:rFonts w:ascii="Cambria Math" w:hAnsi="Cambria Math"/>
                </w:rPr>
              </m:ctrlPr>
            </m:fPr>
            <m:num>
              <m:r>
                <w:rPr>
                  <w:rFonts w:ascii="Cambria Math" w:hAnsi="Cambria Math"/>
                </w:rPr>
                <m:t>2πR*</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 xml:space="preserve">j </m:t>
                  </m:r>
                </m:sub>
              </m:sSub>
              <m:r>
                <w:rPr>
                  <w:rFonts w:ascii="Cambria Math" w:hAnsi="Cambria Math"/>
                </w:rPr>
                <m:t>)</m:t>
              </m:r>
            </m:num>
            <m:den>
              <m:r>
                <w:rPr>
                  <w:rFonts w:ascii="Cambria Math" w:hAnsi="Cambria Math"/>
                </w:rPr>
                <m:t>k</m:t>
              </m:r>
            </m:den>
          </m:f>
        </m:oMath>
      </m:oMathPara>
    </w:p>
    <w:p w14:paraId="0B561B76" w14:textId="09625617" w:rsidR="00CE1F8A" w:rsidRDefault="00F44E47" w:rsidP="00830378">
      <w:r>
        <w:t>Korzystając ze wzoru na pole powierzchni trapezu otrzymujemy pole pojedynczego trapezu na powierzchni sfery:</w:t>
      </w:r>
    </w:p>
    <w:p w14:paraId="64383869" w14:textId="77777777" w:rsidR="001E168E" w:rsidRDefault="001E168E" w:rsidP="00830378"/>
    <w:p w14:paraId="5DBA296E" w14:textId="738D4B9A" w:rsidR="00CE1F8A" w:rsidRPr="00F44E47" w:rsidRDefault="001E168E" w:rsidP="00830378">
      <m:oMathPara>
        <m:oMath>
          <m:r>
            <m:rPr>
              <m:sty m:val="p"/>
            </m:rPr>
            <w:rPr>
              <w:rFonts w:ascii="Cambria Math" w:hAnsi="Cambria Math"/>
            </w:rPr>
            <m:t>Δ</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Δ</m:t>
                  </m:r>
                  <m:sSub>
                    <m:sSubPr>
                      <m:ctrlPr>
                        <w:rPr>
                          <w:rFonts w:ascii="Cambria Math" w:hAnsi="Cambria Math"/>
                        </w:rPr>
                      </m:ctrlPr>
                    </m:sSubPr>
                    <m:e>
                      <m:r>
                        <w:rPr>
                          <w:rFonts w:ascii="Cambria Math" w:hAnsi="Cambria Math"/>
                        </w:rPr>
                        <m:t>r</m:t>
                      </m:r>
                    </m:e>
                    <m:sub>
                      <m:r>
                        <w:rPr>
                          <w:rFonts w:ascii="Cambria Math" w:hAnsi="Cambria Math"/>
                        </w:rPr>
                        <m:t>j+1</m:t>
                      </m:r>
                    </m:sub>
                  </m:sSub>
                </m:e>
              </m:d>
              <m:r>
                <m:rPr>
                  <m:sty m:val="p"/>
                </m:rPr>
                <w:rPr>
                  <w:rFonts w:ascii="Cambria Math" w:hAnsi="Cambria Math"/>
                </w:rPr>
                <m:t xml:space="preserve"> * </m:t>
              </m:r>
              <m:r>
                <w:rPr>
                  <w:rFonts w:ascii="Cambria Math" w:hAnsi="Cambria Math"/>
                </w:rPr>
                <m:t xml:space="preserve"> </m:t>
              </m:r>
              <m:r>
                <m:rPr>
                  <m:sty m:val="p"/>
                </m:rPr>
                <w:rPr>
                  <w:rFonts w:ascii="Cambria Math" w:hAnsi="Cambria Math"/>
                </w:rPr>
                <m:t>Δp</m:t>
              </m:r>
            </m:num>
            <m:den>
              <m:r>
                <w:rPr>
                  <w:rFonts w:ascii="Cambria Math" w:hAnsi="Cambria Math"/>
                </w:rPr>
                <m:t>2</m:t>
              </m:r>
            </m:den>
          </m:f>
          <m:r>
            <m:rPr>
              <m:sty m:val="p"/>
            </m:rPr>
            <w:rPr>
              <w:rFonts w:ascii="Cambria Math" w:hAnsi="Cambria Math"/>
            </w:rPr>
            <m:t xml:space="preserve"> = </m:t>
          </m:r>
          <m:f>
            <m:fPr>
              <m:ctrlPr>
                <w:rPr>
                  <w:rFonts w:ascii="Cambria Math" w:hAnsi="Cambria Math"/>
                </w:rPr>
              </m:ctrlPr>
            </m:fPr>
            <m:num>
              <m:r>
                <w:rPr>
                  <w:rFonts w:ascii="Cambria Math" w:hAnsi="Cambria Math"/>
                </w:rPr>
                <m:t>(</m:t>
              </m:r>
              <m:sSup>
                <m:sSupPr>
                  <m:ctrlPr>
                    <w:rPr>
                      <w:rFonts w:ascii="Cambria Math" w:hAnsi="Cambria Math"/>
                      <w:i/>
                    </w:rPr>
                  </m:ctrlPr>
                </m:sSupPr>
                <m:e>
                  <m:r>
                    <w:rPr>
                      <w:rFonts w:ascii="Cambria Math" w:hAnsi="Cambria Math"/>
                    </w:rPr>
                    <m:t>πR</m:t>
                  </m:r>
                  <m:r>
                    <w:rPr>
                      <w:rFonts w:ascii="Cambria Math" w:hAnsi="Cambria Math"/>
                    </w:rPr>
                    <m:t>)</m:t>
                  </m:r>
                </m:e>
                <m:sup>
                  <m:r>
                    <w:rPr>
                      <w:rFonts w:ascii="Cambria Math" w:hAnsi="Cambria Math"/>
                    </w:rPr>
                    <m:t>2</m:t>
                  </m:r>
                </m:sup>
              </m:sSup>
            </m:num>
            <m:den>
              <m:r>
                <w:rPr>
                  <w:rFonts w:ascii="Cambria Math" w:hAnsi="Cambria Math"/>
                </w:rPr>
                <m:t>2</m:t>
              </m:r>
              <m:r>
                <w:rPr>
                  <w:rFonts w:ascii="Cambria Math" w:hAnsi="Cambria Math"/>
                </w:rPr>
                <m:t>JK</m:t>
              </m:r>
            </m:den>
          </m:f>
          <m:r>
            <m:rPr>
              <m:sty m:val="p"/>
            </m:rPr>
            <w:rPr>
              <w:rFonts w:ascii="Cambria Math" w:hAnsi="Cambria Math"/>
            </w:rPr>
            <m:t xml:space="preserve"> (sin</m:t>
          </m:r>
          <m:sSub>
            <m:sSubPr>
              <m:ctrlPr>
                <w:rPr>
                  <w:rFonts w:ascii="Cambria Math" w:hAnsi="Cambria Math"/>
                  <w:i/>
                </w:rPr>
              </m:ctrlPr>
            </m:sSubPr>
            <m:e>
              <m:r>
                <w:rPr>
                  <w:rFonts w:ascii="Cambria Math" w:hAnsi="Cambria Math"/>
                </w:rPr>
                <m:t>∝</m:t>
              </m:r>
            </m:e>
            <m:sub>
              <m:r>
                <w:rPr>
                  <w:rFonts w:ascii="Cambria Math" w:hAnsi="Cambria Math"/>
                </w:rPr>
                <m:t xml:space="preserve">j </m:t>
              </m:r>
            </m:sub>
          </m:sSub>
          <m:r>
            <w:rPr>
              <w:rFonts w:ascii="Cambria Math" w:hAnsi="Cambria Math"/>
            </w:rPr>
            <m:t xml:space="preserve">+ </m:t>
          </m:r>
          <m:r>
            <m:rPr>
              <m:sty m:val="p"/>
            </m:rPr>
            <w:rPr>
              <w:rFonts w:ascii="Cambria Math" w:hAnsi="Cambria Math"/>
            </w:rPr>
            <m:t>sin</m:t>
          </m:r>
          <m:sSub>
            <m:sSubPr>
              <m:ctrlPr>
                <w:rPr>
                  <w:rFonts w:ascii="Cambria Math" w:hAnsi="Cambria Math"/>
                  <w:i/>
                </w:rPr>
              </m:ctrlPr>
            </m:sSubPr>
            <m:e>
              <m:r>
                <w:rPr>
                  <w:rFonts w:ascii="Cambria Math" w:hAnsi="Cambria Math"/>
                </w:rPr>
                <m:t>∝</m:t>
              </m:r>
            </m:e>
            <m:sub>
              <m:r>
                <w:rPr>
                  <w:rFonts w:ascii="Cambria Math" w:hAnsi="Cambria Math"/>
                </w:rPr>
                <m:t>j</m:t>
              </m:r>
              <m:r>
                <w:rPr>
                  <w:rFonts w:ascii="Cambria Math" w:hAnsi="Cambria Math"/>
                </w:rPr>
                <m:t>+1</m:t>
              </m:r>
              <m:r>
                <w:rPr>
                  <w:rFonts w:ascii="Cambria Math" w:hAnsi="Cambria Math"/>
                </w:rPr>
                <m:t xml:space="preserve"> </m:t>
              </m:r>
            </m:sub>
          </m:sSub>
          <m:r>
            <w:rPr>
              <w:rFonts w:ascii="Cambria Math" w:hAnsi="Cambria Math"/>
            </w:rPr>
            <m:t>)</m:t>
          </m:r>
        </m:oMath>
      </m:oMathPara>
    </w:p>
    <w:p w14:paraId="4971A787" w14:textId="77777777" w:rsidR="00F44E47" w:rsidRDefault="00F44E47" w:rsidP="00830378"/>
    <w:p w14:paraId="3489E184" w14:textId="0ADE7BC4" w:rsidR="00B21CCD" w:rsidRDefault="00F263BC" w:rsidP="00830378">
      <w:r>
        <w:t>Strumień świetlny przechodzący przez każdy z trapezów dla uproszczenia przyjęto jako średnią arytmetyczną z otaczających punktów pomiarowych:</w:t>
      </w:r>
    </w:p>
    <w:p w14:paraId="5BDC8D7D" w14:textId="73705009" w:rsidR="00F263BC" w:rsidRDefault="00F263BC" w:rsidP="00F263BC">
      <m:oMathPara>
        <m:oMath>
          <m:sSub>
            <m:sSubPr>
              <m:ctrlPr>
                <w:rPr>
                  <w:rFonts w:ascii="Cambria Math" w:hAnsi="Cambria Math"/>
                </w:rPr>
              </m:ctrlPr>
            </m:sSubPr>
            <m:e>
              <m:r>
                <w:rPr>
                  <w:rFonts w:ascii="Cambria Math" w:hAnsi="Cambria Math"/>
                </w:rPr>
                <m:t>I</m:t>
              </m:r>
            </m:e>
            <m:sub>
              <m:r>
                <w:rPr>
                  <w:rFonts w:ascii="Cambria Math" w:hAnsi="Cambria Math"/>
                </w:rPr>
                <m:t>jk</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jk</m:t>
                  </m:r>
                </m:sub>
              </m:sSub>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m:t>
                  </m:r>
                  <m:r>
                    <w:rPr>
                      <w:rFonts w:ascii="Cambria Math" w:hAnsi="Cambria Math"/>
                    </w:rPr>
                    <m:t>j</m:t>
                  </m:r>
                  <m:r>
                    <w:rPr>
                      <w:rFonts w:ascii="Cambria Math" w:hAnsi="Cambria Math"/>
                    </w:rPr>
                    <m:t>+1)</m:t>
                  </m:r>
                  <m:r>
                    <w:rPr>
                      <w:rFonts w:ascii="Cambria Math" w:hAnsi="Cambria Math"/>
                    </w:rPr>
                    <m:t>k</m:t>
                  </m:r>
                </m:sub>
              </m:sSub>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m:t>
                  </m:r>
                  <m:r>
                    <w:rPr>
                      <w:rFonts w:ascii="Cambria Math" w:hAnsi="Cambria Math"/>
                    </w:rPr>
                    <m:t>j</m:t>
                  </m:r>
                  <m:r>
                    <w:rPr>
                      <w:rFonts w:ascii="Cambria Math" w:hAnsi="Cambria Math"/>
                    </w:rPr>
                    <m:t>+1)</m:t>
                  </m:r>
                  <m:r>
                    <w:rPr>
                      <w:rFonts w:ascii="Cambria Math" w:hAnsi="Cambria Math"/>
                    </w:rPr>
                    <m:t>k</m:t>
                  </m:r>
                </m:sub>
              </m:sSub>
              <m:r>
                <w:rPr>
                  <w:rFonts w:ascii="Cambria Math" w:hAnsi="Cambria Math"/>
                </w:rPr>
                <m:t xml:space="preserve">+ </m:t>
              </m:r>
              <m:sSub>
                <m:sSubPr>
                  <m:ctrlPr>
                    <w:rPr>
                      <w:rFonts w:ascii="Cambria Math" w:hAnsi="Cambria Math"/>
                    </w:rPr>
                  </m:ctrlPr>
                </m:sSubPr>
                <m:e>
                  <m:r>
                    <w:rPr>
                      <w:rFonts w:ascii="Cambria Math" w:hAnsi="Cambria Math"/>
                    </w:rPr>
                    <m:t>I</m:t>
                  </m:r>
                </m:e>
                <m:sub>
                  <m:d>
                    <m:dPr>
                      <m:ctrlPr>
                        <w:rPr>
                          <w:rFonts w:ascii="Cambria Math" w:hAnsi="Cambria Math"/>
                          <w:i/>
                        </w:rPr>
                      </m:ctrlPr>
                    </m:dPr>
                    <m:e>
                      <m:r>
                        <w:rPr>
                          <w:rFonts w:ascii="Cambria Math" w:hAnsi="Cambria Math"/>
                        </w:rPr>
                        <m:t>j</m:t>
                      </m:r>
                      <m:r>
                        <w:rPr>
                          <w:rFonts w:ascii="Cambria Math" w:hAnsi="Cambria Math"/>
                        </w:rPr>
                        <m:t>+1</m:t>
                      </m:r>
                    </m:e>
                  </m:d>
                  <m:r>
                    <w:rPr>
                      <w:rFonts w:ascii="Cambria Math" w:hAnsi="Cambria Math"/>
                    </w:rPr>
                    <m:t>(</m:t>
                  </m:r>
                  <m:r>
                    <w:rPr>
                      <w:rFonts w:ascii="Cambria Math" w:hAnsi="Cambria Math"/>
                    </w:rPr>
                    <m:t>k</m:t>
                  </m:r>
                  <m:r>
                    <w:rPr>
                      <w:rFonts w:ascii="Cambria Math" w:hAnsi="Cambria Math"/>
                    </w:rPr>
                    <m:t>+1)</m:t>
                  </m:r>
                </m:sub>
              </m:sSub>
            </m:num>
            <m:den>
              <m:r>
                <w:rPr>
                  <w:rFonts w:ascii="Cambria Math" w:hAnsi="Cambria Math"/>
                </w:rPr>
                <m:t>4</m:t>
              </m:r>
            </m:den>
          </m:f>
        </m:oMath>
      </m:oMathPara>
    </w:p>
    <w:p w14:paraId="143EC4FB" w14:textId="77777777" w:rsidR="00F263BC" w:rsidRDefault="00F263BC" w:rsidP="00830378"/>
    <w:p w14:paraId="456EFE2E" w14:textId="0E367A51" w:rsidR="006232A5" w:rsidRDefault="006232A5" w:rsidP="00830378">
      <w:r>
        <w:t>Zatem podstawiając do równania (2)</w:t>
      </w:r>
      <w:r w:rsidR="00D00314">
        <w:t>, całkowity strumień świetlny liczony jest według formuły:</w:t>
      </w:r>
    </w:p>
    <w:p w14:paraId="58D43990" w14:textId="77777777" w:rsidR="006232A5" w:rsidRPr="00A61164" w:rsidRDefault="006232A5" w:rsidP="006232A5">
      <m:oMathPara>
        <m:oMath>
          <m:sSub>
            <m:sSubPr>
              <m:ctrlPr>
                <w:rPr>
                  <w:rFonts w:ascii="Cambria Math" w:hAnsi="Cambria Math"/>
                  <w:i/>
                  <w:sz w:val="26"/>
                </w:rPr>
              </m:ctrlPr>
            </m:sSubPr>
            <m:e>
              <m:r>
                <m:rPr>
                  <m:sty m:val="p"/>
                </m:rPr>
                <w:rPr>
                  <w:rFonts w:ascii="Cambria Math" w:hAnsi="Cambria Math"/>
                </w:rPr>
                <m:t>Φ</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1 </m:t>
              </m:r>
            </m:sub>
          </m:sSub>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2 </m:t>
              </m:r>
            </m:sub>
          </m:sSub>
          <m:r>
            <w:rPr>
              <w:rFonts w:ascii="Cambria Math" w:hAnsi="Cambria Math"/>
            </w:rPr>
            <m:t xml:space="preserve">+ </m:t>
          </m:r>
          <m:r>
            <m:rPr>
              <m:sty m:val="p"/>
            </m:rPr>
            <w:rPr>
              <w:rFonts w:ascii="Cambria Math" w:hAnsi="Cambria Math"/>
            </w:rPr>
            <m:t>…</m:t>
          </m:r>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n </m:t>
              </m:r>
            </m:sub>
          </m:sSub>
          <m:r>
            <w:rPr>
              <w:rFonts w:ascii="Cambria Math" w:hAnsi="Cambria Math"/>
            </w:rPr>
            <m:t>)=</m:t>
          </m:r>
        </m:oMath>
      </m:oMathPara>
    </w:p>
    <w:p w14:paraId="38972C70" w14:textId="308D1BE6" w:rsidR="00830378" w:rsidRPr="00EB667A" w:rsidRDefault="006232A5" w:rsidP="00EB667A">
      <w:pPr>
        <w:rPr>
          <w:sz w:val="26"/>
        </w:rPr>
      </w:pPr>
      <m:oMathPara>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m:t>
              </m:r>
            </m:sub>
          </m:sSub>
          <m:d>
            <m:dPr>
              <m:ctrlPr>
                <w:rPr>
                  <w:rFonts w:ascii="Cambria Math" w:hAnsi="Cambria Math"/>
                  <w:i/>
                </w:rPr>
              </m:ctrlPr>
            </m:dPr>
            <m:e>
              <m:sSub>
                <m:sSubPr>
                  <m:ctrlPr>
                    <w:rPr>
                      <w:rFonts w:ascii="Cambria Math" w:hAnsi="Cambria Math"/>
                      <w:i/>
                      <w:sz w:val="26"/>
                    </w:rPr>
                  </m:ctrlPr>
                </m:sSubPr>
                <m:e>
                  <m:r>
                    <w:rPr>
                      <w:rFonts w:ascii="Cambria Math" w:hAnsi="Cambria Math"/>
                    </w:rPr>
                    <m:t>I</m:t>
                  </m:r>
                </m:e>
                <m:sub>
                  <m:r>
                    <w:rPr>
                      <w:rFonts w:ascii="Cambria Math" w:hAnsi="Cambria Math"/>
                    </w:rPr>
                    <m:t>1</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sz w:val="26"/>
                    </w:rPr>
                  </m:ctrlPr>
                </m:sSubPr>
                <m:e>
                  <m:r>
                    <w:rPr>
                      <w:rFonts w:ascii="Cambria Math" w:hAnsi="Cambria Math"/>
                    </w:rPr>
                    <m:t>I</m:t>
                  </m:r>
                </m:e>
                <m:sub>
                  <m:r>
                    <w:rPr>
                      <w:rFonts w:ascii="Cambria Math" w:hAnsi="Cambria Math"/>
                    </w:rPr>
                    <m:t>2</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2</m:t>
                  </m:r>
                </m:sub>
              </m:sSub>
              <m:r>
                <w:rPr>
                  <w:rFonts w:ascii="Cambria Math" w:hAnsi="Cambria Math"/>
                </w:rPr>
                <m:t>+ ...</m:t>
              </m:r>
              <m:sSub>
                <m:sSubPr>
                  <m:ctrlPr>
                    <w:rPr>
                      <w:rFonts w:ascii="Cambria Math" w:hAnsi="Cambria Math"/>
                      <w:i/>
                      <w:sz w:val="26"/>
                    </w:rPr>
                  </m:ctrlPr>
                </m:sSubPr>
                <m:e>
                  <m:r>
                    <w:rPr>
                      <w:rFonts w:ascii="Cambria Math" w:hAnsi="Cambria Math"/>
                    </w:rPr>
                    <m:t>+ I</m:t>
                  </m:r>
                </m:e>
                <m:sub>
                  <m:r>
                    <w:rPr>
                      <w:rFonts w:ascii="Cambria Math" w:hAnsi="Cambria Math"/>
                    </w:rPr>
                    <m:t>n</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n</m:t>
                  </m:r>
                </m:sub>
              </m:sSub>
            </m:e>
          </m:d>
          <m:r>
            <w:rPr>
              <w:rFonts w:ascii="Cambria Math" w:hAnsi="Cambria Math"/>
            </w:rPr>
            <m:t>=</m:t>
          </m:r>
        </m:oMath>
      </m:oMathPara>
    </w:p>
    <w:p w14:paraId="1E2A0568" w14:textId="69454CD4" w:rsidR="00EB667A" w:rsidRPr="008F2F0A" w:rsidRDefault="00EB667A" w:rsidP="00EB667A">
      <w:pPr>
        <w:rPr>
          <w:sz w:val="26"/>
        </w:rPr>
      </w:pPr>
      <m:oMathPara>
        <m:oMath>
          <m:sSub>
            <m:sSubPr>
              <m:ctrlPr>
                <w:rPr>
                  <w:rFonts w:ascii="Cambria Math" w:hAnsi="Cambria Math"/>
                  <w:i/>
                </w:rPr>
              </m:ctrlPr>
            </m:sSubPr>
            <m:e>
              <m:r>
                <w:rPr>
                  <w:rFonts w:ascii="Cambria Math" w:hAnsi="Cambria Math"/>
                </w:rPr>
                <m:t xml:space="preserve">= </m:t>
              </m:r>
              <m:r>
                <w:rPr>
                  <w:rFonts w:ascii="Cambria Math" w:hAnsi="Cambria Math"/>
                </w:rPr>
                <m:t>K</m:t>
              </m:r>
            </m:e>
            <m:sub>
              <m:r>
                <w:rPr>
                  <w:rFonts w:ascii="Cambria Math" w:hAnsi="Cambria Math"/>
                </w:rPr>
                <m:t>m</m:t>
              </m:r>
            </m:sub>
          </m:sSub>
          <m:nary>
            <m:naryPr>
              <m:chr m:val="∑"/>
              <m:limLoc m:val="undOvr"/>
              <m:ctrlPr>
                <w:rPr>
                  <w:rFonts w:ascii="Cambria Math" w:hAnsi="Cambria Math"/>
                  <w:i/>
                  <w:sz w:val="26"/>
                </w:rPr>
              </m:ctrlPr>
            </m:naryPr>
            <m:sub>
              <m:r>
                <w:rPr>
                  <w:rFonts w:ascii="Cambria Math" w:hAnsi="Cambria Math"/>
                </w:rPr>
                <m:t>j=0</m:t>
              </m:r>
            </m:sub>
            <m:sup>
              <m:r>
                <w:rPr>
                  <w:rFonts w:ascii="Cambria Math" w:hAnsi="Cambria Math"/>
                </w:rPr>
                <m:t>J</m:t>
              </m:r>
              <m:r>
                <w:rPr>
                  <w:rFonts w:ascii="Cambria Math" w:hAnsi="Cambria Math"/>
                </w:rPr>
                <m:t>-1</m:t>
              </m:r>
            </m:sup>
            <m:e>
              <m:nary>
                <m:naryPr>
                  <m:chr m:val="∑"/>
                  <m:limLoc m:val="undOvr"/>
                  <m:ctrlPr>
                    <w:rPr>
                      <w:rFonts w:ascii="Cambria Math" w:hAnsi="Cambria Math"/>
                      <w:i/>
                      <w:sz w:val="26"/>
                    </w:rPr>
                  </m:ctrlPr>
                </m:naryPr>
                <m:sub>
                  <m:r>
                    <w:rPr>
                      <w:rFonts w:ascii="Cambria Math" w:hAnsi="Cambria Math"/>
                    </w:rPr>
                    <m:t>k=0</m:t>
                  </m:r>
                </m:sub>
                <m:sup>
                  <m:r>
                    <w:rPr>
                      <w:rFonts w:ascii="Cambria Math" w:hAnsi="Cambria Math"/>
                    </w:rPr>
                    <m:t>K</m:t>
                  </m:r>
                  <m:r>
                    <w:rPr>
                      <w:rFonts w:ascii="Cambria Math" w:hAnsi="Cambria Math"/>
                    </w:rPr>
                    <m:t>-1</m:t>
                  </m:r>
                </m:sup>
                <m:e>
                  <m:f>
                    <m:fPr>
                      <m:ctrlPr>
                        <w:rPr>
                          <w:rFonts w:ascii="Cambria Math" w:hAnsi="Cambria Math"/>
                        </w:rPr>
                      </m:ctrlPr>
                    </m:fPr>
                    <m:num>
                      <m:r>
                        <w:rPr>
                          <w:rFonts w:ascii="Cambria Math" w:hAnsi="Cambria Math"/>
                        </w:rPr>
                        <m:t>(</m:t>
                      </m:r>
                      <m:sSup>
                        <m:sSupPr>
                          <m:ctrlPr>
                            <w:rPr>
                              <w:rFonts w:ascii="Cambria Math" w:hAnsi="Cambria Math"/>
                              <w:i/>
                            </w:rPr>
                          </m:ctrlPr>
                        </m:sSupPr>
                        <m:e>
                          <m:r>
                            <w:rPr>
                              <w:rFonts w:ascii="Cambria Math" w:hAnsi="Cambria Math"/>
                            </w:rPr>
                            <m:t>πR)</m:t>
                          </m:r>
                        </m:e>
                        <m:sup>
                          <m:r>
                            <w:rPr>
                              <w:rFonts w:ascii="Cambria Math" w:hAnsi="Cambria Math"/>
                            </w:rPr>
                            <m:t>2</m:t>
                          </m:r>
                        </m:sup>
                      </m:sSup>
                    </m:num>
                    <m:den>
                      <m:r>
                        <w:rPr>
                          <w:rFonts w:ascii="Cambria Math" w:hAnsi="Cambria Math"/>
                        </w:rPr>
                        <m:t>8</m:t>
                      </m:r>
                      <m:r>
                        <w:rPr>
                          <w:rFonts w:ascii="Cambria Math" w:hAnsi="Cambria Math"/>
                        </w:rPr>
                        <m:t>JK</m:t>
                      </m:r>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sin</m:t>
                      </m:r>
                      <m:sSub>
                        <m:sSubPr>
                          <m:ctrlPr>
                            <w:rPr>
                              <w:rFonts w:ascii="Cambria Math" w:hAnsi="Cambria Math"/>
                              <w:i/>
                            </w:rPr>
                          </m:ctrlPr>
                        </m:sSubPr>
                        <m:e>
                          <m:r>
                            <w:rPr>
                              <w:rFonts w:ascii="Cambria Math" w:hAnsi="Cambria Math"/>
                            </w:rPr>
                            <m:t>∝</m:t>
                          </m:r>
                        </m:e>
                        <m:sub>
                          <m:r>
                            <w:rPr>
                              <w:rFonts w:ascii="Cambria Math" w:hAnsi="Cambria Math"/>
                            </w:rPr>
                            <m:t xml:space="preserve">j </m:t>
                          </m:r>
                        </m:sub>
                      </m:sSub>
                      <m:r>
                        <w:rPr>
                          <w:rFonts w:ascii="Cambria Math" w:hAnsi="Cambria Math"/>
                        </w:rPr>
                        <m:t xml:space="preserve">+ </m:t>
                      </m:r>
                      <m:r>
                        <m:rPr>
                          <m:sty m:val="p"/>
                        </m:rPr>
                        <w:rPr>
                          <w:rFonts w:ascii="Cambria Math" w:hAnsi="Cambria Math"/>
                        </w:rPr>
                        <m:t>sin</m:t>
                      </m:r>
                      <m:sSub>
                        <m:sSubPr>
                          <m:ctrlPr>
                            <w:rPr>
                              <w:rFonts w:ascii="Cambria Math" w:hAnsi="Cambria Math"/>
                              <w:i/>
                            </w:rPr>
                          </m:ctrlPr>
                        </m:sSubPr>
                        <m:e>
                          <m:r>
                            <w:rPr>
                              <w:rFonts w:ascii="Cambria Math" w:hAnsi="Cambria Math"/>
                            </w:rPr>
                            <m:t>∝</m:t>
                          </m:r>
                        </m:e>
                        <m:sub>
                          <m:r>
                            <w:rPr>
                              <w:rFonts w:ascii="Cambria Math" w:hAnsi="Cambria Math"/>
                            </w:rPr>
                            <m:t xml:space="preserve">j+1 </m:t>
                          </m:r>
                        </m:sub>
                      </m:sSub>
                      <m:ctrlPr>
                        <w:rPr>
                          <w:rFonts w:ascii="Cambria Math" w:hAnsi="Cambria Math"/>
                          <w:i/>
                        </w:rPr>
                      </m:ctrlP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jk</m:t>
                      </m:r>
                    </m:sub>
                  </m:sSub>
                  <m:r>
                    <w:rPr>
                      <w:rFonts w:ascii="Cambria Math" w:hAnsi="Cambria Math"/>
                    </w:rPr>
                    <m:t xml:space="preserve">+ </m:t>
                  </m:r>
                  <m:sSub>
                    <m:sSubPr>
                      <m:ctrlPr>
                        <w:rPr>
                          <w:rFonts w:ascii="Cambria Math" w:hAnsi="Cambria Math"/>
                        </w:rPr>
                      </m:ctrlPr>
                    </m:sSubPr>
                    <m:e>
                      <m:r>
                        <w:rPr>
                          <w:rFonts w:ascii="Cambria Math" w:hAnsi="Cambria Math"/>
                        </w:rPr>
                        <m:t>I</m:t>
                      </m:r>
                    </m:e>
                    <m:sub>
                      <m:d>
                        <m:dPr>
                          <m:ctrlPr>
                            <w:rPr>
                              <w:rFonts w:ascii="Cambria Math" w:hAnsi="Cambria Math"/>
                              <w:i/>
                            </w:rPr>
                          </m:ctrlPr>
                        </m:dPr>
                        <m:e>
                          <m:r>
                            <w:rPr>
                              <w:rFonts w:ascii="Cambria Math" w:hAnsi="Cambria Math"/>
                            </w:rPr>
                            <m:t>j+1</m:t>
                          </m:r>
                        </m:e>
                      </m:d>
                      <m:r>
                        <w:rPr>
                          <w:rFonts w:ascii="Cambria Math" w:hAnsi="Cambria Math"/>
                        </w:rPr>
                        <m:t>k</m:t>
                      </m:r>
                    </m:sub>
                  </m:sSub>
                  <m:r>
                    <w:rPr>
                      <w:rFonts w:ascii="Cambria Math" w:hAnsi="Cambria Math"/>
                    </w:rPr>
                    <m:t xml:space="preserve">+ </m:t>
                  </m:r>
                  <m:sSub>
                    <m:sSubPr>
                      <m:ctrlPr>
                        <w:rPr>
                          <w:rFonts w:ascii="Cambria Math" w:hAnsi="Cambria Math"/>
                        </w:rPr>
                      </m:ctrlPr>
                    </m:sSubPr>
                    <m:e>
                      <m:r>
                        <w:rPr>
                          <w:rFonts w:ascii="Cambria Math" w:hAnsi="Cambria Math"/>
                        </w:rPr>
                        <m:t>I</m:t>
                      </m:r>
                    </m:e>
                    <m:sub>
                      <m:d>
                        <m:dPr>
                          <m:ctrlPr>
                            <w:rPr>
                              <w:rFonts w:ascii="Cambria Math" w:hAnsi="Cambria Math"/>
                              <w:i/>
                            </w:rPr>
                          </m:ctrlPr>
                        </m:dPr>
                        <m:e>
                          <m:r>
                            <w:rPr>
                              <w:rFonts w:ascii="Cambria Math" w:hAnsi="Cambria Math"/>
                            </w:rPr>
                            <m:t>j+1</m:t>
                          </m:r>
                        </m:e>
                      </m:d>
                      <m:r>
                        <w:rPr>
                          <w:rFonts w:ascii="Cambria Math" w:hAnsi="Cambria Math"/>
                        </w:rPr>
                        <m:t>k</m:t>
                      </m:r>
                    </m:sub>
                  </m:sSub>
                  <m:r>
                    <w:rPr>
                      <w:rFonts w:ascii="Cambria Math" w:hAnsi="Cambria Math"/>
                    </w:rPr>
                    <m:t xml:space="preserve">+ </m:t>
                  </m:r>
                  <m:sSub>
                    <m:sSubPr>
                      <m:ctrlPr>
                        <w:rPr>
                          <w:rFonts w:ascii="Cambria Math" w:hAnsi="Cambria Math"/>
                        </w:rPr>
                      </m:ctrlPr>
                    </m:sSubPr>
                    <m:e>
                      <m:r>
                        <w:rPr>
                          <w:rFonts w:ascii="Cambria Math" w:hAnsi="Cambria Math"/>
                        </w:rPr>
                        <m:t>I</m:t>
                      </m:r>
                    </m:e>
                    <m:sub>
                      <m:d>
                        <m:dPr>
                          <m:ctrlPr>
                            <w:rPr>
                              <w:rFonts w:ascii="Cambria Math" w:hAnsi="Cambria Math"/>
                              <w:i/>
                            </w:rPr>
                          </m:ctrlPr>
                        </m:dPr>
                        <m:e>
                          <m:r>
                            <w:rPr>
                              <w:rFonts w:ascii="Cambria Math" w:hAnsi="Cambria Math"/>
                            </w:rPr>
                            <m:t>j+1</m:t>
                          </m:r>
                        </m:e>
                      </m:d>
                      <m:d>
                        <m:dPr>
                          <m:ctrlPr>
                            <w:rPr>
                              <w:rFonts w:ascii="Cambria Math" w:hAnsi="Cambria Math"/>
                              <w:i/>
                            </w:rPr>
                          </m:ctrlPr>
                        </m:dPr>
                        <m:e>
                          <m:r>
                            <w:rPr>
                              <w:rFonts w:ascii="Cambria Math" w:hAnsi="Cambria Math"/>
                            </w:rPr>
                            <m:t>k+1</m:t>
                          </m:r>
                        </m:e>
                      </m:d>
                    </m:sub>
                  </m:sSub>
                  <m:r>
                    <w:rPr>
                      <w:rFonts w:ascii="Cambria Math" w:hAnsi="Cambria Math"/>
                    </w:rPr>
                    <m:t>)</m:t>
                  </m:r>
                </m:e>
              </m:nary>
            </m:e>
          </m:nary>
        </m:oMath>
      </m:oMathPara>
    </w:p>
    <w:p w14:paraId="22A13FA7" w14:textId="303D0111" w:rsidR="008F2F0A" w:rsidRDefault="008F2F0A" w:rsidP="00EB667A">
      <w:pPr>
        <w:rPr>
          <w:sz w:val="26"/>
        </w:rPr>
      </w:pPr>
    </w:p>
    <w:p w14:paraId="2F5EBC33" w14:textId="0310F117" w:rsidR="008F2F0A" w:rsidRDefault="008F2F0A" w:rsidP="00EB667A">
      <w:r>
        <w:rPr>
          <w:sz w:val="26"/>
        </w:rPr>
        <w:t xml:space="preserve">Weryfikacja poprawności powyższego rozumowania oraz dokładności obliczeń odbyła się poprzez sprawdzenie wyników dla promienia sfery R = 1 oraz założenia, że każdy z otrzymanych wyników pomiaru strumienia wyniósł </w:t>
      </w:r>
      <m:oMath>
        <m:sSub>
          <m:sSubPr>
            <m:ctrlPr>
              <w:rPr>
                <w:rFonts w:ascii="Cambria Math" w:hAnsi="Cambria Math"/>
              </w:rPr>
            </m:ctrlPr>
          </m:sSubPr>
          <m:e>
            <m:r>
              <w:rPr>
                <w:rFonts w:ascii="Cambria Math" w:hAnsi="Cambria Math"/>
              </w:rPr>
              <m:t>I</m:t>
            </m:r>
          </m:e>
          <m:sub>
            <m:r>
              <w:rPr>
                <w:rFonts w:ascii="Cambria Math" w:hAnsi="Cambria Math"/>
              </w:rPr>
              <m:t>jk</m:t>
            </m:r>
          </m:sub>
        </m:sSub>
        <m:r>
          <w:rPr>
            <w:rFonts w:ascii="Cambria Math" w:hAnsi="Cambria Math"/>
          </w:rPr>
          <m:t>=1.</m:t>
        </m:r>
      </m:oMath>
      <w:r>
        <w:t xml:space="preserve"> Przy takim założeniu jako wynik powinno otrzymać się jako wynik powierzchnię półsfery, czyli:</w:t>
      </w:r>
    </w:p>
    <w:p w14:paraId="3BFDA3B2" w14:textId="3A572107" w:rsidR="008F2F0A" w:rsidRPr="009A4957" w:rsidRDefault="008F2F0A" w:rsidP="00EB667A">
      <m:oMathPara>
        <m:oMath>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m:t>
          </m:r>
          <m:f>
            <m:fPr>
              <m:ctrlPr>
                <w:rPr>
                  <w:rFonts w:ascii="Cambria Math" w:hAnsi="Cambria Math"/>
                  <w:i/>
                </w:rPr>
              </m:ctrlPr>
            </m:fPr>
            <m:num>
              <m:r>
                <w:rPr>
                  <w:rFonts w:ascii="Cambria Math" w:hAnsi="Cambria Math"/>
                </w:rPr>
                <m:t>4</m:t>
              </m:r>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den>
          </m:f>
          <m:r>
            <w:rPr>
              <w:rFonts w:ascii="Cambria Math" w:hAnsi="Cambria Math"/>
            </w:rPr>
            <m:t>= 2</m:t>
          </m:r>
          <m:r>
            <w:rPr>
              <w:rFonts w:ascii="Cambria Math" w:hAnsi="Cambria Math"/>
            </w:rPr>
            <m:t>π</m:t>
          </m:r>
          <m:r>
            <w:rPr>
              <w:rFonts w:ascii="Cambria Math" w:hAnsi="Cambria Math"/>
            </w:rPr>
            <m:t xml:space="preserve">≈ </m:t>
          </m:r>
          <m:r>
            <w:rPr>
              <w:rFonts w:ascii="Cambria Math" w:hAnsi="Cambria Math"/>
            </w:rPr>
            <m:t>6.283185307</m:t>
          </m:r>
        </m:oMath>
      </m:oMathPara>
    </w:p>
    <w:p w14:paraId="6D8888D2" w14:textId="2FE5C219" w:rsidR="009A4957" w:rsidRDefault="009A4957" w:rsidP="00EB667A"/>
    <w:p w14:paraId="16D8CD16" w14:textId="77777777" w:rsidR="00711C0C" w:rsidRDefault="00711C0C" w:rsidP="00292C91">
      <w:pPr>
        <w:pStyle w:val="Legenda"/>
        <w:keepNext/>
      </w:pPr>
    </w:p>
    <w:p w14:paraId="7A173538" w14:textId="77777777" w:rsidR="00711C0C" w:rsidRDefault="00711C0C" w:rsidP="00292C91">
      <w:pPr>
        <w:pStyle w:val="Legenda"/>
        <w:keepNext/>
      </w:pPr>
    </w:p>
    <w:p w14:paraId="5CA776E9" w14:textId="1A95A63D" w:rsidR="00711C0C" w:rsidRDefault="00292C91" w:rsidP="00292C91">
      <w:pPr>
        <w:pStyle w:val="Legenda"/>
        <w:keepNext/>
      </w:pPr>
      <w:r>
        <w:t xml:space="preserve">Tabela </w:t>
      </w:r>
      <w:fldSimple w:instr=" SEQ Tabela \* ARABIC ">
        <w:r>
          <w:rPr>
            <w:noProof/>
          </w:rPr>
          <w:t>1</w:t>
        </w:r>
      </w:fldSimple>
      <w:r>
        <w:t>. Wartości błędów określenia powierzchni półsfery dla różnych ilości punktów pomiarowych</w:t>
      </w:r>
    </w:p>
    <w:tbl>
      <w:tblPr>
        <w:tblStyle w:val="Tabela-Siatka"/>
        <w:tblW w:w="0" w:type="auto"/>
        <w:tblLook w:val="04A0" w:firstRow="1" w:lastRow="0" w:firstColumn="1" w:lastColumn="0" w:noHBand="0" w:noVBand="1"/>
      </w:tblPr>
      <w:tblGrid>
        <w:gridCol w:w="1242"/>
        <w:gridCol w:w="2442"/>
        <w:gridCol w:w="1842"/>
        <w:gridCol w:w="1843"/>
      </w:tblGrid>
      <w:tr w:rsidR="009A4957" w14:paraId="7F6EADC4" w14:textId="77777777" w:rsidTr="00292C91">
        <w:tc>
          <w:tcPr>
            <w:tcW w:w="1242" w:type="dxa"/>
          </w:tcPr>
          <w:p w14:paraId="167D552F" w14:textId="66525DF4" w:rsidR="009A4957" w:rsidRDefault="009A4957" w:rsidP="00EB667A">
            <w:r>
              <w:t>Krok pomiaru</w:t>
            </w:r>
          </w:p>
        </w:tc>
        <w:tc>
          <w:tcPr>
            <w:tcW w:w="2442" w:type="dxa"/>
          </w:tcPr>
          <w:p w14:paraId="6139A7DE" w14:textId="636B3D77" w:rsidR="009A4957" w:rsidRDefault="009A4957" w:rsidP="00EB667A">
            <w:r>
              <w:t>Ilość pól pomiarowych</w:t>
            </w:r>
          </w:p>
        </w:tc>
        <w:tc>
          <w:tcPr>
            <w:tcW w:w="1842" w:type="dxa"/>
          </w:tcPr>
          <w:p w14:paraId="64FB3B04" w14:textId="7899F7DC" w:rsidR="009A4957" w:rsidRDefault="009A4957" w:rsidP="00EB667A">
            <w:r>
              <w:t>Uzyskany</w:t>
            </w:r>
          </w:p>
          <w:p w14:paraId="7BE9C789" w14:textId="7C63C5CB" w:rsidR="009A4957" w:rsidRDefault="00FA58EE" w:rsidP="00EB667A">
            <w:r>
              <w:t>W</w:t>
            </w:r>
            <w:r w:rsidR="009A4957">
              <w:t>ynik</w:t>
            </w:r>
          </w:p>
        </w:tc>
        <w:tc>
          <w:tcPr>
            <w:tcW w:w="1843" w:type="dxa"/>
          </w:tcPr>
          <w:p w14:paraId="5298D572" w14:textId="2057C5BA" w:rsidR="009A4957" w:rsidRDefault="009A4957" w:rsidP="00EB667A">
            <w:r>
              <w:t>Błąd pomiar w stosunku do teoretycznej wartości</w:t>
            </w:r>
            <w:r w:rsidR="00FA58EE">
              <w:t xml:space="preserve"> [%]</w:t>
            </w:r>
          </w:p>
        </w:tc>
      </w:tr>
      <w:tr w:rsidR="009A4957" w14:paraId="7C5518B8" w14:textId="77777777" w:rsidTr="00292C91">
        <w:tc>
          <w:tcPr>
            <w:tcW w:w="1242" w:type="dxa"/>
          </w:tcPr>
          <w:p w14:paraId="540D3927" w14:textId="2F661DA3" w:rsidR="009A4957" w:rsidRDefault="00FA58EE" w:rsidP="00292C91">
            <w:pPr>
              <w:jc w:val="left"/>
            </w:pPr>
            <w:r>
              <w:t>15</w:t>
            </w:r>
          </w:p>
        </w:tc>
        <w:tc>
          <w:tcPr>
            <w:tcW w:w="2442" w:type="dxa"/>
          </w:tcPr>
          <w:p w14:paraId="1A567E3D" w14:textId="4E599176" w:rsidR="009A4957" w:rsidRDefault="00FA58EE" w:rsidP="00292C91">
            <w:pPr>
              <w:jc w:val="left"/>
            </w:pPr>
            <w:r>
              <w:t>6 * 24 = 144</w:t>
            </w:r>
          </w:p>
        </w:tc>
        <w:tc>
          <w:tcPr>
            <w:tcW w:w="1842" w:type="dxa"/>
          </w:tcPr>
          <w:p w14:paraId="0335A150" w14:textId="6CA73398" w:rsidR="009A4957" w:rsidRDefault="00FA58EE" w:rsidP="00292C91">
            <w:pPr>
              <w:jc w:val="left"/>
            </w:pPr>
            <w:r w:rsidRPr="00FA58EE">
              <w:t>6.2472574</w:t>
            </w:r>
          </w:p>
        </w:tc>
        <w:tc>
          <w:tcPr>
            <w:tcW w:w="1843" w:type="dxa"/>
          </w:tcPr>
          <w:p w14:paraId="3B7A218D" w14:textId="14BA433D" w:rsidR="009A4957" w:rsidRDefault="00FA58EE" w:rsidP="00292C91">
            <w:pPr>
              <w:jc w:val="left"/>
            </w:pPr>
            <w:r>
              <w:t>0,572</w:t>
            </w:r>
          </w:p>
        </w:tc>
      </w:tr>
      <w:tr w:rsidR="009A4957" w14:paraId="5DBB7F59" w14:textId="77777777" w:rsidTr="00292C91">
        <w:tc>
          <w:tcPr>
            <w:tcW w:w="1242" w:type="dxa"/>
          </w:tcPr>
          <w:p w14:paraId="67A24726" w14:textId="78522BD6" w:rsidR="009A4957" w:rsidRDefault="009A4957" w:rsidP="00292C91">
            <w:pPr>
              <w:jc w:val="left"/>
            </w:pPr>
            <w:r>
              <w:t>10</w:t>
            </w:r>
          </w:p>
        </w:tc>
        <w:tc>
          <w:tcPr>
            <w:tcW w:w="2442" w:type="dxa"/>
          </w:tcPr>
          <w:p w14:paraId="579063D4" w14:textId="5466B94F" w:rsidR="009A4957" w:rsidRDefault="00FA58EE" w:rsidP="00292C91">
            <w:pPr>
              <w:jc w:val="left"/>
            </w:pPr>
            <w:r>
              <w:t>9 * 36 = 324</w:t>
            </w:r>
          </w:p>
        </w:tc>
        <w:tc>
          <w:tcPr>
            <w:tcW w:w="1842" w:type="dxa"/>
          </w:tcPr>
          <w:p w14:paraId="5952B2DA" w14:textId="43787294" w:rsidR="009A4957" w:rsidRDefault="00FA58EE" w:rsidP="00292C91">
            <w:pPr>
              <w:jc w:val="left"/>
            </w:pPr>
            <w:r w:rsidRPr="00FA58EE">
              <w:t>6.2672275</w:t>
            </w:r>
          </w:p>
        </w:tc>
        <w:tc>
          <w:tcPr>
            <w:tcW w:w="1843" w:type="dxa"/>
          </w:tcPr>
          <w:p w14:paraId="54A4322E" w14:textId="7D8F408C" w:rsidR="009A4957" w:rsidRDefault="00FA58EE" w:rsidP="00292C91">
            <w:pPr>
              <w:jc w:val="left"/>
            </w:pPr>
            <w:r>
              <w:t>0,254</w:t>
            </w:r>
          </w:p>
        </w:tc>
      </w:tr>
      <w:tr w:rsidR="009A4957" w14:paraId="24A6F4CC" w14:textId="77777777" w:rsidTr="00292C91">
        <w:tc>
          <w:tcPr>
            <w:tcW w:w="1242" w:type="dxa"/>
          </w:tcPr>
          <w:p w14:paraId="7D11574A" w14:textId="10A07790" w:rsidR="009A4957" w:rsidRDefault="009A4957" w:rsidP="00292C91">
            <w:pPr>
              <w:jc w:val="left"/>
            </w:pPr>
            <w:r>
              <w:t>5</w:t>
            </w:r>
          </w:p>
        </w:tc>
        <w:tc>
          <w:tcPr>
            <w:tcW w:w="2442" w:type="dxa"/>
          </w:tcPr>
          <w:p w14:paraId="1D4EA98C" w14:textId="3E47735C" w:rsidR="009A4957" w:rsidRDefault="00FA58EE" w:rsidP="00292C91">
            <w:pPr>
              <w:jc w:val="left"/>
            </w:pPr>
            <w:r>
              <w:t>18 * 72 = 1296</w:t>
            </w:r>
          </w:p>
        </w:tc>
        <w:tc>
          <w:tcPr>
            <w:tcW w:w="1842" w:type="dxa"/>
          </w:tcPr>
          <w:p w14:paraId="6DCB167B" w14:textId="4218F9E7" w:rsidR="009A4957" w:rsidRDefault="00FA58EE" w:rsidP="00292C91">
            <w:pPr>
              <w:jc w:val="left"/>
            </w:pPr>
            <w:r w:rsidRPr="00FA58EE">
              <w:t>6.2791974</w:t>
            </w:r>
          </w:p>
        </w:tc>
        <w:tc>
          <w:tcPr>
            <w:tcW w:w="1843" w:type="dxa"/>
          </w:tcPr>
          <w:p w14:paraId="232A567C" w14:textId="6E565C2C" w:rsidR="009A4957" w:rsidRDefault="004C27D4" w:rsidP="00292C91">
            <w:pPr>
              <w:jc w:val="left"/>
            </w:pPr>
            <w:r>
              <w:t>0,063</w:t>
            </w:r>
          </w:p>
        </w:tc>
      </w:tr>
    </w:tbl>
    <w:p w14:paraId="1C53F58D" w14:textId="7D35B236" w:rsidR="009A4957" w:rsidRDefault="009A4957" w:rsidP="00EB667A"/>
    <w:p w14:paraId="1002BE87" w14:textId="5747E58D" w:rsidR="004C27D4" w:rsidRDefault="004C27D4" w:rsidP="00EB667A">
      <w:r>
        <w:t>Z tabeli 1. widocznym jest, że metody numeryczne i przybliżanie powierzchni połowy sfery metoda sumowania trapezów na jej powierzchni ma wpływ na dokładność wyniku. Jednak przy wartościach błędu niższych niż 1% i wyłącznie dydaktycznemu przeznaczeniu stanowiska, nie będzie stanowiło to problemu.</w:t>
      </w:r>
    </w:p>
    <w:p w14:paraId="20CA7F4F" w14:textId="2262EBEA" w:rsidR="00EB667A" w:rsidRDefault="00EB667A" w:rsidP="00F17298">
      <w:pPr>
        <w:pStyle w:val="Nagwek1"/>
      </w:pPr>
    </w:p>
    <w:p w14:paraId="48CB3344" w14:textId="73E10322" w:rsidR="00F17298" w:rsidRDefault="00F17298" w:rsidP="00F17298">
      <w:pPr>
        <w:pStyle w:val="Nagwek1"/>
      </w:pPr>
      <w:r>
        <w:t xml:space="preserve">3. </w:t>
      </w:r>
      <w:bookmarkEnd w:id="20"/>
      <w:r w:rsidR="00292C91">
        <w:t>Opis wykonanego programu</w:t>
      </w:r>
    </w:p>
    <w:p w14:paraId="1A42133C" w14:textId="6A141D08" w:rsidR="00292C91" w:rsidRDefault="00292C91" w:rsidP="00292C91"/>
    <w:p w14:paraId="20AAA1F6" w14:textId="4E384CE1" w:rsidR="00292C91" w:rsidRDefault="005C094E" w:rsidP="00292C91">
      <w:r>
        <w:t>Po otwarciu aplikacji „Krzywe Fotometryczne” użytkownik ma możliwość stworzenia nowego projektu lub otworzenia już istniejącego.</w:t>
      </w:r>
    </w:p>
    <w:p w14:paraId="60EA239C" w14:textId="643B8C96" w:rsidR="005C094E" w:rsidRDefault="005C094E" w:rsidP="00292C91">
      <w:r>
        <w:t>Jeśli zostanie wybrana pierwsza opcja, to istnieje możliwość prze</w:t>
      </w:r>
    </w:p>
    <w:p w14:paraId="0C7228EC" w14:textId="4A9C7215" w:rsidR="00292C91" w:rsidRDefault="00292C91" w:rsidP="00292C91"/>
    <w:p w14:paraId="6ED17D3F" w14:textId="77777777" w:rsidR="00292C91" w:rsidRPr="00292C91" w:rsidRDefault="00292C91" w:rsidP="00292C91"/>
    <w:p w14:paraId="367A9F08" w14:textId="77777777" w:rsidR="00F17298" w:rsidRDefault="00F17298" w:rsidP="00F17298">
      <w:pPr>
        <w:pStyle w:val="Nagwek2"/>
      </w:pPr>
      <w:bookmarkStart w:id="22" w:name="_Toc469260174"/>
      <w:r>
        <w:lastRenderedPageBreak/>
        <w:t>3.1. Testy funkcjonalne</w:t>
      </w:r>
      <w:bookmarkEnd w:id="22"/>
    </w:p>
    <w:p w14:paraId="1933BBE4" w14:textId="77777777" w:rsidR="00F17298" w:rsidRDefault="00F17298" w:rsidP="00F17298">
      <w:pPr>
        <w:pStyle w:val="Nagwek3"/>
      </w:pPr>
      <w:bookmarkStart w:id="23" w:name="_Toc469260175"/>
      <w:r>
        <w:t>3.1.1. Przedstawienie pomiaru całkowitego strumienia świetlnego</w:t>
      </w:r>
      <w:bookmarkEnd w:id="23"/>
    </w:p>
    <w:p w14:paraId="70BBE654" w14:textId="77777777" w:rsidR="00F17298" w:rsidRDefault="00F17298" w:rsidP="00F17298">
      <w:pPr>
        <w:pStyle w:val="Nagwek3"/>
      </w:pPr>
      <w:bookmarkStart w:id="24" w:name="_Toc469260176"/>
      <w:r>
        <w:t>3.1.2. Przedstawienie pomiaru krzywych fotometrycznych w całym spektrum</w:t>
      </w:r>
      <w:bookmarkEnd w:id="24"/>
    </w:p>
    <w:p w14:paraId="73800FCF" w14:textId="77777777" w:rsidR="00F17298" w:rsidRDefault="00F17298" w:rsidP="00F17298">
      <w:pPr>
        <w:pStyle w:val="Nagwek3"/>
      </w:pPr>
      <w:bookmarkStart w:id="25" w:name="_Toc469260177"/>
      <w:r>
        <w:t>3.1.3. Przedstawienie pomiaru krzywych fotometrycznych w ograniczonym zakresie widma</w:t>
      </w:r>
      <w:bookmarkEnd w:id="25"/>
    </w:p>
    <w:p w14:paraId="12EB7C9A" w14:textId="77777777" w:rsidR="00F17298" w:rsidRDefault="00F17298" w:rsidP="00F17298">
      <w:pPr>
        <w:pStyle w:val="Nagwek2"/>
      </w:pPr>
      <w:bookmarkStart w:id="26" w:name="_Toc469260178"/>
      <w:r>
        <w:t>3.2. Testy niefunkcjonalne</w:t>
      </w:r>
      <w:bookmarkEnd w:id="26"/>
    </w:p>
    <w:p w14:paraId="6F17D1EC" w14:textId="77777777" w:rsidR="00F17298" w:rsidRDefault="00F17298" w:rsidP="00F17298">
      <w:pPr>
        <w:pStyle w:val="Nagwek3"/>
      </w:pPr>
      <w:bookmarkStart w:id="27" w:name="_Toc469260179"/>
      <w:r>
        <w:t>3.2.1. Raport jakościowy aplikacji ze Statycznego Analizatora kodu Clang</w:t>
      </w:r>
      <w:bookmarkEnd w:id="27"/>
    </w:p>
    <w:p w14:paraId="7FDD2A7D" w14:textId="77777777" w:rsidR="00F17298" w:rsidRDefault="00F17298" w:rsidP="00F17298">
      <w:pPr>
        <w:pStyle w:val="Nagwek3"/>
      </w:pPr>
      <w:bookmarkStart w:id="28" w:name="_Toc469260180"/>
      <w:r>
        <w:t>3.2.2. Raport z analizy wykorzystania pamięci (Valgrind)</w:t>
      </w:r>
      <w:bookmarkEnd w:id="28"/>
    </w:p>
    <w:p w14:paraId="2EE43879" w14:textId="77777777" w:rsidR="00F17298" w:rsidRDefault="00F17298" w:rsidP="00F17298">
      <w:pPr>
        <w:pStyle w:val="Nagwek1"/>
      </w:pPr>
      <w:bookmarkStart w:id="29" w:name="_Toc469260182"/>
      <w:r>
        <w:t>4. Wnioski i podsumowanie</w:t>
      </w:r>
      <w:bookmarkEnd w:id="29"/>
    </w:p>
    <w:p w14:paraId="04573E25" w14:textId="274BD65B" w:rsidR="00F17298" w:rsidRDefault="00F17298" w:rsidP="00D07CAC"/>
    <w:p w14:paraId="236B3967" w14:textId="2D3929CF" w:rsidR="00F4621B" w:rsidRDefault="00F4621B" w:rsidP="00D07CAC"/>
    <w:p w14:paraId="0505A59F" w14:textId="25EBDE13" w:rsidR="00F4621B" w:rsidRPr="00AB02E9" w:rsidRDefault="00F4621B" w:rsidP="00D07CAC">
      <w:pPr>
        <w:rPr>
          <w:b/>
        </w:rPr>
      </w:pPr>
      <w:r w:rsidRPr="00AB02E9">
        <w:rPr>
          <w:b/>
        </w:rPr>
        <w:t xml:space="preserve">Zalecenia dla dalszego rozwoju </w:t>
      </w:r>
      <w:commentRangeStart w:id="30"/>
      <w:r w:rsidRPr="00AB02E9">
        <w:rPr>
          <w:b/>
        </w:rPr>
        <w:t>aplikacji</w:t>
      </w:r>
      <w:commentRangeEnd w:id="30"/>
      <w:r w:rsidR="009011EB" w:rsidRPr="00AB02E9">
        <w:rPr>
          <w:rStyle w:val="Odwoaniedokomentarza"/>
        </w:rPr>
        <w:commentReference w:id="30"/>
      </w:r>
      <w:r w:rsidRPr="00AB02E9">
        <w:rPr>
          <w:b/>
        </w:rPr>
        <w:t>:</w:t>
      </w:r>
    </w:p>
    <w:p w14:paraId="0FF8D40C" w14:textId="143E7B6A" w:rsidR="00F4621B" w:rsidRDefault="00F4621B" w:rsidP="00C335BF">
      <w:pPr>
        <w:pStyle w:val="Akapitzlist"/>
        <w:numPr>
          <w:ilvl w:val="0"/>
          <w:numId w:val="7"/>
        </w:numPr>
      </w:pPr>
      <w:r>
        <w:t>Producent spektrofotometru udostępnia bezpłatną bibliotekę do obsługi przyrządu pomiarowego</w:t>
      </w:r>
      <w:r w:rsidR="00EE6AA0">
        <w:t>[n]</w:t>
      </w:r>
      <w:r>
        <w:t>, więc istnieje możliwość integracji urządzenia z aplikacją do pomiaru krzywych fotometrycznych.</w:t>
      </w:r>
      <w:r w:rsidR="00EE6AA0">
        <w:t xml:space="preserve"> </w:t>
      </w:r>
    </w:p>
    <w:p w14:paraId="53206390" w14:textId="2AD26F13" w:rsidR="00F4621B" w:rsidRDefault="00F4621B" w:rsidP="00C335BF">
      <w:pPr>
        <w:pStyle w:val="Akapitzlist"/>
        <w:numPr>
          <w:ilvl w:val="0"/>
          <w:numId w:val="7"/>
        </w:numPr>
      </w:pPr>
      <w:r>
        <w:t xml:space="preserve">Dodanie możliwości </w:t>
      </w:r>
      <w:r w:rsidR="001E64FD">
        <w:t>interpolacji krzywej południka z punktów pomiarowych</w:t>
      </w:r>
      <w:r w:rsidR="00CB448D">
        <w:t xml:space="preserve"> (metoda Lagrange’a wydaje się tu najodpowiedniejsza ze względu na jej prostotę, dokładność oraz dostępność bibliotek ją implementujących)</w:t>
      </w:r>
      <w:r w:rsidR="001E64FD">
        <w:t xml:space="preserve">. Umożliwiłoby to znacznie dokładniejsze wyliczenie strumienia świetlnego i rysowanie </w:t>
      </w:r>
      <w:r w:rsidR="008A1C0B">
        <w:t>bryły fotometrycznej o zaokrąglonych krawędziach.</w:t>
      </w:r>
    </w:p>
    <w:p w14:paraId="65FC030B" w14:textId="14D5CFE4" w:rsidR="00EE6AA0" w:rsidRDefault="00EE6AA0" w:rsidP="00C335BF">
      <w:pPr>
        <w:pStyle w:val="Akapitzlist"/>
        <w:numPr>
          <w:ilvl w:val="0"/>
          <w:numId w:val="7"/>
        </w:numPr>
      </w:pPr>
      <w:r>
        <w:t xml:space="preserve">Plik z danymi pomiarowymi zapisywany jest w najprostszym z formatów CVS. Istnieje możliwość zapisywania pliku w formatach LDT lub IES w których zazwyczaj przechowuje się </w:t>
      </w:r>
    </w:p>
    <w:p w14:paraId="21F7D029" w14:textId="77777777" w:rsidR="00F17298" w:rsidRDefault="00F17298" w:rsidP="00D07CAC"/>
    <w:p w14:paraId="3AF969A5" w14:textId="77777777" w:rsidR="004C64AD" w:rsidRDefault="00AE56D6" w:rsidP="00D07CAC">
      <w:pPr>
        <w:pStyle w:val="Nagwek1"/>
      </w:pPr>
      <w:bookmarkStart w:id="31" w:name="_Toc469260183"/>
      <w:r>
        <w:t>Literatura</w:t>
      </w:r>
      <w:bookmarkEnd w:id="31"/>
    </w:p>
    <w:p w14:paraId="0D56B3FD" w14:textId="296E4550" w:rsidR="00AE56D6" w:rsidRDefault="00AE56D6" w:rsidP="001C1E5E">
      <w:pPr>
        <w:ind w:left="432" w:hanging="432"/>
      </w:pPr>
      <w:r>
        <w:t xml:space="preserve">[1] </w:t>
      </w:r>
      <w:r w:rsidR="006D7C34">
        <w:tab/>
      </w:r>
      <w:r w:rsidR="001C1E5E">
        <w:t xml:space="preserve">E. Szwaba, </w:t>
      </w:r>
      <w:r>
        <w:t xml:space="preserve">Praca dyplomowa </w:t>
      </w:r>
      <w:r w:rsidR="00A84A82">
        <w:t>inżynierska</w:t>
      </w:r>
      <w:r w:rsidR="00DF695E">
        <w:t xml:space="preserve"> </w:t>
      </w:r>
      <w:r w:rsidR="00A84A82">
        <w:t>„</w:t>
      </w:r>
      <w:r w:rsidR="006D7C34">
        <w:t xml:space="preserve">Stanowisko do pomiarów krzywych </w:t>
      </w:r>
      <w:r w:rsidRPr="00AE56D6">
        <w:t>fotometrycznych oraz całkowitego strumienia</w:t>
      </w:r>
      <w:r w:rsidR="00DC1AC7">
        <w:t xml:space="preserve"> </w:t>
      </w:r>
      <w:r w:rsidRPr="00AE56D6">
        <w:t>świetlnego</w:t>
      </w:r>
      <w:r w:rsidR="001C1E5E">
        <w:t xml:space="preserve">”, </w:t>
      </w:r>
      <w:r w:rsidR="00A84A82">
        <w:t>Wrocław 2015</w:t>
      </w:r>
    </w:p>
    <w:p w14:paraId="5243AA9B" w14:textId="77777777" w:rsidR="00F85C5B" w:rsidRDefault="00F85C5B" w:rsidP="00D07CAC">
      <w:r>
        <w:t>[2]</w:t>
      </w:r>
      <w:r>
        <w:tab/>
      </w:r>
      <w:hyperlink r:id="rId20" w:history="1">
        <w:r w:rsidRPr="00D019E5">
          <w:rPr>
            <w:rStyle w:val="Hipercze"/>
          </w:rPr>
          <w:t>http://www.ies.org/</w:t>
        </w:r>
      </w:hyperlink>
      <w:r>
        <w:t>; dostęp dnia 2016-12-04</w:t>
      </w:r>
    </w:p>
    <w:p w14:paraId="08F4D0E8" w14:textId="551DD2AB" w:rsidR="00A72B4D" w:rsidRPr="000E69B0" w:rsidRDefault="00A72B4D" w:rsidP="000E69B0">
      <w:pPr>
        <w:ind w:left="705" w:hanging="705"/>
        <w:rPr>
          <w:lang w:val="en-US"/>
        </w:rPr>
      </w:pPr>
      <w:r w:rsidRPr="00D12490">
        <w:rPr>
          <w:lang w:val="en-US"/>
        </w:rPr>
        <w:lastRenderedPageBreak/>
        <w:t>[3]</w:t>
      </w:r>
      <w:r w:rsidRPr="00D12490">
        <w:rPr>
          <w:lang w:val="en-US"/>
        </w:rPr>
        <w:tab/>
        <w:t>Talking Photometry: Understanding Photom</w:t>
      </w:r>
      <w:r w:rsidRPr="000E69B0">
        <w:rPr>
          <w:lang w:val="en-US"/>
        </w:rPr>
        <w:t xml:space="preserve">etric Data Formats; </w:t>
      </w:r>
      <w:hyperlink r:id="rId21" w:history="1">
        <w:r w:rsidRPr="000E69B0">
          <w:rPr>
            <w:rStyle w:val="Hipercze"/>
            <w:lang w:val="en-US"/>
          </w:rPr>
          <w:t>http://www.photometrictesting.co.uk/File/understanding_photometric_data_files.php</w:t>
        </w:r>
      </w:hyperlink>
      <w:r w:rsidRPr="000E69B0">
        <w:rPr>
          <w:lang w:val="en-US"/>
        </w:rPr>
        <w:t>; dostęp</w:t>
      </w:r>
      <w:r w:rsidR="00DF695E">
        <w:rPr>
          <w:lang w:val="en-US"/>
        </w:rPr>
        <w:t xml:space="preserve"> </w:t>
      </w:r>
      <w:r w:rsidRPr="000E69B0">
        <w:rPr>
          <w:lang w:val="en-US"/>
        </w:rPr>
        <w:t>dnia 2016-12-04</w:t>
      </w:r>
    </w:p>
    <w:p w14:paraId="32FF0A88" w14:textId="77777777" w:rsidR="00767396" w:rsidRPr="00265A46" w:rsidRDefault="00767396" w:rsidP="00C44FB9">
      <w:pPr>
        <w:ind w:left="705" w:hanging="705"/>
      </w:pPr>
      <w:r w:rsidRPr="00767396">
        <w:t xml:space="preserve">[4] </w:t>
      </w:r>
      <w:r w:rsidR="002C46B0">
        <w:tab/>
      </w:r>
      <w:r w:rsidRPr="00767396">
        <w:t>Strona domowa programu QLumEdit2 https://sourceforge.net/projects/qlumedit2/</w:t>
      </w:r>
      <w:r w:rsidR="00265A46">
        <w:t xml:space="preserve"> , </w:t>
      </w:r>
      <w:r w:rsidR="00265A46" w:rsidRPr="00265A46">
        <w:t>dostęp dnia 2016-12-04</w:t>
      </w:r>
    </w:p>
    <w:p w14:paraId="7D43CA5C" w14:textId="3E6CA7B6" w:rsidR="00767396" w:rsidRPr="00265A46" w:rsidRDefault="00767396" w:rsidP="00C44FB9">
      <w:pPr>
        <w:ind w:left="705" w:hanging="705"/>
      </w:pPr>
      <w:r w:rsidRPr="00767396">
        <w:t xml:space="preserve">[5] </w:t>
      </w:r>
      <w:r w:rsidR="002C46B0">
        <w:tab/>
      </w:r>
      <w:r w:rsidRPr="00767396">
        <w:t>Strona domowa program</w:t>
      </w:r>
      <w:r w:rsidR="00F973DE">
        <w:t>u</w:t>
      </w:r>
      <w:r w:rsidR="00DF695E">
        <w:t xml:space="preserve"> </w:t>
      </w:r>
      <w:r w:rsidRPr="00767396">
        <w:t>IESviewer</w:t>
      </w:r>
      <w:r w:rsidR="00B83649">
        <w:t xml:space="preserve"> </w:t>
      </w:r>
      <w:hyperlink r:id="rId22" w:history="1">
        <w:r w:rsidR="002C46B0" w:rsidRPr="00D019E5">
          <w:rPr>
            <w:rStyle w:val="Hipercze"/>
          </w:rPr>
          <w:t>http://www.photometricviewer.com/</w:t>
        </w:r>
      </w:hyperlink>
      <w:r w:rsidR="00265A46" w:rsidRPr="00265A46">
        <w:t xml:space="preserve"> dostęp dnia 2016-12-04</w:t>
      </w:r>
    </w:p>
    <w:p w14:paraId="2CB72C26" w14:textId="77777777" w:rsidR="002C46B0" w:rsidRPr="00265A46" w:rsidRDefault="002C46B0" w:rsidP="00C44FB9">
      <w:pPr>
        <w:ind w:left="705" w:hanging="705"/>
      </w:pPr>
      <w:r w:rsidRPr="00265A46">
        <w:t>[6]</w:t>
      </w:r>
      <w:r w:rsidRPr="00265A46">
        <w:tab/>
      </w:r>
      <w:r w:rsidRPr="00265A46">
        <w:tab/>
        <w:t xml:space="preserve">Strona domowa producenta Photometrics Pro - Luminaire Analysis Software </w:t>
      </w:r>
      <w:hyperlink r:id="rId23" w:history="1">
        <w:r w:rsidR="00F973DE" w:rsidRPr="00265A46">
          <w:rPr>
            <w:rStyle w:val="Hipercze"/>
          </w:rPr>
          <w:t>http://www.photometricspro.com/index.html</w:t>
        </w:r>
      </w:hyperlink>
      <w:r w:rsidR="00265A46" w:rsidRPr="00265A46">
        <w:t>, dostęp dnia 2016-12-04</w:t>
      </w:r>
    </w:p>
    <w:p w14:paraId="0A258A0C" w14:textId="4BCF32D9" w:rsidR="00F973DE" w:rsidRPr="00265A46" w:rsidRDefault="00F973DE" w:rsidP="00C44FB9">
      <w:pPr>
        <w:ind w:left="705" w:hanging="705"/>
      </w:pPr>
      <w:r w:rsidRPr="00F973DE">
        <w:t>[7]</w:t>
      </w:r>
      <w:r w:rsidRPr="00F973DE">
        <w:tab/>
      </w:r>
      <w:r w:rsidRPr="00767396">
        <w:t>Strona domowa program</w:t>
      </w:r>
      <w:r>
        <w:t>u</w:t>
      </w:r>
      <w:r w:rsidR="00EE6AA0">
        <w:t xml:space="preserve"> </w:t>
      </w:r>
      <w:r w:rsidRPr="00F973DE">
        <w:t xml:space="preserve">Eulumdat Tools </w:t>
      </w:r>
      <w:hyperlink r:id="rId24" w:history="1">
        <w:r w:rsidRPr="006B4079">
          <w:rPr>
            <w:rStyle w:val="Hipercze"/>
          </w:rPr>
          <w:t>http://eulumdat.blogspot.com/</w:t>
        </w:r>
      </w:hyperlink>
      <w:r w:rsidR="00265A46">
        <w:t xml:space="preserve">, </w:t>
      </w:r>
      <w:r w:rsidR="00265A46" w:rsidRPr="00265A46">
        <w:t xml:space="preserve">dostęp dnia </w:t>
      </w:r>
      <w:r w:rsidR="00265A46">
        <w:t>2016-12-06</w:t>
      </w:r>
    </w:p>
    <w:p w14:paraId="5D2D9279" w14:textId="01531E0F" w:rsidR="00F973DE" w:rsidRPr="00265A46" w:rsidRDefault="00F973DE" w:rsidP="00C44FB9">
      <w:pPr>
        <w:ind w:left="705" w:hanging="705"/>
      </w:pPr>
      <w:r>
        <w:t>[8]</w:t>
      </w:r>
      <w:r>
        <w:tab/>
        <w:t>Strona domowa programu LDTediitor</w:t>
      </w:r>
      <w:r w:rsidR="00DF695E">
        <w:t xml:space="preserve"> </w:t>
      </w:r>
      <w:hyperlink r:id="rId25" w:history="1">
        <w:r w:rsidR="003F4494" w:rsidRPr="006B4079">
          <w:rPr>
            <w:rStyle w:val="Hipercze"/>
          </w:rPr>
          <w:t>http://ldteditor.software.informer.com/</w:t>
        </w:r>
      </w:hyperlink>
      <w:r w:rsidR="00265A46">
        <w:t xml:space="preserve">, </w:t>
      </w:r>
      <w:r w:rsidR="00265A46" w:rsidRPr="00265A46">
        <w:t xml:space="preserve">dostęp dnia </w:t>
      </w:r>
      <w:r w:rsidR="00265A46">
        <w:t>2016-12-06</w:t>
      </w:r>
    </w:p>
    <w:p w14:paraId="38591AED" w14:textId="77777777" w:rsidR="003F4494" w:rsidRDefault="003F4494" w:rsidP="00C44FB9">
      <w:pPr>
        <w:ind w:left="705" w:hanging="705"/>
      </w:pPr>
      <w:r>
        <w:t>[9]</w:t>
      </w:r>
      <w:r>
        <w:tab/>
      </w:r>
      <w:r w:rsidR="001C1E5E">
        <w:t xml:space="preserve">W. Żagań, Podstawy Techniki Świetlnej, </w:t>
      </w:r>
      <w:r w:rsidR="00DD327E">
        <w:t>Warszawa 2014, Oficyna Wydawnicza Politechniki Warszawskiej.</w:t>
      </w:r>
    </w:p>
    <w:p w14:paraId="4D6AD050" w14:textId="77777777" w:rsidR="00BA32CA" w:rsidRDefault="00BA32CA" w:rsidP="00C44FB9">
      <w:pPr>
        <w:ind w:left="705" w:hanging="705"/>
        <w:jc w:val="left"/>
      </w:pPr>
      <w:r>
        <w:t>[10]</w:t>
      </w:r>
      <w:r>
        <w:tab/>
        <w:t>Wyznaczanie Bryły Fotometrycznej Światło</w:t>
      </w:r>
      <w:r w:rsidR="00C44FB9">
        <w:t xml:space="preserve">ści – Instrukcja do ćwiczenia z </w:t>
      </w:r>
      <w:r>
        <w:t xml:space="preserve">Podstaw Techniki Świetlnej </w:t>
      </w:r>
      <w:hyperlink r:id="rId26" w:history="1">
        <w:r w:rsidR="00F62991" w:rsidRPr="00594FA6">
          <w:rPr>
            <w:rStyle w:val="Hipercze"/>
          </w:rPr>
          <w:t>http://lumen.iee.put.poznan.pl/studenci/niestacjonarne/Lab-2-bryla_fotom.pdf</w:t>
        </w:r>
      </w:hyperlink>
      <w:r w:rsidR="001C1E5E">
        <w:rPr>
          <w:rStyle w:val="Hipercze"/>
        </w:rPr>
        <w:t xml:space="preserve">, </w:t>
      </w:r>
      <w:r w:rsidR="001C1E5E" w:rsidRPr="00265A46">
        <w:t xml:space="preserve">dostęp dnia </w:t>
      </w:r>
      <w:r w:rsidR="001C1E5E">
        <w:t>2016-12-06</w:t>
      </w:r>
    </w:p>
    <w:p w14:paraId="75A611C3" w14:textId="11B20D48" w:rsidR="00F17298" w:rsidRDefault="00F17298" w:rsidP="00B83649">
      <w:pPr>
        <w:ind w:left="705" w:hanging="645"/>
      </w:pPr>
      <w:r>
        <w:t>[1</w:t>
      </w:r>
      <w:r w:rsidR="0010112A">
        <w:t>1</w:t>
      </w:r>
      <w:r>
        <w:t>]</w:t>
      </w:r>
      <w:r>
        <w:tab/>
      </w:r>
      <w:r w:rsidR="001C1E5E">
        <w:t xml:space="preserve">W. Golik i inni, </w:t>
      </w:r>
      <w:r w:rsidRPr="00F17298">
        <w:rPr>
          <w:iCs/>
        </w:rPr>
        <w:t>Laboratorium z techniki świetlnej</w:t>
      </w:r>
      <w:r>
        <w:t xml:space="preserve"> Skrypt nr 1792. Wydawnictwo Politechniki Poznańskiej, Poznań 1994.</w:t>
      </w:r>
    </w:p>
    <w:p w14:paraId="56D3B70B" w14:textId="29FC8263" w:rsidR="00B93ACD" w:rsidRPr="00495B6F" w:rsidRDefault="00E76791" w:rsidP="00B93ACD">
      <w:pPr>
        <w:ind w:left="705" w:hanging="645"/>
      </w:pPr>
      <w:r w:rsidRPr="00495B6F">
        <w:t>[12]</w:t>
      </w:r>
      <w:r w:rsidRPr="00495B6F">
        <w:tab/>
        <w:t>Clang Static Analyzer - http://clang-analyzer.llvm.org/ ; dostęp dnia 2017-01-07</w:t>
      </w:r>
    </w:p>
    <w:p w14:paraId="5296F769" w14:textId="30DBAF72" w:rsidR="00B93ACD" w:rsidRDefault="00B93ACD" w:rsidP="00B83649">
      <w:pPr>
        <w:ind w:left="705" w:hanging="645"/>
      </w:pPr>
      <w:r w:rsidRPr="00D00314">
        <w:t>[13]</w:t>
      </w:r>
      <w:r w:rsidRPr="00D00314">
        <w:tab/>
        <w:t xml:space="preserve">Google C++ Style Guide - </w:t>
      </w:r>
      <w:hyperlink r:id="rId27" w:history="1">
        <w:r w:rsidR="00D00314" w:rsidRPr="00D00314">
          <w:rPr>
            <w:rStyle w:val="Hipercze"/>
          </w:rPr>
          <w:t>https://google.github.io/styleguide/cppguide.html</w:t>
        </w:r>
      </w:hyperlink>
      <w:r w:rsidR="00D00314" w:rsidRPr="00D00314">
        <w:t xml:space="preserve"> </w:t>
      </w:r>
      <w:r w:rsidR="004B694D">
        <w:t>;</w:t>
      </w:r>
      <w:r w:rsidR="00D00314">
        <w:t xml:space="preserve"> dostęp dnia 2017-01-08</w:t>
      </w:r>
    </w:p>
    <w:p w14:paraId="1B4269B0" w14:textId="54BF2564" w:rsidR="00EE6AA0" w:rsidRPr="00D00314" w:rsidRDefault="00EE6AA0" w:rsidP="00B83649">
      <w:pPr>
        <w:ind w:left="705" w:hanging="645"/>
      </w:pPr>
      <w:r>
        <w:t xml:space="preserve">[n] Strona domowa Stellarnet </w:t>
      </w:r>
      <w:r w:rsidR="004B694D">
        <w:t xml:space="preserve">–  </w:t>
      </w:r>
      <w:r w:rsidR="004B694D">
        <w:t xml:space="preserve"> </w:t>
      </w:r>
      <w:hyperlink r:id="rId28" w:anchor="LINUX" w:history="1">
        <w:r w:rsidR="004B694D" w:rsidRPr="00F01E31">
          <w:rPr>
            <w:rStyle w:val="Hipercze"/>
          </w:rPr>
          <w:t>http://www.stellarnet.us/software/#LINUX</w:t>
        </w:r>
      </w:hyperlink>
      <w:r w:rsidR="004B694D">
        <w:t xml:space="preserve"> ; dostęp dnia 2017-01-7</w:t>
      </w:r>
      <w:r w:rsidR="004B694D" w:rsidRPr="00D00314">
        <w:t xml:space="preserve"> </w:t>
      </w:r>
    </w:p>
    <w:p w14:paraId="28D5727D" w14:textId="77777777" w:rsidR="00B93ACD" w:rsidRPr="00D00314" w:rsidRDefault="00B93ACD" w:rsidP="00B93ACD"/>
    <w:p w14:paraId="7F045C4C" w14:textId="77777777" w:rsidR="00F17298" w:rsidRPr="00D00314" w:rsidRDefault="00F17298" w:rsidP="00D07CAC"/>
    <w:p w14:paraId="6555D68E" w14:textId="77777777" w:rsidR="00A72B4D" w:rsidRPr="00D00314" w:rsidRDefault="00A72B4D" w:rsidP="00D07CAC"/>
    <w:p w14:paraId="2914E4AC" w14:textId="77777777" w:rsidR="00AE56D6" w:rsidRPr="00D00314" w:rsidRDefault="00AE56D6" w:rsidP="00D07CAC"/>
    <w:p w14:paraId="21956138" w14:textId="67CD40EE" w:rsidR="00AE56D6" w:rsidRDefault="00231B8E" w:rsidP="00D07CAC">
      <w:pPr>
        <w:pStyle w:val="Nagwek1"/>
      </w:pPr>
      <w:bookmarkStart w:id="32" w:name="_Toc469260184"/>
      <w:r>
        <w:t>Załączniki</w:t>
      </w:r>
      <w:bookmarkEnd w:id="32"/>
    </w:p>
    <w:p w14:paraId="29C9EA1B" w14:textId="04288647" w:rsidR="005C094E" w:rsidRDefault="005C094E" w:rsidP="009E62B0">
      <w:pPr>
        <w:pStyle w:val="Akapitzlist"/>
        <w:numPr>
          <w:ilvl w:val="0"/>
          <w:numId w:val="9"/>
        </w:numPr>
      </w:pPr>
      <w:r>
        <w:t>Tabela z danymi pomiarowymi, które prezentowano w niniejszej pracy.</w:t>
      </w:r>
    </w:p>
    <w:p w14:paraId="1350C6B9" w14:textId="77777777" w:rsidR="005C094E" w:rsidRDefault="005C094E" w:rsidP="005C094E">
      <w:pPr>
        <w:pStyle w:val="Akapitzlist"/>
        <w:numPr>
          <w:ilvl w:val="0"/>
          <w:numId w:val="9"/>
        </w:numPr>
      </w:pPr>
      <w:r>
        <w:t xml:space="preserve">Wydruk z analizy statycznej kodu przeprowadzonej narzędziem Clang Static </w:t>
      </w:r>
      <w:commentRangeStart w:id="33"/>
      <w:r>
        <w:t>Analyzer</w:t>
      </w:r>
      <w:commentRangeEnd w:id="33"/>
      <w:r>
        <w:rPr>
          <w:rStyle w:val="Odwoaniedokomentarza"/>
        </w:rPr>
        <w:commentReference w:id="33"/>
      </w:r>
    </w:p>
    <w:p w14:paraId="21B409EB" w14:textId="77777777" w:rsidR="005C094E" w:rsidRDefault="005C094E" w:rsidP="009E62B0">
      <w:pPr>
        <w:pStyle w:val="Akapitzlist"/>
        <w:numPr>
          <w:ilvl w:val="0"/>
          <w:numId w:val="9"/>
        </w:numPr>
      </w:pPr>
    </w:p>
    <w:p w14:paraId="4DE51B50" w14:textId="77777777" w:rsidR="009011EB" w:rsidRDefault="009011EB" w:rsidP="009011EB">
      <w:pPr>
        <w:pStyle w:val="Akapitzlist"/>
      </w:pPr>
    </w:p>
    <w:p w14:paraId="78BC1792" w14:textId="0F047866" w:rsidR="009E62B0" w:rsidRPr="005C094E" w:rsidRDefault="009E62B0" w:rsidP="00BD0375">
      <w:pPr>
        <w:ind w:left="360"/>
        <w:jc w:val="left"/>
        <w:rPr>
          <w:rFonts w:cs="Miriam Fixed"/>
          <w:b/>
        </w:rPr>
      </w:pPr>
    </w:p>
    <w:sectPr w:rsidR="009E62B0" w:rsidRPr="005C094E" w:rsidSect="00024A25">
      <w:pgSz w:w="11906" w:h="16838"/>
      <w:pgMar w:top="1417" w:right="1417" w:bottom="993"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Damian" w:date="2016-12-12T00:19:00Z" w:initials="D">
    <w:p w14:paraId="7D5F2E12" w14:textId="77777777" w:rsidR="001E168E" w:rsidRDefault="001E168E">
      <w:pPr>
        <w:pStyle w:val="Tekstkomentarza"/>
      </w:pPr>
      <w:r>
        <w:rPr>
          <w:rStyle w:val="Odwoaniedokomentarza"/>
        </w:rPr>
        <w:annotationRef/>
      </w:r>
      <w:r>
        <w:t>Coś to zdanie nie jest ukończone..???</w:t>
      </w:r>
    </w:p>
  </w:comment>
  <w:comment w:id="12" w:author="Student 147546" w:date="2016-12-18T19:44:00Z" w:initials="S1">
    <w:p w14:paraId="580D0589" w14:textId="5F7D50CB" w:rsidR="001E168E" w:rsidRDefault="001E168E">
      <w:pPr>
        <w:pStyle w:val="Tekstkomentarza"/>
      </w:pPr>
      <w:r>
        <w:rPr>
          <w:rStyle w:val="Odwoaniedokomentarza"/>
        </w:rPr>
        <w:annotationRef/>
      </w:r>
      <w:r>
        <w:t>Poprawione – w zdanie przypadkiem znalazł się czasownik</w:t>
      </w:r>
    </w:p>
  </w:comment>
  <w:comment w:id="16" w:author="Student 147546" w:date="2017-01-07T20:20:00Z" w:initials="S1">
    <w:p w14:paraId="3FBD7EBB" w14:textId="40543A74" w:rsidR="001E168E" w:rsidRDefault="001E168E">
      <w:pPr>
        <w:pStyle w:val="Tekstkomentarza"/>
      </w:pPr>
      <w:r>
        <w:rPr>
          <w:rStyle w:val="Odwoaniedokomentarza"/>
        </w:rPr>
        <w:annotationRef/>
      </w:r>
      <w:r>
        <w:t>Testy jednostkowe (dotyczyłyby niemal wyłącznie liczenia strumienia) nie zostały zaimplementowane. Usunąć to z założeń, czy skomentować brak testów w podsumowaniu?</w:t>
      </w:r>
    </w:p>
  </w:comment>
  <w:comment w:id="21" w:author="Student 147546" w:date="2017-01-07T22:12:00Z" w:initials="S1">
    <w:p w14:paraId="405C2460" w14:textId="326C5402" w:rsidR="001E168E" w:rsidRDefault="001E168E">
      <w:pPr>
        <w:pStyle w:val="Tekstkomentarza"/>
      </w:pPr>
      <w:r>
        <w:rPr>
          <w:rStyle w:val="Odwoaniedokomentarza"/>
        </w:rPr>
        <w:annotationRef/>
      </w:r>
      <w:r>
        <w:t>Należy odpowiednio umieścić rysunek, podpisać i numerować</w:t>
      </w:r>
    </w:p>
  </w:comment>
  <w:comment w:id="30" w:author="Student 147546" w:date="2017-01-07T17:45:00Z" w:initials="S1">
    <w:p w14:paraId="79FF2A90" w14:textId="2760157C" w:rsidR="001E168E" w:rsidRDefault="001E168E">
      <w:pPr>
        <w:pStyle w:val="Tekstkomentarza"/>
      </w:pPr>
      <w:r>
        <w:rPr>
          <w:rStyle w:val="Odwoaniedokomentarza"/>
        </w:rPr>
        <w:annotationRef/>
      </w:r>
      <w:r>
        <w:t>Zalcenia zostaną dodane i wpasowane do pracy na samym końcu (może jeszcze się coś nasunie)</w:t>
      </w:r>
    </w:p>
  </w:comment>
  <w:comment w:id="33" w:author="Student 147546" w:date="2017-01-07T17:44:00Z" w:initials="S1">
    <w:p w14:paraId="1CE46613" w14:textId="77777777" w:rsidR="005C094E" w:rsidRDefault="005C094E" w:rsidP="005C094E">
      <w:pPr>
        <w:pStyle w:val="Tekstkomentarza"/>
      </w:pPr>
      <w:r>
        <w:rPr>
          <w:rStyle w:val="Odwoaniedokomentarza"/>
        </w:rPr>
        <w:annotationRef/>
      </w:r>
      <w:r>
        <w:t>Ten wydruk powinien być uaktualniony w ostatecznej wersji pracy. Mogę też załączyć półstronicową wersję, ale będzie wyglądała mniej wiarygodnie.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D5F2E12" w15:done="0"/>
  <w15:commentEx w15:paraId="580D0589" w15:paraIdParent="7D5F2E12" w15:done="0"/>
  <w15:commentEx w15:paraId="3FBD7EBB" w15:done="0"/>
  <w15:commentEx w15:paraId="405C2460" w15:done="0"/>
  <w15:commentEx w15:paraId="79FF2A90" w15:done="0"/>
  <w15:commentEx w15:paraId="1CE46613"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131087" w14:textId="77777777" w:rsidR="001E168E" w:rsidRDefault="001E168E" w:rsidP="00D07CAC">
      <w:r>
        <w:separator/>
      </w:r>
    </w:p>
    <w:p w14:paraId="7A6DEAA6" w14:textId="77777777" w:rsidR="001E168E" w:rsidRDefault="001E168E" w:rsidP="00D07CAC"/>
  </w:endnote>
  <w:endnote w:type="continuationSeparator" w:id="0">
    <w:p w14:paraId="71E3F5F9" w14:textId="77777777" w:rsidR="001E168E" w:rsidRDefault="001E168E" w:rsidP="00D07CAC">
      <w:r>
        <w:continuationSeparator/>
      </w:r>
    </w:p>
    <w:p w14:paraId="5160437F" w14:textId="77777777" w:rsidR="001E168E" w:rsidRDefault="001E168E" w:rsidP="00D07C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DejaVu Sans">
    <w:charset w:val="01"/>
    <w:family w:val="auto"/>
    <w:pitch w:val="variable"/>
  </w:font>
  <w:font w:name="FreeSans">
    <w:altName w:val="Calibri"/>
    <w:charset w:val="01"/>
    <w:family w:val="auto"/>
    <w:pitch w:val="variable"/>
  </w:font>
  <w:font w:name="Tahoma">
    <w:charset w:val="EE"/>
    <w:family w:val="swiss"/>
    <w:pitch w:val="variable"/>
    <w:sig w:usb0="E1002EFF" w:usb1="C000605B" w:usb2="00000029" w:usb3="00000000" w:csb0="000101FF" w:csb1="00000000"/>
  </w:font>
  <w:font w:name="Calibri Light">
    <w:panose1 w:val="020F0302020204030204"/>
    <w:charset w:val="EE"/>
    <w:family w:val="swiss"/>
    <w:pitch w:val="variable"/>
    <w:sig w:usb0="A00002EF" w:usb1="4000207B" w:usb2="00000000" w:usb3="00000000" w:csb0="0000019F" w:csb1="00000000"/>
  </w:font>
  <w:font w:name="Garamond">
    <w:charset w:val="EE"/>
    <w:family w:val="roman"/>
    <w:pitch w:val="variable"/>
    <w:sig w:usb0="00000287" w:usb1="00000000" w:usb2="00000000" w:usb3="00000000" w:csb0="0000009F" w:csb1="00000000"/>
  </w:font>
  <w:font w:name="Calibri">
    <w:panose1 w:val="020F0502020204030204"/>
    <w:charset w:val="EE"/>
    <w:family w:val="swiss"/>
    <w:pitch w:val="variable"/>
    <w:sig w:usb0="E00002FF" w:usb1="4000ACFF" w:usb2="00000001" w:usb3="00000000" w:csb0="0000019F" w:csb1="00000000"/>
  </w:font>
  <w:font w:name="Cambria Math">
    <w:panose1 w:val="00000000000000000000"/>
    <w:charset w:val="EE"/>
    <w:family w:val="roman"/>
    <w:pitch w:val="variable"/>
    <w:sig w:usb0="E00002FF" w:usb1="420024FF" w:usb2="00000000" w:usb3="00000000" w:csb0="0000019F" w:csb1="00000000"/>
  </w:font>
  <w:font w:name="Miriam Fixed">
    <w:charset w:val="B1"/>
    <w:family w:val="modern"/>
    <w:pitch w:val="fixed"/>
    <w:sig w:usb0="00000801" w:usb1="00000000" w:usb2="00000000" w:usb3="00000000" w:csb0="0000002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F01F9" w14:textId="6A9C2B51" w:rsidR="001E168E" w:rsidRDefault="001E168E" w:rsidP="00D07CAC">
    <w:pPr>
      <w:pStyle w:val="Stopka"/>
    </w:pPr>
    <w:r>
      <w:fldChar w:fldCharType="begin"/>
    </w:r>
    <w:r>
      <w:instrText>PAGE   \* MERGEFORMAT</w:instrText>
    </w:r>
    <w:r>
      <w:fldChar w:fldCharType="separate"/>
    </w:r>
    <w:r w:rsidR="005B77C3">
      <w:rPr>
        <w:noProof/>
      </w:rPr>
      <w:t>22</w:t>
    </w:r>
    <w:r>
      <w:fldChar w:fldCharType="end"/>
    </w:r>
  </w:p>
  <w:p w14:paraId="545B7982" w14:textId="77777777" w:rsidR="001E168E" w:rsidRDefault="001E168E" w:rsidP="00D07CAC">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7BC40C" w14:textId="77777777" w:rsidR="001E168E" w:rsidRDefault="001E168E" w:rsidP="00D07CAC">
      <w:r>
        <w:separator/>
      </w:r>
    </w:p>
    <w:p w14:paraId="2C1CCC57" w14:textId="77777777" w:rsidR="001E168E" w:rsidRDefault="001E168E" w:rsidP="00D07CAC"/>
  </w:footnote>
  <w:footnote w:type="continuationSeparator" w:id="0">
    <w:p w14:paraId="5FBE0024" w14:textId="77777777" w:rsidR="001E168E" w:rsidRDefault="001E168E" w:rsidP="00D07CAC">
      <w:r>
        <w:continuationSeparator/>
      </w:r>
    </w:p>
    <w:p w14:paraId="17186116" w14:textId="77777777" w:rsidR="001E168E" w:rsidRDefault="001E168E" w:rsidP="00D07CA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Nagwek1"/>
      <w:suff w:val="nothing"/>
      <w:lvlText w:val=""/>
      <w:lvlJc w:val="left"/>
      <w:pPr>
        <w:tabs>
          <w:tab w:val="num" w:pos="432"/>
        </w:tabs>
        <w:ind w:left="432" w:hanging="432"/>
      </w:pPr>
    </w:lvl>
    <w:lvl w:ilvl="1">
      <w:start w:val="1"/>
      <w:numFmt w:val="none"/>
      <w:pStyle w:val="Nagwek2"/>
      <w:suff w:val="nothing"/>
      <w:lvlText w:val=""/>
      <w:lvlJc w:val="left"/>
      <w:pPr>
        <w:tabs>
          <w:tab w:val="num" w:pos="576"/>
        </w:tabs>
        <w:ind w:left="576" w:hanging="576"/>
      </w:pPr>
    </w:lvl>
    <w:lvl w:ilvl="2">
      <w:start w:val="1"/>
      <w:numFmt w:val="none"/>
      <w:pStyle w:val="Nagwek3"/>
      <w:suff w:val="nothing"/>
      <w:lvlText w:val=""/>
      <w:lvlJc w:val="left"/>
      <w:pPr>
        <w:tabs>
          <w:tab w:val="num" w:pos="720"/>
        </w:tabs>
        <w:ind w:left="720" w:hanging="720"/>
      </w:pPr>
    </w:lvl>
    <w:lvl w:ilvl="3">
      <w:start w:val="1"/>
      <w:numFmt w:val="none"/>
      <w:pStyle w:val="Nagwek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47749DD"/>
    <w:multiLevelType w:val="hybridMultilevel"/>
    <w:tmpl w:val="DBC838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A10026B"/>
    <w:multiLevelType w:val="hybridMultilevel"/>
    <w:tmpl w:val="F416B0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2165C8A"/>
    <w:multiLevelType w:val="hybridMultilevel"/>
    <w:tmpl w:val="AE8E17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8742795"/>
    <w:multiLevelType w:val="multilevel"/>
    <w:tmpl w:val="9D66DD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BC90210"/>
    <w:multiLevelType w:val="hybridMultilevel"/>
    <w:tmpl w:val="154ECAB6"/>
    <w:lvl w:ilvl="0" w:tplc="7A28C9BE">
      <w:start w:val="1"/>
      <w:numFmt w:val="decimal"/>
      <w:lvlText w:val="%1."/>
      <w:lvlJc w:val="left"/>
      <w:pPr>
        <w:ind w:left="792" w:hanging="360"/>
      </w:pPr>
      <w:rPr>
        <w:rFonts w:hint="default"/>
      </w:rPr>
    </w:lvl>
    <w:lvl w:ilvl="1" w:tplc="04150019" w:tentative="1">
      <w:start w:val="1"/>
      <w:numFmt w:val="lowerLetter"/>
      <w:lvlText w:val="%2."/>
      <w:lvlJc w:val="left"/>
      <w:pPr>
        <w:ind w:left="1512" w:hanging="360"/>
      </w:pPr>
    </w:lvl>
    <w:lvl w:ilvl="2" w:tplc="0415001B" w:tentative="1">
      <w:start w:val="1"/>
      <w:numFmt w:val="lowerRoman"/>
      <w:lvlText w:val="%3."/>
      <w:lvlJc w:val="right"/>
      <w:pPr>
        <w:ind w:left="2232" w:hanging="180"/>
      </w:pPr>
    </w:lvl>
    <w:lvl w:ilvl="3" w:tplc="0415000F" w:tentative="1">
      <w:start w:val="1"/>
      <w:numFmt w:val="decimal"/>
      <w:lvlText w:val="%4."/>
      <w:lvlJc w:val="left"/>
      <w:pPr>
        <w:ind w:left="2952" w:hanging="360"/>
      </w:pPr>
    </w:lvl>
    <w:lvl w:ilvl="4" w:tplc="04150019" w:tentative="1">
      <w:start w:val="1"/>
      <w:numFmt w:val="lowerLetter"/>
      <w:lvlText w:val="%5."/>
      <w:lvlJc w:val="left"/>
      <w:pPr>
        <w:ind w:left="3672" w:hanging="360"/>
      </w:pPr>
    </w:lvl>
    <w:lvl w:ilvl="5" w:tplc="0415001B" w:tentative="1">
      <w:start w:val="1"/>
      <w:numFmt w:val="lowerRoman"/>
      <w:lvlText w:val="%6."/>
      <w:lvlJc w:val="right"/>
      <w:pPr>
        <w:ind w:left="4392" w:hanging="180"/>
      </w:pPr>
    </w:lvl>
    <w:lvl w:ilvl="6" w:tplc="0415000F" w:tentative="1">
      <w:start w:val="1"/>
      <w:numFmt w:val="decimal"/>
      <w:lvlText w:val="%7."/>
      <w:lvlJc w:val="left"/>
      <w:pPr>
        <w:ind w:left="5112" w:hanging="360"/>
      </w:pPr>
    </w:lvl>
    <w:lvl w:ilvl="7" w:tplc="04150019" w:tentative="1">
      <w:start w:val="1"/>
      <w:numFmt w:val="lowerLetter"/>
      <w:lvlText w:val="%8."/>
      <w:lvlJc w:val="left"/>
      <w:pPr>
        <w:ind w:left="5832" w:hanging="360"/>
      </w:pPr>
    </w:lvl>
    <w:lvl w:ilvl="8" w:tplc="0415001B" w:tentative="1">
      <w:start w:val="1"/>
      <w:numFmt w:val="lowerRoman"/>
      <w:lvlText w:val="%9."/>
      <w:lvlJc w:val="right"/>
      <w:pPr>
        <w:ind w:left="6552" w:hanging="180"/>
      </w:pPr>
    </w:lvl>
  </w:abstractNum>
  <w:abstractNum w:abstractNumId="6" w15:restartNumberingAfterBreak="0">
    <w:nsid w:val="489C55E3"/>
    <w:multiLevelType w:val="multilevel"/>
    <w:tmpl w:val="612AF57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D715FFD"/>
    <w:multiLevelType w:val="hybridMultilevel"/>
    <w:tmpl w:val="7D882B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76557B2B"/>
    <w:multiLevelType w:val="hybridMultilevel"/>
    <w:tmpl w:val="22A8EE7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77CB6D69"/>
    <w:multiLevelType w:val="hybridMultilevel"/>
    <w:tmpl w:val="2E8E59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6"/>
  </w:num>
  <w:num w:numId="4">
    <w:abstractNumId w:val="7"/>
  </w:num>
  <w:num w:numId="5">
    <w:abstractNumId w:val="5"/>
  </w:num>
  <w:num w:numId="6">
    <w:abstractNumId w:val="2"/>
  </w:num>
  <w:num w:numId="7">
    <w:abstractNumId w:val="3"/>
  </w:num>
  <w:num w:numId="8">
    <w:abstractNumId w:val="1"/>
  </w:num>
  <w:num w:numId="9">
    <w:abstractNumId w:val="8"/>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tudent 147546">
    <w15:presenceInfo w15:providerId="None" w15:userId="Student 1475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ny"/>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2"/>
  </w:compat>
  <w:rsids>
    <w:rsidRoot w:val="00082AB0"/>
    <w:rsid w:val="00021312"/>
    <w:rsid w:val="000245CC"/>
    <w:rsid w:val="00024A25"/>
    <w:rsid w:val="00033952"/>
    <w:rsid w:val="00044983"/>
    <w:rsid w:val="00066FC3"/>
    <w:rsid w:val="00075A94"/>
    <w:rsid w:val="00082AB0"/>
    <w:rsid w:val="00082C80"/>
    <w:rsid w:val="000830CB"/>
    <w:rsid w:val="000A19CA"/>
    <w:rsid w:val="000A310F"/>
    <w:rsid w:val="000B13A7"/>
    <w:rsid w:val="000B54C1"/>
    <w:rsid w:val="000B64A1"/>
    <w:rsid w:val="000C1687"/>
    <w:rsid w:val="000C7C7E"/>
    <w:rsid w:val="000D422F"/>
    <w:rsid w:val="000D6E0C"/>
    <w:rsid w:val="000D7B39"/>
    <w:rsid w:val="000E69B0"/>
    <w:rsid w:val="0010112A"/>
    <w:rsid w:val="001145F7"/>
    <w:rsid w:val="00114856"/>
    <w:rsid w:val="001174A2"/>
    <w:rsid w:val="001204D2"/>
    <w:rsid w:val="00155C4D"/>
    <w:rsid w:val="00155F04"/>
    <w:rsid w:val="00176220"/>
    <w:rsid w:val="00186E96"/>
    <w:rsid w:val="001955CE"/>
    <w:rsid w:val="0019588E"/>
    <w:rsid w:val="001B3C3B"/>
    <w:rsid w:val="001C15E2"/>
    <w:rsid w:val="001C1E5E"/>
    <w:rsid w:val="001D3661"/>
    <w:rsid w:val="001D43BA"/>
    <w:rsid w:val="001E168E"/>
    <w:rsid w:val="001E64FD"/>
    <w:rsid w:val="001F0ECF"/>
    <w:rsid w:val="00201CB9"/>
    <w:rsid w:val="00216915"/>
    <w:rsid w:val="00226E46"/>
    <w:rsid w:val="00231B8E"/>
    <w:rsid w:val="00243EA9"/>
    <w:rsid w:val="00265A46"/>
    <w:rsid w:val="00275D1C"/>
    <w:rsid w:val="00281E84"/>
    <w:rsid w:val="00284476"/>
    <w:rsid w:val="00292931"/>
    <w:rsid w:val="00292C91"/>
    <w:rsid w:val="002A08C8"/>
    <w:rsid w:val="002C3F93"/>
    <w:rsid w:val="002C4447"/>
    <w:rsid w:val="002C46B0"/>
    <w:rsid w:val="002C7D49"/>
    <w:rsid w:val="002D4A7D"/>
    <w:rsid w:val="002E1630"/>
    <w:rsid w:val="002E587A"/>
    <w:rsid w:val="002E7337"/>
    <w:rsid w:val="002F0F5C"/>
    <w:rsid w:val="00301683"/>
    <w:rsid w:val="00312BE7"/>
    <w:rsid w:val="003163D6"/>
    <w:rsid w:val="003172E5"/>
    <w:rsid w:val="00325FC0"/>
    <w:rsid w:val="00344DB3"/>
    <w:rsid w:val="003457DC"/>
    <w:rsid w:val="003538E1"/>
    <w:rsid w:val="00354873"/>
    <w:rsid w:val="00355436"/>
    <w:rsid w:val="00376463"/>
    <w:rsid w:val="00382CF2"/>
    <w:rsid w:val="003942D8"/>
    <w:rsid w:val="003B0D37"/>
    <w:rsid w:val="003B1D97"/>
    <w:rsid w:val="003C7ECC"/>
    <w:rsid w:val="003D549E"/>
    <w:rsid w:val="003D5D6B"/>
    <w:rsid w:val="003E1BE5"/>
    <w:rsid w:val="003E6968"/>
    <w:rsid w:val="003F3DD3"/>
    <w:rsid w:val="003F3E33"/>
    <w:rsid w:val="003F4494"/>
    <w:rsid w:val="00413A2A"/>
    <w:rsid w:val="00414BAA"/>
    <w:rsid w:val="00435DD5"/>
    <w:rsid w:val="00467AA9"/>
    <w:rsid w:val="00495B6F"/>
    <w:rsid w:val="004A2388"/>
    <w:rsid w:val="004B3EB0"/>
    <w:rsid w:val="004B4E51"/>
    <w:rsid w:val="004B694D"/>
    <w:rsid w:val="004B7C10"/>
    <w:rsid w:val="004C27D4"/>
    <w:rsid w:val="004C64AD"/>
    <w:rsid w:val="004D20C7"/>
    <w:rsid w:val="004E2415"/>
    <w:rsid w:val="004E6B5A"/>
    <w:rsid w:val="004F055F"/>
    <w:rsid w:val="00552CD3"/>
    <w:rsid w:val="005717C7"/>
    <w:rsid w:val="005732CE"/>
    <w:rsid w:val="0059035A"/>
    <w:rsid w:val="005A227B"/>
    <w:rsid w:val="005A5CD4"/>
    <w:rsid w:val="005B77C3"/>
    <w:rsid w:val="005C094E"/>
    <w:rsid w:val="005E6A7F"/>
    <w:rsid w:val="006016C3"/>
    <w:rsid w:val="00612597"/>
    <w:rsid w:val="0061324B"/>
    <w:rsid w:val="0061664E"/>
    <w:rsid w:val="006232A5"/>
    <w:rsid w:val="00627E9A"/>
    <w:rsid w:val="00630086"/>
    <w:rsid w:val="006373E9"/>
    <w:rsid w:val="006615D0"/>
    <w:rsid w:val="0066187F"/>
    <w:rsid w:val="00680811"/>
    <w:rsid w:val="006A0881"/>
    <w:rsid w:val="006B05B0"/>
    <w:rsid w:val="006B1D34"/>
    <w:rsid w:val="006C3C34"/>
    <w:rsid w:val="006C5824"/>
    <w:rsid w:val="006D30E7"/>
    <w:rsid w:val="006D7C34"/>
    <w:rsid w:val="006F020E"/>
    <w:rsid w:val="006F2D27"/>
    <w:rsid w:val="0071106A"/>
    <w:rsid w:val="00711C0C"/>
    <w:rsid w:val="00747A76"/>
    <w:rsid w:val="00753291"/>
    <w:rsid w:val="00767396"/>
    <w:rsid w:val="00780A3F"/>
    <w:rsid w:val="00786615"/>
    <w:rsid w:val="00797E97"/>
    <w:rsid w:val="007B301F"/>
    <w:rsid w:val="007C3F6C"/>
    <w:rsid w:val="007E0A89"/>
    <w:rsid w:val="007E649C"/>
    <w:rsid w:val="007F0B37"/>
    <w:rsid w:val="008032B5"/>
    <w:rsid w:val="0081051A"/>
    <w:rsid w:val="00821D0A"/>
    <w:rsid w:val="00830378"/>
    <w:rsid w:val="00837B31"/>
    <w:rsid w:val="0086595A"/>
    <w:rsid w:val="0087531D"/>
    <w:rsid w:val="0088274A"/>
    <w:rsid w:val="00885841"/>
    <w:rsid w:val="00892E4E"/>
    <w:rsid w:val="008A1C0B"/>
    <w:rsid w:val="008B27F0"/>
    <w:rsid w:val="008B440F"/>
    <w:rsid w:val="008B6CE7"/>
    <w:rsid w:val="008D06D7"/>
    <w:rsid w:val="008D24A5"/>
    <w:rsid w:val="008D42DE"/>
    <w:rsid w:val="008F2F0A"/>
    <w:rsid w:val="009011EB"/>
    <w:rsid w:val="00963521"/>
    <w:rsid w:val="009847B9"/>
    <w:rsid w:val="00985EFF"/>
    <w:rsid w:val="00991435"/>
    <w:rsid w:val="0099681F"/>
    <w:rsid w:val="009A4957"/>
    <w:rsid w:val="009E5A50"/>
    <w:rsid w:val="009E62B0"/>
    <w:rsid w:val="00A068C4"/>
    <w:rsid w:val="00A139EF"/>
    <w:rsid w:val="00A14451"/>
    <w:rsid w:val="00A57D96"/>
    <w:rsid w:val="00A61164"/>
    <w:rsid w:val="00A64622"/>
    <w:rsid w:val="00A72B4D"/>
    <w:rsid w:val="00A84A82"/>
    <w:rsid w:val="00AA59A9"/>
    <w:rsid w:val="00AB02E9"/>
    <w:rsid w:val="00AD4298"/>
    <w:rsid w:val="00AE4D5A"/>
    <w:rsid w:val="00AE56D6"/>
    <w:rsid w:val="00B03256"/>
    <w:rsid w:val="00B12D30"/>
    <w:rsid w:val="00B21CCD"/>
    <w:rsid w:val="00B21F14"/>
    <w:rsid w:val="00B3171A"/>
    <w:rsid w:val="00B41ADD"/>
    <w:rsid w:val="00B568D5"/>
    <w:rsid w:val="00B624AB"/>
    <w:rsid w:val="00B67CB9"/>
    <w:rsid w:val="00B83649"/>
    <w:rsid w:val="00B87C47"/>
    <w:rsid w:val="00B93ACD"/>
    <w:rsid w:val="00B94184"/>
    <w:rsid w:val="00BA32CA"/>
    <w:rsid w:val="00BB544D"/>
    <w:rsid w:val="00BC330F"/>
    <w:rsid w:val="00BD0375"/>
    <w:rsid w:val="00BE4E57"/>
    <w:rsid w:val="00C051DA"/>
    <w:rsid w:val="00C335BF"/>
    <w:rsid w:val="00C44FB9"/>
    <w:rsid w:val="00C46238"/>
    <w:rsid w:val="00C649AC"/>
    <w:rsid w:val="00C76D20"/>
    <w:rsid w:val="00C83657"/>
    <w:rsid w:val="00CA5612"/>
    <w:rsid w:val="00CA7784"/>
    <w:rsid w:val="00CB1D26"/>
    <w:rsid w:val="00CB448D"/>
    <w:rsid w:val="00CC2703"/>
    <w:rsid w:val="00CC3ABE"/>
    <w:rsid w:val="00CE1F8A"/>
    <w:rsid w:val="00CE4C24"/>
    <w:rsid w:val="00D00314"/>
    <w:rsid w:val="00D07CAC"/>
    <w:rsid w:val="00D12490"/>
    <w:rsid w:val="00D13108"/>
    <w:rsid w:val="00D4179D"/>
    <w:rsid w:val="00D43F78"/>
    <w:rsid w:val="00D46164"/>
    <w:rsid w:val="00D62D3C"/>
    <w:rsid w:val="00D66950"/>
    <w:rsid w:val="00D83973"/>
    <w:rsid w:val="00D84A6A"/>
    <w:rsid w:val="00D850A6"/>
    <w:rsid w:val="00D90963"/>
    <w:rsid w:val="00DA4486"/>
    <w:rsid w:val="00DC0BB8"/>
    <w:rsid w:val="00DC1AC7"/>
    <w:rsid w:val="00DC5D5E"/>
    <w:rsid w:val="00DD327E"/>
    <w:rsid w:val="00DD6EEB"/>
    <w:rsid w:val="00DE26CD"/>
    <w:rsid w:val="00DF015F"/>
    <w:rsid w:val="00DF0EB1"/>
    <w:rsid w:val="00DF695E"/>
    <w:rsid w:val="00E06E96"/>
    <w:rsid w:val="00E11DE6"/>
    <w:rsid w:val="00E24020"/>
    <w:rsid w:val="00E2500F"/>
    <w:rsid w:val="00E41981"/>
    <w:rsid w:val="00E46153"/>
    <w:rsid w:val="00E75D15"/>
    <w:rsid w:val="00E76791"/>
    <w:rsid w:val="00E77C64"/>
    <w:rsid w:val="00EA7CEC"/>
    <w:rsid w:val="00EB20EB"/>
    <w:rsid w:val="00EB667A"/>
    <w:rsid w:val="00ED7CA6"/>
    <w:rsid w:val="00EE6AA0"/>
    <w:rsid w:val="00EF1E16"/>
    <w:rsid w:val="00F05B10"/>
    <w:rsid w:val="00F1011D"/>
    <w:rsid w:val="00F155DA"/>
    <w:rsid w:val="00F170A3"/>
    <w:rsid w:val="00F17298"/>
    <w:rsid w:val="00F23AFB"/>
    <w:rsid w:val="00F263BC"/>
    <w:rsid w:val="00F43F2A"/>
    <w:rsid w:val="00F44E47"/>
    <w:rsid w:val="00F4621B"/>
    <w:rsid w:val="00F52D56"/>
    <w:rsid w:val="00F61324"/>
    <w:rsid w:val="00F62991"/>
    <w:rsid w:val="00F6658C"/>
    <w:rsid w:val="00F85C5B"/>
    <w:rsid w:val="00F973DE"/>
    <w:rsid w:val="00FA42F3"/>
    <w:rsid w:val="00FA58EE"/>
    <w:rsid w:val="00FB0E4D"/>
    <w:rsid w:val="00FD1E5F"/>
    <w:rsid w:val="00FD2BDF"/>
    <w:rsid w:val="00FD7AB1"/>
    <w:rsid w:val="00FF5AFF"/>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oNotEmbedSmartTags/>
  <w:decimalSymbol w:val=","/>
  <w:listSeparator w:val=";"/>
  <w14:docId w14:val="160DAA7D"/>
  <w15:docId w15:val="{3795BDAF-622A-4311-9C0E-EE874397F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rsid w:val="00A57D96"/>
    <w:pPr>
      <w:suppressAutoHyphens/>
      <w:spacing w:line="360" w:lineRule="auto"/>
      <w:jc w:val="both"/>
    </w:pPr>
    <w:rPr>
      <w:sz w:val="24"/>
      <w:szCs w:val="26"/>
      <w:lang w:eastAsia="zh-CN"/>
    </w:rPr>
  </w:style>
  <w:style w:type="paragraph" w:styleId="Nagwek1">
    <w:name w:val="heading 1"/>
    <w:basedOn w:val="Normalny"/>
    <w:next w:val="Normalny"/>
    <w:qFormat/>
    <w:rsid w:val="003E1BE5"/>
    <w:pPr>
      <w:keepNext/>
      <w:numPr>
        <w:numId w:val="1"/>
      </w:numPr>
      <w:outlineLvl w:val="0"/>
    </w:pPr>
    <w:rPr>
      <w:b/>
      <w:sz w:val="32"/>
    </w:rPr>
  </w:style>
  <w:style w:type="paragraph" w:styleId="Nagwek2">
    <w:name w:val="heading 2"/>
    <w:basedOn w:val="Normalny"/>
    <w:next w:val="Normalny"/>
    <w:qFormat/>
    <w:rsid w:val="003E1BE5"/>
    <w:pPr>
      <w:keepNext/>
      <w:numPr>
        <w:ilvl w:val="1"/>
        <w:numId w:val="1"/>
      </w:numPr>
      <w:outlineLvl w:val="1"/>
    </w:pPr>
    <w:rPr>
      <w:b/>
      <w:sz w:val="28"/>
    </w:rPr>
  </w:style>
  <w:style w:type="paragraph" w:styleId="Nagwek3">
    <w:name w:val="heading 3"/>
    <w:basedOn w:val="Normalny"/>
    <w:next w:val="Normalny"/>
    <w:qFormat/>
    <w:rsid w:val="003B1D97"/>
    <w:pPr>
      <w:keepNext/>
      <w:numPr>
        <w:ilvl w:val="2"/>
        <w:numId w:val="1"/>
      </w:numPr>
      <w:outlineLvl w:val="2"/>
    </w:pPr>
    <w:rPr>
      <w:b/>
      <w:sz w:val="28"/>
    </w:rPr>
  </w:style>
  <w:style w:type="paragraph" w:styleId="Nagwek4">
    <w:name w:val="heading 4"/>
    <w:basedOn w:val="Normalny"/>
    <w:next w:val="Normalny"/>
    <w:qFormat/>
    <w:rsid w:val="00024A25"/>
    <w:pPr>
      <w:keepNext/>
      <w:numPr>
        <w:ilvl w:val="3"/>
        <w:numId w:val="1"/>
      </w:numPr>
      <w:jc w:val="center"/>
      <w:outlineLvl w:val="3"/>
    </w:pPr>
    <w:rPr>
      <w:sz w:val="3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Domylnaczcionkaakapitu1">
    <w:name w:val="Domyślna czcionka akapitu1"/>
    <w:rsid w:val="00024A25"/>
  </w:style>
  <w:style w:type="paragraph" w:customStyle="1" w:styleId="Heading">
    <w:name w:val="Heading"/>
    <w:basedOn w:val="Normalny"/>
    <w:next w:val="Tekstpodstawowy"/>
    <w:rsid w:val="00024A25"/>
    <w:pPr>
      <w:keepNext/>
      <w:spacing w:before="240" w:after="120"/>
    </w:pPr>
    <w:rPr>
      <w:rFonts w:ascii="Liberation Sans" w:eastAsia="DejaVu Sans" w:hAnsi="Liberation Sans" w:cs="FreeSans"/>
      <w:sz w:val="28"/>
      <w:szCs w:val="28"/>
    </w:rPr>
  </w:style>
  <w:style w:type="paragraph" w:styleId="Tekstpodstawowy">
    <w:name w:val="Body Text"/>
    <w:basedOn w:val="Normalny"/>
    <w:rsid w:val="00024A25"/>
    <w:pPr>
      <w:spacing w:after="140" w:line="288" w:lineRule="auto"/>
    </w:pPr>
  </w:style>
  <w:style w:type="paragraph" w:styleId="Lista">
    <w:name w:val="List"/>
    <w:basedOn w:val="Tekstpodstawowy"/>
    <w:rsid w:val="00024A25"/>
    <w:rPr>
      <w:rFonts w:cs="FreeSans"/>
    </w:rPr>
  </w:style>
  <w:style w:type="paragraph" w:styleId="Legenda">
    <w:name w:val="caption"/>
    <w:basedOn w:val="Normalny"/>
    <w:qFormat/>
    <w:rsid w:val="00024A25"/>
    <w:pPr>
      <w:suppressLineNumbers/>
      <w:spacing w:before="120" w:after="120"/>
    </w:pPr>
    <w:rPr>
      <w:rFonts w:cs="FreeSans"/>
      <w:i/>
      <w:iCs/>
      <w:szCs w:val="24"/>
    </w:rPr>
  </w:style>
  <w:style w:type="paragraph" w:customStyle="1" w:styleId="Index">
    <w:name w:val="Index"/>
    <w:basedOn w:val="Normalny"/>
    <w:rsid w:val="00024A25"/>
    <w:pPr>
      <w:suppressLineNumbers/>
    </w:pPr>
    <w:rPr>
      <w:rFonts w:cs="FreeSans"/>
    </w:rPr>
  </w:style>
  <w:style w:type="paragraph" w:customStyle="1" w:styleId="Tekstdymka1">
    <w:name w:val="Tekst dymka1"/>
    <w:basedOn w:val="Normalny"/>
    <w:rsid w:val="00024A25"/>
    <w:rPr>
      <w:rFonts w:ascii="Tahoma" w:hAnsi="Tahoma" w:cs="Tahoma"/>
      <w:sz w:val="16"/>
      <w:szCs w:val="16"/>
    </w:rPr>
  </w:style>
  <w:style w:type="paragraph" w:customStyle="1" w:styleId="FrameContents">
    <w:name w:val="Frame Contents"/>
    <w:basedOn w:val="Normalny"/>
    <w:rsid w:val="00024A25"/>
  </w:style>
  <w:style w:type="paragraph" w:styleId="Nagwekspisutreci">
    <w:name w:val="TOC Heading"/>
    <w:basedOn w:val="Nagwek1"/>
    <w:next w:val="Normalny"/>
    <w:uiPriority w:val="39"/>
    <w:unhideWhenUsed/>
    <w:qFormat/>
    <w:rsid w:val="003C7ECC"/>
    <w:pPr>
      <w:keepLines/>
      <w:numPr>
        <w:numId w:val="0"/>
      </w:numPr>
      <w:suppressAutoHyphens w:val="0"/>
      <w:spacing w:before="240" w:line="259" w:lineRule="auto"/>
      <w:outlineLvl w:val="9"/>
    </w:pPr>
    <w:rPr>
      <w:rFonts w:ascii="Calibri Light" w:hAnsi="Calibri Light"/>
      <w:color w:val="2E74B5"/>
      <w:szCs w:val="32"/>
      <w:lang w:eastAsia="pl-PL"/>
    </w:rPr>
  </w:style>
  <w:style w:type="paragraph" w:styleId="Spistreci1">
    <w:name w:val="toc 1"/>
    <w:basedOn w:val="Normalny"/>
    <w:next w:val="Normalny"/>
    <w:autoRedefine/>
    <w:uiPriority w:val="39"/>
    <w:unhideWhenUsed/>
    <w:rsid w:val="003C7ECC"/>
  </w:style>
  <w:style w:type="paragraph" w:styleId="Spistreci2">
    <w:name w:val="toc 2"/>
    <w:basedOn w:val="Normalny"/>
    <w:next w:val="Normalny"/>
    <w:autoRedefine/>
    <w:uiPriority w:val="39"/>
    <w:unhideWhenUsed/>
    <w:rsid w:val="003C7ECC"/>
    <w:pPr>
      <w:ind w:left="200"/>
    </w:pPr>
  </w:style>
  <w:style w:type="paragraph" w:styleId="Spistreci3">
    <w:name w:val="toc 3"/>
    <w:basedOn w:val="Normalny"/>
    <w:next w:val="Normalny"/>
    <w:autoRedefine/>
    <w:uiPriority w:val="39"/>
    <w:unhideWhenUsed/>
    <w:rsid w:val="003C7ECC"/>
    <w:pPr>
      <w:ind w:left="400"/>
    </w:pPr>
  </w:style>
  <w:style w:type="character" w:styleId="Hipercze">
    <w:name w:val="Hyperlink"/>
    <w:uiPriority w:val="99"/>
    <w:unhideWhenUsed/>
    <w:rsid w:val="003C7ECC"/>
    <w:rPr>
      <w:color w:val="0563C1"/>
      <w:u w:val="single"/>
    </w:rPr>
  </w:style>
  <w:style w:type="paragraph" w:styleId="Nagwek">
    <w:name w:val="header"/>
    <w:basedOn w:val="Normalny"/>
    <w:link w:val="NagwekZnak"/>
    <w:uiPriority w:val="99"/>
    <w:unhideWhenUsed/>
    <w:rsid w:val="000B13A7"/>
    <w:pPr>
      <w:tabs>
        <w:tab w:val="center" w:pos="4536"/>
        <w:tab w:val="right" w:pos="9072"/>
      </w:tabs>
    </w:pPr>
  </w:style>
  <w:style w:type="character" w:customStyle="1" w:styleId="NagwekZnak">
    <w:name w:val="Nagłówek Znak"/>
    <w:link w:val="Nagwek"/>
    <w:uiPriority w:val="99"/>
    <w:rsid w:val="000B13A7"/>
    <w:rPr>
      <w:lang w:eastAsia="zh-CN"/>
    </w:rPr>
  </w:style>
  <w:style w:type="paragraph" w:styleId="Stopka">
    <w:name w:val="footer"/>
    <w:basedOn w:val="Normalny"/>
    <w:link w:val="StopkaZnak"/>
    <w:uiPriority w:val="99"/>
    <w:unhideWhenUsed/>
    <w:rsid w:val="000B13A7"/>
    <w:pPr>
      <w:tabs>
        <w:tab w:val="center" w:pos="4536"/>
        <w:tab w:val="right" w:pos="9072"/>
      </w:tabs>
    </w:pPr>
  </w:style>
  <w:style w:type="character" w:customStyle="1" w:styleId="StopkaZnak">
    <w:name w:val="Stopka Znak"/>
    <w:link w:val="Stopka"/>
    <w:uiPriority w:val="99"/>
    <w:rsid w:val="000B13A7"/>
    <w:rPr>
      <w:lang w:eastAsia="zh-CN"/>
    </w:rPr>
  </w:style>
  <w:style w:type="paragraph" w:styleId="Tekstprzypisukocowego">
    <w:name w:val="endnote text"/>
    <w:basedOn w:val="Normalny"/>
    <w:link w:val="TekstprzypisukocowegoZnak"/>
    <w:uiPriority w:val="99"/>
    <w:semiHidden/>
    <w:unhideWhenUsed/>
    <w:rsid w:val="00B21F14"/>
  </w:style>
  <w:style w:type="character" w:customStyle="1" w:styleId="TekstprzypisukocowegoZnak">
    <w:name w:val="Tekst przypisu końcowego Znak"/>
    <w:link w:val="Tekstprzypisukocowego"/>
    <w:uiPriority w:val="99"/>
    <w:semiHidden/>
    <w:rsid w:val="00B21F14"/>
    <w:rPr>
      <w:lang w:eastAsia="zh-CN"/>
    </w:rPr>
  </w:style>
  <w:style w:type="character" w:styleId="Odwoanieprzypisukocowego">
    <w:name w:val="endnote reference"/>
    <w:uiPriority w:val="99"/>
    <w:semiHidden/>
    <w:unhideWhenUsed/>
    <w:rsid w:val="00B21F14"/>
    <w:rPr>
      <w:vertAlign w:val="superscript"/>
    </w:rPr>
  </w:style>
  <w:style w:type="paragraph" w:customStyle="1" w:styleId="Default">
    <w:name w:val="Default"/>
    <w:rsid w:val="00E77C64"/>
    <w:pPr>
      <w:autoSpaceDE w:val="0"/>
      <w:autoSpaceDN w:val="0"/>
      <w:adjustRightInd w:val="0"/>
    </w:pPr>
    <w:rPr>
      <w:color w:val="000000"/>
      <w:sz w:val="24"/>
      <w:szCs w:val="24"/>
    </w:rPr>
  </w:style>
  <w:style w:type="character" w:styleId="UyteHipercze">
    <w:name w:val="FollowedHyperlink"/>
    <w:uiPriority w:val="99"/>
    <w:semiHidden/>
    <w:unhideWhenUsed/>
    <w:rsid w:val="00C649AC"/>
    <w:rPr>
      <w:color w:val="954F72"/>
      <w:u w:val="single"/>
    </w:rPr>
  </w:style>
  <w:style w:type="character" w:styleId="Tekstzastpczy">
    <w:name w:val="Placeholder Text"/>
    <w:basedOn w:val="Domylnaczcionkaakapitu"/>
    <w:uiPriority w:val="99"/>
    <w:semiHidden/>
    <w:rsid w:val="000830CB"/>
    <w:rPr>
      <w:color w:val="808080"/>
    </w:rPr>
  </w:style>
  <w:style w:type="paragraph" w:styleId="Akapitzlist">
    <w:name w:val="List Paragraph"/>
    <w:basedOn w:val="Normalny"/>
    <w:uiPriority w:val="34"/>
    <w:qFormat/>
    <w:rsid w:val="008D06D7"/>
    <w:pPr>
      <w:ind w:left="720"/>
      <w:contextualSpacing/>
    </w:pPr>
  </w:style>
  <w:style w:type="paragraph" w:styleId="Tekstdymka">
    <w:name w:val="Balloon Text"/>
    <w:basedOn w:val="Normalny"/>
    <w:link w:val="TekstdymkaZnak"/>
    <w:uiPriority w:val="99"/>
    <w:semiHidden/>
    <w:unhideWhenUsed/>
    <w:rsid w:val="0087531D"/>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7531D"/>
    <w:rPr>
      <w:rFonts w:ascii="Tahoma" w:hAnsi="Tahoma" w:cs="Tahoma"/>
      <w:sz w:val="16"/>
      <w:szCs w:val="16"/>
      <w:lang w:eastAsia="zh-CN"/>
    </w:rPr>
  </w:style>
  <w:style w:type="character" w:styleId="Odwoaniedokomentarza">
    <w:name w:val="annotation reference"/>
    <w:basedOn w:val="Domylnaczcionkaakapitu"/>
    <w:uiPriority w:val="99"/>
    <w:semiHidden/>
    <w:unhideWhenUsed/>
    <w:rsid w:val="00355436"/>
    <w:rPr>
      <w:sz w:val="16"/>
      <w:szCs w:val="16"/>
    </w:rPr>
  </w:style>
  <w:style w:type="paragraph" w:styleId="Tekstkomentarza">
    <w:name w:val="annotation text"/>
    <w:basedOn w:val="Normalny"/>
    <w:link w:val="TekstkomentarzaZnak"/>
    <w:uiPriority w:val="99"/>
    <w:semiHidden/>
    <w:unhideWhenUsed/>
    <w:rsid w:val="00355436"/>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355436"/>
    <w:rPr>
      <w:lang w:eastAsia="zh-CN"/>
    </w:rPr>
  </w:style>
  <w:style w:type="paragraph" w:styleId="Tematkomentarza">
    <w:name w:val="annotation subject"/>
    <w:basedOn w:val="Tekstkomentarza"/>
    <w:next w:val="Tekstkomentarza"/>
    <w:link w:val="TematkomentarzaZnak"/>
    <w:uiPriority w:val="99"/>
    <w:semiHidden/>
    <w:unhideWhenUsed/>
    <w:rsid w:val="00355436"/>
    <w:rPr>
      <w:b/>
      <w:bCs/>
    </w:rPr>
  </w:style>
  <w:style w:type="character" w:customStyle="1" w:styleId="TematkomentarzaZnak">
    <w:name w:val="Temat komentarza Znak"/>
    <w:basedOn w:val="TekstkomentarzaZnak"/>
    <w:link w:val="Tematkomentarza"/>
    <w:uiPriority w:val="99"/>
    <w:semiHidden/>
    <w:rsid w:val="00355436"/>
    <w:rPr>
      <w:b/>
      <w:bCs/>
      <w:lang w:eastAsia="zh-CN"/>
    </w:rPr>
  </w:style>
  <w:style w:type="table" w:styleId="Tabela-Siatka">
    <w:name w:val="Table Grid"/>
    <w:basedOn w:val="Standardowy"/>
    <w:uiPriority w:val="39"/>
    <w:rsid w:val="009A49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hyperlink" Target="http://lumen.iee.put.poznan.pl/studenci/niestacjonarne/Lab-2-bryla_fotom.pdf" TargetMode="External"/><Relationship Id="rId3" Type="http://schemas.openxmlformats.org/officeDocument/2006/relationships/styles" Target="styles.xml"/><Relationship Id="rId21" Type="http://schemas.openxmlformats.org/officeDocument/2006/relationships/hyperlink" Target="http://www.photometrictesting.co.uk/File/understanding_photometric_data_files.php" TargetMode="External"/><Relationship Id="rId7" Type="http://schemas.openxmlformats.org/officeDocument/2006/relationships/endnotes" Target="endnot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hyperlink" Target="http://ldteditor.software.informer.com/" TargetMode="Externa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yperlink" Target="http://www.ies.or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eulumdat.blogspot.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photometricspro.com/index.html" TargetMode="External"/><Relationship Id="rId28" Type="http://schemas.openxmlformats.org/officeDocument/2006/relationships/hyperlink" Target="http://www.stellarnet.us/software/"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photometricviewer.com/" TargetMode="External"/><Relationship Id="rId27" Type="http://schemas.openxmlformats.org/officeDocument/2006/relationships/hyperlink" Target="https://google.github.io/styleguide/cppguide.html" TargetMode="External"/><Relationship Id="rId30" Type="http://schemas.microsoft.com/office/2011/relationships/people" Target="peop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7E9B31-577D-49FF-B9E3-8B911B8E5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1083</TotalTime>
  <Pages>23</Pages>
  <Words>4367</Words>
  <Characters>26202</Characters>
  <Application>Microsoft Office Word</Application>
  <DocSecurity>0</DocSecurity>
  <Lines>218</Lines>
  <Paragraphs>61</Paragraphs>
  <ScaleCrop>false</ScaleCrop>
  <HeadingPairs>
    <vt:vector size="2" baseType="variant">
      <vt:variant>
        <vt:lpstr>Tytuł</vt:lpstr>
      </vt:variant>
      <vt:variant>
        <vt:i4>1</vt:i4>
      </vt:variant>
    </vt:vector>
  </HeadingPairs>
  <TitlesOfParts>
    <vt:vector size="1" baseType="lpstr">
      <vt:lpstr>POLITECHNIKA WROCŁAWSKA</vt:lpstr>
    </vt:vector>
  </TitlesOfParts>
  <Company/>
  <LinksUpToDate>false</LinksUpToDate>
  <CharactersWithSpaces>30508</CharactersWithSpaces>
  <SharedDoc>false</SharedDoc>
  <HLinks>
    <vt:vector size="168" baseType="variant">
      <vt:variant>
        <vt:i4>7209086</vt:i4>
      </vt:variant>
      <vt:variant>
        <vt:i4>135</vt:i4>
      </vt:variant>
      <vt:variant>
        <vt:i4>0</vt:i4>
      </vt:variant>
      <vt:variant>
        <vt:i4>5</vt:i4>
      </vt:variant>
      <vt:variant>
        <vt:lpwstr>http://docs.agi32.com/AGi32/Content/references/IDH_iesna_standard_file_format.htm</vt:lpwstr>
      </vt:variant>
      <vt:variant>
        <vt:lpwstr/>
      </vt:variant>
      <vt:variant>
        <vt:i4>2818095</vt:i4>
      </vt:variant>
      <vt:variant>
        <vt:i4>132</vt:i4>
      </vt:variant>
      <vt:variant>
        <vt:i4>0</vt:i4>
      </vt:variant>
      <vt:variant>
        <vt:i4>5</vt:i4>
      </vt:variant>
      <vt:variant>
        <vt:lpwstr>https://www.ies.org/store/product/standard-file-format-for-electronic-transfer-of-photometric-data-reaffirmed-2008-1269.cfm</vt:lpwstr>
      </vt:variant>
      <vt:variant>
        <vt:lpwstr/>
      </vt:variant>
      <vt:variant>
        <vt:i4>3735648</vt:i4>
      </vt:variant>
      <vt:variant>
        <vt:i4>129</vt:i4>
      </vt:variant>
      <vt:variant>
        <vt:i4>0</vt:i4>
      </vt:variant>
      <vt:variant>
        <vt:i4>5</vt:i4>
      </vt:variant>
      <vt:variant>
        <vt:lpwstr>https://knowledge.autodesk.com/support/3ds-max/learn-explore/caas/CloudHelp/cloudhelp/2015/ENU/3DSMax/files/GUID-EA0E3DE0-275C-42F7-83EC-429A37B2D501-htm.html</vt:lpwstr>
      </vt:variant>
      <vt:variant>
        <vt:lpwstr/>
      </vt:variant>
      <vt:variant>
        <vt:i4>5963799</vt:i4>
      </vt:variant>
      <vt:variant>
        <vt:i4>126</vt:i4>
      </vt:variant>
      <vt:variant>
        <vt:i4>0</vt:i4>
      </vt:variant>
      <vt:variant>
        <vt:i4>5</vt:i4>
      </vt:variant>
      <vt:variant>
        <vt:lpwstr>https://en.wikipedia.org/wiki/Goniophotometer</vt:lpwstr>
      </vt:variant>
      <vt:variant>
        <vt:lpwstr/>
      </vt:variant>
      <vt:variant>
        <vt:i4>852025</vt:i4>
      </vt:variant>
      <vt:variant>
        <vt:i4>123</vt:i4>
      </vt:variant>
      <vt:variant>
        <vt:i4>0</vt:i4>
      </vt:variant>
      <vt:variant>
        <vt:i4>5</vt:i4>
      </vt:variant>
      <vt:variant>
        <vt:lpwstr>http://lumen.iee.put.poznan.pl/studenci/niestacjonarne/Lab-2-bryla_fotom.pdf</vt:lpwstr>
      </vt:variant>
      <vt:variant>
        <vt:lpwstr/>
      </vt:variant>
      <vt:variant>
        <vt:i4>8323174</vt:i4>
      </vt:variant>
      <vt:variant>
        <vt:i4>120</vt:i4>
      </vt:variant>
      <vt:variant>
        <vt:i4>0</vt:i4>
      </vt:variant>
      <vt:variant>
        <vt:i4>5</vt:i4>
      </vt:variant>
      <vt:variant>
        <vt:lpwstr>http://ldteditor.software.informer.com/</vt:lpwstr>
      </vt:variant>
      <vt:variant>
        <vt:lpwstr/>
      </vt:variant>
      <vt:variant>
        <vt:i4>65609</vt:i4>
      </vt:variant>
      <vt:variant>
        <vt:i4>117</vt:i4>
      </vt:variant>
      <vt:variant>
        <vt:i4>0</vt:i4>
      </vt:variant>
      <vt:variant>
        <vt:i4>5</vt:i4>
      </vt:variant>
      <vt:variant>
        <vt:lpwstr>http://eulumdat.blogspot.com/</vt:lpwstr>
      </vt:variant>
      <vt:variant>
        <vt:lpwstr/>
      </vt:variant>
      <vt:variant>
        <vt:i4>5111810</vt:i4>
      </vt:variant>
      <vt:variant>
        <vt:i4>114</vt:i4>
      </vt:variant>
      <vt:variant>
        <vt:i4>0</vt:i4>
      </vt:variant>
      <vt:variant>
        <vt:i4>5</vt:i4>
      </vt:variant>
      <vt:variant>
        <vt:lpwstr>http://www.photometricspro.com/index.html</vt:lpwstr>
      </vt:variant>
      <vt:variant>
        <vt:lpwstr/>
      </vt:variant>
      <vt:variant>
        <vt:i4>5046283</vt:i4>
      </vt:variant>
      <vt:variant>
        <vt:i4>111</vt:i4>
      </vt:variant>
      <vt:variant>
        <vt:i4>0</vt:i4>
      </vt:variant>
      <vt:variant>
        <vt:i4>5</vt:i4>
      </vt:variant>
      <vt:variant>
        <vt:lpwstr>http://www.photometricviewer.com/</vt:lpwstr>
      </vt:variant>
      <vt:variant>
        <vt:lpwstr/>
      </vt:variant>
      <vt:variant>
        <vt:i4>3211328</vt:i4>
      </vt:variant>
      <vt:variant>
        <vt:i4>108</vt:i4>
      </vt:variant>
      <vt:variant>
        <vt:i4>0</vt:i4>
      </vt:variant>
      <vt:variant>
        <vt:i4>5</vt:i4>
      </vt:variant>
      <vt:variant>
        <vt:lpwstr>http://www.photometrictesting.co.uk/File/understanding_photometric_data_files.php</vt:lpwstr>
      </vt:variant>
      <vt:variant>
        <vt:lpwstr/>
      </vt:variant>
      <vt:variant>
        <vt:i4>3735657</vt:i4>
      </vt:variant>
      <vt:variant>
        <vt:i4>105</vt:i4>
      </vt:variant>
      <vt:variant>
        <vt:i4>0</vt:i4>
      </vt:variant>
      <vt:variant>
        <vt:i4>5</vt:i4>
      </vt:variant>
      <vt:variant>
        <vt:lpwstr>http://www.ies.org/</vt:lpwstr>
      </vt:variant>
      <vt:variant>
        <vt:lpwstr/>
      </vt:variant>
      <vt:variant>
        <vt:i4>1507385</vt:i4>
      </vt:variant>
      <vt:variant>
        <vt:i4>98</vt:i4>
      </vt:variant>
      <vt:variant>
        <vt:i4>0</vt:i4>
      </vt:variant>
      <vt:variant>
        <vt:i4>5</vt:i4>
      </vt:variant>
      <vt:variant>
        <vt:lpwstr/>
      </vt:variant>
      <vt:variant>
        <vt:lpwstr>_Toc469221653</vt:lpwstr>
      </vt:variant>
      <vt:variant>
        <vt:i4>1507385</vt:i4>
      </vt:variant>
      <vt:variant>
        <vt:i4>92</vt:i4>
      </vt:variant>
      <vt:variant>
        <vt:i4>0</vt:i4>
      </vt:variant>
      <vt:variant>
        <vt:i4>5</vt:i4>
      </vt:variant>
      <vt:variant>
        <vt:lpwstr/>
      </vt:variant>
      <vt:variant>
        <vt:lpwstr>_Toc469221652</vt:lpwstr>
      </vt:variant>
      <vt:variant>
        <vt:i4>1507385</vt:i4>
      </vt:variant>
      <vt:variant>
        <vt:i4>86</vt:i4>
      </vt:variant>
      <vt:variant>
        <vt:i4>0</vt:i4>
      </vt:variant>
      <vt:variant>
        <vt:i4>5</vt:i4>
      </vt:variant>
      <vt:variant>
        <vt:lpwstr/>
      </vt:variant>
      <vt:variant>
        <vt:lpwstr>_Toc469221651</vt:lpwstr>
      </vt:variant>
      <vt:variant>
        <vt:i4>1507385</vt:i4>
      </vt:variant>
      <vt:variant>
        <vt:i4>80</vt:i4>
      </vt:variant>
      <vt:variant>
        <vt:i4>0</vt:i4>
      </vt:variant>
      <vt:variant>
        <vt:i4>5</vt:i4>
      </vt:variant>
      <vt:variant>
        <vt:lpwstr/>
      </vt:variant>
      <vt:variant>
        <vt:lpwstr>_Toc469221650</vt:lpwstr>
      </vt:variant>
      <vt:variant>
        <vt:i4>1441849</vt:i4>
      </vt:variant>
      <vt:variant>
        <vt:i4>74</vt:i4>
      </vt:variant>
      <vt:variant>
        <vt:i4>0</vt:i4>
      </vt:variant>
      <vt:variant>
        <vt:i4>5</vt:i4>
      </vt:variant>
      <vt:variant>
        <vt:lpwstr/>
      </vt:variant>
      <vt:variant>
        <vt:lpwstr>_Toc469221649</vt:lpwstr>
      </vt:variant>
      <vt:variant>
        <vt:i4>1441849</vt:i4>
      </vt:variant>
      <vt:variant>
        <vt:i4>68</vt:i4>
      </vt:variant>
      <vt:variant>
        <vt:i4>0</vt:i4>
      </vt:variant>
      <vt:variant>
        <vt:i4>5</vt:i4>
      </vt:variant>
      <vt:variant>
        <vt:lpwstr/>
      </vt:variant>
      <vt:variant>
        <vt:lpwstr>_Toc469221648</vt:lpwstr>
      </vt:variant>
      <vt:variant>
        <vt:i4>1441849</vt:i4>
      </vt:variant>
      <vt:variant>
        <vt:i4>62</vt:i4>
      </vt:variant>
      <vt:variant>
        <vt:i4>0</vt:i4>
      </vt:variant>
      <vt:variant>
        <vt:i4>5</vt:i4>
      </vt:variant>
      <vt:variant>
        <vt:lpwstr/>
      </vt:variant>
      <vt:variant>
        <vt:lpwstr>_Toc469221647</vt:lpwstr>
      </vt:variant>
      <vt:variant>
        <vt:i4>1441849</vt:i4>
      </vt:variant>
      <vt:variant>
        <vt:i4>56</vt:i4>
      </vt:variant>
      <vt:variant>
        <vt:i4>0</vt:i4>
      </vt:variant>
      <vt:variant>
        <vt:i4>5</vt:i4>
      </vt:variant>
      <vt:variant>
        <vt:lpwstr/>
      </vt:variant>
      <vt:variant>
        <vt:lpwstr>_Toc469221646</vt:lpwstr>
      </vt:variant>
      <vt:variant>
        <vt:i4>1441849</vt:i4>
      </vt:variant>
      <vt:variant>
        <vt:i4>50</vt:i4>
      </vt:variant>
      <vt:variant>
        <vt:i4>0</vt:i4>
      </vt:variant>
      <vt:variant>
        <vt:i4>5</vt:i4>
      </vt:variant>
      <vt:variant>
        <vt:lpwstr/>
      </vt:variant>
      <vt:variant>
        <vt:lpwstr>_Toc469221645</vt:lpwstr>
      </vt:variant>
      <vt:variant>
        <vt:i4>1441849</vt:i4>
      </vt:variant>
      <vt:variant>
        <vt:i4>44</vt:i4>
      </vt:variant>
      <vt:variant>
        <vt:i4>0</vt:i4>
      </vt:variant>
      <vt:variant>
        <vt:i4>5</vt:i4>
      </vt:variant>
      <vt:variant>
        <vt:lpwstr/>
      </vt:variant>
      <vt:variant>
        <vt:lpwstr>_Toc469221644</vt:lpwstr>
      </vt:variant>
      <vt:variant>
        <vt:i4>1441849</vt:i4>
      </vt:variant>
      <vt:variant>
        <vt:i4>38</vt:i4>
      </vt:variant>
      <vt:variant>
        <vt:i4>0</vt:i4>
      </vt:variant>
      <vt:variant>
        <vt:i4>5</vt:i4>
      </vt:variant>
      <vt:variant>
        <vt:lpwstr/>
      </vt:variant>
      <vt:variant>
        <vt:lpwstr>_Toc469221643</vt:lpwstr>
      </vt:variant>
      <vt:variant>
        <vt:i4>1441849</vt:i4>
      </vt:variant>
      <vt:variant>
        <vt:i4>32</vt:i4>
      </vt:variant>
      <vt:variant>
        <vt:i4>0</vt:i4>
      </vt:variant>
      <vt:variant>
        <vt:i4>5</vt:i4>
      </vt:variant>
      <vt:variant>
        <vt:lpwstr/>
      </vt:variant>
      <vt:variant>
        <vt:lpwstr>_Toc469221642</vt:lpwstr>
      </vt:variant>
      <vt:variant>
        <vt:i4>1441849</vt:i4>
      </vt:variant>
      <vt:variant>
        <vt:i4>26</vt:i4>
      </vt:variant>
      <vt:variant>
        <vt:i4>0</vt:i4>
      </vt:variant>
      <vt:variant>
        <vt:i4>5</vt:i4>
      </vt:variant>
      <vt:variant>
        <vt:lpwstr/>
      </vt:variant>
      <vt:variant>
        <vt:lpwstr>_Toc469221641</vt:lpwstr>
      </vt:variant>
      <vt:variant>
        <vt:i4>1441849</vt:i4>
      </vt:variant>
      <vt:variant>
        <vt:i4>20</vt:i4>
      </vt:variant>
      <vt:variant>
        <vt:i4>0</vt:i4>
      </vt:variant>
      <vt:variant>
        <vt:i4>5</vt:i4>
      </vt:variant>
      <vt:variant>
        <vt:lpwstr/>
      </vt:variant>
      <vt:variant>
        <vt:lpwstr>_Toc469221640</vt:lpwstr>
      </vt:variant>
      <vt:variant>
        <vt:i4>1114169</vt:i4>
      </vt:variant>
      <vt:variant>
        <vt:i4>14</vt:i4>
      </vt:variant>
      <vt:variant>
        <vt:i4>0</vt:i4>
      </vt:variant>
      <vt:variant>
        <vt:i4>5</vt:i4>
      </vt:variant>
      <vt:variant>
        <vt:lpwstr/>
      </vt:variant>
      <vt:variant>
        <vt:lpwstr>_Toc469221639</vt:lpwstr>
      </vt:variant>
      <vt:variant>
        <vt:i4>1114169</vt:i4>
      </vt:variant>
      <vt:variant>
        <vt:i4>8</vt:i4>
      </vt:variant>
      <vt:variant>
        <vt:i4>0</vt:i4>
      </vt:variant>
      <vt:variant>
        <vt:i4>5</vt:i4>
      </vt:variant>
      <vt:variant>
        <vt:lpwstr/>
      </vt:variant>
      <vt:variant>
        <vt:lpwstr>_Toc469221638</vt:lpwstr>
      </vt:variant>
      <vt:variant>
        <vt:i4>1114169</vt:i4>
      </vt:variant>
      <vt:variant>
        <vt:i4>2</vt:i4>
      </vt:variant>
      <vt:variant>
        <vt:i4>0</vt:i4>
      </vt:variant>
      <vt:variant>
        <vt:i4>5</vt:i4>
      </vt:variant>
      <vt:variant>
        <vt:lpwstr/>
      </vt:variant>
      <vt:variant>
        <vt:lpwstr>_Toc469221637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POLITECHNIKA WROCŁAWSKA</dc:title>
  <dc:creator>Lukas Krainski</dc:creator>
  <cp:lastModifiedBy>Student 147546</cp:lastModifiedBy>
  <cp:revision>67</cp:revision>
  <cp:lastPrinted>2013-11-19T08:48:00Z</cp:lastPrinted>
  <dcterms:created xsi:type="dcterms:W3CDTF">2016-12-11T23:22:00Z</dcterms:created>
  <dcterms:modified xsi:type="dcterms:W3CDTF">2017-01-08T16:43:00Z</dcterms:modified>
</cp:coreProperties>
</file>