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E5468" w14:textId="77777777" w:rsidR="00547ABC" w:rsidRPr="00547ABC" w:rsidRDefault="00547ABC" w:rsidP="00C2361C">
      <w:pPr>
        <w:spacing w:after="0" w:line="240" w:lineRule="atLeast"/>
        <w:jc w:val="both"/>
        <w:rPr>
          <w:b/>
          <w:bCs/>
          <w:sz w:val="36"/>
          <w:szCs w:val="36"/>
        </w:rPr>
      </w:pPr>
      <w:r w:rsidRPr="00547ABC">
        <w:rPr>
          <w:b/>
          <w:bCs/>
          <w:sz w:val="36"/>
          <w:szCs w:val="36"/>
        </w:rPr>
        <w:t>Introduction</w:t>
      </w:r>
    </w:p>
    <w:p w14:paraId="0408D880" w14:textId="77777777" w:rsidR="00547ABC" w:rsidRPr="00547ABC" w:rsidRDefault="00547ABC" w:rsidP="00C2361C">
      <w:pPr>
        <w:spacing w:after="0" w:line="240" w:lineRule="atLeast"/>
        <w:jc w:val="both"/>
      </w:pPr>
      <w:r w:rsidRPr="00547ABC">
        <w:t>Employee fraud poses a significant threat to organizations worldwide, leading to financial losses, reputational damage, and compromised integrity. Detecting and preventing such fraudulent activities is crucial for maintaining organizational security and trust. In response to this challenge, our project proposes the development of an Employee Fraud Detection System. This system harnesses advanced data analytics, data mining techniques, robust systems development methodologies, and cybersecurity measures to identify suspicious activities and potential instances of fraud within the organization.</w:t>
      </w:r>
    </w:p>
    <w:p w14:paraId="107CD16F" w14:textId="77777777" w:rsidR="00CB1A1B" w:rsidRPr="00E93192" w:rsidRDefault="00CB1A1B" w:rsidP="00C2361C">
      <w:pPr>
        <w:spacing w:after="0" w:line="240" w:lineRule="atLeast"/>
        <w:jc w:val="both"/>
      </w:pPr>
    </w:p>
    <w:p w14:paraId="2DF6AB88" w14:textId="77777777" w:rsidR="00CB1A1B" w:rsidRDefault="00CB1A1B" w:rsidP="00C2361C">
      <w:pPr>
        <w:spacing w:line="240" w:lineRule="atLeast"/>
        <w:jc w:val="both"/>
      </w:pPr>
      <w:r>
        <w:rPr>
          <w:b/>
          <w:bCs/>
        </w:rPr>
        <w:t>Project Description:</w:t>
      </w:r>
      <w:r>
        <w:t xml:space="preserve"> The project aims to develop an employee fraud detection system using Knowledge from what I learned in the following categories:</w:t>
      </w:r>
    </w:p>
    <w:p w14:paraId="6B1F41AB"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Networking and Cybersecurity(CIDM 6356 &amp; CIDM 6340)</w:t>
      </w:r>
    </w:p>
    <w:p w14:paraId="29271EFB"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Data Analytics (CIDM 5310)</w:t>
      </w:r>
    </w:p>
    <w:p w14:paraId="5CDC3F59"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Data Management (CIDM 6350 &amp; CIDM 6355)</w:t>
      </w:r>
    </w:p>
    <w:p w14:paraId="08773411"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System Development (CIDM 6303)</w:t>
      </w:r>
    </w:p>
    <w:p w14:paraId="601537E1" w14:textId="77777777" w:rsidR="00CB1A1B" w:rsidRDefault="00CB1A1B" w:rsidP="00C2361C">
      <w:pPr>
        <w:spacing w:line="240" w:lineRule="atLeast"/>
        <w:jc w:val="both"/>
      </w:pPr>
      <w:r>
        <w:t>The system will analyze employee behavioral data, financial transactions, and access logs to identify suspicious activities and potential instances of fraud within the organization.</w:t>
      </w:r>
    </w:p>
    <w:p w14:paraId="346249F0" w14:textId="77777777" w:rsidR="00547ABC" w:rsidRDefault="00CB1A1B" w:rsidP="00C2361C">
      <w:pPr>
        <w:spacing w:after="0" w:line="240" w:lineRule="atLeast"/>
        <w:jc w:val="both"/>
        <w:rPr>
          <w:rFonts w:eastAsia="Times New Roman"/>
          <w:b/>
          <w:bCs/>
        </w:rPr>
      </w:pPr>
      <w:r w:rsidRPr="00547ABC">
        <w:rPr>
          <w:rFonts w:eastAsia="Times New Roman"/>
          <w:b/>
          <w:bCs/>
        </w:rPr>
        <w:t>Data Collection and Integration</w:t>
      </w:r>
    </w:p>
    <w:p w14:paraId="7F5B4756" w14:textId="6A610E97" w:rsidR="00CB1A1B" w:rsidRDefault="00CB1A1B" w:rsidP="00C2361C">
      <w:pPr>
        <w:spacing w:after="0" w:line="240" w:lineRule="atLeast"/>
        <w:jc w:val="both"/>
        <w:rPr>
          <w:rFonts w:eastAsia="Times New Roman"/>
        </w:rPr>
      </w:pPr>
      <w:r w:rsidRPr="00547ABC">
        <w:rPr>
          <w:rFonts w:eastAsia="Times New Roman"/>
        </w:rPr>
        <w:t xml:space="preserve">I got the whole idea from CIDS 6356 to detect fraud in a company. </w:t>
      </w:r>
      <w:r w:rsidR="00846C4B">
        <w:rPr>
          <w:rFonts w:eastAsia="Times New Roman"/>
        </w:rPr>
        <w:t>The</w:t>
      </w:r>
      <w:r w:rsidRPr="00547ABC">
        <w:rPr>
          <w:rFonts w:eastAsia="Times New Roman"/>
        </w:rPr>
        <w:t xml:space="preserve"> plan involves </w:t>
      </w:r>
      <w:bookmarkStart w:id="0" w:name="_Hlk163566024"/>
      <w:r w:rsidRPr="00547ABC">
        <w:rPr>
          <w:rFonts w:eastAsia="Times New Roman"/>
        </w:rPr>
        <w:t>generating synthetic data</w:t>
      </w:r>
      <w:bookmarkEnd w:id="0"/>
      <w:r w:rsidRPr="00547ABC">
        <w:rPr>
          <w:rFonts w:eastAsia="Times New Roman"/>
        </w:rPr>
        <w:t xml:space="preserve">, as </w:t>
      </w:r>
      <w:r w:rsidR="00846C4B">
        <w:rPr>
          <w:rFonts w:eastAsia="Times New Roman"/>
        </w:rPr>
        <w:t>discussed</w:t>
      </w:r>
      <w:r w:rsidRPr="00547ABC">
        <w:rPr>
          <w:rFonts w:eastAsia="Times New Roman"/>
        </w:rPr>
        <w:t xml:space="preserve"> in CIDM 6356, to simulate financial transactions, access control systems, and HR databases. Here is the </w:t>
      </w:r>
      <w:hyperlink r:id="rId7" w:anchor="scrollTo=UgY7rzoTk9_G" w:history="1">
        <w:r w:rsidRPr="00547ABC">
          <w:rPr>
            <w:rStyle w:val="Hyperlink"/>
            <w:rFonts w:eastAsia="Times New Roman"/>
          </w:rPr>
          <w:t>link</w:t>
        </w:r>
      </w:hyperlink>
      <w:r w:rsidRPr="00547ABC">
        <w:rPr>
          <w:rFonts w:eastAsia="Times New Roman"/>
        </w:rPr>
        <w:t xml:space="preserve"> to </w:t>
      </w:r>
      <w:r w:rsidR="00846C4B">
        <w:rPr>
          <w:rFonts w:eastAsia="Times New Roman"/>
        </w:rPr>
        <w:t>the</w:t>
      </w:r>
      <w:r w:rsidRPr="00547ABC">
        <w:rPr>
          <w:rFonts w:eastAsia="Times New Roman"/>
        </w:rPr>
        <w:t xml:space="preserve"> code for making fake data. Since each time the result would be different Please find </w:t>
      </w:r>
      <w:r w:rsidR="00846C4B">
        <w:rPr>
          <w:rFonts w:eastAsia="Times New Roman"/>
        </w:rPr>
        <w:t>the</w:t>
      </w:r>
      <w:r w:rsidRPr="00547ABC">
        <w:rPr>
          <w:rFonts w:eastAsia="Times New Roman"/>
        </w:rPr>
        <w:t xml:space="preserve"> database </w:t>
      </w:r>
      <w:hyperlink r:id="rId8" w:history="1">
        <w:r w:rsidRPr="00547ABC">
          <w:rPr>
            <w:rStyle w:val="Hyperlink"/>
            <w:rFonts w:eastAsia="Times New Roman"/>
          </w:rPr>
          <w:t>here</w:t>
        </w:r>
      </w:hyperlink>
      <w:r w:rsidRPr="00547ABC">
        <w:rPr>
          <w:rFonts w:eastAsia="Times New Roman"/>
        </w:rPr>
        <w:t>.</w:t>
      </w:r>
    </w:p>
    <w:p w14:paraId="110AFF11" w14:textId="77777777" w:rsidR="00547ABC" w:rsidRPr="00547ABC" w:rsidRDefault="00547ABC" w:rsidP="00C2361C">
      <w:pPr>
        <w:spacing w:after="0" w:line="240" w:lineRule="atLeast"/>
        <w:jc w:val="both"/>
        <w:rPr>
          <w:rFonts w:eastAsia="Times New Roman"/>
        </w:rPr>
      </w:pPr>
    </w:p>
    <w:p w14:paraId="6BCCB5A3" w14:textId="6DA47AFB" w:rsidR="00CB1A1B" w:rsidRPr="00547ABC" w:rsidRDefault="00CB1A1B" w:rsidP="00C2361C">
      <w:pPr>
        <w:spacing w:after="0" w:line="240" w:lineRule="atLeast"/>
        <w:jc w:val="both"/>
        <w:rPr>
          <w:rFonts w:eastAsia="Times New Roman"/>
          <w:b/>
          <w:bCs/>
          <w:sz w:val="36"/>
          <w:szCs w:val="36"/>
        </w:rPr>
      </w:pPr>
      <w:r w:rsidRPr="00547ABC">
        <w:rPr>
          <w:rFonts w:eastAsia="Times New Roman"/>
          <w:b/>
          <w:bCs/>
          <w:sz w:val="36"/>
          <w:szCs w:val="36"/>
        </w:rPr>
        <w:t>Data Management</w:t>
      </w:r>
    </w:p>
    <w:p w14:paraId="09F6FB3C" w14:textId="77777777" w:rsidR="00547ABC" w:rsidRDefault="00547ABC" w:rsidP="00C2361C">
      <w:pPr>
        <w:spacing w:after="0" w:line="240" w:lineRule="atLeast"/>
        <w:jc w:val="both"/>
        <w:rPr>
          <w:rFonts w:eastAsia="Times New Roman"/>
          <w:b/>
          <w:bCs/>
        </w:rPr>
      </w:pPr>
    </w:p>
    <w:p w14:paraId="58440306" w14:textId="0322EEF7" w:rsidR="005D49CE" w:rsidRDefault="005D49CE" w:rsidP="00C2361C">
      <w:pPr>
        <w:spacing w:after="0" w:line="240" w:lineRule="atLeast"/>
        <w:jc w:val="both"/>
        <w:rPr>
          <w:rFonts w:eastAsia="Times New Roman"/>
        </w:rPr>
      </w:pPr>
      <w:r w:rsidRPr="005D49CE">
        <w:rPr>
          <w:rFonts w:eastAsia="Times New Roman"/>
        </w:rPr>
        <w:t>I employed the same approach utilized for the project in CIDM 6355</w:t>
      </w:r>
      <w:r w:rsidR="00475047">
        <w:rPr>
          <w:rFonts w:eastAsia="Times New Roman"/>
        </w:rPr>
        <w:t xml:space="preserve"> and CIDM 635</w:t>
      </w:r>
      <w:r w:rsidR="00B63E8E">
        <w:rPr>
          <w:rFonts w:eastAsia="Times New Roman"/>
        </w:rPr>
        <w:t>0</w:t>
      </w:r>
      <w:r w:rsidRPr="005D49CE">
        <w:rPr>
          <w:rFonts w:eastAsia="Times New Roman"/>
        </w:rPr>
        <w:t xml:space="preserve"> for this section.</w:t>
      </w:r>
    </w:p>
    <w:p w14:paraId="5E728859" w14:textId="77777777" w:rsidR="005D49CE" w:rsidRDefault="005D49CE" w:rsidP="00C2361C">
      <w:pPr>
        <w:spacing w:after="0" w:line="240" w:lineRule="atLeast"/>
        <w:jc w:val="both"/>
        <w:rPr>
          <w:rFonts w:eastAsia="Times New Roman"/>
          <w:b/>
          <w:bCs/>
        </w:rPr>
      </w:pPr>
    </w:p>
    <w:p w14:paraId="19C181AC" w14:textId="77777777" w:rsidR="00547ABC" w:rsidRPr="00547ABC" w:rsidRDefault="00547ABC" w:rsidP="00C2361C">
      <w:pPr>
        <w:spacing w:after="0" w:line="240" w:lineRule="atLeast"/>
        <w:jc w:val="both"/>
        <w:rPr>
          <w:rFonts w:eastAsia="Times New Roman"/>
          <w:b/>
          <w:bCs/>
        </w:rPr>
      </w:pPr>
      <w:r w:rsidRPr="00547ABC">
        <w:rPr>
          <w:rFonts w:eastAsia="Times New Roman"/>
          <w:b/>
          <w:bCs/>
        </w:rPr>
        <w:t>Data Management Problems</w:t>
      </w:r>
    </w:p>
    <w:p w14:paraId="2F985E87" w14:textId="77777777" w:rsidR="00547ABC" w:rsidRPr="00547ABC" w:rsidRDefault="00547ABC" w:rsidP="00C2361C">
      <w:pPr>
        <w:spacing w:after="0" w:line="240" w:lineRule="atLeast"/>
        <w:jc w:val="both"/>
        <w:rPr>
          <w:rFonts w:eastAsia="Times New Roman"/>
        </w:rPr>
      </w:pPr>
      <w:r w:rsidRPr="00547ABC">
        <w:rPr>
          <w:rFonts w:eastAsia="Times New Roman"/>
        </w:rPr>
        <w:t>The primary obstacle organizations face in combating employee fraud is the management and analysis of vast amounts of heterogeneous data. Employee activity logs, financial transactions, access control systems, and human resources databases all contain valuable information that, when integrated and analyzed effectively, can reveal patterns indicative of fraudulent behavior. However, the complexity and volume of this data present significant challenges in terms of collection, integration, preprocessing, and analysis.</w:t>
      </w:r>
    </w:p>
    <w:p w14:paraId="036F3FFB" w14:textId="77777777" w:rsidR="00547ABC" w:rsidRPr="00547ABC" w:rsidRDefault="00547ABC" w:rsidP="00C2361C">
      <w:pPr>
        <w:spacing w:after="0" w:line="240" w:lineRule="atLeast"/>
        <w:jc w:val="both"/>
        <w:rPr>
          <w:rFonts w:eastAsia="Times New Roman"/>
        </w:rPr>
      </w:pPr>
    </w:p>
    <w:p w14:paraId="5DF638FA" w14:textId="77777777" w:rsidR="00547ABC" w:rsidRPr="00547ABC" w:rsidRDefault="00547ABC" w:rsidP="00C2361C">
      <w:pPr>
        <w:spacing w:after="0" w:line="240" w:lineRule="atLeast"/>
        <w:jc w:val="both"/>
        <w:rPr>
          <w:rFonts w:eastAsia="Times New Roman"/>
          <w:b/>
          <w:bCs/>
        </w:rPr>
      </w:pPr>
      <w:r w:rsidRPr="00547ABC">
        <w:rPr>
          <w:rFonts w:eastAsia="Times New Roman"/>
          <w:b/>
          <w:bCs/>
        </w:rPr>
        <w:t>Motivation for Our Database Solution</w:t>
      </w:r>
    </w:p>
    <w:p w14:paraId="49F4C2E2" w14:textId="77777777" w:rsidR="00547ABC" w:rsidRPr="00547ABC" w:rsidRDefault="00547ABC" w:rsidP="00C2361C">
      <w:pPr>
        <w:spacing w:after="0" w:line="240" w:lineRule="atLeast"/>
        <w:jc w:val="both"/>
        <w:rPr>
          <w:rFonts w:eastAsia="Times New Roman"/>
        </w:rPr>
      </w:pPr>
      <w:r w:rsidRPr="00547ABC">
        <w:rPr>
          <w:rFonts w:eastAsia="Times New Roman"/>
        </w:rPr>
        <w:t>The motivation behind our database solution stems from the urgent need for organizations to proactively detect and mitigate employee fraud risks. Traditional methods of fraud detection often rely on manual processes and rule-based systems, which are limited in their ability to adapt to evolving fraud schemes and detect subtle anomalies. By leveraging advanced data analytics, machine learning algorithms, and robust system architectures, our solution aims to provide organizations with a proactive and scalable approach to fraud detection.</w:t>
      </w:r>
    </w:p>
    <w:p w14:paraId="6ECD844B" w14:textId="77777777" w:rsidR="00547ABC" w:rsidRPr="00547ABC" w:rsidRDefault="00547ABC" w:rsidP="00C2361C">
      <w:pPr>
        <w:spacing w:after="0" w:line="240" w:lineRule="atLeast"/>
        <w:jc w:val="both"/>
        <w:rPr>
          <w:rFonts w:eastAsia="Times New Roman"/>
        </w:rPr>
      </w:pPr>
    </w:p>
    <w:p w14:paraId="05172125" w14:textId="77777777" w:rsidR="005D49CE" w:rsidRDefault="005D49CE" w:rsidP="00C2361C">
      <w:pPr>
        <w:spacing w:after="0" w:line="240" w:lineRule="atLeast"/>
        <w:jc w:val="both"/>
        <w:rPr>
          <w:rFonts w:eastAsia="Times New Roman"/>
          <w:b/>
          <w:bCs/>
        </w:rPr>
      </w:pPr>
    </w:p>
    <w:p w14:paraId="55069503" w14:textId="77777777" w:rsidR="005D49CE" w:rsidRDefault="005D49CE" w:rsidP="00C2361C">
      <w:pPr>
        <w:spacing w:after="0" w:line="240" w:lineRule="atLeast"/>
        <w:jc w:val="both"/>
        <w:rPr>
          <w:rFonts w:eastAsia="Times New Roman"/>
          <w:b/>
          <w:bCs/>
        </w:rPr>
      </w:pPr>
    </w:p>
    <w:p w14:paraId="5D5935DE" w14:textId="635F2B22" w:rsidR="00547ABC" w:rsidRPr="00547ABC" w:rsidRDefault="00547ABC" w:rsidP="00C2361C">
      <w:pPr>
        <w:spacing w:after="0" w:line="240" w:lineRule="atLeast"/>
        <w:jc w:val="both"/>
        <w:rPr>
          <w:rFonts w:eastAsia="Times New Roman"/>
          <w:b/>
          <w:bCs/>
        </w:rPr>
      </w:pPr>
      <w:r w:rsidRPr="00547ABC">
        <w:rPr>
          <w:rFonts w:eastAsia="Times New Roman"/>
          <w:b/>
          <w:bCs/>
        </w:rPr>
        <w:lastRenderedPageBreak/>
        <w:t>Potential Benefits</w:t>
      </w:r>
    </w:p>
    <w:p w14:paraId="427472F8" w14:textId="77777777" w:rsidR="00547ABC" w:rsidRPr="00547ABC" w:rsidRDefault="00547ABC" w:rsidP="00C2361C">
      <w:pPr>
        <w:spacing w:after="0" w:line="240" w:lineRule="atLeast"/>
        <w:jc w:val="both"/>
        <w:rPr>
          <w:rFonts w:eastAsia="Times New Roman"/>
        </w:rPr>
      </w:pPr>
      <w:r w:rsidRPr="00547ABC">
        <w:rPr>
          <w:rFonts w:eastAsia="Times New Roman"/>
        </w:rPr>
        <w:t>The implementation of our Employee Fraud Detection System offers several potential benefits to organizations:</w:t>
      </w:r>
    </w:p>
    <w:p w14:paraId="086B6E76"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Early Detection: </w:t>
      </w:r>
      <w:r w:rsidRPr="00547ABC">
        <w:rPr>
          <w:rFonts w:eastAsia="Times New Roman"/>
        </w:rPr>
        <w:t>By continuously analyzing employee behavioral data, financial transactions, and access logs, the system can identify suspicious activities at an early stage, allowing organizations to intervene before significant losses occur.</w:t>
      </w:r>
    </w:p>
    <w:p w14:paraId="1C795A98"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Actionable Insights: </w:t>
      </w:r>
      <w:r w:rsidRPr="00547ABC">
        <w:rPr>
          <w:rFonts w:eastAsia="Times New Roman"/>
        </w:rPr>
        <w:t>Through the application of data analytics and mining techniques, the system can extract actionable insights and patterns indicative of fraudulent behavior, enabling organizations to make informed decisions and implement targeted interventions.</w:t>
      </w:r>
    </w:p>
    <w:p w14:paraId="769535C2"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Enhanced Security: </w:t>
      </w:r>
      <w:r w:rsidRPr="00547ABC">
        <w:rPr>
          <w:rFonts w:eastAsia="Times New Roman"/>
        </w:rPr>
        <w:t>By integrating robust networking and cybersecurity measures, the system ensures the secure transmission and storage of sensitive employee data and transaction records, safeguarding organizational integrity.</w:t>
      </w:r>
    </w:p>
    <w:p w14:paraId="553C4AB0"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Operational Efficiency: </w:t>
      </w:r>
      <w:r w:rsidRPr="00547ABC">
        <w:rPr>
          <w:rFonts w:eastAsia="Times New Roman"/>
        </w:rPr>
        <w:t>The development of user-friendly interfaces, dashboards, and reporting tools streamlines the detection and investigation process, enhancing operational efficiency and reducing response times.</w:t>
      </w:r>
    </w:p>
    <w:p w14:paraId="050A1B7B" w14:textId="77777777" w:rsidR="00547ABC" w:rsidRPr="00547ABC" w:rsidRDefault="00547ABC" w:rsidP="00C2361C">
      <w:pPr>
        <w:spacing w:after="0" w:line="240" w:lineRule="atLeast"/>
        <w:jc w:val="both"/>
        <w:rPr>
          <w:rFonts w:eastAsia="Times New Roman"/>
          <w:b/>
          <w:bCs/>
        </w:rPr>
      </w:pPr>
    </w:p>
    <w:p w14:paraId="6FCCF37B" w14:textId="77777777" w:rsidR="00547ABC" w:rsidRPr="00547ABC" w:rsidRDefault="00547ABC" w:rsidP="00C2361C">
      <w:pPr>
        <w:spacing w:after="0" w:line="240" w:lineRule="atLeast"/>
        <w:jc w:val="both"/>
        <w:rPr>
          <w:rFonts w:eastAsia="Times New Roman"/>
          <w:b/>
          <w:bCs/>
        </w:rPr>
      </w:pPr>
      <w:r w:rsidRPr="00547ABC">
        <w:rPr>
          <w:rFonts w:eastAsia="Times New Roman"/>
          <w:b/>
          <w:bCs/>
        </w:rPr>
        <w:t>Potential Users</w:t>
      </w:r>
    </w:p>
    <w:p w14:paraId="24A59F8F" w14:textId="77777777" w:rsidR="00547ABC" w:rsidRPr="00547ABC" w:rsidRDefault="00547ABC" w:rsidP="00C2361C">
      <w:pPr>
        <w:spacing w:after="0" w:line="240" w:lineRule="atLeast"/>
        <w:jc w:val="both"/>
        <w:rPr>
          <w:rFonts w:eastAsia="Times New Roman"/>
        </w:rPr>
      </w:pPr>
      <w:r w:rsidRPr="00547ABC">
        <w:rPr>
          <w:rFonts w:eastAsia="Times New Roman"/>
        </w:rPr>
        <w:t>The Employee Fraud Detection System is designed to cater to a wide range of users within organizations, including:</w:t>
      </w:r>
    </w:p>
    <w:p w14:paraId="00E6FDC1"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Risk Management Professionals: </w:t>
      </w:r>
      <w:r w:rsidRPr="00547ABC">
        <w:rPr>
          <w:rFonts w:eastAsia="Times New Roman"/>
        </w:rPr>
        <w:t>Responsible for identifying and mitigating fraud risks, risk management professionals can leverage the system to proactively detect and prevent fraudulent activities.</w:t>
      </w:r>
    </w:p>
    <w:p w14:paraId="38A18F8F"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Financial Analysts: </w:t>
      </w:r>
      <w:r w:rsidRPr="00547ABC">
        <w:rPr>
          <w:rFonts w:eastAsia="Times New Roman"/>
        </w:rPr>
        <w:t>By analyzing financial transactions and uncovering suspicious patterns, financial analysts can use the system to assess fraud risks and inform decision-making processes.</w:t>
      </w:r>
    </w:p>
    <w:p w14:paraId="290D2E81"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Compliance Officers: </w:t>
      </w:r>
      <w:r w:rsidRPr="00547ABC">
        <w:rPr>
          <w:rFonts w:eastAsia="Times New Roman"/>
        </w:rPr>
        <w:t>Charged with ensuring regulatory compliance and adherence to internal policies, compliance officers can utilize the system to monitor employee behavior and detect compliance violations.</w:t>
      </w:r>
    </w:p>
    <w:p w14:paraId="79BDC9BA"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Executive Leadership: </w:t>
      </w:r>
      <w:r w:rsidRPr="00547ABC">
        <w:rPr>
          <w:rFonts w:eastAsia="Times New Roman"/>
        </w:rPr>
        <w:t>Senior executives and board members can benefit from the system's insights and analytics to gain a comprehensive understanding of fraud risks and take appropriate strategic actions.</w:t>
      </w:r>
    </w:p>
    <w:p w14:paraId="00F0CDA0" w14:textId="77777777" w:rsidR="00547ABC" w:rsidRPr="00547ABC" w:rsidRDefault="00547ABC" w:rsidP="00C2361C">
      <w:pPr>
        <w:spacing w:after="0" w:line="240" w:lineRule="atLeast"/>
        <w:jc w:val="both"/>
        <w:rPr>
          <w:rFonts w:eastAsia="Times New Roman"/>
          <w:b/>
          <w:bCs/>
        </w:rPr>
      </w:pPr>
    </w:p>
    <w:p w14:paraId="310D19B7" w14:textId="77777777" w:rsidR="00547ABC" w:rsidRPr="00547ABC" w:rsidRDefault="00547ABC" w:rsidP="00C2361C">
      <w:pPr>
        <w:spacing w:after="0" w:line="240" w:lineRule="atLeast"/>
        <w:jc w:val="both"/>
        <w:rPr>
          <w:rFonts w:eastAsia="Times New Roman"/>
          <w:b/>
          <w:bCs/>
        </w:rPr>
      </w:pPr>
      <w:r w:rsidRPr="00547ABC">
        <w:rPr>
          <w:rFonts w:eastAsia="Times New Roman"/>
          <w:b/>
          <w:bCs/>
        </w:rPr>
        <w:t>Forensic objectives: </w:t>
      </w:r>
    </w:p>
    <w:p w14:paraId="5EA049DC" w14:textId="77777777" w:rsidR="00547ABC" w:rsidRPr="00547ABC" w:rsidRDefault="00547ABC" w:rsidP="00C2361C">
      <w:pPr>
        <w:numPr>
          <w:ilvl w:val="0"/>
          <w:numId w:val="8"/>
        </w:numPr>
        <w:spacing w:after="0" w:line="240" w:lineRule="atLeast"/>
        <w:jc w:val="both"/>
        <w:rPr>
          <w:rFonts w:eastAsia="Times New Roman"/>
        </w:rPr>
      </w:pPr>
      <w:r w:rsidRPr="00547ABC">
        <w:rPr>
          <w:rFonts w:eastAsia="Times New Roman"/>
        </w:rPr>
        <w:t>perform an audit to find any potential fraud in customer returns</w:t>
      </w:r>
    </w:p>
    <w:p w14:paraId="463E7418" w14:textId="77777777" w:rsidR="00547ABC" w:rsidRDefault="00547ABC" w:rsidP="00C2361C">
      <w:pPr>
        <w:numPr>
          <w:ilvl w:val="0"/>
          <w:numId w:val="8"/>
        </w:numPr>
        <w:spacing w:after="0" w:line="240" w:lineRule="atLeast"/>
        <w:jc w:val="both"/>
        <w:rPr>
          <w:rFonts w:eastAsia="Times New Roman"/>
        </w:rPr>
      </w:pPr>
      <w:r w:rsidRPr="00547ABC">
        <w:rPr>
          <w:rFonts w:eastAsia="Times New Roman"/>
        </w:rPr>
        <w:t>perform an audit to find any improper procedure violations in customer returns. Improper procedure violations are when the employee did not follow the Company Policy Regarding Customer Returns but are not necessarily fraudulent.  </w:t>
      </w:r>
    </w:p>
    <w:p w14:paraId="4FF2DB62" w14:textId="77777777" w:rsidR="00547ABC" w:rsidRPr="00547ABC" w:rsidRDefault="00547ABC" w:rsidP="00D33798">
      <w:pPr>
        <w:spacing w:after="0" w:line="240" w:lineRule="atLeast"/>
        <w:ind w:left="720"/>
        <w:jc w:val="both"/>
        <w:rPr>
          <w:rFonts w:eastAsia="Times New Roman"/>
        </w:rPr>
      </w:pPr>
    </w:p>
    <w:p w14:paraId="64F8A5EB" w14:textId="77777777" w:rsidR="00547ABC" w:rsidRPr="00547ABC" w:rsidRDefault="00547ABC" w:rsidP="00C2361C">
      <w:pPr>
        <w:spacing w:after="0" w:line="240" w:lineRule="atLeast"/>
        <w:jc w:val="both"/>
        <w:rPr>
          <w:rFonts w:eastAsia="Times New Roman"/>
          <w:b/>
          <w:bCs/>
        </w:rPr>
      </w:pPr>
      <w:r w:rsidRPr="00547ABC">
        <w:rPr>
          <w:rFonts w:eastAsia="Times New Roman"/>
          <w:b/>
          <w:bCs/>
        </w:rPr>
        <w:t>Business Rules Regarding Customer Returns:</w:t>
      </w:r>
    </w:p>
    <w:p w14:paraId="3202031C"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Customers may return products for a return of the funds onto their debit/credit card or receive a gift card as follows.</w:t>
      </w:r>
    </w:p>
    <w:p w14:paraId="123E21BE"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For all returns, Employees shall manually record the customers ‘name, street address, city, state, and phone number into the return POS software. </w:t>
      </w:r>
    </w:p>
    <w:p w14:paraId="74A11DF5"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a receipt is present, the employee scans the receipt which causes the computer to record the return date and return price amount automatically.</w:t>
      </w:r>
    </w:p>
    <w:p w14:paraId="64073916"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a receipt is present, the customer may choose to receive the funds as a gift card or to be returned to a credit/debit card.</w:t>
      </w:r>
    </w:p>
    <w:p w14:paraId="0425EF37" w14:textId="77777777" w:rsidR="00547ABC" w:rsidRPr="00547ABC" w:rsidRDefault="00547ABC" w:rsidP="00C2361C">
      <w:pPr>
        <w:numPr>
          <w:ilvl w:val="0"/>
          <w:numId w:val="6"/>
        </w:numPr>
        <w:spacing w:after="0" w:line="240" w:lineRule="atLeast"/>
        <w:jc w:val="both"/>
        <w:rPr>
          <w:rFonts w:eastAsia="Times New Roman"/>
        </w:rPr>
      </w:pPr>
      <w:r w:rsidRPr="00547ABC">
        <w:rPr>
          <w:rFonts w:eastAsia="Times New Roman"/>
        </w:rPr>
        <w:lastRenderedPageBreak/>
        <w:t>If the customer chooses a gift card, the employee scans the gift card. The POS software records the gift card number and puts the return price onto the gift card automatically. </w:t>
      </w:r>
    </w:p>
    <w:p w14:paraId="3E56CBE0" w14:textId="77777777" w:rsidR="00547ABC" w:rsidRPr="00547ABC" w:rsidRDefault="00547ABC" w:rsidP="00C2361C">
      <w:pPr>
        <w:numPr>
          <w:ilvl w:val="0"/>
          <w:numId w:val="6"/>
        </w:numPr>
        <w:spacing w:after="0" w:line="240" w:lineRule="atLeast"/>
        <w:jc w:val="both"/>
        <w:rPr>
          <w:rFonts w:eastAsia="Times New Roman"/>
        </w:rPr>
      </w:pPr>
      <w:r w:rsidRPr="00547ABC">
        <w:rPr>
          <w:rFonts w:eastAsia="Times New Roman"/>
        </w:rPr>
        <w:t>If the customer chooses to have the funds returned to their debit/credit card, the employee swipes the debit/credit card. The computer records the debit/credit card number and expiration date and transfers the return price to the debit/credit card automatically.  </w:t>
      </w:r>
    </w:p>
    <w:p w14:paraId="22D82160"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the receipt is not present, the employee shall do the following:</w:t>
      </w:r>
    </w:p>
    <w:p w14:paraId="588520E9" w14:textId="77777777" w:rsidR="00547ABC" w:rsidRPr="00547ABC" w:rsidRDefault="00547ABC" w:rsidP="00C2361C">
      <w:pPr>
        <w:numPr>
          <w:ilvl w:val="0"/>
          <w:numId w:val="7"/>
        </w:numPr>
        <w:spacing w:after="0" w:line="240" w:lineRule="atLeast"/>
        <w:jc w:val="both"/>
        <w:rPr>
          <w:rFonts w:eastAsia="Times New Roman"/>
        </w:rPr>
      </w:pPr>
      <w:r w:rsidRPr="00547ABC">
        <w:rPr>
          <w:rFonts w:eastAsia="Times New Roman"/>
        </w:rPr>
        <w:t>Returns without receipts must be issued a gift card for store credit and shall not receive funds on a debit/credit card.</w:t>
      </w:r>
    </w:p>
    <w:p w14:paraId="064C7DF7" w14:textId="77777777" w:rsidR="00547ABC" w:rsidRPr="00547ABC" w:rsidRDefault="00547ABC" w:rsidP="00C2361C">
      <w:pPr>
        <w:numPr>
          <w:ilvl w:val="0"/>
          <w:numId w:val="7"/>
        </w:numPr>
        <w:spacing w:after="0" w:line="240" w:lineRule="atLeast"/>
        <w:jc w:val="both"/>
        <w:rPr>
          <w:rFonts w:eastAsia="Times New Roman"/>
        </w:rPr>
      </w:pPr>
      <w:r w:rsidRPr="00547ABC">
        <w:rPr>
          <w:rFonts w:eastAsia="Times New Roman"/>
        </w:rPr>
        <w:t>Employee scans the UPC barcode on the returned item. The POS software records the return price and records today’s date as the return date. </w:t>
      </w:r>
    </w:p>
    <w:p w14:paraId="172B699E" w14:textId="55399D99" w:rsidR="00547ABC" w:rsidRDefault="00547ABC" w:rsidP="00C2361C">
      <w:pPr>
        <w:numPr>
          <w:ilvl w:val="0"/>
          <w:numId w:val="7"/>
        </w:numPr>
        <w:spacing w:after="0" w:line="240" w:lineRule="atLeast"/>
        <w:jc w:val="both"/>
        <w:rPr>
          <w:rFonts w:eastAsia="Times New Roman"/>
        </w:rPr>
      </w:pPr>
      <w:r w:rsidRPr="00547ABC">
        <w:rPr>
          <w:rFonts w:eastAsia="Times New Roman"/>
        </w:rPr>
        <w:t xml:space="preserve">The employee scans the gift card. The POS software records the gift card number and puts the return price onto the card automatically. </w:t>
      </w:r>
    </w:p>
    <w:p w14:paraId="171EB217" w14:textId="77777777" w:rsidR="006B3CC2" w:rsidRDefault="006B3CC2" w:rsidP="006B3CC2">
      <w:pPr>
        <w:spacing w:after="0" w:line="240" w:lineRule="atLeast"/>
        <w:ind w:left="1440"/>
        <w:rPr>
          <w:rFonts w:eastAsia="Times New Roman"/>
        </w:rPr>
      </w:pPr>
    </w:p>
    <w:p w14:paraId="43A59ED5" w14:textId="3C469FD0" w:rsidR="006B3CC2" w:rsidRPr="006B3CC2" w:rsidRDefault="006B3CC2" w:rsidP="006B3CC2">
      <w:pPr>
        <w:spacing w:after="0" w:line="240" w:lineRule="atLeast"/>
        <w:rPr>
          <w:rFonts w:eastAsia="Times New Roman"/>
          <w:b/>
          <w:bCs/>
        </w:rPr>
      </w:pPr>
      <w:r w:rsidRPr="006B3CC2">
        <w:rPr>
          <w:rFonts w:eastAsia="Times New Roman"/>
          <w:b/>
          <w:bCs/>
        </w:rPr>
        <w:t>Enhanced Entity-Relationship Diagram (EERD)</w:t>
      </w:r>
    </w:p>
    <w:p w14:paraId="54A15604" w14:textId="1087B1FA" w:rsidR="006B3CC2" w:rsidRDefault="001A454D" w:rsidP="006B3CC2">
      <w:pPr>
        <w:spacing w:after="0" w:line="240" w:lineRule="atLeast"/>
        <w:jc w:val="center"/>
        <w:rPr>
          <w:rFonts w:eastAsia="Times New Roman"/>
        </w:rPr>
      </w:pPr>
      <w:r>
        <w:rPr>
          <w:noProof/>
        </w:rPr>
        <w:drawing>
          <wp:inline distT="0" distB="0" distL="0" distR="0" wp14:anchorId="28780F0F" wp14:editId="47103751">
            <wp:extent cx="5892800" cy="5431953"/>
            <wp:effectExtent l="0" t="0" r="0" b="0"/>
            <wp:docPr id="2062551033"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51033" name="Picture 1" descr="A diagram of a data flow&#10;&#10;Description automatically generated with medium confidence"/>
                    <pic:cNvPicPr/>
                  </pic:nvPicPr>
                  <pic:blipFill>
                    <a:blip r:embed="rId9"/>
                    <a:stretch>
                      <a:fillRect/>
                    </a:stretch>
                  </pic:blipFill>
                  <pic:spPr>
                    <a:xfrm>
                      <a:off x="0" y="0"/>
                      <a:ext cx="5892977" cy="5432116"/>
                    </a:xfrm>
                    <a:prstGeom prst="rect">
                      <a:avLst/>
                    </a:prstGeom>
                  </pic:spPr>
                </pic:pic>
              </a:graphicData>
            </a:graphic>
          </wp:inline>
        </w:drawing>
      </w:r>
    </w:p>
    <w:p w14:paraId="276110BF" w14:textId="66C47110" w:rsidR="00CB1A1B" w:rsidRPr="006B3CC2" w:rsidRDefault="00CB1A1B" w:rsidP="006B3CC2">
      <w:pPr>
        <w:spacing w:after="0" w:line="240" w:lineRule="atLeast"/>
        <w:rPr>
          <w:rFonts w:eastAsia="Times New Roman"/>
          <w:b/>
          <w:bCs/>
          <w:sz w:val="36"/>
          <w:szCs w:val="36"/>
        </w:rPr>
      </w:pPr>
      <w:r w:rsidRPr="006B3CC2">
        <w:rPr>
          <w:rFonts w:eastAsia="Times New Roman"/>
          <w:b/>
          <w:bCs/>
          <w:sz w:val="36"/>
          <w:szCs w:val="36"/>
        </w:rPr>
        <w:lastRenderedPageBreak/>
        <w:t>Data Analytics &amp;</w:t>
      </w:r>
      <w:r w:rsidRPr="006B3CC2">
        <w:rPr>
          <w:rFonts w:eastAsia="Times New Roman"/>
          <w:sz w:val="36"/>
          <w:szCs w:val="36"/>
        </w:rPr>
        <w:t xml:space="preserve"> </w:t>
      </w:r>
      <w:r w:rsidRPr="006B3CC2">
        <w:rPr>
          <w:rFonts w:eastAsia="Times New Roman"/>
          <w:b/>
          <w:bCs/>
          <w:sz w:val="36"/>
          <w:szCs w:val="36"/>
        </w:rPr>
        <w:t>System Development</w:t>
      </w:r>
    </w:p>
    <w:p w14:paraId="39E45224" w14:textId="77777777" w:rsidR="006B3CC2" w:rsidRDefault="006B3CC2" w:rsidP="006B3CC2">
      <w:pPr>
        <w:spacing w:after="0" w:line="240" w:lineRule="atLeast"/>
        <w:rPr>
          <w:rFonts w:eastAsia="Times New Roman"/>
          <w:b/>
          <w:bCs/>
        </w:rPr>
      </w:pPr>
    </w:p>
    <w:p w14:paraId="5C1B3C17" w14:textId="1E0FBA82" w:rsidR="00475047" w:rsidRDefault="00475047" w:rsidP="00475047">
      <w:pPr>
        <w:spacing w:after="0" w:line="240" w:lineRule="atLeast"/>
        <w:jc w:val="both"/>
        <w:rPr>
          <w:rFonts w:eastAsia="Times New Roman"/>
        </w:rPr>
      </w:pPr>
      <w:r w:rsidRPr="005D49CE">
        <w:rPr>
          <w:rFonts w:eastAsia="Times New Roman"/>
        </w:rPr>
        <w:t xml:space="preserve">I employed the same approach utilized for the project in CIDM </w:t>
      </w:r>
      <w:r>
        <w:rPr>
          <w:rFonts w:eastAsia="Times New Roman"/>
        </w:rPr>
        <w:t xml:space="preserve">5310 and CIDM 6303 </w:t>
      </w:r>
      <w:r w:rsidRPr="005D49CE">
        <w:rPr>
          <w:rFonts w:eastAsia="Times New Roman"/>
        </w:rPr>
        <w:t>for this section.</w:t>
      </w:r>
    </w:p>
    <w:p w14:paraId="56870C09" w14:textId="77777777" w:rsidR="006B3CC2" w:rsidRPr="006B3CC2" w:rsidRDefault="006B3CC2" w:rsidP="006B3CC2">
      <w:pPr>
        <w:spacing w:after="0" w:line="240" w:lineRule="atLeast"/>
        <w:rPr>
          <w:rFonts w:eastAsia="Times New Roman"/>
          <w:b/>
          <w:bCs/>
        </w:rPr>
      </w:pPr>
      <w:r w:rsidRPr="006B3CC2">
        <w:rPr>
          <w:rFonts w:eastAsia="Times New Roman"/>
        </w:rPr>
        <w:t xml:space="preserve">The integrity of the database file, </w:t>
      </w:r>
      <w:r w:rsidRPr="006B3CC2">
        <w:rPr>
          <w:rFonts w:eastAsia="Times New Roman"/>
          <w:b/>
          <w:bCs/>
        </w:rPr>
        <w:t>myDB.db</w:t>
      </w:r>
      <w:r w:rsidRPr="006B3CC2">
        <w:rPr>
          <w:rFonts w:eastAsia="Times New Roman"/>
        </w:rPr>
        <w:t xml:space="preserve">, was meticulously verified using the SHA256 hash algorithm. The calculated hash number is </w:t>
      </w:r>
      <w:r w:rsidRPr="006B3CC2">
        <w:rPr>
          <w:rFonts w:eastAsia="Times New Roman"/>
          <w:b/>
          <w:bCs/>
        </w:rPr>
        <w:t>32912B9F25B591B92454BC4FA2CF146C275715CADEDA24DC85AA7E5A29A3D8FC</w:t>
      </w:r>
    </w:p>
    <w:p w14:paraId="15E5A3CB" w14:textId="77777777" w:rsidR="006B3CC2" w:rsidRPr="006B3CC2" w:rsidRDefault="006B3CC2" w:rsidP="006B3CC2">
      <w:pPr>
        <w:spacing w:after="0" w:line="240" w:lineRule="atLeast"/>
        <w:rPr>
          <w:rFonts w:eastAsia="Times New Roman"/>
        </w:rPr>
      </w:pPr>
    </w:p>
    <w:p w14:paraId="14503FD2" w14:textId="77777777" w:rsidR="00AC1243" w:rsidRDefault="006B3CC2" w:rsidP="006B3CC2">
      <w:pPr>
        <w:spacing w:after="0" w:line="240" w:lineRule="atLeast"/>
        <w:jc w:val="center"/>
        <w:rPr>
          <w:rFonts w:eastAsia="Times New Roman"/>
        </w:rPr>
      </w:pPr>
      <w:r w:rsidRPr="006B3CC2">
        <w:rPr>
          <w:rFonts w:eastAsia="Times New Roman"/>
          <w:noProof/>
        </w:rPr>
        <w:drawing>
          <wp:inline distT="0" distB="0" distL="0" distR="0" wp14:anchorId="4AA415C6" wp14:editId="01243EA4">
            <wp:extent cx="6114025" cy="1822450"/>
            <wp:effectExtent l="0" t="0" r="1270" b="6350"/>
            <wp:docPr id="247495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95359" name="Picture 1" descr="A screenshot of a computer program&#10;&#10;Description automatically generated"/>
                    <pic:cNvPicPr/>
                  </pic:nvPicPr>
                  <pic:blipFill>
                    <a:blip r:embed="rId10"/>
                    <a:stretch>
                      <a:fillRect/>
                    </a:stretch>
                  </pic:blipFill>
                  <pic:spPr>
                    <a:xfrm>
                      <a:off x="0" y="0"/>
                      <a:ext cx="6141347" cy="1830594"/>
                    </a:xfrm>
                    <a:prstGeom prst="rect">
                      <a:avLst/>
                    </a:prstGeom>
                  </pic:spPr>
                </pic:pic>
              </a:graphicData>
            </a:graphic>
          </wp:inline>
        </w:drawing>
      </w:r>
    </w:p>
    <w:p w14:paraId="25C95327" w14:textId="65AD1E7F" w:rsidR="006B3CC2" w:rsidRPr="006B3CC2" w:rsidRDefault="006B3CC2" w:rsidP="006B3CC2">
      <w:pPr>
        <w:spacing w:after="0" w:line="240" w:lineRule="atLeast"/>
        <w:jc w:val="center"/>
        <w:rPr>
          <w:rFonts w:eastAsia="Times New Roman"/>
        </w:rPr>
      </w:pPr>
      <w:r w:rsidRPr="006B3CC2">
        <w:rPr>
          <w:rFonts w:eastAsia="Times New Roman"/>
        </w:rPr>
        <w:t>Image 1: Verification of Hash and File Information</w:t>
      </w:r>
    </w:p>
    <w:p w14:paraId="3787BFAF" w14:textId="77777777" w:rsidR="006B3CC2" w:rsidRDefault="006B3CC2" w:rsidP="006B3CC2">
      <w:pPr>
        <w:spacing w:after="0" w:line="240" w:lineRule="atLeast"/>
        <w:rPr>
          <w:rFonts w:eastAsia="Times New Roman"/>
          <w:b/>
          <w:bCs/>
        </w:rPr>
      </w:pPr>
    </w:p>
    <w:p w14:paraId="163D7003" w14:textId="33FAD375" w:rsidR="00AC1243" w:rsidRDefault="00AC1243" w:rsidP="00AC1243">
      <w:pPr>
        <w:spacing w:after="0" w:line="240" w:lineRule="atLeast"/>
        <w:rPr>
          <w:rStyle w:val="Hyperlink"/>
          <w:rFonts w:eastAsia="Times New Roman"/>
        </w:rPr>
      </w:pPr>
      <w:bookmarkStart w:id="1" w:name="_Hlk164513466"/>
      <w:r w:rsidRPr="00AC1243">
        <w:rPr>
          <w:rFonts w:eastAsia="Times New Roman"/>
        </w:rPr>
        <w:t xml:space="preserve">If you're interested in discovering all the query codes within the SQLite file on GitHub, you can do so by following this </w:t>
      </w:r>
      <w:hyperlink r:id="rId11" w:history="1">
        <w:r w:rsidRPr="00AC1243">
          <w:rPr>
            <w:rStyle w:val="Hyperlink"/>
            <w:rFonts w:eastAsia="Times New Roman"/>
          </w:rPr>
          <w:t>link</w:t>
        </w:r>
      </w:hyperlink>
    </w:p>
    <w:p w14:paraId="2F1DA206" w14:textId="77777777" w:rsidR="00147911" w:rsidRDefault="00147911" w:rsidP="00AC1243">
      <w:pPr>
        <w:spacing w:after="0" w:line="240" w:lineRule="atLeast"/>
        <w:rPr>
          <w:rStyle w:val="Hyperlink"/>
          <w:rFonts w:eastAsia="Times New Roman"/>
        </w:rPr>
      </w:pPr>
    </w:p>
    <w:p w14:paraId="0C89F6C0"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The first query examined returns processed by employees without a receipt, highlighting those who handled more returns in this manner than the average. Notably, employees like Steven Curtis and George Stevens stood out with significantly higher-than-average returns processed without receipts. This suggests a potential need for further investigation into the reasons behind these patterns and to ensure adherence to company return policies.</w:t>
      </w:r>
    </w:p>
    <w:p w14:paraId="23CBC94B"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In the second query, returns processed with credit/debit cards but without original receipts were analyzed. It was found that employees such as Steven Curtis, George Stevens, and Angela Diaz had the highest counts of such returns. This variance in adherence to return policies emphasizes the importance of ongoing training and potential system improvements to encourage better verification of receipts during transactions.</w:t>
      </w:r>
    </w:p>
    <w:p w14:paraId="5BF5F5CC"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Moving to the third query, it revealed that all employees successfully processed credit card transactions, each with varying numbers of such transactions. Additionally, none of the employees processed returns without receipts, indicating a high level of compliance with company policies regarding return procedures.</w:t>
      </w:r>
    </w:p>
    <w:p w14:paraId="05E36BC1"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The fourth query aimed to identify inconsistencies in return processing where different employee IDs were associated with the same customer information. However, the result showed no such occurrences, indicating a consistent process in associating each customer with a single employee, ensuring accuracy and avoiding redundancy in customer service interactions.</w:t>
      </w:r>
    </w:p>
    <w:p w14:paraId="00A97A06"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Query five uncovered 135 returns with unusually high prices, suggesting potential outliers in the data. The highest return price was significantly above average, prompting a recommendation to implement policies for auditing such high-value returns to enhance security and accuracy in the return process.</w:t>
      </w:r>
    </w:p>
    <w:p w14:paraId="00BAE06C" w14:textId="77777777" w:rsidR="00147911" w:rsidRPr="00147911" w:rsidRDefault="00147911" w:rsidP="00147911">
      <w:pPr>
        <w:spacing w:after="0" w:line="240" w:lineRule="atLeast"/>
        <w:rPr>
          <w:rFonts w:eastAsia="Times New Roman"/>
        </w:rPr>
      </w:pPr>
      <w:r w:rsidRPr="00147911">
        <w:rPr>
          <w:rFonts w:eastAsia="Times New Roman"/>
          <w:sz w:val="21"/>
          <w:szCs w:val="21"/>
        </w:rPr>
        <w:t>Finally, the sixth query checked for employees processing an unusually high number of transactions, ensuring operational integrity. Fortunately, no instances were found, indicating a stable and controlled environment for return processing across the board. This information provides valuable insights into employee behavior, adherence to policies, potential outliers in return prices, and the overall stability of return processing operations within the company.</w:t>
      </w:r>
    </w:p>
    <w:p w14:paraId="275CFE59" w14:textId="77777777" w:rsidR="00475047" w:rsidRDefault="00475047" w:rsidP="00475047">
      <w:pPr>
        <w:spacing w:after="0" w:line="240" w:lineRule="atLeast"/>
        <w:rPr>
          <w:rFonts w:eastAsia="Times New Roman"/>
          <w:b/>
          <w:bCs/>
          <w:sz w:val="36"/>
          <w:szCs w:val="36"/>
        </w:rPr>
      </w:pPr>
      <w:r w:rsidRPr="006B3CC2">
        <w:rPr>
          <w:rFonts w:eastAsia="Times New Roman"/>
          <w:b/>
          <w:bCs/>
          <w:sz w:val="36"/>
          <w:szCs w:val="36"/>
        </w:rPr>
        <w:lastRenderedPageBreak/>
        <w:t>Networking and Cybersecurity Measures</w:t>
      </w:r>
    </w:p>
    <w:p w14:paraId="35966C35" w14:textId="77777777" w:rsidR="00475047" w:rsidRPr="00EA65B6" w:rsidRDefault="00475047" w:rsidP="00475047">
      <w:pPr>
        <w:spacing w:after="0" w:line="240" w:lineRule="atLeast"/>
        <w:rPr>
          <w:rFonts w:eastAsia="Times New Roman"/>
          <w:b/>
          <w:bCs/>
          <w:sz w:val="36"/>
          <w:szCs w:val="36"/>
        </w:rPr>
      </w:pPr>
    </w:p>
    <w:p w14:paraId="66C1F8DB" w14:textId="77777777" w:rsidR="00475047" w:rsidRPr="002E14A1" w:rsidRDefault="00475047" w:rsidP="00475047">
      <w:pPr>
        <w:spacing w:after="0" w:line="240" w:lineRule="atLeast"/>
        <w:jc w:val="both"/>
        <w:rPr>
          <w:rFonts w:eastAsia="Times New Roman"/>
        </w:rPr>
      </w:pPr>
      <w:r w:rsidRPr="005D49CE">
        <w:rPr>
          <w:rFonts w:eastAsia="Times New Roman"/>
        </w:rPr>
        <w:t xml:space="preserve">I employed the same approach utilized for the </w:t>
      </w:r>
      <w:r>
        <w:rPr>
          <w:rFonts w:eastAsia="Times New Roman"/>
        </w:rPr>
        <w:t>homework</w:t>
      </w:r>
      <w:r w:rsidRPr="005D49CE">
        <w:rPr>
          <w:rFonts w:eastAsia="Times New Roman"/>
        </w:rPr>
        <w:t xml:space="preserve"> in CIDM </w:t>
      </w:r>
      <w:r>
        <w:rPr>
          <w:rFonts w:eastAsia="Times New Roman"/>
        </w:rPr>
        <w:t>6340</w:t>
      </w:r>
      <w:r w:rsidRPr="005D49CE">
        <w:rPr>
          <w:rFonts w:eastAsia="Times New Roman"/>
        </w:rPr>
        <w:t xml:space="preserve"> for this section.</w:t>
      </w:r>
      <w:r>
        <w:rPr>
          <w:rFonts w:eastAsia="Times New Roman"/>
        </w:rPr>
        <w:t xml:space="preserve"> </w:t>
      </w:r>
      <w:r w:rsidRPr="00EA65B6">
        <w:rPr>
          <w:rFonts w:eastAsia="Times New Roman"/>
          <w:sz w:val="21"/>
          <w:szCs w:val="21"/>
        </w:rPr>
        <w:t>To ensure the security and integrity of our Employee Fraud Detection System, we could implement the following networking and cybersecurity measures:</w:t>
      </w:r>
    </w:p>
    <w:p w14:paraId="3A74CDF7" w14:textId="77777777" w:rsidR="00475047" w:rsidRPr="00EA65B6" w:rsidRDefault="00475047" w:rsidP="00475047">
      <w:pPr>
        <w:spacing w:after="0" w:line="240" w:lineRule="atLeast"/>
        <w:jc w:val="both"/>
        <w:rPr>
          <w:rFonts w:eastAsia="Times New Roman"/>
          <w:sz w:val="21"/>
          <w:szCs w:val="21"/>
        </w:rPr>
      </w:pPr>
    </w:p>
    <w:p w14:paraId="2E0E3F7E"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Secure Data Transmission Protocols</w:t>
      </w:r>
      <w:r w:rsidRPr="00EA65B6">
        <w:rPr>
          <w:rFonts w:eastAsia="Times New Roman"/>
          <w:sz w:val="21"/>
          <w:szCs w:val="21"/>
        </w:rPr>
        <w:t>: All communication within the system, including data transmission between the frontend interface, backend servers, and database, could be encrypted using HTTPS (HTTP over SSL/TLS) protocols. This ensures that sensitive data exchanged over networks is protected from interception or tampering by unauthorized parties.</w:t>
      </w:r>
    </w:p>
    <w:p w14:paraId="73A6988A" w14:textId="77777777" w:rsidR="00475047" w:rsidRPr="00EA65B6" w:rsidRDefault="00475047" w:rsidP="00475047">
      <w:pPr>
        <w:spacing w:after="0" w:line="240" w:lineRule="atLeast"/>
        <w:jc w:val="both"/>
        <w:rPr>
          <w:rFonts w:eastAsia="Times New Roman"/>
          <w:sz w:val="21"/>
          <w:szCs w:val="21"/>
        </w:rPr>
      </w:pPr>
    </w:p>
    <w:p w14:paraId="5936E92E"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Encryption Methods</w:t>
      </w:r>
      <w:r w:rsidRPr="00EA65B6">
        <w:rPr>
          <w:rFonts w:eastAsia="Times New Roman"/>
          <w:sz w:val="21"/>
          <w:szCs w:val="21"/>
        </w:rPr>
        <w:t xml:space="preserve">: We could employ strong encryption algorithms, such as AES (Advanced Encryption Standard), to encrypt sensitive employee data and transaction records stored in our database (at rest). Additionally, SSL/TLS encryption will be utilized to encrypt data transmitted over networks (in transit), ensuring end-to-end </w:t>
      </w:r>
      <w:proofErr w:type="gramStart"/>
      <w:r w:rsidRPr="00EA65B6">
        <w:rPr>
          <w:rFonts w:eastAsia="Times New Roman"/>
          <w:sz w:val="21"/>
          <w:szCs w:val="21"/>
        </w:rPr>
        <w:t>encryption</w:t>
      </w:r>
      <w:proofErr w:type="gramEnd"/>
      <w:r w:rsidRPr="00EA65B6">
        <w:rPr>
          <w:rFonts w:eastAsia="Times New Roman"/>
          <w:sz w:val="21"/>
          <w:szCs w:val="21"/>
        </w:rPr>
        <w:t xml:space="preserve"> and safeguarding the confidentiality of data.</w:t>
      </w:r>
    </w:p>
    <w:p w14:paraId="2A9C7E14" w14:textId="77777777" w:rsidR="00475047" w:rsidRPr="00EA65B6" w:rsidRDefault="00475047" w:rsidP="00475047">
      <w:pPr>
        <w:spacing w:after="0" w:line="240" w:lineRule="atLeast"/>
        <w:jc w:val="both"/>
        <w:rPr>
          <w:rFonts w:eastAsia="Times New Roman"/>
          <w:sz w:val="21"/>
          <w:szCs w:val="21"/>
        </w:rPr>
      </w:pPr>
    </w:p>
    <w:p w14:paraId="509D7C1D"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Access Control Mechanisms</w:t>
      </w:r>
      <w:r w:rsidRPr="00EA65B6">
        <w:rPr>
          <w:rFonts w:eastAsia="Times New Roman"/>
          <w:sz w:val="21"/>
          <w:szCs w:val="21"/>
        </w:rPr>
        <w:t>: Robust access control mechanisms, including role-based access control (RBAC) and attribute-based access control (ABAC), could be implemented to regulate access to sensitive data within the system. Only authorized users with appropriate permissions will be granted access to view or modify sensitive information, thereby preventing unauthorized access.</w:t>
      </w:r>
    </w:p>
    <w:p w14:paraId="44AF3CE0" w14:textId="77777777" w:rsidR="00475047" w:rsidRPr="00EA65B6" w:rsidRDefault="00475047" w:rsidP="00475047">
      <w:pPr>
        <w:spacing w:after="0" w:line="240" w:lineRule="atLeast"/>
        <w:jc w:val="both"/>
        <w:rPr>
          <w:rFonts w:eastAsia="Times New Roman"/>
          <w:sz w:val="21"/>
          <w:szCs w:val="21"/>
        </w:rPr>
      </w:pPr>
    </w:p>
    <w:p w14:paraId="11BF3D23"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Multi-Factor Authentication (MFA)</w:t>
      </w:r>
      <w:r w:rsidRPr="00EA65B6">
        <w:rPr>
          <w:rFonts w:eastAsia="Times New Roman"/>
          <w:sz w:val="21"/>
          <w:szCs w:val="21"/>
        </w:rPr>
        <w:t>: To enhance security, we could implement multi-factor authentication (MFA) mechanisms requiring users to provide multiple forms of verification before accessing the system. This includes passwords, biometrics, or one-time passcodes, adding an extra layer of security and mitigating the risk of unauthorized access.</w:t>
      </w:r>
    </w:p>
    <w:p w14:paraId="7099206F" w14:textId="77777777" w:rsidR="00475047" w:rsidRPr="00EA65B6" w:rsidRDefault="00475047" w:rsidP="00475047">
      <w:pPr>
        <w:spacing w:after="0" w:line="240" w:lineRule="atLeast"/>
        <w:jc w:val="both"/>
        <w:rPr>
          <w:rFonts w:eastAsia="Times New Roman"/>
          <w:sz w:val="21"/>
          <w:szCs w:val="21"/>
        </w:rPr>
      </w:pPr>
    </w:p>
    <w:p w14:paraId="3D7E2F6C"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Intrusion Detection and Prevention Systems (IDPS)</w:t>
      </w:r>
      <w:r w:rsidRPr="00EA65B6">
        <w:rPr>
          <w:rFonts w:eastAsia="Times New Roman"/>
          <w:sz w:val="21"/>
          <w:szCs w:val="21"/>
        </w:rPr>
        <w:t>: We could deploy intrusion detection and prevention systems (IDPS) to monitor network traffic in real-time and detect suspicious activities or potential security breaches. Intrusion detection systems (IDS) will be utilized to identify unauthorized access attempts or anomalous behavior within the system, enabling prompt response and mitigation of security threats.</w:t>
      </w:r>
    </w:p>
    <w:p w14:paraId="2CEE07B2" w14:textId="77777777" w:rsidR="00475047" w:rsidRPr="00EA65B6" w:rsidRDefault="00475047" w:rsidP="00475047">
      <w:pPr>
        <w:spacing w:after="0" w:line="240" w:lineRule="atLeast"/>
        <w:jc w:val="both"/>
        <w:rPr>
          <w:rFonts w:eastAsia="Times New Roman"/>
          <w:sz w:val="21"/>
          <w:szCs w:val="21"/>
        </w:rPr>
      </w:pPr>
    </w:p>
    <w:p w14:paraId="42A9F9C0"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Regular Security Audits and Penetration Testing</w:t>
      </w:r>
      <w:r w:rsidRPr="00EA65B6">
        <w:rPr>
          <w:rFonts w:eastAsia="Times New Roman"/>
          <w:sz w:val="21"/>
          <w:szCs w:val="21"/>
        </w:rPr>
        <w:t>: Regular security audits and penetration testing could be conducted to identify vulnerabilities within the system and address them proactively. Various cyber threats and attacks, including SQL injection, cross-site scripting (XSS), and data breaches, will be simulated to assess the system's resilience and security posture.</w:t>
      </w:r>
    </w:p>
    <w:p w14:paraId="0DDF1C89" w14:textId="77777777" w:rsidR="00475047" w:rsidRPr="00EA65B6" w:rsidRDefault="00475047" w:rsidP="00475047">
      <w:pPr>
        <w:spacing w:after="0" w:line="240" w:lineRule="atLeast"/>
        <w:jc w:val="both"/>
        <w:rPr>
          <w:rFonts w:eastAsia="Times New Roman"/>
          <w:sz w:val="21"/>
          <w:szCs w:val="21"/>
        </w:rPr>
      </w:pPr>
    </w:p>
    <w:p w14:paraId="435668D2"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Data Masking and Anonymization</w:t>
      </w:r>
      <w:r w:rsidRPr="00EA65B6">
        <w:rPr>
          <w:rFonts w:eastAsia="Times New Roman"/>
          <w:sz w:val="21"/>
          <w:szCs w:val="21"/>
        </w:rPr>
        <w:t>: Personally identifiable information (PII), such as employee names, addresses, and credit card numbers, will be masked or anonymized to prevent unauthorized access or disclosure. This ensures that sensitive information remains protected from identity theft or data leakage.</w:t>
      </w:r>
    </w:p>
    <w:p w14:paraId="65000AD7" w14:textId="77777777" w:rsidR="00475047" w:rsidRPr="00EA65B6" w:rsidRDefault="00475047" w:rsidP="00475047">
      <w:pPr>
        <w:spacing w:after="0" w:line="240" w:lineRule="atLeast"/>
        <w:jc w:val="both"/>
        <w:rPr>
          <w:rFonts w:eastAsia="Times New Roman"/>
          <w:sz w:val="21"/>
          <w:szCs w:val="21"/>
        </w:rPr>
      </w:pPr>
    </w:p>
    <w:p w14:paraId="4DACD00B"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Secure Backup and Disaster Recovery</w:t>
      </w:r>
      <w:r w:rsidRPr="00EA65B6">
        <w:rPr>
          <w:rFonts w:eastAsia="Times New Roman"/>
          <w:sz w:val="21"/>
          <w:szCs w:val="21"/>
        </w:rPr>
        <w:t xml:space="preserve">: We could implement secure backup and disaster recovery procedures to ensure the availability and integrity of data in case of system failures, natural disasters, or </w:t>
      </w:r>
      <w:proofErr w:type="spellStart"/>
      <w:r w:rsidRPr="00EA65B6">
        <w:rPr>
          <w:rFonts w:eastAsia="Times New Roman"/>
          <w:sz w:val="21"/>
          <w:szCs w:val="21"/>
        </w:rPr>
        <w:t>cyber attacks</w:t>
      </w:r>
      <w:proofErr w:type="spellEnd"/>
      <w:r w:rsidRPr="00EA65B6">
        <w:rPr>
          <w:rFonts w:eastAsia="Times New Roman"/>
          <w:sz w:val="21"/>
          <w:szCs w:val="21"/>
        </w:rPr>
        <w:t>. Critical data will be regularly backed up and stored in encrypted, geographically redundant locations, facilitating timely recovery and continuity of operations.</w:t>
      </w:r>
    </w:p>
    <w:p w14:paraId="79B60C16" w14:textId="77777777" w:rsidR="00475047" w:rsidRPr="00EA65B6" w:rsidRDefault="00475047" w:rsidP="00475047">
      <w:pPr>
        <w:spacing w:after="0" w:line="240" w:lineRule="atLeast"/>
        <w:jc w:val="both"/>
        <w:rPr>
          <w:rFonts w:eastAsia="Times New Roman"/>
          <w:sz w:val="21"/>
          <w:szCs w:val="21"/>
        </w:rPr>
      </w:pPr>
    </w:p>
    <w:p w14:paraId="57FA9CE1"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sz w:val="21"/>
          <w:szCs w:val="21"/>
        </w:rPr>
        <w:t xml:space="preserve">By integrating one or </w:t>
      </w:r>
      <w:proofErr w:type="gramStart"/>
      <w:r w:rsidRPr="00EA65B6">
        <w:rPr>
          <w:rFonts w:eastAsia="Times New Roman"/>
          <w:sz w:val="21"/>
          <w:szCs w:val="21"/>
        </w:rPr>
        <w:t>all of</w:t>
      </w:r>
      <w:proofErr w:type="gramEnd"/>
      <w:r w:rsidRPr="00EA65B6">
        <w:rPr>
          <w:rFonts w:eastAsia="Times New Roman"/>
          <w:sz w:val="21"/>
          <w:szCs w:val="21"/>
        </w:rPr>
        <w:t xml:space="preserve"> these networking and cybersecurity measures into our Employee Fraud Detection System, we aim to safeguard sensitive employee data and transaction records, ensuring confidentiality, integrity, and availability throughout the system's lifecycle.</w:t>
      </w:r>
    </w:p>
    <w:bookmarkEnd w:id="1"/>
    <w:p w14:paraId="031976AA" w14:textId="219C2D61" w:rsidR="00147911" w:rsidRDefault="00147911" w:rsidP="006B3CC2">
      <w:pPr>
        <w:spacing w:after="0" w:line="240" w:lineRule="atLeast"/>
        <w:rPr>
          <w:rFonts w:eastAsia="Times New Roman"/>
          <w:b/>
          <w:bCs/>
        </w:rPr>
      </w:pPr>
      <w:r>
        <w:rPr>
          <w:rFonts w:eastAsia="Times New Roman"/>
          <w:b/>
          <w:bCs/>
        </w:rPr>
        <w:lastRenderedPageBreak/>
        <w:t>Appendix:</w:t>
      </w:r>
    </w:p>
    <w:p w14:paraId="691C7EB1" w14:textId="77777777" w:rsidR="00147911" w:rsidRDefault="00147911" w:rsidP="006B3CC2">
      <w:pPr>
        <w:spacing w:after="0" w:line="240" w:lineRule="atLeast"/>
        <w:rPr>
          <w:rFonts w:eastAsia="Times New Roman"/>
          <w:b/>
          <w:bCs/>
        </w:rPr>
      </w:pPr>
    </w:p>
    <w:p w14:paraId="6DD15F1C" w14:textId="02EA1461" w:rsidR="006B3CC2" w:rsidRPr="006B3CC2" w:rsidRDefault="006B3CC2" w:rsidP="006B3CC2">
      <w:pPr>
        <w:spacing w:after="0" w:line="240" w:lineRule="atLeast"/>
        <w:rPr>
          <w:rFonts w:eastAsia="Times New Roman"/>
          <w:b/>
          <w:bCs/>
        </w:rPr>
      </w:pPr>
      <w:r w:rsidRPr="006B3CC2">
        <w:rPr>
          <w:rFonts w:eastAsia="Times New Roman"/>
          <w:b/>
          <w:bCs/>
        </w:rPr>
        <w:t>Returns Processed by the Same Employee without a Receipt</w:t>
      </w:r>
    </w:p>
    <w:p w14:paraId="143A9A67"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SELECT E.EmployeeID, E.Name AS EmployeeName, COUNT(*) as NumReturns</w:t>
      </w:r>
    </w:p>
    <w:p w14:paraId="2742242E"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FROM Returns R</w:t>
      </w:r>
    </w:p>
    <w:p w14:paraId="2F72CC7B"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JOIN Employee E ON R.EmployeeID = E.EmployeeID</w:t>
      </w:r>
    </w:p>
    <w:p w14:paraId="621B675E"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WHERE R.IsReceiptPresent = 'False'</w:t>
      </w:r>
    </w:p>
    <w:p w14:paraId="50597570"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GROUP BY R.EmployeeID, E.Name</w:t>
      </w:r>
    </w:p>
    <w:p w14:paraId="12FB1FEF"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HAVING NumReturns &gt; 1;</w:t>
      </w:r>
    </w:p>
    <w:tbl>
      <w:tblPr>
        <w:tblW w:w="0" w:type="auto"/>
        <w:jc w:val="center"/>
        <w:tblLayout w:type="fixed"/>
        <w:tblLook w:val="0000" w:firstRow="0" w:lastRow="0" w:firstColumn="0" w:lastColumn="0" w:noHBand="0" w:noVBand="0"/>
      </w:tblPr>
      <w:tblGrid>
        <w:gridCol w:w="712"/>
        <w:gridCol w:w="1440"/>
        <w:gridCol w:w="2430"/>
        <w:gridCol w:w="1530"/>
      </w:tblGrid>
      <w:tr w:rsidR="006B3CC2" w:rsidRPr="006B3CC2" w14:paraId="08762905"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shd w:val="solid" w:color="99CCFF" w:fill="auto"/>
          </w:tcPr>
          <w:p w14:paraId="1DC3421F" w14:textId="77777777" w:rsidR="006B3CC2" w:rsidRPr="006B3CC2" w:rsidRDefault="006B3CC2" w:rsidP="006B3CC2">
            <w:pPr>
              <w:spacing w:after="0" w:line="240" w:lineRule="atLeast"/>
              <w:rPr>
                <w:rFonts w:eastAsia="Times New Roman"/>
              </w:rPr>
            </w:pPr>
            <w:r w:rsidRPr="006B3CC2">
              <w:rPr>
                <w:rFonts w:eastAsia="Times New Roman"/>
              </w:rPr>
              <w:t>Num</w:t>
            </w:r>
          </w:p>
        </w:tc>
        <w:tc>
          <w:tcPr>
            <w:tcW w:w="1440" w:type="dxa"/>
            <w:tcBorders>
              <w:top w:val="single" w:sz="6" w:space="0" w:color="auto"/>
              <w:left w:val="single" w:sz="6" w:space="0" w:color="auto"/>
              <w:bottom w:val="single" w:sz="6" w:space="0" w:color="auto"/>
              <w:right w:val="single" w:sz="6" w:space="0" w:color="auto"/>
            </w:tcBorders>
            <w:shd w:val="solid" w:color="99CCFF" w:fill="auto"/>
          </w:tcPr>
          <w:p w14:paraId="66CC5B81"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430" w:type="dxa"/>
            <w:tcBorders>
              <w:top w:val="single" w:sz="6" w:space="0" w:color="auto"/>
              <w:left w:val="single" w:sz="6" w:space="0" w:color="auto"/>
              <w:bottom w:val="single" w:sz="6" w:space="0" w:color="auto"/>
              <w:right w:val="single" w:sz="6" w:space="0" w:color="auto"/>
            </w:tcBorders>
            <w:shd w:val="solid" w:color="99CCFF" w:fill="auto"/>
          </w:tcPr>
          <w:p w14:paraId="48DF3F33" w14:textId="77777777" w:rsidR="006B3CC2" w:rsidRPr="006B3CC2" w:rsidRDefault="006B3CC2" w:rsidP="006B3CC2">
            <w:pPr>
              <w:spacing w:after="0" w:line="240" w:lineRule="atLeast"/>
              <w:rPr>
                <w:rFonts w:eastAsia="Times New Roman"/>
              </w:rPr>
            </w:pPr>
            <w:r w:rsidRPr="006B3CC2">
              <w:rPr>
                <w:rFonts w:eastAsia="Times New Roman"/>
              </w:rPr>
              <w:t>EmployeeName</w:t>
            </w:r>
          </w:p>
        </w:tc>
        <w:tc>
          <w:tcPr>
            <w:tcW w:w="1530" w:type="dxa"/>
            <w:tcBorders>
              <w:top w:val="single" w:sz="6" w:space="0" w:color="auto"/>
              <w:left w:val="single" w:sz="6" w:space="0" w:color="auto"/>
              <w:bottom w:val="single" w:sz="6" w:space="0" w:color="auto"/>
              <w:right w:val="single" w:sz="6" w:space="0" w:color="auto"/>
            </w:tcBorders>
            <w:shd w:val="solid" w:color="99CCFF" w:fill="auto"/>
          </w:tcPr>
          <w:p w14:paraId="3788717A" w14:textId="77777777" w:rsidR="006B3CC2" w:rsidRPr="006B3CC2" w:rsidRDefault="006B3CC2" w:rsidP="006B3CC2">
            <w:pPr>
              <w:spacing w:after="0" w:line="240" w:lineRule="atLeast"/>
              <w:rPr>
                <w:rFonts w:eastAsia="Times New Roman"/>
              </w:rPr>
            </w:pPr>
            <w:r w:rsidRPr="006B3CC2">
              <w:rPr>
                <w:rFonts w:eastAsia="Times New Roman"/>
              </w:rPr>
              <w:t>NumReturns</w:t>
            </w:r>
          </w:p>
        </w:tc>
      </w:tr>
      <w:tr w:rsidR="006B3CC2" w:rsidRPr="006B3CC2" w14:paraId="43844BA2"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810542C" w14:textId="77777777" w:rsidR="006B3CC2" w:rsidRPr="006B3CC2" w:rsidRDefault="006B3CC2" w:rsidP="006B3CC2">
            <w:pPr>
              <w:spacing w:after="0" w:line="240" w:lineRule="atLeast"/>
              <w:rPr>
                <w:rFonts w:eastAsia="Times New Roman"/>
              </w:rPr>
            </w:pPr>
            <w:r w:rsidRPr="006B3CC2">
              <w:rPr>
                <w:rFonts w:eastAsia="Times New Roman"/>
              </w:rPr>
              <w:t>1</w:t>
            </w:r>
          </w:p>
        </w:tc>
        <w:tc>
          <w:tcPr>
            <w:tcW w:w="1440" w:type="dxa"/>
            <w:tcBorders>
              <w:top w:val="single" w:sz="6" w:space="0" w:color="auto"/>
              <w:left w:val="single" w:sz="6" w:space="0" w:color="auto"/>
              <w:bottom w:val="single" w:sz="6" w:space="0" w:color="auto"/>
              <w:right w:val="single" w:sz="6" w:space="0" w:color="auto"/>
            </w:tcBorders>
          </w:tcPr>
          <w:p w14:paraId="6579EE07"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430" w:type="dxa"/>
            <w:tcBorders>
              <w:top w:val="single" w:sz="6" w:space="0" w:color="auto"/>
              <w:left w:val="single" w:sz="6" w:space="0" w:color="auto"/>
              <w:bottom w:val="single" w:sz="6" w:space="0" w:color="auto"/>
              <w:right w:val="single" w:sz="6" w:space="0" w:color="auto"/>
            </w:tcBorders>
          </w:tcPr>
          <w:p w14:paraId="11AD7EC7"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1530" w:type="dxa"/>
            <w:tcBorders>
              <w:top w:val="single" w:sz="6" w:space="0" w:color="auto"/>
              <w:left w:val="single" w:sz="6" w:space="0" w:color="auto"/>
              <w:bottom w:val="single" w:sz="6" w:space="0" w:color="auto"/>
              <w:right w:val="single" w:sz="6" w:space="0" w:color="auto"/>
            </w:tcBorders>
          </w:tcPr>
          <w:p w14:paraId="47E551EA"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44C60B26"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5566696" w14:textId="77777777" w:rsidR="006B3CC2" w:rsidRPr="006B3CC2" w:rsidRDefault="006B3CC2" w:rsidP="006B3CC2">
            <w:pPr>
              <w:spacing w:after="0" w:line="240" w:lineRule="atLeast"/>
              <w:rPr>
                <w:rFonts w:eastAsia="Times New Roman"/>
              </w:rPr>
            </w:pPr>
            <w:r w:rsidRPr="006B3CC2">
              <w:rPr>
                <w:rFonts w:eastAsia="Times New Roman"/>
              </w:rPr>
              <w:t>2</w:t>
            </w:r>
          </w:p>
        </w:tc>
        <w:tc>
          <w:tcPr>
            <w:tcW w:w="1440" w:type="dxa"/>
            <w:tcBorders>
              <w:top w:val="single" w:sz="6" w:space="0" w:color="auto"/>
              <w:left w:val="single" w:sz="6" w:space="0" w:color="auto"/>
              <w:bottom w:val="single" w:sz="6" w:space="0" w:color="auto"/>
              <w:right w:val="single" w:sz="6" w:space="0" w:color="auto"/>
            </w:tcBorders>
          </w:tcPr>
          <w:p w14:paraId="1EAA4F14"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430" w:type="dxa"/>
            <w:tcBorders>
              <w:top w:val="single" w:sz="6" w:space="0" w:color="auto"/>
              <w:left w:val="single" w:sz="6" w:space="0" w:color="auto"/>
              <w:bottom w:val="single" w:sz="6" w:space="0" w:color="auto"/>
              <w:right w:val="single" w:sz="6" w:space="0" w:color="auto"/>
            </w:tcBorders>
          </w:tcPr>
          <w:p w14:paraId="06A869CB"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1530" w:type="dxa"/>
            <w:tcBorders>
              <w:top w:val="single" w:sz="6" w:space="0" w:color="auto"/>
              <w:left w:val="single" w:sz="6" w:space="0" w:color="auto"/>
              <w:bottom w:val="single" w:sz="6" w:space="0" w:color="auto"/>
              <w:right w:val="single" w:sz="6" w:space="0" w:color="auto"/>
            </w:tcBorders>
          </w:tcPr>
          <w:p w14:paraId="05EF34B7" w14:textId="77777777" w:rsidR="006B3CC2" w:rsidRPr="006B3CC2" w:rsidRDefault="006B3CC2" w:rsidP="006B3CC2">
            <w:pPr>
              <w:spacing w:after="0" w:line="240" w:lineRule="atLeast"/>
              <w:rPr>
                <w:rFonts w:eastAsia="Times New Roman"/>
              </w:rPr>
            </w:pPr>
            <w:r w:rsidRPr="006B3CC2">
              <w:rPr>
                <w:rFonts w:eastAsia="Times New Roman"/>
              </w:rPr>
              <w:t>40</w:t>
            </w:r>
          </w:p>
        </w:tc>
      </w:tr>
      <w:tr w:rsidR="006B3CC2" w:rsidRPr="006B3CC2" w14:paraId="6DBB0BB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CA69342" w14:textId="77777777" w:rsidR="006B3CC2" w:rsidRPr="006B3CC2" w:rsidRDefault="006B3CC2" w:rsidP="006B3CC2">
            <w:pPr>
              <w:spacing w:after="0" w:line="240" w:lineRule="atLeast"/>
              <w:rPr>
                <w:rFonts w:eastAsia="Times New Roman"/>
              </w:rPr>
            </w:pPr>
            <w:r w:rsidRPr="006B3CC2">
              <w:rPr>
                <w:rFonts w:eastAsia="Times New Roman"/>
              </w:rPr>
              <w:t>3</w:t>
            </w:r>
          </w:p>
        </w:tc>
        <w:tc>
          <w:tcPr>
            <w:tcW w:w="1440" w:type="dxa"/>
            <w:tcBorders>
              <w:top w:val="single" w:sz="6" w:space="0" w:color="auto"/>
              <w:left w:val="single" w:sz="6" w:space="0" w:color="auto"/>
              <w:bottom w:val="single" w:sz="6" w:space="0" w:color="auto"/>
              <w:right w:val="single" w:sz="6" w:space="0" w:color="auto"/>
            </w:tcBorders>
          </w:tcPr>
          <w:p w14:paraId="1D6C3EBE"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430" w:type="dxa"/>
            <w:tcBorders>
              <w:top w:val="single" w:sz="6" w:space="0" w:color="auto"/>
              <w:left w:val="single" w:sz="6" w:space="0" w:color="auto"/>
              <w:bottom w:val="single" w:sz="6" w:space="0" w:color="auto"/>
              <w:right w:val="single" w:sz="6" w:space="0" w:color="auto"/>
            </w:tcBorders>
          </w:tcPr>
          <w:p w14:paraId="5CAFCAED"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1530" w:type="dxa"/>
            <w:tcBorders>
              <w:top w:val="single" w:sz="6" w:space="0" w:color="auto"/>
              <w:left w:val="single" w:sz="6" w:space="0" w:color="auto"/>
              <w:bottom w:val="single" w:sz="6" w:space="0" w:color="auto"/>
              <w:right w:val="single" w:sz="6" w:space="0" w:color="auto"/>
            </w:tcBorders>
          </w:tcPr>
          <w:p w14:paraId="5F08C003" w14:textId="77777777" w:rsidR="006B3CC2" w:rsidRPr="006B3CC2" w:rsidRDefault="006B3CC2" w:rsidP="006B3CC2">
            <w:pPr>
              <w:spacing w:after="0" w:line="240" w:lineRule="atLeast"/>
              <w:rPr>
                <w:rFonts w:eastAsia="Times New Roman"/>
              </w:rPr>
            </w:pPr>
            <w:r w:rsidRPr="006B3CC2">
              <w:rPr>
                <w:rFonts w:eastAsia="Times New Roman"/>
              </w:rPr>
              <w:t>38</w:t>
            </w:r>
          </w:p>
        </w:tc>
      </w:tr>
      <w:tr w:rsidR="006B3CC2" w:rsidRPr="006B3CC2" w14:paraId="0903E6F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BBDDA34" w14:textId="77777777" w:rsidR="006B3CC2" w:rsidRPr="006B3CC2" w:rsidRDefault="006B3CC2" w:rsidP="006B3CC2">
            <w:pPr>
              <w:spacing w:after="0" w:line="240" w:lineRule="atLeast"/>
              <w:rPr>
                <w:rFonts w:eastAsia="Times New Roman"/>
              </w:rPr>
            </w:pPr>
            <w:r w:rsidRPr="006B3CC2">
              <w:rPr>
                <w:rFonts w:eastAsia="Times New Roman"/>
              </w:rPr>
              <w:t>4</w:t>
            </w:r>
          </w:p>
        </w:tc>
        <w:tc>
          <w:tcPr>
            <w:tcW w:w="1440" w:type="dxa"/>
            <w:tcBorders>
              <w:top w:val="single" w:sz="6" w:space="0" w:color="auto"/>
              <w:left w:val="single" w:sz="6" w:space="0" w:color="auto"/>
              <w:bottom w:val="single" w:sz="6" w:space="0" w:color="auto"/>
              <w:right w:val="single" w:sz="6" w:space="0" w:color="auto"/>
            </w:tcBorders>
          </w:tcPr>
          <w:p w14:paraId="7D68CBA3"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430" w:type="dxa"/>
            <w:tcBorders>
              <w:top w:val="single" w:sz="6" w:space="0" w:color="auto"/>
              <w:left w:val="single" w:sz="6" w:space="0" w:color="auto"/>
              <w:bottom w:val="single" w:sz="6" w:space="0" w:color="auto"/>
              <w:right w:val="single" w:sz="6" w:space="0" w:color="auto"/>
            </w:tcBorders>
          </w:tcPr>
          <w:p w14:paraId="385928BF"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1530" w:type="dxa"/>
            <w:tcBorders>
              <w:top w:val="single" w:sz="6" w:space="0" w:color="auto"/>
              <w:left w:val="single" w:sz="6" w:space="0" w:color="auto"/>
              <w:bottom w:val="single" w:sz="6" w:space="0" w:color="auto"/>
              <w:right w:val="single" w:sz="6" w:space="0" w:color="auto"/>
            </w:tcBorders>
          </w:tcPr>
          <w:p w14:paraId="4F7CFD07" w14:textId="77777777" w:rsidR="006B3CC2" w:rsidRPr="006B3CC2" w:rsidRDefault="006B3CC2" w:rsidP="006B3CC2">
            <w:pPr>
              <w:spacing w:after="0" w:line="240" w:lineRule="atLeast"/>
              <w:rPr>
                <w:rFonts w:eastAsia="Times New Roman"/>
              </w:rPr>
            </w:pPr>
            <w:r w:rsidRPr="006B3CC2">
              <w:rPr>
                <w:rFonts w:eastAsia="Times New Roman"/>
              </w:rPr>
              <w:t>36</w:t>
            </w:r>
          </w:p>
        </w:tc>
      </w:tr>
      <w:tr w:rsidR="006B3CC2" w:rsidRPr="006B3CC2" w14:paraId="6E9F3E42"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5C12B88" w14:textId="77777777" w:rsidR="006B3CC2" w:rsidRPr="006B3CC2" w:rsidRDefault="006B3CC2" w:rsidP="006B3CC2">
            <w:pPr>
              <w:spacing w:after="0" w:line="240" w:lineRule="atLeast"/>
              <w:rPr>
                <w:rFonts w:eastAsia="Times New Roman"/>
              </w:rPr>
            </w:pPr>
            <w:r w:rsidRPr="006B3CC2">
              <w:rPr>
                <w:rFonts w:eastAsia="Times New Roman"/>
              </w:rPr>
              <w:t>5</w:t>
            </w:r>
          </w:p>
        </w:tc>
        <w:tc>
          <w:tcPr>
            <w:tcW w:w="1440" w:type="dxa"/>
            <w:tcBorders>
              <w:top w:val="single" w:sz="6" w:space="0" w:color="auto"/>
              <w:left w:val="single" w:sz="6" w:space="0" w:color="auto"/>
              <w:bottom w:val="single" w:sz="6" w:space="0" w:color="auto"/>
              <w:right w:val="single" w:sz="6" w:space="0" w:color="auto"/>
            </w:tcBorders>
          </w:tcPr>
          <w:p w14:paraId="0EB00662"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430" w:type="dxa"/>
            <w:tcBorders>
              <w:top w:val="single" w:sz="6" w:space="0" w:color="auto"/>
              <w:left w:val="single" w:sz="6" w:space="0" w:color="auto"/>
              <w:bottom w:val="single" w:sz="6" w:space="0" w:color="auto"/>
              <w:right w:val="single" w:sz="6" w:space="0" w:color="auto"/>
            </w:tcBorders>
          </w:tcPr>
          <w:p w14:paraId="11F18864"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1530" w:type="dxa"/>
            <w:tcBorders>
              <w:top w:val="single" w:sz="6" w:space="0" w:color="auto"/>
              <w:left w:val="single" w:sz="6" w:space="0" w:color="auto"/>
              <w:bottom w:val="single" w:sz="6" w:space="0" w:color="auto"/>
              <w:right w:val="single" w:sz="6" w:space="0" w:color="auto"/>
            </w:tcBorders>
          </w:tcPr>
          <w:p w14:paraId="7A0A0CF0"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119F766F"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6E24598B" w14:textId="77777777" w:rsidR="006B3CC2" w:rsidRPr="006B3CC2" w:rsidRDefault="006B3CC2" w:rsidP="006B3CC2">
            <w:pPr>
              <w:spacing w:after="0" w:line="240" w:lineRule="atLeast"/>
              <w:rPr>
                <w:rFonts w:eastAsia="Times New Roman"/>
              </w:rPr>
            </w:pPr>
            <w:r w:rsidRPr="006B3CC2">
              <w:rPr>
                <w:rFonts w:eastAsia="Times New Roman"/>
              </w:rPr>
              <w:t>6</w:t>
            </w:r>
          </w:p>
        </w:tc>
        <w:tc>
          <w:tcPr>
            <w:tcW w:w="1440" w:type="dxa"/>
            <w:tcBorders>
              <w:top w:val="single" w:sz="6" w:space="0" w:color="auto"/>
              <w:left w:val="single" w:sz="6" w:space="0" w:color="auto"/>
              <w:bottom w:val="single" w:sz="6" w:space="0" w:color="auto"/>
              <w:right w:val="single" w:sz="6" w:space="0" w:color="auto"/>
            </w:tcBorders>
          </w:tcPr>
          <w:p w14:paraId="038C152C"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430" w:type="dxa"/>
            <w:tcBorders>
              <w:top w:val="single" w:sz="6" w:space="0" w:color="auto"/>
              <w:left w:val="single" w:sz="6" w:space="0" w:color="auto"/>
              <w:bottom w:val="single" w:sz="6" w:space="0" w:color="auto"/>
              <w:right w:val="single" w:sz="6" w:space="0" w:color="auto"/>
            </w:tcBorders>
          </w:tcPr>
          <w:p w14:paraId="3014ED36"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1530" w:type="dxa"/>
            <w:tcBorders>
              <w:top w:val="single" w:sz="6" w:space="0" w:color="auto"/>
              <w:left w:val="single" w:sz="6" w:space="0" w:color="auto"/>
              <w:bottom w:val="single" w:sz="6" w:space="0" w:color="auto"/>
              <w:right w:val="single" w:sz="6" w:space="0" w:color="auto"/>
            </w:tcBorders>
          </w:tcPr>
          <w:p w14:paraId="2DDCFB3F"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503CBE5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2D8F2BEF" w14:textId="77777777" w:rsidR="006B3CC2" w:rsidRPr="006B3CC2" w:rsidRDefault="006B3CC2" w:rsidP="006B3CC2">
            <w:pPr>
              <w:spacing w:after="0" w:line="240" w:lineRule="atLeast"/>
              <w:rPr>
                <w:rFonts w:eastAsia="Times New Roman"/>
              </w:rPr>
            </w:pPr>
            <w:r w:rsidRPr="006B3CC2">
              <w:rPr>
                <w:rFonts w:eastAsia="Times New Roman"/>
              </w:rPr>
              <w:t>7</w:t>
            </w:r>
          </w:p>
        </w:tc>
        <w:tc>
          <w:tcPr>
            <w:tcW w:w="1440" w:type="dxa"/>
            <w:tcBorders>
              <w:top w:val="single" w:sz="6" w:space="0" w:color="auto"/>
              <w:left w:val="single" w:sz="6" w:space="0" w:color="auto"/>
              <w:bottom w:val="single" w:sz="6" w:space="0" w:color="auto"/>
              <w:right w:val="single" w:sz="6" w:space="0" w:color="auto"/>
            </w:tcBorders>
          </w:tcPr>
          <w:p w14:paraId="68953EB9"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430" w:type="dxa"/>
            <w:tcBorders>
              <w:top w:val="single" w:sz="6" w:space="0" w:color="auto"/>
              <w:left w:val="single" w:sz="6" w:space="0" w:color="auto"/>
              <w:bottom w:val="single" w:sz="6" w:space="0" w:color="auto"/>
              <w:right w:val="single" w:sz="6" w:space="0" w:color="auto"/>
            </w:tcBorders>
          </w:tcPr>
          <w:p w14:paraId="40942350"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1530" w:type="dxa"/>
            <w:tcBorders>
              <w:top w:val="single" w:sz="6" w:space="0" w:color="auto"/>
              <w:left w:val="single" w:sz="6" w:space="0" w:color="auto"/>
              <w:bottom w:val="single" w:sz="6" w:space="0" w:color="auto"/>
              <w:right w:val="single" w:sz="6" w:space="0" w:color="auto"/>
            </w:tcBorders>
          </w:tcPr>
          <w:p w14:paraId="0E1B8151"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773479D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55E049D" w14:textId="77777777" w:rsidR="006B3CC2" w:rsidRPr="006B3CC2" w:rsidRDefault="006B3CC2" w:rsidP="006B3CC2">
            <w:pPr>
              <w:spacing w:after="0" w:line="240" w:lineRule="atLeast"/>
              <w:rPr>
                <w:rFonts w:eastAsia="Times New Roman"/>
              </w:rPr>
            </w:pPr>
            <w:r w:rsidRPr="006B3CC2">
              <w:rPr>
                <w:rFonts w:eastAsia="Times New Roman"/>
              </w:rPr>
              <w:t>8</w:t>
            </w:r>
          </w:p>
        </w:tc>
        <w:tc>
          <w:tcPr>
            <w:tcW w:w="1440" w:type="dxa"/>
            <w:tcBorders>
              <w:top w:val="single" w:sz="6" w:space="0" w:color="auto"/>
              <w:left w:val="single" w:sz="6" w:space="0" w:color="auto"/>
              <w:bottom w:val="single" w:sz="6" w:space="0" w:color="auto"/>
              <w:right w:val="single" w:sz="6" w:space="0" w:color="auto"/>
            </w:tcBorders>
          </w:tcPr>
          <w:p w14:paraId="42E3D70C"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430" w:type="dxa"/>
            <w:tcBorders>
              <w:top w:val="single" w:sz="6" w:space="0" w:color="auto"/>
              <w:left w:val="single" w:sz="6" w:space="0" w:color="auto"/>
              <w:bottom w:val="single" w:sz="6" w:space="0" w:color="auto"/>
              <w:right w:val="single" w:sz="6" w:space="0" w:color="auto"/>
            </w:tcBorders>
          </w:tcPr>
          <w:p w14:paraId="39BDC34C"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1530" w:type="dxa"/>
            <w:tcBorders>
              <w:top w:val="single" w:sz="6" w:space="0" w:color="auto"/>
              <w:left w:val="single" w:sz="6" w:space="0" w:color="auto"/>
              <w:bottom w:val="single" w:sz="6" w:space="0" w:color="auto"/>
              <w:right w:val="single" w:sz="6" w:space="0" w:color="auto"/>
            </w:tcBorders>
          </w:tcPr>
          <w:p w14:paraId="3FFA0F94"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1F56AD70"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3339F46" w14:textId="77777777" w:rsidR="006B3CC2" w:rsidRPr="006B3CC2" w:rsidRDefault="006B3CC2" w:rsidP="006B3CC2">
            <w:pPr>
              <w:spacing w:after="0" w:line="240" w:lineRule="atLeast"/>
              <w:rPr>
                <w:rFonts w:eastAsia="Times New Roman"/>
              </w:rPr>
            </w:pPr>
            <w:r w:rsidRPr="006B3CC2">
              <w:rPr>
                <w:rFonts w:eastAsia="Times New Roman"/>
              </w:rPr>
              <w:t>9</w:t>
            </w:r>
          </w:p>
        </w:tc>
        <w:tc>
          <w:tcPr>
            <w:tcW w:w="1440" w:type="dxa"/>
            <w:tcBorders>
              <w:top w:val="single" w:sz="6" w:space="0" w:color="auto"/>
              <w:left w:val="single" w:sz="6" w:space="0" w:color="auto"/>
              <w:bottom w:val="single" w:sz="6" w:space="0" w:color="auto"/>
              <w:right w:val="single" w:sz="6" w:space="0" w:color="auto"/>
            </w:tcBorders>
          </w:tcPr>
          <w:p w14:paraId="5E721CAA"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430" w:type="dxa"/>
            <w:tcBorders>
              <w:top w:val="single" w:sz="6" w:space="0" w:color="auto"/>
              <w:left w:val="single" w:sz="6" w:space="0" w:color="auto"/>
              <w:bottom w:val="single" w:sz="6" w:space="0" w:color="auto"/>
              <w:right w:val="single" w:sz="6" w:space="0" w:color="auto"/>
            </w:tcBorders>
          </w:tcPr>
          <w:p w14:paraId="5AC29699"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1530" w:type="dxa"/>
            <w:tcBorders>
              <w:top w:val="single" w:sz="6" w:space="0" w:color="auto"/>
              <w:left w:val="single" w:sz="6" w:space="0" w:color="auto"/>
              <w:bottom w:val="single" w:sz="6" w:space="0" w:color="auto"/>
              <w:right w:val="single" w:sz="6" w:space="0" w:color="auto"/>
            </w:tcBorders>
          </w:tcPr>
          <w:p w14:paraId="76185A8C" w14:textId="77777777" w:rsidR="006B3CC2" w:rsidRPr="006B3CC2" w:rsidRDefault="006B3CC2" w:rsidP="006B3CC2">
            <w:pPr>
              <w:spacing w:after="0" w:line="240" w:lineRule="atLeast"/>
              <w:rPr>
                <w:rFonts w:eastAsia="Times New Roman"/>
              </w:rPr>
            </w:pPr>
            <w:r w:rsidRPr="006B3CC2">
              <w:rPr>
                <w:rFonts w:eastAsia="Times New Roman"/>
              </w:rPr>
              <w:t>32</w:t>
            </w:r>
          </w:p>
        </w:tc>
      </w:tr>
      <w:tr w:rsidR="006B3CC2" w:rsidRPr="006B3CC2" w14:paraId="22913B5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5B486FD6" w14:textId="77777777" w:rsidR="006B3CC2" w:rsidRPr="006B3CC2" w:rsidRDefault="006B3CC2" w:rsidP="006B3CC2">
            <w:pPr>
              <w:spacing w:after="0" w:line="240" w:lineRule="atLeast"/>
              <w:rPr>
                <w:rFonts w:eastAsia="Times New Roman"/>
              </w:rPr>
            </w:pPr>
            <w:r w:rsidRPr="006B3CC2">
              <w:rPr>
                <w:rFonts w:eastAsia="Times New Roman"/>
              </w:rPr>
              <w:t>10</w:t>
            </w:r>
          </w:p>
        </w:tc>
        <w:tc>
          <w:tcPr>
            <w:tcW w:w="1440" w:type="dxa"/>
            <w:tcBorders>
              <w:top w:val="single" w:sz="6" w:space="0" w:color="auto"/>
              <w:left w:val="single" w:sz="6" w:space="0" w:color="auto"/>
              <w:bottom w:val="single" w:sz="6" w:space="0" w:color="auto"/>
              <w:right w:val="single" w:sz="6" w:space="0" w:color="auto"/>
            </w:tcBorders>
          </w:tcPr>
          <w:p w14:paraId="04F74FE5"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430" w:type="dxa"/>
            <w:tcBorders>
              <w:top w:val="single" w:sz="6" w:space="0" w:color="auto"/>
              <w:left w:val="single" w:sz="6" w:space="0" w:color="auto"/>
              <w:bottom w:val="single" w:sz="6" w:space="0" w:color="auto"/>
              <w:right w:val="single" w:sz="6" w:space="0" w:color="auto"/>
            </w:tcBorders>
          </w:tcPr>
          <w:p w14:paraId="1EC0ADEE"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1530" w:type="dxa"/>
            <w:tcBorders>
              <w:top w:val="single" w:sz="6" w:space="0" w:color="auto"/>
              <w:left w:val="single" w:sz="6" w:space="0" w:color="auto"/>
              <w:bottom w:val="single" w:sz="6" w:space="0" w:color="auto"/>
              <w:right w:val="single" w:sz="6" w:space="0" w:color="auto"/>
            </w:tcBorders>
          </w:tcPr>
          <w:p w14:paraId="60DD3D9B" w14:textId="77777777" w:rsidR="006B3CC2" w:rsidRPr="006B3CC2" w:rsidRDefault="006B3CC2" w:rsidP="006B3CC2">
            <w:pPr>
              <w:spacing w:after="0" w:line="240" w:lineRule="atLeast"/>
              <w:rPr>
                <w:rFonts w:eastAsia="Times New Roman"/>
              </w:rPr>
            </w:pPr>
            <w:r w:rsidRPr="006B3CC2">
              <w:rPr>
                <w:rFonts w:eastAsia="Times New Roman"/>
              </w:rPr>
              <w:t>31</w:t>
            </w:r>
          </w:p>
        </w:tc>
      </w:tr>
      <w:tr w:rsidR="006B3CC2" w:rsidRPr="006B3CC2" w14:paraId="72F7336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89EAF95" w14:textId="77777777" w:rsidR="006B3CC2" w:rsidRPr="006B3CC2" w:rsidRDefault="006B3CC2" w:rsidP="006B3CC2">
            <w:pPr>
              <w:spacing w:after="0" w:line="240" w:lineRule="atLeast"/>
              <w:rPr>
                <w:rFonts w:eastAsia="Times New Roman"/>
              </w:rPr>
            </w:pPr>
            <w:r w:rsidRPr="006B3CC2">
              <w:rPr>
                <w:rFonts w:eastAsia="Times New Roman"/>
              </w:rPr>
              <w:t>11</w:t>
            </w:r>
          </w:p>
        </w:tc>
        <w:tc>
          <w:tcPr>
            <w:tcW w:w="1440" w:type="dxa"/>
            <w:tcBorders>
              <w:top w:val="single" w:sz="6" w:space="0" w:color="auto"/>
              <w:left w:val="single" w:sz="6" w:space="0" w:color="auto"/>
              <w:bottom w:val="single" w:sz="6" w:space="0" w:color="auto"/>
              <w:right w:val="single" w:sz="6" w:space="0" w:color="auto"/>
            </w:tcBorders>
          </w:tcPr>
          <w:p w14:paraId="3AC2B056"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430" w:type="dxa"/>
            <w:tcBorders>
              <w:top w:val="single" w:sz="6" w:space="0" w:color="auto"/>
              <w:left w:val="single" w:sz="6" w:space="0" w:color="auto"/>
              <w:bottom w:val="single" w:sz="6" w:space="0" w:color="auto"/>
              <w:right w:val="single" w:sz="6" w:space="0" w:color="auto"/>
            </w:tcBorders>
          </w:tcPr>
          <w:p w14:paraId="59F3987A"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1530" w:type="dxa"/>
            <w:tcBorders>
              <w:top w:val="single" w:sz="6" w:space="0" w:color="auto"/>
              <w:left w:val="single" w:sz="6" w:space="0" w:color="auto"/>
              <w:bottom w:val="single" w:sz="6" w:space="0" w:color="auto"/>
              <w:right w:val="single" w:sz="6" w:space="0" w:color="auto"/>
            </w:tcBorders>
          </w:tcPr>
          <w:p w14:paraId="712D53DD"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438E1837"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07CDD67" w14:textId="77777777" w:rsidR="006B3CC2" w:rsidRPr="006B3CC2" w:rsidRDefault="006B3CC2" w:rsidP="006B3CC2">
            <w:pPr>
              <w:spacing w:after="0" w:line="240" w:lineRule="atLeast"/>
              <w:rPr>
                <w:rFonts w:eastAsia="Times New Roman"/>
              </w:rPr>
            </w:pPr>
            <w:r w:rsidRPr="006B3CC2">
              <w:rPr>
                <w:rFonts w:eastAsia="Times New Roman"/>
              </w:rPr>
              <w:t>12</w:t>
            </w:r>
          </w:p>
        </w:tc>
        <w:tc>
          <w:tcPr>
            <w:tcW w:w="1440" w:type="dxa"/>
            <w:tcBorders>
              <w:top w:val="single" w:sz="6" w:space="0" w:color="auto"/>
              <w:left w:val="single" w:sz="6" w:space="0" w:color="auto"/>
              <w:bottom w:val="single" w:sz="6" w:space="0" w:color="auto"/>
              <w:right w:val="single" w:sz="6" w:space="0" w:color="auto"/>
            </w:tcBorders>
          </w:tcPr>
          <w:p w14:paraId="21467530"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430" w:type="dxa"/>
            <w:tcBorders>
              <w:top w:val="single" w:sz="6" w:space="0" w:color="auto"/>
              <w:left w:val="single" w:sz="6" w:space="0" w:color="auto"/>
              <w:bottom w:val="single" w:sz="6" w:space="0" w:color="auto"/>
              <w:right w:val="single" w:sz="6" w:space="0" w:color="auto"/>
            </w:tcBorders>
          </w:tcPr>
          <w:p w14:paraId="270A71D4"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1530" w:type="dxa"/>
            <w:tcBorders>
              <w:top w:val="single" w:sz="6" w:space="0" w:color="auto"/>
              <w:left w:val="single" w:sz="6" w:space="0" w:color="auto"/>
              <w:bottom w:val="single" w:sz="6" w:space="0" w:color="auto"/>
              <w:right w:val="single" w:sz="6" w:space="0" w:color="auto"/>
            </w:tcBorders>
          </w:tcPr>
          <w:p w14:paraId="56BD9F1E"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0FD063F"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D43D969" w14:textId="77777777" w:rsidR="006B3CC2" w:rsidRPr="006B3CC2" w:rsidRDefault="006B3CC2" w:rsidP="006B3CC2">
            <w:pPr>
              <w:spacing w:after="0" w:line="240" w:lineRule="atLeast"/>
              <w:rPr>
                <w:rFonts w:eastAsia="Times New Roman"/>
              </w:rPr>
            </w:pPr>
            <w:r w:rsidRPr="006B3CC2">
              <w:rPr>
                <w:rFonts w:eastAsia="Times New Roman"/>
              </w:rPr>
              <w:t>13</w:t>
            </w:r>
          </w:p>
        </w:tc>
        <w:tc>
          <w:tcPr>
            <w:tcW w:w="1440" w:type="dxa"/>
            <w:tcBorders>
              <w:top w:val="single" w:sz="6" w:space="0" w:color="auto"/>
              <w:left w:val="single" w:sz="6" w:space="0" w:color="auto"/>
              <w:bottom w:val="single" w:sz="6" w:space="0" w:color="auto"/>
              <w:right w:val="single" w:sz="6" w:space="0" w:color="auto"/>
            </w:tcBorders>
          </w:tcPr>
          <w:p w14:paraId="6EF86C68"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430" w:type="dxa"/>
            <w:tcBorders>
              <w:top w:val="single" w:sz="6" w:space="0" w:color="auto"/>
              <w:left w:val="single" w:sz="6" w:space="0" w:color="auto"/>
              <w:bottom w:val="single" w:sz="6" w:space="0" w:color="auto"/>
              <w:right w:val="single" w:sz="6" w:space="0" w:color="auto"/>
            </w:tcBorders>
          </w:tcPr>
          <w:p w14:paraId="4B63B4C3"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1530" w:type="dxa"/>
            <w:tcBorders>
              <w:top w:val="single" w:sz="6" w:space="0" w:color="auto"/>
              <w:left w:val="single" w:sz="6" w:space="0" w:color="auto"/>
              <w:bottom w:val="single" w:sz="6" w:space="0" w:color="auto"/>
              <w:right w:val="single" w:sz="6" w:space="0" w:color="auto"/>
            </w:tcBorders>
          </w:tcPr>
          <w:p w14:paraId="4B1A74BB"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2207B3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5E57056" w14:textId="77777777" w:rsidR="006B3CC2" w:rsidRPr="006B3CC2" w:rsidRDefault="006B3CC2" w:rsidP="006B3CC2">
            <w:pPr>
              <w:spacing w:after="0" w:line="240" w:lineRule="atLeast"/>
              <w:rPr>
                <w:rFonts w:eastAsia="Times New Roman"/>
              </w:rPr>
            </w:pPr>
            <w:r w:rsidRPr="006B3CC2">
              <w:rPr>
                <w:rFonts w:eastAsia="Times New Roman"/>
              </w:rPr>
              <w:t>14</w:t>
            </w:r>
          </w:p>
        </w:tc>
        <w:tc>
          <w:tcPr>
            <w:tcW w:w="1440" w:type="dxa"/>
            <w:tcBorders>
              <w:top w:val="single" w:sz="6" w:space="0" w:color="auto"/>
              <w:left w:val="single" w:sz="6" w:space="0" w:color="auto"/>
              <w:bottom w:val="single" w:sz="6" w:space="0" w:color="auto"/>
              <w:right w:val="single" w:sz="6" w:space="0" w:color="auto"/>
            </w:tcBorders>
          </w:tcPr>
          <w:p w14:paraId="1E1357BB"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430" w:type="dxa"/>
            <w:tcBorders>
              <w:top w:val="single" w:sz="6" w:space="0" w:color="auto"/>
              <w:left w:val="single" w:sz="6" w:space="0" w:color="auto"/>
              <w:bottom w:val="single" w:sz="6" w:space="0" w:color="auto"/>
              <w:right w:val="single" w:sz="6" w:space="0" w:color="auto"/>
            </w:tcBorders>
          </w:tcPr>
          <w:p w14:paraId="67195528"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1530" w:type="dxa"/>
            <w:tcBorders>
              <w:top w:val="single" w:sz="6" w:space="0" w:color="auto"/>
              <w:left w:val="single" w:sz="6" w:space="0" w:color="auto"/>
              <w:bottom w:val="single" w:sz="6" w:space="0" w:color="auto"/>
              <w:right w:val="single" w:sz="6" w:space="0" w:color="auto"/>
            </w:tcBorders>
          </w:tcPr>
          <w:p w14:paraId="51E4D086"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142D424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3240BAE" w14:textId="77777777" w:rsidR="006B3CC2" w:rsidRPr="006B3CC2" w:rsidRDefault="006B3CC2" w:rsidP="006B3CC2">
            <w:pPr>
              <w:spacing w:after="0" w:line="240" w:lineRule="atLeast"/>
              <w:rPr>
                <w:rFonts w:eastAsia="Times New Roman"/>
              </w:rPr>
            </w:pPr>
            <w:r w:rsidRPr="006B3CC2">
              <w:rPr>
                <w:rFonts w:eastAsia="Times New Roman"/>
              </w:rPr>
              <w:t>15</w:t>
            </w:r>
          </w:p>
        </w:tc>
        <w:tc>
          <w:tcPr>
            <w:tcW w:w="1440" w:type="dxa"/>
            <w:tcBorders>
              <w:top w:val="single" w:sz="6" w:space="0" w:color="auto"/>
              <w:left w:val="single" w:sz="6" w:space="0" w:color="auto"/>
              <w:bottom w:val="single" w:sz="6" w:space="0" w:color="auto"/>
              <w:right w:val="single" w:sz="6" w:space="0" w:color="auto"/>
            </w:tcBorders>
          </w:tcPr>
          <w:p w14:paraId="58E0E11C"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430" w:type="dxa"/>
            <w:tcBorders>
              <w:top w:val="single" w:sz="6" w:space="0" w:color="auto"/>
              <w:left w:val="single" w:sz="6" w:space="0" w:color="auto"/>
              <w:bottom w:val="single" w:sz="6" w:space="0" w:color="auto"/>
              <w:right w:val="single" w:sz="6" w:space="0" w:color="auto"/>
            </w:tcBorders>
          </w:tcPr>
          <w:p w14:paraId="4628D347"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1530" w:type="dxa"/>
            <w:tcBorders>
              <w:top w:val="single" w:sz="6" w:space="0" w:color="auto"/>
              <w:left w:val="single" w:sz="6" w:space="0" w:color="auto"/>
              <w:bottom w:val="single" w:sz="6" w:space="0" w:color="auto"/>
              <w:right w:val="single" w:sz="6" w:space="0" w:color="auto"/>
            </w:tcBorders>
          </w:tcPr>
          <w:p w14:paraId="273E180C"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934221E"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27536C71" w14:textId="77777777" w:rsidR="006B3CC2" w:rsidRPr="006B3CC2" w:rsidRDefault="006B3CC2" w:rsidP="006B3CC2">
            <w:pPr>
              <w:spacing w:after="0" w:line="240" w:lineRule="atLeast"/>
              <w:rPr>
                <w:rFonts w:eastAsia="Times New Roman"/>
              </w:rPr>
            </w:pPr>
            <w:r w:rsidRPr="006B3CC2">
              <w:rPr>
                <w:rFonts w:eastAsia="Times New Roman"/>
              </w:rPr>
              <w:t>16</w:t>
            </w:r>
          </w:p>
        </w:tc>
        <w:tc>
          <w:tcPr>
            <w:tcW w:w="1440" w:type="dxa"/>
            <w:tcBorders>
              <w:top w:val="single" w:sz="6" w:space="0" w:color="auto"/>
              <w:left w:val="single" w:sz="6" w:space="0" w:color="auto"/>
              <w:bottom w:val="single" w:sz="6" w:space="0" w:color="auto"/>
              <w:right w:val="single" w:sz="6" w:space="0" w:color="auto"/>
            </w:tcBorders>
          </w:tcPr>
          <w:p w14:paraId="4673E0B3"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430" w:type="dxa"/>
            <w:tcBorders>
              <w:top w:val="single" w:sz="6" w:space="0" w:color="auto"/>
              <w:left w:val="single" w:sz="6" w:space="0" w:color="auto"/>
              <w:bottom w:val="single" w:sz="6" w:space="0" w:color="auto"/>
              <w:right w:val="single" w:sz="6" w:space="0" w:color="auto"/>
            </w:tcBorders>
          </w:tcPr>
          <w:p w14:paraId="66800EF6"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1530" w:type="dxa"/>
            <w:tcBorders>
              <w:top w:val="single" w:sz="6" w:space="0" w:color="auto"/>
              <w:left w:val="single" w:sz="6" w:space="0" w:color="auto"/>
              <w:bottom w:val="single" w:sz="6" w:space="0" w:color="auto"/>
              <w:right w:val="single" w:sz="6" w:space="0" w:color="auto"/>
            </w:tcBorders>
          </w:tcPr>
          <w:p w14:paraId="59CAEEB3" w14:textId="77777777" w:rsidR="006B3CC2" w:rsidRPr="006B3CC2" w:rsidRDefault="006B3CC2" w:rsidP="006B3CC2">
            <w:pPr>
              <w:spacing w:after="0" w:line="240" w:lineRule="atLeast"/>
              <w:rPr>
                <w:rFonts w:eastAsia="Times New Roman"/>
              </w:rPr>
            </w:pPr>
            <w:r w:rsidRPr="006B3CC2">
              <w:rPr>
                <w:rFonts w:eastAsia="Times New Roman"/>
              </w:rPr>
              <w:t>28</w:t>
            </w:r>
          </w:p>
        </w:tc>
      </w:tr>
      <w:tr w:rsidR="006B3CC2" w:rsidRPr="006B3CC2" w14:paraId="7920A776"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00DB19D" w14:textId="77777777" w:rsidR="006B3CC2" w:rsidRPr="006B3CC2" w:rsidRDefault="006B3CC2" w:rsidP="006B3CC2">
            <w:pPr>
              <w:spacing w:after="0" w:line="240" w:lineRule="atLeast"/>
              <w:rPr>
                <w:rFonts w:eastAsia="Times New Roman"/>
              </w:rPr>
            </w:pPr>
            <w:r w:rsidRPr="006B3CC2">
              <w:rPr>
                <w:rFonts w:eastAsia="Times New Roman"/>
              </w:rPr>
              <w:t>17</w:t>
            </w:r>
          </w:p>
        </w:tc>
        <w:tc>
          <w:tcPr>
            <w:tcW w:w="1440" w:type="dxa"/>
            <w:tcBorders>
              <w:top w:val="single" w:sz="6" w:space="0" w:color="auto"/>
              <w:left w:val="single" w:sz="6" w:space="0" w:color="auto"/>
              <w:bottom w:val="single" w:sz="6" w:space="0" w:color="auto"/>
              <w:right w:val="single" w:sz="6" w:space="0" w:color="auto"/>
            </w:tcBorders>
          </w:tcPr>
          <w:p w14:paraId="6863B045"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430" w:type="dxa"/>
            <w:tcBorders>
              <w:top w:val="single" w:sz="6" w:space="0" w:color="auto"/>
              <w:left w:val="single" w:sz="6" w:space="0" w:color="auto"/>
              <w:bottom w:val="single" w:sz="6" w:space="0" w:color="auto"/>
              <w:right w:val="single" w:sz="6" w:space="0" w:color="auto"/>
            </w:tcBorders>
          </w:tcPr>
          <w:p w14:paraId="536E37E8"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1530" w:type="dxa"/>
            <w:tcBorders>
              <w:top w:val="single" w:sz="6" w:space="0" w:color="auto"/>
              <w:left w:val="single" w:sz="6" w:space="0" w:color="auto"/>
              <w:bottom w:val="single" w:sz="6" w:space="0" w:color="auto"/>
              <w:right w:val="single" w:sz="6" w:space="0" w:color="auto"/>
            </w:tcBorders>
          </w:tcPr>
          <w:p w14:paraId="4663AE40" w14:textId="77777777" w:rsidR="006B3CC2" w:rsidRPr="006B3CC2" w:rsidRDefault="006B3CC2" w:rsidP="006B3CC2">
            <w:pPr>
              <w:spacing w:after="0" w:line="240" w:lineRule="atLeast"/>
              <w:rPr>
                <w:rFonts w:eastAsia="Times New Roman"/>
              </w:rPr>
            </w:pPr>
            <w:r w:rsidRPr="006B3CC2">
              <w:rPr>
                <w:rFonts w:eastAsia="Times New Roman"/>
              </w:rPr>
              <w:t>26</w:t>
            </w:r>
          </w:p>
        </w:tc>
      </w:tr>
      <w:tr w:rsidR="006B3CC2" w:rsidRPr="006B3CC2" w14:paraId="3F7F91EC"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4C54E61" w14:textId="77777777" w:rsidR="006B3CC2" w:rsidRPr="006B3CC2" w:rsidRDefault="006B3CC2" w:rsidP="006B3CC2">
            <w:pPr>
              <w:spacing w:after="0" w:line="240" w:lineRule="atLeast"/>
              <w:rPr>
                <w:rFonts w:eastAsia="Times New Roman"/>
              </w:rPr>
            </w:pPr>
            <w:r w:rsidRPr="006B3CC2">
              <w:rPr>
                <w:rFonts w:eastAsia="Times New Roman"/>
              </w:rPr>
              <w:t>18</w:t>
            </w:r>
          </w:p>
        </w:tc>
        <w:tc>
          <w:tcPr>
            <w:tcW w:w="1440" w:type="dxa"/>
            <w:tcBorders>
              <w:top w:val="single" w:sz="6" w:space="0" w:color="auto"/>
              <w:left w:val="single" w:sz="6" w:space="0" w:color="auto"/>
              <w:bottom w:val="single" w:sz="6" w:space="0" w:color="auto"/>
              <w:right w:val="single" w:sz="6" w:space="0" w:color="auto"/>
            </w:tcBorders>
          </w:tcPr>
          <w:p w14:paraId="505CCA76"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430" w:type="dxa"/>
            <w:tcBorders>
              <w:top w:val="single" w:sz="6" w:space="0" w:color="auto"/>
              <w:left w:val="single" w:sz="6" w:space="0" w:color="auto"/>
              <w:bottom w:val="single" w:sz="6" w:space="0" w:color="auto"/>
              <w:right w:val="single" w:sz="6" w:space="0" w:color="auto"/>
            </w:tcBorders>
          </w:tcPr>
          <w:p w14:paraId="12CFE803"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1530" w:type="dxa"/>
            <w:tcBorders>
              <w:top w:val="single" w:sz="6" w:space="0" w:color="auto"/>
              <w:left w:val="single" w:sz="6" w:space="0" w:color="auto"/>
              <w:bottom w:val="single" w:sz="6" w:space="0" w:color="auto"/>
              <w:right w:val="single" w:sz="6" w:space="0" w:color="auto"/>
            </w:tcBorders>
          </w:tcPr>
          <w:p w14:paraId="4D047815"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57B7F805"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C0DF1D7" w14:textId="77777777" w:rsidR="006B3CC2" w:rsidRPr="006B3CC2" w:rsidRDefault="006B3CC2" w:rsidP="006B3CC2">
            <w:pPr>
              <w:spacing w:after="0" w:line="240" w:lineRule="atLeast"/>
              <w:rPr>
                <w:rFonts w:eastAsia="Times New Roman"/>
              </w:rPr>
            </w:pPr>
            <w:r w:rsidRPr="006B3CC2">
              <w:rPr>
                <w:rFonts w:eastAsia="Times New Roman"/>
              </w:rPr>
              <w:t>19</w:t>
            </w:r>
          </w:p>
        </w:tc>
        <w:tc>
          <w:tcPr>
            <w:tcW w:w="1440" w:type="dxa"/>
            <w:tcBorders>
              <w:top w:val="single" w:sz="6" w:space="0" w:color="auto"/>
              <w:left w:val="single" w:sz="6" w:space="0" w:color="auto"/>
              <w:bottom w:val="single" w:sz="6" w:space="0" w:color="auto"/>
              <w:right w:val="single" w:sz="6" w:space="0" w:color="auto"/>
            </w:tcBorders>
          </w:tcPr>
          <w:p w14:paraId="5E03762F"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430" w:type="dxa"/>
            <w:tcBorders>
              <w:top w:val="single" w:sz="6" w:space="0" w:color="auto"/>
              <w:left w:val="single" w:sz="6" w:space="0" w:color="auto"/>
              <w:bottom w:val="single" w:sz="6" w:space="0" w:color="auto"/>
              <w:right w:val="single" w:sz="6" w:space="0" w:color="auto"/>
            </w:tcBorders>
          </w:tcPr>
          <w:p w14:paraId="45D9C1F0"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1530" w:type="dxa"/>
            <w:tcBorders>
              <w:top w:val="single" w:sz="6" w:space="0" w:color="auto"/>
              <w:left w:val="single" w:sz="6" w:space="0" w:color="auto"/>
              <w:bottom w:val="single" w:sz="6" w:space="0" w:color="auto"/>
              <w:right w:val="single" w:sz="6" w:space="0" w:color="auto"/>
            </w:tcBorders>
          </w:tcPr>
          <w:p w14:paraId="4DF1FE5C"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6727989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7B2C789" w14:textId="77777777" w:rsidR="006B3CC2" w:rsidRPr="006B3CC2" w:rsidRDefault="006B3CC2" w:rsidP="006B3CC2">
            <w:pPr>
              <w:spacing w:after="0" w:line="240" w:lineRule="atLeast"/>
              <w:rPr>
                <w:rFonts w:eastAsia="Times New Roman"/>
              </w:rPr>
            </w:pPr>
            <w:r w:rsidRPr="006B3CC2">
              <w:rPr>
                <w:rFonts w:eastAsia="Times New Roman"/>
              </w:rPr>
              <w:t>20</w:t>
            </w:r>
          </w:p>
        </w:tc>
        <w:tc>
          <w:tcPr>
            <w:tcW w:w="1440" w:type="dxa"/>
            <w:tcBorders>
              <w:top w:val="single" w:sz="6" w:space="0" w:color="auto"/>
              <w:left w:val="single" w:sz="6" w:space="0" w:color="auto"/>
              <w:bottom w:val="single" w:sz="6" w:space="0" w:color="auto"/>
              <w:right w:val="single" w:sz="6" w:space="0" w:color="auto"/>
            </w:tcBorders>
          </w:tcPr>
          <w:p w14:paraId="309DA5F1"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430" w:type="dxa"/>
            <w:tcBorders>
              <w:top w:val="single" w:sz="6" w:space="0" w:color="auto"/>
              <w:left w:val="single" w:sz="6" w:space="0" w:color="auto"/>
              <w:bottom w:val="single" w:sz="6" w:space="0" w:color="auto"/>
              <w:right w:val="single" w:sz="6" w:space="0" w:color="auto"/>
            </w:tcBorders>
          </w:tcPr>
          <w:p w14:paraId="2AF3D9DB"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1530" w:type="dxa"/>
            <w:tcBorders>
              <w:top w:val="single" w:sz="6" w:space="0" w:color="auto"/>
              <w:left w:val="single" w:sz="6" w:space="0" w:color="auto"/>
              <w:bottom w:val="single" w:sz="6" w:space="0" w:color="auto"/>
              <w:right w:val="single" w:sz="6" w:space="0" w:color="auto"/>
            </w:tcBorders>
          </w:tcPr>
          <w:p w14:paraId="67F96F16" w14:textId="77777777" w:rsidR="006B3CC2" w:rsidRPr="006B3CC2" w:rsidRDefault="006B3CC2" w:rsidP="006B3CC2">
            <w:pPr>
              <w:spacing w:after="0" w:line="240" w:lineRule="atLeast"/>
              <w:rPr>
                <w:rFonts w:eastAsia="Times New Roman"/>
              </w:rPr>
            </w:pPr>
            <w:r w:rsidRPr="006B3CC2">
              <w:rPr>
                <w:rFonts w:eastAsia="Times New Roman"/>
              </w:rPr>
              <w:t>24</w:t>
            </w:r>
          </w:p>
        </w:tc>
      </w:tr>
      <w:tr w:rsidR="006B3CC2" w:rsidRPr="006B3CC2" w14:paraId="6711584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5161E37" w14:textId="77777777" w:rsidR="006B3CC2" w:rsidRPr="006B3CC2" w:rsidRDefault="006B3CC2" w:rsidP="006B3CC2">
            <w:pPr>
              <w:spacing w:after="0" w:line="240" w:lineRule="atLeast"/>
              <w:rPr>
                <w:rFonts w:eastAsia="Times New Roman"/>
              </w:rPr>
            </w:pPr>
            <w:r w:rsidRPr="006B3CC2">
              <w:rPr>
                <w:rFonts w:eastAsia="Times New Roman"/>
              </w:rPr>
              <w:t>21</w:t>
            </w:r>
          </w:p>
        </w:tc>
        <w:tc>
          <w:tcPr>
            <w:tcW w:w="1440" w:type="dxa"/>
            <w:tcBorders>
              <w:top w:val="single" w:sz="6" w:space="0" w:color="auto"/>
              <w:left w:val="single" w:sz="6" w:space="0" w:color="auto"/>
              <w:bottom w:val="single" w:sz="6" w:space="0" w:color="auto"/>
              <w:right w:val="single" w:sz="6" w:space="0" w:color="auto"/>
            </w:tcBorders>
          </w:tcPr>
          <w:p w14:paraId="6C920EC0"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430" w:type="dxa"/>
            <w:tcBorders>
              <w:top w:val="single" w:sz="6" w:space="0" w:color="auto"/>
              <w:left w:val="single" w:sz="6" w:space="0" w:color="auto"/>
              <w:bottom w:val="single" w:sz="6" w:space="0" w:color="auto"/>
              <w:right w:val="single" w:sz="6" w:space="0" w:color="auto"/>
            </w:tcBorders>
          </w:tcPr>
          <w:p w14:paraId="3A4CD5CF"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1530" w:type="dxa"/>
            <w:tcBorders>
              <w:top w:val="single" w:sz="6" w:space="0" w:color="auto"/>
              <w:left w:val="single" w:sz="6" w:space="0" w:color="auto"/>
              <w:bottom w:val="single" w:sz="6" w:space="0" w:color="auto"/>
              <w:right w:val="single" w:sz="6" w:space="0" w:color="auto"/>
            </w:tcBorders>
          </w:tcPr>
          <w:p w14:paraId="30B33BFE" w14:textId="77777777" w:rsidR="006B3CC2" w:rsidRPr="006B3CC2" w:rsidRDefault="006B3CC2" w:rsidP="006B3CC2">
            <w:pPr>
              <w:spacing w:after="0" w:line="240" w:lineRule="atLeast"/>
              <w:rPr>
                <w:rFonts w:eastAsia="Times New Roman"/>
              </w:rPr>
            </w:pPr>
            <w:r w:rsidRPr="006B3CC2">
              <w:rPr>
                <w:rFonts w:eastAsia="Times New Roman"/>
              </w:rPr>
              <w:t>20</w:t>
            </w:r>
          </w:p>
        </w:tc>
      </w:tr>
      <w:tr w:rsidR="006B3CC2" w:rsidRPr="006B3CC2" w14:paraId="582DE0E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F74E0A2" w14:textId="77777777" w:rsidR="006B3CC2" w:rsidRPr="006B3CC2" w:rsidRDefault="006B3CC2" w:rsidP="006B3CC2">
            <w:pPr>
              <w:spacing w:after="0" w:line="240" w:lineRule="atLeast"/>
              <w:rPr>
                <w:rFonts w:eastAsia="Times New Roman"/>
              </w:rPr>
            </w:pPr>
            <w:r w:rsidRPr="006B3CC2">
              <w:rPr>
                <w:rFonts w:eastAsia="Times New Roman"/>
              </w:rPr>
              <w:t>22</w:t>
            </w:r>
          </w:p>
        </w:tc>
        <w:tc>
          <w:tcPr>
            <w:tcW w:w="1440" w:type="dxa"/>
            <w:tcBorders>
              <w:top w:val="single" w:sz="6" w:space="0" w:color="auto"/>
              <w:left w:val="single" w:sz="6" w:space="0" w:color="auto"/>
              <w:bottom w:val="single" w:sz="6" w:space="0" w:color="auto"/>
              <w:right w:val="single" w:sz="6" w:space="0" w:color="auto"/>
            </w:tcBorders>
          </w:tcPr>
          <w:p w14:paraId="61DA60D8"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430" w:type="dxa"/>
            <w:tcBorders>
              <w:top w:val="single" w:sz="6" w:space="0" w:color="auto"/>
              <w:left w:val="single" w:sz="6" w:space="0" w:color="auto"/>
              <w:bottom w:val="single" w:sz="6" w:space="0" w:color="auto"/>
              <w:right w:val="single" w:sz="6" w:space="0" w:color="auto"/>
            </w:tcBorders>
          </w:tcPr>
          <w:p w14:paraId="11C22EF0"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1530" w:type="dxa"/>
            <w:tcBorders>
              <w:top w:val="single" w:sz="6" w:space="0" w:color="auto"/>
              <w:left w:val="single" w:sz="6" w:space="0" w:color="auto"/>
              <w:bottom w:val="single" w:sz="6" w:space="0" w:color="auto"/>
              <w:right w:val="single" w:sz="6" w:space="0" w:color="auto"/>
            </w:tcBorders>
          </w:tcPr>
          <w:p w14:paraId="618F7950" w14:textId="77777777" w:rsidR="006B3CC2" w:rsidRPr="006B3CC2" w:rsidRDefault="006B3CC2" w:rsidP="006B3CC2">
            <w:pPr>
              <w:spacing w:after="0" w:line="240" w:lineRule="atLeast"/>
              <w:rPr>
                <w:rFonts w:eastAsia="Times New Roman"/>
              </w:rPr>
            </w:pPr>
            <w:r w:rsidRPr="006B3CC2">
              <w:rPr>
                <w:rFonts w:eastAsia="Times New Roman"/>
              </w:rPr>
              <w:t>19</w:t>
            </w:r>
          </w:p>
        </w:tc>
      </w:tr>
      <w:tr w:rsidR="006B3CC2" w:rsidRPr="006B3CC2" w14:paraId="7DA0F58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3190A60" w14:textId="77777777" w:rsidR="006B3CC2" w:rsidRPr="006B3CC2" w:rsidRDefault="006B3CC2" w:rsidP="006B3CC2">
            <w:pPr>
              <w:spacing w:after="0" w:line="240" w:lineRule="atLeast"/>
              <w:rPr>
                <w:rFonts w:eastAsia="Times New Roman"/>
              </w:rPr>
            </w:pPr>
            <w:r w:rsidRPr="006B3CC2">
              <w:rPr>
                <w:rFonts w:eastAsia="Times New Roman"/>
              </w:rPr>
              <w:t>23</w:t>
            </w:r>
          </w:p>
        </w:tc>
        <w:tc>
          <w:tcPr>
            <w:tcW w:w="1440" w:type="dxa"/>
            <w:tcBorders>
              <w:top w:val="single" w:sz="6" w:space="0" w:color="auto"/>
              <w:left w:val="single" w:sz="6" w:space="0" w:color="auto"/>
              <w:bottom w:val="single" w:sz="6" w:space="0" w:color="auto"/>
              <w:right w:val="single" w:sz="6" w:space="0" w:color="auto"/>
            </w:tcBorders>
          </w:tcPr>
          <w:p w14:paraId="22B001A2"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430" w:type="dxa"/>
            <w:tcBorders>
              <w:top w:val="single" w:sz="6" w:space="0" w:color="auto"/>
              <w:left w:val="single" w:sz="6" w:space="0" w:color="auto"/>
              <w:bottom w:val="single" w:sz="6" w:space="0" w:color="auto"/>
              <w:right w:val="single" w:sz="6" w:space="0" w:color="auto"/>
            </w:tcBorders>
          </w:tcPr>
          <w:p w14:paraId="553B67F6"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1530" w:type="dxa"/>
            <w:tcBorders>
              <w:top w:val="single" w:sz="6" w:space="0" w:color="auto"/>
              <w:left w:val="single" w:sz="6" w:space="0" w:color="auto"/>
              <w:bottom w:val="single" w:sz="6" w:space="0" w:color="auto"/>
              <w:right w:val="single" w:sz="6" w:space="0" w:color="auto"/>
            </w:tcBorders>
          </w:tcPr>
          <w:p w14:paraId="6310267A" w14:textId="77777777" w:rsidR="006B3CC2" w:rsidRPr="006B3CC2" w:rsidRDefault="006B3CC2" w:rsidP="006B3CC2">
            <w:pPr>
              <w:spacing w:after="0" w:line="240" w:lineRule="atLeast"/>
              <w:rPr>
                <w:rFonts w:eastAsia="Times New Roman"/>
              </w:rPr>
            </w:pPr>
            <w:r w:rsidRPr="006B3CC2">
              <w:rPr>
                <w:rFonts w:eastAsia="Times New Roman"/>
              </w:rPr>
              <w:t>15</w:t>
            </w:r>
          </w:p>
        </w:tc>
      </w:tr>
    </w:tbl>
    <w:p w14:paraId="22F91D42" w14:textId="77777777" w:rsidR="006B3CC2" w:rsidRDefault="006B3CC2" w:rsidP="006B3CC2">
      <w:pPr>
        <w:spacing w:after="0" w:line="240" w:lineRule="atLeast"/>
        <w:jc w:val="center"/>
        <w:rPr>
          <w:rFonts w:eastAsia="Times New Roman"/>
        </w:rPr>
      </w:pPr>
      <w:r w:rsidRPr="006B3CC2">
        <w:rPr>
          <w:rFonts w:eastAsia="Times New Roman"/>
        </w:rPr>
        <w:t>Table 1:</w:t>
      </w:r>
      <w:r w:rsidRPr="006B3CC2">
        <w:rPr>
          <w:rFonts w:eastAsia="Times New Roman"/>
          <w:b/>
          <w:bCs/>
        </w:rPr>
        <w:t xml:space="preserve"> </w:t>
      </w:r>
      <w:r w:rsidRPr="006B3CC2">
        <w:rPr>
          <w:rFonts w:eastAsia="Times New Roman"/>
        </w:rPr>
        <w:t>Returns Processed by the Same Employee without a Receipt</w:t>
      </w:r>
    </w:p>
    <w:p w14:paraId="66265EC9" w14:textId="77777777" w:rsidR="00B2502C" w:rsidRDefault="00B2502C" w:rsidP="00B2502C">
      <w:pPr>
        <w:spacing w:after="0" w:line="240" w:lineRule="atLeast"/>
        <w:rPr>
          <w:rFonts w:eastAsia="Times New Roman"/>
        </w:rPr>
      </w:pPr>
    </w:p>
    <w:p w14:paraId="08B75AB4" w14:textId="3C0B2F35" w:rsidR="00B2502C" w:rsidRPr="00B2502C" w:rsidRDefault="00B2502C" w:rsidP="00B2502C">
      <w:pPr>
        <w:spacing w:after="0" w:line="240" w:lineRule="atLeast"/>
        <w:jc w:val="both"/>
        <w:rPr>
          <w:rFonts w:eastAsia="Times New Roman"/>
        </w:rPr>
      </w:pPr>
      <w:r w:rsidRPr="00B2502C">
        <w:rPr>
          <w:rFonts w:eastAsia="Times New Roman"/>
        </w:rPr>
        <w:t xml:space="preserve">The average number of returns processed by an employee without a receipt is 29.04, with a standard deviation of 8.33, indicating the variability in this process across employees. To identify outliers, employees whose number of returns without a receipt significantly deviates from the average, considering a deviation of more than one standard deviation, are examined. Notably, Steven Curtis (EmployeeID: 79023) processed 46 returns without a receipt, followed by George Stevens (EmployeeID: 52272) with 40 returns, Angela Diaz (EmployeeID: 29733) with 38 returns, Dr. Thomas Weiss PhD (EmployeeID: 27935) with 36 returns, and Chad Dawson (EmployeeID: 61373) with 35 returns. These individuals demonstrate a significantly higher-than-average volume of returns </w:t>
      </w:r>
      <w:r w:rsidRPr="00B2502C">
        <w:rPr>
          <w:rFonts w:eastAsia="Times New Roman"/>
        </w:rPr>
        <w:lastRenderedPageBreak/>
        <w:t>processed without a receipt, suggesting a need for further investigation to understand the underlying reasons and ensure adherence to company policies regarding return procedures.</w:t>
      </w:r>
    </w:p>
    <w:p w14:paraId="49E42A58" w14:textId="77777777" w:rsidR="006B3CC2" w:rsidRPr="006B3CC2" w:rsidRDefault="006B3CC2" w:rsidP="006B3CC2">
      <w:pPr>
        <w:spacing w:after="0" w:line="240" w:lineRule="atLeast"/>
        <w:rPr>
          <w:rFonts w:eastAsia="Times New Roman"/>
        </w:rPr>
      </w:pPr>
    </w:p>
    <w:p w14:paraId="513942BE" w14:textId="77777777" w:rsidR="006B3CC2" w:rsidRPr="006B3CC2" w:rsidRDefault="006B3CC2" w:rsidP="006B3CC2">
      <w:pPr>
        <w:spacing w:after="0" w:line="240" w:lineRule="atLeast"/>
        <w:rPr>
          <w:rFonts w:eastAsia="Times New Roman"/>
          <w:b/>
          <w:bCs/>
        </w:rPr>
      </w:pPr>
      <w:r w:rsidRPr="006B3CC2">
        <w:rPr>
          <w:rFonts w:eastAsia="Times New Roman"/>
          <w:b/>
          <w:bCs/>
        </w:rPr>
        <w:t>Returns with Debit/Credit Card Refund and No Original Receipt</w:t>
      </w:r>
    </w:p>
    <w:p w14:paraId="2FC3FCF4"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E.Name</w:t>
      </w:r>
      <w:proofErr w:type="spellEnd"/>
      <w:r w:rsidRPr="00A12218">
        <w:rPr>
          <w:rFonts w:ascii="Consolas" w:eastAsia="Times New Roman" w:hAnsi="Consolas"/>
        </w:rPr>
        <w:t xml:space="preserve"> AS </w:t>
      </w:r>
      <w:proofErr w:type="spellStart"/>
      <w:r w:rsidRPr="00A12218">
        <w:rPr>
          <w:rFonts w:ascii="Consolas" w:eastAsia="Times New Roman" w:hAnsi="Consolas"/>
        </w:rPr>
        <w:t>EmployeeName</w:t>
      </w:r>
      <w:proofErr w:type="spellEnd"/>
      <w:r w:rsidRPr="00A12218">
        <w:rPr>
          <w:rFonts w:ascii="Consolas" w:eastAsia="Times New Roman" w:hAnsi="Consolas"/>
        </w:rPr>
        <w:t xml:space="preserve">, COUNT(*) AS </w:t>
      </w:r>
      <w:proofErr w:type="spellStart"/>
      <w:r w:rsidRPr="00A12218">
        <w:rPr>
          <w:rFonts w:ascii="Consolas" w:eastAsia="Times New Roman" w:hAnsi="Consolas"/>
        </w:rPr>
        <w:t>NumReturnsWithoutReceipt</w:t>
      </w:r>
      <w:proofErr w:type="spellEnd"/>
    </w:p>
    <w:p w14:paraId="0CCBF6C8"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Return R</w:t>
      </w:r>
    </w:p>
    <w:p w14:paraId="07C71DD8"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JOIN Employee E ON </w:t>
      </w:r>
      <w:proofErr w:type="spellStart"/>
      <w:proofErr w:type="gramStart"/>
      <w:r w:rsidRPr="00A12218">
        <w:rPr>
          <w:rFonts w:ascii="Consolas" w:eastAsia="Times New Roman" w:hAnsi="Consolas"/>
        </w:rPr>
        <w:t>R.EmployeeID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E.EmployeeID</w:t>
      </w:r>
      <w:proofErr w:type="spellEnd"/>
    </w:p>
    <w:p w14:paraId="7CD08A02"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JOIN Customer C ON </w:t>
      </w:r>
      <w:proofErr w:type="spellStart"/>
      <w:proofErr w:type="gramStart"/>
      <w:r w:rsidRPr="00A12218">
        <w:rPr>
          <w:rFonts w:ascii="Consolas" w:eastAsia="Times New Roman" w:hAnsi="Consolas"/>
        </w:rPr>
        <w:t>R.CustomerID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C.CustomerID</w:t>
      </w:r>
      <w:proofErr w:type="spellEnd"/>
    </w:p>
    <w:p w14:paraId="674B64D0"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WHERE </w:t>
      </w:r>
      <w:proofErr w:type="spellStart"/>
      <w:proofErr w:type="gramStart"/>
      <w:r w:rsidRPr="00A12218">
        <w:rPr>
          <w:rFonts w:ascii="Consolas" w:eastAsia="Times New Roman" w:hAnsi="Consolas"/>
        </w:rPr>
        <w:t>R.IsReceiptPresent</w:t>
      </w:r>
      <w:proofErr w:type="spellEnd"/>
      <w:proofErr w:type="gramEnd"/>
      <w:r w:rsidRPr="00A12218">
        <w:rPr>
          <w:rFonts w:ascii="Consolas" w:eastAsia="Times New Roman" w:hAnsi="Consolas"/>
        </w:rPr>
        <w:t xml:space="preserve"> = 0 AND </w:t>
      </w:r>
      <w:proofErr w:type="spellStart"/>
      <w:r w:rsidRPr="00A12218">
        <w:rPr>
          <w:rFonts w:ascii="Consolas" w:eastAsia="Times New Roman" w:hAnsi="Consolas"/>
        </w:rPr>
        <w:t>C.CreditCardNum</w:t>
      </w:r>
      <w:proofErr w:type="spellEnd"/>
      <w:r w:rsidRPr="00A12218">
        <w:rPr>
          <w:rFonts w:ascii="Consolas" w:eastAsia="Times New Roman" w:hAnsi="Consolas"/>
        </w:rPr>
        <w:t xml:space="preserve"> IS NOT NULL</w:t>
      </w:r>
    </w:p>
    <w:p w14:paraId="52676397"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GROUP BY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E.Name</w:t>
      </w:r>
      <w:proofErr w:type="spellEnd"/>
      <w:r w:rsidRPr="00A12218">
        <w:rPr>
          <w:rFonts w:ascii="Consolas" w:eastAsia="Times New Roman" w:hAnsi="Consolas"/>
        </w:rPr>
        <w:t>;</w:t>
      </w:r>
    </w:p>
    <w:p w14:paraId="51BFCCC5" w14:textId="77777777" w:rsidR="006B3CC2" w:rsidRPr="006B3CC2" w:rsidRDefault="006B3CC2" w:rsidP="006B3CC2">
      <w:pPr>
        <w:spacing w:after="0" w:line="240" w:lineRule="atLeast"/>
        <w:rPr>
          <w:rFonts w:eastAsia="Times New Roman"/>
        </w:rPr>
      </w:pPr>
    </w:p>
    <w:tbl>
      <w:tblPr>
        <w:tblW w:w="6593" w:type="dxa"/>
        <w:jc w:val="center"/>
        <w:tblLook w:val="04A0" w:firstRow="1" w:lastRow="0" w:firstColumn="1" w:lastColumn="0" w:noHBand="0" w:noVBand="1"/>
      </w:tblPr>
      <w:tblGrid>
        <w:gridCol w:w="1364"/>
        <w:gridCol w:w="2411"/>
        <w:gridCol w:w="2909"/>
      </w:tblGrid>
      <w:tr w:rsidR="006B3CC2" w:rsidRPr="006B3CC2" w14:paraId="6CD11744" w14:textId="77777777" w:rsidTr="00FB0378">
        <w:trPr>
          <w:trHeight w:val="285"/>
          <w:jc w:val="center"/>
        </w:trPr>
        <w:tc>
          <w:tcPr>
            <w:tcW w:w="136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461F8AB1"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411" w:type="dxa"/>
            <w:tcBorders>
              <w:top w:val="single" w:sz="4" w:space="0" w:color="auto"/>
              <w:left w:val="nil"/>
              <w:bottom w:val="single" w:sz="4" w:space="0" w:color="auto"/>
              <w:right w:val="single" w:sz="4" w:space="0" w:color="auto"/>
            </w:tcBorders>
            <w:shd w:val="clear" w:color="000000" w:fill="83CCEB"/>
            <w:noWrap/>
            <w:vAlign w:val="bottom"/>
            <w:hideMark/>
          </w:tcPr>
          <w:p w14:paraId="43188789" w14:textId="77777777" w:rsidR="006B3CC2" w:rsidRPr="006B3CC2" w:rsidRDefault="006B3CC2" w:rsidP="006B3CC2">
            <w:pPr>
              <w:spacing w:after="0" w:line="240" w:lineRule="atLeast"/>
              <w:rPr>
                <w:rFonts w:eastAsia="Times New Roman"/>
              </w:rPr>
            </w:pPr>
            <w:r w:rsidRPr="006B3CC2">
              <w:rPr>
                <w:rFonts w:eastAsia="Times New Roman"/>
              </w:rPr>
              <w:t>EmployeeName</w:t>
            </w:r>
          </w:p>
        </w:tc>
        <w:tc>
          <w:tcPr>
            <w:tcW w:w="2818" w:type="dxa"/>
            <w:tcBorders>
              <w:top w:val="single" w:sz="4" w:space="0" w:color="auto"/>
              <w:left w:val="nil"/>
              <w:bottom w:val="single" w:sz="4" w:space="0" w:color="auto"/>
              <w:right w:val="single" w:sz="4" w:space="0" w:color="auto"/>
            </w:tcBorders>
            <w:shd w:val="clear" w:color="000000" w:fill="83CCEB"/>
            <w:noWrap/>
            <w:vAlign w:val="bottom"/>
            <w:hideMark/>
          </w:tcPr>
          <w:p w14:paraId="1F146771" w14:textId="77777777" w:rsidR="006B3CC2" w:rsidRPr="006B3CC2" w:rsidRDefault="006B3CC2" w:rsidP="006B3CC2">
            <w:pPr>
              <w:spacing w:after="0" w:line="240" w:lineRule="atLeast"/>
              <w:rPr>
                <w:rFonts w:eastAsia="Times New Roman"/>
              </w:rPr>
            </w:pPr>
            <w:r w:rsidRPr="006B3CC2">
              <w:rPr>
                <w:rFonts w:eastAsia="Times New Roman"/>
              </w:rPr>
              <w:t>NumReturnsWithoutReceipt</w:t>
            </w:r>
          </w:p>
        </w:tc>
      </w:tr>
      <w:tr w:rsidR="006B3CC2" w:rsidRPr="006B3CC2" w14:paraId="0D7F08E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C7674E7"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411" w:type="dxa"/>
            <w:tcBorders>
              <w:top w:val="nil"/>
              <w:left w:val="nil"/>
              <w:bottom w:val="single" w:sz="4" w:space="0" w:color="auto"/>
              <w:right w:val="single" w:sz="4" w:space="0" w:color="auto"/>
            </w:tcBorders>
            <w:shd w:val="clear" w:color="auto" w:fill="auto"/>
            <w:noWrap/>
            <w:vAlign w:val="bottom"/>
            <w:hideMark/>
          </w:tcPr>
          <w:p w14:paraId="576F9CA8"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2818" w:type="dxa"/>
            <w:tcBorders>
              <w:top w:val="nil"/>
              <w:left w:val="nil"/>
              <w:bottom w:val="single" w:sz="4" w:space="0" w:color="auto"/>
              <w:right w:val="single" w:sz="4" w:space="0" w:color="auto"/>
            </w:tcBorders>
            <w:shd w:val="clear" w:color="auto" w:fill="auto"/>
            <w:noWrap/>
            <w:vAlign w:val="bottom"/>
            <w:hideMark/>
          </w:tcPr>
          <w:p w14:paraId="6FD9B198"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3056304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D8498E5"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411" w:type="dxa"/>
            <w:tcBorders>
              <w:top w:val="nil"/>
              <w:left w:val="nil"/>
              <w:bottom w:val="single" w:sz="4" w:space="0" w:color="auto"/>
              <w:right w:val="single" w:sz="4" w:space="0" w:color="auto"/>
            </w:tcBorders>
            <w:shd w:val="clear" w:color="auto" w:fill="auto"/>
            <w:noWrap/>
            <w:vAlign w:val="bottom"/>
            <w:hideMark/>
          </w:tcPr>
          <w:p w14:paraId="42EA7E61"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2818" w:type="dxa"/>
            <w:tcBorders>
              <w:top w:val="nil"/>
              <w:left w:val="nil"/>
              <w:bottom w:val="single" w:sz="4" w:space="0" w:color="auto"/>
              <w:right w:val="single" w:sz="4" w:space="0" w:color="auto"/>
            </w:tcBorders>
            <w:shd w:val="clear" w:color="auto" w:fill="auto"/>
            <w:noWrap/>
            <w:vAlign w:val="bottom"/>
            <w:hideMark/>
          </w:tcPr>
          <w:p w14:paraId="38FF2C60" w14:textId="77777777" w:rsidR="006B3CC2" w:rsidRPr="006B3CC2" w:rsidRDefault="006B3CC2" w:rsidP="006B3CC2">
            <w:pPr>
              <w:spacing w:after="0" w:line="240" w:lineRule="atLeast"/>
              <w:rPr>
                <w:rFonts w:eastAsia="Times New Roman"/>
              </w:rPr>
            </w:pPr>
            <w:r w:rsidRPr="006B3CC2">
              <w:rPr>
                <w:rFonts w:eastAsia="Times New Roman"/>
              </w:rPr>
              <w:t>40</w:t>
            </w:r>
          </w:p>
        </w:tc>
      </w:tr>
      <w:tr w:rsidR="006B3CC2" w:rsidRPr="006B3CC2" w14:paraId="74EB2C6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585C4C3"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411" w:type="dxa"/>
            <w:tcBorders>
              <w:top w:val="nil"/>
              <w:left w:val="nil"/>
              <w:bottom w:val="single" w:sz="4" w:space="0" w:color="auto"/>
              <w:right w:val="single" w:sz="4" w:space="0" w:color="auto"/>
            </w:tcBorders>
            <w:shd w:val="clear" w:color="auto" w:fill="auto"/>
            <w:noWrap/>
            <w:vAlign w:val="bottom"/>
            <w:hideMark/>
          </w:tcPr>
          <w:p w14:paraId="27DA71EA"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2818" w:type="dxa"/>
            <w:tcBorders>
              <w:top w:val="nil"/>
              <w:left w:val="nil"/>
              <w:bottom w:val="single" w:sz="4" w:space="0" w:color="auto"/>
              <w:right w:val="single" w:sz="4" w:space="0" w:color="auto"/>
            </w:tcBorders>
            <w:shd w:val="clear" w:color="auto" w:fill="auto"/>
            <w:noWrap/>
            <w:vAlign w:val="bottom"/>
            <w:hideMark/>
          </w:tcPr>
          <w:p w14:paraId="0250E844" w14:textId="77777777" w:rsidR="006B3CC2" w:rsidRPr="006B3CC2" w:rsidRDefault="006B3CC2" w:rsidP="006B3CC2">
            <w:pPr>
              <w:spacing w:after="0" w:line="240" w:lineRule="atLeast"/>
              <w:rPr>
                <w:rFonts w:eastAsia="Times New Roman"/>
              </w:rPr>
            </w:pPr>
            <w:r w:rsidRPr="006B3CC2">
              <w:rPr>
                <w:rFonts w:eastAsia="Times New Roman"/>
              </w:rPr>
              <w:t>38</w:t>
            </w:r>
          </w:p>
        </w:tc>
      </w:tr>
      <w:tr w:rsidR="006B3CC2" w:rsidRPr="006B3CC2" w14:paraId="723044A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D1351FE"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411" w:type="dxa"/>
            <w:tcBorders>
              <w:top w:val="nil"/>
              <w:left w:val="nil"/>
              <w:bottom w:val="single" w:sz="4" w:space="0" w:color="auto"/>
              <w:right w:val="single" w:sz="4" w:space="0" w:color="auto"/>
            </w:tcBorders>
            <w:shd w:val="clear" w:color="auto" w:fill="auto"/>
            <w:noWrap/>
            <w:vAlign w:val="bottom"/>
            <w:hideMark/>
          </w:tcPr>
          <w:p w14:paraId="693D87AA"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2818" w:type="dxa"/>
            <w:tcBorders>
              <w:top w:val="nil"/>
              <w:left w:val="nil"/>
              <w:bottom w:val="single" w:sz="4" w:space="0" w:color="auto"/>
              <w:right w:val="single" w:sz="4" w:space="0" w:color="auto"/>
            </w:tcBorders>
            <w:shd w:val="clear" w:color="auto" w:fill="auto"/>
            <w:noWrap/>
            <w:vAlign w:val="bottom"/>
            <w:hideMark/>
          </w:tcPr>
          <w:p w14:paraId="788A717A" w14:textId="77777777" w:rsidR="006B3CC2" w:rsidRPr="006B3CC2" w:rsidRDefault="006B3CC2" w:rsidP="006B3CC2">
            <w:pPr>
              <w:spacing w:after="0" w:line="240" w:lineRule="atLeast"/>
              <w:rPr>
                <w:rFonts w:eastAsia="Times New Roman"/>
              </w:rPr>
            </w:pPr>
            <w:r w:rsidRPr="006B3CC2">
              <w:rPr>
                <w:rFonts w:eastAsia="Times New Roman"/>
              </w:rPr>
              <w:t>36</w:t>
            </w:r>
          </w:p>
        </w:tc>
      </w:tr>
      <w:tr w:rsidR="006B3CC2" w:rsidRPr="006B3CC2" w14:paraId="7174CB5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0C7049A"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411" w:type="dxa"/>
            <w:tcBorders>
              <w:top w:val="nil"/>
              <w:left w:val="nil"/>
              <w:bottom w:val="single" w:sz="4" w:space="0" w:color="auto"/>
              <w:right w:val="single" w:sz="4" w:space="0" w:color="auto"/>
            </w:tcBorders>
            <w:shd w:val="clear" w:color="auto" w:fill="auto"/>
            <w:noWrap/>
            <w:vAlign w:val="bottom"/>
            <w:hideMark/>
          </w:tcPr>
          <w:p w14:paraId="2E084F81"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2818" w:type="dxa"/>
            <w:tcBorders>
              <w:top w:val="nil"/>
              <w:left w:val="nil"/>
              <w:bottom w:val="single" w:sz="4" w:space="0" w:color="auto"/>
              <w:right w:val="single" w:sz="4" w:space="0" w:color="auto"/>
            </w:tcBorders>
            <w:shd w:val="clear" w:color="auto" w:fill="auto"/>
            <w:noWrap/>
            <w:vAlign w:val="bottom"/>
            <w:hideMark/>
          </w:tcPr>
          <w:p w14:paraId="0FDECD40"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23BDBF3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8AABB0D"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411" w:type="dxa"/>
            <w:tcBorders>
              <w:top w:val="nil"/>
              <w:left w:val="nil"/>
              <w:bottom w:val="single" w:sz="4" w:space="0" w:color="auto"/>
              <w:right w:val="single" w:sz="4" w:space="0" w:color="auto"/>
            </w:tcBorders>
            <w:shd w:val="clear" w:color="auto" w:fill="auto"/>
            <w:noWrap/>
            <w:vAlign w:val="bottom"/>
            <w:hideMark/>
          </w:tcPr>
          <w:p w14:paraId="38D6BCC3"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2818" w:type="dxa"/>
            <w:tcBorders>
              <w:top w:val="nil"/>
              <w:left w:val="nil"/>
              <w:bottom w:val="single" w:sz="4" w:space="0" w:color="auto"/>
              <w:right w:val="single" w:sz="4" w:space="0" w:color="auto"/>
            </w:tcBorders>
            <w:shd w:val="clear" w:color="auto" w:fill="auto"/>
            <w:noWrap/>
            <w:vAlign w:val="bottom"/>
            <w:hideMark/>
          </w:tcPr>
          <w:p w14:paraId="211452EB"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144C5BC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15C68A8"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411" w:type="dxa"/>
            <w:tcBorders>
              <w:top w:val="nil"/>
              <w:left w:val="nil"/>
              <w:bottom w:val="single" w:sz="4" w:space="0" w:color="auto"/>
              <w:right w:val="single" w:sz="4" w:space="0" w:color="auto"/>
            </w:tcBorders>
            <w:shd w:val="clear" w:color="auto" w:fill="auto"/>
            <w:noWrap/>
            <w:vAlign w:val="bottom"/>
            <w:hideMark/>
          </w:tcPr>
          <w:p w14:paraId="1127D52B"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2818" w:type="dxa"/>
            <w:tcBorders>
              <w:top w:val="nil"/>
              <w:left w:val="nil"/>
              <w:bottom w:val="single" w:sz="4" w:space="0" w:color="auto"/>
              <w:right w:val="single" w:sz="4" w:space="0" w:color="auto"/>
            </w:tcBorders>
            <w:shd w:val="clear" w:color="auto" w:fill="auto"/>
            <w:noWrap/>
            <w:vAlign w:val="bottom"/>
            <w:hideMark/>
          </w:tcPr>
          <w:p w14:paraId="402987D2"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417578FF"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069CEFD"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411" w:type="dxa"/>
            <w:tcBorders>
              <w:top w:val="nil"/>
              <w:left w:val="nil"/>
              <w:bottom w:val="single" w:sz="4" w:space="0" w:color="auto"/>
              <w:right w:val="single" w:sz="4" w:space="0" w:color="auto"/>
            </w:tcBorders>
            <w:shd w:val="clear" w:color="auto" w:fill="auto"/>
            <w:noWrap/>
            <w:vAlign w:val="bottom"/>
            <w:hideMark/>
          </w:tcPr>
          <w:p w14:paraId="063696C2"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2818" w:type="dxa"/>
            <w:tcBorders>
              <w:top w:val="nil"/>
              <w:left w:val="nil"/>
              <w:bottom w:val="single" w:sz="4" w:space="0" w:color="auto"/>
              <w:right w:val="single" w:sz="4" w:space="0" w:color="auto"/>
            </w:tcBorders>
            <w:shd w:val="clear" w:color="auto" w:fill="auto"/>
            <w:noWrap/>
            <w:vAlign w:val="bottom"/>
            <w:hideMark/>
          </w:tcPr>
          <w:p w14:paraId="77423198"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4CE2560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2AFB450"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411" w:type="dxa"/>
            <w:tcBorders>
              <w:top w:val="nil"/>
              <w:left w:val="nil"/>
              <w:bottom w:val="single" w:sz="4" w:space="0" w:color="auto"/>
              <w:right w:val="single" w:sz="4" w:space="0" w:color="auto"/>
            </w:tcBorders>
            <w:shd w:val="clear" w:color="auto" w:fill="auto"/>
            <w:noWrap/>
            <w:vAlign w:val="bottom"/>
            <w:hideMark/>
          </w:tcPr>
          <w:p w14:paraId="39A54D8F"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2818" w:type="dxa"/>
            <w:tcBorders>
              <w:top w:val="nil"/>
              <w:left w:val="nil"/>
              <w:bottom w:val="single" w:sz="4" w:space="0" w:color="auto"/>
              <w:right w:val="single" w:sz="4" w:space="0" w:color="auto"/>
            </w:tcBorders>
            <w:shd w:val="clear" w:color="auto" w:fill="auto"/>
            <w:noWrap/>
            <w:vAlign w:val="bottom"/>
            <w:hideMark/>
          </w:tcPr>
          <w:p w14:paraId="159D4164" w14:textId="77777777" w:rsidR="006B3CC2" w:rsidRPr="006B3CC2" w:rsidRDefault="006B3CC2" w:rsidP="006B3CC2">
            <w:pPr>
              <w:spacing w:after="0" w:line="240" w:lineRule="atLeast"/>
              <w:rPr>
                <w:rFonts w:eastAsia="Times New Roman"/>
              </w:rPr>
            </w:pPr>
            <w:r w:rsidRPr="006B3CC2">
              <w:rPr>
                <w:rFonts w:eastAsia="Times New Roman"/>
              </w:rPr>
              <w:t>32</w:t>
            </w:r>
          </w:p>
        </w:tc>
      </w:tr>
      <w:tr w:rsidR="006B3CC2" w:rsidRPr="006B3CC2" w14:paraId="72035F4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20ADC9A"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411" w:type="dxa"/>
            <w:tcBorders>
              <w:top w:val="nil"/>
              <w:left w:val="nil"/>
              <w:bottom w:val="single" w:sz="4" w:space="0" w:color="auto"/>
              <w:right w:val="single" w:sz="4" w:space="0" w:color="auto"/>
            </w:tcBorders>
            <w:shd w:val="clear" w:color="auto" w:fill="auto"/>
            <w:noWrap/>
            <w:vAlign w:val="bottom"/>
            <w:hideMark/>
          </w:tcPr>
          <w:p w14:paraId="15BDD12C"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2818" w:type="dxa"/>
            <w:tcBorders>
              <w:top w:val="nil"/>
              <w:left w:val="nil"/>
              <w:bottom w:val="single" w:sz="4" w:space="0" w:color="auto"/>
              <w:right w:val="single" w:sz="4" w:space="0" w:color="auto"/>
            </w:tcBorders>
            <w:shd w:val="clear" w:color="auto" w:fill="auto"/>
            <w:noWrap/>
            <w:vAlign w:val="bottom"/>
            <w:hideMark/>
          </w:tcPr>
          <w:p w14:paraId="2E0E3491" w14:textId="77777777" w:rsidR="006B3CC2" w:rsidRPr="006B3CC2" w:rsidRDefault="006B3CC2" w:rsidP="006B3CC2">
            <w:pPr>
              <w:spacing w:after="0" w:line="240" w:lineRule="atLeast"/>
              <w:rPr>
                <w:rFonts w:eastAsia="Times New Roman"/>
              </w:rPr>
            </w:pPr>
            <w:r w:rsidRPr="006B3CC2">
              <w:rPr>
                <w:rFonts w:eastAsia="Times New Roman"/>
              </w:rPr>
              <w:t>31</w:t>
            </w:r>
          </w:p>
        </w:tc>
      </w:tr>
      <w:tr w:rsidR="006B3CC2" w:rsidRPr="006B3CC2" w14:paraId="01B1B502"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66A7D36"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411" w:type="dxa"/>
            <w:tcBorders>
              <w:top w:val="nil"/>
              <w:left w:val="nil"/>
              <w:bottom w:val="single" w:sz="4" w:space="0" w:color="auto"/>
              <w:right w:val="single" w:sz="4" w:space="0" w:color="auto"/>
            </w:tcBorders>
            <w:shd w:val="clear" w:color="auto" w:fill="auto"/>
            <w:noWrap/>
            <w:vAlign w:val="bottom"/>
            <w:hideMark/>
          </w:tcPr>
          <w:p w14:paraId="3E523B70"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2818" w:type="dxa"/>
            <w:tcBorders>
              <w:top w:val="nil"/>
              <w:left w:val="nil"/>
              <w:bottom w:val="single" w:sz="4" w:space="0" w:color="auto"/>
              <w:right w:val="single" w:sz="4" w:space="0" w:color="auto"/>
            </w:tcBorders>
            <w:shd w:val="clear" w:color="auto" w:fill="auto"/>
            <w:noWrap/>
            <w:vAlign w:val="bottom"/>
            <w:hideMark/>
          </w:tcPr>
          <w:p w14:paraId="73BF01B7"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6155F63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979B405"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411" w:type="dxa"/>
            <w:tcBorders>
              <w:top w:val="nil"/>
              <w:left w:val="nil"/>
              <w:bottom w:val="single" w:sz="4" w:space="0" w:color="auto"/>
              <w:right w:val="single" w:sz="4" w:space="0" w:color="auto"/>
            </w:tcBorders>
            <w:shd w:val="clear" w:color="auto" w:fill="auto"/>
            <w:noWrap/>
            <w:vAlign w:val="bottom"/>
            <w:hideMark/>
          </w:tcPr>
          <w:p w14:paraId="6CFBD053"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2818" w:type="dxa"/>
            <w:tcBorders>
              <w:top w:val="nil"/>
              <w:left w:val="nil"/>
              <w:bottom w:val="single" w:sz="4" w:space="0" w:color="auto"/>
              <w:right w:val="single" w:sz="4" w:space="0" w:color="auto"/>
            </w:tcBorders>
            <w:shd w:val="clear" w:color="auto" w:fill="auto"/>
            <w:noWrap/>
            <w:vAlign w:val="bottom"/>
            <w:hideMark/>
          </w:tcPr>
          <w:p w14:paraId="1373ECF4"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29676C7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9D3E1A4"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411" w:type="dxa"/>
            <w:tcBorders>
              <w:top w:val="nil"/>
              <w:left w:val="nil"/>
              <w:bottom w:val="single" w:sz="4" w:space="0" w:color="auto"/>
              <w:right w:val="single" w:sz="4" w:space="0" w:color="auto"/>
            </w:tcBorders>
            <w:shd w:val="clear" w:color="auto" w:fill="auto"/>
            <w:noWrap/>
            <w:vAlign w:val="bottom"/>
            <w:hideMark/>
          </w:tcPr>
          <w:p w14:paraId="108430DD"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2818" w:type="dxa"/>
            <w:tcBorders>
              <w:top w:val="nil"/>
              <w:left w:val="nil"/>
              <w:bottom w:val="single" w:sz="4" w:space="0" w:color="auto"/>
              <w:right w:val="single" w:sz="4" w:space="0" w:color="auto"/>
            </w:tcBorders>
            <w:shd w:val="clear" w:color="auto" w:fill="auto"/>
            <w:noWrap/>
            <w:vAlign w:val="bottom"/>
            <w:hideMark/>
          </w:tcPr>
          <w:p w14:paraId="3A53516C"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1C489D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FB99920"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411" w:type="dxa"/>
            <w:tcBorders>
              <w:top w:val="nil"/>
              <w:left w:val="nil"/>
              <w:bottom w:val="single" w:sz="4" w:space="0" w:color="auto"/>
              <w:right w:val="single" w:sz="4" w:space="0" w:color="auto"/>
            </w:tcBorders>
            <w:shd w:val="clear" w:color="auto" w:fill="auto"/>
            <w:noWrap/>
            <w:vAlign w:val="bottom"/>
            <w:hideMark/>
          </w:tcPr>
          <w:p w14:paraId="0E3456CA"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2818" w:type="dxa"/>
            <w:tcBorders>
              <w:top w:val="nil"/>
              <w:left w:val="nil"/>
              <w:bottom w:val="single" w:sz="4" w:space="0" w:color="auto"/>
              <w:right w:val="single" w:sz="4" w:space="0" w:color="auto"/>
            </w:tcBorders>
            <w:shd w:val="clear" w:color="auto" w:fill="auto"/>
            <w:noWrap/>
            <w:vAlign w:val="bottom"/>
            <w:hideMark/>
          </w:tcPr>
          <w:p w14:paraId="08F24819"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37502AE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BE92E75"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411" w:type="dxa"/>
            <w:tcBorders>
              <w:top w:val="nil"/>
              <w:left w:val="nil"/>
              <w:bottom w:val="single" w:sz="4" w:space="0" w:color="auto"/>
              <w:right w:val="single" w:sz="4" w:space="0" w:color="auto"/>
            </w:tcBorders>
            <w:shd w:val="clear" w:color="auto" w:fill="auto"/>
            <w:noWrap/>
            <w:vAlign w:val="bottom"/>
            <w:hideMark/>
          </w:tcPr>
          <w:p w14:paraId="3BA83C89"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2818" w:type="dxa"/>
            <w:tcBorders>
              <w:top w:val="nil"/>
              <w:left w:val="nil"/>
              <w:bottom w:val="single" w:sz="4" w:space="0" w:color="auto"/>
              <w:right w:val="single" w:sz="4" w:space="0" w:color="auto"/>
            </w:tcBorders>
            <w:shd w:val="clear" w:color="auto" w:fill="auto"/>
            <w:noWrap/>
            <w:vAlign w:val="bottom"/>
            <w:hideMark/>
          </w:tcPr>
          <w:p w14:paraId="40271B54"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21AFF95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98A9B0A"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411" w:type="dxa"/>
            <w:tcBorders>
              <w:top w:val="nil"/>
              <w:left w:val="nil"/>
              <w:bottom w:val="single" w:sz="4" w:space="0" w:color="auto"/>
              <w:right w:val="single" w:sz="4" w:space="0" w:color="auto"/>
            </w:tcBorders>
            <w:shd w:val="clear" w:color="auto" w:fill="auto"/>
            <w:noWrap/>
            <w:vAlign w:val="bottom"/>
            <w:hideMark/>
          </w:tcPr>
          <w:p w14:paraId="756A8E2B"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2818" w:type="dxa"/>
            <w:tcBorders>
              <w:top w:val="nil"/>
              <w:left w:val="nil"/>
              <w:bottom w:val="single" w:sz="4" w:space="0" w:color="auto"/>
              <w:right w:val="single" w:sz="4" w:space="0" w:color="auto"/>
            </w:tcBorders>
            <w:shd w:val="clear" w:color="auto" w:fill="auto"/>
            <w:noWrap/>
            <w:vAlign w:val="bottom"/>
            <w:hideMark/>
          </w:tcPr>
          <w:p w14:paraId="13DD0906" w14:textId="77777777" w:rsidR="006B3CC2" w:rsidRPr="006B3CC2" w:rsidRDefault="006B3CC2" w:rsidP="006B3CC2">
            <w:pPr>
              <w:spacing w:after="0" w:line="240" w:lineRule="atLeast"/>
              <w:rPr>
                <w:rFonts w:eastAsia="Times New Roman"/>
              </w:rPr>
            </w:pPr>
            <w:r w:rsidRPr="006B3CC2">
              <w:rPr>
                <w:rFonts w:eastAsia="Times New Roman"/>
              </w:rPr>
              <w:t>28</w:t>
            </w:r>
          </w:p>
        </w:tc>
      </w:tr>
      <w:tr w:rsidR="006B3CC2" w:rsidRPr="006B3CC2" w14:paraId="042D0D1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6FCF6A9"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411" w:type="dxa"/>
            <w:tcBorders>
              <w:top w:val="nil"/>
              <w:left w:val="nil"/>
              <w:bottom w:val="single" w:sz="4" w:space="0" w:color="auto"/>
              <w:right w:val="single" w:sz="4" w:space="0" w:color="auto"/>
            </w:tcBorders>
            <w:shd w:val="clear" w:color="auto" w:fill="auto"/>
            <w:noWrap/>
            <w:vAlign w:val="bottom"/>
            <w:hideMark/>
          </w:tcPr>
          <w:p w14:paraId="618FA7DB"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2818" w:type="dxa"/>
            <w:tcBorders>
              <w:top w:val="nil"/>
              <w:left w:val="nil"/>
              <w:bottom w:val="single" w:sz="4" w:space="0" w:color="auto"/>
              <w:right w:val="single" w:sz="4" w:space="0" w:color="auto"/>
            </w:tcBorders>
            <w:shd w:val="clear" w:color="auto" w:fill="auto"/>
            <w:noWrap/>
            <w:vAlign w:val="bottom"/>
            <w:hideMark/>
          </w:tcPr>
          <w:p w14:paraId="5F275D24" w14:textId="77777777" w:rsidR="006B3CC2" w:rsidRPr="006B3CC2" w:rsidRDefault="006B3CC2" w:rsidP="006B3CC2">
            <w:pPr>
              <w:spacing w:after="0" w:line="240" w:lineRule="atLeast"/>
              <w:rPr>
                <w:rFonts w:eastAsia="Times New Roman"/>
              </w:rPr>
            </w:pPr>
            <w:r w:rsidRPr="006B3CC2">
              <w:rPr>
                <w:rFonts w:eastAsia="Times New Roman"/>
              </w:rPr>
              <w:t>26</w:t>
            </w:r>
          </w:p>
        </w:tc>
      </w:tr>
      <w:tr w:rsidR="006B3CC2" w:rsidRPr="006B3CC2" w14:paraId="6B815F0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F5BEB1E"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411" w:type="dxa"/>
            <w:tcBorders>
              <w:top w:val="nil"/>
              <w:left w:val="nil"/>
              <w:bottom w:val="single" w:sz="4" w:space="0" w:color="auto"/>
              <w:right w:val="single" w:sz="4" w:space="0" w:color="auto"/>
            </w:tcBorders>
            <w:shd w:val="clear" w:color="auto" w:fill="auto"/>
            <w:noWrap/>
            <w:vAlign w:val="bottom"/>
            <w:hideMark/>
          </w:tcPr>
          <w:p w14:paraId="1457CDD8"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2818" w:type="dxa"/>
            <w:tcBorders>
              <w:top w:val="nil"/>
              <w:left w:val="nil"/>
              <w:bottom w:val="single" w:sz="4" w:space="0" w:color="auto"/>
              <w:right w:val="single" w:sz="4" w:space="0" w:color="auto"/>
            </w:tcBorders>
            <w:shd w:val="clear" w:color="auto" w:fill="auto"/>
            <w:noWrap/>
            <w:vAlign w:val="bottom"/>
            <w:hideMark/>
          </w:tcPr>
          <w:p w14:paraId="0780992F"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420E612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D26E61B"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411" w:type="dxa"/>
            <w:tcBorders>
              <w:top w:val="nil"/>
              <w:left w:val="nil"/>
              <w:bottom w:val="single" w:sz="4" w:space="0" w:color="auto"/>
              <w:right w:val="single" w:sz="4" w:space="0" w:color="auto"/>
            </w:tcBorders>
            <w:shd w:val="clear" w:color="auto" w:fill="auto"/>
            <w:noWrap/>
            <w:vAlign w:val="bottom"/>
            <w:hideMark/>
          </w:tcPr>
          <w:p w14:paraId="385688EE"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2818" w:type="dxa"/>
            <w:tcBorders>
              <w:top w:val="nil"/>
              <w:left w:val="nil"/>
              <w:bottom w:val="single" w:sz="4" w:space="0" w:color="auto"/>
              <w:right w:val="single" w:sz="4" w:space="0" w:color="auto"/>
            </w:tcBorders>
            <w:shd w:val="clear" w:color="auto" w:fill="auto"/>
            <w:noWrap/>
            <w:vAlign w:val="bottom"/>
            <w:hideMark/>
          </w:tcPr>
          <w:p w14:paraId="6ACFD43F"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55CAAF8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CB22781"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411" w:type="dxa"/>
            <w:tcBorders>
              <w:top w:val="nil"/>
              <w:left w:val="nil"/>
              <w:bottom w:val="single" w:sz="4" w:space="0" w:color="auto"/>
              <w:right w:val="single" w:sz="4" w:space="0" w:color="auto"/>
            </w:tcBorders>
            <w:shd w:val="clear" w:color="auto" w:fill="auto"/>
            <w:noWrap/>
            <w:vAlign w:val="bottom"/>
            <w:hideMark/>
          </w:tcPr>
          <w:p w14:paraId="19A24FE4"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2818" w:type="dxa"/>
            <w:tcBorders>
              <w:top w:val="nil"/>
              <w:left w:val="nil"/>
              <w:bottom w:val="single" w:sz="4" w:space="0" w:color="auto"/>
              <w:right w:val="single" w:sz="4" w:space="0" w:color="auto"/>
            </w:tcBorders>
            <w:shd w:val="clear" w:color="auto" w:fill="auto"/>
            <w:noWrap/>
            <w:vAlign w:val="bottom"/>
            <w:hideMark/>
          </w:tcPr>
          <w:p w14:paraId="02DF9102" w14:textId="77777777" w:rsidR="006B3CC2" w:rsidRPr="006B3CC2" w:rsidRDefault="006B3CC2" w:rsidP="006B3CC2">
            <w:pPr>
              <w:spacing w:after="0" w:line="240" w:lineRule="atLeast"/>
              <w:rPr>
                <w:rFonts w:eastAsia="Times New Roman"/>
              </w:rPr>
            </w:pPr>
            <w:r w:rsidRPr="006B3CC2">
              <w:rPr>
                <w:rFonts w:eastAsia="Times New Roman"/>
              </w:rPr>
              <w:t>24</w:t>
            </w:r>
          </w:p>
        </w:tc>
      </w:tr>
      <w:tr w:rsidR="006B3CC2" w:rsidRPr="006B3CC2" w14:paraId="62E6B32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BBC918E"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411" w:type="dxa"/>
            <w:tcBorders>
              <w:top w:val="nil"/>
              <w:left w:val="nil"/>
              <w:bottom w:val="single" w:sz="4" w:space="0" w:color="auto"/>
              <w:right w:val="single" w:sz="4" w:space="0" w:color="auto"/>
            </w:tcBorders>
            <w:shd w:val="clear" w:color="auto" w:fill="auto"/>
            <w:noWrap/>
            <w:vAlign w:val="bottom"/>
            <w:hideMark/>
          </w:tcPr>
          <w:p w14:paraId="6C28D850"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2818" w:type="dxa"/>
            <w:tcBorders>
              <w:top w:val="nil"/>
              <w:left w:val="nil"/>
              <w:bottom w:val="single" w:sz="4" w:space="0" w:color="auto"/>
              <w:right w:val="single" w:sz="4" w:space="0" w:color="auto"/>
            </w:tcBorders>
            <w:shd w:val="clear" w:color="auto" w:fill="auto"/>
            <w:noWrap/>
            <w:vAlign w:val="bottom"/>
            <w:hideMark/>
          </w:tcPr>
          <w:p w14:paraId="75FF6C32" w14:textId="77777777" w:rsidR="006B3CC2" w:rsidRPr="006B3CC2" w:rsidRDefault="006B3CC2" w:rsidP="006B3CC2">
            <w:pPr>
              <w:spacing w:after="0" w:line="240" w:lineRule="atLeast"/>
              <w:rPr>
                <w:rFonts w:eastAsia="Times New Roman"/>
              </w:rPr>
            </w:pPr>
            <w:r w:rsidRPr="006B3CC2">
              <w:rPr>
                <w:rFonts w:eastAsia="Times New Roman"/>
              </w:rPr>
              <w:t>20</w:t>
            </w:r>
          </w:p>
        </w:tc>
      </w:tr>
      <w:tr w:rsidR="006B3CC2" w:rsidRPr="006B3CC2" w14:paraId="0569D43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774864F"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411" w:type="dxa"/>
            <w:tcBorders>
              <w:top w:val="nil"/>
              <w:left w:val="nil"/>
              <w:bottom w:val="single" w:sz="4" w:space="0" w:color="auto"/>
              <w:right w:val="single" w:sz="4" w:space="0" w:color="auto"/>
            </w:tcBorders>
            <w:shd w:val="clear" w:color="auto" w:fill="auto"/>
            <w:noWrap/>
            <w:vAlign w:val="bottom"/>
            <w:hideMark/>
          </w:tcPr>
          <w:p w14:paraId="5C51710B"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2818" w:type="dxa"/>
            <w:tcBorders>
              <w:top w:val="nil"/>
              <w:left w:val="nil"/>
              <w:bottom w:val="single" w:sz="4" w:space="0" w:color="auto"/>
              <w:right w:val="single" w:sz="4" w:space="0" w:color="auto"/>
            </w:tcBorders>
            <w:shd w:val="clear" w:color="auto" w:fill="auto"/>
            <w:noWrap/>
            <w:vAlign w:val="bottom"/>
            <w:hideMark/>
          </w:tcPr>
          <w:p w14:paraId="3B6AA5DD" w14:textId="77777777" w:rsidR="006B3CC2" w:rsidRPr="006B3CC2" w:rsidRDefault="006B3CC2" w:rsidP="006B3CC2">
            <w:pPr>
              <w:spacing w:after="0" w:line="240" w:lineRule="atLeast"/>
              <w:rPr>
                <w:rFonts w:eastAsia="Times New Roman"/>
              </w:rPr>
            </w:pPr>
            <w:r w:rsidRPr="006B3CC2">
              <w:rPr>
                <w:rFonts w:eastAsia="Times New Roman"/>
              </w:rPr>
              <w:t>19</w:t>
            </w:r>
          </w:p>
        </w:tc>
      </w:tr>
      <w:tr w:rsidR="006B3CC2" w:rsidRPr="006B3CC2" w14:paraId="234CC9E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7FF4661"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411" w:type="dxa"/>
            <w:tcBorders>
              <w:top w:val="nil"/>
              <w:left w:val="nil"/>
              <w:bottom w:val="single" w:sz="4" w:space="0" w:color="auto"/>
              <w:right w:val="single" w:sz="4" w:space="0" w:color="auto"/>
            </w:tcBorders>
            <w:shd w:val="clear" w:color="auto" w:fill="auto"/>
            <w:noWrap/>
            <w:vAlign w:val="bottom"/>
            <w:hideMark/>
          </w:tcPr>
          <w:p w14:paraId="273BCF81"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2818" w:type="dxa"/>
            <w:tcBorders>
              <w:top w:val="nil"/>
              <w:left w:val="nil"/>
              <w:bottom w:val="single" w:sz="4" w:space="0" w:color="auto"/>
              <w:right w:val="single" w:sz="4" w:space="0" w:color="auto"/>
            </w:tcBorders>
            <w:shd w:val="clear" w:color="auto" w:fill="auto"/>
            <w:noWrap/>
            <w:vAlign w:val="bottom"/>
            <w:hideMark/>
          </w:tcPr>
          <w:p w14:paraId="3C9460A7" w14:textId="77777777" w:rsidR="006B3CC2" w:rsidRPr="006B3CC2" w:rsidRDefault="006B3CC2" w:rsidP="006B3CC2">
            <w:pPr>
              <w:spacing w:after="0" w:line="240" w:lineRule="atLeast"/>
              <w:rPr>
                <w:rFonts w:eastAsia="Times New Roman"/>
              </w:rPr>
            </w:pPr>
            <w:r w:rsidRPr="006B3CC2">
              <w:rPr>
                <w:rFonts w:eastAsia="Times New Roman"/>
              </w:rPr>
              <w:t>15</w:t>
            </w:r>
          </w:p>
        </w:tc>
      </w:tr>
    </w:tbl>
    <w:p w14:paraId="53E95CBB" w14:textId="77777777" w:rsidR="006B3CC2" w:rsidRPr="006B3CC2" w:rsidRDefault="006B3CC2" w:rsidP="00FB0378">
      <w:pPr>
        <w:spacing w:after="0" w:line="240" w:lineRule="atLeast"/>
        <w:jc w:val="center"/>
        <w:rPr>
          <w:rFonts w:eastAsia="Times New Roman"/>
          <w:b/>
          <w:bCs/>
        </w:rPr>
      </w:pPr>
      <w:r w:rsidRPr="006B3CC2">
        <w:rPr>
          <w:rFonts w:eastAsia="Times New Roman"/>
        </w:rPr>
        <w:t>Table 2:</w:t>
      </w:r>
      <w:r w:rsidRPr="006B3CC2">
        <w:rPr>
          <w:rFonts w:eastAsia="Times New Roman"/>
          <w:b/>
          <w:bCs/>
        </w:rPr>
        <w:t xml:space="preserve"> </w:t>
      </w:r>
      <w:r w:rsidRPr="006B3CC2">
        <w:rPr>
          <w:rFonts w:eastAsia="Times New Roman"/>
        </w:rPr>
        <w:t>The count of returns without receipts processed by each employee</w:t>
      </w:r>
    </w:p>
    <w:p w14:paraId="3A976147" w14:textId="77777777" w:rsidR="006B3CC2" w:rsidRPr="006B3CC2" w:rsidRDefault="006B3CC2" w:rsidP="006B3CC2">
      <w:pPr>
        <w:spacing w:after="0" w:line="240" w:lineRule="atLeast"/>
        <w:rPr>
          <w:rFonts w:eastAsia="Times New Roman"/>
        </w:rPr>
      </w:pPr>
    </w:p>
    <w:p w14:paraId="5C7BB77C" w14:textId="37206CFE" w:rsidR="006B3CC2" w:rsidRPr="006B3CC2" w:rsidRDefault="001C6CAF" w:rsidP="001C6CAF">
      <w:pPr>
        <w:spacing w:after="0" w:line="240" w:lineRule="atLeast"/>
        <w:jc w:val="both"/>
        <w:rPr>
          <w:rFonts w:eastAsia="Times New Roman"/>
        </w:rPr>
      </w:pPr>
      <w:r w:rsidRPr="001C6CAF">
        <w:rPr>
          <w:rFonts w:eastAsia="Times New Roman"/>
        </w:rPr>
        <w:t>The analysis examines returns processed by each employee where credit/debit cards were used for refunds without original receipts. Steven Curtis leads with 46 returns, followed closely by George Stevens with 40 and Angela Diaz with 38. The distribution highlights varying levels of adherence to return policies, prompting the need for further investigation into why original receipts are missing in these transactions. To address this, regular training sessions and system improvements to prompt receipt verification are recommended to ensure compliance and minimize potential errors or fraud in return processing procedures.</w:t>
      </w:r>
    </w:p>
    <w:p w14:paraId="113AEFF5" w14:textId="77777777" w:rsidR="006B3CC2" w:rsidRPr="006B3CC2" w:rsidRDefault="006B3CC2" w:rsidP="006B3CC2">
      <w:pPr>
        <w:spacing w:after="0" w:line="240" w:lineRule="atLeast"/>
        <w:rPr>
          <w:rFonts w:eastAsia="Times New Roman"/>
        </w:rPr>
      </w:pPr>
    </w:p>
    <w:p w14:paraId="476E8385" w14:textId="77777777" w:rsidR="00147911" w:rsidRDefault="00147911" w:rsidP="006B3CC2">
      <w:pPr>
        <w:spacing w:after="0" w:line="240" w:lineRule="atLeast"/>
        <w:rPr>
          <w:rFonts w:eastAsia="Times New Roman"/>
          <w:b/>
          <w:bCs/>
        </w:rPr>
      </w:pPr>
    </w:p>
    <w:p w14:paraId="1D1450AA" w14:textId="319F4D8A" w:rsidR="006B3CC2" w:rsidRPr="006B3CC2" w:rsidRDefault="006B3CC2" w:rsidP="006B3CC2">
      <w:pPr>
        <w:spacing w:after="0" w:line="240" w:lineRule="atLeast"/>
        <w:rPr>
          <w:rFonts w:eastAsia="Times New Roman"/>
          <w:b/>
          <w:bCs/>
        </w:rPr>
      </w:pPr>
      <w:r w:rsidRPr="006B3CC2">
        <w:rPr>
          <w:rFonts w:eastAsia="Times New Roman"/>
          <w:b/>
          <w:bCs/>
        </w:rPr>
        <w:t xml:space="preserve">Returns Processed by each employee </w:t>
      </w:r>
      <w:r w:rsidR="00B2459E">
        <w:rPr>
          <w:rFonts w:eastAsia="Times New Roman"/>
          <w:b/>
          <w:bCs/>
        </w:rPr>
        <w:t>w</w:t>
      </w:r>
      <w:r w:rsidRPr="006B3CC2">
        <w:rPr>
          <w:rFonts w:eastAsia="Times New Roman"/>
          <w:b/>
          <w:bCs/>
        </w:rPr>
        <w:t>ithout Receipts and with Credit Card Transactions</w:t>
      </w:r>
    </w:p>
    <w:p w14:paraId="0C56CCAB"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E.Name</w:t>
      </w:r>
      <w:proofErr w:type="spellEnd"/>
      <w:r w:rsidRPr="00A12218">
        <w:rPr>
          <w:rFonts w:ascii="Consolas" w:eastAsia="Times New Roman" w:hAnsi="Consolas"/>
        </w:rPr>
        <w:t xml:space="preserve">, </w:t>
      </w:r>
    </w:p>
    <w:p w14:paraId="78F678F6"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       </w:t>
      </w:r>
      <w:proofErr w:type="gramStart"/>
      <w:r w:rsidRPr="00A12218">
        <w:rPr>
          <w:rFonts w:ascii="Consolas" w:eastAsia="Times New Roman" w:hAnsi="Consolas"/>
        </w:rPr>
        <w:t>SUM(</w:t>
      </w:r>
      <w:proofErr w:type="gramEnd"/>
      <w:r w:rsidRPr="00A12218">
        <w:rPr>
          <w:rFonts w:ascii="Consolas" w:eastAsia="Times New Roman" w:hAnsi="Consolas"/>
        </w:rPr>
        <w:t xml:space="preserve">CASE WHEN </w:t>
      </w:r>
      <w:proofErr w:type="spellStart"/>
      <w:r w:rsidRPr="00A12218">
        <w:rPr>
          <w:rFonts w:ascii="Consolas" w:eastAsia="Times New Roman" w:hAnsi="Consolas"/>
        </w:rPr>
        <w:t>R.IsReceiptPresent</w:t>
      </w:r>
      <w:proofErr w:type="spellEnd"/>
      <w:r w:rsidRPr="00A12218">
        <w:rPr>
          <w:rFonts w:ascii="Consolas" w:eastAsia="Times New Roman" w:hAnsi="Consolas"/>
        </w:rPr>
        <w:t xml:space="preserve"> = 'False' THEN 1 ELSE 0 END) AS </w:t>
      </w:r>
      <w:proofErr w:type="spellStart"/>
      <w:r w:rsidRPr="00A12218">
        <w:rPr>
          <w:rFonts w:ascii="Consolas" w:eastAsia="Times New Roman" w:hAnsi="Consolas"/>
        </w:rPr>
        <w:t>ReturnsWithoutReceipts</w:t>
      </w:r>
      <w:proofErr w:type="spellEnd"/>
      <w:r w:rsidRPr="00A12218">
        <w:rPr>
          <w:rFonts w:ascii="Consolas" w:eastAsia="Times New Roman" w:hAnsi="Consolas"/>
        </w:rPr>
        <w:t>,</w:t>
      </w:r>
    </w:p>
    <w:p w14:paraId="228B6217"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       </w:t>
      </w:r>
      <w:proofErr w:type="gramStart"/>
      <w:r w:rsidRPr="00A12218">
        <w:rPr>
          <w:rFonts w:ascii="Consolas" w:eastAsia="Times New Roman" w:hAnsi="Consolas"/>
        </w:rPr>
        <w:t>SUM(</w:t>
      </w:r>
      <w:proofErr w:type="gramEnd"/>
      <w:r w:rsidRPr="00A12218">
        <w:rPr>
          <w:rFonts w:ascii="Consolas" w:eastAsia="Times New Roman" w:hAnsi="Consolas"/>
        </w:rPr>
        <w:t xml:space="preserve">CASE WHEN </w:t>
      </w:r>
      <w:proofErr w:type="spellStart"/>
      <w:r w:rsidRPr="00A12218">
        <w:rPr>
          <w:rFonts w:ascii="Consolas" w:eastAsia="Times New Roman" w:hAnsi="Consolas"/>
        </w:rPr>
        <w:t>C.CreditCardNum</w:t>
      </w:r>
      <w:proofErr w:type="spellEnd"/>
      <w:r w:rsidRPr="00A12218">
        <w:rPr>
          <w:rFonts w:ascii="Consolas" w:eastAsia="Times New Roman" w:hAnsi="Consolas"/>
        </w:rPr>
        <w:t xml:space="preserve"> IS NOT NULL THEN 1 ELSE 0 END) AS </w:t>
      </w:r>
      <w:proofErr w:type="spellStart"/>
      <w:r w:rsidRPr="00A12218">
        <w:rPr>
          <w:rFonts w:ascii="Consolas" w:eastAsia="Times New Roman" w:hAnsi="Consolas"/>
        </w:rPr>
        <w:t>CreditCardTransactions</w:t>
      </w:r>
      <w:proofErr w:type="spellEnd"/>
    </w:p>
    <w:p w14:paraId="583ED569"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Employee E</w:t>
      </w:r>
    </w:p>
    <w:p w14:paraId="7D8DFACD"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LEFT JOIN Return R ON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R.EmployeeID</w:t>
      </w:r>
      <w:proofErr w:type="spellEnd"/>
    </w:p>
    <w:p w14:paraId="4ADB8C9F"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LEFT JOIN Customer C ON </w:t>
      </w:r>
      <w:proofErr w:type="spellStart"/>
      <w:proofErr w:type="gramStart"/>
      <w:r w:rsidRPr="00A12218">
        <w:rPr>
          <w:rFonts w:ascii="Consolas" w:eastAsia="Times New Roman" w:hAnsi="Consolas"/>
        </w:rPr>
        <w:t>R.CustomerID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C.CustomerID</w:t>
      </w:r>
      <w:proofErr w:type="spellEnd"/>
    </w:p>
    <w:p w14:paraId="63AE9D3B"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GROUP BY </w:t>
      </w:r>
      <w:proofErr w:type="spellStart"/>
      <w:proofErr w:type="gramStart"/>
      <w:r w:rsidRPr="00A12218">
        <w:rPr>
          <w:rFonts w:ascii="Consolas" w:eastAsia="Times New Roman" w:hAnsi="Consolas"/>
        </w:rPr>
        <w:t>E.EmployeeID</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E.Name</w:t>
      </w:r>
      <w:proofErr w:type="spellEnd"/>
      <w:r w:rsidRPr="00A12218">
        <w:rPr>
          <w:rFonts w:ascii="Consolas" w:eastAsia="Times New Roman" w:hAnsi="Consolas"/>
        </w:rPr>
        <w:t>;</w:t>
      </w:r>
    </w:p>
    <w:p w14:paraId="4ACE81B5" w14:textId="77777777" w:rsidR="006B3CC2" w:rsidRPr="006B3CC2" w:rsidRDefault="006B3CC2" w:rsidP="006B3CC2">
      <w:pPr>
        <w:spacing w:after="0" w:line="240" w:lineRule="atLeast"/>
        <w:rPr>
          <w:rFonts w:ascii="Consolas" w:eastAsia="Times New Roman" w:hAnsi="Consolas"/>
        </w:rPr>
      </w:pPr>
    </w:p>
    <w:tbl>
      <w:tblPr>
        <w:tblW w:w="8619" w:type="dxa"/>
        <w:jc w:val="center"/>
        <w:tblLook w:val="04A0" w:firstRow="1" w:lastRow="0" w:firstColumn="1" w:lastColumn="0" w:noHBand="0" w:noVBand="1"/>
      </w:tblPr>
      <w:tblGrid>
        <w:gridCol w:w="1364"/>
        <w:gridCol w:w="2501"/>
        <w:gridCol w:w="2549"/>
        <w:gridCol w:w="2476"/>
      </w:tblGrid>
      <w:tr w:rsidR="006B3CC2" w:rsidRPr="006B3CC2" w14:paraId="0D9888C9" w14:textId="77777777" w:rsidTr="00FB0378">
        <w:trPr>
          <w:trHeight w:val="285"/>
          <w:jc w:val="center"/>
        </w:trPr>
        <w:tc>
          <w:tcPr>
            <w:tcW w:w="136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6A0583B3"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501" w:type="dxa"/>
            <w:tcBorders>
              <w:top w:val="single" w:sz="4" w:space="0" w:color="auto"/>
              <w:left w:val="nil"/>
              <w:bottom w:val="single" w:sz="4" w:space="0" w:color="auto"/>
              <w:right w:val="single" w:sz="4" w:space="0" w:color="auto"/>
            </w:tcBorders>
            <w:shd w:val="clear" w:color="000000" w:fill="83CCEB"/>
            <w:noWrap/>
            <w:vAlign w:val="bottom"/>
            <w:hideMark/>
          </w:tcPr>
          <w:p w14:paraId="709A534D" w14:textId="77777777" w:rsidR="006B3CC2" w:rsidRPr="006B3CC2" w:rsidRDefault="006B3CC2" w:rsidP="006B3CC2">
            <w:pPr>
              <w:spacing w:after="0" w:line="240" w:lineRule="atLeast"/>
              <w:rPr>
                <w:rFonts w:eastAsia="Times New Roman"/>
              </w:rPr>
            </w:pPr>
            <w:r w:rsidRPr="006B3CC2">
              <w:rPr>
                <w:rFonts w:eastAsia="Times New Roman"/>
              </w:rPr>
              <w:t>Name</w:t>
            </w:r>
          </w:p>
        </w:tc>
        <w:tc>
          <w:tcPr>
            <w:tcW w:w="2278" w:type="dxa"/>
            <w:tcBorders>
              <w:top w:val="single" w:sz="4" w:space="0" w:color="auto"/>
              <w:left w:val="nil"/>
              <w:bottom w:val="single" w:sz="4" w:space="0" w:color="auto"/>
              <w:right w:val="single" w:sz="4" w:space="0" w:color="auto"/>
            </w:tcBorders>
            <w:shd w:val="clear" w:color="000000" w:fill="83CCEB"/>
            <w:noWrap/>
            <w:vAlign w:val="bottom"/>
            <w:hideMark/>
          </w:tcPr>
          <w:p w14:paraId="6B7A92AD" w14:textId="77777777" w:rsidR="006B3CC2" w:rsidRPr="006B3CC2" w:rsidRDefault="006B3CC2" w:rsidP="006B3CC2">
            <w:pPr>
              <w:spacing w:after="0" w:line="240" w:lineRule="atLeast"/>
              <w:rPr>
                <w:rFonts w:eastAsia="Times New Roman"/>
              </w:rPr>
            </w:pPr>
            <w:r w:rsidRPr="006B3CC2">
              <w:rPr>
                <w:rFonts w:eastAsia="Times New Roman"/>
              </w:rPr>
              <w:t>ReturnsWithoutReceipts</w:t>
            </w:r>
          </w:p>
        </w:tc>
        <w:tc>
          <w:tcPr>
            <w:tcW w:w="2476" w:type="dxa"/>
            <w:tcBorders>
              <w:top w:val="single" w:sz="4" w:space="0" w:color="auto"/>
              <w:left w:val="nil"/>
              <w:bottom w:val="single" w:sz="4" w:space="0" w:color="auto"/>
              <w:right w:val="single" w:sz="4" w:space="0" w:color="auto"/>
            </w:tcBorders>
            <w:shd w:val="clear" w:color="000000" w:fill="83CCEB"/>
            <w:noWrap/>
            <w:vAlign w:val="bottom"/>
            <w:hideMark/>
          </w:tcPr>
          <w:p w14:paraId="5859F1A7" w14:textId="77777777" w:rsidR="006B3CC2" w:rsidRPr="006B3CC2" w:rsidRDefault="006B3CC2" w:rsidP="006B3CC2">
            <w:pPr>
              <w:spacing w:after="0" w:line="240" w:lineRule="atLeast"/>
              <w:rPr>
                <w:rFonts w:eastAsia="Times New Roman"/>
              </w:rPr>
            </w:pPr>
            <w:r w:rsidRPr="006B3CC2">
              <w:rPr>
                <w:rFonts w:eastAsia="Times New Roman"/>
              </w:rPr>
              <w:t>CreditCardTransactions</w:t>
            </w:r>
          </w:p>
        </w:tc>
      </w:tr>
      <w:tr w:rsidR="006B3CC2" w:rsidRPr="006B3CC2" w14:paraId="45A7F04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FC436D3"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501" w:type="dxa"/>
            <w:tcBorders>
              <w:top w:val="nil"/>
              <w:left w:val="nil"/>
              <w:bottom w:val="single" w:sz="4" w:space="0" w:color="auto"/>
              <w:right w:val="single" w:sz="4" w:space="0" w:color="auto"/>
            </w:tcBorders>
            <w:shd w:val="clear" w:color="auto" w:fill="auto"/>
            <w:noWrap/>
            <w:vAlign w:val="bottom"/>
            <w:hideMark/>
          </w:tcPr>
          <w:p w14:paraId="15781226"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2278" w:type="dxa"/>
            <w:tcBorders>
              <w:top w:val="nil"/>
              <w:left w:val="nil"/>
              <w:bottom w:val="single" w:sz="4" w:space="0" w:color="auto"/>
              <w:right w:val="single" w:sz="4" w:space="0" w:color="auto"/>
            </w:tcBorders>
            <w:shd w:val="clear" w:color="auto" w:fill="auto"/>
            <w:noWrap/>
            <w:vAlign w:val="bottom"/>
            <w:hideMark/>
          </w:tcPr>
          <w:p w14:paraId="3A5CF8F2"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BC73E26" w14:textId="77777777" w:rsidR="006B3CC2" w:rsidRPr="006B3CC2" w:rsidRDefault="006B3CC2" w:rsidP="006B3CC2">
            <w:pPr>
              <w:spacing w:after="0" w:line="240" w:lineRule="atLeast"/>
              <w:rPr>
                <w:rFonts w:eastAsia="Times New Roman"/>
              </w:rPr>
            </w:pPr>
            <w:r w:rsidRPr="006B3CC2">
              <w:rPr>
                <w:rFonts w:eastAsia="Times New Roman"/>
              </w:rPr>
              <w:t>69</w:t>
            </w:r>
          </w:p>
        </w:tc>
      </w:tr>
      <w:tr w:rsidR="006B3CC2" w:rsidRPr="006B3CC2" w14:paraId="504D296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6BA922A"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501" w:type="dxa"/>
            <w:tcBorders>
              <w:top w:val="nil"/>
              <w:left w:val="nil"/>
              <w:bottom w:val="single" w:sz="4" w:space="0" w:color="auto"/>
              <w:right w:val="single" w:sz="4" w:space="0" w:color="auto"/>
            </w:tcBorders>
            <w:shd w:val="clear" w:color="auto" w:fill="auto"/>
            <w:noWrap/>
            <w:vAlign w:val="bottom"/>
            <w:hideMark/>
          </w:tcPr>
          <w:p w14:paraId="4E862714"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2278" w:type="dxa"/>
            <w:tcBorders>
              <w:top w:val="nil"/>
              <w:left w:val="nil"/>
              <w:bottom w:val="single" w:sz="4" w:space="0" w:color="auto"/>
              <w:right w:val="single" w:sz="4" w:space="0" w:color="auto"/>
            </w:tcBorders>
            <w:shd w:val="clear" w:color="auto" w:fill="auto"/>
            <w:noWrap/>
            <w:vAlign w:val="bottom"/>
            <w:hideMark/>
          </w:tcPr>
          <w:p w14:paraId="0B961198"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72DBA34" w14:textId="77777777" w:rsidR="006B3CC2" w:rsidRPr="006B3CC2" w:rsidRDefault="006B3CC2" w:rsidP="006B3CC2">
            <w:pPr>
              <w:spacing w:after="0" w:line="240" w:lineRule="atLeast"/>
              <w:rPr>
                <w:rFonts w:eastAsia="Times New Roman"/>
              </w:rPr>
            </w:pPr>
            <w:r w:rsidRPr="006B3CC2">
              <w:rPr>
                <w:rFonts w:eastAsia="Times New Roman"/>
              </w:rPr>
              <w:t>69</w:t>
            </w:r>
          </w:p>
        </w:tc>
      </w:tr>
      <w:tr w:rsidR="006B3CC2" w:rsidRPr="006B3CC2" w14:paraId="40086EC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B39CCA0"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501" w:type="dxa"/>
            <w:tcBorders>
              <w:top w:val="nil"/>
              <w:left w:val="nil"/>
              <w:bottom w:val="single" w:sz="4" w:space="0" w:color="auto"/>
              <w:right w:val="single" w:sz="4" w:space="0" w:color="auto"/>
            </w:tcBorders>
            <w:shd w:val="clear" w:color="auto" w:fill="auto"/>
            <w:noWrap/>
            <w:vAlign w:val="bottom"/>
            <w:hideMark/>
          </w:tcPr>
          <w:p w14:paraId="336BF429"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2278" w:type="dxa"/>
            <w:tcBorders>
              <w:top w:val="nil"/>
              <w:left w:val="nil"/>
              <w:bottom w:val="single" w:sz="4" w:space="0" w:color="auto"/>
              <w:right w:val="single" w:sz="4" w:space="0" w:color="auto"/>
            </w:tcBorders>
            <w:shd w:val="clear" w:color="auto" w:fill="auto"/>
            <w:noWrap/>
            <w:vAlign w:val="bottom"/>
            <w:hideMark/>
          </w:tcPr>
          <w:p w14:paraId="4F82A129"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16D7AAF" w14:textId="77777777" w:rsidR="006B3CC2" w:rsidRPr="006B3CC2" w:rsidRDefault="006B3CC2" w:rsidP="006B3CC2">
            <w:pPr>
              <w:spacing w:after="0" w:line="240" w:lineRule="atLeast"/>
              <w:rPr>
                <w:rFonts w:eastAsia="Times New Roman"/>
              </w:rPr>
            </w:pPr>
            <w:r w:rsidRPr="006B3CC2">
              <w:rPr>
                <w:rFonts w:eastAsia="Times New Roman"/>
              </w:rPr>
              <w:t>67</w:t>
            </w:r>
          </w:p>
        </w:tc>
      </w:tr>
      <w:tr w:rsidR="006B3CC2" w:rsidRPr="006B3CC2" w14:paraId="01965B72"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E8EB504"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501" w:type="dxa"/>
            <w:tcBorders>
              <w:top w:val="nil"/>
              <w:left w:val="nil"/>
              <w:bottom w:val="single" w:sz="4" w:space="0" w:color="auto"/>
              <w:right w:val="single" w:sz="4" w:space="0" w:color="auto"/>
            </w:tcBorders>
            <w:shd w:val="clear" w:color="auto" w:fill="auto"/>
            <w:noWrap/>
            <w:vAlign w:val="bottom"/>
            <w:hideMark/>
          </w:tcPr>
          <w:p w14:paraId="63C3236E"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2278" w:type="dxa"/>
            <w:tcBorders>
              <w:top w:val="nil"/>
              <w:left w:val="nil"/>
              <w:bottom w:val="single" w:sz="4" w:space="0" w:color="auto"/>
              <w:right w:val="single" w:sz="4" w:space="0" w:color="auto"/>
            </w:tcBorders>
            <w:shd w:val="clear" w:color="auto" w:fill="auto"/>
            <w:noWrap/>
            <w:vAlign w:val="bottom"/>
            <w:hideMark/>
          </w:tcPr>
          <w:p w14:paraId="50333004"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56C5E95C" w14:textId="77777777" w:rsidR="006B3CC2" w:rsidRPr="006B3CC2" w:rsidRDefault="006B3CC2" w:rsidP="006B3CC2">
            <w:pPr>
              <w:spacing w:after="0" w:line="240" w:lineRule="atLeast"/>
              <w:rPr>
                <w:rFonts w:eastAsia="Times New Roman"/>
              </w:rPr>
            </w:pPr>
            <w:r w:rsidRPr="006B3CC2">
              <w:rPr>
                <w:rFonts w:eastAsia="Times New Roman"/>
              </w:rPr>
              <w:t>67</w:t>
            </w:r>
          </w:p>
        </w:tc>
      </w:tr>
      <w:tr w:rsidR="006B3CC2" w:rsidRPr="006B3CC2" w14:paraId="558FA80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03EE2E9"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501" w:type="dxa"/>
            <w:tcBorders>
              <w:top w:val="nil"/>
              <w:left w:val="nil"/>
              <w:bottom w:val="single" w:sz="4" w:space="0" w:color="auto"/>
              <w:right w:val="single" w:sz="4" w:space="0" w:color="auto"/>
            </w:tcBorders>
            <w:shd w:val="clear" w:color="auto" w:fill="auto"/>
            <w:noWrap/>
            <w:vAlign w:val="bottom"/>
            <w:hideMark/>
          </w:tcPr>
          <w:p w14:paraId="0793A47E"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2278" w:type="dxa"/>
            <w:tcBorders>
              <w:top w:val="nil"/>
              <w:left w:val="nil"/>
              <w:bottom w:val="single" w:sz="4" w:space="0" w:color="auto"/>
              <w:right w:val="single" w:sz="4" w:space="0" w:color="auto"/>
            </w:tcBorders>
            <w:shd w:val="clear" w:color="auto" w:fill="auto"/>
            <w:noWrap/>
            <w:vAlign w:val="bottom"/>
            <w:hideMark/>
          </w:tcPr>
          <w:p w14:paraId="461A3C51"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788C8E3" w14:textId="77777777" w:rsidR="006B3CC2" w:rsidRPr="006B3CC2" w:rsidRDefault="006B3CC2" w:rsidP="006B3CC2">
            <w:pPr>
              <w:spacing w:after="0" w:line="240" w:lineRule="atLeast"/>
              <w:rPr>
                <w:rFonts w:eastAsia="Times New Roman"/>
              </w:rPr>
            </w:pPr>
            <w:r w:rsidRPr="006B3CC2">
              <w:rPr>
                <w:rFonts w:eastAsia="Times New Roman"/>
              </w:rPr>
              <w:t>66</w:t>
            </w:r>
          </w:p>
        </w:tc>
      </w:tr>
      <w:tr w:rsidR="006B3CC2" w:rsidRPr="006B3CC2" w14:paraId="5EB522C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32DB5E4"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501" w:type="dxa"/>
            <w:tcBorders>
              <w:top w:val="nil"/>
              <w:left w:val="nil"/>
              <w:bottom w:val="single" w:sz="4" w:space="0" w:color="auto"/>
              <w:right w:val="single" w:sz="4" w:space="0" w:color="auto"/>
            </w:tcBorders>
            <w:shd w:val="clear" w:color="auto" w:fill="auto"/>
            <w:noWrap/>
            <w:vAlign w:val="bottom"/>
            <w:hideMark/>
          </w:tcPr>
          <w:p w14:paraId="0BA798CA"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2278" w:type="dxa"/>
            <w:tcBorders>
              <w:top w:val="nil"/>
              <w:left w:val="nil"/>
              <w:bottom w:val="single" w:sz="4" w:space="0" w:color="auto"/>
              <w:right w:val="single" w:sz="4" w:space="0" w:color="auto"/>
            </w:tcBorders>
            <w:shd w:val="clear" w:color="auto" w:fill="auto"/>
            <w:noWrap/>
            <w:vAlign w:val="bottom"/>
            <w:hideMark/>
          </w:tcPr>
          <w:p w14:paraId="379D3043"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45151A0" w14:textId="77777777" w:rsidR="006B3CC2" w:rsidRPr="006B3CC2" w:rsidRDefault="006B3CC2" w:rsidP="006B3CC2">
            <w:pPr>
              <w:spacing w:after="0" w:line="240" w:lineRule="atLeast"/>
              <w:rPr>
                <w:rFonts w:eastAsia="Times New Roman"/>
              </w:rPr>
            </w:pPr>
            <w:r w:rsidRPr="006B3CC2">
              <w:rPr>
                <w:rFonts w:eastAsia="Times New Roman"/>
              </w:rPr>
              <w:t>65</w:t>
            </w:r>
          </w:p>
        </w:tc>
      </w:tr>
      <w:tr w:rsidR="006B3CC2" w:rsidRPr="006B3CC2" w14:paraId="0CC52A61"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603A985"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501" w:type="dxa"/>
            <w:tcBorders>
              <w:top w:val="nil"/>
              <w:left w:val="nil"/>
              <w:bottom w:val="single" w:sz="4" w:space="0" w:color="auto"/>
              <w:right w:val="single" w:sz="4" w:space="0" w:color="auto"/>
            </w:tcBorders>
            <w:shd w:val="clear" w:color="auto" w:fill="auto"/>
            <w:noWrap/>
            <w:vAlign w:val="bottom"/>
            <w:hideMark/>
          </w:tcPr>
          <w:p w14:paraId="358B37DF"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2278" w:type="dxa"/>
            <w:tcBorders>
              <w:top w:val="nil"/>
              <w:left w:val="nil"/>
              <w:bottom w:val="single" w:sz="4" w:space="0" w:color="auto"/>
              <w:right w:val="single" w:sz="4" w:space="0" w:color="auto"/>
            </w:tcBorders>
            <w:shd w:val="clear" w:color="auto" w:fill="auto"/>
            <w:noWrap/>
            <w:vAlign w:val="bottom"/>
            <w:hideMark/>
          </w:tcPr>
          <w:p w14:paraId="38EB36B6"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329EAFA5" w14:textId="77777777" w:rsidR="006B3CC2" w:rsidRPr="006B3CC2" w:rsidRDefault="006B3CC2" w:rsidP="006B3CC2">
            <w:pPr>
              <w:spacing w:after="0" w:line="240" w:lineRule="atLeast"/>
              <w:rPr>
                <w:rFonts w:eastAsia="Times New Roman"/>
              </w:rPr>
            </w:pPr>
            <w:r w:rsidRPr="006B3CC2">
              <w:rPr>
                <w:rFonts w:eastAsia="Times New Roman"/>
              </w:rPr>
              <w:t>61</w:t>
            </w:r>
          </w:p>
        </w:tc>
      </w:tr>
      <w:tr w:rsidR="006B3CC2" w:rsidRPr="006B3CC2" w14:paraId="32ED9FD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2F79220"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501" w:type="dxa"/>
            <w:tcBorders>
              <w:top w:val="nil"/>
              <w:left w:val="nil"/>
              <w:bottom w:val="single" w:sz="4" w:space="0" w:color="auto"/>
              <w:right w:val="single" w:sz="4" w:space="0" w:color="auto"/>
            </w:tcBorders>
            <w:shd w:val="clear" w:color="auto" w:fill="auto"/>
            <w:noWrap/>
            <w:vAlign w:val="bottom"/>
            <w:hideMark/>
          </w:tcPr>
          <w:p w14:paraId="6EAD82A8"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2278" w:type="dxa"/>
            <w:tcBorders>
              <w:top w:val="nil"/>
              <w:left w:val="nil"/>
              <w:bottom w:val="single" w:sz="4" w:space="0" w:color="auto"/>
              <w:right w:val="single" w:sz="4" w:space="0" w:color="auto"/>
            </w:tcBorders>
            <w:shd w:val="clear" w:color="auto" w:fill="auto"/>
            <w:noWrap/>
            <w:vAlign w:val="bottom"/>
            <w:hideMark/>
          </w:tcPr>
          <w:p w14:paraId="117A473F"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B0BE8C5"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2AA7EAB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119BF83"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501" w:type="dxa"/>
            <w:tcBorders>
              <w:top w:val="nil"/>
              <w:left w:val="nil"/>
              <w:bottom w:val="single" w:sz="4" w:space="0" w:color="auto"/>
              <w:right w:val="single" w:sz="4" w:space="0" w:color="auto"/>
            </w:tcBorders>
            <w:shd w:val="clear" w:color="auto" w:fill="auto"/>
            <w:noWrap/>
            <w:vAlign w:val="bottom"/>
            <w:hideMark/>
          </w:tcPr>
          <w:p w14:paraId="33D4FE93"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2278" w:type="dxa"/>
            <w:tcBorders>
              <w:top w:val="nil"/>
              <w:left w:val="nil"/>
              <w:bottom w:val="single" w:sz="4" w:space="0" w:color="auto"/>
              <w:right w:val="single" w:sz="4" w:space="0" w:color="auto"/>
            </w:tcBorders>
            <w:shd w:val="clear" w:color="auto" w:fill="auto"/>
            <w:noWrap/>
            <w:vAlign w:val="bottom"/>
            <w:hideMark/>
          </w:tcPr>
          <w:p w14:paraId="0D371C28"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63FDA57"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1C828EE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6E511CE"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501" w:type="dxa"/>
            <w:tcBorders>
              <w:top w:val="nil"/>
              <w:left w:val="nil"/>
              <w:bottom w:val="single" w:sz="4" w:space="0" w:color="auto"/>
              <w:right w:val="single" w:sz="4" w:space="0" w:color="auto"/>
            </w:tcBorders>
            <w:shd w:val="clear" w:color="auto" w:fill="auto"/>
            <w:noWrap/>
            <w:vAlign w:val="bottom"/>
            <w:hideMark/>
          </w:tcPr>
          <w:p w14:paraId="1CE8C7B5"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2278" w:type="dxa"/>
            <w:tcBorders>
              <w:top w:val="nil"/>
              <w:left w:val="nil"/>
              <w:bottom w:val="single" w:sz="4" w:space="0" w:color="auto"/>
              <w:right w:val="single" w:sz="4" w:space="0" w:color="auto"/>
            </w:tcBorders>
            <w:shd w:val="clear" w:color="auto" w:fill="auto"/>
            <w:noWrap/>
            <w:vAlign w:val="bottom"/>
            <w:hideMark/>
          </w:tcPr>
          <w:p w14:paraId="2942234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94F2670"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594B1F1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7AFE856"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501" w:type="dxa"/>
            <w:tcBorders>
              <w:top w:val="nil"/>
              <w:left w:val="nil"/>
              <w:bottom w:val="single" w:sz="4" w:space="0" w:color="auto"/>
              <w:right w:val="single" w:sz="4" w:space="0" w:color="auto"/>
            </w:tcBorders>
            <w:shd w:val="clear" w:color="auto" w:fill="auto"/>
            <w:noWrap/>
            <w:vAlign w:val="bottom"/>
            <w:hideMark/>
          </w:tcPr>
          <w:p w14:paraId="12711797"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2278" w:type="dxa"/>
            <w:tcBorders>
              <w:top w:val="nil"/>
              <w:left w:val="nil"/>
              <w:bottom w:val="single" w:sz="4" w:space="0" w:color="auto"/>
              <w:right w:val="single" w:sz="4" w:space="0" w:color="auto"/>
            </w:tcBorders>
            <w:shd w:val="clear" w:color="auto" w:fill="auto"/>
            <w:noWrap/>
            <w:vAlign w:val="bottom"/>
            <w:hideMark/>
          </w:tcPr>
          <w:p w14:paraId="17A2C85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5AED365B"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345766C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1F4B3FC"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501" w:type="dxa"/>
            <w:tcBorders>
              <w:top w:val="nil"/>
              <w:left w:val="nil"/>
              <w:bottom w:val="single" w:sz="4" w:space="0" w:color="auto"/>
              <w:right w:val="single" w:sz="4" w:space="0" w:color="auto"/>
            </w:tcBorders>
            <w:shd w:val="clear" w:color="auto" w:fill="auto"/>
            <w:noWrap/>
            <w:vAlign w:val="bottom"/>
            <w:hideMark/>
          </w:tcPr>
          <w:p w14:paraId="13A9A357"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2278" w:type="dxa"/>
            <w:tcBorders>
              <w:top w:val="nil"/>
              <w:left w:val="nil"/>
              <w:bottom w:val="single" w:sz="4" w:space="0" w:color="auto"/>
              <w:right w:val="single" w:sz="4" w:space="0" w:color="auto"/>
            </w:tcBorders>
            <w:shd w:val="clear" w:color="auto" w:fill="auto"/>
            <w:noWrap/>
            <w:vAlign w:val="bottom"/>
            <w:hideMark/>
          </w:tcPr>
          <w:p w14:paraId="6DEBFD72"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166EB23"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052B606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80E713B"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501" w:type="dxa"/>
            <w:tcBorders>
              <w:top w:val="nil"/>
              <w:left w:val="nil"/>
              <w:bottom w:val="single" w:sz="4" w:space="0" w:color="auto"/>
              <w:right w:val="single" w:sz="4" w:space="0" w:color="auto"/>
            </w:tcBorders>
            <w:shd w:val="clear" w:color="auto" w:fill="auto"/>
            <w:noWrap/>
            <w:vAlign w:val="bottom"/>
            <w:hideMark/>
          </w:tcPr>
          <w:p w14:paraId="7D1A99DB"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2278" w:type="dxa"/>
            <w:tcBorders>
              <w:top w:val="nil"/>
              <w:left w:val="nil"/>
              <w:bottom w:val="single" w:sz="4" w:space="0" w:color="auto"/>
              <w:right w:val="single" w:sz="4" w:space="0" w:color="auto"/>
            </w:tcBorders>
            <w:shd w:val="clear" w:color="auto" w:fill="auto"/>
            <w:noWrap/>
            <w:vAlign w:val="bottom"/>
            <w:hideMark/>
          </w:tcPr>
          <w:p w14:paraId="008D53F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48DA98F9"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70CB3DF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C1EFDFA"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501" w:type="dxa"/>
            <w:tcBorders>
              <w:top w:val="nil"/>
              <w:left w:val="nil"/>
              <w:bottom w:val="single" w:sz="4" w:space="0" w:color="auto"/>
              <w:right w:val="single" w:sz="4" w:space="0" w:color="auto"/>
            </w:tcBorders>
            <w:shd w:val="clear" w:color="auto" w:fill="auto"/>
            <w:noWrap/>
            <w:vAlign w:val="bottom"/>
            <w:hideMark/>
          </w:tcPr>
          <w:p w14:paraId="7C024B7D"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2278" w:type="dxa"/>
            <w:tcBorders>
              <w:top w:val="nil"/>
              <w:left w:val="nil"/>
              <w:bottom w:val="single" w:sz="4" w:space="0" w:color="auto"/>
              <w:right w:val="single" w:sz="4" w:space="0" w:color="auto"/>
            </w:tcBorders>
            <w:shd w:val="clear" w:color="auto" w:fill="auto"/>
            <w:noWrap/>
            <w:vAlign w:val="bottom"/>
            <w:hideMark/>
          </w:tcPr>
          <w:p w14:paraId="7F16FB5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FB5E97D" w14:textId="77777777" w:rsidR="006B3CC2" w:rsidRPr="006B3CC2" w:rsidRDefault="006B3CC2" w:rsidP="006B3CC2">
            <w:pPr>
              <w:spacing w:after="0" w:line="240" w:lineRule="atLeast"/>
              <w:rPr>
                <w:rFonts w:eastAsia="Times New Roman"/>
              </w:rPr>
            </w:pPr>
            <w:r w:rsidRPr="006B3CC2">
              <w:rPr>
                <w:rFonts w:eastAsia="Times New Roman"/>
              </w:rPr>
              <w:t>55</w:t>
            </w:r>
          </w:p>
        </w:tc>
      </w:tr>
      <w:tr w:rsidR="006B3CC2" w:rsidRPr="006B3CC2" w14:paraId="03C0F3A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0163475"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501" w:type="dxa"/>
            <w:tcBorders>
              <w:top w:val="nil"/>
              <w:left w:val="nil"/>
              <w:bottom w:val="single" w:sz="4" w:space="0" w:color="auto"/>
              <w:right w:val="single" w:sz="4" w:space="0" w:color="auto"/>
            </w:tcBorders>
            <w:shd w:val="clear" w:color="auto" w:fill="auto"/>
            <w:noWrap/>
            <w:vAlign w:val="bottom"/>
            <w:hideMark/>
          </w:tcPr>
          <w:p w14:paraId="2EE737A9"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2278" w:type="dxa"/>
            <w:tcBorders>
              <w:top w:val="nil"/>
              <w:left w:val="nil"/>
              <w:bottom w:val="single" w:sz="4" w:space="0" w:color="auto"/>
              <w:right w:val="single" w:sz="4" w:space="0" w:color="auto"/>
            </w:tcBorders>
            <w:shd w:val="clear" w:color="auto" w:fill="auto"/>
            <w:noWrap/>
            <w:vAlign w:val="bottom"/>
            <w:hideMark/>
          </w:tcPr>
          <w:p w14:paraId="774F08F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E18AD66" w14:textId="77777777" w:rsidR="006B3CC2" w:rsidRPr="006B3CC2" w:rsidRDefault="006B3CC2" w:rsidP="006B3CC2">
            <w:pPr>
              <w:spacing w:after="0" w:line="240" w:lineRule="atLeast"/>
              <w:rPr>
                <w:rFonts w:eastAsia="Times New Roman"/>
              </w:rPr>
            </w:pPr>
            <w:r w:rsidRPr="006B3CC2">
              <w:rPr>
                <w:rFonts w:eastAsia="Times New Roman"/>
              </w:rPr>
              <w:t>54</w:t>
            </w:r>
          </w:p>
        </w:tc>
      </w:tr>
      <w:tr w:rsidR="006B3CC2" w:rsidRPr="006B3CC2" w14:paraId="4EB6944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C502017"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501" w:type="dxa"/>
            <w:tcBorders>
              <w:top w:val="nil"/>
              <w:left w:val="nil"/>
              <w:bottom w:val="single" w:sz="4" w:space="0" w:color="auto"/>
              <w:right w:val="single" w:sz="4" w:space="0" w:color="auto"/>
            </w:tcBorders>
            <w:shd w:val="clear" w:color="auto" w:fill="auto"/>
            <w:noWrap/>
            <w:vAlign w:val="bottom"/>
            <w:hideMark/>
          </w:tcPr>
          <w:p w14:paraId="48EBE4B4"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2278" w:type="dxa"/>
            <w:tcBorders>
              <w:top w:val="nil"/>
              <w:left w:val="nil"/>
              <w:bottom w:val="single" w:sz="4" w:space="0" w:color="auto"/>
              <w:right w:val="single" w:sz="4" w:space="0" w:color="auto"/>
            </w:tcBorders>
            <w:shd w:val="clear" w:color="auto" w:fill="auto"/>
            <w:noWrap/>
            <w:vAlign w:val="bottom"/>
            <w:hideMark/>
          </w:tcPr>
          <w:p w14:paraId="1CB198C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43E8D10" w14:textId="77777777" w:rsidR="006B3CC2" w:rsidRPr="006B3CC2" w:rsidRDefault="006B3CC2" w:rsidP="006B3CC2">
            <w:pPr>
              <w:spacing w:after="0" w:line="240" w:lineRule="atLeast"/>
              <w:rPr>
                <w:rFonts w:eastAsia="Times New Roman"/>
              </w:rPr>
            </w:pPr>
            <w:r w:rsidRPr="006B3CC2">
              <w:rPr>
                <w:rFonts w:eastAsia="Times New Roman"/>
              </w:rPr>
              <w:t>52</w:t>
            </w:r>
          </w:p>
        </w:tc>
      </w:tr>
      <w:tr w:rsidR="006B3CC2" w:rsidRPr="006B3CC2" w14:paraId="00CCBC1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D64209E"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501" w:type="dxa"/>
            <w:tcBorders>
              <w:top w:val="nil"/>
              <w:left w:val="nil"/>
              <w:bottom w:val="single" w:sz="4" w:space="0" w:color="auto"/>
              <w:right w:val="single" w:sz="4" w:space="0" w:color="auto"/>
            </w:tcBorders>
            <w:shd w:val="clear" w:color="auto" w:fill="auto"/>
            <w:noWrap/>
            <w:vAlign w:val="bottom"/>
            <w:hideMark/>
          </w:tcPr>
          <w:p w14:paraId="154434A7"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2278" w:type="dxa"/>
            <w:tcBorders>
              <w:top w:val="nil"/>
              <w:left w:val="nil"/>
              <w:bottom w:val="single" w:sz="4" w:space="0" w:color="auto"/>
              <w:right w:val="single" w:sz="4" w:space="0" w:color="auto"/>
            </w:tcBorders>
            <w:shd w:val="clear" w:color="auto" w:fill="auto"/>
            <w:noWrap/>
            <w:vAlign w:val="bottom"/>
            <w:hideMark/>
          </w:tcPr>
          <w:p w14:paraId="74A4A9AE"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C0E6F32" w14:textId="77777777" w:rsidR="006B3CC2" w:rsidRPr="006B3CC2" w:rsidRDefault="006B3CC2" w:rsidP="006B3CC2">
            <w:pPr>
              <w:spacing w:after="0" w:line="240" w:lineRule="atLeast"/>
              <w:rPr>
                <w:rFonts w:eastAsia="Times New Roman"/>
              </w:rPr>
            </w:pPr>
            <w:r w:rsidRPr="006B3CC2">
              <w:rPr>
                <w:rFonts w:eastAsia="Times New Roman"/>
              </w:rPr>
              <w:t>52</w:t>
            </w:r>
          </w:p>
        </w:tc>
      </w:tr>
      <w:tr w:rsidR="006B3CC2" w:rsidRPr="006B3CC2" w14:paraId="4DE2B83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95879A0"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501" w:type="dxa"/>
            <w:tcBorders>
              <w:top w:val="nil"/>
              <w:left w:val="nil"/>
              <w:bottom w:val="single" w:sz="4" w:space="0" w:color="auto"/>
              <w:right w:val="single" w:sz="4" w:space="0" w:color="auto"/>
            </w:tcBorders>
            <w:shd w:val="clear" w:color="auto" w:fill="auto"/>
            <w:noWrap/>
            <w:vAlign w:val="bottom"/>
            <w:hideMark/>
          </w:tcPr>
          <w:p w14:paraId="623EBC9A"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2278" w:type="dxa"/>
            <w:tcBorders>
              <w:top w:val="nil"/>
              <w:left w:val="nil"/>
              <w:bottom w:val="single" w:sz="4" w:space="0" w:color="auto"/>
              <w:right w:val="single" w:sz="4" w:space="0" w:color="auto"/>
            </w:tcBorders>
            <w:shd w:val="clear" w:color="auto" w:fill="auto"/>
            <w:noWrap/>
            <w:vAlign w:val="bottom"/>
            <w:hideMark/>
          </w:tcPr>
          <w:p w14:paraId="1BD63E3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51D3E11" w14:textId="77777777" w:rsidR="006B3CC2" w:rsidRPr="006B3CC2" w:rsidRDefault="006B3CC2" w:rsidP="006B3CC2">
            <w:pPr>
              <w:spacing w:after="0" w:line="240" w:lineRule="atLeast"/>
              <w:rPr>
                <w:rFonts w:eastAsia="Times New Roman"/>
              </w:rPr>
            </w:pPr>
            <w:r w:rsidRPr="006B3CC2">
              <w:rPr>
                <w:rFonts w:eastAsia="Times New Roman"/>
              </w:rPr>
              <w:t>51</w:t>
            </w:r>
          </w:p>
        </w:tc>
      </w:tr>
      <w:tr w:rsidR="006B3CC2" w:rsidRPr="006B3CC2" w14:paraId="2074CC5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DC2E07E"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501" w:type="dxa"/>
            <w:tcBorders>
              <w:top w:val="nil"/>
              <w:left w:val="nil"/>
              <w:bottom w:val="single" w:sz="4" w:space="0" w:color="auto"/>
              <w:right w:val="single" w:sz="4" w:space="0" w:color="auto"/>
            </w:tcBorders>
            <w:shd w:val="clear" w:color="auto" w:fill="auto"/>
            <w:noWrap/>
            <w:vAlign w:val="bottom"/>
            <w:hideMark/>
          </w:tcPr>
          <w:p w14:paraId="082AFD92"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2278" w:type="dxa"/>
            <w:tcBorders>
              <w:top w:val="nil"/>
              <w:left w:val="nil"/>
              <w:bottom w:val="single" w:sz="4" w:space="0" w:color="auto"/>
              <w:right w:val="single" w:sz="4" w:space="0" w:color="auto"/>
            </w:tcBorders>
            <w:shd w:val="clear" w:color="auto" w:fill="auto"/>
            <w:noWrap/>
            <w:vAlign w:val="bottom"/>
            <w:hideMark/>
          </w:tcPr>
          <w:p w14:paraId="744E7B9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1E745FE" w14:textId="77777777" w:rsidR="006B3CC2" w:rsidRPr="006B3CC2" w:rsidRDefault="006B3CC2" w:rsidP="006B3CC2">
            <w:pPr>
              <w:spacing w:after="0" w:line="240" w:lineRule="atLeast"/>
              <w:rPr>
                <w:rFonts w:eastAsia="Times New Roman"/>
              </w:rPr>
            </w:pPr>
            <w:r w:rsidRPr="006B3CC2">
              <w:rPr>
                <w:rFonts w:eastAsia="Times New Roman"/>
              </w:rPr>
              <w:t>49</w:t>
            </w:r>
          </w:p>
        </w:tc>
      </w:tr>
      <w:tr w:rsidR="006B3CC2" w:rsidRPr="006B3CC2" w14:paraId="5808D37B"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BD0A9E9"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501" w:type="dxa"/>
            <w:tcBorders>
              <w:top w:val="nil"/>
              <w:left w:val="nil"/>
              <w:bottom w:val="single" w:sz="4" w:space="0" w:color="auto"/>
              <w:right w:val="single" w:sz="4" w:space="0" w:color="auto"/>
            </w:tcBorders>
            <w:shd w:val="clear" w:color="auto" w:fill="auto"/>
            <w:noWrap/>
            <w:vAlign w:val="bottom"/>
            <w:hideMark/>
          </w:tcPr>
          <w:p w14:paraId="4F131ADF"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2278" w:type="dxa"/>
            <w:tcBorders>
              <w:top w:val="nil"/>
              <w:left w:val="nil"/>
              <w:bottom w:val="single" w:sz="4" w:space="0" w:color="auto"/>
              <w:right w:val="single" w:sz="4" w:space="0" w:color="auto"/>
            </w:tcBorders>
            <w:shd w:val="clear" w:color="auto" w:fill="auto"/>
            <w:noWrap/>
            <w:vAlign w:val="bottom"/>
            <w:hideMark/>
          </w:tcPr>
          <w:p w14:paraId="2AFAC4F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162028D"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3C12483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5A6040D"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501" w:type="dxa"/>
            <w:tcBorders>
              <w:top w:val="nil"/>
              <w:left w:val="nil"/>
              <w:bottom w:val="single" w:sz="4" w:space="0" w:color="auto"/>
              <w:right w:val="single" w:sz="4" w:space="0" w:color="auto"/>
            </w:tcBorders>
            <w:shd w:val="clear" w:color="auto" w:fill="auto"/>
            <w:noWrap/>
            <w:vAlign w:val="bottom"/>
            <w:hideMark/>
          </w:tcPr>
          <w:p w14:paraId="2CF655EB"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2278" w:type="dxa"/>
            <w:tcBorders>
              <w:top w:val="nil"/>
              <w:left w:val="nil"/>
              <w:bottom w:val="single" w:sz="4" w:space="0" w:color="auto"/>
              <w:right w:val="single" w:sz="4" w:space="0" w:color="auto"/>
            </w:tcBorders>
            <w:shd w:val="clear" w:color="auto" w:fill="auto"/>
            <w:noWrap/>
            <w:vAlign w:val="bottom"/>
            <w:hideMark/>
          </w:tcPr>
          <w:p w14:paraId="014AE121"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30AB70C7" w14:textId="77777777" w:rsidR="006B3CC2" w:rsidRPr="006B3CC2" w:rsidRDefault="006B3CC2" w:rsidP="006B3CC2">
            <w:pPr>
              <w:spacing w:after="0" w:line="240" w:lineRule="atLeast"/>
              <w:rPr>
                <w:rFonts w:eastAsia="Times New Roman"/>
              </w:rPr>
            </w:pPr>
            <w:r w:rsidRPr="006B3CC2">
              <w:rPr>
                <w:rFonts w:eastAsia="Times New Roman"/>
              </w:rPr>
              <w:t>45</w:t>
            </w:r>
          </w:p>
        </w:tc>
      </w:tr>
      <w:tr w:rsidR="006B3CC2" w:rsidRPr="006B3CC2" w14:paraId="34A9AE6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468C3ED"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501" w:type="dxa"/>
            <w:tcBorders>
              <w:top w:val="nil"/>
              <w:left w:val="nil"/>
              <w:bottom w:val="single" w:sz="4" w:space="0" w:color="auto"/>
              <w:right w:val="single" w:sz="4" w:space="0" w:color="auto"/>
            </w:tcBorders>
            <w:shd w:val="clear" w:color="auto" w:fill="auto"/>
            <w:noWrap/>
            <w:vAlign w:val="bottom"/>
            <w:hideMark/>
          </w:tcPr>
          <w:p w14:paraId="623132C3"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2278" w:type="dxa"/>
            <w:tcBorders>
              <w:top w:val="nil"/>
              <w:left w:val="nil"/>
              <w:bottom w:val="single" w:sz="4" w:space="0" w:color="auto"/>
              <w:right w:val="single" w:sz="4" w:space="0" w:color="auto"/>
            </w:tcBorders>
            <w:shd w:val="clear" w:color="auto" w:fill="auto"/>
            <w:noWrap/>
            <w:vAlign w:val="bottom"/>
            <w:hideMark/>
          </w:tcPr>
          <w:p w14:paraId="1475509D"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3A24E7B" w14:textId="77777777" w:rsidR="006B3CC2" w:rsidRPr="006B3CC2" w:rsidRDefault="006B3CC2" w:rsidP="006B3CC2">
            <w:pPr>
              <w:spacing w:after="0" w:line="240" w:lineRule="atLeast"/>
              <w:rPr>
                <w:rFonts w:eastAsia="Times New Roman"/>
              </w:rPr>
            </w:pPr>
            <w:r w:rsidRPr="006B3CC2">
              <w:rPr>
                <w:rFonts w:eastAsia="Times New Roman"/>
              </w:rPr>
              <w:t>44</w:t>
            </w:r>
          </w:p>
        </w:tc>
      </w:tr>
      <w:tr w:rsidR="006B3CC2" w:rsidRPr="006B3CC2" w14:paraId="4BBF328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C94B102"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501" w:type="dxa"/>
            <w:tcBorders>
              <w:top w:val="nil"/>
              <w:left w:val="nil"/>
              <w:bottom w:val="single" w:sz="4" w:space="0" w:color="auto"/>
              <w:right w:val="single" w:sz="4" w:space="0" w:color="auto"/>
            </w:tcBorders>
            <w:shd w:val="clear" w:color="auto" w:fill="auto"/>
            <w:noWrap/>
            <w:vAlign w:val="bottom"/>
            <w:hideMark/>
          </w:tcPr>
          <w:p w14:paraId="1F5782C7"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2278" w:type="dxa"/>
            <w:tcBorders>
              <w:top w:val="nil"/>
              <w:left w:val="nil"/>
              <w:bottom w:val="single" w:sz="4" w:space="0" w:color="auto"/>
              <w:right w:val="single" w:sz="4" w:space="0" w:color="auto"/>
            </w:tcBorders>
            <w:shd w:val="clear" w:color="auto" w:fill="auto"/>
            <w:noWrap/>
            <w:vAlign w:val="bottom"/>
            <w:hideMark/>
          </w:tcPr>
          <w:p w14:paraId="7B40D93E"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1DB0E46" w14:textId="77777777" w:rsidR="006B3CC2" w:rsidRPr="006B3CC2" w:rsidRDefault="006B3CC2" w:rsidP="006B3CC2">
            <w:pPr>
              <w:spacing w:after="0" w:line="240" w:lineRule="atLeast"/>
              <w:rPr>
                <w:rFonts w:eastAsia="Times New Roman"/>
              </w:rPr>
            </w:pPr>
            <w:r w:rsidRPr="006B3CC2">
              <w:rPr>
                <w:rFonts w:eastAsia="Times New Roman"/>
              </w:rPr>
              <w:t>43</w:t>
            </w:r>
          </w:p>
        </w:tc>
      </w:tr>
    </w:tbl>
    <w:p w14:paraId="3E577A1D" w14:textId="1E9675A8" w:rsidR="00FB0378" w:rsidRDefault="00FB0378" w:rsidP="00FB0378">
      <w:pPr>
        <w:spacing w:after="0" w:line="240" w:lineRule="atLeast"/>
        <w:jc w:val="center"/>
        <w:rPr>
          <w:rFonts w:eastAsia="Times New Roman"/>
        </w:rPr>
      </w:pPr>
      <w:r>
        <w:rPr>
          <w:rFonts w:eastAsia="Times New Roman"/>
        </w:rPr>
        <w:t xml:space="preserve">Table 3: </w:t>
      </w:r>
      <w:r w:rsidR="00B2459E">
        <w:rPr>
          <w:rFonts w:eastAsia="Times New Roman"/>
        </w:rPr>
        <w:t>Employee without</w:t>
      </w:r>
      <w:r w:rsidRPr="006B3CC2">
        <w:rPr>
          <w:rFonts w:eastAsia="Times New Roman"/>
        </w:rPr>
        <w:t xml:space="preserve"> Receipts and with Credit Card Transactions</w:t>
      </w:r>
    </w:p>
    <w:p w14:paraId="1542D84D" w14:textId="77777777" w:rsidR="00021084" w:rsidRDefault="00021084" w:rsidP="00FB0378">
      <w:pPr>
        <w:spacing w:after="0" w:line="240" w:lineRule="atLeast"/>
        <w:jc w:val="center"/>
        <w:rPr>
          <w:rFonts w:eastAsia="Times New Roman"/>
        </w:rPr>
      </w:pPr>
    </w:p>
    <w:p w14:paraId="52091670" w14:textId="77777777" w:rsidR="00021084" w:rsidRPr="00021084" w:rsidRDefault="00021084" w:rsidP="00021084">
      <w:pPr>
        <w:spacing w:after="0" w:line="240" w:lineRule="atLeast"/>
        <w:jc w:val="both"/>
        <w:rPr>
          <w:rFonts w:eastAsia="Times New Roman"/>
        </w:rPr>
      </w:pPr>
      <w:r w:rsidRPr="00021084">
        <w:rPr>
          <w:rFonts w:eastAsia="Times New Roman"/>
        </w:rPr>
        <w:t>we can observe that each employee has successfully processed credit card transactions, with varying numbers of such transactions. Additionally, none of the employees have processed returns without receipts. This indicates a high level of adherence to company policies regarding return procedures and suggests efficient handling of credit card transactions across the board.</w:t>
      </w:r>
    </w:p>
    <w:p w14:paraId="41AEA805" w14:textId="77777777" w:rsidR="00021084" w:rsidRPr="00021084" w:rsidRDefault="00021084" w:rsidP="00021084">
      <w:pPr>
        <w:spacing w:after="0" w:line="240" w:lineRule="atLeast"/>
        <w:jc w:val="both"/>
        <w:rPr>
          <w:rFonts w:eastAsia="Times New Roman"/>
        </w:rPr>
      </w:pPr>
      <w:r w:rsidRPr="00021084">
        <w:rPr>
          <w:rFonts w:eastAsia="Times New Roman"/>
        </w:rPr>
        <w:t>This data could be used to assess employee performance in terms of adherence to company policies regarding returns and credit card transactions. It also provides insights into areas where further training or guidance may be needed, such as ensuring consistent compliance with return policies or optimizing credit card transaction processes.</w:t>
      </w:r>
    </w:p>
    <w:p w14:paraId="0B4A4DDF" w14:textId="77777777" w:rsidR="00021084" w:rsidRDefault="00021084" w:rsidP="00021084">
      <w:pPr>
        <w:spacing w:after="0" w:line="240" w:lineRule="atLeast"/>
        <w:rPr>
          <w:rFonts w:eastAsia="Times New Roman"/>
        </w:rPr>
      </w:pPr>
    </w:p>
    <w:p w14:paraId="47C6E8D7" w14:textId="77777777" w:rsidR="00A102BC" w:rsidRDefault="00A102BC" w:rsidP="00A102BC">
      <w:pPr>
        <w:spacing w:after="0" w:line="240" w:lineRule="atLeast"/>
        <w:rPr>
          <w:rFonts w:eastAsia="Times New Roman"/>
        </w:rPr>
      </w:pPr>
    </w:p>
    <w:p w14:paraId="3D6BC3A1" w14:textId="77777777" w:rsidR="00A102BC" w:rsidRPr="00A102BC" w:rsidRDefault="00A102BC" w:rsidP="00A102BC">
      <w:pPr>
        <w:spacing w:after="0" w:line="240" w:lineRule="atLeast"/>
        <w:rPr>
          <w:rFonts w:eastAsia="Times New Roman"/>
          <w:b/>
          <w:bCs/>
        </w:rPr>
      </w:pPr>
      <w:r w:rsidRPr="00A102BC">
        <w:rPr>
          <w:rFonts w:eastAsia="Times New Roman"/>
          <w:b/>
          <w:bCs/>
        </w:rPr>
        <w:t>Returns Processed with Different Employee IDs but Same Customer Information</w:t>
      </w:r>
    </w:p>
    <w:p w14:paraId="2D721751"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proofErr w:type="gramStart"/>
      <w:r w:rsidRPr="00A12218">
        <w:rPr>
          <w:rFonts w:ascii="Consolas" w:eastAsia="Times New Roman" w:hAnsi="Consolas"/>
        </w:rPr>
        <w:t>C.CustomerName</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C.Street</w:t>
      </w:r>
      <w:proofErr w:type="spellEnd"/>
      <w:r w:rsidRPr="00A12218">
        <w:rPr>
          <w:rFonts w:ascii="Consolas" w:eastAsia="Times New Roman" w:hAnsi="Consolas"/>
        </w:rPr>
        <w:t xml:space="preserve">, </w:t>
      </w:r>
      <w:proofErr w:type="spellStart"/>
      <w:r w:rsidRPr="00A12218">
        <w:rPr>
          <w:rFonts w:ascii="Consolas" w:eastAsia="Times New Roman" w:hAnsi="Consolas"/>
        </w:rPr>
        <w:t>C.City</w:t>
      </w:r>
      <w:proofErr w:type="spellEnd"/>
      <w:r w:rsidRPr="00A12218">
        <w:rPr>
          <w:rFonts w:ascii="Consolas" w:eastAsia="Times New Roman" w:hAnsi="Consolas"/>
        </w:rPr>
        <w:t xml:space="preserve">, </w:t>
      </w:r>
      <w:proofErr w:type="spellStart"/>
      <w:r w:rsidRPr="00A12218">
        <w:rPr>
          <w:rFonts w:ascii="Consolas" w:eastAsia="Times New Roman" w:hAnsi="Consolas"/>
        </w:rPr>
        <w:t>C.State</w:t>
      </w:r>
      <w:proofErr w:type="spellEnd"/>
      <w:r w:rsidRPr="00A12218">
        <w:rPr>
          <w:rFonts w:ascii="Consolas" w:eastAsia="Times New Roman" w:hAnsi="Consolas"/>
        </w:rPr>
        <w:t xml:space="preserve">, </w:t>
      </w:r>
      <w:proofErr w:type="spellStart"/>
      <w:r w:rsidRPr="00A12218">
        <w:rPr>
          <w:rFonts w:ascii="Consolas" w:eastAsia="Times New Roman" w:hAnsi="Consolas"/>
        </w:rPr>
        <w:t>C.CustomerPhone</w:t>
      </w:r>
      <w:proofErr w:type="spellEnd"/>
      <w:r w:rsidRPr="00A12218">
        <w:rPr>
          <w:rFonts w:ascii="Consolas" w:eastAsia="Times New Roman" w:hAnsi="Consolas"/>
        </w:rPr>
        <w:t xml:space="preserve">, COUNT(DISTINCT </w:t>
      </w:r>
      <w:proofErr w:type="spellStart"/>
      <w:r w:rsidRPr="00A12218">
        <w:rPr>
          <w:rFonts w:ascii="Consolas" w:eastAsia="Times New Roman" w:hAnsi="Consolas"/>
        </w:rPr>
        <w:t>R.EmployeeID</w:t>
      </w:r>
      <w:proofErr w:type="spellEnd"/>
      <w:r w:rsidRPr="00A12218">
        <w:rPr>
          <w:rFonts w:ascii="Consolas" w:eastAsia="Times New Roman" w:hAnsi="Consolas"/>
        </w:rPr>
        <w:t xml:space="preserve">) AS </w:t>
      </w:r>
      <w:proofErr w:type="spellStart"/>
      <w:r w:rsidRPr="00A12218">
        <w:rPr>
          <w:rFonts w:ascii="Consolas" w:eastAsia="Times New Roman" w:hAnsi="Consolas"/>
        </w:rPr>
        <w:t>NumEmployees</w:t>
      </w:r>
      <w:proofErr w:type="spellEnd"/>
    </w:p>
    <w:p w14:paraId="0CF555F2"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Return R</w:t>
      </w:r>
    </w:p>
    <w:p w14:paraId="3AEEDE62"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JOIN Customer C ON </w:t>
      </w:r>
      <w:proofErr w:type="spellStart"/>
      <w:proofErr w:type="gramStart"/>
      <w:r w:rsidRPr="00A12218">
        <w:rPr>
          <w:rFonts w:ascii="Consolas" w:eastAsia="Times New Roman" w:hAnsi="Consolas"/>
        </w:rPr>
        <w:t>R.CustomerID</w:t>
      </w:r>
      <w:proofErr w:type="spellEnd"/>
      <w:proofErr w:type="gramEnd"/>
      <w:r w:rsidRPr="00A12218">
        <w:rPr>
          <w:rFonts w:ascii="Consolas" w:eastAsia="Times New Roman" w:hAnsi="Consolas"/>
        </w:rPr>
        <w:t xml:space="preserve"> = </w:t>
      </w:r>
      <w:proofErr w:type="spellStart"/>
      <w:r w:rsidRPr="00A12218">
        <w:rPr>
          <w:rFonts w:ascii="Consolas" w:eastAsia="Times New Roman" w:hAnsi="Consolas"/>
        </w:rPr>
        <w:t>C.CustomerID</w:t>
      </w:r>
      <w:proofErr w:type="spellEnd"/>
    </w:p>
    <w:p w14:paraId="78D63BA7"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GROUP BY </w:t>
      </w:r>
      <w:proofErr w:type="spellStart"/>
      <w:proofErr w:type="gramStart"/>
      <w:r w:rsidRPr="00A12218">
        <w:rPr>
          <w:rFonts w:ascii="Consolas" w:eastAsia="Times New Roman" w:hAnsi="Consolas"/>
        </w:rPr>
        <w:t>C.CustomerName</w:t>
      </w:r>
      <w:proofErr w:type="spellEnd"/>
      <w:proofErr w:type="gramEnd"/>
      <w:r w:rsidRPr="00A12218">
        <w:rPr>
          <w:rFonts w:ascii="Consolas" w:eastAsia="Times New Roman" w:hAnsi="Consolas"/>
        </w:rPr>
        <w:t xml:space="preserve">, </w:t>
      </w:r>
      <w:proofErr w:type="spellStart"/>
      <w:r w:rsidRPr="00A12218">
        <w:rPr>
          <w:rFonts w:ascii="Consolas" w:eastAsia="Times New Roman" w:hAnsi="Consolas"/>
        </w:rPr>
        <w:t>C.Street</w:t>
      </w:r>
      <w:proofErr w:type="spellEnd"/>
      <w:r w:rsidRPr="00A12218">
        <w:rPr>
          <w:rFonts w:ascii="Consolas" w:eastAsia="Times New Roman" w:hAnsi="Consolas"/>
        </w:rPr>
        <w:t xml:space="preserve">, </w:t>
      </w:r>
      <w:proofErr w:type="spellStart"/>
      <w:r w:rsidRPr="00A12218">
        <w:rPr>
          <w:rFonts w:ascii="Consolas" w:eastAsia="Times New Roman" w:hAnsi="Consolas"/>
        </w:rPr>
        <w:t>C.City</w:t>
      </w:r>
      <w:proofErr w:type="spellEnd"/>
      <w:r w:rsidRPr="00A12218">
        <w:rPr>
          <w:rFonts w:ascii="Consolas" w:eastAsia="Times New Roman" w:hAnsi="Consolas"/>
        </w:rPr>
        <w:t xml:space="preserve">, </w:t>
      </w:r>
      <w:proofErr w:type="spellStart"/>
      <w:r w:rsidRPr="00A12218">
        <w:rPr>
          <w:rFonts w:ascii="Consolas" w:eastAsia="Times New Roman" w:hAnsi="Consolas"/>
        </w:rPr>
        <w:t>C.State</w:t>
      </w:r>
      <w:proofErr w:type="spellEnd"/>
      <w:r w:rsidRPr="00A12218">
        <w:rPr>
          <w:rFonts w:ascii="Consolas" w:eastAsia="Times New Roman" w:hAnsi="Consolas"/>
        </w:rPr>
        <w:t xml:space="preserve">, </w:t>
      </w:r>
      <w:proofErr w:type="spellStart"/>
      <w:r w:rsidRPr="00A12218">
        <w:rPr>
          <w:rFonts w:ascii="Consolas" w:eastAsia="Times New Roman" w:hAnsi="Consolas"/>
        </w:rPr>
        <w:t>C.CustomerPhone</w:t>
      </w:r>
      <w:proofErr w:type="spellEnd"/>
    </w:p>
    <w:p w14:paraId="4DBB5EA4"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HAVING </w:t>
      </w:r>
      <w:proofErr w:type="spellStart"/>
      <w:r w:rsidRPr="00A12218">
        <w:rPr>
          <w:rFonts w:ascii="Consolas" w:eastAsia="Times New Roman" w:hAnsi="Consolas"/>
        </w:rPr>
        <w:t>NumEmployees</w:t>
      </w:r>
      <w:proofErr w:type="spellEnd"/>
      <w:r w:rsidRPr="00A12218">
        <w:rPr>
          <w:rFonts w:ascii="Consolas" w:eastAsia="Times New Roman" w:hAnsi="Consolas"/>
        </w:rPr>
        <w:t xml:space="preserve"> &gt; </w:t>
      </w:r>
      <w:proofErr w:type="gramStart"/>
      <w:r w:rsidRPr="00A12218">
        <w:rPr>
          <w:rFonts w:ascii="Consolas" w:eastAsia="Times New Roman" w:hAnsi="Consolas"/>
        </w:rPr>
        <w:t>1;</w:t>
      </w:r>
      <w:proofErr w:type="gramEnd"/>
    </w:p>
    <w:p w14:paraId="0A1393AC" w14:textId="77777777" w:rsidR="006B3CC2" w:rsidRDefault="006B3CC2" w:rsidP="006B3CC2">
      <w:pPr>
        <w:spacing w:after="0" w:line="240" w:lineRule="atLeast"/>
        <w:rPr>
          <w:rFonts w:eastAsia="Times New Roman"/>
        </w:rPr>
      </w:pPr>
    </w:p>
    <w:p w14:paraId="176EA964" w14:textId="4ED55BA7" w:rsidR="00A102BC" w:rsidRDefault="000A0E52" w:rsidP="000A0E52">
      <w:pPr>
        <w:spacing w:after="0" w:line="240" w:lineRule="atLeast"/>
        <w:jc w:val="both"/>
        <w:rPr>
          <w:rFonts w:eastAsia="Times New Roman"/>
        </w:rPr>
      </w:pPr>
      <w:r w:rsidRPr="000A0E52">
        <w:rPr>
          <w:rFonts w:eastAsia="Times New Roman"/>
        </w:rPr>
        <w:t>The query identifies instances where returns are processed with different employee IDs but share the same customer information. By grouping returns based on customer details and counting distinct employee IDs, it detects potential inconsistencies in handling returns for the same customer. However, the result reveals no such occurrences, indicating that the return process maintains consistency in associating each customer with a single employee, ensuring accuracy and preventing redundancy in customer service interactions.</w:t>
      </w:r>
    </w:p>
    <w:p w14:paraId="52788CE7" w14:textId="77777777" w:rsidR="000A0E52" w:rsidRDefault="000A0E52" w:rsidP="000A0E52">
      <w:pPr>
        <w:spacing w:after="0" w:line="240" w:lineRule="atLeast"/>
        <w:rPr>
          <w:rFonts w:eastAsia="Times New Roman"/>
        </w:rPr>
      </w:pPr>
    </w:p>
    <w:p w14:paraId="7E4D64B7" w14:textId="77777777" w:rsidR="004E77DC" w:rsidRPr="004E77DC" w:rsidRDefault="004E77DC" w:rsidP="004E77DC">
      <w:pPr>
        <w:spacing w:after="0" w:line="240" w:lineRule="atLeast"/>
        <w:rPr>
          <w:rFonts w:eastAsia="Times New Roman"/>
          <w:b/>
          <w:bCs/>
        </w:rPr>
      </w:pPr>
      <w:r w:rsidRPr="004E77DC">
        <w:rPr>
          <w:rFonts w:eastAsia="Times New Roman"/>
          <w:b/>
          <w:bCs/>
        </w:rPr>
        <w:t>Returns Processed with Unusually High Return Price</w:t>
      </w:r>
    </w:p>
    <w:p w14:paraId="2B52F5F9"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r w:rsidRPr="00A12218">
        <w:rPr>
          <w:rFonts w:ascii="Consolas" w:eastAsia="Times New Roman" w:hAnsi="Consolas"/>
        </w:rPr>
        <w:t>ReturnId</w:t>
      </w:r>
      <w:proofErr w:type="spellEnd"/>
      <w:r w:rsidRPr="00A12218">
        <w:rPr>
          <w:rFonts w:ascii="Consolas" w:eastAsia="Times New Roman" w:hAnsi="Consolas"/>
        </w:rPr>
        <w:t xml:space="preserve">, </w:t>
      </w:r>
      <w:proofErr w:type="spellStart"/>
      <w:r w:rsidRPr="00A12218">
        <w:rPr>
          <w:rFonts w:ascii="Consolas" w:eastAsia="Times New Roman" w:hAnsi="Consolas"/>
        </w:rPr>
        <w:t>ReturnPrice</w:t>
      </w:r>
      <w:proofErr w:type="spellEnd"/>
    </w:p>
    <w:p w14:paraId="28B325FA"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Return</w:t>
      </w:r>
    </w:p>
    <w:p w14:paraId="7BC4BD76"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WHERE </w:t>
      </w:r>
      <w:proofErr w:type="spellStart"/>
      <w:r w:rsidRPr="00A12218">
        <w:rPr>
          <w:rFonts w:ascii="Consolas" w:eastAsia="Times New Roman" w:hAnsi="Consolas"/>
        </w:rPr>
        <w:t>ReturnPrice</w:t>
      </w:r>
      <w:proofErr w:type="spellEnd"/>
      <w:r w:rsidRPr="00A12218">
        <w:rPr>
          <w:rFonts w:ascii="Consolas" w:eastAsia="Times New Roman" w:hAnsi="Consolas"/>
        </w:rPr>
        <w:t xml:space="preserve"> &gt; (SELECT AVG(</w:t>
      </w:r>
      <w:proofErr w:type="spellStart"/>
      <w:r w:rsidRPr="00A12218">
        <w:rPr>
          <w:rFonts w:ascii="Consolas" w:eastAsia="Times New Roman" w:hAnsi="Consolas"/>
        </w:rPr>
        <w:t>ReturnPrice</w:t>
      </w:r>
      <w:proofErr w:type="spellEnd"/>
      <w:r w:rsidRPr="00A12218">
        <w:rPr>
          <w:rFonts w:ascii="Consolas" w:eastAsia="Times New Roman" w:hAnsi="Consolas"/>
        </w:rPr>
        <w:t>) * 2 FROM Return</w:t>
      </w:r>
      <w:proofErr w:type="gramStart"/>
      <w:r w:rsidRPr="00A12218">
        <w:rPr>
          <w:rFonts w:ascii="Consolas" w:eastAsia="Times New Roman" w:hAnsi="Consolas"/>
        </w:rPr>
        <w:t>);</w:t>
      </w:r>
      <w:proofErr w:type="gramEnd"/>
    </w:p>
    <w:p w14:paraId="43EFBD96" w14:textId="77777777" w:rsidR="007F7F76" w:rsidRDefault="007F7F76" w:rsidP="007F7F76">
      <w:pPr>
        <w:spacing w:after="0" w:line="240" w:lineRule="atLeast"/>
        <w:rPr>
          <w:rFonts w:eastAsia="Times New Roman"/>
        </w:rPr>
      </w:pPr>
    </w:p>
    <w:p w14:paraId="71B5301D" w14:textId="703E67DF" w:rsidR="00437FA8" w:rsidRDefault="00556D0C" w:rsidP="00556D0C">
      <w:pPr>
        <w:spacing w:after="0" w:line="240" w:lineRule="atLeast"/>
        <w:rPr>
          <w:rFonts w:eastAsia="Times New Roman"/>
        </w:rPr>
      </w:pPr>
      <w:r w:rsidRPr="00556D0C">
        <w:rPr>
          <w:rFonts w:eastAsia="Times New Roman"/>
        </w:rPr>
        <w:t xml:space="preserve">The query reveals </w:t>
      </w:r>
      <w:r>
        <w:rPr>
          <w:rFonts w:eastAsia="Times New Roman"/>
        </w:rPr>
        <w:t>no</w:t>
      </w:r>
      <w:r w:rsidRPr="00556D0C">
        <w:rPr>
          <w:rFonts w:eastAsia="Times New Roman"/>
        </w:rPr>
        <w:t xml:space="preserve"> returns flagged for unusually high prices. To enhance security, implementing a rule in company policies to audit such high-value returns could be beneficial.</w:t>
      </w:r>
    </w:p>
    <w:p w14:paraId="0CA57C9C" w14:textId="77777777" w:rsidR="00556D0C" w:rsidRDefault="00556D0C" w:rsidP="00556D0C">
      <w:pPr>
        <w:spacing w:after="0" w:line="240" w:lineRule="atLeast"/>
        <w:rPr>
          <w:rFonts w:eastAsia="Times New Roman"/>
        </w:rPr>
      </w:pPr>
    </w:p>
    <w:p w14:paraId="133C64D4" w14:textId="77777777" w:rsidR="004E77DC" w:rsidRPr="004E77DC" w:rsidRDefault="004E77DC" w:rsidP="004E77DC">
      <w:pPr>
        <w:spacing w:after="0" w:line="240" w:lineRule="atLeast"/>
        <w:rPr>
          <w:rFonts w:eastAsia="Times New Roman"/>
          <w:b/>
          <w:bCs/>
        </w:rPr>
      </w:pPr>
      <w:r w:rsidRPr="004E77DC">
        <w:rPr>
          <w:rFonts w:eastAsia="Times New Roman"/>
          <w:b/>
          <w:bCs/>
        </w:rPr>
        <w:t>Returns Processed with Unusually High Number of Transactions per Employee</w:t>
      </w:r>
    </w:p>
    <w:p w14:paraId="5318FEE8"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SELECT </w:t>
      </w:r>
      <w:proofErr w:type="spellStart"/>
      <w:r w:rsidRPr="00A12218">
        <w:rPr>
          <w:rFonts w:ascii="Consolas" w:eastAsia="Times New Roman" w:hAnsi="Consolas"/>
        </w:rPr>
        <w:t>EmployeeID</w:t>
      </w:r>
      <w:proofErr w:type="spellEnd"/>
      <w:r w:rsidRPr="00A12218">
        <w:rPr>
          <w:rFonts w:ascii="Consolas" w:eastAsia="Times New Roman" w:hAnsi="Consolas"/>
        </w:rPr>
        <w:t xml:space="preserve">, </w:t>
      </w:r>
      <w:proofErr w:type="gramStart"/>
      <w:r w:rsidRPr="00A12218">
        <w:rPr>
          <w:rFonts w:ascii="Consolas" w:eastAsia="Times New Roman" w:hAnsi="Consolas"/>
        </w:rPr>
        <w:t>COUNT(</w:t>
      </w:r>
      <w:proofErr w:type="gramEnd"/>
      <w:r w:rsidRPr="00A12218">
        <w:rPr>
          <w:rFonts w:ascii="Consolas" w:eastAsia="Times New Roman" w:hAnsi="Consolas"/>
        </w:rPr>
        <w:t xml:space="preserve">*) AS </w:t>
      </w:r>
      <w:proofErr w:type="spellStart"/>
      <w:r w:rsidRPr="00A12218">
        <w:rPr>
          <w:rFonts w:ascii="Consolas" w:eastAsia="Times New Roman" w:hAnsi="Consolas"/>
        </w:rPr>
        <w:t>NumTransactions</w:t>
      </w:r>
      <w:proofErr w:type="spellEnd"/>
    </w:p>
    <w:p w14:paraId="00F7DEBB"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FROM Return</w:t>
      </w:r>
    </w:p>
    <w:p w14:paraId="4028543F" w14:textId="77777777" w:rsidR="00A12218"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GROUP BY </w:t>
      </w:r>
      <w:proofErr w:type="spellStart"/>
      <w:r w:rsidRPr="00A12218">
        <w:rPr>
          <w:rFonts w:ascii="Consolas" w:eastAsia="Times New Roman" w:hAnsi="Consolas"/>
        </w:rPr>
        <w:t>EmployeeID</w:t>
      </w:r>
      <w:proofErr w:type="spellEnd"/>
    </w:p>
    <w:p w14:paraId="2BA5DCCD" w14:textId="3D758C43" w:rsidR="004E77DC" w:rsidRPr="00A12218" w:rsidRDefault="00A12218" w:rsidP="00A12218">
      <w:pPr>
        <w:spacing w:after="0" w:line="240" w:lineRule="atLeast"/>
        <w:rPr>
          <w:rFonts w:ascii="Consolas" w:eastAsia="Times New Roman" w:hAnsi="Consolas"/>
        </w:rPr>
      </w:pPr>
      <w:r w:rsidRPr="00A12218">
        <w:rPr>
          <w:rFonts w:ascii="Consolas" w:eastAsia="Times New Roman" w:hAnsi="Consolas"/>
        </w:rPr>
        <w:t xml:space="preserve">HAVING </w:t>
      </w:r>
      <w:proofErr w:type="gramStart"/>
      <w:r w:rsidRPr="00A12218">
        <w:rPr>
          <w:rFonts w:ascii="Consolas" w:eastAsia="Times New Roman" w:hAnsi="Consolas"/>
        </w:rPr>
        <w:t>COUNT(</w:t>
      </w:r>
      <w:proofErr w:type="gramEnd"/>
      <w:r w:rsidRPr="00A12218">
        <w:rPr>
          <w:rFonts w:ascii="Consolas" w:eastAsia="Times New Roman" w:hAnsi="Consolas"/>
        </w:rPr>
        <w:t>*) &gt; (SELECT AVG(</w:t>
      </w:r>
      <w:proofErr w:type="spellStart"/>
      <w:r w:rsidRPr="00A12218">
        <w:rPr>
          <w:rFonts w:ascii="Consolas" w:eastAsia="Times New Roman" w:hAnsi="Consolas"/>
        </w:rPr>
        <w:t>NumTransactions</w:t>
      </w:r>
      <w:proofErr w:type="spellEnd"/>
      <w:r w:rsidRPr="00A12218">
        <w:rPr>
          <w:rFonts w:ascii="Consolas" w:eastAsia="Times New Roman" w:hAnsi="Consolas"/>
        </w:rPr>
        <w:t xml:space="preserve">) * 2 FROM (SELECT </w:t>
      </w:r>
      <w:proofErr w:type="spellStart"/>
      <w:r w:rsidRPr="00A12218">
        <w:rPr>
          <w:rFonts w:ascii="Consolas" w:eastAsia="Times New Roman" w:hAnsi="Consolas"/>
        </w:rPr>
        <w:t>EmployeeID</w:t>
      </w:r>
      <w:proofErr w:type="spellEnd"/>
      <w:r w:rsidRPr="00A12218">
        <w:rPr>
          <w:rFonts w:ascii="Consolas" w:eastAsia="Times New Roman" w:hAnsi="Consolas"/>
        </w:rPr>
        <w:t xml:space="preserve">, COUNT(*) AS </w:t>
      </w:r>
      <w:proofErr w:type="spellStart"/>
      <w:r w:rsidRPr="00A12218">
        <w:rPr>
          <w:rFonts w:ascii="Consolas" w:eastAsia="Times New Roman" w:hAnsi="Consolas"/>
        </w:rPr>
        <w:t>NumTransactions</w:t>
      </w:r>
      <w:proofErr w:type="spellEnd"/>
      <w:r w:rsidRPr="00A12218">
        <w:rPr>
          <w:rFonts w:ascii="Consolas" w:eastAsia="Times New Roman" w:hAnsi="Consolas"/>
        </w:rPr>
        <w:t xml:space="preserve"> FROM Return GROUP BY </w:t>
      </w:r>
      <w:proofErr w:type="spellStart"/>
      <w:r w:rsidRPr="00A12218">
        <w:rPr>
          <w:rFonts w:ascii="Consolas" w:eastAsia="Times New Roman" w:hAnsi="Consolas"/>
        </w:rPr>
        <w:t>EmployeeID</w:t>
      </w:r>
      <w:proofErr w:type="spellEnd"/>
      <w:r w:rsidRPr="00A12218">
        <w:rPr>
          <w:rFonts w:ascii="Consolas" w:eastAsia="Times New Roman" w:hAnsi="Consolas"/>
        </w:rPr>
        <w:t>) AS T);</w:t>
      </w:r>
    </w:p>
    <w:p w14:paraId="52AB0FF0" w14:textId="1CB04C01" w:rsidR="005952F2" w:rsidRPr="00D33798" w:rsidRDefault="000A0E52" w:rsidP="00EA65B6">
      <w:pPr>
        <w:spacing w:after="0" w:line="240" w:lineRule="atLeast"/>
        <w:jc w:val="both"/>
        <w:rPr>
          <w:rFonts w:eastAsia="Times New Roman"/>
        </w:rPr>
      </w:pPr>
      <w:r w:rsidRPr="000A0E52">
        <w:rPr>
          <w:rFonts w:eastAsia="Times New Roman"/>
        </w:rPr>
        <w:br/>
        <w:t>The query confirms that there are no occurrences of returns processed with an unusually high number of transactions per employee. By analyzing each employee's transaction count and comparing it to double the average count, it ensures consistency across the board. This finding reflects a stable and controlled environment for return processing, where no employee demonstrates an abnormal surge in transactions, ensuring operational integrity.</w:t>
      </w:r>
    </w:p>
    <w:sectPr w:rsidR="005952F2" w:rsidRPr="00D3379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376EE" w14:textId="77777777" w:rsidR="00C222BA" w:rsidRDefault="00C222BA" w:rsidP="00CB1A1B">
      <w:pPr>
        <w:spacing w:after="0" w:line="240" w:lineRule="auto"/>
      </w:pPr>
      <w:r>
        <w:separator/>
      </w:r>
    </w:p>
  </w:endnote>
  <w:endnote w:type="continuationSeparator" w:id="0">
    <w:p w14:paraId="1AA39C8F" w14:textId="77777777" w:rsidR="00C222BA" w:rsidRDefault="00C222BA" w:rsidP="00CB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874324"/>
      <w:docPartObj>
        <w:docPartGallery w:val="Page Numbers (Bottom of Page)"/>
        <w:docPartUnique/>
      </w:docPartObj>
    </w:sdtPr>
    <w:sdtEndPr>
      <w:rPr>
        <w:noProof/>
      </w:rPr>
    </w:sdtEndPr>
    <w:sdtContent>
      <w:p w14:paraId="65494840" w14:textId="2091EED0" w:rsidR="00CB1A1B" w:rsidRDefault="00CB1A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1DF9D4" w14:textId="77777777" w:rsidR="00CB1A1B" w:rsidRDefault="00CB1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1D13B" w14:textId="77777777" w:rsidR="00C222BA" w:rsidRDefault="00C222BA" w:rsidP="00CB1A1B">
      <w:pPr>
        <w:spacing w:after="0" w:line="240" w:lineRule="auto"/>
      </w:pPr>
      <w:r>
        <w:separator/>
      </w:r>
    </w:p>
  </w:footnote>
  <w:footnote w:type="continuationSeparator" w:id="0">
    <w:p w14:paraId="4C01D558" w14:textId="77777777" w:rsidR="00C222BA" w:rsidRDefault="00C222BA" w:rsidP="00CB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FE62D" w14:textId="5F0DFF38" w:rsidR="00CB1A1B" w:rsidRPr="00AE4A8A" w:rsidRDefault="00CB1A1B" w:rsidP="00CB1A1B">
    <w:pPr>
      <w:spacing w:after="0" w:line="240" w:lineRule="atLeast"/>
      <w:jc w:val="center"/>
      <w:rPr>
        <w:rFonts w:cstheme="minorHAnsi"/>
      </w:rPr>
    </w:pPr>
    <w:r>
      <w:rPr>
        <w:rFonts w:cstheme="minorHAnsi"/>
      </w:rPr>
      <w:t xml:space="preserve">Capstone project: </w:t>
    </w:r>
    <w:r w:rsidRPr="00300A87">
      <w:rPr>
        <w:rFonts w:cstheme="minorHAnsi"/>
        <w:b/>
        <w:bCs/>
        <w:sz w:val="32"/>
        <w:szCs w:val="32"/>
      </w:rPr>
      <w:t>Employee Fraud Detection System</w:t>
    </w:r>
  </w:p>
  <w:p w14:paraId="3625DB1A" w14:textId="42B6C3EB" w:rsidR="00CB1A1B" w:rsidRDefault="00CB1A1B" w:rsidP="00CB1A1B">
    <w:pPr>
      <w:pBdr>
        <w:bottom w:val="single" w:sz="4" w:space="1" w:color="auto"/>
      </w:pBdr>
      <w:spacing w:after="0" w:line="240" w:lineRule="atLeast"/>
    </w:pPr>
    <w:r w:rsidRPr="00AE4A8A">
      <w:rPr>
        <w:rFonts w:cstheme="minorHAnsi"/>
      </w:rPr>
      <w:t xml:space="preserve">By: </w:t>
    </w:r>
    <w:r w:rsidRPr="00AE4A8A">
      <w:rPr>
        <w:rFonts w:cstheme="minorHAnsi"/>
        <w:b/>
        <w:bCs/>
        <w:sz w:val="24"/>
        <w:szCs w:val="24"/>
      </w:rPr>
      <w:t>Farzaneh Noroozi</w:t>
    </w:r>
    <w:r>
      <w:rPr>
        <w:rFonts w:cstheme="minorHAnsi"/>
      </w:rPr>
      <w:t xml:space="preserve">                                                                                                             Spring</w:t>
    </w:r>
    <w:r w:rsidRPr="00AE4A8A">
      <w:rPr>
        <w:rFonts w:cstheme="minorHAnsi"/>
      </w:rPr>
      <w:t xml:space="preserve"> Semester </w:t>
    </w:r>
    <w:r>
      <w:rPr>
        <w:rFonts w:cstheme="minorHAnsi"/>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B1946"/>
    <w:multiLevelType w:val="multilevel"/>
    <w:tmpl w:val="A544A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B40B1"/>
    <w:multiLevelType w:val="hybridMultilevel"/>
    <w:tmpl w:val="14903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A94AF2"/>
    <w:multiLevelType w:val="multilevel"/>
    <w:tmpl w:val="CD52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5977BB"/>
    <w:multiLevelType w:val="hybridMultilevel"/>
    <w:tmpl w:val="3D0C3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165B3B"/>
    <w:multiLevelType w:val="multilevel"/>
    <w:tmpl w:val="6558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B1D81"/>
    <w:multiLevelType w:val="hybridMultilevel"/>
    <w:tmpl w:val="159C65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CD5FBF"/>
    <w:multiLevelType w:val="hybridMultilevel"/>
    <w:tmpl w:val="E3586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030AB7"/>
    <w:multiLevelType w:val="multilevel"/>
    <w:tmpl w:val="5EF8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31C0F"/>
    <w:multiLevelType w:val="multilevel"/>
    <w:tmpl w:val="69F4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569532">
    <w:abstractNumId w:val="3"/>
  </w:num>
  <w:num w:numId="2" w16cid:durableId="1314720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3253731">
    <w:abstractNumId w:val="8"/>
  </w:num>
  <w:num w:numId="4" w16cid:durableId="1338773971">
    <w:abstractNumId w:val="2"/>
  </w:num>
  <w:num w:numId="5" w16cid:durableId="651567097">
    <w:abstractNumId w:val="0"/>
  </w:num>
  <w:num w:numId="6" w16cid:durableId="1857426799">
    <w:abstractNumId w:val="6"/>
  </w:num>
  <w:num w:numId="7" w16cid:durableId="1615475577">
    <w:abstractNumId w:val="5"/>
  </w:num>
  <w:num w:numId="8" w16cid:durableId="833109002">
    <w:abstractNumId w:val="4"/>
  </w:num>
  <w:num w:numId="9" w16cid:durableId="2046251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1B"/>
    <w:rsid w:val="00021084"/>
    <w:rsid w:val="000A0E52"/>
    <w:rsid w:val="00147911"/>
    <w:rsid w:val="001A3749"/>
    <w:rsid w:val="001A454D"/>
    <w:rsid w:val="001C6CAF"/>
    <w:rsid w:val="00224BD1"/>
    <w:rsid w:val="00264CDB"/>
    <w:rsid w:val="00284236"/>
    <w:rsid w:val="002E0335"/>
    <w:rsid w:val="002E14A1"/>
    <w:rsid w:val="00372098"/>
    <w:rsid w:val="00437FA8"/>
    <w:rsid w:val="00475047"/>
    <w:rsid w:val="004E4C7D"/>
    <w:rsid w:val="004E77DC"/>
    <w:rsid w:val="00547ABC"/>
    <w:rsid w:val="00556D0C"/>
    <w:rsid w:val="005952F2"/>
    <w:rsid w:val="005B24BC"/>
    <w:rsid w:val="005D49CE"/>
    <w:rsid w:val="006A1327"/>
    <w:rsid w:val="006B3CC2"/>
    <w:rsid w:val="006E4699"/>
    <w:rsid w:val="007D0D12"/>
    <w:rsid w:val="007F7F76"/>
    <w:rsid w:val="00846C4B"/>
    <w:rsid w:val="00870E8A"/>
    <w:rsid w:val="009B5A08"/>
    <w:rsid w:val="00A102BC"/>
    <w:rsid w:val="00A12218"/>
    <w:rsid w:val="00A162B5"/>
    <w:rsid w:val="00AB3DC1"/>
    <w:rsid w:val="00AC1243"/>
    <w:rsid w:val="00AC444E"/>
    <w:rsid w:val="00B2459E"/>
    <w:rsid w:val="00B2502C"/>
    <w:rsid w:val="00B63E8E"/>
    <w:rsid w:val="00C222BA"/>
    <w:rsid w:val="00C2361C"/>
    <w:rsid w:val="00C726FA"/>
    <w:rsid w:val="00CB1A1B"/>
    <w:rsid w:val="00D33798"/>
    <w:rsid w:val="00DD6875"/>
    <w:rsid w:val="00E86BCC"/>
    <w:rsid w:val="00EA65B6"/>
    <w:rsid w:val="00FB0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7C432"/>
  <w15:chartTrackingRefBased/>
  <w15:docId w15:val="{5759070D-E509-4317-9E7D-97CBED9A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1B"/>
  </w:style>
  <w:style w:type="paragraph" w:styleId="Heading1">
    <w:name w:val="heading 1"/>
    <w:basedOn w:val="Normal"/>
    <w:next w:val="Normal"/>
    <w:link w:val="Heading1Char"/>
    <w:uiPriority w:val="9"/>
    <w:qFormat/>
    <w:rsid w:val="00CB1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A1B"/>
    <w:rPr>
      <w:rFonts w:eastAsiaTheme="majorEastAsia" w:cstheme="majorBidi"/>
      <w:color w:val="272727" w:themeColor="text1" w:themeTint="D8"/>
    </w:rPr>
  </w:style>
  <w:style w:type="paragraph" w:styleId="Title">
    <w:name w:val="Title"/>
    <w:basedOn w:val="Normal"/>
    <w:next w:val="Normal"/>
    <w:link w:val="TitleChar"/>
    <w:uiPriority w:val="10"/>
    <w:qFormat/>
    <w:rsid w:val="00CB1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A1B"/>
    <w:pPr>
      <w:spacing w:before="160"/>
      <w:jc w:val="center"/>
    </w:pPr>
    <w:rPr>
      <w:i/>
      <w:iCs/>
      <w:color w:val="404040" w:themeColor="text1" w:themeTint="BF"/>
    </w:rPr>
  </w:style>
  <w:style w:type="character" w:customStyle="1" w:styleId="QuoteChar">
    <w:name w:val="Quote Char"/>
    <w:basedOn w:val="DefaultParagraphFont"/>
    <w:link w:val="Quote"/>
    <w:uiPriority w:val="29"/>
    <w:rsid w:val="00CB1A1B"/>
    <w:rPr>
      <w:i/>
      <w:iCs/>
      <w:color w:val="404040" w:themeColor="text1" w:themeTint="BF"/>
    </w:rPr>
  </w:style>
  <w:style w:type="paragraph" w:styleId="ListParagraph">
    <w:name w:val="List Paragraph"/>
    <w:basedOn w:val="Normal"/>
    <w:uiPriority w:val="34"/>
    <w:qFormat/>
    <w:rsid w:val="00CB1A1B"/>
    <w:pPr>
      <w:ind w:left="720"/>
      <w:contextualSpacing/>
    </w:pPr>
  </w:style>
  <w:style w:type="character" w:styleId="IntenseEmphasis">
    <w:name w:val="Intense Emphasis"/>
    <w:basedOn w:val="DefaultParagraphFont"/>
    <w:uiPriority w:val="21"/>
    <w:qFormat/>
    <w:rsid w:val="00CB1A1B"/>
    <w:rPr>
      <w:i/>
      <w:iCs/>
      <w:color w:val="0F4761" w:themeColor="accent1" w:themeShade="BF"/>
    </w:rPr>
  </w:style>
  <w:style w:type="paragraph" w:styleId="IntenseQuote">
    <w:name w:val="Intense Quote"/>
    <w:basedOn w:val="Normal"/>
    <w:next w:val="Normal"/>
    <w:link w:val="IntenseQuoteChar"/>
    <w:uiPriority w:val="30"/>
    <w:qFormat/>
    <w:rsid w:val="00CB1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A1B"/>
    <w:rPr>
      <w:i/>
      <w:iCs/>
      <w:color w:val="0F4761" w:themeColor="accent1" w:themeShade="BF"/>
    </w:rPr>
  </w:style>
  <w:style w:type="character" w:styleId="IntenseReference">
    <w:name w:val="Intense Reference"/>
    <w:basedOn w:val="DefaultParagraphFont"/>
    <w:uiPriority w:val="32"/>
    <w:qFormat/>
    <w:rsid w:val="00CB1A1B"/>
    <w:rPr>
      <w:b/>
      <w:bCs/>
      <w:smallCaps/>
      <w:color w:val="0F4761" w:themeColor="accent1" w:themeShade="BF"/>
      <w:spacing w:val="5"/>
    </w:rPr>
  </w:style>
  <w:style w:type="paragraph" w:styleId="Header">
    <w:name w:val="header"/>
    <w:basedOn w:val="Normal"/>
    <w:link w:val="HeaderChar"/>
    <w:uiPriority w:val="99"/>
    <w:unhideWhenUsed/>
    <w:rsid w:val="00CB1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A1B"/>
  </w:style>
  <w:style w:type="paragraph" w:styleId="Footer">
    <w:name w:val="footer"/>
    <w:basedOn w:val="Normal"/>
    <w:link w:val="FooterChar"/>
    <w:uiPriority w:val="99"/>
    <w:unhideWhenUsed/>
    <w:rsid w:val="00CB1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A1B"/>
  </w:style>
  <w:style w:type="character" w:styleId="Hyperlink">
    <w:name w:val="Hyperlink"/>
    <w:basedOn w:val="DefaultParagraphFont"/>
    <w:uiPriority w:val="99"/>
    <w:unhideWhenUsed/>
    <w:rsid w:val="00CB1A1B"/>
    <w:rPr>
      <w:color w:val="467886" w:themeColor="hyperlink"/>
      <w:u w:val="single"/>
    </w:rPr>
  </w:style>
  <w:style w:type="character" w:styleId="UnresolvedMention">
    <w:name w:val="Unresolved Mention"/>
    <w:basedOn w:val="DefaultParagraphFont"/>
    <w:uiPriority w:val="99"/>
    <w:semiHidden/>
    <w:unhideWhenUsed/>
    <w:rsid w:val="00CB1A1B"/>
    <w:rPr>
      <w:color w:val="605E5C"/>
      <w:shd w:val="clear" w:color="auto" w:fill="E1DFDD"/>
    </w:rPr>
  </w:style>
  <w:style w:type="character" w:styleId="FollowedHyperlink">
    <w:name w:val="FollowedHyperlink"/>
    <w:basedOn w:val="DefaultParagraphFont"/>
    <w:uiPriority w:val="99"/>
    <w:semiHidden/>
    <w:unhideWhenUsed/>
    <w:rsid w:val="004E4C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322416">
      <w:bodyDiv w:val="1"/>
      <w:marLeft w:val="0"/>
      <w:marRight w:val="0"/>
      <w:marTop w:val="0"/>
      <w:marBottom w:val="0"/>
      <w:divBdr>
        <w:top w:val="none" w:sz="0" w:space="0" w:color="auto"/>
        <w:left w:val="none" w:sz="0" w:space="0" w:color="auto"/>
        <w:bottom w:val="none" w:sz="0" w:space="0" w:color="auto"/>
        <w:right w:val="none" w:sz="0" w:space="0" w:color="auto"/>
      </w:divBdr>
      <w:divsChild>
        <w:div w:id="1488739825">
          <w:marLeft w:val="0"/>
          <w:marRight w:val="0"/>
          <w:marTop w:val="0"/>
          <w:marBottom w:val="0"/>
          <w:divBdr>
            <w:top w:val="none" w:sz="0" w:space="0" w:color="auto"/>
            <w:left w:val="none" w:sz="0" w:space="0" w:color="auto"/>
            <w:bottom w:val="none" w:sz="0" w:space="0" w:color="auto"/>
            <w:right w:val="none" w:sz="0" w:space="0" w:color="auto"/>
          </w:divBdr>
          <w:divsChild>
            <w:div w:id="278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413">
      <w:bodyDiv w:val="1"/>
      <w:marLeft w:val="0"/>
      <w:marRight w:val="0"/>
      <w:marTop w:val="0"/>
      <w:marBottom w:val="0"/>
      <w:divBdr>
        <w:top w:val="none" w:sz="0" w:space="0" w:color="auto"/>
        <w:left w:val="none" w:sz="0" w:space="0" w:color="auto"/>
        <w:bottom w:val="none" w:sz="0" w:space="0" w:color="auto"/>
        <w:right w:val="none" w:sz="0" w:space="0" w:color="auto"/>
      </w:divBdr>
    </w:div>
    <w:div w:id="866673458">
      <w:bodyDiv w:val="1"/>
      <w:marLeft w:val="0"/>
      <w:marRight w:val="0"/>
      <w:marTop w:val="0"/>
      <w:marBottom w:val="0"/>
      <w:divBdr>
        <w:top w:val="none" w:sz="0" w:space="0" w:color="auto"/>
        <w:left w:val="none" w:sz="0" w:space="0" w:color="auto"/>
        <w:bottom w:val="none" w:sz="0" w:space="0" w:color="auto"/>
        <w:right w:val="none" w:sz="0" w:space="0" w:color="auto"/>
      </w:divBdr>
    </w:div>
    <w:div w:id="1000809766">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 w:id="1678000906">
      <w:bodyDiv w:val="1"/>
      <w:marLeft w:val="0"/>
      <w:marRight w:val="0"/>
      <w:marTop w:val="0"/>
      <w:marBottom w:val="0"/>
      <w:divBdr>
        <w:top w:val="none" w:sz="0" w:space="0" w:color="auto"/>
        <w:left w:val="none" w:sz="0" w:space="0" w:color="auto"/>
        <w:bottom w:val="none" w:sz="0" w:space="0" w:color="auto"/>
        <w:right w:val="none" w:sz="0" w:space="0" w:color="auto"/>
      </w:divBdr>
      <w:divsChild>
        <w:div w:id="304824567">
          <w:marLeft w:val="0"/>
          <w:marRight w:val="0"/>
          <w:marTop w:val="0"/>
          <w:marBottom w:val="0"/>
          <w:divBdr>
            <w:top w:val="none" w:sz="0" w:space="0" w:color="auto"/>
            <w:left w:val="none" w:sz="0" w:space="0" w:color="auto"/>
            <w:bottom w:val="none" w:sz="0" w:space="0" w:color="auto"/>
            <w:right w:val="none" w:sz="0" w:space="0" w:color="auto"/>
          </w:divBdr>
          <w:divsChild>
            <w:div w:id="9169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7Fv_hIkJsBPsNvckV2Rykx0ZvH9uo_w/view?usp=shar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lab.research.google.com/drive/19tvWCtN1lWTZddB8RDBThGfwwkEvzuc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tamu-babb/CIDM6395-Spring2024-FarzanehNoroozi.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9</Pages>
  <Words>2922</Words>
  <Characters>17387</Characters>
  <Application>Microsoft Office Word</Application>
  <DocSecurity>0</DocSecurity>
  <Lines>561</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Farzaneh</cp:lastModifiedBy>
  <cp:revision>23</cp:revision>
  <dcterms:created xsi:type="dcterms:W3CDTF">2024-04-12T01:24:00Z</dcterms:created>
  <dcterms:modified xsi:type="dcterms:W3CDTF">2024-05-09T01:24:00Z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832e6495-f74b-4251-a200-8f571b9ca1a7</vt:lpwstr>
  </property>
</Properties>
</file>