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25554" w14:textId="3AC80CE3" w:rsidR="0033752B" w:rsidRPr="00571B36" w:rsidRDefault="0033752B" w:rsidP="0033752B">
      <w:pPr>
        <w:jc w:val="center"/>
        <w:rPr>
          <w:b/>
          <w:bCs/>
          <w:sz w:val="28"/>
          <w:szCs w:val="28"/>
        </w:rPr>
      </w:pPr>
      <w:r>
        <w:rPr>
          <w:b/>
          <w:bCs/>
          <w:sz w:val="28"/>
          <w:szCs w:val="28"/>
        </w:rPr>
        <w:t xml:space="preserve">Ransomware </w:t>
      </w:r>
      <w:r w:rsidR="000A6652">
        <w:rPr>
          <w:b/>
          <w:bCs/>
          <w:sz w:val="28"/>
          <w:szCs w:val="28"/>
        </w:rPr>
        <w:t>Recovery</w:t>
      </w:r>
      <w:r w:rsidRPr="00571B36">
        <w:rPr>
          <w:b/>
          <w:bCs/>
          <w:sz w:val="28"/>
          <w:szCs w:val="28"/>
        </w:rPr>
        <w:t xml:space="preserve"> by Lana Bracken</w:t>
      </w:r>
    </w:p>
    <w:p w14:paraId="61007180" w14:textId="77777777" w:rsidR="0033752B" w:rsidRDefault="0033752B" w:rsidP="0033752B">
      <w:pPr>
        <w:rPr>
          <w:b/>
          <w:bCs/>
          <w:sz w:val="24"/>
          <w:szCs w:val="24"/>
        </w:rPr>
      </w:pPr>
      <w:r w:rsidRPr="00B66645">
        <w:rPr>
          <w:b/>
          <w:bCs/>
          <w:sz w:val="24"/>
          <w:szCs w:val="24"/>
        </w:rPr>
        <w:t xml:space="preserve">1. What Did You Do? </w:t>
      </w:r>
    </w:p>
    <w:p w14:paraId="6E3812B9" w14:textId="4632D191" w:rsidR="00B04A7A" w:rsidRDefault="004968D4" w:rsidP="000A6652">
      <w:r w:rsidRPr="004968D4">
        <w:t xml:space="preserve">To </w:t>
      </w:r>
      <w:r w:rsidR="000403DC" w:rsidRPr="00E004F1">
        <w:t>develop a ransomware recovery plan</w:t>
      </w:r>
      <w:r w:rsidRPr="004968D4">
        <w:t>, I assessed my home network and critical endpoint data storage using findings from previous assignments</w:t>
      </w:r>
      <w:r w:rsidR="00B04A7A" w:rsidRPr="00B04A7A">
        <w:t xml:space="preserve">: </w:t>
      </w:r>
      <w:r w:rsidR="00B04A7A" w:rsidRPr="00996E61">
        <w:t>Managing My Network</w:t>
      </w:r>
      <w:r w:rsidR="00B04A7A" w:rsidRPr="00B04A7A">
        <w:t xml:space="preserve"> (Assignment 1), Nmap scanning and service enumeration (Assignment 2), and vulnerability assessments using </w:t>
      </w:r>
      <w:proofErr w:type="spellStart"/>
      <w:r w:rsidR="00B04A7A" w:rsidRPr="00B04A7A">
        <w:t>ShieldsUp</w:t>
      </w:r>
      <w:proofErr w:type="spellEnd"/>
      <w:r w:rsidR="00B04A7A" w:rsidRPr="00B04A7A">
        <w:t xml:space="preserve"> and Nessus (Assignment 4). </w:t>
      </w:r>
      <w:r w:rsidRPr="004968D4">
        <w:t>This holistic approach enabled me to identify, evaluate, and prioritize both network-based and endpoint-based vulnerabilities, leading to a practical recovery strategy</w:t>
      </w:r>
      <w:r w:rsidRPr="000A6652">
        <w:t xml:space="preserve"> </w:t>
      </w:r>
      <w:r w:rsidR="00B04A7A" w:rsidRPr="000A6652">
        <w:t>in the event of a ransomware attack.</w:t>
      </w:r>
    </w:p>
    <w:p w14:paraId="512D7A63" w14:textId="67C7B139" w:rsidR="000A6652" w:rsidRPr="000A6652" w:rsidRDefault="001C63E3" w:rsidP="000A6652">
      <w:r w:rsidRPr="001C63E3">
        <w:t>I approached the task in f</w:t>
      </w:r>
      <w:r w:rsidR="00665761">
        <w:t>ive</w:t>
      </w:r>
      <w:r w:rsidRPr="001C63E3">
        <w:t xml:space="preserve"> phases:</w:t>
      </w:r>
    </w:p>
    <w:p w14:paraId="0745E8BD" w14:textId="77777777" w:rsidR="001C63E3" w:rsidRPr="001C63E3" w:rsidRDefault="001C63E3" w:rsidP="001C63E3">
      <w:pPr>
        <w:rPr>
          <w:b/>
          <w:bCs/>
        </w:rPr>
      </w:pPr>
      <w:r w:rsidRPr="001C63E3">
        <w:rPr>
          <w:b/>
          <w:bCs/>
        </w:rPr>
        <w:t>A. Network Inventory and Criticality Assessment</w:t>
      </w:r>
    </w:p>
    <w:p w14:paraId="6F3B15A0" w14:textId="58376B07" w:rsidR="001C63E3" w:rsidRPr="001C63E3" w:rsidRDefault="001C63E3" w:rsidP="00B04A7A">
      <w:r w:rsidRPr="001C63E3">
        <w:t xml:space="preserve">Using results from my Nmap scans (ping, intense, and slow comprehensive), I compiled a list of active network devices. </w:t>
      </w:r>
      <w:r w:rsidR="00B04A7A" w:rsidRPr="00B04A7A">
        <w:t>I cross-referenced scan results with my previously documented network topology to determine each device’s function, connection method (wired or wireless), power source, and role in daily operations.</w:t>
      </w:r>
      <w:r w:rsidR="00B04A7A">
        <w:t xml:space="preserve"> </w:t>
      </w:r>
      <w:r w:rsidRPr="001C63E3">
        <w:t>This allowed me to prioritize devices based on business, educational, and personal importance, especially those with data or services that must be restored quickly after a ransomware attack.</w:t>
      </w:r>
    </w:p>
    <w:p w14:paraId="321FB109" w14:textId="4B6CF9A8" w:rsidR="001C63E3" w:rsidRPr="001C63E3" w:rsidRDefault="001C63E3" w:rsidP="001C63E3">
      <w:pPr>
        <w:rPr>
          <w:b/>
          <w:bCs/>
        </w:rPr>
      </w:pPr>
      <w:r w:rsidRPr="001C63E3">
        <w:rPr>
          <w:b/>
          <w:bCs/>
        </w:rPr>
        <w:t>B. Backup Needs Identification</w:t>
      </w:r>
      <w:r w:rsidR="00996E61">
        <w:rPr>
          <w:b/>
          <w:bCs/>
        </w:rPr>
        <w:t xml:space="preserve"> </w:t>
      </w:r>
    </w:p>
    <w:p w14:paraId="04D781D6" w14:textId="77777777" w:rsidR="001C63E3" w:rsidRPr="001C63E3" w:rsidRDefault="001C63E3" w:rsidP="001C63E3">
      <w:r w:rsidRPr="001C63E3">
        <w:t>I used device roles and observed services (e.g., MySQL, SMB, Intel AMT on my laptop) to determine which systems required regular backups. For each, I considered whether the system stored valuable data or held configuration settings essential for rapid recovery.</w:t>
      </w:r>
    </w:p>
    <w:p w14:paraId="2ACD6564" w14:textId="0DE8D2DD" w:rsidR="001C63E3" w:rsidRPr="001C63E3" w:rsidRDefault="001C63E3" w:rsidP="000A6652">
      <w:pPr>
        <w:rPr>
          <w:b/>
          <w:bCs/>
        </w:rPr>
      </w:pPr>
      <w:r w:rsidRPr="001C63E3">
        <w:rPr>
          <w:b/>
          <w:bCs/>
        </w:rPr>
        <w:t>C. Vulnerability and Update Requirements</w:t>
      </w:r>
    </w:p>
    <w:p w14:paraId="391DAA19" w14:textId="67217D0E" w:rsidR="000A6652" w:rsidRPr="000A6652" w:rsidRDefault="000A6652" w:rsidP="000A6652">
      <w:r w:rsidRPr="000A6652">
        <w:t xml:space="preserve">I then reviewed vulnerability data from </w:t>
      </w:r>
      <w:proofErr w:type="spellStart"/>
      <w:r w:rsidRPr="000A6652">
        <w:t>ShieldsUp</w:t>
      </w:r>
      <w:proofErr w:type="spellEnd"/>
      <w:r w:rsidRPr="000A6652">
        <w:t xml:space="preserve"> and Nessus to identify devices with outdated software or insecure configurations. Nessus provided internal vulnerability </w:t>
      </w:r>
      <w:r w:rsidR="00855F8D">
        <w:t xml:space="preserve">details and </w:t>
      </w:r>
      <w:proofErr w:type="spellStart"/>
      <w:r w:rsidR="00855F8D">
        <w:t>S</w:t>
      </w:r>
      <w:r w:rsidRPr="000A6652">
        <w:t>hieldsUp</w:t>
      </w:r>
      <w:proofErr w:type="spellEnd"/>
      <w:r w:rsidRPr="000A6652">
        <w:t xml:space="preserve"> helped confirm which services were externally exposed to the internet.</w:t>
      </w:r>
    </w:p>
    <w:p w14:paraId="708C0AA5" w14:textId="5CA12587" w:rsidR="001C63E3" w:rsidRPr="001C63E3" w:rsidRDefault="001C63E3" w:rsidP="000A6652">
      <w:pPr>
        <w:rPr>
          <w:b/>
          <w:bCs/>
        </w:rPr>
      </w:pPr>
      <w:r w:rsidRPr="001C63E3">
        <w:rPr>
          <w:b/>
          <w:bCs/>
        </w:rPr>
        <w:t>D. Password Role Documentation</w:t>
      </w:r>
    </w:p>
    <w:p w14:paraId="421360D7" w14:textId="31D457BB" w:rsidR="000A6652" w:rsidRDefault="000A6652" w:rsidP="000A6652">
      <w:r w:rsidRPr="000A6652">
        <w:t>Finally, I compiled a list of roles associated with device passwords that would need secure storage and recovery in a ransomware scenario. This did not include actual passwords, just identification of credentials critical to recovery.</w:t>
      </w:r>
    </w:p>
    <w:p w14:paraId="6864E2B8" w14:textId="77777777" w:rsidR="004968D4" w:rsidRPr="004968D4" w:rsidRDefault="004968D4" w:rsidP="000A6652">
      <w:pPr>
        <w:rPr>
          <w:b/>
          <w:bCs/>
        </w:rPr>
      </w:pPr>
      <w:r w:rsidRPr="004968D4">
        <w:rPr>
          <w:b/>
          <w:bCs/>
        </w:rPr>
        <w:t>E. Endpoint Data Vulnerability Assessment</w:t>
      </w:r>
    </w:p>
    <w:p w14:paraId="5B6E3A4F" w14:textId="4C72BA60" w:rsidR="004968D4" w:rsidRPr="000A6652" w:rsidRDefault="004968D4" w:rsidP="000A6652">
      <w:r w:rsidRPr="004968D4">
        <w:t xml:space="preserve"> I analyzed the potential impact of ransomware on data stored locally on a frequently used USB drive, identifying sensitive data types and operational dependencies.</w:t>
      </w:r>
    </w:p>
    <w:p w14:paraId="046BA67A" w14:textId="6F7CD089" w:rsidR="00A060B5" w:rsidRDefault="004968D4" w:rsidP="0033752B">
      <w:pPr>
        <w:rPr>
          <w:b/>
          <w:bCs/>
        </w:rPr>
      </w:pPr>
      <w:r>
        <w:rPr>
          <w:b/>
          <w:bCs/>
        </w:rPr>
        <w:t>F</w:t>
      </w:r>
      <w:r w:rsidR="00A060B5">
        <w:rPr>
          <w:b/>
          <w:bCs/>
        </w:rPr>
        <w:t xml:space="preserve">. </w:t>
      </w:r>
      <w:r w:rsidR="00A060B5" w:rsidRPr="000079BF">
        <w:rPr>
          <w:b/>
          <w:bCs/>
        </w:rPr>
        <w:t>Recovery Plan Storage and Review Frequency</w:t>
      </w:r>
    </w:p>
    <w:p w14:paraId="7BA8139D" w14:textId="77777777" w:rsidR="00A060B5" w:rsidRDefault="00A060B5" w:rsidP="00A060B5">
      <w:r w:rsidRPr="00A060B5">
        <w:t>As part of this process, I also planned how the recovery documentation itself would be stored and accessed in the event of an incident. Additionally, I decided on a schedule for periodically revisiting and updating the recovery plan to reflect changes in the network or its vulnerabilities.</w:t>
      </w:r>
    </w:p>
    <w:p w14:paraId="3AD66931" w14:textId="77777777" w:rsidR="00A060B5" w:rsidRDefault="00A060B5" w:rsidP="0033752B">
      <w:pPr>
        <w:spacing w:line="278" w:lineRule="auto"/>
        <w:rPr>
          <w:b/>
          <w:bCs/>
          <w:sz w:val="24"/>
          <w:szCs w:val="24"/>
        </w:rPr>
      </w:pPr>
    </w:p>
    <w:p w14:paraId="0F277634" w14:textId="7A055D3A" w:rsidR="0033752B" w:rsidRPr="00B66645" w:rsidRDefault="0033752B" w:rsidP="0033752B">
      <w:pPr>
        <w:spacing w:line="278" w:lineRule="auto"/>
        <w:rPr>
          <w:rFonts w:cs="Times New Roman"/>
          <w:sz w:val="24"/>
          <w:szCs w:val="24"/>
        </w:rPr>
      </w:pPr>
      <w:r w:rsidRPr="00B66645">
        <w:rPr>
          <w:b/>
          <w:bCs/>
          <w:sz w:val="24"/>
          <w:szCs w:val="24"/>
        </w:rPr>
        <w:t xml:space="preserve">2. </w:t>
      </w:r>
      <w:r w:rsidRPr="00B66645">
        <w:rPr>
          <w:rFonts w:cs="Times New Roman"/>
          <w:b/>
          <w:bCs/>
          <w:sz w:val="24"/>
          <w:szCs w:val="24"/>
        </w:rPr>
        <w:t>What are the results?</w:t>
      </w:r>
    </w:p>
    <w:p w14:paraId="3074B51D" w14:textId="77777777" w:rsidR="00BD2550" w:rsidRPr="00BD2550" w:rsidRDefault="00BD2550" w:rsidP="00BD2550">
      <w:r w:rsidRPr="00BD2550">
        <w:t>The following deliverables were developed:</w:t>
      </w:r>
    </w:p>
    <w:p w14:paraId="0854E464" w14:textId="77777777" w:rsidR="00BD2550" w:rsidRPr="00BD2550" w:rsidRDefault="00BD2550" w:rsidP="00BD2550">
      <w:pPr>
        <w:rPr>
          <w:b/>
          <w:bCs/>
        </w:rPr>
      </w:pPr>
      <w:r w:rsidRPr="00BD2550">
        <w:rPr>
          <w:b/>
          <w:bCs/>
        </w:rPr>
        <w:t>a) Prioritized Recovery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0"/>
        <w:gridCol w:w="1707"/>
        <w:gridCol w:w="1602"/>
        <w:gridCol w:w="5251"/>
      </w:tblGrid>
      <w:tr w:rsidR="00BD2550" w:rsidRPr="00BD2550" w14:paraId="32177F98" w14:textId="77777777" w:rsidTr="00BD2550">
        <w:trPr>
          <w:tblHeader/>
          <w:tblCellSpacing w:w="15" w:type="dxa"/>
        </w:trPr>
        <w:tc>
          <w:tcPr>
            <w:tcW w:w="0" w:type="auto"/>
            <w:vAlign w:val="center"/>
            <w:hideMark/>
          </w:tcPr>
          <w:p w14:paraId="3BCA956A" w14:textId="77777777" w:rsidR="00BD2550" w:rsidRPr="00BD2550" w:rsidRDefault="00BD2550" w:rsidP="00BD2550">
            <w:pPr>
              <w:rPr>
                <w:b/>
                <w:bCs/>
              </w:rPr>
            </w:pPr>
            <w:r w:rsidRPr="00BD2550">
              <w:rPr>
                <w:b/>
                <w:bCs/>
              </w:rPr>
              <w:t>Priority</w:t>
            </w:r>
          </w:p>
        </w:tc>
        <w:tc>
          <w:tcPr>
            <w:tcW w:w="0" w:type="auto"/>
            <w:vAlign w:val="center"/>
            <w:hideMark/>
          </w:tcPr>
          <w:p w14:paraId="65D2C91D" w14:textId="77777777" w:rsidR="00BD2550" w:rsidRPr="00BD2550" w:rsidRDefault="00BD2550" w:rsidP="00BD2550">
            <w:pPr>
              <w:rPr>
                <w:b/>
                <w:bCs/>
              </w:rPr>
            </w:pPr>
            <w:r w:rsidRPr="00BD2550">
              <w:rPr>
                <w:b/>
                <w:bCs/>
              </w:rPr>
              <w:t>Device</w:t>
            </w:r>
          </w:p>
        </w:tc>
        <w:tc>
          <w:tcPr>
            <w:tcW w:w="0" w:type="auto"/>
            <w:vAlign w:val="center"/>
            <w:hideMark/>
          </w:tcPr>
          <w:p w14:paraId="627A53EC" w14:textId="77777777" w:rsidR="00BD2550" w:rsidRPr="00BD2550" w:rsidRDefault="00BD2550" w:rsidP="00BD2550">
            <w:pPr>
              <w:rPr>
                <w:b/>
                <w:bCs/>
              </w:rPr>
            </w:pPr>
            <w:r w:rsidRPr="00BD2550">
              <w:rPr>
                <w:b/>
                <w:bCs/>
              </w:rPr>
              <w:t>Role</w:t>
            </w:r>
          </w:p>
        </w:tc>
        <w:tc>
          <w:tcPr>
            <w:tcW w:w="0" w:type="auto"/>
            <w:vAlign w:val="center"/>
            <w:hideMark/>
          </w:tcPr>
          <w:p w14:paraId="09F25E47" w14:textId="77777777" w:rsidR="00BD2550" w:rsidRPr="00BD2550" w:rsidRDefault="00BD2550" w:rsidP="00BD2550">
            <w:pPr>
              <w:rPr>
                <w:b/>
                <w:bCs/>
              </w:rPr>
            </w:pPr>
            <w:r w:rsidRPr="00BD2550">
              <w:rPr>
                <w:b/>
                <w:bCs/>
              </w:rPr>
              <w:t>Reason</w:t>
            </w:r>
          </w:p>
        </w:tc>
      </w:tr>
      <w:tr w:rsidR="00BD2550" w:rsidRPr="00BD2550" w14:paraId="6B61B3FB" w14:textId="77777777" w:rsidTr="00BD2550">
        <w:trPr>
          <w:tblCellSpacing w:w="15" w:type="dxa"/>
        </w:trPr>
        <w:tc>
          <w:tcPr>
            <w:tcW w:w="0" w:type="auto"/>
            <w:vAlign w:val="center"/>
            <w:hideMark/>
          </w:tcPr>
          <w:p w14:paraId="4A86ADBB" w14:textId="77777777" w:rsidR="00BD2550" w:rsidRPr="00BD2550" w:rsidRDefault="00BD2550" w:rsidP="00BD2550">
            <w:r w:rsidRPr="00BD2550">
              <w:t>1</w:t>
            </w:r>
          </w:p>
        </w:tc>
        <w:tc>
          <w:tcPr>
            <w:tcW w:w="0" w:type="auto"/>
            <w:vAlign w:val="center"/>
            <w:hideMark/>
          </w:tcPr>
          <w:p w14:paraId="2BC3ABA9" w14:textId="77777777" w:rsidR="00BD2550" w:rsidRPr="00BD2550" w:rsidRDefault="00BD2550" w:rsidP="00BD2550">
            <w:r w:rsidRPr="00BD2550">
              <w:t>Laptop (</w:t>
            </w:r>
            <w:proofErr w:type="spellStart"/>
            <w:r w:rsidRPr="00BD2550">
              <w:t>LanaB</w:t>
            </w:r>
            <w:proofErr w:type="spellEnd"/>
            <w:r w:rsidRPr="00BD2550">
              <w:t>-LP)</w:t>
            </w:r>
          </w:p>
        </w:tc>
        <w:tc>
          <w:tcPr>
            <w:tcW w:w="0" w:type="auto"/>
            <w:vAlign w:val="center"/>
            <w:hideMark/>
          </w:tcPr>
          <w:p w14:paraId="0C9D4C3D" w14:textId="77777777" w:rsidR="00BD2550" w:rsidRPr="00BD2550" w:rsidRDefault="00BD2550" w:rsidP="00BD2550">
            <w:r w:rsidRPr="00BD2550">
              <w:t>Work/School</w:t>
            </w:r>
          </w:p>
        </w:tc>
        <w:tc>
          <w:tcPr>
            <w:tcW w:w="0" w:type="auto"/>
            <w:vAlign w:val="center"/>
            <w:hideMark/>
          </w:tcPr>
          <w:p w14:paraId="09826B79" w14:textId="77777777" w:rsidR="00BD2550" w:rsidRPr="00BD2550" w:rsidRDefault="00BD2550" w:rsidP="00BD2550">
            <w:r w:rsidRPr="00BD2550">
              <w:t>Hosts critical data, SQL servers, Intel AMT, school files</w:t>
            </w:r>
          </w:p>
        </w:tc>
      </w:tr>
      <w:tr w:rsidR="00BD2550" w:rsidRPr="00BD2550" w14:paraId="2763B212" w14:textId="77777777" w:rsidTr="00BD2550">
        <w:trPr>
          <w:tblCellSpacing w:w="15" w:type="dxa"/>
        </w:trPr>
        <w:tc>
          <w:tcPr>
            <w:tcW w:w="0" w:type="auto"/>
            <w:vAlign w:val="center"/>
            <w:hideMark/>
          </w:tcPr>
          <w:p w14:paraId="1E4298C6" w14:textId="77777777" w:rsidR="00BD2550" w:rsidRPr="00BD2550" w:rsidRDefault="00BD2550" w:rsidP="00BD2550">
            <w:r w:rsidRPr="00BD2550">
              <w:t>2</w:t>
            </w:r>
          </w:p>
        </w:tc>
        <w:tc>
          <w:tcPr>
            <w:tcW w:w="0" w:type="auto"/>
            <w:vAlign w:val="center"/>
            <w:hideMark/>
          </w:tcPr>
          <w:p w14:paraId="7BEBAFAE" w14:textId="77777777" w:rsidR="00BD2550" w:rsidRPr="00BD2550" w:rsidRDefault="00BD2550" w:rsidP="00BD2550">
            <w:r w:rsidRPr="00BD2550">
              <w:t>iPhone</w:t>
            </w:r>
          </w:p>
        </w:tc>
        <w:tc>
          <w:tcPr>
            <w:tcW w:w="0" w:type="auto"/>
            <w:vAlign w:val="center"/>
            <w:hideMark/>
          </w:tcPr>
          <w:p w14:paraId="1BBF988E" w14:textId="77777777" w:rsidR="00BD2550" w:rsidRPr="00BD2550" w:rsidRDefault="00BD2550" w:rsidP="00BD2550">
            <w:r w:rsidRPr="00BD2550">
              <w:t>Communication</w:t>
            </w:r>
          </w:p>
        </w:tc>
        <w:tc>
          <w:tcPr>
            <w:tcW w:w="0" w:type="auto"/>
            <w:vAlign w:val="center"/>
            <w:hideMark/>
          </w:tcPr>
          <w:p w14:paraId="204C3A42" w14:textId="77777777" w:rsidR="00BD2550" w:rsidRPr="00BD2550" w:rsidRDefault="00BD2550" w:rsidP="00BD2550">
            <w:r w:rsidRPr="00BD2550">
              <w:t>Essential for personal/business use, emergency alerts, and news access</w:t>
            </w:r>
          </w:p>
        </w:tc>
      </w:tr>
      <w:tr w:rsidR="00BD2550" w:rsidRPr="00BD2550" w14:paraId="2BD913A3" w14:textId="77777777" w:rsidTr="00BD2550">
        <w:trPr>
          <w:tblCellSpacing w:w="15" w:type="dxa"/>
        </w:trPr>
        <w:tc>
          <w:tcPr>
            <w:tcW w:w="0" w:type="auto"/>
            <w:vAlign w:val="center"/>
            <w:hideMark/>
          </w:tcPr>
          <w:p w14:paraId="36B329F1" w14:textId="77777777" w:rsidR="00BD2550" w:rsidRPr="00BD2550" w:rsidRDefault="00BD2550" w:rsidP="00BD2550">
            <w:r w:rsidRPr="00BD2550">
              <w:t>3</w:t>
            </w:r>
          </w:p>
        </w:tc>
        <w:tc>
          <w:tcPr>
            <w:tcW w:w="0" w:type="auto"/>
            <w:vAlign w:val="center"/>
            <w:hideMark/>
          </w:tcPr>
          <w:p w14:paraId="125CCE62" w14:textId="77777777" w:rsidR="00BD2550" w:rsidRPr="00BD2550" w:rsidRDefault="00BD2550" w:rsidP="00BD2550">
            <w:proofErr w:type="spellStart"/>
            <w:r w:rsidRPr="00BD2550">
              <w:t>Docsis</w:t>
            </w:r>
            <w:proofErr w:type="spellEnd"/>
            <w:r w:rsidRPr="00BD2550">
              <w:t>-Gateway</w:t>
            </w:r>
          </w:p>
        </w:tc>
        <w:tc>
          <w:tcPr>
            <w:tcW w:w="0" w:type="auto"/>
            <w:vAlign w:val="center"/>
            <w:hideMark/>
          </w:tcPr>
          <w:p w14:paraId="0D663230" w14:textId="77777777" w:rsidR="00BD2550" w:rsidRPr="00BD2550" w:rsidRDefault="00BD2550" w:rsidP="00BD2550">
            <w:r w:rsidRPr="00BD2550">
              <w:t>Router</w:t>
            </w:r>
          </w:p>
        </w:tc>
        <w:tc>
          <w:tcPr>
            <w:tcW w:w="0" w:type="auto"/>
            <w:vAlign w:val="center"/>
            <w:hideMark/>
          </w:tcPr>
          <w:p w14:paraId="24A011D6" w14:textId="77777777" w:rsidR="00BD2550" w:rsidRPr="00BD2550" w:rsidRDefault="00BD2550" w:rsidP="00BD2550">
            <w:r w:rsidRPr="00BD2550">
              <w:t>Provides internet access and network routing; easily replaceable</w:t>
            </w:r>
          </w:p>
        </w:tc>
      </w:tr>
      <w:tr w:rsidR="00BD2550" w:rsidRPr="00BD2550" w14:paraId="434DE31F" w14:textId="77777777" w:rsidTr="00BD2550">
        <w:trPr>
          <w:tblCellSpacing w:w="15" w:type="dxa"/>
        </w:trPr>
        <w:tc>
          <w:tcPr>
            <w:tcW w:w="0" w:type="auto"/>
            <w:vAlign w:val="center"/>
            <w:hideMark/>
          </w:tcPr>
          <w:p w14:paraId="41D32656" w14:textId="77777777" w:rsidR="00BD2550" w:rsidRPr="00BD2550" w:rsidRDefault="00BD2550" w:rsidP="00BD2550">
            <w:r w:rsidRPr="00BD2550">
              <w:t>4</w:t>
            </w:r>
          </w:p>
        </w:tc>
        <w:tc>
          <w:tcPr>
            <w:tcW w:w="0" w:type="auto"/>
            <w:vAlign w:val="center"/>
            <w:hideMark/>
          </w:tcPr>
          <w:p w14:paraId="5C728E14" w14:textId="77777777" w:rsidR="00BD2550" w:rsidRPr="00BD2550" w:rsidRDefault="00BD2550" w:rsidP="00BD2550">
            <w:r w:rsidRPr="00BD2550">
              <w:t>Wi-Fi Extender</w:t>
            </w:r>
          </w:p>
        </w:tc>
        <w:tc>
          <w:tcPr>
            <w:tcW w:w="0" w:type="auto"/>
            <w:vAlign w:val="center"/>
            <w:hideMark/>
          </w:tcPr>
          <w:p w14:paraId="31C17121" w14:textId="77777777" w:rsidR="00BD2550" w:rsidRPr="00BD2550" w:rsidRDefault="00BD2550" w:rsidP="00BD2550">
            <w:r w:rsidRPr="00BD2550">
              <w:t>Network Mesh</w:t>
            </w:r>
          </w:p>
        </w:tc>
        <w:tc>
          <w:tcPr>
            <w:tcW w:w="0" w:type="auto"/>
            <w:vAlign w:val="center"/>
            <w:hideMark/>
          </w:tcPr>
          <w:p w14:paraId="651DCCFD" w14:textId="77777777" w:rsidR="00BD2550" w:rsidRPr="00BD2550" w:rsidRDefault="00BD2550" w:rsidP="00BD2550">
            <w:r w:rsidRPr="00BD2550">
              <w:t>Extends signal coverage to key areas</w:t>
            </w:r>
          </w:p>
        </w:tc>
      </w:tr>
      <w:tr w:rsidR="00BD2550" w:rsidRPr="00BD2550" w14:paraId="6B3EDC8B" w14:textId="77777777" w:rsidTr="00BD2550">
        <w:trPr>
          <w:tblCellSpacing w:w="15" w:type="dxa"/>
        </w:trPr>
        <w:tc>
          <w:tcPr>
            <w:tcW w:w="0" w:type="auto"/>
            <w:vAlign w:val="center"/>
            <w:hideMark/>
          </w:tcPr>
          <w:p w14:paraId="1E0EF49B" w14:textId="77777777" w:rsidR="00BD2550" w:rsidRPr="00BD2550" w:rsidRDefault="00BD2550" w:rsidP="00BD2550">
            <w:r w:rsidRPr="00BD2550">
              <w:t>5</w:t>
            </w:r>
          </w:p>
        </w:tc>
        <w:tc>
          <w:tcPr>
            <w:tcW w:w="0" w:type="auto"/>
            <w:vAlign w:val="center"/>
            <w:hideMark/>
          </w:tcPr>
          <w:p w14:paraId="3ECA97B4" w14:textId="77777777" w:rsidR="00BD2550" w:rsidRPr="00BD2550" w:rsidRDefault="00BD2550" w:rsidP="00BD2550">
            <w:r w:rsidRPr="00BD2550">
              <w:t>HP Printer</w:t>
            </w:r>
          </w:p>
        </w:tc>
        <w:tc>
          <w:tcPr>
            <w:tcW w:w="0" w:type="auto"/>
            <w:vAlign w:val="center"/>
            <w:hideMark/>
          </w:tcPr>
          <w:p w14:paraId="7D2AB379" w14:textId="77777777" w:rsidR="00BD2550" w:rsidRPr="00BD2550" w:rsidRDefault="00BD2550" w:rsidP="00BD2550">
            <w:r w:rsidRPr="00BD2550">
              <w:t>Utility</w:t>
            </w:r>
          </w:p>
        </w:tc>
        <w:tc>
          <w:tcPr>
            <w:tcW w:w="0" w:type="auto"/>
            <w:vAlign w:val="center"/>
            <w:hideMark/>
          </w:tcPr>
          <w:p w14:paraId="6A34160D" w14:textId="77777777" w:rsidR="00BD2550" w:rsidRPr="00BD2550" w:rsidRDefault="00BD2550" w:rsidP="00BD2550">
            <w:r w:rsidRPr="00BD2550">
              <w:t>Hosts SMB and web interface; part of workflow</w:t>
            </w:r>
          </w:p>
        </w:tc>
      </w:tr>
      <w:tr w:rsidR="00BD2550" w:rsidRPr="00BD2550" w14:paraId="67969644" w14:textId="77777777" w:rsidTr="00BD2550">
        <w:trPr>
          <w:tblCellSpacing w:w="15" w:type="dxa"/>
        </w:trPr>
        <w:tc>
          <w:tcPr>
            <w:tcW w:w="0" w:type="auto"/>
            <w:vAlign w:val="center"/>
            <w:hideMark/>
          </w:tcPr>
          <w:p w14:paraId="659FA8F2" w14:textId="77777777" w:rsidR="00BD2550" w:rsidRPr="00BD2550" w:rsidRDefault="00BD2550" w:rsidP="00BD2550">
            <w:r w:rsidRPr="00BD2550">
              <w:t>6</w:t>
            </w:r>
          </w:p>
        </w:tc>
        <w:tc>
          <w:tcPr>
            <w:tcW w:w="0" w:type="auto"/>
            <w:vAlign w:val="center"/>
            <w:hideMark/>
          </w:tcPr>
          <w:p w14:paraId="39212DD9" w14:textId="77777777" w:rsidR="00BD2550" w:rsidRPr="00BD2550" w:rsidRDefault="00BD2550" w:rsidP="00BD2550">
            <w:r w:rsidRPr="00BD2550">
              <w:t>iRobot, Google Home</w:t>
            </w:r>
          </w:p>
        </w:tc>
        <w:tc>
          <w:tcPr>
            <w:tcW w:w="0" w:type="auto"/>
            <w:vAlign w:val="center"/>
            <w:hideMark/>
          </w:tcPr>
          <w:p w14:paraId="48E8A0D1" w14:textId="77777777" w:rsidR="00BD2550" w:rsidRPr="00BD2550" w:rsidRDefault="00BD2550" w:rsidP="00BD2550">
            <w:r w:rsidRPr="00BD2550">
              <w:t>Convenience</w:t>
            </w:r>
          </w:p>
        </w:tc>
        <w:tc>
          <w:tcPr>
            <w:tcW w:w="0" w:type="auto"/>
            <w:vAlign w:val="center"/>
            <w:hideMark/>
          </w:tcPr>
          <w:p w14:paraId="1F6E5A9A" w14:textId="77777777" w:rsidR="00BD2550" w:rsidRPr="00BD2550" w:rsidRDefault="00BD2550" w:rsidP="00BD2550">
            <w:r w:rsidRPr="00BD2550">
              <w:t>Minimal data loss; easily reconfigurable</w:t>
            </w:r>
          </w:p>
        </w:tc>
      </w:tr>
      <w:tr w:rsidR="00BD2550" w:rsidRPr="00BD2550" w14:paraId="1A084CF9" w14:textId="77777777" w:rsidTr="00BD2550">
        <w:trPr>
          <w:tblCellSpacing w:w="15" w:type="dxa"/>
        </w:trPr>
        <w:tc>
          <w:tcPr>
            <w:tcW w:w="0" w:type="auto"/>
            <w:vAlign w:val="center"/>
            <w:hideMark/>
          </w:tcPr>
          <w:p w14:paraId="170FA41E" w14:textId="77777777" w:rsidR="00BD2550" w:rsidRPr="00BD2550" w:rsidRDefault="00BD2550" w:rsidP="00BD2550">
            <w:r w:rsidRPr="00BD2550">
              <w:t>7</w:t>
            </w:r>
          </w:p>
        </w:tc>
        <w:tc>
          <w:tcPr>
            <w:tcW w:w="0" w:type="auto"/>
            <w:vAlign w:val="center"/>
            <w:hideMark/>
          </w:tcPr>
          <w:p w14:paraId="4E17DE93" w14:textId="77777777" w:rsidR="00BD2550" w:rsidRPr="00BD2550" w:rsidRDefault="00BD2550" w:rsidP="00BD2550">
            <w:r w:rsidRPr="00BD2550">
              <w:t>Apple TV, Roku, IoT</w:t>
            </w:r>
          </w:p>
        </w:tc>
        <w:tc>
          <w:tcPr>
            <w:tcW w:w="0" w:type="auto"/>
            <w:vAlign w:val="center"/>
            <w:hideMark/>
          </w:tcPr>
          <w:p w14:paraId="04C298C7" w14:textId="77777777" w:rsidR="00BD2550" w:rsidRPr="00BD2550" w:rsidRDefault="00BD2550" w:rsidP="00BD2550">
            <w:r w:rsidRPr="00BD2550">
              <w:t>Entertainment</w:t>
            </w:r>
          </w:p>
        </w:tc>
        <w:tc>
          <w:tcPr>
            <w:tcW w:w="0" w:type="auto"/>
            <w:vAlign w:val="center"/>
            <w:hideMark/>
          </w:tcPr>
          <w:p w14:paraId="386BC8EF" w14:textId="77777777" w:rsidR="00BD2550" w:rsidRPr="00BD2550" w:rsidRDefault="00BD2550" w:rsidP="00BD2550">
            <w:r w:rsidRPr="00BD2550">
              <w:t>Non-critical, lowest recovery priority</w:t>
            </w:r>
          </w:p>
        </w:tc>
      </w:tr>
    </w:tbl>
    <w:p w14:paraId="4B7D9F42" w14:textId="4009E63D" w:rsidR="00BD2550" w:rsidRPr="00BD2550" w:rsidRDefault="004968D4" w:rsidP="00BD2550">
      <w:r w:rsidRPr="009A4177">
        <w:t>This prioritized list is crucial for a phased recovery approach following a ransomware attack. Restoring the Laptop (</w:t>
      </w:r>
      <w:proofErr w:type="spellStart"/>
      <w:r w:rsidRPr="009A4177">
        <w:t>LanaB</w:t>
      </w:r>
      <w:proofErr w:type="spellEnd"/>
      <w:r w:rsidRPr="009A4177">
        <w:t>-LP) first ensures rapid resumption of work and school activities. The iPhone is prioritized for communication, essential for coordinating recovery efforts and staying informed. The remaining devices are prioritized based on their impact on essential services and convenience, enabling a systematic and efficient restoration of network functionality.</w:t>
      </w:r>
    </w:p>
    <w:p w14:paraId="2D5386A9" w14:textId="77777777" w:rsidR="00BD2550" w:rsidRPr="00BD2550" w:rsidRDefault="00BD2550" w:rsidP="00BD2550">
      <w:pPr>
        <w:rPr>
          <w:b/>
          <w:bCs/>
        </w:rPr>
      </w:pPr>
      <w:r w:rsidRPr="00BD2550">
        <w:rPr>
          <w:b/>
          <w:bCs/>
        </w:rPr>
        <w:t>b) Backup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3333"/>
        <w:gridCol w:w="4434"/>
      </w:tblGrid>
      <w:tr w:rsidR="00BD2550" w:rsidRPr="00BD2550" w14:paraId="59F90EFA" w14:textId="77777777" w:rsidTr="00BD2550">
        <w:trPr>
          <w:tblHeader/>
          <w:tblCellSpacing w:w="15" w:type="dxa"/>
        </w:trPr>
        <w:tc>
          <w:tcPr>
            <w:tcW w:w="0" w:type="auto"/>
            <w:vAlign w:val="center"/>
            <w:hideMark/>
          </w:tcPr>
          <w:p w14:paraId="7861D982" w14:textId="77777777" w:rsidR="00BD2550" w:rsidRPr="00BD2550" w:rsidRDefault="00BD2550" w:rsidP="00BD2550">
            <w:pPr>
              <w:rPr>
                <w:b/>
                <w:bCs/>
              </w:rPr>
            </w:pPr>
            <w:r w:rsidRPr="00BD2550">
              <w:rPr>
                <w:b/>
                <w:bCs/>
              </w:rPr>
              <w:t>Device/Service</w:t>
            </w:r>
          </w:p>
        </w:tc>
        <w:tc>
          <w:tcPr>
            <w:tcW w:w="0" w:type="auto"/>
            <w:vAlign w:val="center"/>
            <w:hideMark/>
          </w:tcPr>
          <w:p w14:paraId="5CE24171" w14:textId="77777777" w:rsidR="00BD2550" w:rsidRPr="00BD2550" w:rsidRDefault="00BD2550" w:rsidP="00BD2550">
            <w:pPr>
              <w:rPr>
                <w:b/>
                <w:bCs/>
              </w:rPr>
            </w:pPr>
            <w:r w:rsidRPr="00BD2550">
              <w:rPr>
                <w:b/>
                <w:bCs/>
              </w:rPr>
              <w:t>What to Back Up</w:t>
            </w:r>
          </w:p>
        </w:tc>
        <w:tc>
          <w:tcPr>
            <w:tcW w:w="0" w:type="auto"/>
            <w:vAlign w:val="center"/>
            <w:hideMark/>
          </w:tcPr>
          <w:p w14:paraId="6EF57792" w14:textId="77777777" w:rsidR="00BD2550" w:rsidRPr="00BD2550" w:rsidRDefault="00BD2550" w:rsidP="00BD2550">
            <w:pPr>
              <w:rPr>
                <w:b/>
                <w:bCs/>
              </w:rPr>
            </w:pPr>
            <w:r w:rsidRPr="00BD2550">
              <w:rPr>
                <w:b/>
                <w:bCs/>
              </w:rPr>
              <w:t>Why</w:t>
            </w:r>
          </w:p>
        </w:tc>
      </w:tr>
      <w:tr w:rsidR="00BD2550" w:rsidRPr="00BD2550" w14:paraId="3735077C" w14:textId="77777777" w:rsidTr="00BD2550">
        <w:trPr>
          <w:tblCellSpacing w:w="15" w:type="dxa"/>
        </w:trPr>
        <w:tc>
          <w:tcPr>
            <w:tcW w:w="0" w:type="auto"/>
            <w:vAlign w:val="center"/>
            <w:hideMark/>
          </w:tcPr>
          <w:p w14:paraId="42C07F3C" w14:textId="77777777" w:rsidR="00BD2550" w:rsidRPr="00BD2550" w:rsidRDefault="00BD2550" w:rsidP="00BD2550">
            <w:r w:rsidRPr="00BD2550">
              <w:t>Laptop</w:t>
            </w:r>
          </w:p>
        </w:tc>
        <w:tc>
          <w:tcPr>
            <w:tcW w:w="0" w:type="auto"/>
            <w:vAlign w:val="center"/>
            <w:hideMark/>
          </w:tcPr>
          <w:p w14:paraId="6DDE08A5" w14:textId="77777777" w:rsidR="00BD2550" w:rsidRPr="00BD2550" w:rsidRDefault="00BD2550" w:rsidP="00BD2550">
            <w:r w:rsidRPr="00BD2550">
              <w:t>Documents, MySQL/SQL config, app data</w:t>
            </w:r>
          </w:p>
        </w:tc>
        <w:tc>
          <w:tcPr>
            <w:tcW w:w="0" w:type="auto"/>
            <w:vAlign w:val="center"/>
            <w:hideMark/>
          </w:tcPr>
          <w:p w14:paraId="79FE98B3" w14:textId="77777777" w:rsidR="00BD2550" w:rsidRPr="00BD2550" w:rsidRDefault="00BD2550" w:rsidP="00BD2550">
            <w:r w:rsidRPr="00BD2550">
              <w:t>Work-critical and school-related content</w:t>
            </w:r>
          </w:p>
        </w:tc>
      </w:tr>
      <w:tr w:rsidR="00BD2550" w:rsidRPr="00BD2550" w14:paraId="4EE9769E" w14:textId="77777777" w:rsidTr="00BD2550">
        <w:trPr>
          <w:tblCellSpacing w:w="15" w:type="dxa"/>
        </w:trPr>
        <w:tc>
          <w:tcPr>
            <w:tcW w:w="0" w:type="auto"/>
            <w:vAlign w:val="center"/>
            <w:hideMark/>
          </w:tcPr>
          <w:p w14:paraId="086CEEA6" w14:textId="77777777" w:rsidR="00BD2550" w:rsidRPr="00BD2550" w:rsidRDefault="00BD2550" w:rsidP="00BD2550">
            <w:r w:rsidRPr="00BD2550">
              <w:t>iPhone</w:t>
            </w:r>
          </w:p>
        </w:tc>
        <w:tc>
          <w:tcPr>
            <w:tcW w:w="0" w:type="auto"/>
            <w:vAlign w:val="center"/>
            <w:hideMark/>
          </w:tcPr>
          <w:p w14:paraId="560C1E89" w14:textId="77777777" w:rsidR="00BD2550" w:rsidRPr="00BD2550" w:rsidRDefault="00BD2550" w:rsidP="00BD2550">
            <w:r w:rsidRPr="00BD2550">
              <w:t>iCloud credentials, key app logins</w:t>
            </w:r>
          </w:p>
        </w:tc>
        <w:tc>
          <w:tcPr>
            <w:tcW w:w="0" w:type="auto"/>
            <w:vAlign w:val="center"/>
            <w:hideMark/>
          </w:tcPr>
          <w:p w14:paraId="29FC4B82" w14:textId="77777777" w:rsidR="00BD2550" w:rsidRPr="00BD2550" w:rsidRDefault="00BD2550" w:rsidP="00BD2550">
            <w:r w:rsidRPr="00BD2550">
              <w:t>Primary communication device; vital for account recovery</w:t>
            </w:r>
          </w:p>
        </w:tc>
      </w:tr>
      <w:tr w:rsidR="00BD2550" w:rsidRPr="00BD2550" w14:paraId="7D4E678F" w14:textId="77777777" w:rsidTr="00BD2550">
        <w:trPr>
          <w:tblCellSpacing w:w="15" w:type="dxa"/>
        </w:trPr>
        <w:tc>
          <w:tcPr>
            <w:tcW w:w="0" w:type="auto"/>
            <w:vAlign w:val="center"/>
            <w:hideMark/>
          </w:tcPr>
          <w:p w14:paraId="6D7874AC" w14:textId="77777777" w:rsidR="00BD2550" w:rsidRPr="00BD2550" w:rsidRDefault="00BD2550" w:rsidP="00BD2550">
            <w:r w:rsidRPr="00BD2550">
              <w:t>Router</w:t>
            </w:r>
          </w:p>
        </w:tc>
        <w:tc>
          <w:tcPr>
            <w:tcW w:w="0" w:type="auto"/>
            <w:vAlign w:val="center"/>
            <w:hideMark/>
          </w:tcPr>
          <w:p w14:paraId="4120CC31" w14:textId="77777777" w:rsidR="00BD2550" w:rsidRPr="00BD2550" w:rsidRDefault="00BD2550" w:rsidP="00BD2550">
            <w:r w:rsidRPr="00BD2550">
              <w:t>Config file, SSID/passwords</w:t>
            </w:r>
          </w:p>
        </w:tc>
        <w:tc>
          <w:tcPr>
            <w:tcW w:w="0" w:type="auto"/>
            <w:vAlign w:val="center"/>
            <w:hideMark/>
          </w:tcPr>
          <w:p w14:paraId="2246483F" w14:textId="77777777" w:rsidR="00BD2550" w:rsidRPr="00BD2550" w:rsidRDefault="00BD2550" w:rsidP="00BD2550">
            <w:r w:rsidRPr="00BD2550">
              <w:t>Core to restoring internet and network structure</w:t>
            </w:r>
          </w:p>
        </w:tc>
      </w:tr>
      <w:tr w:rsidR="00BD2550" w:rsidRPr="00BD2550" w14:paraId="3471DE76" w14:textId="77777777" w:rsidTr="00BD2550">
        <w:trPr>
          <w:tblCellSpacing w:w="15" w:type="dxa"/>
        </w:trPr>
        <w:tc>
          <w:tcPr>
            <w:tcW w:w="0" w:type="auto"/>
            <w:vAlign w:val="center"/>
            <w:hideMark/>
          </w:tcPr>
          <w:p w14:paraId="43E7CE83" w14:textId="77777777" w:rsidR="00BD2550" w:rsidRPr="00BD2550" w:rsidRDefault="00BD2550" w:rsidP="00BD2550">
            <w:r w:rsidRPr="00BD2550">
              <w:t>Printer</w:t>
            </w:r>
          </w:p>
        </w:tc>
        <w:tc>
          <w:tcPr>
            <w:tcW w:w="0" w:type="auto"/>
            <w:vAlign w:val="center"/>
            <w:hideMark/>
          </w:tcPr>
          <w:p w14:paraId="2EEA5148" w14:textId="77777777" w:rsidR="00BD2550" w:rsidRPr="00BD2550" w:rsidRDefault="00BD2550" w:rsidP="00BD2550">
            <w:r w:rsidRPr="00BD2550">
              <w:t>Admin login, network config</w:t>
            </w:r>
          </w:p>
        </w:tc>
        <w:tc>
          <w:tcPr>
            <w:tcW w:w="0" w:type="auto"/>
            <w:vAlign w:val="center"/>
            <w:hideMark/>
          </w:tcPr>
          <w:p w14:paraId="6E3CFAE4" w14:textId="77777777" w:rsidR="00BD2550" w:rsidRPr="00BD2550" w:rsidRDefault="00BD2550" w:rsidP="00BD2550">
            <w:r w:rsidRPr="00BD2550">
              <w:t>Avoid setup delays</w:t>
            </w:r>
          </w:p>
        </w:tc>
      </w:tr>
      <w:tr w:rsidR="00BD2550" w:rsidRPr="00BD2550" w14:paraId="26272BE2" w14:textId="77777777" w:rsidTr="00BD2550">
        <w:trPr>
          <w:tblCellSpacing w:w="15" w:type="dxa"/>
        </w:trPr>
        <w:tc>
          <w:tcPr>
            <w:tcW w:w="0" w:type="auto"/>
            <w:vAlign w:val="center"/>
            <w:hideMark/>
          </w:tcPr>
          <w:p w14:paraId="0F70226C" w14:textId="77777777" w:rsidR="00BD2550" w:rsidRPr="00BD2550" w:rsidRDefault="00BD2550" w:rsidP="00BD2550">
            <w:r w:rsidRPr="00BD2550">
              <w:lastRenderedPageBreak/>
              <w:t>Wi-Fi Settings</w:t>
            </w:r>
          </w:p>
        </w:tc>
        <w:tc>
          <w:tcPr>
            <w:tcW w:w="0" w:type="auto"/>
            <w:vAlign w:val="center"/>
            <w:hideMark/>
          </w:tcPr>
          <w:p w14:paraId="5BE53CA2" w14:textId="77777777" w:rsidR="00BD2550" w:rsidRPr="00BD2550" w:rsidRDefault="00BD2550" w:rsidP="00BD2550">
            <w:r w:rsidRPr="00BD2550">
              <w:t>Stored SSIDs, passwords</w:t>
            </w:r>
          </w:p>
        </w:tc>
        <w:tc>
          <w:tcPr>
            <w:tcW w:w="0" w:type="auto"/>
            <w:vAlign w:val="center"/>
            <w:hideMark/>
          </w:tcPr>
          <w:p w14:paraId="045403EC" w14:textId="77777777" w:rsidR="00BD2550" w:rsidRPr="00BD2550" w:rsidRDefault="00BD2550" w:rsidP="00BD2550">
            <w:r w:rsidRPr="00BD2550">
              <w:t>Speeds up IoT reconfiguration</w:t>
            </w:r>
          </w:p>
        </w:tc>
      </w:tr>
    </w:tbl>
    <w:p w14:paraId="7C6F90F0" w14:textId="77777777" w:rsidR="00012AA2" w:rsidRPr="009A4177" w:rsidRDefault="00012AA2" w:rsidP="00012AA2">
      <w:r w:rsidRPr="009A4177">
        <w:t xml:space="preserve">This backup list prioritizes data and configuration settings essential for rapid system restoration. Backing up documents and application data on the laptop ensures minimal data loss for work and school. iCloud credentials and key app logins on the iPhone are vital for communication continuity. Router and Wi-Fi settings facilitate swift network reconfiguration. Printer settings minimize setup delays. A comprehensive backup strategy is critical to minimize downtime and data loss following a ransomware attack. </w:t>
      </w:r>
    </w:p>
    <w:p w14:paraId="5D0741EA" w14:textId="77777777" w:rsidR="00BD2550" w:rsidRPr="00BD2550" w:rsidRDefault="00BD2550" w:rsidP="00BD2550">
      <w:pPr>
        <w:rPr>
          <w:b/>
          <w:bCs/>
        </w:rPr>
      </w:pPr>
      <w:r w:rsidRPr="00BD2550">
        <w:rPr>
          <w:b/>
          <w:bCs/>
        </w:rPr>
        <w:t>c) Password Role List</w:t>
      </w:r>
    </w:p>
    <w:p w14:paraId="7A788E96" w14:textId="77777777" w:rsidR="00BD2550" w:rsidRPr="00BD2550" w:rsidRDefault="00BD2550" w:rsidP="00BD2550">
      <w:pPr>
        <w:numPr>
          <w:ilvl w:val="0"/>
          <w:numId w:val="4"/>
        </w:numPr>
      </w:pPr>
      <w:r w:rsidRPr="00BD2550">
        <w:t>Router admin</w:t>
      </w:r>
    </w:p>
    <w:p w14:paraId="7E0315DC" w14:textId="77777777" w:rsidR="00BD2550" w:rsidRPr="00BD2550" w:rsidRDefault="00BD2550" w:rsidP="00BD2550">
      <w:pPr>
        <w:numPr>
          <w:ilvl w:val="0"/>
          <w:numId w:val="4"/>
        </w:numPr>
      </w:pPr>
      <w:r w:rsidRPr="00BD2550">
        <w:t>Laptop local account</w:t>
      </w:r>
    </w:p>
    <w:p w14:paraId="576AA569" w14:textId="77777777" w:rsidR="00BD2550" w:rsidRPr="00BD2550" w:rsidRDefault="00BD2550" w:rsidP="00BD2550">
      <w:pPr>
        <w:numPr>
          <w:ilvl w:val="0"/>
          <w:numId w:val="4"/>
        </w:numPr>
      </w:pPr>
      <w:r w:rsidRPr="00BD2550">
        <w:t>Printer admin</w:t>
      </w:r>
    </w:p>
    <w:p w14:paraId="31589D2A" w14:textId="77777777" w:rsidR="00BD2550" w:rsidRPr="00BD2550" w:rsidRDefault="00BD2550" w:rsidP="00BD2550">
      <w:pPr>
        <w:numPr>
          <w:ilvl w:val="0"/>
          <w:numId w:val="4"/>
        </w:numPr>
      </w:pPr>
      <w:r w:rsidRPr="00BD2550">
        <w:t>MySQL/SQL Server login</w:t>
      </w:r>
    </w:p>
    <w:p w14:paraId="2F921CF1" w14:textId="77777777" w:rsidR="00BD2550" w:rsidRPr="00BD2550" w:rsidRDefault="00BD2550" w:rsidP="00BD2550">
      <w:pPr>
        <w:numPr>
          <w:ilvl w:val="0"/>
          <w:numId w:val="4"/>
        </w:numPr>
      </w:pPr>
      <w:r w:rsidRPr="00BD2550">
        <w:t>Wi-Fi network credentials</w:t>
      </w:r>
    </w:p>
    <w:p w14:paraId="136D045F" w14:textId="77777777" w:rsidR="00BD2550" w:rsidRPr="00BD2550" w:rsidRDefault="00BD2550" w:rsidP="00BD2550">
      <w:pPr>
        <w:numPr>
          <w:ilvl w:val="0"/>
          <w:numId w:val="4"/>
        </w:numPr>
      </w:pPr>
      <w:r w:rsidRPr="00BD2550">
        <w:t xml:space="preserve">Google and Apple accounts </w:t>
      </w:r>
      <w:proofErr w:type="gramStart"/>
      <w:r w:rsidRPr="00BD2550">
        <w:t>linked</w:t>
      </w:r>
      <w:proofErr w:type="gramEnd"/>
      <w:r w:rsidRPr="00BD2550">
        <w:t xml:space="preserve"> to smart devices</w:t>
      </w:r>
    </w:p>
    <w:p w14:paraId="584D7A8A" w14:textId="77777777" w:rsidR="00BD2550" w:rsidRPr="00BD2550" w:rsidRDefault="00BD2550" w:rsidP="00BD2550">
      <w:pPr>
        <w:numPr>
          <w:ilvl w:val="0"/>
          <w:numId w:val="4"/>
        </w:numPr>
      </w:pPr>
      <w:r w:rsidRPr="00BD2550">
        <w:t>iCloud/Apple ID for iPhone</w:t>
      </w:r>
    </w:p>
    <w:p w14:paraId="00F7589D" w14:textId="77777777" w:rsidR="00BD2550" w:rsidRPr="00BD2550" w:rsidRDefault="00BD2550" w:rsidP="00BD2550">
      <w:pPr>
        <w:rPr>
          <w:b/>
          <w:bCs/>
        </w:rPr>
      </w:pPr>
      <w:r w:rsidRPr="00BD2550">
        <w:rPr>
          <w:b/>
          <w:bCs/>
        </w:rPr>
        <w:t>d) Devices Needing Updates (from Nessus)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3282"/>
        <w:gridCol w:w="5229"/>
      </w:tblGrid>
      <w:tr w:rsidR="00BD2550" w:rsidRPr="00BD2550" w14:paraId="742F86A1" w14:textId="77777777" w:rsidTr="00BD2550">
        <w:trPr>
          <w:tblHeader/>
          <w:tblCellSpacing w:w="15" w:type="dxa"/>
        </w:trPr>
        <w:tc>
          <w:tcPr>
            <w:tcW w:w="0" w:type="auto"/>
            <w:vAlign w:val="center"/>
            <w:hideMark/>
          </w:tcPr>
          <w:p w14:paraId="2C0F2493" w14:textId="77777777" w:rsidR="00BD2550" w:rsidRPr="00BD2550" w:rsidRDefault="00BD2550" w:rsidP="00BD2550">
            <w:pPr>
              <w:rPr>
                <w:b/>
                <w:bCs/>
              </w:rPr>
            </w:pPr>
            <w:r w:rsidRPr="00BD2550">
              <w:rPr>
                <w:b/>
                <w:bCs/>
              </w:rPr>
              <w:t>Device</w:t>
            </w:r>
          </w:p>
        </w:tc>
        <w:tc>
          <w:tcPr>
            <w:tcW w:w="0" w:type="auto"/>
            <w:vAlign w:val="center"/>
            <w:hideMark/>
          </w:tcPr>
          <w:p w14:paraId="5BFAF551" w14:textId="77777777" w:rsidR="00BD2550" w:rsidRPr="00BD2550" w:rsidRDefault="00BD2550" w:rsidP="00BD2550">
            <w:pPr>
              <w:rPr>
                <w:b/>
                <w:bCs/>
              </w:rPr>
            </w:pPr>
            <w:r w:rsidRPr="00BD2550">
              <w:rPr>
                <w:b/>
                <w:bCs/>
              </w:rPr>
              <w:t>Vulnerability</w:t>
            </w:r>
          </w:p>
        </w:tc>
        <w:tc>
          <w:tcPr>
            <w:tcW w:w="0" w:type="auto"/>
            <w:vAlign w:val="center"/>
            <w:hideMark/>
          </w:tcPr>
          <w:p w14:paraId="45A20891" w14:textId="77777777" w:rsidR="00BD2550" w:rsidRPr="00BD2550" w:rsidRDefault="00BD2550" w:rsidP="00BD2550">
            <w:pPr>
              <w:rPr>
                <w:b/>
                <w:bCs/>
              </w:rPr>
            </w:pPr>
            <w:r w:rsidRPr="00BD2550">
              <w:rPr>
                <w:b/>
                <w:bCs/>
              </w:rPr>
              <w:t>Recommended Action</w:t>
            </w:r>
          </w:p>
        </w:tc>
      </w:tr>
      <w:tr w:rsidR="00BD2550" w:rsidRPr="00BD2550" w14:paraId="35CA0F2B" w14:textId="77777777" w:rsidTr="00BD2550">
        <w:trPr>
          <w:tblCellSpacing w:w="15" w:type="dxa"/>
        </w:trPr>
        <w:tc>
          <w:tcPr>
            <w:tcW w:w="0" w:type="auto"/>
            <w:vAlign w:val="center"/>
            <w:hideMark/>
          </w:tcPr>
          <w:p w14:paraId="5E4CB42A" w14:textId="77777777" w:rsidR="00BD2550" w:rsidRPr="00BD2550" w:rsidRDefault="00BD2550" w:rsidP="00BD2550">
            <w:r w:rsidRPr="00BD2550">
              <w:t>Router</w:t>
            </w:r>
          </w:p>
        </w:tc>
        <w:tc>
          <w:tcPr>
            <w:tcW w:w="0" w:type="auto"/>
            <w:vAlign w:val="center"/>
            <w:hideMark/>
          </w:tcPr>
          <w:p w14:paraId="3FA89BD4" w14:textId="77777777" w:rsidR="00BD2550" w:rsidRPr="00BD2550" w:rsidRDefault="00BD2550" w:rsidP="00BD2550">
            <w:r w:rsidRPr="00BD2550">
              <w:t>DNS recursion, TFTP, UPnP</w:t>
            </w:r>
          </w:p>
        </w:tc>
        <w:tc>
          <w:tcPr>
            <w:tcW w:w="0" w:type="auto"/>
            <w:vAlign w:val="center"/>
            <w:hideMark/>
          </w:tcPr>
          <w:p w14:paraId="426EF56C" w14:textId="77777777" w:rsidR="00BD2550" w:rsidRPr="00BD2550" w:rsidRDefault="00BD2550" w:rsidP="00BD2550">
            <w:r w:rsidRPr="00BD2550">
              <w:t>Disable TFTP, restrict recursion, disable UPnP</w:t>
            </w:r>
          </w:p>
        </w:tc>
      </w:tr>
      <w:tr w:rsidR="00BD2550" w:rsidRPr="00BD2550" w14:paraId="2AED624E" w14:textId="77777777" w:rsidTr="00BD2550">
        <w:trPr>
          <w:tblCellSpacing w:w="15" w:type="dxa"/>
        </w:trPr>
        <w:tc>
          <w:tcPr>
            <w:tcW w:w="0" w:type="auto"/>
            <w:vAlign w:val="center"/>
            <w:hideMark/>
          </w:tcPr>
          <w:p w14:paraId="23B4C3C8" w14:textId="77777777" w:rsidR="00BD2550" w:rsidRPr="00BD2550" w:rsidRDefault="00BD2550" w:rsidP="00BD2550">
            <w:r w:rsidRPr="00BD2550">
              <w:t>Laptop</w:t>
            </w:r>
          </w:p>
        </w:tc>
        <w:tc>
          <w:tcPr>
            <w:tcW w:w="0" w:type="auto"/>
            <w:vAlign w:val="center"/>
            <w:hideMark/>
          </w:tcPr>
          <w:p w14:paraId="68C79D5B" w14:textId="77777777" w:rsidR="00BD2550" w:rsidRPr="00BD2550" w:rsidRDefault="00BD2550" w:rsidP="00BD2550">
            <w:r w:rsidRPr="00BD2550">
              <w:t>Intel AMT, open MySQL/SQL ports</w:t>
            </w:r>
          </w:p>
        </w:tc>
        <w:tc>
          <w:tcPr>
            <w:tcW w:w="0" w:type="auto"/>
            <w:vAlign w:val="center"/>
            <w:hideMark/>
          </w:tcPr>
          <w:p w14:paraId="4CEC93C2" w14:textId="77777777" w:rsidR="00BD2550" w:rsidRPr="00BD2550" w:rsidRDefault="00BD2550" w:rsidP="00BD2550">
            <w:r w:rsidRPr="00BD2550">
              <w:t>Disable unused services, enable firewall</w:t>
            </w:r>
          </w:p>
        </w:tc>
      </w:tr>
      <w:tr w:rsidR="00BD2550" w:rsidRPr="00BD2550" w14:paraId="00E60C80" w14:textId="77777777" w:rsidTr="00BD2550">
        <w:trPr>
          <w:tblCellSpacing w:w="15" w:type="dxa"/>
        </w:trPr>
        <w:tc>
          <w:tcPr>
            <w:tcW w:w="0" w:type="auto"/>
            <w:vAlign w:val="center"/>
            <w:hideMark/>
          </w:tcPr>
          <w:p w14:paraId="6FE1023B" w14:textId="77777777" w:rsidR="00BD2550" w:rsidRPr="00BD2550" w:rsidRDefault="00BD2550" w:rsidP="00BD2550">
            <w:r w:rsidRPr="00BD2550">
              <w:t>Printer</w:t>
            </w:r>
          </w:p>
        </w:tc>
        <w:tc>
          <w:tcPr>
            <w:tcW w:w="0" w:type="auto"/>
            <w:vAlign w:val="center"/>
            <w:hideMark/>
          </w:tcPr>
          <w:p w14:paraId="261F7E9B" w14:textId="77777777" w:rsidR="00BD2550" w:rsidRPr="00BD2550" w:rsidRDefault="00BD2550" w:rsidP="00BD2550">
            <w:r w:rsidRPr="00BD2550">
              <w:t>Self-signed SSL, SMB, PUT method</w:t>
            </w:r>
          </w:p>
        </w:tc>
        <w:tc>
          <w:tcPr>
            <w:tcW w:w="0" w:type="auto"/>
            <w:vAlign w:val="center"/>
            <w:hideMark/>
          </w:tcPr>
          <w:p w14:paraId="2148CCD0" w14:textId="77777777" w:rsidR="00BD2550" w:rsidRPr="00BD2550" w:rsidRDefault="00BD2550" w:rsidP="00BD2550">
            <w:r w:rsidRPr="00BD2550">
              <w:t>Update firmware, restrict access, disable risky methods</w:t>
            </w:r>
          </w:p>
        </w:tc>
      </w:tr>
      <w:tr w:rsidR="00BD2550" w:rsidRPr="00BD2550" w14:paraId="447488FD" w14:textId="77777777" w:rsidTr="00BD2550">
        <w:trPr>
          <w:tblCellSpacing w:w="15" w:type="dxa"/>
        </w:trPr>
        <w:tc>
          <w:tcPr>
            <w:tcW w:w="0" w:type="auto"/>
            <w:vAlign w:val="center"/>
            <w:hideMark/>
          </w:tcPr>
          <w:p w14:paraId="147A422D" w14:textId="77777777" w:rsidR="00BD2550" w:rsidRPr="00BD2550" w:rsidRDefault="00BD2550" w:rsidP="00BD2550">
            <w:r w:rsidRPr="00BD2550">
              <w:t>Multiple</w:t>
            </w:r>
          </w:p>
        </w:tc>
        <w:tc>
          <w:tcPr>
            <w:tcW w:w="0" w:type="auto"/>
            <w:vAlign w:val="center"/>
            <w:hideMark/>
          </w:tcPr>
          <w:p w14:paraId="31496A41" w14:textId="77777777" w:rsidR="00BD2550" w:rsidRPr="00BD2550" w:rsidRDefault="00BD2550" w:rsidP="00BD2550">
            <w:r w:rsidRPr="00BD2550">
              <w:t>ICMP timestamps</w:t>
            </w:r>
          </w:p>
        </w:tc>
        <w:tc>
          <w:tcPr>
            <w:tcW w:w="0" w:type="auto"/>
            <w:vAlign w:val="center"/>
            <w:hideMark/>
          </w:tcPr>
          <w:p w14:paraId="687DFD8A" w14:textId="77777777" w:rsidR="00BD2550" w:rsidRPr="00BD2550" w:rsidRDefault="00BD2550" w:rsidP="00BD2550">
            <w:r w:rsidRPr="00BD2550">
              <w:t>Block ICMP at firewall</w:t>
            </w:r>
          </w:p>
        </w:tc>
      </w:tr>
    </w:tbl>
    <w:p w14:paraId="45B818A4" w14:textId="64DF9591" w:rsidR="00BD2550" w:rsidRPr="00BD2550" w:rsidRDefault="00012AA2" w:rsidP="00BD2550">
      <w:r w:rsidRPr="009A4177">
        <w:t>Updating vulnerable devices is essential to reduce the attack surface and prevent ransomware from exploiting known weaknesses. Addressing DNS recursion on the router is a critical first step to mitigate potential DDoS attacks. Securing the laptop's services and the printer's configurations limits lateral movement and data exfiltration. Blocking ICMP timestamps enhances overall network stealth and security.</w:t>
      </w:r>
    </w:p>
    <w:p w14:paraId="42963766" w14:textId="77777777" w:rsidR="00BD2550" w:rsidRDefault="00BD2550" w:rsidP="00BD2550">
      <w:pPr>
        <w:rPr>
          <w:b/>
          <w:bCs/>
        </w:rPr>
      </w:pPr>
      <w:r w:rsidRPr="00BD2550">
        <w:rPr>
          <w:b/>
          <w:bCs/>
        </w:rPr>
        <w:t>e) Device Inventory (from Nmap)</w:t>
      </w:r>
    </w:p>
    <w:tbl>
      <w:tblPr>
        <w:tblStyle w:val="PlainTable2"/>
        <w:tblW w:w="0" w:type="auto"/>
        <w:tblLook w:val="04A0" w:firstRow="1" w:lastRow="0" w:firstColumn="1" w:lastColumn="0" w:noHBand="0" w:noVBand="1"/>
      </w:tblPr>
      <w:tblGrid>
        <w:gridCol w:w="2880"/>
        <w:gridCol w:w="2880"/>
        <w:gridCol w:w="2880"/>
      </w:tblGrid>
      <w:tr w:rsidR="00E010E8" w14:paraId="1A219F25" w14:textId="77777777" w:rsidTr="009F0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A468773" w14:textId="77777777" w:rsidR="00E010E8" w:rsidRPr="00B169D3" w:rsidRDefault="00E010E8" w:rsidP="009F0056">
            <w:r w:rsidRPr="00B169D3">
              <w:t>IP Address</w:t>
            </w:r>
          </w:p>
        </w:tc>
        <w:tc>
          <w:tcPr>
            <w:tcW w:w="2880" w:type="dxa"/>
          </w:tcPr>
          <w:p w14:paraId="2EC737C5" w14:textId="77777777" w:rsidR="00E010E8" w:rsidRPr="00B169D3" w:rsidRDefault="00E010E8" w:rsidP="009F0056">
            <w:pPr>
              <w:cnfStyle w:val="100000000000" w:firstRow="1" w:lastRow="0" w:firstColumn="0" w:lastColumn="0" w:oddVBand="0" w:evenVBand="0" w:oddHBand="0" w:evenHBand="0" w:firstRowFirstColumn="0" w:firstRowLastColumn="0" w:lastRowFirstColumn="0" w:lastRowLastColumn="0"/>
            </w:pPr>
            <w:r w:rsidRPr="00B169D3">
              <w:t>Device Name</w:t>
            </w:r>
          </w:p>
        </w:tc>
        <w:tc>
          <w:tcPr>
            <w:tcW w:w="2880" w:type="dxa"/>
          </w:tcPr>
          <w:p w14:paraId="2BB3571C" w14:textId="77777777" w:rsidR="00E010E8" w:rsidRPr="00B169D3" w:rsidRDefault="00E010E8" w:rsidP="009F0056">
            <w:pPr>
              <w:cnfStyle w:val="100000000000" w:firstRow="1" w:lastRow="0" w:firstColumn="0" w:lastColumn="0" w:oddVBand="0" w:evenVBand="0" w:oddHBand="0" w:evenHBand="0" w:firstRowFirstColumn="0" w:firstRowLastColumn="0" w:lastRowFirstColumn="0" w:lastRowLastColumn="0"/>
            </w:pPr>
            <w:r w:rsidRPr="00B169D3">
              <w:t>MAC Address / Vendor</w:t>
            </w:r>
          </w:p>
        </w:tc>
      </w:tr>
      <w:tr w:rsidR="00E010E8" w14:paraId="71E78766" w14:textId="77777777" w:rsidTr="009F0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6E31D58" w14:textId="77777777" w:rsidR="00E010E8" w:rsidRDefault="00E010E8" w:rsidP="009F0056">
            <w:r>
              <w:t>192.168.1.1</w:t>
            </w:r>
          </w:p>
        </w:tc>
        <w:tc>
          <w:tcPr>
            <w:tcW w:w="2880" w:type="dxa"/>
          </w:tcPr>
          <w:p w14:paraId="21E976B6" w14:textId="77777777" w:rsidR="00E010E8" w:rsidRDefault="00E010E8" w:rsidP="009F0056">
            <w:pPr>
              <w:cnfStyle w:val="000000100000" w:firstRow="0" w:lastRow="0" w:firstColumn="0" w:lastColumn="0" w:oddVBand="0" w:evenVBand="0" w:oddHBand="1" w:evenHBand="0" w:firstRowFirstColumn="0" w:firstRowLastColumn="0" w:lastRowFirstColumn="0" w:lastRowLastColumn="0"/>
            </w:pPr>
            <w:proofErr w:type="spellStart"/>
            <w:r>
              <w:t>Docsis</w:t>
            </w:r>
            <w:proofErr w:type="spellEnd"/>
            <w:r>
              <w:t>-Gateway</w:t>
            </w:r>
          </w:p>
        </w:tc>
        <w:tc>
          <w:tcPr>
            <w:tcW w:w="2880" w:type="dxa"/>
          </w:tcPr>
          <w:p w14:paraId="147BF15F" w14:textId="77777777" w:rsidR="00E010E8" w:rsidRDefault="00E010E8" w:rsidP="009F0056">
            <w:pPr>
              <w:cnfStyle w:val="000000100000" w:firstRow="0" w:lastRow="0" w:firstColumn="0" w:lastColumn="0" w:oddVBand="0" w:evenVBand="0" w:oddHBand="1" w:evenHBand="0" w:firstRowFirstColumn="0" w:firstRowLastColumn="0" w:lastRowFirstColumn="0" w:lastRowLastColumn="0"/>
            </w:pPr>
            <w:r>
              <w:t>A4:</w:t>
            </w:r>
            <w:proofErr w:type="gramStart"/>
            <w:r>
              <w:t>CF:D2:4E</w:t>
            </w:r>
            <w:proofErr w:type="gramEnd"/>
            <w:r>
              <w:t>:2B:BF (</w:t>
            </w:r>
            <w:proofErr w:type="spellStart"/>
            <w:r>
              <w:t>Ubee</w:t>
            </w:r>
            <w:proofErr w:type="spellEnd"/>
            <w:r>
              <w:t xml:space="preserve"> Interactive)</w:t>
            </w:r>
          </w:p>
        </w:tc>
      </w:tr>
      <w:tr w:rsidR="00E010E8" w:rsidRPr="002C1536" w14:paraId="1F567E6F" w14:textId="77777777" w:rsidTr="009F0056">
        <w:tc>
          <w:tcPr>
            <w:cnfStyle w:val="001000000000" w:firstRow="0" w:lastRow="0" w:firstColumn="1" w:lastColumn="0" w:oddVBand="0" w:evenVBand="0" w:oddHBand="0" w:evenHBand="0" w:firstRowFirstColumn="0" w:firstRowLastColumn="0" w:lastRowFirstColumn="0" w:lastRowLastColumn="0"/>
            <w:tcW w:w="2880" w:type="dxa"/>
          </w:tcPr>
          <w:p w14:paraId="5A42559B" w14:textId="77777777" w:rsidR="00E010E8" w:rsidRDefault="00E010E8" w:rsidP="009F0056">
            <w:r>
              <w:lastRenderedPageBreak/>
              <w:t>192.168.1.16</w:t>
            </w:r>
          </w:p>
        </w:tc>
        <w:tc>
          <w:tcPr>
            <w:tcW w:w="2880" w:type="dxa"/>
          </w:tcPr>
          <w:p w14:paraId="3DDAF765" w14:textId="77777777" w:rsidR="00E010E8" w:rsidRDefault="00E010E8" w:rsidP="009F0056">
            <w:pPr>
              <w:cnfStyle w:val="000000000000" w:firstRow="0" w:lastRow="0" w:firstColumn="0" w:lastColumn="0" w:oddVBand="0" w:evenVBand="0" w:oddHBand="0" w:evenHBand="0" w:firstRowFirstColumn="0" w:firstRowLastColumn="0" w:lastRowFirstColumn="0" w:lastRowLastColumn="0"/>
            </w:pPr>
            <w:r>
              <w:t>Google-Home-Mini</w:t>
            </w:r>
          </w:p>
        </w:tc>
        <w:tc>
          <w:tcPr>
            <w:tcW w:w="2880" w:type="dxa"/>
          </w:tcPr>
          <w:p w14:paraId="1451C09A" w14:textId="77777777" w:rsidR="00E010E8" w:rsidRPr="00D86B7D" w:rsidRDefault="00E010E8" w:rsidP="009F0056">
            <w:pPr>
              <w:cnfStyle w:val="000000000000" w:firstRow="0" w:lastRow="0" w:firstColumn="0" w:lastColumn="0" w:oddVBand="0" w:evenVBand="0" w:oddHBand="0" w:evenHBand="0" w:firstRowFirstColumn="0" w:firstRowLastColumn="0" w:lastRowFirstColumn="0" w:lastRowLastColumn="0"/>
              <w:rPr>
                <w:lang w:val="es-ES"/>
              </w:rPr>
            </w:pPr>
            <w:r w:rsidRPr="00D86B7D">
              <w:rPr>
                <w:lang w:val="es-ES"/>
              </w:rPr>
              <w:t>7C:2E:</w:t>
            </w:r>
            <w:proofErr w:type="gramStart"/>
            <w:r w:rsidRPr="00D86B7D">
              <w:rPr>
                <w:lang w:val="es-ES"/>
              </w:rPr>
              <w:t>BD:65:4</w:t>
            </w:r>
            <w:proofErr w:type="gramEnd"/>
            <w:r w:rsidRPr="00D86B7D">
              <w:rPr>
                <w:lang w:val="es-ES"/>
              </w:rPr>
              <w:t>E:79 (Google)</w:t>
            </w:r>
          </w:p>
        </w:tc>
      </w:tr>
      <w:tr w:rsidR="00E010E8" w14:paraId="2E905D97" w14:textId="77777777" w:rsidTr="009F0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43D1B6D" w14:textId="77777777" w:rsidR="00E010E8" w:rsidRDefault="00E010E8" w:rsidP="009F0056">
            <w:r>
              <w:t>192.168.1.35</w:t>
            </w:r>
          </w:p>
        </w:tc>
        <w:tc>
          <w:tcPr>
            <w:tcW w:w="2880" w:type="dxa"/>
          </w:tcPr>
          <w:p w14:paraId="4751F9CA" w14:textId="77777777" w:rsidR="00E010E8" w:rsidRDefault="00E010E8" w:rsidP="009F0056">
            <w:pPr>
              <w:cnfStyle w:val="000000100000" w:firstRow="0" w:lastRow="0" w:firstColumn="0" w:lastColumn="0" w:oddVBand="0" w:evenVBand="0" w:oddHBand="1" w:evenHBand="0" w:firstRowFirstColumn="0" w:firstRowLastColumn="0" w:lastRowFirstColumn="0" w:lastRowLastColumn="0"/>
            </w:pPr>
            <w:r>
              <w:t>Tstat-73C72C</w:t>
            </w:r>
          </w:p>
        </w:tc>
        <w:tc>
          <w:tcPr>
            <w:tcW w:w="2880" w:type="dxa"/>
          </w:tcPr>
          <w:p w14:paraId="2EE8A861" w14:textId="77777777" w:rsidR="00E010E8" w:rsidRDefault="00E010E8" w:rsidP="009F0056">
            <w:pPr>
              <w:cnfStyle w:val="000000100000" w:firstRow="0" w:lastRow="0" w:firstColumn="0" w:lastColumn="0" w:oddVBand="0" w:evenVBand="0" w:oddHBand="1" w:evenHBand="0" w:firstRowFirstColumn="0" w:firstRowLastColumn="0" w:lastRowFirstColumn="0" w:lastRowLastColumn="0"/>
            </w:pPr>
            <w:proofErr w:type="gramStart"/>
            <w:r>
              <w:t>B8:2C:A0:73:C7:2C</w:t>
            </w:r>
            <w:proofErr w:type="gramEnd"/>
            <w:r>
              <w:t xml:space="preserve"> (</w:t>
            </w:r>
            <w:proofErr w:type="spellStart"/>
            <w:r>
              <w:t>Resideo</w:t>
            </w:r>
            <w:proofErr w:type="spellEnd"/>
            <w:r>
              <w:t>)</w:t>
            </w:r>
          </w:p>
        </w:tc>
      </w:tr>
      <w:tr w:rsidR="00E010E8" w14:paraId="62BC377A" w14:textId="77777777" w:rsidTr="009F0056">
        <w:tc>
          <w:tcPr>
            <w:cnfStyle w:val="001000000000" w:firstRow="0" w:lastRow="0" w:firstColumn="1" w:lastColumn="0" w:oddVBand="0" w:evenVBand="0" w:oddHBand="0" w:evenHBand="0" w:firstRowFirstColumn="0" w:firstRowLastColumn="0" w:lastRowFirstColumn="0" w:lastRowLastColumn="0"/>
            <w:tcW w:w="2880" w:type="dxa"/>
          </w:tcPr>
          <w:p w14:paraId="73634737" w14:textId="77777777" w:rsidR="00E010E8" w:rsidRDefault="00E010E8" w:rsidP="009F0056">
            <w:r>
              <w:t>192.168.1.49</w:t>
            </w:r>
          </w:p>
        </w:tc>
        <w:tc>
          <w:tcPr>
            <w:tcW w:w="2880" w:type="dxa"/>
          </w:tcPr>
          <w:p w14:paraId="42AFEF42" w14:textId="77777777" w:rsidR="00E010E8" w:rsidRDefault="00E010E8" w:rsidP="009F0056">
            <w:pPr>
              <w:cnfStyle w:val="000000000000" w:firstRow="0" w:lastRow="0" w:firstColumn="0" w:lastColumn="0" w:oddVBand="0" w:evenVBand="0" w:oddHBand="0" w:evenHBand="0" w:firstRowFirstColumn="0" w:firstRowLastColumn="0" w:lastRowFirstColumn="0" w:lastRowLastColumn="0"/>
            </w:pPr>
            <w:r>
              <w:t>iRobot</w:t>
            </w:r>
          </w:p>
        </w:tc>
        <w:tc>
          <w:tcPr>
            <w:tcW w:w="2880" w:type="dxa"/>
          </w:tcPr>
          <w:p w14:paraId="727A8E91" w14:textId="77777777" w:rsidR="00E010E8" w:rsidRDefault="00E010E8" w:rsidP="009F0056">
            <w:pPr>
              <w:cnfStyle w:val="000000000000" w:firstRow="0" w:lastRow="0" w:firstColumn="0" w:lastColumn="0" w:oddVBand="0" w:evenVBand="0" w:oddHBand="0" w:evenHBand="0" w:firstRowFirstColumn="0" w:firstRowLastColumn="0" w:lastRowFirstColumn="0" w:lastRowLastColumn="0"/>
            </w:pPr>
            <w:r>
              <w:t>50:14:79:</w:t>
            </w:r>
            <w:proofErr w:type="gramStart"/>
            <w:r>
              <w:t>55:D6:3B</w:t>
            </w:r>
            <w:proofErr w:type="gramEnd"/>
            <w:r>
              <w:t xml:space="preserve"> (iRobot)</w:t>
            </w:r>
          </w:p>
        </w:tc>
      </w:tr>
      <w:tr w:rsidR="00E010E8" w:rsidRPr="002C1536" w14:paraId="5E3FAB4C" w14:textId="77777777" w:rsidTr="009F0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9A92540" w14:textId="77777777" w:rsidR="00E010E8" w:rsidRDefault="00E010E8" w:rsidP="009F0056">
            <w:r>
              <w:t>192.168.1.61</w:t>
            </w:r>
          </w:p>
        </w:tc>
        <w:tc>
          <w:tcPr>
            <w:tcW w:w="2880" w:type="dxa"/>
          </w:tcPr>
          <w:p w14:paraId="1906F19A" w14:textId="77777777" w:rsidR="00E010E8" w:rsidRDefault="00E010E8" w:rsidP="009F0056">
            <w:pPr>
              <w:cnfStyle w:val="000000100000" w:firstRow="0" w:lastRow="0" w:firstColumn="0" w:lastColumn="0" w:oddVBand="0" w:evenVBand="0" w:oddHBand="1" w:evenHBand="0" w:firstRowFirstColumn="0" w:firstRowLastColumn="0" w:lastRowFirstColumn="0" w:lastRowLastColumn="0"/>
            </w:pPr>
            <w:r>
              <w:t>RokuStick-663</w:t>
            </w:r>
          </w:p>
        </w:tc>
        <w:tc>
          <w:tcPr>
            <w:tcW w:w="2880" w:type="dxa"/>
          </w:tcPr>
          <w:p w14:paraId="3A6F6342" w14:textId="77777777" w:rsidR="00E010E8" w:rsidRPr="00D86B7D" w:rsidRDefault="00E010E8" w:rsidP="009F0056">
            <w:pPr>
              <w:cnfStyle w:val="000000100000" w:firstRow="0" w:lastRow="0" w:firstColumn="0" w:lastColumn="0" w:oddVBand="0" w:evenVBand="0" w:oddHBand="1" w:evenHBand="0" w:firstRowFirstColumn="0" w:firstRowLastColumn="0" w:lastRowFirstColumn="0" w:lastRowLastColumn="0"/>
              <w:rPr>
                <w:lang w:val="es-ES"/>
              </w:rPr>
            </w:pPr>
            <w:r w:rsidRPr="00D86B7D">
              <w:rPr>
                <w:lang w:val="es-ES"/>
              </w:rPr>
              <w:t>B0:</w:t>
            </w:r>
            <w:proofErr w:type="gramStart"/>
            <w:r w:rsidRPr="00D86B7D">
              <w:rPr>
                <w:lang w:val="es-ES"/>
              </w:rPr>
              <w:t>EE:7B:C3</w:t>
            </w:r>
            <w:proofErr w:type="gramEnd"/>
            <w:r w:rsidRPr="00D86B7D">
              <w:rPr>
                <w:lang w:val="es-ES"/>
              </w:rPr>
              <w:t>:94:5B (Roku)</w:t>
            </w:r>
          </w:p>
        </w:tc>
      </w:tr>
      <w:tr w:rsidR="00E010E8" w14:paraId="04EC2C78" w14:textId="77777777" w:rsidTr="009F0056">
        <w:tc>
          <w:tcPr>
            <w:cnfStyle w:val="001000000000" w:firstRow="0" w:lastRow="0" w:firstColumn="1" w:lastColumn="0" w:oddVBand="0" w:evenVBand="0" w:oddHBand="0" w:evenHBand="0" w:firstRowFirstColumn="0" w:firstRowLastColumn="0" w:lastRowFirstColumn="0" w:lastRowLastColumn="0"/>
            <w:tcW w:w="2880" w:type="dxa"/>
          </w:tcPr>
          <w:p w14:paraId="4B9B7806" w14:textId="77777777" w:rsidR="00E010E8" w:rsidRDefault="00E010E8" w:rsidP="009F0056">
            <w:r>
              <w:t>192.168.1.115</w:t>
            </w:r>
          </w:p>
        </w:tc>
        <w:tc>
          <w:tcPr>
            <w:tcW w:w="2880" w:type="dxa"/>
          </w:tcPr>
          <w:p w14:paraId="265849DC" w14:textId="77777777" w:rsidR="00E010E8" w:rsidRDefault="00E010E8" w:rsidP="009F0056">
            <w:pPr>
              <w:cnfStyle w:val="000000000000" w:firstRow="0" w:lastRow="0" w:firstColumn="0" w:lastColumn="0" w:oddVBand="0" w:evenVBand="0" w:oddHBand="0" w:evenHBand="0" w:firstRowFirstColumn="0" w:firstRowLastColumn="0" w:lastRowFirstColumn="0" w:lastRowLastColumn="0"/>
            </w:pPr>
            <w:r>
              <w:t>Smart TV</w:t>
            </w:r>
          </w:p>
        </w:tc>
        <w:tc>
          <w:tcPr>
            <w:tcW w:w="2880" w:type="dxa"/>
          </w:tcPr>
          <w:p w14:paraId="241641EF" w14:textId="77777777" w:rsidR="00E010E8" w:rsidRDefault="00E010E8" w:rsidP="009F0056">
            <w:pPr>
              <w:cnfStyle w:val="000000000000" w:firstRow="0" w:lastRow="0" w:firstColumn="0" w:lastColumn="0" w:oddVBand="0" w:evenVBand="0" w:oddHBand="0" w:evenHBand="0" w:firstRowFirstColumn="0" w:firstRowLastColumn="0" w:lastRowFirstColumn="0" w:lastRowLastColumn="0"/>
            </w:pPr>
            <w:r>
              <w:t>2</w:t>
            </w:r>
            <w:proofErr w:type="gramStart"/>
            <w:r>
              <w:t>C:64:1F:73:75</w:t>
            </w:r>
            <w:proofErr w:type="gramEnd"/>
            <w:r>
              <w:t>:C8 (Vizio)</w:t>
            </w:r>
          </w:p>
        </w:tc>
      </w:tr>
      <w:tr w:rsidR="00E010E8" w14:paraId="0A449349" w14:textId="77777777" w:rsidTr="009F0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372A55F" w14:textId="77777777" w:rsidR="00E010E8" w:rsidRDefault="00E010E8" w:rsidP="009F0056">
            <w:r>
              <w:t>192.168.1.121</w:t>
            </w:r>
          </w:p>
        </w:tc>
        <w:tc>
          <w:tcPr>
            <w:tcW w:w="2880" w:type="dxa"/>
          </w:tcPr>
          <w:p w14:paraId="103F2D0B" w14:textId="77777777" w:rsidR="00E010E8" w:rsidRDefault="00E010E8" w:rsidP="009F0056">
            <w:pPr>
              <w:cnfStyle w:val="000000100000" w:firstRow="0" w:lastRow="0" w:firstColumn="0" w:lastColumn="0" w:oddVBand="0" w:evenVBand="0" w:oddHBand="1" w:evenHBand="0" w:firstRowFirstColumn="0" w:firstRowLastColumn="0" w:lastRowFirstColumn="0" w:lastRowLastColumn="0"/>
            </w:pPr>
            <w:proofErr w:type="spellStart"/>
            <w:r>
              <w:t>Entertanment</w:t>
            </w:r>
            <w:proofErr w:type="spellEnd"/>
            <w:r>
              <w:t xml:space="preserve"> Room</w:t>
            </w:r>
          </w:p>
        </w:tc>
        <w:tc>
          <w:tcPr>
            <w:tcW w:w="2880" w:type="dxa"/>
          </w:tcPr>
          <w:p w14:paraId="62AFB877" w14:textId="77777777" w:rsidR="00E010E8" w:rsidRDefault="00E010E8" w:rsidP="009F0056">
            <w:pPr>
              <w:cnfStyle w:val="000000100000" w:firstRow="0" w:lastRow="0" w:firstColumn="0" w:lastColumn="0" w:oddVBand="0" w:evenVBand="0" w:oddHBand="1" w:evenHBand="0" w:firstRowFirstColumn="0" w:firstRowLastColumn="0" w:lastRowFirstColumn="0" w:lastRowLastColumn="0"/>
            </w:pPr>
            <w:r>
              <w:t>C0:95:6D:</w:t>
            </w:r>
            <w:proofErr w:type="gramStart"/>
            <w:r>
              <w:t>98:A1:FE</w:t>
            </w:r>
            <w:proofErr w:type="gramEnd"/>
            <w:r>
              <w:t xml:space="preserve"> (Apple)</w:t>
            </w:r>
          </w:p>
        </w:tc>
      </w:tr>
      <w:tr w:rsidR="00E010E8" w14:paraId="6847F38A" w14:textId="77777777" w:rsidTr="009F0056">
        <w:tc>
          <w:tcPr>
            <w:cnfStyle w:val="001000000000" w:firstRow="0" w:lastRow="0" w:firstColumn="1" w:lastColumn="0" w:oddVBand="0" w:evenVBand="0" w:oddHBand="0" w:evenHBand="0" w:firstRowFirstColumn="0" w:firstRowLastColumn="0" w:lastRowFirstColumn="0" w:lastRowLastColumn="0"/>
            <w:tcW w:w="2880" w:type="dxa"/>
          </w:tcPr>
          <w:p w14:paraId="03D31A23" w14:textId="77777777" w:rsidR="00E010E8" w:rsidRDefault="00E010E8" w:rsidP="009F0056">
            <w:r>
              <w:t>192.168.1.133</w:t>
            </w:r>
          </w:p>
        </w:tc>
        <w:tc>
          <w:tcPr>
            <w:tcW w:w="2880" w:type="dxa"/>
          </w:tcPr>
          <w:p w14:paraId="549E502F" w14:textId="77777777" w:rsidR="00E010E8" w:rsidRDefault="00E010E8" w:rsidP="009F0056">
            <w:pPr>
              <w:cnfStyle w:val="000000000000" w:firstRow="0" w:lastRow="0" w:firstColumn="0" w:lastColumn="0" w:oddVBand="0" w:evenVBand="0" w:oddHBand="0" w:evenHBand="0" w:firstRowFirstColumn="0" w:firstRowLastColumn="0" w:lastRowFirstColumn="0" w:lastRowLastColumn="0"/>
            </w:pPr>
            <w:r>
              <w:t>Apple TV</w:t>
            </w:r>
          </w:p>
        </w:tc>
        <w:tc>
          <w:tcPr>
            <w:tcW w:w="2880" w:type="dxa"/>
          </w:tcPr>
          <w:p w14:paraId="58770000" w14:textId="77777777" w:rsidR="00E010E8" w:rsidRDefault="00E010E8" w:rsidP="009F0056">
            <w:pPr>
              <w:cnfStyle w:val="000000000000" w:firstRow="0" w:lastRow="0" w:firstColumn="0" w:lastColumn="0" w:oddVBand="0" w:evenVBand="0" w:oddHBand="0" w:evenHBand="0" w:firstRowFirstColumn="0" w:firstRowLastColumn="0" w:lastRowFirstColumn="0" w:lastRowLastColumn="0"/>
            </w:pPr>
            <w:r>
              <w:t>B8:78:2</w:t>
            </w:r>
            <w:proofErr w:type="gramStart"/>
            <w:r>
              <w:t>E:32:0</w:t>
            </w:r>
            <w:proofErr w:type="gramEnd"/>
            <w:r>
              <w:t>A:4B (Apple)</w:t>
            </w:r>
          </w:p>
        </w:tc>
      </w:tr>
      <w:tr w:rsidR="00E010E8" w14:paraId="5B8337CA" w14:textId="77777777" w:rsidTr="009F0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B56D26C" w14:textId="77777777" w:rsidR="00E010E8" w:rsidRDefault="00E010E8" w:rsidP="009F0056">
            <w:r>
              <w:t>192.168.1.151</w:t>
            </w:r>
          </w:p>
        </w:tc>
        <w:tc>
          <w:tcPr>
            <w:tcW w:w="2880" w:type="dxa"/>
          </w:tcPr>
          <w:p w14:paraId="3CD3322E" w14:textId="77777777" w:rsidR="00E010E8" w:rsidRDefault="00E010E8" w:rsidP="009F0056">
            <w:pPr>
              <w:cnfStyle w:val="000000100000" w:firstRow="0" w:lastRow="0" w:firstColumn="0" w:lastColumn="0" w:oddVBand="0" w:evenVBand="0" w:oddHBand="1" w:evenHBand="0" w:firstRowFirstColumn="0" w:firstRowLastColumn="0" w:lastRowFirstColumn="0" w:lastRowLastColumn="0"/>
            </w:pPr>
            <w:r>
              <w:t>HP Printer</w:t>
            </w:r>
          </w:p>
        </w:tc>
        <w:tc>
          <w:tcPr>
            <w:tcW w:w="2880" w:type="dxa"/>
          </w:tcPr>
          <w:p w14:paraId="0D38EA5A" w14:textId="77777777" w:rsidR="00E010E8" w:rsidRDefault="00E010E8" w:rsidP="009F0056">
            <w:pPr>
              <w:cnfStyle w:val="000000100000" w:firstRow="0" w:lastRow="0" w:firstColumn="0" w:lastColumn="0" w:oddVBand="0" w:evenVBand="0" w:oddHBand="1" w:evenHBand="0" w:firstRowFirstColumn="0" w:firstRowLastColumn="0" w:lastRowFirstColumn="0" w:lastRowLastColumn="0"/>
            </w:pPr>
            <w:r>
              <w:t>3</w:t>
            </w:r>
            <w:proofErr w:type="gramStart"/>
            <w:r>
              <w:t>C:52:82:1</w:t>
            </w:r>
            <w:proofErr w:type="gramEnd"/>
            <w:r>
              <w:t>C:95:C1 (HP)</w:t>
            </w:r>
          </w:p>
        </w:tc>
      </w:tr>
      <w:tr w:rsidR="00E010E8" w14:paraId="0C3F114C" w14:textId="77777777" w:rsidTr="009F0056">
        <w:tc>
          <w:tcPr>
            <w:cnfStyle w:val="001000000000" w:firstRow="0" w:lastRow="0" w:firstColumn="1" w:lastColumn="0" w:oddVBand="0" w:evenVBand="0" w:oddHBand="0" w:evenHBand="0" w:firstRowFirstColumn="0" w:firstRowLastColumn="0" w:lastRowFirstColumn="0" w:lastRowLastColumn="0"/>
            <w:tcW w:w="2880" w:type="dxa"/>
          </w:tcPr>
          <w:p w14:paraId="540029F5" w14:textId="77777777" w:rsidR="00E010E8" w:rsidRDefault="00E010E8" w:rsidP="009F0056">
            <w:r>
              <w:t>192.168.1.185</w:t>
            </w:r>
          </w:p>
        </w:tc>
        <w:tc>
          <w:tcPr>
            <w:tcW w:w="2880" w:type="dxa"/>
          </w:tcPr>
          <w:p w14:paraId="25567339" w14:textId="77777777" w:rsidR="00E010E8" w:rsidRDefault="00E010E8" w:rsidP="009F0056">
            <w:pPr>
              <w:cnfStyle w:val="000000000000" w:firstRow="0" w:lastRow="0" w:firstColumn="0" w:lastColumn="0" w:oddVBand="0" w:evenVBand="0" w:oddHBand="0" w:evenHBand="0" w:firstRowFirstColumn="0" w:firstRowLastColumn="0" w:lastRowFirstColumn="0" w:lastRowLastColumn="0"/>
            </w:pPr>
            <w:r>
              <w:t>Tstat-746A10</w:t>
            </w:r>
          </w:p>
        </w:tc>
        <w:tc>
          <w:tcPr>
            <w:tcW w:w="2880" w:type="dxa"/>
          </w:tcPr>
          <w:p w14:paraId="008F15AC" w14:textId="77777777" w:rsidR="00E010E8" w:rsidRDefault="00E010E8" w:rsidP="009F0056">
            <w:pPr>
              <w:cnfStyle w:val="000000000000" w:firstRow="0" w:lastRow="0" w:firstColumn="0" w:lastColumn="0" w:oddVBand="0" w:evenVBand="0" w:oddHBand="0" w:evenHBand="0" w:firstRowFirstColumn="0" w:firstRowLastColumn="0" w:lastRowFirstColumn="0" w:lastRowLastColumn="0"/>
            </w:pPr>
            <w:proofErr w:type="gramStart"/>
            <w:r>
              <w:t>B8:2C:A</w:t>
            </w:r>
            <w:proofErr w:type="gramEnd"/>
            <w:r>
              <w:t>0:74:6A:10 (</w:t>
            </w:r>
            <w:proofErr w:type="spellStart"/>
            <w:r>
              <w:t>Resideo</w:t>
            </w:r>
            <w:proofErr w:type="spellEnd"/>
            <w:r>
              <w:t>)</w:t>
            </w:r>
          </w:p>
        </w:tc>
      </w:tr>
      <w:tr w:rsidR="00E010E8" w14:paraId="359CD337" w14:textId="77777777" w:rsidTr="009F0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A8751B9" w14:textId="77777777" w:rsidR="00E010E8" w:rsidRDefault="00E010E8" w:rsidP="009F0056">
            <w:r>
              <w:t>192.168.1.248</w:t>
            </w:r>
          </w:p>
        </w:tc>
        <w:tc>
          <w:tcPr>
            <w:tcW w:w="2880" w:type="dxa"/>
          </w:tcPr>
          <w:p w14:paraId="645705A0" w14:textId="77777777" w:rsidR="00E010E8" w:rsidRDefault="00E010E8" w:rsidP="009F0056">
            <w:pPr>
              <w:cnfStyle w:val="000000100000" w:firstRow="0" w:lastRow="0" w:firstColumn="0" w:lastColumn="0" w:oddVBand="0" w:evenVBand="0" w:oddHBand="1" w:evenHBand="0" w:firstRowFirstColumn="0" w:firstRowLastColumn="0" w:lastRowFirstColumn="0" w:lastRowLastColumn="0"/>
            </w:pPr>
            <w:r>
              <w:t>iPhone</w:t>
            </w:r>
          </w:p>
        </w:tc>
        <w:tc>
          <w:tcPr>
            <w:tcW w:w="2880" w:type="dxa"/>
          </w:tcPr>
          <w:p w14:paraId="797FC45B" w14:textId="77777777" w:rsidR="00E010E8" w:rsidRDefault="00E010E8" w:rsidP="009F0056">
            <w:pPr>
              <w:cnfStyle w:val="000000100000" w:firstRow="0" w:lastRow="0" w:firstColumn="0" w:lastColumn="0" w:oddVBand="0" w:evenVBand="0" w:oddHBand="1" w:evenHBand="0" w:firstRowFirstColumn="0" w:firstRowLastColumn="0" w:lastRowFirstColumn="0" w:lastRowLastColumn="0"/>
            </w:pPr>
            <w:r>
              <w:t>32:02:7</w:t>
            </w:r>
            <w:proofErr w:type="gramStart"/>
            <w:r>
              <w:t>A:CE</w:t>
            </w:r>
            <w:proofErr w:type="gramEnd"/>
            <w:r>
              <w:t>:E3:67 (Unknown)</w:t>
            </w:r>
          </w:p>
        </w:tc>
      </w:tr>
      <w:tr w:rsidR="00E010E8" w14:paraId="6F3AE3AC" w14:textId="77777777" w:rsidTr="009F0056">
        <w:tc>
          <w:tcPr>
            <w:cnfStyle w:val="001000000000" w:firstRow="0" w:lastRow="0" w:firstColumn="1" w:lastColumn="0" w:oddVBand="0" w:evenVBand="0" w:oddHBand="0" w:evenHBand="0" w:firstRowFirstColumn="0" w:firstRowLastColumn="0" w:lastRowFirstColumn="0" w:lastRowLastColumn="0"/>
            <w:tcW w:w="2880" w:type="dxa"/>
          </w:tcPr>
          <w:p w14:paraId="5C5FBE12" w14:textId="77777777" w:rsidR="00E010E8" w:rsidRDefault="00E010E8" w:rsidP="009F0056">
            <w:r>
              <w:t>192.168.1.46</w:t>
            </w:r>
          </w:p>
        </w:tc>
        <w:tc>
          <w:tcPr>
            <w:tcW w:w="2880" w:type="dxa"/>
          </w:tcPr>
          <w:p w14:paraId="600B9141" w14:textId="77777777" w:rsidR="00E010E8" w:rsidRDefault="00E010E8" w:rsidP="009F0056">
            <w:pPr>
              <w:cnfStyle w:val="000000000000" w:firstRow="0" w:lastRow="0" w:firstColumn="0" w:lastColumn="0" w:oddVBand="0" w:evenVBand="0" w:oddHBand="0" w:evenHBand="0" w:firstRowFirstColumn="0" w:firstRowLastColumn="0" w:lastRowFirstColumn="0" w:lastRowLastColumn="0"/>
            </w:pPr>
            <w:proofErr w:type="spellStart"/>
            <w:r>
              <w:t>LanaB</w:t>
            </w:r>
            <w:proofErr w:type="spellEnd"/>
            <w:r>
              <w:t>-LP</w:t>
            </w:r>
          </w:p>
        </w:tc>
        <w:tc>
          <w:tcPr>
            <w:tcW w:w="2880" w:type="dxa"/>
          </w:tcPr>
          <w:p w14:paraId="36D046DA" w14:textId="77777777" w:rsidR="00E010E8" w:rsidRDefault="00E010E8" w:rsidP="009F0056">
            <w:pPr>
              <w:cnfStyle w:val="000000000000" w:firstRow="0" w:lastRow="0" w:firstColumn="0" w:lastColumn="0" w:oddVBand="0" w:evenVBand="0" w:oddHBand="0" w:evenHBand="0" w:firstRowFirstColumn="0" w:firstRowLastColumn="0" w:lastRowFirstColumn="0" w:lastRowLastColumn="0"/>
            </w:pPr>
            <w:r>
              <w:t>—</w:t>
            </w:r>
          </w:p>
        </w:tc>
      </w:tr>
    </w:tbl>
    <w:p w14:paraId="31AA3881" w14:textId="77777777" w:rsidR="00E010E8" w:rsidRPr="00BD2550" w:rsidRDefault="00E010E8" w:rsidP="00BD2550"/>
    <w:p w14:paraId="56523549" w14:textId="3633A439" w:rsidR="00BD2550" w:rsidRPr="00BD2550" w:rsidRDefault="00012AA2" w:rsidP="00BD2550">
      <w:r w:rsidRPr="009A4177">
        <w:t>This device inventory provides a comprehensive overview of network assets, allowing for targeted recovery efforts. Knowing the device type, location, and connectivity method is essential for efficient restoration of network services and connectivity after a ransomware attack.</w:t>
      </w:r>
      <w:r w:rsidR="00E010E8">
        <w:t xml:space="preserve"> All devices are wireless </w:t>
      </w:r>
      <w:proofErr w:type="gramStart"/>
      <w:r w:rsidR="00E010E8">
        <w:t>exception</w:t>
      </w:r>
      <w:proofErr w:type="gramEnd"/>
      <w:r w:rsidR="00E010E8">
        <w:t xml:space="preserve"> of the </w:t>
      </w:r>
      <w:proofErr w:type="gramStart"/>
      <w:r w:rsidR="00E010E8">
        <w:t>router</w:t>
      </w:r>
      <w:proofErr w:type="gramEnd"/>
      <w:r w:rsidR="00E010E8">
        <w:t xml:space="preserve"> and the laptop as needed.</w:t>
      </w:r>
    </w:p>
    <w:p w14:paraId="0D375791" w14:textId="3E4C7691" w:rsidR="004968D4" w:rsidRPr="002C1536" w:rsidRDefault="00C83679" w:rsidP="008F7C69">
      <w:pPr>
        <w:rPr>
          <w:b/>
          <w:bCs/>
        </w:rPr>
      </w:pPr>
      <w:r w:rsidRPr="002C1536">
        <w:rPr>
          <w:b/>
          <w:bCs/>
        </w:rPr>
        <w:t>f)</w:t>
      </w:r>
      <w:r w:rsidR="004968D4" w:rsidRPr="002C1536">
        <w:rPr>
          <w:b/>
          <w:bCs/>
        </w:rPr>
        <w:t xml:space="preserve"> Endpoint Data Vulnerability Assessment – USB Drive </w:t>
      </w:r>
    </w:p>
    <w:p w14:paraId="3A824D37" w14:textId="7CDF1CF9" w:rsidR="004968D4" w:rsidRPr="009A4177" w:rsidRDefault="004968D4" w:rsidP="008F7C69">
      <w:r w:rsidRPr="009A4177">
        <w:t xml:space="preserve">The analysis of the USB drive attached to the work laptop reveals a significant vulnerability to ransomware. The drive contains a wide array of sensitive personal and professional data: </w:t>
      </w:r>
    </w:p>
    <w:p w14:paraId="62EC9953" w14:textId="77777777" w:rsidR="004968D4" w:rsidRPr="009A4177" w:rsidRDefault="004968D4" w:rsidP="004968D4">
      <w:pPr>
        <w:pStyle w:val="ListParagraph"/>
        <w:numPr>
          <w:ilvl w:val="0"/>
          <w:numId w:val="4"/>
        </w:numPr>
      </w:pPr>
      <w:r w:rsidRPr="009A4177">
        <w:t xml:space="preserve">Personal identification documents </w:t>
      </w:r>
    </w:p>
    <w:p w14:paraId="559F1945" w14:textId="77777777" w:rsidR="004968D4" w:rsidRPr="009A4177" w:rsidRDefault="004968D4" w:rsidP="004968D4">
      <w:pPr>
        <w:pStyle w:val="ListParagraph"/>
        <w:numPr>
          <w:ilvl w:val="0"/>
          <w:numId w:val="4"/>
        </w:numPr>
      </w:pPr>
      <w:r w:rsidRPr="009A4177">
        <w:t xml:space="preserve">Family photos and videos </w:t>
      </w:r>
    </w:p>
    <w:p w14:paraId="0DE215F2" w14:textId="77777777" w:rsidR="004968D4" w:rsidRPr="009A4177" w:rsidRDefault="004968D4" w:rsidP="004968D4">
      <w:pPr>
        <w:pStyle w:val="ListParagraph"/>
        <w:numPr>
          <w:ilvl w:val="0"/>
          <w:numId w:val="4"/>
        </w:numPr>
      </w:pPr>
      <w:r w:rsidRPr="009A4177">
        <w:t xml:space="preserve">Medical records </w:t>
      </w:r>
    </w:p>
    <w:p w14:paraId="6A9DC971" w14:textId="77777777" w:rsidR="004968D4" w:rsidRPr="009A4177" w:rsidRDefault="004968D4" w:rsidP="004968D4">
      <w:pPr>
        <w:pStyle w:val="ListParagraph"/>
        <w:numPr>
          <w:ilvl w:val="0"/>
          <w:numId w:val="4"/>
        </w:numPr>
      </w:pPr>
      <w:r w:rsidRPr="009A4177">
        <w:t xml:space="preserve">Financial information </w:t>
      </w:r>
    </w:p>
    <w:p w14:paraId="170A1900" w14:textId="77777777" w:rsidR="004968D4" w:rsidRPr="009A4177" w:rsidRDefault="004968D4" w:rsidP="004968D4">
      <w:pPr>
        <w:pStyle w:val="ListParagraph"/>
        <w:numPr>
          <w:ilvl w:val="0"/>
          <w:numId w:val="4"/>
        </w:numPr>
      </w:pPr>
      <w:r w:rsidRPr="009A4177">
        <w:t xml:space="preserve">Schoolwork </w:t>
      </w:r>
    </w:p>
    <w:p w14:paraId="0D465ED6" w14:textId="77777777" w:rsidR="004968D4" w:rsidRPr="009A4177" w:rsidRDefault="004968D4" w:rsidP="004968D4">
      <w:pPr>
        <w:pStyle w:val="ListParagraph"/>
        <w:numPr>
          <w:ilvl w:val="0"/>
          <w:numId w:val="4"/>
        </w:numPr>
      </w:pPr>
      <w:r w:rsidRPr="009A4177">
        <w:t xml:space="preserve">Work-related feedyard databases </w:t>
      </w:r>
    </w:p>
    <w:p w14:paraId="24CF6540" w14:textId="77777777" w:rsidR="004968D4" w:rsidRPr="008F7C69" w:rsidRDefault="004968D4" w:rsidP="004968D4">
      <w:r w:rsidRPr="008F7C69">
        <w:t>Because this device is physically attached to my laptop, ransomware that infects the host system could easily encrypt the contents of the USB drive, potentially causing catastrophic data loss.</w:t>
      </w:r>
    </w:p>
    <w:p w14:paraId="436C0BC3" w14:textId="77777777" w:rsidR="004968D4" w:rsidRPr="008F7C69" w:rsidRDefault="004968D4" w:rsidP="004968D4">
      <w:r w:rsidRPr="008F7C69">
        <w:t>Additionally, the USB drive plays a functional role in my workflow by offloading large datasets from my laptop’s limited internal storage, particularly for feedyard database work and school assignments. This creates an operational dependency on the device beyond simple storage.</w:t>
      </w:r>
    </w:p>
    <w:p w14:paraId="230C0492" w14:textId="65463285" w:rsidR="004968D4" w:rsidRPr="008F7C69" w:rsidRDefault="004968D4" w:rsidP="004968D4">
      <w:r w:rsidRPr="008F7C69">
        <w:t>Mitigation strategies include:</w:t>
      </w:r>
    </w:p>
    <w:p w14:paraId="1F180884" w14:textId="77777777" w:rsidR="004968D4" w:rsidRPr="008F7C69" w:rsidRDefault="004968D4" w:rsidP="004968D4">
      <w:pPr>
        <w:numPr>
          <w:ilvl w:val="0"/>
          <w:numId w:val="7"/>
        </w:numPr>
      </w:pPr>
      <w:r w:rsidRPr="008F7C69">
        <w:t>Encrypting the drive to protect sensitive data</w:t>
      </w:r>
    </w:p>
    <w:p w14:paraId="780B819F" w14:textId="77777777" w:rsidR="004968D4" w:rsidRPr="008F7C69" w:rsidRDefault="004968D4" w:rsidP="004968D4">
      <w:pPr>
        <w:numPr>
          <w:ilvl w:val="0"/>
          <w:numId w:val="7"/>
        </w:numPr>
      </w:pPr>
      <w:r w:rsidRPr="008F7C69">
        <w:t>Performing regular backups to a separate, secure location</w:t>
      </w:r>
    </w:p>
    <w:p w14:paraId="6C78B083" w14:textId="77777777" w:rsidR="004968D4" w:rsidRPr="008F7C69" w:rsidRDefault="004968D4" w:rsidP="004968D4">
      <w:pPr>
        <w:numPr>
          <w:ilvl w:val="0"/>
          <w:numId w:val="7"/>
        </w:numPr>
      </w:pPr>
      <w:r w:rsidRPr="008F7C69">
        <w:t>Physically securing the drive when not in use</w:t>
      </w:r>
    </w:p>
    <w:p w14:paraId="6D188640" w14:textId="77777777" w:rsidR="004968D4" w:rsidRPr="009A4177" w:rsidRDefault="004968D4" w:rsidP="004968D4">
      <w:pPr>
        <w:numPr>
          <w:ilvl w:val="0"/>
          <w:numId w:val="7"/>
        </w:numPr>
      </w:pPr>
      <w:r w:rsidRPr="008F7C69">
        <w:lastRenderedPageBreak/>
        <w:t>Implementing endpoint protection tools on the host laptop to detect and prevent ransomware behavior</w:t>
      </w:r>
    </w:p>
    <w:p w14:paraId="60E33E68" w14:textId="77777777" w:rsidR="004968D4" w:rsidRPr="008F7C69" w:rsidRDefault="004968D4" w:rsidP="004968D4">
      <w:pPr>
        <w:numPr>
          <w:ilvl w:val="0"/>
          <w:numId w:val="7"/>
        </w:numPr>
      </w:pPr>
      <w:r w:rsidRPr="00E010E8">
        <w:t>Avoiding always-on connection: the</w:t>
      </w:r>
      <w:r w:rsidRPr="009A4177">
        <w:t xml:space="preserve"> drive should only be plugged in when actively in use to minimize exposure to malware or ransomware infections</w:t>
      </w:r>
    </w:p>
    <w:p w14:paraId="2F8BEF97" w14:textId="5C22B421" w:rsidR="004968D4" w:rsidRPr="009A4177" w:rsidRDefault="004968D4" w:rsidP="004968D4">
      <w:r w:rsidRPr="009A4177">
        <w:t>This assessment highlights the need for robust endpoint protection and data management strategies within the overall ransomware recovery plan. Implementing encryption and regular backups are critical to ensure data recovery. Segregating personal and professional data onto separate volumes will further improve recovery efficiency and data governance.</w:t>
      </w:r>
    </w:p>
    <w:p w14:paraId="061B9EFC" w14:textId="61158923" w:rsidR="008F7C69" w:rsidRPr="009A4177" w:rsidRDefault="00C6328C" w:rsidP="00BD2550">
      <w:r w:rsidRPr="009A4177">
        <w:t xml:space="preserve">In addition to securing the USB drive itself, it is </w:t>
      </w:r>
      <w:r w:rsidRPr="00E010E8">
        <w:t>also important to address data separation. Currently, the drive stores both personal and professional data in the same location, which creates unnecessary risk. In the event of data loss, recovery processes for personal and work-related materials may have conflicting priorities. Moreover, mixing sensitive business data with private personal content complicates compliance, confidentiality, and accountability. Going forward, these data types should be segregated onto separate encrypted storage volumes</w:t>
      </w:r>
      <w:r w:rsidRPr="009A4177">
        <w:t xml:space="preserve"> or devices to support more structured, policy-compliant recovery planning.</w:t>
      </w:r>
    </w:p>
    <w:p w14:paraId="2AD30571" w14:textId="0C7881E3" w:rsidR="00BD2550" w:rsidRPr="00BD2550" w:rsidRDefault="00BD2550" w:rsidP="00BD2550">
      <w:pPr>
        <w:rPr>
          <w:b/>
          <w:bCs/>
        </w:rPr>
      </w:pPr>
      <w:r w:rsidRPr="00BD2550">
        <w:rPr>
          <w:b/>
          <w:bCs/>
        </w:rPr>
        <w:t>Deficiencies and Fixes</w:t>
      </w:r>
    </w:p>
    <w:p w14:paraId="7C84844F" w14:textId="77777777" w:rsidR="00BD2550" w:rsidRPr="00BD2550" w:rsidRDefault="00BD2550" w:rsidP="00BD2550">
      <w:pPr>
        <w:numPr>
          <w:ilvl w:val="0"/>
          <w:numId w:val="5"/>
        </w:numPr>
      </w:pPr>
      <w:r w:rsidRPr="00BD2550">
        <w:t>The Wi-Fi extender did not appear in any scan. Future scans may need to include alternative methods or direct connection tests.</w:t>
      </w:r>
    </w:p>
    <w:p w14:paraId="02D4B6C0" w14:textId="77777777" w:rsidR="00BD2550" w:rsidRPr="00BD2550" w:rsidRDefault="00BD2550" w:rsidP="00BD2550">
      <w:pPr>
        <w:numPr>
          <w:ilvl w:val="0"/>
          <w:numId w:val="5"/>
        </w:numPr>
      </w:pPr>
      <w:r w:rsidRPr="00BD2550">
        <w:t>Some vulnerability classifications were vague due to Nessus plugin limitations under the free license.</w:t>
      </w:r>
    </w:p>
    <w:p w14:paraId="35739487" w14:textId="77777777" w:rsidR="00BD2550" w:rsidRPr="009A4177" w:rsidRDefault="00BD2550" w:rsidP="00BD2550">
      <w:pPr>
        <w:numPr>
          <w:ilvl w:val="0"/>
          <w:numId w:val="5"/>
        </w:numPr>
      </w:pPr>
      <w:r w:rsidRPr="00BD2550">
        <w:t>Not all IoT devices provided clear service data; manufacturer tools or alternate scanning techniques may improve coverage.</w:t>
      </w:r>
    </w:p>
    <w:p w14:paraId="50207CEA" w14:textId="03212DD1" w:rsidR="00EE0B30" w:rsidRPr="00BD2550" w:rsidRDefault="00EE0B30" w:rsidP="00EE0B30">
      <w:r w:rsidRPr="009A4177">
        <w:t>The initial Nmap and Nessus scans primarily focused on network devices, neglecting the vulnerability of data stored on endpoint devices like the USB drive. This highlights the need to supplement network-centric scans with endpoint-focused data protection strategies.</w:t>
      </w:r>
    </w:p>
    <w:p w14:paraId="189B4E5B" w14:textId="77777777" w:rsidR="00BD2550" w:rsidRPr="00BD2550" w:rsidRDefault="00BD2550" w:rsidP="00BD2550">
      <w:pPr>
        <w:rPr>
          <w:b/>
          <w:bCs/>
        </w:rPr>
      </w:pPr>
      <w:r w:rsidRPr="00BD2550">
        <w:rPr>
          <w:b/>
          <w:bCs/>
        </w:rPr>
        <w:t>Recovery Plan Maintenance and Accessibility</w:t>
      </w:r>
    </w:p>
    <w:p w14:paraId="5AA6B3AF" w14:textId="77777777" w:rsidR="00C85DE8" w:rsidRPr="00C85DE8" w:rsidRDefault="00C85DE8" w:rsidP="00C85DE8">
      <w:r w:rsidRPr="00C85DE8">
        <w:t>To ensure the recovery plan is both secure and accessible during an actual ransomware event, I decided to store it using a hybrid approach based on the 3-2-1 backup rule. This means maintaining three copies of the recovery plan: one primary version, one backup on a different type of media, and one offsite. Specifically, I keep an encrypted digital copy in a cloud storage account protected by two-factor authentication, and a printed hard copy stored in a secure, fireproof location in my home. For materials that can reasonably be preserved in physical form—such as network diagrams, password role lists, or emergency contact sheets—hard copies will be prioritized. For purely digital items like device configurations or encrypted credentials, backups will be stored on an external hard drive or encrypted USB device as appropriate.</w:t>
      </w:r>
    </w:p>
    <w:p w14:paraId="48482846" w14:textId="77777777" w:rsidR="00C85DE8" w:rsidRPr="00C85DE8" w:rsidRDefault="00C85DE8" w:rsidP="00C85DE8">
      <w:r w:rsidRPr="00C85DE8">
        <w:t xml:space="preserve">The offsite backup is stored at a family farm two counties away, which includes a farmhouse, a cellar, and—if needed—a safety deposit box at a local bank in town. This location was selected </w:t>
      </w:r>
      <w:r w:rsidRPr="00C85DE8">
        <w:lastRenderedPageBreak/>
        <w:t>specifically because it is accessible yet geographically separate, reducing the likelihood that the same natural disaster or localized event would affect both locations simultaneously.</w:t>
      </w:r>
    </w:p>
    <w:p w14:paraId="133DEE42" w14:textId="77777777" w:rsidR="00C85DE8" w:rsidRPr="00C85DE8" w:rsidRDefault="00C85DE8" w:rsidP="00C85DE8">
      <w:r w:rsidRPr="00C85DE8">
        <w:t>I also established a regular maintenance schedule to review and update the recovery documentation every six months, or immediately following any major changes to the network, device inventory, or threat landscape. This helps ensure the recovery plan remains accurate, relevant, and actionable over time.</w:t>
      </w:r>
    </w:p>
    <w:p w14:paraId="460FE8ED" w14:textId="21F8A786" w:rsidR="0033752B" w:rsidRPr="00584421" w:rsidRDefault="0033752B" w:rsidP="00584421">
      <w:pPr>
        <w:spacing w:line="278" w:lineRule="auto"/>
        <w:rPr>
          <w:rFonts w:cs="Times New Roman"/>
          <w:sz w:val="24"/>
          <w:szCs w:val="24"/>
        </w:rPr>
      </w:pPr>
      <w:r>
        <w:rPr>
          <w:b/>
          <w:bCs/>
          <w:sz w:val="24"/>
          <w:szCs w:val="24"/>
        </w:rPr>
        <w:t>3</w:t>
      </w:r>
      <w:r w:rsidRPr="00B66645">
        <w:rPr>
          <w:b/>
          <w:bCs/>
          <w:sz w:val="24"/>
          <w:szCs w:val="24"/>
        </w:rPr>
        <w:t xml:space="preserve">. </w:t>
      </w:r>
      <w:r w:rsidRPr="00B66645">
        <w:rPr>
          <w:rFonts w:cs="Times New Roman"/>
          <w:b/>
          <w:bCs/>
          <w:sz w:val="24"/>
          <w:szCs w:val="24"/>
        </w:rPr>
        <w:t xml:space="preserve">What </w:t>
      </w:r>
      <w:r>
        <w:rPr>
          <w:rFonts w:cs="Times New Roman"/>
          <w:b/>
          <w:bCs/>
          <w:sz w:val="24"/>
          <w:szCs w:val="24"/>
        </w:rPr>
        <w:t>Did You Learn</w:t>
      </w:r>
      <w:r w:rsidRPr="00B66645">
        <w:rPr>
          <w:rFonts w:cs="Times New Roman"/>
          <w:b/>
          <w:bCs/>
          <w:sz w:val="24"/>
          <w:szCs w:val="24"/>
        </w:rPr>
        <w:t>?</w:t>
      </w:r>
      <w:r>
        <w:rPr>
          <w:rFonts w:cs="Times New Roman"/>
          <w:b/>
          <w:bCs/>
          <w:sz w:val="24"/>
          <w:szCs w:val="24"/>
        </w:rPr>
        <w:t xml:space="preserve"> (Key Takeaways)</w:t>
      </w:r>
    </w:p>
    <w:p w14:paraId="233BD808" w14:textId="2BF6B20B" w:rsidR="00584421" w:rsidRPr="00584421" w:rsidRDefault="00153445" w:rsidP="00584421">
      <w:r w:rsidRPr="00E004F1">
        <w:t xml:space="preserve">This assignment has significantly heightened my awareness of the threat landscape at home. </w:t>
      </w:r>
      <w:r w:rsidR="00584421" w:rsidRPr="00584421">
        <w:t xml:space="preserve"> I’ll admit — I’ve become a bit paranoid, but in a good way. For example, before shutting down my computer at night, I now email an updated copy of any report I’m working on to my Gmail account, just in case I wake up to a ransomware attack. That’s not fear — that’s preparedness. The assignment achieved its goal: I’m not just aware of the risks, I’m already acting to reduce them.</w:t>
      </w:r>
    </w:p>
    <w:p w14:paraId="49DB5E88" w14:textId="77777777" w:rsidR="00584421" w:rsidRPr="00584421" w:rsidRDefault="00584421" w:rsidP="00584421">
      <w:r w:rsidRPr="00584421">
        <w:t>One of the biggest takeaways for me is how vulnerable endpoint devices really are, especially my laptop and the USB drive I rely on for both school and work. The reality that ransomware can easily encrypt both has forced me to reevaluate how I store and separate personal and professional data. From now on, I plan to keep these data types isolated and follow backup strategies like the 3-2-1 rule. Having offsite, offline, and encrypted copies is no longer optional — it's essential.</w:t>
      </w:r>
    </w:p>
    <w:p w14:paraId="7FC66703" w14:textId="39E1EBAD" w:rsidR="00584421" w:rsidRPr="00584421" w:rsidRDefault="00153445" w:rsidP="00584421">
      <w:r w:rsidRPr="00E004F1">
        <w:t>I’ve also started mapping out realistic recovery options.</w:t>
      </w:r>
      <w:r w:rsidR="00584421" w:rsidRPr="00584421">
        <w:t xml:space="preserve"> If my laptop is compromised, I could go into my company’s office in Amarillo and request a replacement system. Since I’m salaried, I wouldn’t miss pay — but my productivity would take a hit. In a pinch, I could also use a computer at the local library or on campus at WT. </w:t>
      </w:r>
      <w:r w:rsidRPr="00E004F1">
        <w:t>Older laptops at home could also serve as temporary recovery platforms</w:t>
      </w:r>
      <w:r>
        <w:t xml:space="preserve"> </w:t>
      </w:r>
      <w:r w:rsidR="00584421" w:rsidRPr="00584421">
        <w:t>for basic recovery tasks.</w:t>
      </w:r>
    </w:p>
    <w:p w14:paraId="796AD599" w14:textId="77777777" w:rsidR="00584421" w:rsidRPr="00584421" w:rsidRDefault="00584421" w:rsidP="00584421">
      <w:r w:rsidRPr="00584421">
        <w:t>The device I worry about most, though, is my phone. It’s my communication hub — not just for work and school, but also for emergencies, authentication, and access to nearly everything I use daily. If it were lost or encrypted, I’d be in trouble. That’s why I’ve been thinking about low-cost backup options, like keeping a cheap spare phone around in case of hardware failure or even supply chain disruptions, like those triggered by tariffs. In that sense, preparing for ransomware and preparing for economic uncertainty share a common theme: prevention and planning help you stay functional when things go wrong.</w:t>
      </w:r>
    </w:p>
    <w:p w14:paraId="129143FF" w14:textId="3B319721" w:rsidR="00584421" w:rsidRPr="00584421" w:rsidRDefault="00584421" w:rsidP="00584421">
      <w:r w:rsidRPr="00584421">
        <w:t xml:space="preserve">When I evaluated my other devices, I realized that most IoT components (vacuum, smart TVs, etc.) aren’t critical. If ransomware hit them, it would be </w:t>
      </w:r>
      <w:r w:rsidR="00153445" w:rsidRPr="00584421">
        <w:t>frustrating but</w:t>
      </w:r>
      <w:r w:rsidRPr="00584421">
        <w:t xml:space="preserve"> not devastating. Even my smart thermostats, which are hardwired into the wall, could be isolated by disconnecting the router. It’s comforting to know I could power down or unplug most devices and deal with them later without major impact.</w:t>
      </w:r>
    </w:p>
    <w:p w14:paraId="69EA5963" w14:textId="74A4060A" w:rsidR="00584421" w:rsidRPr="00584421" w:rsidRDefault="00584421" w:rsidP="00584421">
      <w:r w:rsidRPr="00584421">
        <w:t>Finally, I now fully understand the importance of documenting configuration settings, license keys, and recovery procedures in advance. At past jobs, my developer laptops came from a prebuilt image, making recovery easier. Today, if my laptop were lost, it could take days to reinstall software and rebuild my environment</w:t>
      </w:r>
      <w:r w:rsidR="00153445">
        <w:t xml:space="preserve"> from scratch</w:t>
      </w:r>
      <w:r w:rsidRPr="00584421">
        <w:t>. Having a structured recovery plan — not just for data but for workflow continuity — is something I’ll continue to build on.</w:t>
      </w:r>
    </w:p>
    <w:sectPr w:rsidR="00584421" w:rsidRPr="00584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32FF3"/>
    <w:multiLevelType w:val="multilevel"/>
    <w:tmpl w:val="79BE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A464B"/>
    <w:multiLevelType w:val="multilevel"/>
    <w:tmpl w:val="EFBA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B0601"/>
    <w:multiLevelType w:val="hybridMultilevel"/>
    <w:tmpl w:val="2120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49FB"/>
    <w:multiLevelType w:val="multilevel"/>
    <w:tmpl w:val="A7E6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76267"/>
    <w:multiLevelType w:val="hybridMultilevel"/>
    <w:tmpl w:val="BDEC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B54D0"/>
    <w:multiLevelType w:val="multilevel"/>
    <w:tmpl w:val="EEB0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9675F"/>
    <w:multiLevelType w:val="multilevel"/>
    <w:tmpl w:val="FCFA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806C2"/>
    <w:multiLevelType w:val="multilevel"/>
    <w:tmpl w:val="DB0A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D5977"/>
    <w:multiLevelType w:val="multilevel"/>
    <w:tmpl w:val="D0A6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679859">
    <w:abstractNumId w:val="6"/>
  </w:num>
  <w:num w:numId="2" w16cid:durableId="282276707">
    <w:abstractNumId w:val="5"/>
  </w:num>
  <w:num w:numId="3" w16cid:durableId="885138268">
    <w:abstractNumId w:val="3"/>
  </w:num>
  <w:num w:numId="4" w16cid:durableId="1220168564">
    <w:abstractNumId w:val="1"/>
  </w:num>
  <w:num w:numId="5" w16cid:durableId="1461727728">
    <w:abstractNumId w:val="0"/>
  </w:num>
  <w:num w:numId="6" w16cid:durableId="1990017053">
    <w:abstractNumId w:val="8"/>
  </w:num>
  <w:num w:numId="7" w16cid:durableId="238246642">
    <w:abstractNumId w:val="7"/>
  </w:num>
  <w:num w:numId="8" w16cid:durableId="491529752">
    <w:abstractNumId w:val="4"/>
  </w:num>
  <w:num w:numId="9" w16cid:durableId="1256207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40"/>
    <w:rsid w:val="00012AA2"/>
    <w:rsid w:val="00034D29"/>
    <w:rsid w:val="000403DC"/>
    <w:rsid w:val="0006799A"/>
    <w:rsid w:val="000A6652"/>
    <w:rsid w:val="00153445"/>
    <w:rsid w:val="001C63E3"/>
    <w:rsid w:val="0022169E"/>
    <w:rsid w:val="002C1536"/>
    <w:rsid w:val="0033752B"/>
    <w:rsid w:val="00495B2E"/>
    <w:rsid w:val="004968D4"/>
    <w:rsid w:val="00584421"/>
    <w:rsid w:val="00665761"/>
    <w:rsid w:val="007232DB"/>
    <w:rsid w:val="0074024C"/>
    <w:rsid w:val="007B2711"/>
    <w:rsid w:val="007B603B"/>
    <w:rsid w:val="007F2AFD"/>
    <w:rsid w:val="00855F8D"/>
    <w:rsid w:val="008F7C69"/>
    <w:rsid w:val="00982C56"/>
    <w:rsid w:val="00996E61"/>
    <w:rsid w:val="009A4177"/>
    <w:rsid w:val="00A060B5"/>
    <w:rsid w:val="00A1118D"/>
    <w:rsid w:val="00A13E40"/>
    <w:rsid w:val="00AB03B2"/>
    <w:rsid w:val="00B04A7A"/>
    <w:rsid w:val="00BA76A1"/>
    <w:rsid w:val="00BD2550"/>
    <w:rsid w:val="00C6328C"/>
    <w:rsid w:val="00C83679"/>
    <w:rsid w:val="00C85DE8"/>
    <w:rsid w:val="00CE2D5F"/>
    <w:rsid w:val="00DD47A1"/>
    <w:rsid w:val="00E010E8"/>
    <w:rsid w:val="00E45CC3"/>
    <w:rsid w:val="00EB5BA5"/>
    <w:rsid w:val="00EE0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59F1"/>
  <w15:chartTrackingRefBased/>
  <w15:docId w15:val="{12E925CD-38AD-4355-A075-079FD6EF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52B"/>
    <w:pPr>
      <w:spacing w:line="259" w:lineRule="auto"/>
    </w:pPr>
    <w:rPr>
      <w:sz w:val="22"/>
      <w:szCs w:val="22"/>
    </w:rPr>
  </w:style>
  <w:style w:type="paragraph" w:styleId="Heading1">
    <w:name w:val="heading 1"/>
    <w:basedOn w:val="Normal"/>
    <w:next w:val="Normal"/>
    <w:link w:val="Heading1Char"/>
    <w:uiPriority w:val="9"/>
    <w:qFormat/>
    <w:rsid w:val="00A13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E40"/>
    <w:rPr>
      <w:rFonts w:eastAsiaTheme="majorEastAsia" w:cstheme="majorBidi"/>
      <w:color w:val="272727" w:themeColor="text1" w:themeTint="D8"/>
    </w:rPr>
  </w:style>
  <w:style w:type="paragraph" w:styleId="Title">
    <w:name w:val="Title"/>
    <w:basedOn w:val="Normal"/>
    <w:next w:val="Normal"/>
    <w:link w:val="TitleChar"/>
    <w:uiPriority w:val="10"/>
    <w:qFormat/>
    <w:rsid w:val="00A13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E40"/>
    <w:pPr>
      <w:spacing w:before="160"/>
      <w:jc w:val="center"/>
    </w:pPr>
    <w:rPr>
      <w:i/>
      <w:iCs/>
      <w:color w:val="404040" w:themeColor="text1" w:themeTint="BF"/>
    </w:rPr>
  </w:style>
  <w:style w:type="character" w:customStyle="1" w:styleId="QuoteChar">
    <w:name w:val="Quote Char"/>
    <w:basedOn w:val="DefaultParagraphFont"/>
    <w:link w:val="Quote"/>
    <w:uiPriority w:val="29"/>
    <w:rsid w:val="00A13E40"/>
    <w:rPr>
      <w:i/>
      <w:iCs/>
      <w:color w:val="404040" w:themeColor="text1" w:themeTint="BF"/>
    </w:rPr>
  </w:style>
  <w:style w:type="paragraph" w:styleId="ListParagraph">
    <w:name w:val="List Paragraph"/>
    <w:basedOn w:val="Normal"/>
    <w:uiPriority w:val="34"/>
    <w:qFormat/>
    <w:rsid w:val="00A13E40"/>
    <w:pPr>
      <w:ind w:left="720"/>
      <w:contextualSpacing/>
    </w:pPr>
  </w:style>
  <w:style w:type="character" w:styleId="IntenseEmphasis">
    <w:name w:val="Intense Emphasis"/>
    <w:basedOn w:val="DefaultParagraphFont"/>
    <w:uiPriority w:val="21"/>
    <w:qFormat/>
    <w:rsid w:val="00A13E40"/>
    <w:rPr>
      <w:i/>
      <w:iCs/>
      <w:color w:val="0F4761" w:themeColor="accent1" w:themeShade="BF"/>
    </w:rPr>
  </w:style>
  <w:style w:type="paragraph" w:styleId="IntenseQuote">
    <w:name w:val="Intense Quote"/>
    <w:basedOn w:val="Normal"/>
    <w:next w:val="Normal"/>
    <w:link w:val="IntenseQuoteChar"/>
    <w:uiPriority w:val="30"/>
    <w:qFormat/>
    <w:rsid w:val="00A13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E40"/>
    <w:rPr>
      <w:i/>
      <w:iCs/>
      <w:color w:val="0F4761" w:themeColor="accent1" w:themeShade="BF"/>
    </w:rPr>
  </w:style>
  <w:style w:type="character" w:styleId="IntenseReference">
    <w:name w:val="Intense Reference"/>
    <w:basedOn w:val="DefaultParagraphFont"/>
    <w:uiPriority w:val="32"/>
    <w:qFormat/>
    <w:rsid w:val="00A13E40"/>
    <w:rPr>
      <w:b/>
      <w:bCs/>
      <w:smallCaps/>
      <w:color w:val="0F4761" w:themeColor="accent1" w:themeShade="BF"/>
      <w:spacing w:val="5"/>
    </w:rPr>
  </w:style>
  <w:style w:type="table" w:styleId="PlainTable2">
    <w:name w:val="Plain Table 2"/>
    <w:basedOn w:val="TableNormal"/>
    <w:uiPriority w:val="42"/>
    <w:rsid w:val="00E010E8"/>
    <w:pPr>
      <w:spacing w:after="0" w:line="240" w:lineRule="auto"/>
    </w:pPr>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692993">
      <w:bodyDiv w:val="1"/>
      <w:marLeft w:val="0"/>
      <w:marRight w:val="0"/>
      <w:marTop w:val="0"/>
      <w:marBottom w:val="0"/>
      <w:divBdr>
        <w:top w:val="none" w:sz="0" w:space="0" w:color="auto"/>
        <w:left w:val="none" w:sz="0" w:space="0" w:color="auto"/>
        <w:bottom w:val="none" w:sz="0" w:space="0" w:color="auto"/>
        <w:right w:val="none" w:sz="0" w:space="0" w:color="auto"/>
      </w:divBdr>
    </w:div>
    <w:div w:id="247423367">
      <w:bodyDiv w:val="1"/>
      <w:marLeft w:val="0"/>
      <w:marRight w:val="0"/>
      <w:marTop w:val="0"/>
      <w:marBottom w:val="0"/>
      <w:divBdr>
        <w:top w:val="none" w:sz="0" w:space="0" w:color="auto"/>
        <w:left w:val="none" w:sz="0" w:space="0" w:color="auto"/>
        <w:bottom w:val="none" w:sz="0" w:space="0" w:color="auto"/>
        <w:right w:val="none" w:sz="0" w:space="0" w:color="auto"/>
      </w:divBdr>
    </w:div>
    <w:div w:id="369500426">
      <w:bodyDiv w:val="1"/>
      <w:marLeft w:val="0"/>
      <w:marRight w:val="0"/>
      <w:marTop w:val="0"/>
      <w:marBottom w:val="0"/>
      <w:divBdr>
        <w:top w:val="none" w:sz="0" w:space="0" w:color="auto"/>
        <w:left w:val="none" w:sz="0" w:space="0" w:color="auto"/>
        <w:bottom w:val="none" w:sz="0" w:space="0" w:color="auto"/>
        <w:right w:val="none" w:sz="0" w:space="0" w:color="auto"/>
      </w:divBdr>
      <w:divsChild>
        <w:div w:id="1696536912">
          <w:marLeft w:val="0"/>
          <w:marRight w:val="0"/>
          <w:marTop w:val="0"/>
          <w:marBottom w:val="0"/>
          <w:divBdr>
            <w:top w:val="none" w:sz="0" w:space="0" w:color="auto"/>
            <w:left w:val="none" w:sz="0" w:space="0" w:color="auto"/>
            <w:bottom w:val="none" w:sz="0" w:space="0" w:color="auto"/>
            <w:right w:val="none" w:sz="0" w:space="0" w:color="auto"/>
          </w:divBdr>
          <w:divsChild>
            <w:div w:id="275841690">
              <w:marLeft w:val="0"/>
              <w:marRight w:val="0"/>
              <w:marTop w:val="0"/>
              <w:marBottom w:val="0"/>
              <w:divBdr>
                <w:top w:val="none" w:sz="0" w:space="0" w:color="auto"/>
                <w:left w:val="none" w:sz="0" w:space="0" w:color="auto"/>
                <w:bottom w:val="none" w:sz="0" w:space="0" w:color="auto"/>
                <w:right w:val="none" w:sz="0" w:space="0" w:color="auto"/>
              </w:divBdr>
            </w:div>
          </w:divsChild>
        </w:div>
        <w:div w:id="1656952488">
          <w:marLeft w:val="0"/>
          <w:marRight w:val="0"/>
          <w:marTop w:val="0"/>
          <w:marBottom w:val="0"/>
          <w:divBdr>
            <w:top w:val="none" w:sz="0" w:space="0" w:color="auto"/>
            <w:left w:val="none" w:sz="0" w:space="0" w:color="auto"/>
            <w:bottom w:val="none" w:sz="0" w:space="0" w:color="auto"/>
            <w:right w:val="none" w:sz="0" w:space="0" w:color="auto"/>
          </w:divBdr>
          <w:divsChild>
            <w:div w:id="982462997">
              <w:marLeft w:val="0"/>
              <w:marRight w:val="0"/>
              <w:marTop w:val="0"/>
              <w:marBottom w:val="0"/>
              <w:divBdr>
                <w:top w:val="none" w:sz="0" w:space="0" w:color="auto"/>
                <w:left w:val="none" w:sz="0" w:space="0" w:color="auto"/>
                <w:bottom w:val="none" w:sz="0" w:space="0" w:color="auto"/>
                <w:right w:val="none" w:sz="0" w:space="0" w:color="auto"/>
              </w:divBdr>
            </w:div>
          </w:divsChild>
        </w:div>
        <w:div w:id="730924648">
          <w:marLeft w:val="0"/>
          <w:marRight w:val="0"/>
          <w:marTop w:val="0"/>
          <w:marBottom w:val="0"/>
          <w:divBdr>
            <w:top w:val="none" w:sz="0" w:space="0" w:color="auto"/>
            <w:left w:val="none" w:sz="0" w:space="0" w:color="auto"/>
            <w:bottom w:val="none" w:sz="0" w:space="0" w:color="auto"/>
            <w:right w:val="none" w:sz="0" w:space="0" w:color="auto"/>
          </w:divBdr>
          <w:divsChild>
            <w:div w:id="311176013">
              <w:marLeft w:val="0"/>
              <w:marRight w:val="0"/>
              <w:marTop w:val="0"/>
              <w:marBottom w:val="0"/>
              <w:divBdr>
                <w:top w:val="none" w:sz="0" w:space="0" w:color="auto"/>
                <w:left w:val="none" w:sz="0" w:space="0" w:color="auto"/>
                <w:bottom w:val="none" w:sz="0" w:space="0" w:color="auto"/>
                <w:right w:val="none" w:sz="0" w:space="0" w:color="auto"/>
              </w:divBdr>
            </w:div>
          </w:divsChild>
        </w:div>
        <w:div w:id="1927418534">
          <w:marLeft w:val="0"/>
          <w:marRight w:val="0"/>
          <w:marTop w:val="0"/>
          <w:marBottom w:val="0"/>
          <w:divBdr>
            <w:top w:val="none" w:sz="0" w:space="0" w:color="auto"/>
            <w:left w:val="none" w:sz="0" w:space="0" w:color="auto"/>
            <w:bottom w:val="none" w:sz="0" w:space="0" w:color="auto"/>
            <w:right w:val="none" w:sz="0" w:space="0" w:color="auto"/>
          </w:divBdr>
          <w:divsChild>
            <w:div w:id="2046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324">
      <w:bodyDiv w:val="1"/>
      <w:marLeft w:val="0"/>
      <w:marRight w:val="0"/>
      <w:marTop w:val="0"/>
      <w:marBottom w:val="0"/>
      <w:divBdr>
        <w:top w:val="none" w:sz="0" w:space="0" w:color="auto"/>
        <w:left w:val="none" w:sz="0" w:space="0" w:color="auto"/>
        <w:bottom w:val="none" w:sz="0" w:space="0" w:color="auto"/>
        <w:right w:val="none" w:sz="0" w:space="0" w:color="auto"/>
      </w:divBdr>
    </w:div>
    <w:div w:id="546138109">
      <w:bodyDiv w:val="1"/>
      <w:marLeft w:val="0"/>
      <w:marRight w:val="0"/>
      <w:marTop w:val="0"/>
      <w:marBottom w:val="0"/>
      <w:divBdr>
        <w:top w:val="none" w:sz="0" w:space="0" w:color="auto"/>
        <w:left w:val="none" w:sz="0" w:space="0" w:color="auto"/>
        <w:bottom w:val="none" w:sz="0" w:space="0" w:color="auto"/>
        <w:right w:val="none" w:sz="0" w:space="0" w:color="auto"/>
      </w:divBdr>
      <w:divsChild>
        <w:div w:id="2059281263">
          <w:marLeft w:val="0"/>
          <w:marRight w:val="0"/>
          <w:marTop w:val="0"/>
          <w:marBottom w:val="0"/>
          <w:divBdr>
            <w:top w:val="none" w:sz="0" w:space="0" w:color="auto"/>
            <w:left w:val="none" w:sz="0" w:space="0" w:color="auto"/>
            <w:bottom w:val="none" w:sz="0" w:space="0" w:color="auto"/>
            <w:right w:val="none" w:sz="0" w:space="0" w:color="auto"/>
          </w:divBdr>
          <w:divsChild>
            <w:div w:id="1381128491">
              <w:marLeft w:val="0"/>
              <w:marRight w:val="0"/>
              <w:marTop w:val="0"/>
              <w:marBottom w:val="0"/>
              <w:divBdr>
                <w:top w:val="none" w:sz="0" w:space="0" w:color="auto"/>
                <w:left w:val="none" w:sz="0" w:space="0" w:color="auto"/>
                <w:bottom w:val="none" w:sz="0" w:space="0" w:color="auto"/>
                <w:right w:val="none" w:sz="0" w:space="0" w:color="auto"/>
              </w:divBdr>
            </w:div>
          </w:divsChild>
        </w:div>
        <w:div w:id="905144880">
          <w:marLeft w:val="0"/>
          <w:marRight w:val="0"/>
          <w:marTop w:val="0"/>
          <w:marBottom w:val="0"/>
          <w:divBdr>
            <w:top w:val="none" w:sz="0" w:space="0" w:color="auto"/>
            <w:left w:val="none" w:sz="0" w:space="0" w:color="auto"/>
            <w:bottom w:val="none" w:sz="0" w:space="0" w:color="auto"/>
            <w:right w:val="none" w:sz="0" w:space="0" w:color="auto"/>
          </w:divBdr>
          <w:divsChild>
            <w:div w:id="214045415">
              <w:marLeft w:val="0"/>
              <w:marRight w:val="0"/>
              <w:marTop w:val="0"/>
              <w:marBottom w:val="0"/>
              <w:divBdr>
                <w:top w:val="none" w:sz="0" w:space="0" w:color="auto"/>
                <w:left w:val="none" w:sz="0" w:space="0" w:color="auto"/>
                <w:bottom w:val="none" w:sz="0" w:space="0" w:color="auto"/>
                <w:right w:val="none" w:sz="0" w:space="0" w:color="auto"/>
              </w:divBdr>
            </w:div>
          </w:divsChild>
        </w:div>
        <w:div w:id="1678773750">
          <w:marLeft w:val="0"/>
          <w:marRight w:val="0"/>
          <w:marTop w:val="0"/>
          <w:marBottom w:val="0"/>
          <w:divBdr>
            <w:top w:val="none" w:sz="0" w:space="0" w:color="auto"/>
            <w:left w:val="none" w:sz="0" w:space="0" w:color="auto"/>
            <w:bottom w:val="none" w:sz="0" w:space="0" w:color="auto"/>
            <w:right w:val="none" w:sz="0" w:space="0" w:color="auto"/>
          </w:divBdr>
          <w:divsChild>
            <w:div w:id="1098022209">
              <w:marLeft w:val="0"/>
              <w:marRight w:val="0"/>
              <w:marTop w:val="0"/>
              <w:marBottom w:val="0"/>
              <w:divBdr>
                <w:top w:val="none" w:sz="0" w:space="0" w:color="auto"/>
                <w:left w:val="none" w:sz="0" w:space="0" w:color="auto"/>
                <w:bottom w:val="none" w:sz="0" w:space="0" w:color="auto"/>
                <w:right w:val="none" w:sz="0" w:space="0" w:color="auto"/>
              </w:divBdr>
            </w:div>
          </w:divsChild>
        </w:div>
        <w:div w:id="1301308431">
          <w:marLeft w:val="0"/>
          <w:marRight w:val="0"/>
          <w:marTop w:val="0"/>
          <w:marBottom w:val="0"/>
          <w:divBdr>
            <w:top w:val="none" w:sz="0" w:space="0" w:color="auto"/>
            <w:left w:val="none" w:sz="0" w:space="0" w:color="auto"/>
            <w:bottom w:val="none" w:sz="0" w:space="0" w:color="auto"/>
            <w:right w:val="none" w:sz="0" w:space="0" w:color="auto"/>
          </w:divBdr>
          <w:divsChild>
            <w:div w:id="20063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772">
      <w:bodyDiv w:val="1"/>
      <w:marLeft w:val="0"/>
      <w:marRight w:val="0"/>
      <w:marTop w:val="0"/>
      <w:marBottom w:val="0"/>
      <w:divBdr>
        <w:top w:val="none" w:sz="0" w:space="0" w:color="auto"/>
        <w:left w:val="none" w:sz="0" w:space="0" w:color="auto"/>
        <w:bottom w:val="none" w:sz="0" w:space="0" w:color="auto"/>
        <w:right w:val="none" w:sz="0" w:space="0" w:color="auto"/>
      </w:divBdr>
    </w:div>
    <w:div w:id="911427387">
      <w:bodyDiv w:val="1"/>
      <w:marLeft w:val="0"/>
      <w:marRight w:val="0"/>
      <w:marTop w:val="0"/>
      <w:marBottom w:val="0"/>
      <w:divBdr>
        <w:top w:val="none" w:sz="0" w:space="0" w:color="auto"/>
        <w:left w:val="none" w:sz="0" w:space="0" w:color="auto"/>
        <w:bottom w:val="none" w:sz="0" w:space="0" w:color="auto"/>
        <w:right w:val="none" w:sz="0" w:space="0" w:color="auto"/>
      </w:divBdr>
    </w:div>
    <w:div w:id="1192106573">
      <w:bodyDiv w:val="1"/>
      <w:marLeft w:val="0"/>
      <w:marRight w:val="0"/>
      <w:marTop w:val="0"/>
      <w:marBottom w:val="0"/>
      <w:divBdr>
        <w:top w:val="none" w:sz="0" w:space="0" w:color="auto"/>
        <w:left w:val="none" w:sz="0" w:space="0" w:color="auto"/>
        <w:bottom w:val="none" w:sz="0" w:space="0" w:color="auto"/>
        <w:right w:val="none" w:sz="0" w:space="0" w:color="auto"/>
      </w:divBdr>
    </w:div>
    <w:div w:id="1227181399">
      <w:bodyDiv w:val="1"/>
      <w:marLeft w:val="0"/>
      <w:marRight w:val="0"/>
      <w:marTop w:val="0"/>
      <w:marBottom w:val="0"/>
      <w:divBdr>
        <w:top w:val="none" w:sz="0" w:space="0" w:color="auto"/>
        <w:left w:val="none" w:sz="0" w:space="0" w:color="auto"/>
        <w:bottom w:val="none" w:sz="0" w:space="0" w:color="auto"/>
        <w:right w:val="none" w:sz="0" w:space="0" w:color="auto"/>
      </w:divBdr>
    </w:div>
    <w:div w:id="1376545131">
      <w:bodyDiv w:val="1"/>
      <w:marLeft w:val="0"/>
      <w:marRight w:val="0"/>
      <w:marTop w:val="0"/>
      <w:marBottom w:val="0"/>
      <w:divBdr>
        <w:top w:val="none" w:sz="0" w:space="0" w:color="auto"/>
        <w:left w:val="none" w:sz="0" w:space="0" w:color="auto"/>
        <w:bottom w:val="none" w:sz="0" w:space="0" w:color="auto"/>
        <w:right w:val="none" w:sz="0" w:space="0" w:color="auto"/>
      </w:divBdr>
    </w:div>
    <w:div w:id="1634825967">
      <w:bodyDiv w:val="1"/>
      <w:marLeft w:val="0"/>
      <w:marRight w:val="0"/>
      <w:marTop w:val="0"/>
      <w:marBottom w:val="0"/>
      <w:divBdr>
        <w:top w:val="none" w:sz="0" w:space="0" w:color="auto"/>
        <w:left w:val="none" w:sz="0" w:space="0" w:color="auto"/>
        <w:bottom w:val="none" w:sz="0" w:space="0" w:color="auto"/>
        <w:right w:val="none" w:sz="0" w:space="0" w:color="auto"/>
      </w:divBdr>
    </w:div>
    <w:div w:id="1735738245">
      <w:bodyDiv w:val="1"/>
      <w:marLeft w:val="0"/>
      <w:marRight w:val="0"/>
      <w:marTop w:val="0"/>
      <w:marBottom w:val="0"/>
      <w:divBdr>
        <w:top w:val="none" w:sz="0" w:space="0" w:color="auto"/>
        <w:left w:val="none" w:sz="0" w:space="0" w:color="auto"/>
        <w:bottom w:val="none" w:sz="0" w:space="0" w:color="auto"/>
        <w:right w:val="none" w:sz="0" w:space="0" w:color="auto"/>
      </w:divBdr>
    </w:div>
    <w:div w:id="1778989406">
      <w:bodyDiv w:val="1"/>
      <w:marLeft w:val="0"/>
      <w:marRight w:val="0"/>
      <w:marTop w:val="0"/>
      <w:marBottom w:val="0"/>
      <w:divBdr>
        <w:top w:val="none" w:sz="0" w:space="0" w:color="auto"/>
        <w:left w:val="none" w:sz="0" w:space="0" w:color="auto"/>
        <w:bottom w:val="none" w:sz="0" w:space="0" w:color="auto"/>
        <w:right w:val="none" w:sz="0" w:space="0" w:color="auto"/>
      </w:divBdr>
      <w:divsChild>
        <w:div w:id="1697849856">
          <w:marLeft w:val="0"/>
          <w:marRight w:val="0"/>
          <w:marTop w:val="0"/>
          <w:marBottom w:val="0"/>
          <w:divBdr>
            <w:top w:val="none" w:sz="0" w:space="0" w:color="auto"/>
            <w:left w:val="none" w:sz="0" w:space="0" w:color="auto"/>
            <w:bottom w:val="none" w:sz="0" w:space="0" w:color="auto"/>
            <w:right w:val="none" w:sz="0" w:space="0" w:color="auto"/>
          </w:divBdr>
          <w:divsChild>
            <w:div w:id="342048388">
              <w:marLeft w:val="0"/>
              <w:marRight w:val="0"/>
              <w:marTop w:val="0"/>
              <w:marBottom w:val="0"/>
              <w:divBdr>
                <w:top w:val="none" w:sz="0" w:space="0" w:color="auto"/>
                <w:left w:val="none" w:sz="0" w:space="0" w:color="auto"/>
                <w:bottom w:val="none" w:sz="0" w:space="0" w:color="auto"/>
                <w:right w:val="none" w:sz="0" w:space="0" w:color="auto"/>
              </w:divBdr>
            </w:div>
          </w:divsChild>
        </w:div>
        <w:div w:id="488256966">
          <w:marLeft w:val="0"/>
          <w:marRight w:val="0"/>
          <w:marTop w:val="0"/>
          <w:marBottom w:val="0"/>
          <w:divBdr>
            <w:top w:val="none" w:sz="0" w:space="0" w:color="auto"/>
            <w:left w:val="none" w:sz="0" w:space="0" w:color="auto"/>
            <w:bottom w:val="none" w:sz="0" w:space="0" w:color="auto"/>
            <w:right w:val="none" w:sz="0" w:space="0" w:color="auto"/>
          </w:divBdr>
          <w:divsChild>
            <w:div w:id="1709456259">
              <w:marLeft w:val="0"/>
              <w:marRight w:val="0"/>
              <w:marTop w:val="0"/>
              <w:marBottom w:val="0"/>
              <w:divBdr>
                <w:top w:val="none" w:sz="0" w:space="0" w:color="auto"/>
                <w:left w:val="none" w:sz="0" w:space="0" w:color="auto"/>
                <w:bottom w:val="none" w:sz="0" w:space="0" w:color="auto"/>
                <w:right w:val="none" w:sz="0" w:space="0" w:color="auto"/>
              </w:divBdr>
            </w:div>
          </w:divsChild>
        </w:div>
        <w:div w:id="1845122245">
          <w:marLeft w:val="0"/>
          <w:marRight w:val="0"/>
          <w:marTop w:val="0"/>
          <w:marBottom w:val="0"/>
          <w:divBdr>
            <w:top w:val="none" w:sz="0" w:space="0" w:color="auto"/>
            <w:left w:val="none" w:sz="0" w:space="0" w:color="auto"/>
            <w:bottom w:val="none" w:sz="0" w:space="0" w:color="auto"/>
            <w:right w:val="none" w:sz="0" w:space="0" w:color="auto"/>
          </w:divBdr>
          <w:divsChild>
            <w:div w:id="1433671938">
              <w:marLeft w:val="0"/>
              <w:marRight w:val="0"/>
              <w:marTop w:val="0"/>
              <w:marBottom w:val="0"/>
              <w:divBdr>
                <w:top w:val="none" w:sz="0" w:space="0" w:color="auto"/>
                <w:left w:val="none" w:sz="0" w:space="0" w:color="auto"/>
                <w:bottom w:val="none" w:sz="0" w:space="0" w:color="auto"/>
                <w:right w:val="none" w:sz="0" w:space="0" w:color="auto"/>
              </w:divBdr>
            </w:div>
          </w:divsChild>
        </w:div>
        <w:div w:id="1142502233">
          <w:marLeft w:val="0"/>
          <w:marRight w:val="0"/>
          <w:marTop w:val="0"/>
          <w:marBottom w:val="0"/>
          <w:divBdr>
            <w:top w:val="none" w:sz="0" w:space="0" w:color="auto"/>
            <w:left w:val="none" w:sz="0" w:space="0" w:color="auto"/>
            <w:bottom w:val="none" w:sz="0" w:space="0" w:color="auto"/>
            <w:right w:val="none" w:sz="0" w:space="0" w:color="auto"/>
          </w:divBdr>
          <w:divsChild>
            <w:div w:id="13577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6044">
      <w:bodyDiv w:val="1"/>
      <w:marLeft w:val="0"/>
      <w:marRight w:val="0"/>
      <w:marTop w:val="0"/>
      <w:marBottom w:val="0"/>
      <w:divBdr>
        <w:top w:val="none" w:sz="0" w:space="0" w:color="auto"/>
        <w:left w:val="none" w:sz="0" w:space="0" w:color="auto"/>
        <w:bottom w:val="none" w:sz="0" w:space="0" w:color="auto"/>
        <w:right w:val="none" w:sz="0" w:space="0" w:color="auto"/>
      </w:divBdr>
      <w:divsChild>
        <w:div w:id="694844854">
          <w:marLeft w:val="0"/>
          <w:marRight w:val="0"/>
          <w:marTop w:val="0"/>
          <w:marBottom w:val="0"/>
          <w:divBdr>
            <w:top w:val="none" w:sz="0" w:space="0" w:color="auto"/>
            <w:left w:val="none" w:sz="0" w:space="0" w:color="auto"/>
            <w:bottom w:val="none" w:sz="0" w:space="0" w:color="auto"/>
            <w:right w:val="none" w:sz="0" w:space="0" w:color="auto"/>
          </w:divBdr>
          <w:divsChild>
            <w:div w:id="2119714362">
              <w:marLeft w:val="0"/>
              <w:marRight w:val="0"/>
              <w:marTop w:val="0"/>
              <w:marBottom w:val="0"/>
              <w:divBdr>
                <w:top w:val="none" w:sz="0" w:space="0" w:color="auto"/>
                <w:left w:val="none" w:sz="0" w:space="0" w:color="auto"/>
                <w:bottom w:val="none" w:sz="0" w:space="0" w:color="auto"/>
                <w:right w:val="none" w:sz="0" w:space="0" w:color="auto"/>
              </w:divBdr>
            </w:div>
          </w:divsChild>
        </w:div>
        <w:div w:id="1028482142">
          <w:marLeft w:val="0"/>
          <w:marRight w:val="0"/>
          <w:marTop w:val="0"/>
          <w:marBottom w:val="0"/>
          <w:divBdr>
            <w:top w:val="none" w:sz="0" w:space="0" w:color="auto"/>
            <w:left w:val="none" w:sz="0" w:space="0" w:color="auto"/>
            <w:bottom w:val="none" w:sz="0" w:space="0" w:color="auto"/>
            <w:right w:val="none" w:sz="0" w:space="0" w:color="auto"/>
          </w:divBdr>
          <w:divsChild>
            <w:div w:id="2097940395">
              <w:marLeft w:val="0"/>
              <w:marRight w:val="0"/>
              <w:marTop w:val="0"/>
              <w:marBottom w:val="0"/>
              <w:divBdr>
                <w:top w:val="none" w:sz="0" w:space="0" w:color="auto"/>
                <w:left w:val="none" w:sz="0" w:space="0" w:color="auto"/>
                <w:bottom w:val="none" w:sz="0" w:space="0" w:color="auto"/>
                <w:right w:val="none" w:sz="0" w:space="0" w:color="auto"/>
              </w:divBdr>
            </w:div>
          </w:divsChild>
        </w:div>
        <w:div w:id="167214104">
          <w:marLeft w:val="0"/>
          <w:marRight w:val="0"/>
          <w:marTop w:val="0"/>
          <w:marBottom w:val="0"/>
          <w:divBdr>
            <w:top w:val="none" w:sz="0" w:space="0" w:color="auto"/>
            <w:left w:val="none" w:sz="0" w:space="0" w:color="auto"/>
            <w:bottom w:val="none" w:sz="0" w:space="0" w:color="auto"/>
            <w:right w:val="none" w:sz="0" w:space="0" w:color="auto"/>
          </w:divBdr>
          <w:divsChild>
            <w:div w:id="1358628211">
              <w:marLeft w:val="0"/>
              <w:marRight w:val="0"/>
              <w:marTop w:val="0"/>
              <w:marBottom w:val="0"/>
              <w:divBdr>
                <w:top w:val="none" w:sz="0" w:space="0" w:color="auto"/>
                <w:left w:val="none" w:sz="0" w:space="0" w:color="auto"/>
                <w:bottom w:val="none" w:sz="0" w:space="0" w:color="auto"/>
                <w:right w:val="none" w:sz="0" w:space="0" w:color="auto"/>
              </w:divBdr>
            </w:div>
          </w:divsChild>
        </w:div>
        <w:div w:id="1115949284">
          <w:marLeft w:val="0"/>
          <w:marRight w:val="0"/>
          <w:marTop w:val="0"/>
          <w:marBottom w:val="0"/>
          <w:divBdr>
            <w:top w:val="none" w:sz="0" w:space="0" w:color="auto"/>
            <w:left w:val="none" w:sz="0" w:space="0" w:color="auto"/>
            <w:bottom w:val="none" w:sz="0" w:space="0" w:color="auto"/>
            <w:right w:val="none" w:sz="0" w:space="0" w:color="auto"/>
          </w:divBdr>
          <w:divsChild>
            <w:div w:id="20351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796">
      <w:bodyDiv w:val="1"/>
      <w:marLeft w:val="0"/>
      <w:marRight w:val="0"/>
      <w:marTop w:val="0"/>
      <w:marBottom w:val="0"/>
      <w:divBdr>
        <w:top w:val="none" w:sz="0" w:space="0" w:color="auto"/>
        <w:left w:val="none" w:sz="0" w:space="0" w:color="auto"/>
        <w:bottom w:val="none" w:sz="0" w:space="0" w:color="auto"/>
        <w:right w:val="none" w:sz="0" w:space="0" w:color="auto"/>
      </w:divBdr>
    </w:div>
    <w:div w:id="1947350250">
      <w:bodyDiv w:val="1"/>
      <w:marLeft w:val="0"/>
      <w:marRight w:val="0"/>
      <w:marTop w:val="0"/>
      <w:marBottom w:val="0"/>
      <w:divBdr>
        <w:top w:val="none" w:sz="0" w:space="0" w:color="auto"/>
        <w:left w:val="none" w:sz="0" w:space="0" w:color="auto"/>
        <w:bottom w:val="none" w:sz="0" w:space="0" w:color="auto"/>
        <w:right w:val="none" w:sz="0" w:space="0" w:color="auto"/>
      </w:divBdr>
    </w:div>
    <w:div w:id="1952669199">
      <w:bodyDiv w:val="1"/>
      <w:marLeft w:val="0"/>
      <w:marRight w:val="0"/>
      <w:marTop w:val="0"/>
      <w:marBottom w:val="0"/>
      <w:divBdr>
        <w:top w:val="none" w:sz="0" w:space="0" w:color="auto"/>
        <w:left w:val="none" w:sz="0" w:space="0" w:color="auto"/>
        <w:bottom w:val="none" w:sz="0" w:space="0" w:color="auto"/>
        <w:right w:val="none" w:sz="0" w:space="0" w:color="auto"/>
      </w:divBdr>
    </w:div>
    <w:div w:id="204393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6</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Bracken</dc:creator>
  <cp:keywords/>
  <dc:description/>
  <cp:lastModifiedBy>Lana Bracken</cp:lastModifiedBy>
  <cp:revision>19</cp:revision>
  <dcterms:created xsi:type="dcterms:W3CDTF">2025-05-05T17:09:00Z</dcterms:created>
  <dcterms:modified xsi:type="dcterms:W3CDTF">2025-05-06T02:11:00Z</dcterms:modified>
</cp:coreProperties>
</file>