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99" w:rsidRDefault="004020F5" w:rsidP="00C343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</w:t>
      </w:r>
      <w:r w:rsidR="005D0A20">
        <w:rPr>
          <w:rFonts w:ascii="Times New Roman" w:hAnsi="Times New Roman" w:cs="Times New Roman"/>
          <w:sz w:val="24"/>
          <w:szCs w:val="24"/>
        </w:rPr>
        <w:t xml:space="preserve"> </w:t>
      </w:r>
      <w:r w:rsidR="00D7522F">
        <w:rPr>
          <w:rFonts w:ascii="Times New Roman" w:hAnsi="Times New Roman" w:cs="Times New Roman"/>
          <w:sz w:val="24"/>
          <w:szCs w:val="24"/>
        </w:rPr>
        <w:t xml:space="preserve">was </w:t>
      </w:r>
      <w:r w:rsidR="005D0A20">
        <w:rPr>
          <w:rFonts w:ascii="Times New Roman" w:hAnsi="Times New Roman" w:cs="Times New Roman"/>
          <w:sz w:val="24"/>
          <w:szCs w:val="24"/>
        </w:rPr>
        <w:t>read in, collapsed into one table, and saved within R.  Then the variables were investigated with minor</w:t>
      </w:r>
      <w:r w:rsidR="00CD3399">
        <w:rPr>
          <w:rFonts w:ascii="Times New Roman" w:hAnsi="Times New Roman" w:cs="Times New Roman"/>
          <w:sz w:val="24"/>
          <w:szCs w:val="24"/>
        </w:rPr>
        <w:t xml:space="preserve"> clean</w:t>
      </w:r>
      <w:r w:rsidR="005D0A20">
        <w:rPr>
          <w:rFonts w:ascii="Times New Roman" w:hAnsi="Times New Roman" w:cs="Times New Roman"/>
          <w:sz w:val="24"/>
          <w:szCs w:val="24"/>
        </w:rPr>
        <w:t>ing</w:t>
      </w:r>
      <w:r w:rsidR="00CD3399">
        <w:rPr>
          <w:rFonts w:ascii="Times New Roman" w:hAnsi="Times New Roman" w:cs="Times New Roman"/>
          <w:sz w:val="24"/>
          <w:szCs w:val="24"/>
        </w:rPr>
        <w:t xml:space="preserve"> (</w:t>
      </w:r>
      <w:r w:rsidR="00A44165">
        <w:rPr>
          <w:rFonts w:ascii="Times New Roman" w:hAnsi="Times New Roman" w:cs="Times New Roman"/>
          <w:sz w:val="24"/>
          <w:szCs w:val="24"/>
        </w:rPr>
        <w:t>“</w:t>
      </w:r>
      <w:r w:rsidR="005D0A20" w:rsidRPr="005D0A20">
        <w:rPr>
          <w:rFonts w:ascii="Times New Roman" w:hAnsi="Times New Roman" w:cs="Times New Roman"/>
          <w:sz w:val="24"/>
          <w:szCs w:val="24"/>
        </w:rPr>
        <w:t>Never-worked</w:t>
      </w:r>
      <w:r w:rsidR="00A44165">
        <w:rPr>
          <w:rFonts w:ascii="Times New Roman" w:hAnsi="Times New Roman" w:cs="Times New Roman"/>
          <w:sz w:val="24"/>
          <w:szCs w:val="24"/>
        </w:rPr>
        <w:t>”</w:t>
      </w:r>
      <w:r w:rsidR="005D0A20">
        <w:rPr>
          <w:rFonts w:ascii="Times New Roman" w:hAnsi="Times New Roman" w:cs="Times New Roman"/>
          <w:sz w:val="24"/>
          <w:szCs w:val="24"/>
        </w:rPr>
        <w:t xml:space="preserve"> for class and </w:t>
      </w:r>
      <w:r w:rsidR="00A4416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D0A20" w:rsidRPr="005D0A20">
        <w:rPr>
          <w:rFonts w:ascii="Times New Roman" w:hAnsi="Times New Roman" w:cs="Times New Roman"/>
          <w:sz w:val="24"/>
          <w:szCs w:val="24"/>
        </w:rPr>
        <w:t>Holand</w:t>
      </w:r>
      <w:proofErr w:type="spellEnd"/>
      <w:r w:rsidR="005D0A20" w:rsidRPr="005D0A20">
        <w:rPr>
          <w:rFonts w:ascii="Times New Roman" w:hAnsi="Times New Roman" w:cs="Times New Roman"/>
          <w:sz w:val="24"/>
          <w:szCs w:val="24"/>
        </w:rPr>
        <w:t>-Netherlands</w:t>
      </w:r>
      <w:r w:rsidR="00A44165">
        <w:rPr>
          <w:rFonts w:ascii="Times New Roman" w:hAnsi="Times New Roman" w:cs="Times New Roman"/>
          <w:sz w:val="24"/>
          <w:szCs w:val="24"/>
        </w:rPr>
        <w:t>”</w:t>
      </w:r>
      <w:r w:rsidR="005D0A20">
        <w:rPr>
          <w:rFonts w:ascii="Times New Roman" w:hAnsi="Times New Roman" w:cs="Times New Roman"/>
          <w:sz w:val="24"/>
          <w:szCs w:val="24"/>
        </w:rPr>
        <w:t xml:space="preserve"> for country were removed because of </w:t>
      </w:r>
      <w:r w:rsidR="00D7522F">
        <w:rPr>
          <w:rFonts w:ascii="Times New Roman" w:hAnsi="Times New Roman" w:cs="Times New Roman"/>
          <w:sz w:val="24"/>
          <w:szCs w:val="24"/>
        </w:rPr>
        <w:t xml:space="preserve">complete </w:t>
      </w:r>
      <w:r w:rsidR="005D0A20">
        <w:rPr>
          <w:rFonts w:ascii="Times New Roman" w:hAnsi="Times New Roman" w:cs="Times New Roman"/>
          <w:sz w:val="24"/>
          <w:szCs w:val="24"/>
        </w:rPr>
        <w:t>separation</w:t>
      </w:r>
      <w:r w:rsidR="0097748A">
        <w:rPr>
          <w:rFonts w:ascii="Times New Roman" w:hAnsi="Times New Roman" w:cs="Times New Roman"/>
          <w:sz w:val="24"/>
          <w:szCs w:val="24"/>
        </w:rPr>
        <w:t xml:space="preserve">).  </w:t>
      </w:r>
      <w:r w:rsidR="008D5993">
        <w:rPr>
          <w:rFonts w:ascii="Times New Roman" w:hAnsi="Times New Roman" w:cs="Times New Roman"/>
          <w:sz w:val="24"/>
          <w:szCs w:val="24"/>
        </w:rPr>
        <w:t>After this</w:t>
      </w:r>
      <w:r w:rsidR="005D0A20">
        <w:rPr>
          <w:rFonts w:ascii="Times New Roman" w:hAnsi="Times New Roman" w:cs="Times New Roman"/>
          <w:sz w:val="24"/>
          <w:szCs w:val="24"/>
        </w:rPr>
        <w:t>, the data was</w:t>
      </w:r>
      <w:r w:rsidR="0097748A">
        <w:rPr>
          <w:rFonts w:ascii="Times New Roman" w:hAnsi="Times New Roman" w:cs="Times New Roman"/>
          <w:sz w:val="24"/>
          <w:szCs w:val="24"/>
        </w:rPr>
        <w:t xml:space="preserve"> partitioned </w:t>
      </w:r>
      <w:r w:rsidR="005D0A20">
        <w:rPr>
          <w:rFonts w:ascii="Times New Roman" w:hAnsi="Times New Roman" w:cs="Times New Roman"/>
          <w:sz w:val="24"/>
          <w:szCs w:val="24"/>
        </w:rPr>
        <w:t>into training, validation, and testing sets for modeling</w:t>
      </w:r>
      <w:r w:rsidR="00CD3399">
        <w:rPr>
          <w:rFonts w:ascii="Times New Roman" w:hAnsi="Times New Roman" w:cs="Times New Roman"/>
          <w:sz w:val="24"/>
          <w:szCs w:val="24"/>
        </w:rPr>
        <w:t xml:space="preserve">.  </w:t>
      </w:r>
      <w:r w:rsidR="00725607">
        <w:rPr>
          <w:rFonts w:ascii="Times New Roman" w:hAnsi="Times New Roman" w:cs="Times New Roman"/>
          <w:sz w:val="24"/>
          <w:szCs w:val="24"/>
        </w:rPr>
        <w:t>A basic logistic model with all variables was fit</w:t>
      </w:r>
      <w:r w:rsidR="00A44165">
        <w:rPr>
          <w:rFonts w:ascii="Times New Roman" w:hAnsi="Times New Roman" w:cs="Times New Roman"/>
          <w:sz w:val="24"/>
          <w:szCs w:val="24"/>
        </w:rPr>
        <w:t xml:space="preserve"> first</w:t>
      </w:r>
      <w:r w:rsidR="00725607">
        <w:rPr>
          <w:rFonts w:ascii="Times New Roman" w:hAnsi="Times New Roman" w:cs="Times New Roman"/>
          <w:sz w:val="24"/>
          <w:szCs w:val="24"/>
        </w:rPr>
        <w:t xml:space="preserve">.  Then automatic selection techniques and LASSO with standardized </w:t>
      </w:r>
      <w:r w:rsidR="00215506">
        <w:rPr>
          <w:rFonts w:ascii="Times New Roman" w:hAnsi="Times New Roman" w:cs="Times New Roman"/>
          <w:sz w:val="24"/>
          <w:szCs w:val="24"/>
        </w:rPr>
        <w:t xml:space="preserve">continuous </w:t>
      </w:r>
      <w:r w:rsidR="00725607">
        <w:rPr>
          <w:rFonts w:ascii="Times New Roman" w:hAnsi="Times New Roman" w:cs="Times New Roman"/>
          <w:sz w:val="24"/>
          <w:szCs w:val="24"/>
        </w:rPr>
        <w:t>inputs were used to reduce the number of terms.  A random forest was fit in case the relationships in the data</w:t>
      </w:r>
      <w:r w:rsidR="0097748A">
        <w:rPr>
          <w:rFonts w:ascii="Times New Roman" w:hAnsi="Times New Roman" w:cs="Times New Roman"/>
          <w:sz w:val="24"/>
          <w:szCs w:val="24"/>
        </w:rPr>
        <w:t xml:space="preserve"> </w:t>
      </w:r>
      <w:r w:rsidR="00725607">
        <w:rPr>
          <w:rFonts w:ascii="Times New Roman" w:hAnsi="Times New Roman" w:cs="Times New Roman"/>
          <w:sz w:val="24"/>
          <w:szCs w:val="24"/>
        </w:rPr>
        <w:t xml:space="preserve">followed this model better.  </w:t>
      </w:r>
      <w:r w:rsidR="0097748A">
        <w:rPr>
          <w:rFonts w:ascii="Times New Roman" w:hAnsi="Times New Roman" w:cs="Times New Roman"/>
          <w:sz w:val="24"/>
          <w:szCs w:val="24"/>
        </w:rPr>
        <w:t>ROC</w:t>
      </w:r>
      <w:r w:rsidR="00725607">
        <w:rPr>
          <w:rFonts w:ascii="Times New Roman" w:hAnsi="Times New Roman" w:cs="Times New Roman"/>
          <w:sz w:val="24"/>
          <w:szCs w:val="24"/>
        </w:rPr>
        <w:t xml:space="preserve"> curves on the validation set were used to compare the different models</w:t>
      </w:r>
      <w:r w:rsidR="0097748A">
        <w:rPr>
          <w:rFonts w:ascii="Times New Roman" w:hAnsi="Times New Roman" w:cs="Times New Roman"/>
          <w:sz w:val="24"/>
          <w:szCs w:val="24"/>
        </w:rPr>
        <w:t xml:space="preserve">.  </w:t>
      </w:r>
      <w:r w:rsidR="00725607">
        <w:rPr>
          <w:rFonts w:ascii="Times New Roman" w:hAnsi="Times New Roman" w:cs="Times New Roman"/>
          <w:sz w:val="24"/>
          <w:szCs w:val="24"/>
        </w:rPr>
        <w:t xml:space="preserve">A logistic model with standardized inputs and </w:t>
      </w:r>
      <w:r w:rsidR="00463598">
        <w:rPr>
          <w:rFonts w:ascii="Times New Roman" w:hAnsi="Times New Roman" w:cs="Times New Roman"/>
          <w:sz w:val="24"/>
          <w:szCs w:val="24"/>
        </w:rPr>
        <w:t>variables selected by LASSO was found to be the best by comparing model fit and complexity.  The optimal c</w:t>
      </w:r>
      <w:r w:rsidR="0097748A">
        <w:rPr>
          <w:rFonts w:ascii="Times New Roman" w:hAnsi="Times New Roman" w:cs="Times New Roman"/>
          <w:sz w:val="24"/>
          <w:szCs w:val="24"/>
        </w:rPr>
        <w:t xml:space="preserve">utoff </w:t>
      </w:r>
      <w:r w:rsidR="00463598">
        <w:rPr>
          <w:rFonts w:ascii="Times New Roman" w:hAnsi="Times New Roman" w:cs="Times New Roman"/>
          <w:sz w:val="24"/>
          <w:szCs w:val="24"/>
        </w:rPr>
        <w:t>for deciding between 0 and 1 was found using misclassification error on the validation set.  The final model’</w:t>
      </w:r>
      <w:r w:rsidR="00322226">
        <w:rPr>
          <w:rFonts w:ascii="Times New Roman" w:hAnsi="Times New Roman" w:cs="Times New Roman"/>
          <w:sz w:val="24"/>
          <w:szCs w:val="24"/>
        </w:rPr>
        <w:t>s misclassific</w:t>
      </w:r>
      <w:r w:rsidR="00463598">
        <w:rPr>
          <w:rFonts w:ascii="Times New Roman" w:hAnsi="Times New Roman" w:cs="Times New Roman"/>
          <w:sz w:val="24"/>
          <w:szCs w:val="24"/>
        </w:rPr>
        <w:t>ation error on the testing set is 14.86%.</w:t>
      </w:r>
      <w:r w:rsidR="0097748A">
        <w:rPr>
          <w:rFonts w:ascii="Times New Roman" w:hAnsi="Times New Roman" w:cs="Times New Roman"/>
          <w:sz w:val="24"/>
          <w:szCs w:val="24"/>
        </w:rPr>
        <w:t xml:space="preserve">  </w:t>
      </w:r>
      <w:r w:rsidR="00463598">
        <w:rPr>
          <w:rFonts w:ascii="Times New Roman" w:hAnsi="Times New Roman" w:cs="Times New Roman"/>
          <w:sz w:val="24"/>
          <w:szCs w:val="24"/>
        </w:rPr>
        <w:t>The parameters for the final model built on all the data are in the following table</w:t>
      </w:r>
      <w:r w:rsidR="0097748A">
        <w:rPr>
          <w:rFonts w:ascii="Times New Roman" w:hAnsi="Times New Roman" w:cs="Times New Roman"/>
          <w:sz w:val="24"/>
          <w:szCs w:val="24"/>
        </w:rPr>
        <w:t>.</w:t>
      </w:r>
    </w:p>
    <w:p w:rsidR="00215506" w:rsidRDefault="00215506" w:rsidP="00C343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902"/>
        <w:gridCol w:w="1105"/>
        <w:gridCol w:w="961"/>
        <w:gridCol w:w="1005"/>
        <w:gridCol w:w="824"/>
        <w:gridCol w:w="1027"/>
        <w:gridCol w:w="392"/>
        <w:gridCol w:w="396"/>
        <w:gridCol w:w="847"/>
        <w:gridCol w:w="722"/>
      </w:tblGrid>
      <w:tr w:rsidR="00890292" w:rsidTr="00E12A86">
        <w:tc>
          <w:tcPr>
            <w:tcW w:w="7365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725607" w:rsidRPr="00E12A86" w:rsidRDefault="00890292" w:rsidP="00D6470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A86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  <w:r w:rsidR="00E12A86" w:rsidRPr="00E12A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5607" w:rsidRPr="00E12A86">
              <w:rPr>
                <w:rFonts w:ascii="Times New Roman" w:hAnsi="Times New Roman" w:cs="Times New Roman"/>
                <w:sz w:val="24"/>
                <w:szCs w:val="24"/>
              </w:rPr>
              <w:t>for predictor variables</w:t>
            </w:r>
            <w:r w:rsidR="00D0640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0640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r w:rsidR="00D06407" w:rsidRPr="00E12A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4704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D06407">
              <w:rPr>
                <w:rFonts w:ascii="Times New Roman" w:hAnsi="Times New Roman" w:cs="Times New Roman"/>
                <w:sz w:val="24"/>
                <w:szCs w:val="24"/>
              </w:rPr>
              <w:t xml:space="preserve"> standardize)</w:t>
            </w:r>
          </w:p>
        </w:tc>
        <w:tc>
          <w:tcPr>
            <w:tcW w:w="196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890292" w:rsidRPr="00CB0DE2" w:rsidRDefault="0089029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</w:tr>
      <w:tr w:rsidR="00890292" w:rsidTr="00E12A86">
        <w:tc>
          <w:tcPr>
            <w:tcW w:w="7365" w:type="dxa"/>
            <w:gridSpan w:val="8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890292" w:rsidRPr="00CB0DE2" w:rsidRDefault="0089029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90292" w:rsidRPr="00CB0DE2" w:rsidRDefault="00890292" w:rsidP="00195A6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-3.19</w:t>
            </w:r>
          </w:p>
        </w:tc>
      </w:tr>
      <w:tr w:rsidR="00E268A8" w:rsidTr="00E12A86">
        <w:tc>
          <w:tcPr>
            <w:tcW w:w="205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Marital Status</w:t>
            </w:r>
          </w:p>
        </w:tc>
        <w:tc>
          <w:tcPr>
            <w:tcW w:w="6557" w:type="dxa"/>
            <w:gridSpan w:val="8"/>
            <w:tcBorders>
              <w:top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Occupation</w:t>
            </w:r>
          </w:p>
        </w:tc>
        <w:tc>
          <w:tcPr>
            <w:tcW w:w="722" w:type="dxa"/>
            <w:tcBorders>
              <w:top w:val="single" w:sz="12" w:space="0" w:color="auto"/>
              <w:bottom w:val="single" w:sz="2" w:space="0" w:color="F2F2F2" w:themeColor="background1" w:themeShade="F2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</w:tr>
      <w:tr w:rsidR="00E268A8" w:rsidTr="00E12A86">
        <w:tc>
          <w:tcPr>
            <w:tcW w:w="1149" w:type="dxa"/>
            <w:tcBorders>
              <w:top w:val="single" w:sz="2" w:space="0" w:color="F2F2F2" w:themeColor="background1" w:themeShade="F2"/>
              <w:left w:val="single" w:sz="12" w:space="0" w:color="auto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Married-</w:t>
            </w:r>
            <w:proofErr w:type="spellStart"/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Civ</w:t>
            </w:r>
            <w:proofErr w:type="spellEnd"/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-Spouse</w:t>
            </w:r>
          </w:p>
        </w:tc>
        <w:tc>
          <w:tcPr>
            <w:tcW w:w="902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Never Married</w:t>
            </w:r>
          </w:p>
        </w:tc>
        <w:tc>
          <w:tcPr>
            <w:tcW w:w="1105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Exec-managerial</w:t>
            </w:r>
          </w:p>
        </w:tc>
        <w:tc>
          <w:tcPr>
            <w:tcW w:w="961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Farming-fishing</w:t>
            </w:r>
          </w:p>
        </w:tc>
        <w:tc>
          <w:tcPr>
            <w:tcW w:w="1005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Handlers-cleaners</w:t>
            </w:r>
          </w:p>
        </w:tc>
        <w:tc>
          <w:tcPr>
            <w:tcW w:w="824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Other-service</w:t>
            </w:r>
          </w:p>
        </w:tc>
        <w:tc>
          <w:tcPr>
            <w:tcW w:w="1027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Prof-specialty</w:t>
            </w:r>
          </w:p>
        </w:tc>
        <w:tc>
          <w:tcPr>
            <w:tcW w:w="788" w:type="dxa"/>
            <w:gridSpan w:val="2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Sales</w:t>
            </w:r>
          </w:p>
        </w:tc>
        <w:tc>
          <w:tcPr>
            <w:tcW w:w="847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Tech-support</w:t>
            </w:r>
          </w:p>
        </w:tc>
        <w:tc>
          <w:tcPr>
            <w:tcW w:w="722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</w:tr>
      <w:tr w:rsidR="00E268A8" w:rsidTr="00E12A86">
        <w:tc>
          <w:tcPr>
            <w:tcW w:w="1149" w:type="dxa"/>
            <w:tcBorders>
              <w:top w:val="single" w:sz="2" w:space="0" w:color="F2F2F2" w:themeColor="background1" w:themeShade="F2"/>
              <w:left w:val="single" w:sz="12" w:space="0" w:color="auto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902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-0.44</w:t>
            </w:r>
          </w:p>
        </w:tc>
        <w:tc>
          <w:tcPr>
            <w:tcW w:w="1105" w:type="dxa"/>
            <w:tcBorders>
              <w:top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961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-0.94</w:t>
            </w:r>
          </w:p>
        </w:tc>
        <w:tc>
          <w:tcPr>
            <w:tcW w:w="1005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-0.63</w:t>
            </w:r>
          </w:p>
        </w:tc>
        <w:tc>
          <w:tcPr>
            <w:tcW w:w="824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-0.86</w:t>
            </w:r>
          </w:p>
        </w:tc>
        <w:tc>
          <w:tcPr>
            <w:tcW w:w="1027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788" w:type="dxa"/>
            <w:gridSpan w:val="2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847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722" w:type="dxa"/>
            <w:tcBorders>
              <w:top w:val="single" w:sz="2" w:space="0" w:color="F2F2F2" w:themeColor="background1" w:themeShade="F2"/>
              <w:bottom w:val="single" w:sz="12" w:space="0" w:color="auto"/>
              <w:right w:val="single" w:sz="12" w:space="0" w:color="auto"/>
            </w:tcBorders>
            <w:vAlign w:val="center"/>
          </w:tcPr>
          <w:p w:rsidR="00CB0DE2" w:rsidRPr="00CB0DE2" w:rsidRDefault="0089029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</w:tr>
      <w:tr w:rsidR="004417DD" w:rsidTr="00E12A86">
        <w:tc>
          <w:tcPr>
            <w:tcW w:w="205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3071" w:type="dxa"/>
            <w:gridSpan w:val="3"/>
            <w:tcBorders>
              <w:top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824" w:type="dxa"/>
            <w:tcBorders>
              <w:top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027" w:type="dxa"/>
            <w:tcBorders>
              <w:top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Education</w:t>
            </w:r>
          </w:p>
        </w:tc>
        <w:tc>
          <w:tcPr>
            <w:tcW w:w="1635" w:type="dxa"/>
            <w:gridSpan w:val="3"/>
            <w:tcBorders>
              <w:top w:val="single" w:sz="12" w:space="0" w:color="auto"/>
              <w:bottom w:val="single" w:sz="1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Capital</w:t>
            </w: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F2F2F2" w:themeColor="background1" w:themeShade="F2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</w:t>
            </w:r>
          </w:p>
        </w:tc>
      </w:tr>
      <w:tr w:rsidR="00E268A8" w:rsidTr="00E12A86">
        <w:tc>
          <w:tcPr>
            <w:tcW w:w="1149" w:type="dxa"/>
            <w:tcBorders>
              <w:top w:val="single" w:sz="2" w:space="0" w:color="F2F2F2" w:themeColor="background1" w:themeShade="F2"/>
              <w:left w:val="single" w:sz="12" w:space="0" w:color="auto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Own-child</w:t>
            </w:r>
          </w:p>
        </w:tc>
        <w:tc>
          <w:tcPr>
            <w:tcW w:w="902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Wife</w:t>
            </w:r>
          </w:p>
        </w:tc>
        <w:tc>
          <w:tcPr>
            <w:tcW w:w="1105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Federal-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gov</w:t>
            </w:r>
            <w:proofErr w:type="spellEnd"/>
          </w:p>
        </w:tc>
        <w:tc>
          <w:tcPr>
            <w:tcW w:w="961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Self-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1005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123219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r w:rsidRPr="00123219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</w:t>
            </w:r>
            <w:proofErr w:type="spellEnd"/>
            <w:r w:rsidRPr="00973BBD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  <w:p w:rsidR="00CB0DE2" w:rsidRPr="00CB0DE2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824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Years</w:t>
            </w:r>
          </w:p>
        </w:tc>
        <w:tc>
          <w:tcPr>
            <w:tcW w:w="1027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788" w:type="dxa"/>
            <w:gridSpan w:val="2"/>
            <w:tcBorders>
              <w:top w:val="single" w:sz="12" w:space="0" w:color="F2F2F2" w:themeColor="background1" w:themeShade="F2"/>
              <w:bottom w:val="single" w:sz="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Loss</w:t>
            </w:r>
          </w:p>
        </w:tc>
        <w:tc>
          <w:tcPr>
            <w:tcW w:w="847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Gain</w:t>
            </w:r>
          </w:p>
        </w:tc>
        <w:tc>
          <w:tcPr>
            <w:tcW w:w="722" w:type="dxa"/>
            <w:tcBorders>
              <w:top w:val="single" w:sz="12" w:space="0" w:color="F2F2F2" w:themeColor="background1" w:themeShade="F2"/>
              <w:bottom w:val="single" w:sz="2" w:space="0" w:color="F2F2F2" w:themeColor="background1" w:themeShade="F2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CB0DE2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week</w:t>
            </w:r>
          </w:p>
        </w:tc>
      </w:tr>
      <w:tr w:rsidR="00E268A8" w:rsidTr="00E12A86">
        <w:tc>
          <w:tcPr>
            <w:tcW w:w="1149" w:type="dxa"/>
            <w:tcBorders>
              <w:top w:val="single" w:sz="2" w:space="0" w:color="F2F2F2" w:themeColor="background1" w:themeShade="F2"/>
              <w:left w:val="single" w:sz="12" w:space="0" w:color="auto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123219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-0.99</w:t>
            </w:r>
          </w:p>
        </w:tc>
        <w:tc>
          <w:tcPr>
            <w:tcW w:w="902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123219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1105" w:type="dxa"/>
            <w:tcBorders>
              <w:top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961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1005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-0.46</w:t>
            </w:r>
          </w:p>
        </w:tc>
        <w:tc>
          <w:tcPr>
            <w:tcW w:w="824" w:type="dxa"/>
            <w:tcBorders>
              <w:top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1027" w:type="dxa"/>
            <w:tcBorders>
              <w:top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788" w:type="dxa"/>
            <w:gridSpan w:val="2"/>
            <w:tcBorders>
              <w:top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847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722" w:type="dxa"/>
            <w:tcBorders>
              <w:top w:val="single" w:sz="2" w:space="0" w:color="F2F2F2" w:themeColor="background1" w:themeShade="F2"/>
              <w:bottom w:val="single" w:sz="12" w:space="0" w:color="auto"/>
              <w:right w:val="single" w:sz="12" w:space="0" w:color="auto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</w:tr>
    </w:tbl>
    <w:p w:rsidR="003F12D8" w:rsidRDefault="003F12D8" w:rsidP="00C343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B65C9" w:rsidRDefault="000B65C9" w:rsidP="00C343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 showing an important relationship</w:t>
      </w:r>
      <w:r w:rsidR="00D00813">
        <w:rPr>
          <w:rFonts w:ascii="Times New Roman" w:hAnsi="Times New Roman" w:cs="Times New Roman"/>
          <w:sz w:val="24"/>
          <w:szCs w:val="24"/>
        </w:rPr>
        <w:t>:</w:t>
      </w:r>
    </w:p>
    <w:p w:rsidR="00DE0F97" w:rsidRPr="003F12D8" w:rsidRDefault="00A70088" w:rsidP="004F3F5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5960" cy="347617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ucation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16" cy="34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F97" w:rsidRPr="003F12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A58" w:rsidRDefault="00F24A58" w:rsidP="00EA1725">
      <w:pPr>
        <w:spacing w:after="0" w:line="240" w:lineRule="auto"/>
      </w:pPr>
      <w:r>
        <w:separator/>
      </w:r>
    </w:p>
  </w:endnote>
  <w:endnote w:type="continuationSeparator" w:id="0">
    <w:p w:rsidR="00F24A58" w:rsidRDefault="00F24A58" w:rsidP="00EA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A58" w:rsidRDefault="00F24A58" w:rsidP="00EA1725">
      <w:pPr>
        <w:spacing w:after="0" w:line="240" w:lineRule="auto"/>
      </w:pPr>
      <w:r>
        <w:separator/>
      </w:r>
    </w:p>
  </w:footnote>
  <w:footnote w:type="continuationSeparator" w:id="0">
    <w:p w:rsidR="00F24A58" w:rsidRDefault="00F24A58" w:rsidP="00EA1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725" w:rsidRDefault="00EA1725" w:rsidP="00EA1725">
    <w:pPr>
      <w:spacing w:line="240" w:lineRule="auto"/>
      <w:contextualSpacing/>
      <w:rPr>
        <w:rFonts w:ascii="Times New Roman" w:hAnsi="Times New Roman" w:cs="Times New Roman"/>
        <w:sz w:val="24"/>
        <w:szCs w:val="24"/>
      </w:rPr>
    </w:pPr>
    <w:r w:rsidRPr="003F12D8">
      <w:rPr>
        <w:rFonts w:ascii="Times New Roman" w:hAnsi="Times New Roman" w:cs="Times New Roman"/>
        <w:sz w:val="24"/>
        <w:szCs w:val="24"/>
      </w:rPr>
      <w:t>Tyler Bradley</w:t>
    </w:r>
  </w:p>
  <w:p w:rsidR="00EA1725" w:rsidRPr="003F12D8" w:rsidRDefault="00EA1725" w:rsidP="00EA1725">
    <w:pPr>
      <w:spacing w:line="240" w:lineRule="auto"/>
      <w:contextualSpacing/>
      <w:rPr>
        <w:rFonts w:ascii="Times New Roman" w:hAnsi="Times New Roman" w:cs="Times New Roman"/>
        <w:sz w:val="24"/>
        <w:szCs w:val="24"/>
      </w:rPr>
    </w:pPr>
    <w:r w:rsidRPr="003F12D8">
      <w:rPr>
        <w:rFonts w:ascii="Times New Roman" w:hAnsi="Times New Roman" w:cs="Times New Roman"/>
        <w:sz w:val="24"/>
        <w:szCs w:val="24"/>
      </w:rPr>
      <w:t>Methodology and Results of Exercise 01</w:t>
    </w:r>
    <w:r>
      <w:rPr>
        <w:rFonts w:ascii="Times New Roman" w:hAnsi="Times New Roman" w:cs="Times New Roman"/>
        <w:sz w:val="24"/>
        <w:szCs w:val="24"/>
      </w:rPr>
      <w:t xml:space="preserve"> - </w:t>
    </w:r>
    <w:r w:rsidRPr="003F12D8">
      <w:rPr>
        <w:rFonts w:ascii="Times New Roman" w:hAnsi="Times New Roman" w:cs="Times New Roman"/>
        <w:sz w:val="24"/>
        <w:szCs w:val="24"/>
      </w:rPr>
      <w:t>RTI</w:t>
    </w:r>
  </w:p>
  <w:p w:rsidR="00EA1725" w:rsidRPr="00EA1725" w:rsidRDefault="00EA1725" w:rsidP="00EA1725">
    <w:pPr>
      <w:spacing w:line="240" w:lineRule="auto"/>
      <w:contextualSpacing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02/10/2015</w:t>
    </w:r>
  </w:p>
  <w:p w:rsidR="00EA1725" w:rsidRDefault="00EA17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58"/>
    <w:rsid w:val="00074458"/>
    <w:rsid w:val="000B65C9"/>
    <w:rsid w:val="00123219"/>
    <w:rsid w:val="0013216A"/>
    <w:rsid w:val="00195A62"/>
    <w:rsid w:val="001E29C4"/>
    <w:rsid w:val="00215506"/>
    <w:rsid w:val="00233FE0"/>
    <w:rsid w:val="002A3711"/>
    <w:rsid w:val="00322226"/>
    <w:rsid w:val="003A5DFF"/>
    <w:rsid w:val="003D25B3"/>
    <w:rsid w:val="003F12D8"/>
    <w:rsid w:val="004020F5"/>
    <w:rsid w:val="004417DD"/>
    <w:rsid w:val="004525F4"/>
    <w:rsid w:val="00463598"/>
    <w:rsid w:val="004836E8"/>
    <w:rsid w:val="004F3F50"/>
    <w:rsid w:val="005D0A20"/>
    <w:rsid w:val="006366DF"/>
    <w:rsid w:val="006F0460"/>
    <w:rsid w:val="00725607"/>
    <w:rsid w:val="00820BB3"/>
    <w:rsid w:val="00873194"/>
    <w:rsid w:val="00877F76"/>
    <w:rsid w:val="00890292"/>
    <w:rsid w:val="008D5993"/>
    <w:rsid w:val="00964D11"/>
    <w:rsid w:val="00973BBD"/>
    <w:rsid w:val="0097748A"/>
    <w:rsid w:val="00A44165"/>
    <w:rsid w:val="00A70088"/>
    <w:rsid w:val="00A746B6"/>
    <w:rsid w:val="00B87CA7"/>
    <w:rsid w:val="00BA5242"/>
    <w:rsid w:val="00C343F3"/>
    <w:rsid w:val="00CB0DE2"/>
    <w:rsid w:val="00CD3399"/>
    <w:rsid w:val="00D00813"/>
    <w:rsid w:val="00D06407"/>
    <w:rsid w:val="00D133BB"/>
    <w:rsid w:val="00D64704"/>
    <w:rsid w:val="00D7522F"/>
    <w:rsid w:val="00DE0F97"/>
    <w:rsid w:val="00E12A86"/>
    <w:rsid w:val="00E268A8"/>
    <w:rsid w:val="00E60CB9"/>
    <w:rsid w:val="00EA1725"/>
    <w:rsid w:val="00F040B3"/>
    <w:rsid w:val="00F11E7E"/>
    <w:rsid w:val="00F24A58"/>
    <w:rsid w:val="00F341DB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A579C-AE44-460D-906F-DE88746F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725"/>
  </w:style>
  <w:style w:type="paragraph" w:styleId="Footer">
    <w:name w:val="footer"/>
    <w:basedOn w:val="Normal"/>
    <w:link w:val="FooterChar"/>
    <w:uiPriority w:val="99"/>
    <w:unhideWhenUsed/>
    <w:rsid w:val="00EA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47</cp:revision>
  <dcterms:created xsi:type="dcterms:W3CDTF">2015-02-09T18:23:00Z</dcterms:created>
  <dcterms:modified xsi:type="dcterms:W3CDTF">2015-02-10T03:07:00Z</dcterms:modified>
</cp:coreProperties>
</file>