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9A0" w:rsidRDefault="00A24306" w:rsidP="00A24306">
      <w:pPr>
        <w:pStyle w:val="Heading1"/>
      </w:pPr>
      <w:r>
        <w:t xml:space="preserve">Deep sequencing of </w:t>
      </w:r>
      <w:r w:rsidRPr="00A24306">
        <w:rPr>
          <w:i/>
        </w:rPr>
        <w:t xml:space="preserve">Plasmodium </w:t>
      </w:r>
      <w:proofErr w:type="spellStart"/>
      <w:r w:rsidRPr="00A24306">
        <w:rPr>
          <w:i/>
        </w:rPr>
        <w:t>falciparum</w:t>
      </w:r>
      <w:proofErr w:type="spellEnd"/>
      <w:r>
        <w:t xml:space="preserve"> </w:t>
      </w:r>
      <w:r w:rsidR="00B537A3">
        <w:t xml:space="preserve">genetic </w:t>
      </w:r>
      <w:r>
        <w:t>crosses: a resource for the study of genome variation and meiotic recombination</w:t>
      </w:r>
    </w:p>
    <w:p w:rsidR="003C55CB" w:rsidRDefault="00A24306" w:rsidP="00A24306">
      <w:r w:rsidRPr="00A24306">
        <w:t>Alistair Miles</w:t>
      </w:r>
      <w:bookmarkStart w:id="0" w:name="_Ref407025212"/>
      <w:r w:rsidR="003C55CB">
        <w:rPr>
          <w:rStyle w:val="FootnoteReference"/>
        </w:rPr>
        <w:footnoteReference w:id="1"/>
      </w:r>
      <w:bookmarkEnd w:id="0"/>
      <w:r w:rsidR="003C55CB" w:rsidRPr="003C55CB">
        <w:rPr>
          <w:vertAlign w:val="superscript"/>
        </w:rPr>
        <w:t>,</w:t>
      </w:r>
      <w:bookmarkStart w:id="1" w:name="_Ref407025258"/>
      <w:r w:rsidR="003C55CB">
        <w:rPr>
          <w:rStyle w:val="FootnoteReference"/>
        </w:rPr>
        <w:footnoteReference w:id="2"/>
      </w:r>
      <w:bookmarkEnd w:id="1"/>
      <w:r w:rsidRPr="00A24306">
        <w:t xml:space="preserve">, </w:t>
      </w:r>
      <w:proofErr w:type="spellStart"/>
      <w:r w:rsidRPr="00A24306">
        <w:t>Zamin</w:t>
      </w:r>
      <w:proofErr w:type="spellEnd"/>
      <w:r w:rsidRPr="00A24306">
        <w:t xml:space="preserve"> </w:t>
      </w:r>
      <w:proofErr w:type="spellStart"/>
      <w:r w:rsidRPr="00A24306">
        <w:t>Iqbal</w:t>
      </w:r>
      <w:proofErr w:type="spellEnd"/>
      <w:r w:rsidR="003C55CB">
        <w:rPr>
          <w:rStyle w:val="FootnoteReference"/>
        </w:rPr>
        <w:footnoteReference w:id="3"/>
      </w:r>
      <w:r w:rsidRPr="00A24306">
        <w:t>, Paul Vauterin</w:t>
      </w:r>
      <w:fldSimple w:instr=" NOTEREF _Ref407025212 \h  \* MERGEFORMAT ">
        <w:r w:rsidR="00CE7736" w:rsidRPr="00CE7736">
          <w:t>1</w:t>
        </w:r>
      </w:fldSimple>
      <w:r w:rsidR="00CE7736">
        <w:t>,</w:t>
      </w:r>
      <w:r w:rsidRPr="00A24306">
        <w:t xml:space="preserve"> Richard Pearson</w:t>
      </w:r>
      <w:r w:rsidR="00535AC6">
        <w:rPr>
          <w:vertAlign w:val="superscript"/>
        </w:rPr>
        <w:fldChar w:fldCharType="begin"/>
      </w:r>
      <w:r w:rsidR="00CE7736">
        <w:instrText xml:space="preserve"> NOTEREF _Ref407025212 \f \h </w:instrText>
      </w:r>
      <w:r w:rsidR="00535AC6">
        <w:rPr>
          <w:vertAlign w:val="superscript"/>
        </w:rPr>
      </w:r>
      <w:r w:rsidR="00535AC6">
        <w:rPr>
          <w:vertAlign w:val="superscript"/>
        </w:rPr>
        <w:fldChar w:fldCharType="separate"/>
      </w:r>
      <w:r w:rsidR="00CE7736" w:rsidRPr="00CE7736">
        <w:rPr>
          <w:rStyle w:val="FootnoteReference"/>
        </w:rPr>
        <w:t>1</w:t>
      </w:r>
      <w:r w:rsidR="00535AC6">
        <w:rPr>
          <w:vertAlign w:val="superscript"/>
        </w:rPr>
        <w:fldChar w:fldCharType="end"/>
      </w:r>
      <w:r w:rsidR="00CE7736">
        <w:rPr>
          <w:vertAlign w:val="superscript"/>
        </w:rPr>
        <w:t>,</w:t>
      </w:r>
      <w:r w:rsidR="00535AC6">
        <w:rPr>
          <w:vertAlign w:val="superscript"/>
        </w:rPr>
        <w:fldChar w:fldCharType="begin"/>
      </w:r>
      <w:r w:rsidR="00CE7736">
        <w:rPr>
          <w:vertAlign w:val="superscript"/>
        </w:rPr>
        <w:instrText xml:space="preserve"> NOTEREF _Ref407025258 \f \h </w:instrText>
      </w:r>
      <w:r w:rsidR="00535AC6">
        <w:rPr>
          <w:vertAlign w:val="superscript"/>
        </w:rPr>
      </w:r>
      <w:r w:rsidR="00535AC6">
        <w:rPr>
          <w:vertAlign w:val="superscript"/>
        </w:rPr>
        <w:fldChar w:fldCharType="separate"/>
      </w:r>
      <w:r w:rsidR="00CE7736" w:rsidRPr="00CE7736">
        <w:rPr>
          <w:rStyle w:val="FootnoteReference"/>
        </w:rPr>
        <w:t>2</w:t>
      </w:r>
      <w:r w:rsidR="00535AC6">
        <w:rPr>
          <w:vertAlign w:val="superscript"/>
        </w:rPr>
        <w:fldChar w:fldCharType="end"/>
      </w:r>
      <w:r w:rsidRPr="00A24306">
        <w:t>, Susana Campino</w:t>
      </w:r>
      <w:r w:rsidR="00535AC6">
        <w:fldChar w:fldCharType="begin"/>
      </w:r>
      <w:r w:rsidR="00CE7736">
        <w:instrText xml:space="preserve"> NOTEREF _Ref407025258 \f \h </w:instrText>
      </w:r>
      <w:r w:rsidR="00535AC6">
        <w:fldChar w:fldCharType="separate"/>
      </w:r>
      <w:r w:rsidR="00CE7736" w:rsidRPr="00CE7736">
        <w:rPr>
          <w:rStyle w:val="FootnoteReference"/>
        </w:rPr>
        <w:t>2</w:t>
      </w:r>
      <w:r w:rsidR="00535AC6">
        <w:fldChar w:fldCharType="end"/>
      </w:r>
      <w:r w:rsidRPr="00A24306">
        <w:t xml:space="preserve">, </w:t>
      </w:r>
      <w:r w:rsidR="0004180F">
        <w:t>Michel Theron</w:t>
      </w:r>
      <w:r w:rsidR="00535AC6">
        <w:fldChar w:fldCharType="begin"/>
      </w:r>
      <w:r w:rsidR="00CE7736">
        <w:instrText xml:space="preserve"> NOTEREF _Ref407025258 \f \h </w:instrText>
      </w:r>
      <w:r w:rsidR="00535AC6">
        <w:fldChar w:fldCharType="separate"/>
      </w:r>
      <w:r w:rsidR="00CE7736" w:rsidRPr="00CE7736">
        <w:rPr>
          <w:rStyle w:val="FootnoteReference"/>
        </w:rPr>
        <w:t>2</w:t>
      </w:r>
      <w:r w:rsidR="00535AC6">
        <w:fldChar w:fldCharType="end"/>
      </w:r>
      <w:r w:rsidR="0004180F">
        <w:t>, Kelda Gould</w:t>
      </w:r>
      <w:r w:rsidR="00535AC6">
        <w:rPr>
          <w:vertAlign w:val="superscript"/>
        </w:rPr>
        <w:fldChar w:fldCharType="begin"/>
      </w:r>
      <w:r w:rsidR="00CE7736">
        <w:instrText xml:space="preserve"> NOTEREF _Ref407025258 \f \h </w:instrText>
      </w:r>
      <w:r w:rsidR="00535AC6">
        <w:rPr>
          <w:vertAlign w:val="superscript"/>
        </w:rPr>
      </w:r>
      <w:r w:rsidR="00535AC6">
        <w:rPr>
          <w:vertAlign w:val="superscript"/>
        </w:rPr>
        <w:fldChar w:fldCharType="separate"/>
      </w:r>
      <w:r w:rsidR="00CE7736" w:rsidRPr="00CE7736">
        <w:rPr>
          <w:rStyle w:val="FootnoteReference"/>
        </w:rPr>
        <w:t>2</w:t>
      </w:r>
      <w:r w:rsidR="00535AC6">
        <w:rPr>
          <w:vertAlign w:val="superscript"/>
        </w:rPr>
        <w:fldChar w:fldCharType="end"/>
      </w:r>
      <w:r w:rsidR="0004180F">
        <w:t xml:space="preserve">, </w:t>
      </w:r>
      <w:r w:rsidRPr="00A24306">
        <w:t>Daniel Mead</w:t>
      </w:r>
      <w:r w:rsidR="00535AC6">
        <w:rPr>
          <w:vertAlign w:val="superscript"/>
        </w:rPr>
        <w:fldChar w:fldCharType="begin"/>
      </w:r>
      <w:r w:rsidR="00CE7736">
        <w:instrText xml:space="preserve"> NOTEREF _Ref407025258 \f \h </w:instrText>
      </w:r>
      <w:r w:rsidR="00535AC6">
        <w:rPr>
          <w:vertAlign w:val="superscript"/>
        </w:rPr>
      </w:r>
      <w:r w:rsidR="00535AC6">
        <w:rPr>
          <w:vertAlign w:val="superscript"/>
        </w:rPr>
        <w:fldChar w:fldCharType="separate"/>
      </w:r>
      <w:r w:rsidR="00CE7736" w:rsidRPr="00CE7736">
        <w:rPr>
          <w:rStyle w:val="FootnoteReference"/>
        </w:rPr>
        <w:t>2</w:t>
      </w:r>
      <w:r w:rsidR="00535AC6">
        <w:rPr>
          <w:vertAlign w:val="superscript"/>
        </w:rPr>
        <w:fldChar w:fldCharType="end"/>
      </w:r>
      <w:r w:rsidRPr="00A24306">
        <w:t>, Eleanor Drury</w:t>
      </w:r>
      <w:r w:rsidR="00535AC6">
        <w:rPr>
          <w:vertAlign w:val="superscript"/>
        </w:rPr>
        <w:fldChar w:fldCharType="begin"/>
      </w:r>
      <w:r w:rsidR="00CE7736">
        <w:instrText xml:space="preserve"> NOTEREF _Ref407025258 \f \h </w:instrText>
      </w:r>
      <w:r w:rsidR="00535AC6">
        <w:rPr>
          <w:vertAlign w:val="superscript"/>
        </w:rPr>
      </w:r>
      <w:r w:rsidR="00535AC6">
        <w:rPr>
          <w:vertAlign w:val="superscript"/>
        </w:rPr>
        <w:fldChar w:fldCharType="separate"/>
      </w:r>
      <w:r w:rsidR="00CE7736" w:rsidRPr="00CE7736">
        <w:rPr>
          <w:rStyle w:val="FootnoteReference"/>
        </w:rPr>
        <w:t>2</w:t>
      </w:r>
      <w:r w:rsidR="00535AC6">
        <w:rPr>
          <w:vertAlign w:val="superscript"/>
        </w:rPr>
        <w:fldChar w:fldCharType="end"/>
      </w:r>
      <w:r w:rsidRPr="00A24306">
        <w:t xml:space="preserve">, </w:t>
      </w:r>
      <w:r w:rsidR="00395FA2">
        <w:t>John O’Brien</w:t>
      </w:r>
      <w:r w:rsidR="00E13949">
        <w:rPr>
          <w:rStyle w:val="FootnoteReference"/>
        </w:rPr>
        <w:footnoteReference w:id="4"/>
      </w:r>
      <w:r w:rsidR="00395FA2">
        <w:t xml:space="preserve">, </w:t>
      </w:r>
      <w:proofErr w:type="spellStart"/>
      <w:r w:rsidR="00395FA2">
        <w:t>Valentin</w:t>
      </w:r>
      <w:proofErr w:type="spellEnd"/>
      <w:r w:rsidR="00395FA2">
        <w:t xml:space="preserve"> </w:t>
      </w:r>
      <w:proofErr w:type="spellStart"/>
      <w:r w:rsidR="00395FA2">
        <w:t>Ruano</w:t>
      </w:r>
      <w:proofErr w:type="spellEnd"/>
      <w:r w:rsidR="00395FA2">
        <w:t xml:space="preserve"> Rubio</w:t>
      </w:r>
      <w:bookmarkStart w:id="2" w:name="_Ref407025337"/>
      <w:r w:rsidR="00E13949">
        <w:rPr>
          <w:rStyle w:val="FootnoteReference"/>
        </w:rPr>
        <w:footnoteReference w:id="5"/>
      </w:r>
      <w:bookmarkEnd w:id="2"/>
      <w:r w:rsidR="00395FA2">
        <w:t xml:space="preserve">, </w:t>
      </w:r>
      <w:r w:rsidRPr="00A24306">
        <w:t>Bronwyn MacInnis</w:t>
      </w:r>
      <w:r w:rsidR="00535AC6">
        <w:rPr>
          <w:vertAlign w:val="superscript"/>
        </w:rPr>
        <w:fldChar w:fldCharType="begin"/>
      </w:r>
      <w:r w:rsidR="00630078">
        <w:instrText xml:space="preserve"> NOTEREF _Ref407025337 \f \h </w:instrText>
      </w:r>
      <w:r w:rsidR="00535AC6">
        <w:rPr>
          <w:vertAlign w:val="superscript"/>
        </w:rPr>
      </w:r>
      <w:r w:rsidR="00535AC6">
        <w:rPr>
          <w:vertAlign w:val="superscript"/>
        </w:rPr>
        <w:fldChar w:fldCharType="separate"/>
      </w:r>
      <w:r w:rsidR="00630078" w:rsidRPr="00630078">
        <w:rPr>
          <w:rStyle w:val="FootnoteReference"/>
        </w:rPr>
        <w:t>5</w:t>
      </w:r>
      <w:r w:rsidR="00535AC6">
        <w:rPr>
          <w:vertAlign w:val="superscript"/>
        </w:rPr>
        <w:fldChar w:fldCharType="end"/>
      </w:r>
      <w:r w:rsidRPr="00A24306">
        <w:t>, Lisa Ranford-Cartwright</w:t>
      </w:r>
      <w:r w:rsidR="00E13949">
        <w:rPr>
          <w:rStyle w:val="FootnoteReference"/>
        </w:rPr>
        <w:footnoteReference w:id="6"/>
      </w:r>
      <w:r w:rsidRPr="00A24306">
        <w:t xml:space="preserve">, Michael </w:t>
      </w:r>
      <w:proofErr w:type="spellStart"/>
      <w:r w:rsidRPr="00A24306">
        <w:t>Ferdig</w:t>
      </w:r>
      <w:proofErr w:type="spellEnd"/>
      <w:r w:rsidR="00E13949">
        <w:rPr>
          <w:rStyle w:val="FootnoteReference"/>
        </w:rPr>
        <w:footnoteReference w:id="7"/>
      </w:r>
      <w:r w:rsidRPr="00A24306">
        <w:t xml:space="preserve">, </w:t>
      </w:r>
      <w:r w:rsidR="00CE7736">
        <w:t>Karen Hayton</w:t>
      </w:r>
      <w:r w:rsidR="00535AC6">
        <w:fldChar w:fldCharType="begin"/>
      </w:r>
      <w:r w:rsidR="00630078">
        <w:instrText xml:space="preserve"> NOTEREF _Ref407025357 \f \h </w:instrText>
      </w:r>
      <w:r w:rsidR="00535AC6">
        <w:fldChar w:fldCharType="separate"/>
      </w:r>
      <w:r w:rsidR="00630078" w:rsidRPr="00630078">
        <w:rPr>
          <w:rStyle w:val="FootnoteReference"/>
        </w:rPr>
        <w:t>8</w:t>
      </w:r>
      <w:r w:rsidR="00535AC6">
        <w:fldChar w:fldCharType="end"/>
      </w:r>
      <w:r w:rsidR="00CE7736">
        <w:t xml:space="preserve">, </w:t>
      </w:r>
      <w:proofErr w:type="spellStart"/>
      <w:r w:rsidRPr="00A24306">
        <w:t>Xinzhuan</w:t>
      </w:r>
      <w:proofErr w:type="spellEnd"/>
      <w:r w:rsidRPr="00A24306">
        <w:t xml:space="preserve"> Su</w:t>
      </w:r>
      <w:bookmarkStart w:id="3" w:name="_Ref407025357"/>
      <w:r w:rsidR="00CE7736">
        <w:rPr>
          <w:rStyle w:val="FootnoteReference"/>
        </w:rPr>
        <w:footnoteReference w:id="8"/>
      </w:r>
      <w:bookmarkEnd w:id="3"/>
      <w:r w:rsidRPr="00A24306">
        <w:t>, Thomas Wellems</w:t>
      </w:r>
      <w:r w:rsidR="00535AC6">
        <w:rPr>
          <w:vertAlign w:val="superscript"/>
        </w:rPr>
        <w:fldChar w:fldCharType="begin"/>
      </w:r>
      <w:r w:rsidR="00630078">
        <w:instrText xml:space="preserve"> NOTEREF _Ref407025357 \f \h </w:instrText>
      </w:r>
      <w:r w:rsidR="00535AC6">
        <w:rPr>
          <w:vertAlign w:val="superscript"/>
        </w:rPr>
      </w:r>
      <w:r w:rsidR="00535AC6">
        <w:rPr>
          <w:vertAlign w:val="superscript"/>
        </w:rPr>
        <w:fldChar w:fldCharType="separate"/>
      </w:r>
      <w:r w:rsidR="00630078" w:rsidRPr="00630078">
        <w:rPr>
          <w:rStyle w:val="FootnoteReference"/>
        </w:rPr>
        <w:t>8</w:t>
      </w:r>
      <w:r w:rsidR="00535AC6">
        <w:rPr>
          <w:vertAlign w:val="superscript"/>
        </w:rPr>
        <w:fldChar w:fldCharType="end"/>
      </w:r>
      <w:r w:rsidRPr="00A24306">
        <w:t>, Julian Rayner</w:t>
      </w:r>
      <w:r w:rsidR="00535AC6">
        <w:rPr>
          <w:vertAlign w:val="superscript"/>
        </w:rPr>
        <w:fldChar w:fldCharType="begin"/>
      </w:r>
      <w:r w:rsidR="00630078">
        <w:instrText xml:space="preserve"> NOTEREF _Ref407025258 \f \h </w:instrText>
      </w:r>
      <w:r w:rsidR="00535AC6">
        <w:rPr>
          <w:vertAlign w:val="superscript"/>
        </w:rPr>
      </w:r>
      <w:r w:rsidR="00535AC6">
        <w:rPr>
          <w:vertAlign w:val="superscript"/>
        </w:rPr>
        <w:fldChar w:fldCharType="separate"/>
      </w:r>
      <w:r w:rsidR="00630078" w:rsidRPr="00630078">
        <w:rPr>
          <w:rStyle w:val="FootnoteReference"/>
        </w:rPr>
        <w:t>2</w:t>
      </w:r>
      <w:r w:rsidR="00535AC6">
        <w:rPr>
          <w:vertAlign w:val="superscript"/>
        </w:rPr>
        <w:fldChar w:fldCharType="end"/>
      </w:r>
      <w:r w:rsidRPr="00A24306">
        <w:t>, Gil McVean</w:t>
      </w:r>
      <w:r w:rsidR="00CE7736" w:rsidRPr="00CE7736">
        <w:rPr>
          <w:vertAlign w:val="superscript"/>
        </w:rPr>
        <w:t>3,</w:t>
      </w:r>
      <w:r w:rsidR="00CE7736">
        <w:rPr>
          <w:rStyle w:val="FootnoteReference"/>
        </w:rPr>
        <w:footnoteReference w:id="9"/>
      </w:r>
      <w:r w:rsidRPr="00A24306">
        <w:t xml:space="preserve"> and Dominic Kwiatkowski</w:t>
      </w:r>
      <w:r w:rsidR="00535AC6">
        <w:rPr>
          <w:vertAlign w:val="superscript"/>
        </w:rPr>
        <w:fldChar w:fldCharType="begin"/>
      </w:r>
      <w:r w:rsidR="00630078">
        <w:instrText xml:space="preserve"> NOTEREF _Ref407025258 \f \h </w:instrText>
      </w:r>
      <w:r w:rsidR="00535AC6">
        <w:rPr>
          <w:vertAlign w:val="superscript"/>
        </w:rPr>
      </w:r>
      <w:r w:rsidR="00535AC6">
        <w:rPr>
          <w:vertAlign w:val="superscript"/>
        </w:rPr>
        <w:fldChar w:fldCharType="separate"/>
      </w:r>
      <w:r w:rsidR="00630078" w:rsidRPr="00630078">
        <w:rPr>
          <w:rStyle w:val="FootnoteReference"/>
        </w:rPr>
        <w:t>2</w:t>
      </w:r>
      <w:r w:rsidR="00535AC6">
        <w:rPr>
          <w:vertAlign w:val="superscript"/>
        </w:rPr>
        <w:fldChar w:fldCharType="end"/>
      </w:r>
      <w:r w:rsidR="00630078">
        <w:rPr>
          <w:vertAlign w:val="superscript"/>
        </w:rPr>
        <w:t>,</w:t>
      </w:r>
      <w:r w:rsidR="00535AC6">
        <w:rPr>
          <w:vertAlign w:val="superscript"/>
        </w:rPr>
        <w:fldChar w:fldCharType="begin"/>
      </w:r>
      <w:r w:rsidR="00630078">
        <w:rPr>
          <w:vertAlign w:val="superscript"/>
        </w:rPr>
        <w:instrText xml:space="preserve"> NOTEREF _Ref407025212 \f \h </w:instrText>
      </w:r>
      <w:r w:rsidR="00535AC6">
        <w:rPr>
          <w:vertAlign w:val="superscript"/>
        </w:rPr>
      </w:r>
      <w:r w:rsidR="00535AC6">
        <w:rPr>
          <w:vertAlign w:val="superscript"/>
        </w:rPr>
        <w:fldChar w:fldCharType="separate"/>
      </w:r>
      <w:r w:rsidR="00630078" w:rsidRPr="00630078">
        <w:rPr>
          <w:rStyle w:val="FootnoteReference"/>
        </w:rPr>
        <w:t>1</w:t>
      </w:r>
      <w:r w:rsidR="00535AC6">
        <w:rPr>
          <w:vertAlign w:val="superscript"/>
        </w:rPr>
        <w:fldChar w:fldCharType="end"/>
      </w:r>
    </w:p>
    <w:p w:rsidR="00A24306" w:rsidRDefault="00A24306" w:rsidP="00A24306">
      <w:pPr>
        <w:pStyle w:val="Heading2"/>
      </w:pPr>
      <w:r>
        <w:t>Abstract</w:t>
      </w:r>
    </w:p>
    <w:p w:rsidR="00F803F5" w:rsidRDefault="00A24306" w:rsidP="00A24306">
      <w:r>
        <w:t xml:space="preserve">The human malaria parasite </w:t>
      </w:r>
      <w:r>
        <w:rPr>
          <w:i/>
        </w:rPr>
        <w:t xml:space="preserve">Plasmodium </w:t>
      </w:r>
      <w:proofErr w:type="spellStart"/>
      <w:r>
        <w:rPr>
          <w:i/>
        </w:rPr>
        <w:t>falciparum</w:t>
      </w:r>
      <w:proofErr w:type="spellEnd"/>
      <w:r>
        <w:t xml:space="preserve"> </w:t>
      </w:r>
      <w:r w:rsidR="00F803F5">
        <w:t>continues to be</w:t>
      </w:r>
      <w:r>
        <w:t xml:space="preserve"> a major focus for public health research, as elimination efforts confront </w:t>
      </w:r>
      <w:r w:rsidR="00A46A4E">
        <w:t xml:space="preserve">the spread of </w:t>
      </w:r>
      <w:proofErr w:type="spellStart"/>
      <w:r w:rsidR="00F803F5">
        <w:t>artemisinin</w:t>
      </w:r>
      <w:proofErr w:type="spellEnd"/>
      <w:r w:rsidR="00A46A4E">
        <w:t xml:space="preserve"> resistance</w:t>
      </w:r>
      <w:r w:rsidR="00F803F5">
        <w:t xml:space="preserve"> in South-East Asia</w:t>
      </w:r>
      <w:r w:rsidR="00A46A4E">
        <w:t xml:space="preserve">. These efforts stand to gain from a deeper knowledge of genetic diversity and recombination in parasite populations, yet </w:t>
      </w:r>
      <w:r w:rsidR="00A46A4E" w:rsidRPr="00A46A4E">
        <w:rPr>
          <w:i/>
        </w:rPr>
        <w:t xml:space="preserve">P. </w:t>
      </w:r>
      <w:proofErr w:type="spellStart"/>
      <w:r w:rsidR="00A46A4E" w:rsidRPr="00A46A4E">
        <w:rPr>
          <w:i/>
        </w:rPr>
        <w:t>falciparum</w:t>
      </w:r>
      <w:proofErr w:type="spellEnd"/>
      <w:r w:rsidR="00A46A4E">
        <w:t xml:space="preserve"> remains a difficult genome to study. To provide a foundation for ongoing research </w:t>
      </w:r>
      <w:r w:rsidR="002D236F">
        <w:t xml:space="preserve">in these </w:t>
      </w:r>
      <w:r w:rsidR="00CC57FE">
        <w:t xml:space="preserve">and other </w:t>
      </w:r>
      <w:r w:rsidR="002D236F">
        <w:t>areas</w:t>
      </w:r>
      <w:r w:rsidR="00CD711E">
        <w:t xml:space="preserve"> of </w:t>
      </w:r>
      <w:r w:rsidR="00CD711E" w:rsidRPr="00CD711E">
        <w:rPr>
          <w:i/>
        </w:rPr>
        <w:t xml:space="preserve">P. </w:t>
      </w:r>
      <w:proofErr w:type="spellStart"/>
      <w:r w:rsidR="00CD711E" w:rsidRPr="00CD711E">
        <w:rPr>
          <w:i/>
        </w:rPr>
        <w:t>falciparum</w:t>
      </w:r>
      <w:proofErr w:type="spellEnd"/>
      <w:r w:rsidR="00CD711E">
        <w:t xml:space="preserve"> genome biology</w:t>
      </w:r>
      <w:r w:rsidR="002D236F">
        <w:t>,</w:t>
      </w:r>
      <w:r w:rsidR="00A46A4E">
        <w:t xml:space="preserve"> we describe a data resource comprising whole genome deep sequencing of haploid parents and progeny from three genetic crosses. </w:t>
      </w:r>
      <w:r w:rsidR="008D7DCE">
        <w:t xml:space="preserve">We use the sequence data to construct a map of genome variation within each cross, spanning both coding and non-coding regions, and integrating SNP, </w:t>
      </w:r>
      <w:r w:rsidR="00F230BE">
        <w:t>INDEL</w:t>
      </w:r>
      <w:r w:rsidR="008D7DCE">
        <w:t xml:space="preserve"> and complex polymorphisms. </w:t>
      </w:r>
      <w:r w:rsidR="00F803F5">
        <w:t xml:space="preserve">We confirm that </w:t>
      </w:r>
      <w:r w:rsidR="00F230BE">
        <w:t>INDEL</w:t>
      </w:r>
      <w:r w:rsidR="00F803F5">
        <w:t xml:space="preserve">s are </w:t>
      </w:r>
      <w:r w:rsidR="00B11DF3">
        <w:t xml:space="preserve">exceptionally </w:t>
      </w:r>
      <w:r w:rsidR="00F803F5">
        <w:t>abundant, being more common than SNPs and thus the dominant mode of polymorphism</w:t>
      </w:r>
      <w:r w:rsidR="00BF5E5E">
        <w:t xml:space="preserve"> within the core genome</w:t>
      </w:r>
      <w:r w:rsidR="00F803F5">
        <w:t xml:space="preserve">. This map of variation can serve as a </w:t>
      </w:r>
      <w:r w:rsidR="00CC57FE">
        <w:t>robust</w:t>
      </w:r>
      <w:r w:rsidR="00F803F5">
        <w:t xml:space="preserve"> reference point for studies of variation in natural populations, as well as a tool for </w:t>
      </w:r>
      <w:r w:rsidR="00CC57FE">
        <w:t xml:space="preserve">fine-grained </w:t>
      </w:r>
      <w:r w:rsidR="00F803F5">
        <w:t>genotype-phenotype studies within the crosses themselves. We further illustr</w:t>
      </w:r>
      <w:r w:rsidR="00CD711E">
        <w:t>ate the value of the</w:t>
      </w:r>
      <w:r w:rsidR="00D6625D">
        <w:t>s</w:t>
      </w:r>
      <w:r w:rsidR="00CD711E">
        <w:t>e</w:t>
      </w:r>
      <w:r w:rsidR="00D6625D">
        <w:t xml:space="preserve"> resource</w:t>
      </w:r>
      <w:r w:rsidR="00CD711E">
        <w:t>s</w:t>
      </w:r>
      <w:r w:rsidR="00F803F5">
        <w:t xml:space="preserve"> </w:t>
      </w:r>
      <w:r w:rsidR="00B11DF3">
        <w:t xml:space="preserve">by </w:t>
      </w:r>
      <w:r w:rsidR="008F4EA1">
        <w:t>addressing</w:t>
      </w:r>
      <w:r w:rsidR="00B11DF3">
        <w:t xml:space="preserve"> open questions regarding meiotic recombination, including the relative contribution of crossover and non-crossover </w:t>
      </w:r>
      <w:r w:rsidR="00213F97">
        <w:t>events</w:t>
      </w:r>
      <w:r w:rsidR="00B11DF3">
        <w:t xml:space="preserve">, and the factors influencing variation in recombination rate over the genome. Finally, we study a peculiar </w:t>
      </w:r>
      <w:r w:rsidR="000645D6">
        <w:t>phenomenon within these crosses whereby several progeny have undergone meiotic recombination within regions of copy number amplification</w:t>
      </w:r>
      <w:r w:rsidR="008336DB">
        <w:t xml:space="preserve"> associated with drug resistance</w:t>
      </w:r>
      <w:r w:rsidR="000645D6">
        <w:t xml:space="preserve">, and discuss the </w:t>
      </w:r>
      <w:r w:rsidR="000645D6">
        <w:lastRenderedPageBreak/>
        <w:t>implications for the potenti</w:t>
      </w:r>
      <w:r w:rsidR="00BF5E5E">
        <w:t xml:space="preserve">al of this species to undergo </w:t>
      </w:r>
      <w:r w:rsidR="000645D6">
        <w:t>bursts of evolution within genome regions under strong selection.</w:t>
      </w:r>
    </w:p>
    <w:p w:rsidR="00436C33" w:rsidRDefault="00436C33" w:rsidP="00436C33">
      <w:pPr>
        <w:pStyle w:val="Heading2"/>
      </w:pPr>
      <w:r>
        <w:t>Introduction</w:t>
      </w:r>
    </w:p>
    <w:p w:rsidR="00B1727B" w:rsidRDefault="00C37853" w:rsidP="00436C33">
      <w:r>
        <w:t xml:space="preserve">Genome variation in the eukaryotic pathogen </w:t>
      </w:r>
      <w:r>
        <w:rPr>
          <w:i/>
        </w:rPr>
        <w:t xml:space="preserve">Plasmodium </w:t>
      </w:r>
      <w:proofErr w:type="spellStart"/>
      <w:r>
        <w:rPr>
          <w:i/>
        </w:rPr>
        <w:t>falciparum</w:t>
      </w:r>
      <w:proofErr w:type="spellEnd"/>
      <w:r>
        <w:rPr>
          <w:i/>
        </w:rPr>
        <w:t xml:space="preserve"> </w:t>
      </w:r>
      <w:r>
        <w:t xml:space="preserve">underpins both fundamental biology, such as the ability of the parasite to evade the human immune response, and clinical outcomes, through the evolution of </w:t>
      </w:r>
      <w:proofErr w:type="spellStart"/>
      <w:r>
        <w:t>antimalarial</w:t>
      </w:r>
      <w:proofErr w:type="spellEnd"/>
      <w:r>
        <w:t xml:space="preserve"> drug resistance. This is of particular concern with the recent spread of resistance to </w:t>
      </w:r>
      <w:r w:rsidR="00D6625D">
        <w:t xml:space="preserve">front-line </w:t>
      </w:r>
      <w:r>
        <w:t>therapies in South-East Asia</w:t>
      </w:r>
      <w:r w:rsidR="00CB6C32">
        <w:t xml:space="preserve"> </w:t>
      </w:r>
      <w:r w:rsidR="00535AC6">
        <w:fldChar w:fldCharType="begin" w:fldLock="1"/>
      </w:r>
      <w:r w:rsidR="00EE1931">
        <w:instrText>ADDIN CSL_CITATION { "citationItems" : [ { "id" : "ITEM-1", "itemData" : { "DOI" : "10.1056/NEJMoa1314981", "ISSN" : "0028-4793", "PMID" : "25075834", "abstract" : "Background Artemisinin resistance in Plasmodium falciparum has emerged in Southeast Asia and now poses a threat to the control and elimination of malaria. Mapping the geographic extent of resistance is essential for planning containment and elimination strategies. Methods Between May 2011 and April 2013, we enrolled 1241 adults and children with acute, uncomplicated falciparum malaria in an open-label trial at 15 sites in 10 countries (7 in Asia and 3 in Africa). Patients received artesunate, administered orally at a daily dose of either 2 mg per kilogram of body weight per day or 4 mg per kilogram, for 3 days, followed by a standard 3-day course of artemisinin-based combination therapy. Parasite counts in peripheral-blood samples were measured every 6 hours, and the parasite clearance half-lives were determined. Results The median parasite clearance half-lives ranged from 1.9 hours in the Democratic Republic of Congo to 7.0 hours at the Thailand-Cambodia border. Slowly clearing infections (parasite clearance half-life &gt;5 hours), strongly associated with single point mutations in the \"propeller\" region of the P. falciparum kelch protein gene on chromosome 13 (kelch13), were detected throughout mainland Southeast Asia from southern Vietnam to central Myanmar. The incidence of pretreatment and post-treatment gametocytemia was higher among patients with slow parasite clearance, suggesting greater potential for transmission. In western Cambodia, where artemisinin-based combination therapies are failing, the 6-day course of antimalarial therapy was associated with a cure rate of 97.7% (95% confidence interval, 90.9 to 99.4) at 42 days. Conclusions Artemisinin resistance to P. falciparum, which is now prevalent across mainland Southeast Asia, is associated with mutations in kelch13. Prolonged courses of artemisinin-based combination therapies are currently efficacious in areas where standard 3-day treatments are failing. (Funded by the U.K. Department of International Development and others; ClinicalTrials.gov number, NCT01350856 .).", "author" : [ { "dropping-particle" : "", "family" : "Ashley", "given" : "Elizabeth A.", "non-dropping-particle" : "", "parse-names" : false, "suffix" : "" }, { "dropping-particle" : "", "family" : "Dhorda", "given" : "Mehul", "non-dropping-particle" : "", "parse-names" : false, "suffix" : "" }, { "dropping-particle" : "", "family" : "Fairhurst", "given" : "Rick M.", "non-dropping-particle" : "", "parse-names" : false, "suffix" : "" }, { "dropping-particle" : "", "family" : "Amaratunga", "given" : "Chanaki", "non-dropping-particle" : "", "parse-names" : false, "suffix" : "" }, { "dropping-particle" : "", "family" : "Lim", "given" : "Parath",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"Mao", "given" : "Sivanna", "non-dropping-particle" : "", "parse-names" : false, "suffix" : "" }, { "dropping-particle" : "", "family" : "Sam", "given" : "Baramey", "non-dropping-particle" : "", "parse-names" : false, "suffix" : "" }, { "dropping-particle" : "", "family" : "Sopha", "given" : "Chantha", "non-dropping-particle" : "", "parse-names" : false, "suffix" : "" }, { "dropping-particle" : "", "family" : "Chuor", "given" : "Char Meng", "non-dropping-particle" : "", "parse-names" : false, "suffix" : "" }, { "dropping-particle" : "", "family" : "Nguon", "given" : "Chea", "non-dropping-particle" : "", "parse-names" : false, "suffix" : "" }, { "dropping-particle" : "", "family" : "Sovannaroth", "given" : "Siv", "non-dropping-particle" : "", "parse-names" : false, "suffix" : "" }, { "dropping-particle" : "", "family" : "Pukrittayakamee", "given" : "Sasithon", "non-dropping-particle" : "", "parse-names" : false, "suffix" : "" }, { "dropping-particle" : "", "family" : "Jittamala", "given" : "Podjanee", "non-dropping-particle" : "", "parse-names" : false, "suffix" : "" }, { "dropping-particle" : "", "family" : "Chotivanich", "given" : "Kesinee", "non-dropping-particle" : "", "parse-names" : false, "suffix" : "" }, { "dropping-particle" : "", "family" : "Chutasmit", "given" : "Kitipumi", "non-dropping-particle" : "", "parse-names" : false, "suffix" : "" }, { "dropping-particle" : "", "family" : "Suchatsoonthorn", "given" : "Chaiyaporn", "non-dropping-particle" : "", "parse-names" : false, "suffix" : "" }, { "dropping-particle" : "", "family" : "Runcharoen", "given" : "Ratchadaporn", "non-dropping-particle" : "", "parse-names" : false, "suffix" : "" }, { "dropping-particle" : "", "family" : "Hien", "given" : "Tran Tinh", "non-dropping-particle" : "", "parse-names" : false, "suffix" : "" }, { "dropping-particle" : "", "family" : "Thuy-Nhien", "given" : "Nguyen Thanh", "non-dropping-particle" : "", "parse-names" : false, "suffix" : "" }, { "dropping-particle" : "", "family" : "Thanh", "given" : "Ngo Viet", "non-dropping-particle" : "", "parse-names" : false, "suffix" : "" }, { "dropping-particle" : "", "family" : "Phu", "given" : "Nguyen Hoan", "non-dropping-particle" : "", "parse-names" : false, "suffix" : "" }, { "dropping-particle" : "", "family" : "Htut", "given" : "Ye", "non-dropping-particle" : "", "parse-names" : false, "suffix" : "" }, { "dropping-particle" : "", "family" : "Han", "given" : "Kay-Thwe", "non-dropping-particle" : "", "parse-names" : false, "suffix" : "" }, { "dropping-particle" : "", "family" : "Aye", "given" : "Kyin Hla", "non-dropping-particle" : "", "parse-names" : false, "suffix" : "" }, { "dropping-particle" : "", "family" : "Mokuolu", "given" : "Olugbenga A.", "non-dropping-particle" : "", "parse-names" : false, "suffix" : "" }, { "dropping-particle" : "", "family" : "Olaosebikan", "given" : "Rasaq R.", "non-dropping-particle" : "", "parse-names" : false, "suffix" : "" }, { "dropping-particle" : "", "family" : "Folaranmi", "given" : "Olaleke O.", "non-dropping-particle" : "", "parse-names" : false, "suffix" : "" }, { "dropping-particle" : "", "family" : "Mayxay", "given" : "Mayfong", "non-dropping-particle" : "", "parse-names" : false, "suffix" : "" }, { "dropping-particle" : "", "family" : "Khanthavong", "given" : "Maniphone", "non-dropping-particle" : "", "parse-names" : false, "suffix" : "" }, { "dropping-particle" : "", "family" : "Hongvanthong", "given" : "Bouasy", "non-dropping-particle" : "", "parse-names" : false, "suffix" : "" }, { "dropping-particle" : "", "family" : "Newton", "given" : "Paul N.", "non-dropping-particle" : "", "parse-names" : false, "suffix" : "" }, { "dropping-particle" : "", "family" : "Onyamboko", "given" : "Marie A.", "non-dropping-particle" : "", "parse-names" : false, "suffix" : "" }, { "dropping-particle" : "", "family" : "Fanello", "given" : "Caterina I.", "non-dropping-particle" : "", "parse-names" : false, "suffix" : "" }, { "dropping-particle" : "", "family" : "Tshefu", "given" : "Antoinette K.", "non-dropping-particle" : "", "parse-names" : false, "suffix" : "" }, { "dropping-particle" : "", "family" : "Mishra", "given" : "Neelima", "non-dropping-particle" : "", "parse-names" : false, "suffix" : "" }, { "dropping-particle" : "", "family" : "Valecha", "given" : "Neena", "non-dropping-particle" : "", "parse-names" : false, "suffix" : "" }, { "dropping-particle" : "", "family" : "Phyo", "given" : "Aung Pyae", "non-dropping-particle" : "", "parse-names" : false, "suffix" : "" }, { "dropping-particle" : "", "family" : "Nosten", "given" : "Francois", "non-dropping-particle" : "", "parse-names" : false, "suffix" : "" }, { "dropping-particle" : "", "family" : "Yi", "given" : "Poravuth", "non-dropping-particle" : "", "parse-names" : false, "suffix" : "" }, { "dropping-particle" : "", "family" : "Tripura", "given" : "Rupam", "non-dropping-particle" : "", "parse-names" : false, "suffix" : "" }, { "dropping-particle" : "", "family" : "Borrmann", "given" : "Steffen", "non-dropping-particle" : "", "parse-names" : false, "suffix" : "" }, { "dropping-particle" : "", "family" : "Bashraheil", "given" : "Mahfudh", "non-dropping-particle" : "", "parse-names" : false, "suffix" : "" }, { "dropping-particle" : "", "family" : "Peshu", "given" : "Judy", "non-dropping-particle" : "", "parse-names" : false, "suffix" : "" }, { "dropping-particle" : "", "family" : "Faiz", "given" : "M. Abul", "non-dropping-particle" : "", "parse-names" : false, "suffix" : "" }, { "dropping-particle" : "", "family" : "Ghose", "given" : "Aniruddha", "non-dropping-particle" : "", "parse-names" : false, "suffix" : "" }, { "dropping-particle" : "", "family" : "Hossain", "given" : "M. Amir", "non-dropping-particle" : "", "parse-names" : false, "suffix" : "" }, { "dropping-particle" : "", "family" : "Samad", "given" : "Rasheda", "non-dropping-particle" : "", "parse-names" : false, "suffix" : "" }, { "dropping-particle" : "", "family" : "Rahman", "given" : "M. Ridwanur", "non-dropping-particle" : "", "parse-names" : false, "suffix" : "" }, { "dropping-particle" : "", "family" : "Hasan", "given" : "M. Mahtabuddin", "non-dropping-particle" : "", "parse-names" : false, "suffix" : "" }, { "dropping-particle" : "", "family" : "Islam", "given" : "Akhterul", "non-dropping-particle" : "", "parse-names" : false, "suffix" : "" }, { "dropping-particle" : "", "family" : "Miotto", "given" : "Olivo", "non-dropping-particle" : "", "parse-names" : false, "suffix" : "" }, { "dropping-particle" : "", "family" : "Amato", "given" : "Roberto", "non-dropping-particle" : "", "parse-names" : false, "suffix" : "" }, { "dropping-particle" : "", "family" : "MacInnis", "given" : "Bronwyn", "non-dropping-particle" : "", "parse-names" : false, "suffix" : "" }, { "dropping-particle" : "", "family" : "Stalker", "given" : "Jim", "non-dropping-particle" : "", "parse-names" : false, "suffix" : "" }, { "dropping-particle" : "", "family" : "Kwiatkowski", "given" : "Dominic P.", "non-dropping-particle" : "", "parse-names" : false, "suffix" : "" }, { "dropping-particle" : "", "family" : "Bozdech", "given" : "Zbynek", "non-dropping-particle" : "", "parse-names" : false, "suffix" : "" }, { "dropping-particle" : "", "family" : "Jeeyapant", "given" : "Atthanee", "non-dropping-particle" : "", "parse-names" : false, "suffix" : "" }, { "dropping-particle" : "", "family" : "Cheah", "given" : "Phaik Yeong", "non-dropping-particle" : "", "parse-names" : false, "suffix" : "" }, { "dropping-particle" : "", "family" : "Sakulthaew", "given" : "Tharisara", "non-dropping-particle" : "", "parse-names" : false, "suffix" : "" }, { "dropping-particle" : "", "family" : "Chalk", "given" : "Jeremy", "non-dropping-particle" : "", "parse-names" : false, "suffix" : "" }, { "dropping-particle" : "", "family" : "Intharabut", "given" : "Benjamas", "non-dropping-particle" : "", "parse-names" : false, "suffix" : "" }, { "dropping-particle" : "", "family" : "Silamut", "given" : "Kamolrat", "non-dropping-particle" : "", "parse-names" : false, "suffix" : "" }, { "dropping-particle" : "", "family" : "Lee", "given" : "Sue J.", "non-dropping-particle" : "", "parse-names" : false, "suffix" : "" }, { "dropping-particle" : "", "family" : "Vihokhern", "given" : "Benchawan", "non-dropping-particle" : "", "parse-names" : false, "suffix" : "" }, { "dropping-particle" : "", "family" : "Kunasol", "given" : "Chanon", "non-dropping-particle" : "", "parse-names" : false, "suffix" : "" }, { "dropping-particle" : "", "family" : "Imwong", "given" : "Mallika", "non-dropping-particle" : "", "parse-names" : false, "suffix" : "" }, { "dropping-particle" : "", "family" : "Tarning", "given" : "Joel", "non-dropping-particle" : "", "parse-names" : false, "suffix" : "" }, { "dropping-particle" : "", "family" : "Taylor", "given" : "Walter J.", "non-dropping-particle" : "", "parse-names" : false, "suffix" : "" }, { "dropping-particle" : "", "family" : "Yeung", "given" : "Shunmay", "non-dropping-particle" : "", "parse-names" : false, "suffix" : "" }, { "dropping-particle" : "", "family" : "Woodrow", "given" : "Charles J.", "non-dropping-particle" : "", "parse-names" : false, "suffix" : "" }, { "dropping-particle" : "", "family" : "Flegg", "given" : "Jennifer A.", "non-dropping-particle" : "", "parse-names" : false, "suffix" : "" }, { "dropping-particle" : "", "family" : "Das", "given" : "Debashish", "non-dropping-particle" : "", "parse-names" : false, "suffix" : "" }, { "dropping-particle" : "", "family" : "Smith", "given" : "Jeffery", "non-dropping-particle" : "", "parse-names" : false, "suffix" : "" }, { "dropping-particle" : "", "family" : "Venkatesan", "given" : "Meera", "non-dropping-particle" : "", "parse-names" : false, "suffix" : "" }, { "dropping-particle" : "V.", "family" : "Plowe", "given" : "Christopher", "non-dropping-particle" : "", "parse-names" : false, "suffix" : "" }, { "dropping-particle" : "", "family" : "Stepniewska", "given" : "Kasia", "non-dropping-particle" : "", "parse-names" : false, "suffix" : "" }, { "dropping-particle" : "", "family" : "Guerin", "given" : "Philippe J.", "non-dropping-particle" : "", "parse-names" : false, "suffix" : "" }, { "dropping-particle" : "", "family" : "Dondorp", "given" : "Arjen M.", "non-dropping-particle" : "", "parse-names" : false, "suffix" : "" }, { "dropping-particle" : "", "family" : "Day", "given" : "Nicholas P.", "non-dropping-particle" : "", "parse-names" : false, "suffix" : "" }, { "dropping-particle" : "", "family" : "White", "given" : "Nicholas J.", "non-dropping-particle" : "", "parse-names" : false, "suffix" : "" } ], "container-title" : "New England Journal of Medicine", "id" : "ITEM-1", "issue" : "5", "issued" : { "date-parts" : [ [ "2014", "7", "31" ] ] }, "page" : "411-423", "title" : "Spread of Artemisinin Resistance in Plasmodium falciparum Malaria", "type" : "article-journal", "volume" : "371" }, "uris" : [ "http://www.mendeley.com/documents/?uuid=f6342794-a67a-4106-8587-1e2655b2a12b" ] } ], "mendeley" : { "formattedCitation" : "(Ashley et al. 2014)", "plainTextFormattedCitation" : "(Ashley et al. 2014)", "previouslyFormattedCitation" : "(Ashley et al. 2014)" }, "properties" : { "noteIndex" : 0 }, "schema" : "https://github.com/citation-style-language/schema/raw/master/csl-citation.json" }</w:instrText>
      </w:r>
      <w:r w:rsidR="00535AC6">
        <w:fldChar w:fldCharType="separate"/>
      </w:r>
      <w:r w:rsidR="00194EE4" w:rsidRPr="00194EE4">
        <w:rPr>
          <w:noProof/>
        </w:rPr>
        <w:t>(Ashley et al. 2014)</w:t>
      </w:r>
      <w:r w:rsidR="00535AC6">
        <w:fldChar w:fldCharType="end"/>
      </w:r>
      <w:r>
        <w:t>.</w:t>
      </w:r>
      <w:r w:rsidR="0031069D">
        <w:t xml:space="preserve"> High throughput sequencing is a proven technology for the study of genome variation in </w:t>
      </w:r>
      <w:r w:rsidR="0031069D" w:rsidRPr="0031069D">
        <w:rPr>
          <w:i/>
        </w:rPr>
        <w:t xml:space="preserve">P. </w:t>
      </w:r>
      <w:proofErr w:type="spellStart"/>
      <w:r w:rsidR="0031069D" w:rsidRPr="0031069D">
        <w:rPr>
          <w:i/>
        </w:rPr>
        <w:t>falciparum</w:t>
      </w:r>
      <w:proofErr w:type="spellEnd"/>
      <w:r w:rsidR="0066222C">
        <w:t>, and has yielded insights into</w:t>
      </w:r>
      <w:r w:rsidR="0031069D">
        <w:t xml:space="preserve"> </w:t>
      </w:r>
      <w:r w:rsidR="0066222C">
        <w:t xml:space="preserve">natural patterns of variation and population structure </w:t>
      </w:r>
      <w:r w:rsidR="00535AC6">
        <w:fldChar w:fldCharType="begin" w:fldLock="1"/>
      </w:r>
      <w:r w:rsidR="00EE1931">
        <w:instrText>ADDIN CSL_CITATION { "citationItems" : [ { "id" : "ITEM-1", "itemData" : { "DOI" : "10.1038/nature11174", "ISSN" : "1476-4687", "PMID" : "22722859", "abstract" : "Malaria elimination strategies require surveillance of the parasite population for genetic changes that demand a public health response, such as new forms of drug resistance. Here we describe methods for the large-scale analysis of genetic variation in Plasmodium falciparum by deep sequencing of parasite DNA obtained from the blood of patients with malaria, either directly or after short-term culture. Analysis of 86,158 exonic single nucleotide polymorphisms that passed genotyping quality control in 227 samples from Africa, Asia and Oceania provides genome-wide estimates of allele frequency distribution, population structure and linkage disequilibrium. By comparing the genetic diversity of individual infections with that of the local parasite population, we derive a metric of within-host diversity that is related to the level of inbreeding in the population. An open-access web application has been established for the exploration of regional differences in allele frequency and of highly differentiated loci in the P. falciparum genome.", "author" : [ { "dropping-particle" : "", "family" : "Manske", "given" : "Magnus", "non-dropping-particle" : "", "parse-names" : false, "suffix" : "" }, { "dropping-particle" : "", "family" : "Miotto", "given" : "Olivo", "non-dropping-particle" : "", "parse-names" : false, "suffix" : "" }, { "dropping-particle" : "", "family" : "Campino", "given" : "Susana", "non-dropping-particle" : "", "parse-names" : false, "suffix" : "" }, { "dropping-particle" : "", "family" : "Auburn", "given" : "Sarah", "non-dropping-particle" : "", "parse-names" : false, "suffix" : "" }, { "dropping-particle" : "", "family" : "Almagro-Garcia", "given" : "Jacob", "non-dropping-particle" : "", "parse-names" : false, "suffix" : "" }, { "dropping-particle" : "", "family" : "Maslen", "given" : "Gareth", "non-dropping-particle" : "", "parse-names" : false, "suffix" : "" }, { "dropping-particle" : "", "family" : "O'Brien", "given" : "Jack", "non-dropping-particle" : "", "parse-names" : false, "suffix" : "" }, { "dropping-particle" : "", "family" : "Djimde", "given" : "Abdoulaye", "non-dropping-particle" : "", "parse-names" : false, "suffix" : "" }, { "dropping-particle" : "", "family" : "Doumbo", "given" : "Ogobara",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"Michon", "given" : "Pascal", "non-dropping-particle" : "", "parse-names" : false, "suffix" : "" }, { "dropping-particle" : "", "family" : "Mueller", "given" : "Ivo", "non-dropping-particle" : "", "parse-names" : false, "suffix" : "" }, { "dropping-particle" : "", "family" : "Siba", "given" : "Peter", "non-dropping-particle" : "", "parse-names" : false, "suffix" : "" }, { "dropping-particle" : "", "family" : "Nzila", "given" : "Alexis", "non-dropping-particle" : "", "parse-names" : false, "suffix" : "" }, { "dropping-particle" : "", "family" : "Borrmann", "given" : "Steffen", "non-dropping-particle" : "", "parse-names" : false, "suffix" : "" }, { "dropping-particle" : "", "family" : "Kiara", "given" : "Steven M", "non-dropping-particle" : "", "parse-names" : false, "suffix" : "" }, { "dropping-particle" : "", "family" : "Marsh", "given" : "Kevin", "non-dropping-particle" : "", "parse-names" : false, "suffix" : "" }, { "dropping-particle" : "", "family" : "Jiang", "given" : "Hongying", "non-dropping-particle" : "", "parse-names" : false, "suffix" : "" }, { "dropping-particle" : "", "family" : "Su", "given" : "Xin-Zhuan", "non-dropping-particle" : "", "parse-names" : false, "suffix" : "" }, { "dropping-particle" : "", "family" : "Amaratunga", "given" : "Chanaki", "non-dropping-particle" : "", "parse-names" : false, "suffix" : "" }, { "dropping-particle" : "", "family" : "Fairhurst", "given" : "Rick", "non-dropping-particle" : "", "parse-names" : false, "suffix" : "" }, { "dropping-particle" : "", "family" : "Socheat", "given" : "Duong", "non-dropping-particle" : "", "parse-names" : false, "suffix" : "" }, { "dropping-particle" : "", "family" : "Nosten", "given" : "Francois", "non-dropping-particle" : "", "parse-names" : false, "suffix" : "" }, { "dropping-particle" : "", "family" : "Imwong", "given" : "Mallika", "non-dropping-particle" : "", "parse-names" : false, "suffix" : "" }, { "dropping-particle" : "", "family" : "White", "given" : "Nicholas J", "non-dropping-particle" : "", "parse-names" : false, "suffix" : "" }, { "dropping-particle" : "", "family" : "Sanders", "given" : "Mandy", "non-dropping-particle" : "", "parse-names" : false, "suffix" : "" }, { "dropping-particle" : "", "family" : "Anastasi", "given" : "Elisa", "non-dropping-particle" : "", "parse-names" : false, "suffix" : "" }, { "dropping-particle" : "", "family" : "Alcock", "given" : "Dan", "non-dropping-particle" : "", "parse-names" : false, "suffix" : "" }, { "dropping-particle" : "", "family" : "Drury", "given" : "Eleanor", "non-dropping-particle" : "", "parse-names" : false, "suffix" : "" }, { "dropping-particle" : "", "family" : "Oyola", "given" : "Samuel", "non-dropping-particle" : "", "parse-names" : false, "suffix" : "" }, { "dropping-particle" : "", "family" : "Quail", "given" : "Michael A", "non-dropping-particle" : "", "parse-names" : false, "suffix" : "" }, { "dropping-particle" : "", "family" : "Turner", "given" : "Daniel J",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"Amenga-Etego", "given" : "Lucas", "non-dropping-particle" : "", "parse-names" : false, "suffix" : "" }, { "dropping-particle" : "", "family" : "Hubbart", "given" : "Christina", "non-dropping-particle" : "", "parse-names" : false, "suffix" : "" }, { "dropping-particle" : "", "family" : "Jeffreys", "given" : "Anna", "non-dropping-particle" : "", "parse-names" : false, "suffix" : "" }, { "dropping-particle" : "", "family" : "Rowlands", "given" : "Kate", "non-dropping-particle" : "", "parse-names" : false, "suffix" : "" }, { "dropping-particle" : "", "family" : "Sutherland", "given" : "Colin", "non-dropping-particle" : "", "parse-names" : false, "suffix" : "" }, { "dropping-particle" : "", "family" : "Roper", "given" : "Cally", "non-dropping-particle" : "", "parse-names" : false, "suffix" : "" }, { "dropping-particle" : "", "family" : "Mangano", "given" : "Valentina", "non-dropping-particle" : "", "parse-names" : false, "suffix" : "" }, { "dropping-particle" : "", "family" : "Modiano", "given" : "David", "non-dropping-particle" : "", "parse-names" : false, "suffix" : "" }, { "dropping-particle" : "", "family" : "Tan", "given" : "John C", "non-dropping-particle" : "", "parse-names" : false, "suffix" : "" }, { "dropping-particle" : "", "family" : "Ferdig", "given" : "Michael T",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"Takala-Harrison", "given" : "Shannon", "non-dropping-particle" : "", "parse-names" : false, "suffix" : "" }, { "dropping-particle" : "V", "family" : "Plowe", "given" : "Christopher", "non-dropping-particle" : "", "parse-names" : false, "suffix" : "" }, { "dropping-particle" : "", "family" : "Rayner", "given" : "Julian C", "non-dropping-particle" : "", "parse-names" : false, "suffix" : "" }, { "dropping-particle" : "", "family" : "Rockett", "given" : "Kirk A", "non-dropping-particle" : "", "parse-names" : false, "suffix" : "" }, { "dropping-particle" : "", "family" : "Clark", "given" : "Taane G",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"MacInnis", "given" : "Bronwyn", "non-dropping-particle" : "", "parse-names" : false, "suffix" : "" }, { "dropping-particle" : "", "family" : "Kwiatkowski", "given" : "Dominic P", "non-dropping-particle" : "", "parse-names" : false, "suffix" : "" } ], "container-title" : "Nature", "id" : "ITEM-1", "issue" : "7407", "issued" : { "date-parts" : [ [ "2012", "7", "19" ] ] }, "page" : "375-9", "title" : "Analysis of Plasmodium falciparum diversity in natural infections by deep sequencing.", "type" : "article-journal", "volume" : "487" }, "uris" : [ "http://www.mendeley.com/documents/?uuid=ef7c5f54-2d55-4e75-aaf2-e4dcf7fe7803" ] }, { "id" : "ITEM-2", "itemData" : { "DOI" : "10.1038/ng.2624", "ISSN" : "1546-1718", "PMID" : "23624527", "abstract" : "We describe an analysis of genome variation in 825 P. falciparum samples from Asia and Africa that identifies an unusual pattern of parasite population structure at the epicenter of artemisinin resistance in western Cambodia. Within this relatively small geographic area, we have discovered several distinct but apparently sympatric parasite subpopulations with extremely high levels of genetic differentiation. Of particular interest are three subpopulations, all associated with clinical resistance to artemisinin, which have skewed allele frequency spectra and high levels of haplotype homozygosity, indicative of founder effects and recent population expansion. We provide a catalog of SNPs that show high levels of differentiation in the artemisinin-resistant subpopulations, including codon variants in transporter proteins and DNA mismatch repair proteins. These data provide a population-level genetic framework for investigating the biological origins of artemisinin resistance and for defining molecular markers to assist in its elimination.", "author" : [ { "dropping-particle" : "", "family" : "Miotto", "given" : "Olivo", "non-dropping-particle" : "", "parse-names" : false, "suffix" : "" }, { "dropping-particle" : "", "family" : "Almagro-Garcia", "given" : "Jacob", "non-dropping-particle" : "", "parse-names" : false, "suffix" : "" }, { "dropping-particle" : "", "family" : "Manske", "given" : "Magnus", "non-dropping-particle" : "", "parse-names" : false, "suffix" : "" }, { "dropping-particle" : "", "family" : "Macinnis", "given" : "Bronwyn", "non-dropping-particle" : "", "parse-names" : false, "suffix" : "" }, { "dropping-particle" : "", "family" : "Campino", "given" : "Susana", "non-dropping-particle" : "", "parse-names" : false, "suffix" : "" }, { "dropping-particle" : "", "family" : "Rockett", "given" : "Kirk A", "non-dropping-particle" : "", "parse-names" : false, "suffix" : "" }, { "dropping-particle" : "", "family" : "Amaratunga", "given" : "Chanaki", "non-dropping-particle" : "", "parse-names" : false, "suffix" : "" }, { "dropping-particle" : "", "family" : "Lim", "given" : "Pharath",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"Duong", "given" : "Socheat", "non-dropping-particle" : "", "parse-names" : false, "suffix" : "" }, { "dropping-particle" : "", "family" : "Nguon", "given" : "Chea", "non-dropping-particle" : "", "parse-names" : false, "suffix" : "" }, { "dropping-particle" : "", "family" : "Chuor", "given" : "Char Meng", "non-dropping-particle" : "", "parse-names" : false, "suffix" : "" }, { "dropping-particle" : "", "family" : "Saunders", "given" : "David", "non-dropping-particle" : "", "parse-names" : false, "suffix" : "" }, { "dropping-particle" : "", "family" : "Se", "given" : "Youry", "non-dropping-particle" : "", "parse-names" : false, "suffix" : "" }, { "dropping-particle" : "", "family" : "Lon", "given" : "Chantap", "non-dropping-particle" : "", "parse-names" : false, "suffix" : "" }, { "dropping-particle" : "", "family" : "Fukuda", "given" : "Mark M", "non-dropping-particle" : "", "parse-names" : false, "suffix" : "" }, { "dropping-particle" : "", "family" : "Amenga-Etego", "given" : "Lucas", "non-dropping-particle" : "", "parse-names" : false, "suffix" : "" }, { "dropping-particle" : "", "family" : "Hodgson", "given" : "Abraham V O", "non-dropping-particle" : "", "parse-names" : false, "suffix" : "" }, { "dropping-particle" : "", "family" : "Asoala", "given" : "Victor", "non-dropping-particle" : "", "parse-names" : false, "suffix" : "" }, { "dropping-particle" : "", "family" : "Imwong", "given" : "Mallika", "non-dropping-particle" : "", "parse-names" : false, "suffix" : "" }, { "dropping-particle" : "", "family" : "Takala-Harrison", "given" : "Shannon", "non-dropping-particle" : "", "parse-names" : false, "suffix" : "" }, { "dropping-particle" : "", "family" : "Nosten", "given" : "Fran\u00e7ois", "non-dropping-particle" : "", "parse-names" : false, "suffix" : "" }, { "dropping-particle" : "", "family" : "Su", "given" : "Xin-Zhuan", "non-dropping-particle" : "", "parse-names" : false, "suffix" : "" }, { "dropping-particle" : "", "family" : "Ringwald", "given" : "Pascal", "non-dropping-particle" : "", "parse-names" : false, "suffix" : "" }, { "dropping-particle" : "", "family" : "Ariey", "given" : "Fr\u00e9d\u00e9ric", "non-dropping-particle" : "", "parse-names" : false, "suffix" : "" }, { "dropping-particle" : "", "family" : "Dolecek", "given" : "Christiane", "non-dropping-particle" : "", "parse-names" : false, "suffix" : "" }, { "dropping-particle" : "", "family" : "Hien", "given" : "Tran Tinh", "non-dropping-particle" : "", "parse-names" : false, "suffix" : "" }, { "dropping-particle" : "", "family" : "Boni", "given" : "Maciej F", "non-dropping-particle" : "", "parse-names" : false, "suffix" : "" }, { "dropping-particle" : "", "family" : "Thai", "given" : "Cao Quang",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"Djimd\u00e9", "given" : "Abdoulaye A", "non-dropping-particle" : "", "parse-names" : false, "suffix" : "" }, { "dropping-particle" : "", "family" : "Doumbo", "given" : "Ogobara K",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"Alcock", "given" : "Daniel", "non-dropping-particle" : "", "parse-names" : false, "suffix" : "" }, { "dropping-particle" : "", "family" : "Drury", "given" : "Eleanor", "non-dropping-particle" : "", "parse-names" : false, "suffix" : "" }, { "dropping-particle" : "", "family" : "Auburn", "given" : "Sarah", "non-dropping-particle" : "", "parse-names" : false, "suffix" : "" }, { "dropping-particle" : "", "family" : "Koch", "given" : "Oliver", "non-dropping-particle" : "", "parse-names" : false, "suffix" : "" }, { "dropping-particle" : "", "family" : "Sanders", "given" : "Mandy", "non-dropping-particle" : "", "parse-names" : false, "suffix" : "" }, { "dropping-particle" : "", "family" : "Hubbart", "given" : "Christina", "non-dropping-particle" : "", "parse-names" : false, "suffix" : "" }, { "dropping-particle" : "", "family" : "Maslen", "given" : "Gareth",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"Miles", "given" : "Alistair", "non-dropping-particle" : "", "parse-names" : false, "suffix" : "" }, { "dropping-particle" : "", "family" : "O'Brien", "given" : "John", "non-dropping-particle" : "", "parse-names" : false, "suffix" : "" }, { "dropping-particle" : "", "family" : "Gamble", "given" : "Chris", "non-dropping-particle" : "", "parse-names" : false, "suffix" : "" }, { "dropping-particle" : "", "family" : "Oyola", "given" : "Samuel O", "non-dropping-particle" : "", "parse-names" : false, "suffix" : "" }, { "dropping-particle" : "", "family" : "Rayner", "given" : "Julian C",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"Spencer", "given" : "Chris C A", "non-dropping-particle" : "", "parse-names" : false, "suffix" : "" }, { "dropping-particle" : "", "family" : "McVean", "given" : "Gilean", "non-dropping-particle" : "", "parse-names" : false, "suffix" : "" }, { "dropping-particle" : "", "family" : "Day", "given" : "Nicholas P", "non-dropping-particle" : "", "parse-names" : false, "suffix" : "" }, { "dropping-particle" : "", "family" : "White", "given" : "Nicholas J", "non-dropping-particle" : "", "parse-names" : false, "suffix" : "" }, { "dropping-particle" : "", "family" : "Bethell", "given" : "Delia", "non-dropping-particle" : "", "parse-names" : false, "suffix" : "" }, { "dropping-particle" : "", "family" : "Dondorp", "given" : "Arjen M", "non-dropping-particle" : "", "parse-names" : false, "suffix" : "" }, { "dropping-particle" : "V", "family" : "Plowe", "given" : "Christopher", "non-dropping-particle" : "", "parse-names" : false, "suffix" : "" }, { "dropping-particle" : "", "family" : "Fairhurst", "given" : "Rick M", "non-dropping-particle" : "", "parse-names" : false, "suffix" : "" }, { "dropping-particle" : "", "family" : "Kwiatkowski", "given" : "Dominic P", "non-dropping-particle" : "", "parse-names" : false, "suffix" : "" } ], "container-title" : "Nature genetics", "id" : "ITEM-2", "issue" : "6", "issued" : { "date-parts" : [ [ "2013", "6" ] ] }, "page" : "648-55", "title" : "Multiple populations of artemisinin-resistant Plasmodium falciparum in Cambodia.", "type" : "article-journal", "volume" : "45" }, "uris" : [ "http://www.mendeley.com/documents/?uuid=3415e903-b1a4-4020-af30-4d509b043e2b" ] } ], "mendeley" : { "formattedCitation" : "(Manske et al. 2012; Miotto et al. 2013)", "manualFormatting" : "(Manske, Miotto et al., 2012; Miotto et al., 2013)", "plainTextFormattedCitation" : "(Manske et al. 2012; Miotto et al. 2013)", "previouslyFormattedCitation" : "(Manske et al. 2012; Miotto et al. 2013)" }, "properties" : { "noteIndex" : 0 }, "schema" : "https://github.com/citation-style-language/schema/raw/master/csl-citation.json" }</w:instrText>
      </w:r>
      <w:r w:rsidR="00535AC6">
        <w:fldChar w:fldCharType="separate"/>
      </w:r>
      <w:r w:rsidR="00CB6C32" w:rsidRPr="00CB6C32">
        <w:rPr>
          <w:noProof/>
        </w:rPr>
        <w:t>(Manske</w:t>
      </w:r>
      <w:r w:rsidR="00DB2FDB">
        <w:rPr>
          <w:noProof/>
        </w:rPr>
        <w:t>, Miotto</w:t>
      </w:r>
      <w:r w:rsidR="00CB6C32" w:rsidRPr="00CB6C32">
        <w:rPr>
          <w:noProof/>
        </w:rPr>
        <w:t xml:space="preserve"> et al., 2012; Miotto et al., 2013)</w:t>
      </w:r>
      <w:r w:rsidR="00535AC6">
        <w:fldChar w:fldCharType="end"/>
      </w:r>
      <w:r w:rsidR="0066222C">
        <w:t xml:space="preserve">, </w:t>
      </w:r>
      <w:r w:rsidR="00DB2FDB">
        <w:t xml:space="preserve">the generation of antigenic diversity </w:t>
      </w:r>
      <w:r w:rsidR="00535AC6">
        <w:fldChar w:fldCharType="begin" w:fldLock="1"/>
      </w:r>
      <w:r w:rsidR="00EE1931">
        <w:instrText>ADDIN CSL_CITATION { "citationItems" : [ { "id" : "ITEM-1", "itemData" : { "author" : [ { "dropping-particle" : "", "family" : "Antoine Claessens, William L. Hamilton, Mihir Kekre, Thomas D. Otto, Adnan Faizullabhoy, Julian C. Rayner", "given" : "Dominic Kwiatkowski", "non-dropping-particle" : "", "parse-names" : false, "suffix" : "" } ], "container-title" : "PLoS genetics", "id" : "ITEM-1", "issued" : { "date-parts" : [ [ "2014" ] ] }, "title" : "Generation of antigenic diversity in Plasmodium falciparum by structured rearrangement of var genes during mitosis", "type" : "article-journal" }, "uris" : [ "http://www.mendeley.com/documents/?uuid=32e68e7c-a695-4acd-8e6d-178d3230bde3" ] } ], "mendeley" : { "formattedCitation" : "(Antoine Claessens, William L. Hamilton, Mihir Kekre, Thomas D. Otto, Adnan Faizullabhoy, Julian C. Rayner 2014)", "manualFormatting" : "(Claessens, Hamilton et al., 2014)", "plainTextFormattedCitation" : "(Antoine Claessens, William L. Hamilton, Mihir Kekre, Thomas D. Otto, Adnan Faizullabhoy, Julian C. Rayner 2014)", "previouslyFormattedCitation" : "(Antoine Claessens, William L. Hamilton, Mihir Kekre, Thomas D. Otto, Adnan Faizullabhoy, Julian C. Rayner 2014)" }, "properties" : { "noteIndex" : 0 }, "schema" : "https://github.com/citation-style-language/schema/raw/master/csl-citation.json" }</w:instrText>
      </w:r>
      <w:r w:rsidR="00535AC6">
        <w:fldChar w:fldCharType="separate"/>
      </w:r>
      <w:r w:rsidR="00DB2FDB" w:rsidRPr="00DB2FDB">
        <w:rPr>
          <w:noProof/>
        </w:rPr>
        <w:t>(Claessens, Hamilton</w:t>
      </w:r>
      <w:r w:rsidR="00DB2FDB">
        <w:rPr>
          <w:noProof/>
        </w:rPr>
        <w:t xml:space="preserve"> et al.</w:t>
      </w:r>
      <w:r w:rsidR="00DB2FDB" w:rsidRPr="00DB2FDB">
        <w:rPr>
          <w:noProof/>
        </w:rPr>
        <w:t>, 2014)</w:t>
      </w:r>
      <w:r w:rsidR="00535AC6">
        <w:fldChar w:fldCharType="end"/>
      </w:r>
      <w:r w:rsidR="00DB2FDB">
        <w:t xml:space="preserve"> and </w:t>
      </w:r>
      <w:r w:rsidR="0066222C">
        <w:t xml:space="preserve">the genetic basis for </w:t>
      </w:r>
      <w:proofErr w:type="spellStart"/>
      <w:r w:rsidR="0066222C">
        <w:t>artemisinin</w:t>
      </w:r>
      <w:proofErr w:type="spellEnd"/>
      <w:r w:rsidR="0066222C">
        <w:t xml:space="preserve"> resistance </w:t>
      </w:r>
      <w:r w:rsidR="00535AC6">
        <w:fldChar w:fldCharType="begin" w:fldLock="1"/>
      </w:r>
      <w:r w:rsidR="00EE1931">
        <w:instrText>ADDIN CSL_CITATION { "citationItems" : [ { "id" : "ITEM-1", "itemData" : { "DOI" : "10.1038/nature12876", "ISSN" : "1476-4687", "PMID" : "24352242", "abstract" : "Plasmodium falciparum resistance to artemisinin derivatives in southeast Asia threatens malaria control and elimination activities worldwide. To monitor the spread of artemisinin resistance, a molecular marker is urgently needed. Here, using whole-genome sequencing of an artemisinin-resistant parasite line from Africa and clinical parasite isolates from Cambodia, we associate mutations in the PF3D7_1343700 kelch propeller domain ('K13-propeller') with artemisinin resistance in vitro and in vivo. Mutant K13-propeller alleles cluster in Cambodian provinces where resistance is prevalent, and the increasing frequency of a dominant mutant K13-propeller allele correlates with the recent spread of resistance in western Cambodia. Strong correlations between the presence of a mutant allele, in vitro parasite survival rates and in vivo parasite clearance rates indicate that K13-propeller mutations are important determinants of artemisinin resistance. K13-propeller polymorphism constitutes a useful molecular marker for large-scale surveillance efforts to contain artemisinin resistance in the Greater Mekong Subregion and prevent its global spread.", "author" : [ { "dropping-particle" : "", "family" : "Ariey", "given" : "Fr\u00e9d\u00e9ric", "non-dropping-particle" : "", "parse-names" : false, "suffix" : "" }, { "dropping-particle" : "", "family" : "Witkowski", "given" : "Benoit", "non-dropping-particle" : "", "parse-names" : false, "suffix" : "" }, { "dropping-particle" : "", "family" : "Amaratunga", "given" : "Chanaki", "non-dropping-particle" : "", "parse-names" : false, "suffix" : "" }, { "dropping-particle" : "", "family" : "Beghain", "given" : "Johann", "non-dropping-particle" : "", "parse-names" : false, "suffix" : "" }, { "dropping-particle" : "", "family" : "Langlois", "given" : "Anne-Claire", "non-dropping-particle" : "", "parse-names" : false, "suffix" : "" }, { "dropping-particle" : "", "family" : "Khim", "given" : "Nimol", "non-dropping-particle" : "", "parse-names" : false, "suffix" : "" }, { "dropping-particle" : "", "family" : "Kim", "given" : "Saorin", "non-dropping-particle" : "", "parse-names" : false, "suffix" : "" }, { "dropping-particle" : "", "family" : "Duru", "given" : "Valentine", "non-dropping-particle" : "", "parse-names" : false, "suffix" : "" }, { "dropping-particle" : "", "family" : "Bouchier", "given" : "Christiane", "non-dropping-particle" : "", "parse-names" : false, "suffix" : "" }, { "dropping-particle" : "", "family" : "Ma", "given" : "Laurence", "non-dropping-particle" : "", "parse-names" : false, "suffix" : "" }, { "dropping-particle" : "", "family" : "Lim", "given" : "Pharath", "non-dropping-particle" : "", "parse-names" : false, "suffix" : "" }, { "dropping-particle" : "", "family" : "Leang", "given" : "Rithea", "non-dropping-particle" : "", "parse-names" : false, "suffix" : "" }, { "dropping-particle" : "", "family" : "Duong", "given" : "Socheat", "non-dropping-particle" : "", "parse-names" : false, "suffix" : "" }, { "dropping-particle" : "", "family" : "Sreng", "given" : "Sokunthea", "non-dropping-particle" : "", "parse-names" : false, "suffix" : "" }, { "dropping-particle" : "", "family" : "Suon", "given" : "Seila", "non-dropping-particle" : "", "parse-names" : false, "suffix" : "" }, { "dropping-particle" : "", "family" : "Chuor", "given" : "Char Meng", "non-dropping-particle" : "", "parse-names" : false, "suffix" : "" }, { "dropping-particle" : "", "family" : "Bout", "given" : "Denis Mey", "non-dropping-particle" : "", "parse-names" : false, "suffix" : "" }, { "dropping-particle" : "", "family" : "M\u00e9nard", "given" : "Sandie", "non-dropping-particle" : "", "parse-names" : false, "suffix" : "" }, { "dropping-particle" : "", "family" : "Rogers", "given" : "William O", "non-dropping-particle" : "", "parse-names" : false, "suffix" : "" }, { "dropping-particle" : "", "family" : "Genton", "given" : "Blaise", "non-dropping-particle" : "", "parse-names" : false, "suffix" : "" }, { "dropping-particle" : "", "family" : "Fandeur", "given" : "Thierry", "non-dropping-particle" : "", "parse-names" : false, "suffix" : "" }, { "dropping-particle" : "", "family" : "Miotto", "given" : "Olivo", "non-dropping-particle" : "", "parse-names" : false, "suffix" : "" }, { "dropping-particle" : "", "family" : "Ringwald", "given" : "Pascal", "non-dropping-particle" : "", "parse-names" : false, "suffix" : "" }, { "dropping-particle" : "", "family" : "Bras", "given" : "Jacques", "non-dropping-particle" : "Le", "parse-names" : false, "suffix" : "" }, { "dropping-particle" : "", "family" : "Berry", "given" : "Antoine", "non-dropping-particle" : "", "parse-names" : false, "suffix" : "" }, { "dropping-particle" : "", "family" : "Barale", "given" : "Jean-Christophe", "non-dropping-particle" : "", "parse-names" : false, "suffix" : "" }, { "dropping-particle" : "", "family" : "Fairhurst", "given" : "Rick M", "non-dropping-particle" : "", "parse-names" : false, "suffix" : "" }, { "dropping-particle" : "", "family" : "Benoit-Vical", "given" : "Fran\u00e7oise", "non-dropping-particle" : "", "parse-names" : false, "suffix" : "" }, { "dropping-particle" : "", "family" : "Mercereau-Puijalon", "given" : "Odile", "non-dropping-particle" : "", "parse-names" : false, "suffix" : "" }, { "dropping-particle" : "", "family" : "M\u00e9nard", "given" : "Didier", "non-dropping-particle" : "", "parse-names" : false, "suffix" : "" } ], "container-title" : "Nature", "id" : "ITEM-1", "issue" : "7481", "issued" : { "date-parts" : [ [ "2014", "1", "2" ] ] }, "page" : "50-5", "title" : "A molecular marker of artemisinin-resistant Plasmodium falciparum malaria.", "type" : "article-journal", "volume" : "505" }, "uris" : [ "http://www.mendeley.com/documents/?uuid=7c6aa270-83c6-4bf3-9154-f0a895ef1bd8" ] } ], "mendeley" : { "formattedCitation" : "(Ariey et al. 2014)", "plainTextFormattedCitation" : "(Ariey et al. 2014)", "previouslyFormattedCitation" : "(Ariey et al. 2014)" }, "properties" : { "noteIndex" : 0 }, "schema" : "https://github.com/citation-style-language/schema/raw/master/csl-citation.json" }</w:instrText>
      </w:r>
      <w:r w:rsidR="00535AC6">
        <w:fldChar w:fldCharType="separate"/>
      </w:r>
      <w:r w:rsidR="00194EE4" w:rsidRPr="00194EE4">
        <w:rPr>
          <w:noProof/>
        </w:rPr>
        <w:t>(Ariey et al. 2014)</w:t>
      </w:r>
      <w:r w:rsidR="00535AC6">
        <w:fldChar w:fldCharType="end"/>
      </w:r>
      <w:r w:rsidR="0066222C">
        <w:t>. However</w:t>
      </w:r>
      <w:r w:rsidR="006065AE">
        <w:t xml:space="preserve">, knowledge </w:t>
      </w:r>
      <w:r w:rsidR="001C088D">
        <w:t>of genome variation</w:t>
      </w:r>
      <w:r w:rsidR="00DE11E6">
        <w:t xml:space="preserve"> is still incomplete</w:t>
      </w:r>
      <w:r w:rsidR="0066222C">
        <w:t xml:space="preserve">, in part because </w:t>
      </w:r>
      <w:r w:rsidR="00DE11E6">
        <w:t>several</w:t>
      </w:r>
      <w:r w:rsidR="0066222C">
        <w:t xml:space="preserve"> factors make the </w:t>
      </w:r>
      <w:r w:rsidR="0066222C">
        <w:rPr>
          <w:i/>
        </w:rPr>
        <w:t xml:space="preserve">P. </w:t>
      </w:r>
      <w:proofErr w:type="spellStart"/>
      <w:r w:rsidR="0066222C">
        <w:rPr>
          <w:i/>
        </w:rPr>
        <w:t>falciparum</w:t>
      </w:r>
      <w:proofErr w:type="spellEnd"/>
      <w:r w:rsidR="0066222C">
        <w:t xml:space="preserve"> genome difficult to study in its e</w:t>
      </w:r>
      <w:r w:rsidR="00D52B09">
        <w:t>ntirety. The highly compact 23</w:t>
      </w:r>
      <w:r w:rsidR="0066222C">
        <w:t>Mb genome has an extremely biased n</w:t>
      </w:r>
      <w:r w:rsidR="00D52B09">
        <w:t>ucleotide composition, with 80.6</w:t>
      </w:r>
      <w:r w:rsidR="0066222C">
        <w:t xml:space="preserve">% (A+T) content overall and </w:t>
      </w:r>
      <w:r w:rsidR="00D52B09">
        <w:t>~90</w:t>
      </w:r>
      <w:r w:rsidR="0066222C">
        <w:t xml:space="preserve">% (A+T) in non-coding regions </w:t>
      </w:r>
      <w:r w:rsidR="00535AC6">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535AC6">
        <w:fldChar w:fldCharType="separate"/>
      </w:r>
      <w:r w:rsidR="00194EE4" w:rsidRPr="00194EE4">
        <w:rPr>
          <w:noProof/>
        </w:rPr>
        <w:t>(Gardner et al. 2002)</w:t>
      </w:r>
      <w:r w:rsidR="00535AC6">
        <w:fldChar w:fldCharType="end"/>
      </w:r>
      <w:r w:rsidR="0066222C">
        <w:t xml:space="preserve">. </w:t>
      </w:r>
      <w:r w:rsidR="00D6625D">
        <w:t xml:space="preserve">Despite being free of transposable elements, the genome </w:t>
      </w:r>
      <w:r w:rsidR="00BF5E5E">
        <w:t xml:space="preserve">is </w:t>
      </w:r>
      <w:r w:rsidR="0066222C">
        <w:t>highly repetitive, with short tandem repeats</w:t>
      </w:r>
      <w:r w:rsidR="00DE11E6">
        <w:t xml:space="preserve"> </w:t>
      </w:r>
      <w:r w:rsidR="00D6625D">
        <w:t xml:space="preserve">and other low complexity sequences </w:t>
      </w:r>
      <w:r w:rsidR="00DE11E6">
        <w:t>unusually</w:t>
      </w:r>
      <w:r w:rsidR="0066222C">
        <w:t xml:space="preserve"> abundant in both coding and non-coding regions </w:t>
      </w:r>
      <w:r w:rsidR="00535AC6">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"id" : "ITEM-2", "itemData" : { "DOI" : "10.1093/molbev/msq108", "ISSN" : "1537-1719", "PMID" : "20427419", "abstract" : "Over the past decade, attempts to explain the unusual size and prevalence of low-complexity regions (LCRs) in the proteins of the human malaria parasite Plasmodium falciparum have used both neutral and adaptive models. This past research has offered conflicting explanations for LCR characteristics and their role in, and influence on, the evolution of genome structure. Here we show that P. falciparum LCRs (PfLCRs) are not a single phenomenon, but rather consist of at least three distinct types of sequence, and this heterogeneity is the source of the conflict in the literature. Using molecular and population genetics, we show that these families of PfLCRs are evolving by different mechanisms. One of these families, named here the HighGC family, is of particular interest because these LCRs act as recombination hotspots, both in genes under positive selection for high levels of diversity which can be created by recombination (antigens) and those likely to be evolving neutrally or under negative selection (metabolic enzymes). We discuss how the discovery of these distinct species of PfLCRs helps to resolve previous contradictory studies on LCRs in malaria and contributes to our understanding of the evolution of the of the parasite's unusual genome.", "author" : [ { "dropping-particle" : "", "family" : "Zilversmit", "given" : "Martine M", "non-dropping-particle" : "", "parse-names" : false, "suffix" : "" }, { "dropping-particle" : "", "family" : "Volkman", "given" : "Sarah K", "non-dropping-particle" : "", "parse-names" : false, "suffix" : "" }, { "dropping-particle" : "", "family" : "DePristo", "given" : "Mark A", "non-dropping-particle" : "", "parse-names" : false, "suffix" : "" }, { "dropping-particle" : "", "family" : "Wirth", "given" : "Dyann F", "non-dropping-particle" : "", "parse-names" : false, "suffix" : "" }, { "dropping-particle" : "", "family" : "Awadalla", "given" : "Philip", "non-dropping-particle" : "", "parse-names" : false, "suffix" : "" }, { "dropping-particle" : "", "family" : "Hartl", "given" : "Daniel L", "non-dropping-particle" : "", "parse-names" : false, "suffix" : "" } ], "container-title" : "Molecular biology and evolution", "id" : "ITEM-2", "issue" : "9", "issued" : { "date-parts" : [ [ "2010", "9" ] ] }, "note" : "Study of low complexity regions in a selection of genes and polymorphism across 16 P. falciparum isolates. Differentiates between three different types of LCR: polyN, heterogeneous and highGC.", "page" : "2198-209", "title" : "Low-complexity regions in Plasmodium falciparum: missing links in the evolution of an extreme genome.", "type" : "article-journal", "volume" : "27" }, "uris" : [ "http://www.mendeley.com/documents/?uuid=edba0f1c-0513-44b1-a322-4c4ca5669ba1" ] }, { "id" : "ITEM-3",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"ITEM-3", "issue" : "8", "issued" : { "date-parts" : [ [ "2013", "1" ] ] }, "page" : "e1003488", "publisher" : "Public Library of Science", "title" : "Asparagine repeats in Plasmodium falciparum proteins: good for nothing?", "type" : "article-journal", "volume" : "9" }, "uris" : [ "http://www.mendeley.com/documents/?uuid=6c015cb4-0f83-4cf5-baed-db7d6534b2d5" ] }, { "id" : "ITEM-4", "itemData" : { "DOI" : "10.1016/j.gene.2006.03.023", "ISSN" : "0378-1119", "PMID" : "16806741", "abstract" : "Protein sequences frequently contain regions composed of a reduced number of amino acids. Despite their presence in about half of all proteins and their unusual prevalence in the malaria parasite Plasmodium falciparum, the function and evolution of such low-complexity regions (LCRs) remain unclear. Here we show that LCR abundance and amino acid composition depend largely, but not exclusively, on genomic A+T content and obey power-law growth dynamics. Further, our results indicate that LCRs are analogous to microsatellites in that DNA replication slippage and unequal crossover recombination are important molecular mechanisms for LCR expansion. We support this hypothesis by demonstrating that the size of LCR insertions/deletions among orthologous genes depends upon length. Moreover, we show that LCRs enable intra-exonic recombination in a key family of cell-surface antigens in P. falciparum and thus likely facilitate the generation of antigenic diversity. We conclude with a mechanistic model for LCR evolution that links the pattern of LCRs within P. falciparum to its high genomic A+T content and recombination rate.", "author" : [ { "dropping-particle" : "", "family" : "DePristo", "given" : "Mark A", "non-dropping-particle" : "", "parse-names" : false, "suffix" : "" }, { "dropping-particle" : "", "family" : "Zilversmit", "given" : "Martine M", "non-dropping-particle" : "", "parse-names" : false, "suffix" : "" }, { "dropping-particle" : "", "family" : "Hartl", "given" : "Daniel L", "non-dropping-particle" : "", "parse-names" : false, "suffix" : "" } ], "container-title" : "Gene", "id" : "ITEM-4", "issued" : { "date-parts" : [ [ "2006", "8", "15" ] ] }, "page" : "19-30", "title" : "On the abundance, amino acid composition, and evolutionary dynamics of low-complexity regions in proteins.", "type" : "article-journal", "volume" : "378" }, "uris" : [ "http://www.mendeley.com/documents/?uuid=344cd970-f232-419b-a389-2aa0c31b7e99" ] } ], "mendeley" : { "formattedCitation" : "(Gardner et al. 2002; Zilversmit et al. 2010; Muralidharan &amp; Goldberg 2013; DePristo et al. 2006)", "plainTextFormattedCitation" : "(Gardner et al. 2002; Zilversmit et al. 2010; Muralidharan &amp; Goldberg 2013; DePristo et al. 2006)", "previouslyFormattedCitation" : "(Gardner et al. 2002; Zilversmit et al. 2010; Muralidharan &amp; Goldberg 2013; DePristo et al. 2006)" }, "properties" : { "noteIndex" : 0 }, "schema" : "https://github.com/citation-style-language/schema/raw/master/csl-citation.json" }</w:instrText>
      </w:r>
      <w:r w:rsidR="00535AC6">
        <w:fldChar w:fldCharType="separate"/>
      </w:r>
      <w:r w:rsidR="00194EE4" w:rsidRPr="00194EE4">
        <w:rPr>
          <w:noProof/>
        </w:rPr>
        <w:t>(Gardner et al. 2002; Zilversmit et al. 2010; Muralidharan &amp; Goldberg 2013; DePristo et al. 2006)</w:t>
      </w:r>
      <w:r w:rsidR="00535AC6">
        <w:fldChar w:fldCharType="end"/>
      </w:r>
      <w:r w:rsidR="0066222C">
        <w:t xml:space="preserve">. Several multi-copy gene families encoding </w:t>
      </w:r>
      <w:r w:rsidR="00213F97">
        <w:t xml:space="preserve">erythrocyte </w:t>
      </w:r>
      <w:r w:rsidR="0066222C">
        <w:t xml:space="preserve">surface antigens are </w:t>
      </w:r>
      <w:proofErr w:type="spellStart"/>
      <w:r w:rsidR="0066222C">
        <w:t>hypervariable</w:t>
      </w:r>
      <w:proofErr w:type="spellEnd"/>
      <w:r w:rsidR="0066222C">
        <w:t>, diversify</w:t>
      </w:r>
      <w:r w:rsidR="001C088D">
        <w:t>ing</w:t>
      </w:r>
      <w:r w:rsidR="0066222C">
        <w:t xml:space="preserve"> within the course of a single infection via ectopic recombination</w:t>
      </w:r>
      <w:r w:rsidR="004531F4">
        <w:t xml:space="preserve"> </w:t>
      </w:r>
      <w:r w:rsidR="00535AC6">
        <w:fldChar w:fldCharType="begin" w:fldLock="1"/>
      </w:r>
      <w:r w:rsidR="00EE1931">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"DOI" : "10.1038/35039531", "ISSN" : "0028-0836", "PMID" : "11069183", "abstract" : "Persistent and recurrent infections by Plasmodium falciparum malaria parasites result from the ability of the parasite to undergo antigenic variation and evade host immune attack. P. falciparum parasites generate high levels of variability in gene families that comprise virulence determinants of cytoadherence and antigenic variation, such as the var genes. These genes encode the major variable parasite protein (PfEMP-1), and are expressed in a mutually exclusive manner at the surface of the erythrocyte infected by P. falciparum. Here we identify a mechanism by which var gene sequences undergo recombination at frequencies much higher than those expected from homologous crossover events alone. These recombination events occur between subtelomeric regions of heterologous chromosomes, which associate in clusters near the nuclear periphery in asexual blood-stage parasites or in bouquet-like configurations near one pole of the elongated nuclei in sexual parasite forms. We propose that the alignment of var genes in heterologous chromosomes facilitates gene conversion and promotes the diversity of antigenic and adhesive phenotypes. The association of virulence factors with a specific nuclear subcompartment may also have implications for variation during mitotic recombination in asexual blood stages.", "author" : [ { "dropping-particle" : "", "family" : "Freitas-Junior", "given" : "L H", "non-dropping-particle" : "", "parse-names" : false, "suffix" : "" }, { "dropping-particle" : "", "family" : "Bottius", "given" : "E", "non-dropping-particle" : "", "parse-names" : false, "suffix" : "" }, { "dropping-particle" : "", "family" : "Pirrit", "given" : "L A", "non-dropping-particle" : "", "parse-names" : false, "suffix" : "" }, { "dropping-particle" : "", "family" : "Deitsch", "given" : "K W", "non-dropping-particle" : "", "parse-names" : false, "suffix" : "" }, { "dropping-particle" : "", "family" : "Scheidig", "given" : "C", "non-dropping-particle" : "", "parse-names" : false, "suffix" : "" }, { "dropping-particle" : "", "family" : "Guinet", "given" : "F", "non-dropping-particle" : "", "parse-names" : false, "suffix" : "" }, { "dropping-particle" : "", "family" : "Nehrbass", "given" : "U", "non-dropping-particle" : "", "parse-names" : false, "suffix" : "" }, { "dropping-particle" : "", "family" : "Wellems", "given" : "T E", "non-dropping-particle" : "", "parse-names" : false, "suffix" : "" }, { "dropping-particle" : "", "family" : "Scherf", "given" : "A", "non-dropping-particle" : "", "parse-names" : false, "suffix" : "" } ], "container-title" : "Nature", "id" : "ITEM-2", "issue" : "6807", "issued" : { "date-parts" : [ [ "2000", "10", "26" ] ] }, "page" : "1018-22", "title" : "Frequent ectopic recombination of virulence factor genes in telomeric chromosome clusters of P. falciparum.", "type" : "article-journal", "volume" : "407" }, "uris" : [ "http://www.mendeley.com/documents/?uuid=3e846afa-9df1-4e8c-87ee-04996dd56d89" ] }, { "id" : "ITEM-3", "itemData" : { "author" : [ { "dropping-particle" : "", "family" : "Antoine Claessens, William L. Hamilton, Mihir Kekre, Thomas D. Otto, Adnan Faizullabhoy, Julian C. Rayner", "given" : "Dominic Kwiatkowski", "non-dropping-particle" : "", "parse-names" : false, "suffix" : "" } ], "container-title" : "PLoS genetics", "id" : "ITEM-3", "issued" : { "date-parts" : [ [ "2014" ] ] }, "title" : "Generation of antigenic diversity in Plasmodium falciparum by structured rearrangement of var genes during mitosis", "type" : "article-journal" }, "uris" : [ "http://www.mendeley.com/documents/?uuid=32e68e7c-a695-4acd-8e6d-178d3230bde3" ] } ], "mendeley" : { "formattedCitation" : "(Bopp et al. 2013; Freitas-Junior et al. 2000; Antoine Claessens, William L. Hamilton, Mihir Kekre, Thomas D. Otto, Adnan Faizullabhoy, Julian C. Rayner 2014)", "manualFormatting" : "(Claessens, Hamilton et al., 2014; Bopp et al., 2013; Freitas-Junior et al., 2000)", "plainTextFormattedCitation" : "(Bopp et al. 2013; Freitas-Junior et al. 2000; Antoine Claessens, William L. Hamilton, Mihir Kekre, Thomas D. Otto, Adnan Faizullabhoy, Julian C. Rayner 2014)", "previouslyFormattedCitation" : "(Bopp et al. 2013; Freitas-Junior et al. 2000; Antoine Claessens, William L. Hamilton, Mihir Kekre, Thomas D. Otto, Adnan Faizullabhoy, Julian C. Rayner 2014)" }, "properties" : { "noteIndex" : 0 }, "schema" : "https://github.com/citation-style-language/schema/raw/master/csl-citation.json" }</w:instrText>
      </w:r>
      <w:r w:rsidR="00535AC6">
        <w:fldChar w:fldCharType="separate"/>
      </w:r>
      <w:r w:rsidR="00DB2FDB" w:rsidRPr="00DB2FDB">
        <w:rPr>
          <w:noProof/>
        </w:rPr>
        <w:t>(Claessens, Hamilton</w:t>
      </w:r>
      <w:r w:rsidR="00DB2FDB">
        <w:rPr>
          <w:noProof/>
        </w:rPr>
        <w:t xml:space="preserve"> et al.</w:t>
      </w:r>
      <w:r w:rsidR="00DB2FDB" w:rsidRPr="00DB2FDB">
        <w:rPr>
          <w:noProof/>
        </w:rPr>
        <w:t>, 2014; Bopp et al., 2013; Freitas-Junior et al., 2000)</w:t>
      </w:r>
      <w:r w:rsidR="00535AC6">
        <w:fldChar w:fldCharType="end"/>
      </w:r>
      <w:r w:rsidR="0066222C">
        <w:t>. Other genes associated with the blood-stage exhibit deep and possibly ancient allelic dimorphisms under balancing selection</w:t>
      </w:r>
      <w:r w:rsidR="008F4EA1">
        <w:t>,</w:t>
      </w:r>
      <w:r w:rsidR="0066222C">
        <w:t xml:space="preserve"> </w:t>
      </w:r>
      <w:r w:rsidR="00213F97">
        <w:t xml:space="preserve">where one or more allele families </w:t>
      </w:r>
      <w:r w:rsidR="00530F60">
        <w:t>are</w:t>
      </w:r>
      <w:r w:rsidR="00213F97">
        <w:t xml:space="preserve"> be highly diverged from the reference sequence</w:t>
      </w:r>
      <w:r w:rsidR="001C1697">
        <w:t xml:space="preserve"> </w:t>
      </w:r>
      <w:r w:rsidR="00535AC6">
        <w:fldChar w:fldCharType="begin" w:fldLock="1"/>
      </w:r>
      <w:r w:rsidR="00EE1931">
        <w:instrText>ADDIN CSL_CITATION { "citationItems" : [ { "id" : "ITEM-1", "itemData" : { "DOI" : "10.1038/sj.hdy.6800887", "ISSN" : "1365-2540", "PMID" : "17021615", "abstract" : "The extensive sequence variation in most surface antigens of Plasmodium falciparum is one of the major factors why clinical immunity to malaria develops only after repeated infections with the same species over several years. For some P. falciparum surface antigens, all observed alleles clearly fall into two allelic classes, with divergence between classes dwarfing divergence within classes. We discuss the ways in which such allelic dimorphism deviates from the expected shape of the genealogy of genes under either neutral evolution or standard balancing selection, and present a simple test, based on coalescent theory, to detect this deviation in samples of DNA sequences. We review previous hypotheses for the origin and evolution of allelic dimorphism in malarial antigens and discuss the difficulties of explaining the available data under these proposals. We conclude by offering several possible classes of explanations for allelic dimorphism, which are worthy of further theoretical and empirical exploration.", "author" : [ { "dropping-particle" : "", "family" : "Roy", "given" : "S W", "non-dropping-particle" : "", "parse-names" : false, "suffix" : "" }, { "dropping-particle" : "", "family" : "Ferreira", "given" : "M U", "non-dropping-particle" : "", "parse-names" : false, "suffix" : "" }, { "dropping-particle" : "", "family" : "Hartl", "given" : "D L", "non-dropping-particle" : "", "parse-names" : false, "suffix" : "" } ], "container-title" : "Heredity", "id" : "ITEM-1", "issue" : "2", "issued" : { "date-parts" : [ [ "2008", "2" ] ] }, "page" : "103-10", "title" : "Evolution of allelic dimorphism in malarial surface antigens.", "type" : "article-journal", "volume" : "100" }, "uris" : [ "http://www.mendeley.com/documents/?uuid=e8e51b7d-3709-4fe9-b23a-7e0c696723d6" ] } ], "mendeley" : { "formattedCitation" : "(Roy et al. 2008)", "plainTextFormattedCitation" : "(Roy et al. 2008)", "previouslyFormattedCitation" : "(Roy et al. 2008)" }, "properties" : { "noteIndex" : 0 }, "schema" : "https://github.com/citation-style-language/schema/raw/master/csl-citation.json" }</w:instrText>
      </w:r>
      <w:r w:rsidR="00535AC6">
        <w:fldChar w:fldCharType="separate"/>
      </w:r>
      <w:r w:rsidR="00194EE4" w:rsidRPr="00194EE4">
        <w:rPr>
          <w:noProof/>
        </w:rPr>
        <w:t>(Roy et al. 2008)</w:t>
      </w:r>
      <w:r w:rsidR="00535AC6">
        <w:fldChar w:fldCharType="end"/>
      </w:r>
      <w:r w:rsidR="0066222C">
        <w:t>.</w:t>
      </w:r>
      <w:r w:rsidR="00B1727B">
        <w:t xml:space="preserve"> These factors </w:t>
      </w:r>
      <w:r w:rsidR="001C088D">
        <w:t>challenge both the sequencing technology itself and methods for variant discovery and genotyping</w:t>
      </w:r>
      <w:r w:rsidR="00EA3CED">
        <w:t xml:space="preserve"> from </w:t>
      </w:r>
      <w:r w:rsidR="006065AE">
        <w:t>high throughput</w:t>
      </w:r>
      <w:r w:rsidR="00EA3CED">
        <w:t xml:space="preserve"> sequence </w:t>
      </w:r>
      <w:r w:rsidR="006065AE">
        <w:t>data</w:t>
      </w:r>
      <w:r w:rsidR="00B1727B">
        <w:t xml:space="preserve">. </w:t>
      </w:r>
      <w:r w:rsidR="00530F60">
        <w:t>Data on insertion/deletion (</w:t>
      </w:r>
      <w:r w:rsidR="00F230BE">
        <w:t>INDEL</w:t>
      </w:r>
      <w:r w:rsidR="00C73348">
        <w:t>) variation are limited</w:t>
      </w:r>
      <w:r w:rsidR="008F4EA1">
        <w:t>,</w:t>
      </w:r>
      <w:r w:rsidR="00C73348">
        <w:t xml:space="preserve"> </w:t>
      </w:r>
      <w:r w:rsidR="00530F60">
        <w:t xml:space="preserve">although </w:t>
      </w:r>
      <w:r w:rsidR="003D1E9D">
        <w:t>there is</w:t>
      </w:r>
      <w:r w:rsidR="001C1697">
        <w:t xml:space="preserve"> evidence </w:t>
      </w:r>
      <w:r w:rsidR="00530F60">
        <w:t xml:space="preserve">that </w:t>
      </w:r>
      <w:r w:rsidR="00F230BE">
        <w:t>INDEL</w:t>
      </w:r>
      <w:r w:rsidR="00530F60">
        <w:t xml:space="preserve">s may be unusually abundant </w:t>
      </w:r>
      <w:r w:rsidR="00535AC6">
        <w:fldChar w:fldCharType="begin" w:fldLock="1"/>
      </w:r>
      <w:r w:rsidR="00EE1931">
        <w:instrText>ADDIN CSL_CITATION { "citationItems" : [ { "id" : "ITEM-1", "itemData" : { "DOI" : "10.1038/ng1931", "ISSN" : "1061-4036", "PMID" : "17159978", "abstract" : "Infections with the malaria parasite Plasmodium falciparum result in more than 1 million deaths each year worldwide. Deciphering the evolutionary history and genetic variation of P. falciparum is critical for understanding the evolution of drug resistance, identifying potential vaccine candidates and appreciating the effect of parasite variation on prevalence and severity of malaria in humans. Most studies of natural variation in P. falciparum have been either in depth over small genomic regions (up to the size of a small chromosome) or genome wide but only at low resolution. In an effort to complement these studies with genome-wide data, we undertook shotgun sequencing of a Ghanaian clinical isolate (with fivefold coverage), the IT laboratory isolate (with onefold coverage) and the chimpanzee parasite P. reichenowi (with twofold coverage). We compared these sequences with the fully sequenced P. falciparum 3D7 isolate genome. We describe the most salient features of P. falciparum polymorphism and adaptive evolution with relation to gene function, transcript and protein expression and cellular localization. This analysis uncovers the primary evolutionary changes that have occurred since the P. falciparum-P. reichenowi speciation and changes that are occurring within P. falciparum.", "author" : [ { "dropping-particle" : "", "family" : "Jeffares", "given" : "Daniel C", "non-dropping-particle" : "", "parse-names" : false, "suffix" : "" }, { "dropping-particle" : "", "family" : "Pain", "given" : "Arnab", "non-dropping-particle" : "", "parse-names" : false, "suffix" : "" }, { "dropping-particle" : "", "family" : "Berry", "given" : "Andrew", "non-dropping-particle" : "", "parse-names" : false, "suffix" : "" }, { "dropping-particle" : "V", "family" : "Cox", "given" : "Anthony", "non-dropping-particle" : "", "parse-names" : false, "suffix" : "" }, { "dropping-particle" : "", "family" : "Stalker", "given" : "James", "non-dropping-particle" : "", "parse-names" : false, "suffix" : "" }, { "dropping-particle" : "", "family" : "Ingle", "given" : "Catherine E", "non-dropping-particle" : "", "parse-names" : false, "suffix" : "" }, { "dropping-particle" : "", "family" : "Thomas", "given" : "Alan", "non-dropping-particle" : "", "parse-names" : false, "suffix" : "" }, { "dropping-particle" : "", "family" : "Quail", "given" : "Michael A", "non-dropping-particle" : "", "parse-names" : false, "suffix" : "" }, { "dropping-particle" : "", "family" : "Siebenthall", "given" : "Kyle", "non-dropping-particle" : "", "parse-names" : false, "suffix" : "" }, { "dropping-particle" : "", "family" : "Uhlemann", "given" : "Anne-Catrin", "non-dropping-particle" : "", "parse-names" : false, "suffix" : "" }, { "dropping-particle" : "", "family" : "Kyes", "given" : "Sue", "non-dropping-particle" : "", "parse-names" : false, "suffix" : "" }, { "dropping-particle" : "", "family" : "Krishna", "given" : "Sanjeev", "non-dropping-particle" : "", "parse-names" : false, "suffix" : "" }, { "dropping-particle" : "", "family" : "Newbold", "given" : "Chris", "non-dropping-particle" : "", "parse-names" : false, "suffix" : "" }, { "dropping-particle" : "", "family" : "Dermitzakis", "given" : "Emmanouil T", "non-dropping-particle" : "", "parse-names" : false, "suffix" : "" }, { "dropping-particle" : "", "family" : "Berriman", "given" : "Matthew", "non-dropping-particle" : "", "parse-names" : false, "suffix" : "" } ], "container-title" : "Nature genetics", "id" : "ITEM-1", "issue" : "1", "issued" : { "date-parts" : [ [ "2007", "1" ] ] }, "note" : "Comparison of shotgun sequencing of IT, PFCLIN (Ghanaian isolate) and P. reichenowi. Has indel and SNP rates. Also has some highly diverse genes.", "page" : "120-5", "title" : "Genome variation and evolution of the malaria parasite Plasmodium falciparum.", "type" : "article-journal", "volume" : "39" }, "uris" : [ "http://www.mendeley.com/documents/?uuid=309c13f2-77fb-44ea-8912-28b6840e22c2" ] }, { "id" : "ITEM-2", "itemData" : { "DOI" : "10.1093/gbe/evr045", "ISSN" : "1759-6653", "PMID" : "21602572", "abstract" : "Low-complexity regions (LCRs) within proteins sequences are often considered to evolve neutrally even though recent studies reported evidence for selection acting on some of them. Because of their widespread distribution among eukaryotes genomes and the potential deleterious effect of expansion/contraction of some of them in humans, low-complexity sequences are of major interest and numerous studies have attempted to describe their dynamic between genomes as well as the factors correlated to their variation and to assess their selective value. However, due to the scarcity of individual genomes within a species, most of the analyses so far have been performed at the species level with the implicit assumption that the variation both in composition and size within species is too small relative to the between-species divergence to affect the conclusions of the analysis. Here we used the available genomes of 14 Plasmodium falciparum isolates to assess the relationship between low-complexity sequence variation and factors such as nucleotide polymorphism across strains, sequence composition, and protein expression. We report that more than half of the 7,711 low-complexity sequences found within aligned coding sequences are variable in size among strains. Across strains, we observed an increasing density of polymorphic sites toward the LCR boundaries. This observation strongly suggests the joint effects of lowered selective constraints on low-complexity sequences and a mutagenic effect of these simple sequences.", "author" : [ { "dropping-particle" : "", "family" : "Haerty", "given" : "Wilfried", "non-dropping-particle" : "", "parse-names" : false, "suffix" : "" }, { "dropping-particle" : "", "family" : "Golding", "given" : "G Brian", "non-dropping-particle" : "", "parse-names" : false, "suffix" : "" } ], "container-title" : "Genome biology and evolution", "id" : "ITEM-2", "issued" : { "date-parts" : [ [ "2011", "1" ] ] }, "note" : "Study of polymorphism in low complexity regions using assembled P. falciparum genomes from the Broad Institute.", "page" : "539-50", "title" : "Increased polymorphism near low-complexity sequences across the genomes of Plasmodium falciparum isolates.", "type" : "article-journal", "volume" : "3" }, "uris" : [ "http://www.mendeley.com/documents/?uuid=7cfc9feb-02eb-454d-878d-208cbd665dbb" ] }, { "id" : "ITEM-3",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"ITEM-3", "issue" : "4", "issued" : { "date-parts" : [ [ "2010", "10" ] ] }, "page" : "268-78", "title" : "Variable numbers of tandem repeats in Plasmodium falciparum genes.", "type" : "article-journal", "volume" : "71" }, "uris" : [ "http://www.mendeley.com/documents/?uuid=59d838ed-19af-43e6-9bf9-11bf791ed1a6" ] } ], "mendeley" : { "formattedCitation" : "(Jeffares et al. 2007; Haerty &amp; Golding 2011; Tan et al. 2010)", "plainTextFormattedCitation" : "(Jeffares et al. 2007; Haerty &amp; Golding 2011; Tan et al. 2010)", "previouslyFormattedCitation" : "(Jeffares et al. 2007; Haerty &amp; Golding 2011; Tan et al. 2010)" }, "properties" : { "noteIndex" : 0 }, "schema" : "https://github.com/citation-style-language/schema/raw/master/csl-citation.json" }</w:instrText>
      </w:r>
      <w:r w:rsidR="00535AC6">
        <w:fldChar w:fldCharType="separate"/>
      </w:r>
      <w:r w:rsidR="00194EE4" w:rsidRPr="00194EE4">
        <w:rPr>
          <w:noProof/>
        </w:rPr>
        <w:t>(Jeffares et al. 2007; Haerty &amp; Golding 2011; Tan et al. 2010)</w:t>
      </w:r>
      <w:r w:rsidR="00535AC6">
        <w:fldChar w:fldCharType="end"/>
      </w:r>
      <w:r w:rsidR="00530F60">
        <w:t xml:space="preserve">. </w:t>
      </w:r>
      <w:r w:rsidR="00B1727B">
        <w:t xml:space="preserve">Little is known about variation in non-coding regions, which could have a significant impact on </w:t>
      </w:r>
      <w:r w:rsidR="00BF5E5E">
        <w:t xml:space="preserve">phenotype by regulating </w:t>
      </w:r>
      <w:r w:rsidR="00B1727B">
        <w:t>gene expression</w:t>
      </w:r>
      <w:r w:rsidR="008F4EA1">
        <w:t xml:space="preserve"> </w:t>
      </w:r>
      <w:r w:rsidR="00535AC6">
        <w:fldChar w:fldCharType="begin" w:fldLock="1"/>
      </w:r>
      <w:r w:rsidR="008F4EA1">
        <w:instrText>ADDIN CSL_CITATION { "citationItems" : [ { "id" : "ITEM-1", "itemData" : { "DOI" : "10.1111/mmi.12505", "ISSN" : "1365-2958", "PMID" : "24372851", "abstract" : "Drug resistance in Plasmodium falciparum remains a challenge for the malaria eradication programmes around the world. With the emergence of artemisinin resistance, the efficacy of the partner drugs in the artemisinin combination therapies (ACT) that include quinoline-based drugs is becoming critical. So far only few resistance markers have been identified from which only two transmembrane transporters namely PfMDR1 (an ATP-binding cassette transporter) and PfCRT (a drug-metabolite transporter) have been experimentally verified. Another P. falciparum transporter, the ATP-binding cassette containing multidrug resistance-associated protein (PfMRP2) represents an additional possible factor of drug resistance in P. falciparum. In this study, we identified a parasite clone that is derived from the 3D7 P. falciparum strain and shows increased resistance to chloroquine, mefloquine and quinine through the trophozoite and schizont stages. We demonstrate that the resistance phenotype is caused by a 4.1 kb deletion in the 5' upstream region of the pfmrp2 gene that leads to an alteration in the pfmrp2 transcription and thus increased level of PfMRP2 protein. These results also suggest the importance of putative promoter elements in regulation of gene expression during the P. falciparum intra-erythrocytic developmental cycle and the potential of genetic polymorphisms within these regions to underlie drug resistance.", "author" : [ { "dropping-particle" : "", "family" : "Mok", "given" : "Sachel", "non-dropping-particle" : "", "parse-names" : false, "suffix" : "" }, { "dropping-particle" : "", "family" : "Liong", "given" : "Kek-Yee", "non-dropping-particle" : "", "parse-names" : false, "suffix" : "" }, { "dropping-particle" : "", "family" : "Lim", "given" : "Eng-How", "non-dropping-particle" : "", "parse-names" : false, "suffix" : "" }, { "dropping-particle" : "", "family" : "Huang", "given" : "Ximei", "non-dropping-particle" : "", "parse-names" : false, "suffix" : "" }, { "dropping-particle" : "", "family" : "Zhu", "given" : "Lei", "non-dropping-particle" : "", "parse-names" : false, "suffix" : "" }, { "dropping-particle" : "", "family" : "Preiser", "given" : "Peter Rainer", "non-dropping-particle" : "", "parse-names" : false, "suffix" : "" }, { "dropping-particle" : "", "family" : "Bozdech", "given" : "Zbynek", "non-dropping-particle" : "", "parse-names" : false, "suffix" : "" } ], "container-title" : "Molecular microbiology", "id" : "ITEM-1", "issue" : "5", "issued" : { "date-parts" : [ [ "2014", "3" ] ] }, "page" : "918-34", "title" : "Structural polymorphism in the promoter of pfmrp2 confers Plasmodium falciparum tolerance to quinoline drugs.", "type" : "article-journal", "volume" : "91" }, "uris" : [ "http://www.mendeley.com/documents/?uuid=cdc5efc2-b6d3-44a6-b29b-87b42a2795eb" ] } ], "mendeley" : { "formattedCitation" : "(Mok et al. 2014)", "plainTextFormattedCitation" : "(Mok et al. 2014)", "previouslyFormattedCitation" : "(Mok et al. 2014)" }, "properties" : { "noteIndex" : 0 }, "schema" : "https://github.com/citation-style-language/schema/raw/master/csl-citation.json" }</w:instrText>
      </w:r>
      <w:r w:rsidR="00535AC6">
        <w:fldChar w:fldCharType="separate"/>
      </w:r>
      <w:r w:rsidR="008F4EA1" w:rsidRPr="008F4EA1">
        <w:rPr>
          <w:noProof/>
        </w:rPr>
        <w:t>(Mok et al. 2014)</w:t>
      </w:r>
      <w:r w:rsidR="00535AC6">
        <w:fldChar w:fldCharType="end"/>
      </w:r>
      <w:r w:rsidR="00B1727B">
        <w:t xml:space="preserve">. Knowledge of complex variation, where </w:t>
      </w:r>
      <w:proofErr w:type="spellStart"/>
      <w:r w:rsidR="00B1727B">
        <w:t>haplotypes</w:t>
      </w:r>
      <w:proofErr w:type="spellEnd"/>
      <w:r w:rsidR="00B1727B">
        <w:t xml:space="preserve"> are highly diverged from the reference genome, is </w:t>
      </w:r>
      <w:r w:rsidR="001C088D">
        <w:t xml:space="preserve">constrained </w:t>
      </w:r>
      <w:r w:rsidR="001C1697">
        <w:t>to a few well-studied loci</w:t>
      </w:r>
      <w:r w:rsidR="00B1727B">
        <w:t>.</w:t>
      </w:r>
    </w:p>
    <w:p w:rsidR="00DE11E6" w:rsidRDefault="00523D59" w:rsidP="001C088D">
      <w:r>
        <w:t xml:space="preserve">There are many </w:t>
      </w:r>
      <w:r w:rsidR="00C8137E">
        <w:t>potential sources of error</w:t>
      </w:r>
      <w:r>
        <w:t xml:space="preserve"> in the process </w:t>
      </w:r>
      <w:r w:rsidR="00094D11">
        <w:t xml:space="preserve">of high throughput sequencing and </w:t>
      </w:r>
      <w:r>
        <w:t xml:space="preserve">variant calling </w:t>
      </w:r>
      <w:r w:rsidR="00535AC6">
        <w:fldChar w:fldCharType="begin" w:fldLock="1"/>
      </w:r>
      <w:r w:rsidR="00E23718">
        <w:instrText>ADDIN CSL_CITATION { "citationItems" : [ { "id" : "ITEM-1", "itemData" : { "DOI" : "10.1038/nrg3655", "ISSN" : "1471-0064", "PMID" : "24322726", "abstract" : "Advances in next-generation sequencing (NGS) technologies have rapidly improved sequencing fidelity and substantially decreased sequencing error rates. However, given that there are billions of nucleotides in a human genome, even low experimental error rates yield many errors in variant calls. Erroneous variants can mimic true somatic and rare variants, thus requiring costly confirmatory experiments to minimize the number of false positives. Here, we discuss sources of experimental errors in NGS and how replicates can be used to abate such errors.", "author" : [ { "dropping-particle" : "", "family" : "Robasky", "given" : "Kimberly", "non-dropping-particle" : "", "parse-names" : false, "suffix" : "" }, { "dropping-particle" : "", "family" : "Lewis", "given" : "Nathan E", "non-dropping-particle" : "", "parse-names" : false, "suffix" : "" }, { "dropping-particle" : "", "family" : "Church", "given" : "George M", "non-dropping-particle" : "", "parse-names" : false, "suffix" : "" } ], "container-title" : "Nature reviews. Genetics", "id" : "ITEM-1", "issue" : "1", "issued" : { "date-parts" : [ [ "2014", "1" ] ] }, "page" : "56-62", "publisher" : "Nature Publishing Group, a division of Macmillan Publishers Limited. All Rights Reserved.", "title" : "The role of replicates for error mitigation in next-generation sequencing.", "title-short" : "Nat Rev Genet", "type" : "article-journal", "volume" : "15" }, "uris" : [ "http://www.mendeley.com/documents/?uuid=9ba52599-407c-4f6a-b2cc-b1137f74deab" ] } ], "mendeley" : { "formattedCitation" : "(Robasky et al. 2014)", "plainTextFormattedCitation" : "(Robasky et al. 2014)", "previouslyFormattedCitation" : "(Robasky et al. 2014)" }, "properties" : { "noteIndex" : 0 }, "schema" : "https://github.com/citation-style-language/schema/raw/master/csl-citation.json" }</w:instrText>
      </w:r>
      <w:r w:rsidR="00535AC6">
        <w:fldChar w:fldCharType="separate"/>
      </w:r>
      <w:r w:rsidR="00194EE4" w:rsidRPr="00194EE4">
        <w:rPr>
          <w:noProof/>
        </w:rPr>
        <w:t>(Robasky et al. 2014)</w:t>
      </w:r>
      <w:r w:rsidR="00535AC6">
        <w:fldChar w:fldCharType="end"/>
      </w:r>
      <w:r>
        <w:t xml:space="preserve">. </w:t>
      </w:r>
      <w:r w:rsidR="00016DA9">
        <w:t>Sequencing of replicates provides one strategy for mitigating errors (ibid.). Also, b</w:t>
      </w:r>
      <w:r w:rsidR="001C088D">
        <w:t xml:space="preserve">y sequencing related individuals, </w:t>
      </w:r>
      <w:r w:rsidR="00C8137E">
        <w:t>genotypes</w:t>
      </w:r>
      <w:r w:rsidR="00213F97">
        <w:t xml:space="preserve"> </w:t>
      </w:r>
      <w:r w:rsidR="001C088D">
        <w:t xml:space="preserve">that are in violation of </w:t>
      </w:r>
      <w:proofErr w:type="spellStart"/>
      <w:r w:rsidR="001C088D">
        <w:t>Mendelian</w:t>
      </w:r>
      <w:proofErr w:type="spellEnd"/>
      <w:r w:rsidR="001C088D">
        <w:t xml:space="preserve"> </w:t>
      </w:r>
      <w:r w:rsidR="000900EE">
        <w:t>inheritance</w:t>
      </w:r>
      <w:r w:rsidR="001C088D">
        <w:t xml:space="preserve"> can be identified</w:t>
      </w:r>
      <w:r w:rsidR="00C8137E">
        <w:t xml:space="preserve"> and</w:t>
      </w:r>
      <w:r w:rsidR="00890734">
        <w:t xml:space="preserve"> used as an </w:t>
      </w:r>
      <w:r w:rsidR="001C088D">
        <w:t>indic</w:t>
      </w:r>
      <w:r>
        <w:t>ator of error</w:t>
      </w:r>
      <w:r w:rsidR="00890734">
        <w:t xml:space="preserve"> </w:t>
      </w:r>
      <w:r w:rsidR="00535AC6">
        <w:fldChar w:fldCharType="begin" w:fldLock="1"/>
      </w:r>
      <w:r w:rsidR="00EE1931">
        <w:instrText>ADDIN CSL_CITATION { "citationItems" : [ { "id" : "ITEM-1", "itemData" : { "DOI" : "10.1016/j.ygeno.2007.05.011", "ISSN" : "0888-7543", "PMID" : "17587543", "abstract" : "A simple method of inferring the genotyping error rate of SNP arrays and similar high-throughput genotyping methods from Mendelian errors is described. Application to genotypes from small families using the Affymetrix GeneChip Human Mapping 50 k Array indicates an error rate of about 0.1%, and this rate can be reduced by increasing the quality criterion for calls, though at the cost of a reduced genotype call rate, which limits the benefit available. Simulated data are used to show that the number of SNPs on this array is sufficient for such a low error rate to have little impact on identical by descent-based inference for disease linkage in sib-pair studies.", "author" : [ { "dropping-particle" : "", "family" : "Saunders", "given" : "Ian W", "non-dropping-particle" : "", "parse-names" : false, "suffix" : "" }, { "dropping-particle" : "", "family" : "Brohede", "given" : "Jesper", "non-dropping-particle" : "", "parse-names" : false, "suffix" : "" }, { "dropping-particle" : "", "family" : "Hannan", "given" : "Garry N", "non-dropping-particle" : "", "parse-names" : false, "suffix" : "" } ], "container-title" : "Genomics", "id" : "ITEM-1", "issue" : "3", "issued" : { "date-parts" : [ [ "2007", "9" ] ] }, "page" : "291-6", "title" : "Estimating genotyping error rates from Mendelian errors in SNP array genotypes and their impact on inference.", "type" : "article-journal", "volume" : "90" }, "uris" : [ "http://www.mendeley.com/documents/?uuid=0cfefce7-ec16-434a-953b-289d7ba7fc21" ] } ], "mendeley" : { "formattedCitation" : "(Saunders et al. 2007)", "plainTextFormattedCitation" : "(Saunders et al. 2007)", "previouslyFormattedCitation" : "(Saunders et al. 2007)" }, "properties" : { "noteIndex" : 0 }, "schema" : "https://github.com/citation-style-language/schema/raw/master/csl-citation.json" }</w:instrText>
      </w:r>
      <w:r w:rsidR="00535AC6">
        <w:fldChar w:fldCharType="separate"/>
      </w:r>
      <w:r w:rsidR="00194EE4" w:rsidRPr="00194EE4">
        <w:rPr>
          <w:noProof/>
        </w:rPr>
        <w:t>(Saunders et al. 2007)</w:t>
      </w:r>
      <w:r w:rsidR="00535AC6">
        <w:fldChar w:fldCharType="end"/>
      </w:r>
      <w:r w:rsidR="001C088D">
        <w:t xml:space="preserve">. </w:t>
      </w:r>
      <w:r w:rsidR="00DE11E6">
        <w:t xml:space="preserve">Unfortunately, </w:t>
      </w:r>
      <w:r w:rsidR="00DE11E6">
        <w:lastRenderedPageBreak/>
        <w:t xml:space="preserve">although pedigrees can be readily obtained for </w:t>
      </w:r>
      <w:r w:rsidR="00EA1963">
        <w:t xml:space="preserve">many </w:t>
      </w:r>
      <w:r w:rsidR="00DE11E6">
        <w:t xml:space="preserve">species, this is currently not the case for </w:t>
      </w:r>
      <w:r w:rsidR="00DE11E6" w:rsidRPr="00DE11E6">
        <w:rPr>
          <w:i/>
        </w:rPr>
        <w:t xml:space="preserve">P. </w:t>
      </w:r>
      <w:proofErr w:type="spellStart"/>
      <w:r w:rsidR="00DE11E6" w:rsidRPr="00DE11E6">
        <w:rPr>
          <w:i/>
        </w:rPr>
        <w:t>falciparum</w:t>
      </w:r>
      <w:proofErr w:type="spellEnd"/>
      <w:r w:rsidR="00DE11E6">
        <w:t xml:space="preserve">.  </w:t>
      </w:r>
      <w:r w:rsidR="001C68E4">
        <w:t>The parasite is</w:t>
      </w:r>
      <w:r w:rsidR="00A72CFF">
        <w:t xml:space="preserve"> sexually reproducing</w:t>
      </w:r>
      <w:r w:rsidR="001C68E4">
        <w:t xml:space="preserve"> but remains</w:t>
      </w:r>
      <w:r w:rsidR="00A72CFF">
        <w:t xml:space="preserve"> haploid for the majority of its life cycle, ex</w:t>
      </w:r>
      <w:r w:rsidR="001C68E4">
        <w:t>isting</w:t>
      </w:r>
      <w:r w:rsidR="00A72CFF">
        <w:t xml:space="preserve"> only briefly as a diploid when tak</w:t>
      </w:r>
      <w:r w:rsidR="001C68E4">
        <w:t>en up into the mosquito mid-gut</w:t>
      </w:r>
      <w:r w:rsidR="00A72CFF">
        <w:t xml:space="preserve"> where it undergoes meiosis</w:t>
      </w:r>
      <w:r w:rsidR="001C1697">
        <w:t xml:space="preserve"> </w:t>
      </w:r>
      <w:r w:rsidR="00535AC6">
        <w:fldChar w:fldCharType="begin" w:fldLock="1"/>
      </w:r>
      <w:r w:rsidR="00EE1931">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535AC6">
        <w:fldChar w:fldCharType="separate"/>
      </w:r>
      <w:r w:rsidR="00194EE4" w:rsidRPr="00194EE4">
        <w:rPr>
          <w:noProof/>
        </w:rPr>
        <w:t>(Walliker et al. 1987)</w:t>
      </w:r>
      <w:r w:rsidR="00535AC6">
        <w:fldChar w:fldCharType="end"/>
      </w:r>
      <w:r w:rsidR="00A72CFF">
        <w:t xml:space="preserve">. Crossing </w:t>
      </w:r>
      <w:r w:rsidR="00A72CFF">
        <w:rPr>
          <w:i/>
        </w:rPr>
        <w:t xml:space="preserve">P. </w:t>
      </w:r>
      <w:proofErr w:type="spellStart"/>
      <w:r w:rsidR="00A72CFF">
        <w:rPr>
          <w:i/>
        </w:rPr>
        <w:t>falciparum</w:t>
      </w:r>
      <w:proofErr w:type="spellEnd"/>
      <w:r w:rsidR="00A72CFF">
        <w:rPr>
          <w:i/>
        </w:rPr>
        <w:t xml:space="preserve"> </w:t>
      </w:r>
      <w:r w:rsidR="00A72CFF">
        <w:t xml:space="preserve">parasites </w:t>
      </w:r>
      <w:r w:rsidR="0040749C">
        <w:t xml:space="preserve">currently </w:t>
      </w:r>
      <w:r w:rsidR="00A72CFF">
        <w:t xml:space="preserve">involves a laborious and difficult process of mixing clones that are fed to mosquitoes, which are then used to generate blood stage parasites by biting non-human primates. As a result, only three experimental crosses have been published to date, where they have </w:t>
      </w:r>
      <w:r w:rsidR="009044CA">
        <w:t xml:space="preserve">led to key discoveries regarding the </w:t>
      </w:r>
      <w:r w:rsidR="00A72CFF">
        <w:t xml:space="preserve">causes of drug resistance </w:t>
      </w:r>
      <w:r w:rsidR="00535AC6">
        <w:fldChar w:fldCharType="begin" w:fldLock="1"/>
      </w:r>
      <w:r w:rsidR="00EE1931">
        <w:instrText>ADDIN CSL_CITATION { "citationItems" : [ { "id" : "ITEM-1",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"ITEM-1",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1991)", "plainTextFormattedCitation" : "(Wellems et al. 1991)", "previouslyFormattedCitation" : "(Wellems et al. 1991)" }, "properties" : { "noteIndex" : 0 }, "schema" : "https://github.com/citation-style-language/schema/raw/master/csl-citation.json" }</w:instrText>
      </w:r>
      <w:r w:rsidR="00535AC6">
        <w:fldChar w:fldCharType="separate"/>
      </w:r>
      <w:r w:rsidR="00194EE4" w:rsidRPr="00194EE4">
        <w:rPr>
          <w:noProof/>
        </w:rPr>
        <w:t>(Wellems et al. 1991)</w:t>
      </w:r>
      <w:r w:rsidR="00535AC6">
        <w:fldChar w:fldCharType="end"/>
      </w:r>
      <w:r w:rsidR="00A72CFF">
        <w:t xml:space="preserve"> and host specificity </w:t>
      </w:r>
      <w:r w:rsidR="00535AC6">
        <w:fldChar w:fldCharType="begin" w:fldLock="1"/>
      </w:r>
      <w:r w:rsidR="00EE1931">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535AC6">
        <w:fldChar w:fldCharType="separate"/>
      </w:r>
      <w:r w:rsidR="00194EE4" w:rsidRPr="00194EE4">
        <w:rPr>
          <w:noProof/>
        </w:rPr>
        <w:t>(Hayton et al. 2008)</w:t>
      </w:r>
      <w:r w:rsidR="00535AC6">
        <w:fldChar w:fldCharType="end"/>
      </w:r>
      <w:r w:rsidR="00A72CFF">
        <w:t xml:space="preserve">. However, although only three crosses have been performed, </w:t>
      </w:r>
      <w:r w:rsidR="004C331A">
        <w:t xml:space="preserve">typically more than 20 genetically distinct </w:t>
      </w:r>
      <w:r w:rsidR="00A72CFF">
        <w:t>progeny clones</w:t>
      </w:r>
      <w:r w:rsidR="004C331A">
        <w:t xml:space="preserve"> can be obtained from a single cross.</w:t>
      </w:r>
      <w:r w:rsidR="00EA3CED">
        <w:t xml:space="preserve"> </w:t>
      </w:r>
      <w:r w:rsidR="004C331A">
        <w:t>E</w:t>
      </w:r>
      <w:r w:rsidR="00EA3CED">
        <w:t xml:space="preserve">ach </w:t>
      </w:r>
      <w:r w:rsidR="00924F7E">
        <w:t xml:space="preserve">of </w:t>
      </w:r>
      <w:r w:rsidR="004C331A">
        <w:t xml:space="preserve">these progeny clones </w:t>
      </w:r>
      <w:r w:rsidR="00924F7E">
        <w:t xml:space="preserve">is </w:t>
      </w:r>
      <w:r w:rsidR="00EA3CED">
        <w:t>the result of an independent meiosis</w:t>
      </w:r>
      <w:r w:rsidR="00924F7E">
        <w:t>. The large number of progeny</w:t>
      </w:r>
      <w:r w:rsidR="00A72CFF">
        <w:t xml:space="preserve"> </w:t>
      </w:r>
      <w:r w:rsidR="0040749C">
        <w:t>provides</w:t>
      </w:r>
      <w:r w:rsidR="00A72CFF">
        <w:t xml:space="preserve"> a higher power to observe </w:t>
      </w:r>
      <w:proofErr w:type="spellStart"/>
      <w:r w:rsidR="00A72CFF">
        <w:t>Mendelian</w:t>
      </w:r>
      <w:proofErr w:type="spellEnd"/>
      <w:r w:rsidR="00A72CFF">
        <w:t xml:space="preserve"> errors than smaller pedigrees or trios</w:t>
      </w:r>
      <w:r w:rsidR="00924F7E">
        <w:t>, and thus to identify variants which are spurious or where genotyping is unreliable</w:t>
      </w:r>
      <w:r w:rsidR="00A72CFF">
        <w:t xml:space="preserve">. These three crosses are therefore a precious resource for studying genome variation, because </w:t>
      </w:r>
      <w:r w:rsidR="00016DA9">
        <w:t xml:space="preserve">biological replicates can be readily obtained, and because </w:t>
      </w:r>
      <w:r w:rsidR="00A72CFF">
        <w:t>they represent the only</w:t>
      </w:r>
      <w:r w:rsidR="00016DA9">
        <w:t xml:space="preserve"> </w:t>
      </w:r>
      <w:r w:rsidR="00DC5736" w:rsidRPr="00DC5736">
        <w:rPr>
          <w:i/>
        </w:rPr>
        <w:t xml:space="preserve">P. </w:t>
      </w:r>
      <w:proofErr w:type="spellStart"/>
      <w:r w:rsidR="00DC5736" w:rsidRPr="00DC5736">
        <w:rPr>
          <w:i/>
        </w:rPr>
        <w:t>falciparum</w:t>
      </w:r>
      <w:proofErr w:type="spellEnd"/>
      <w:r w:rsidR="00DC5736">
        <w:t xml:space="preserve"> </w:t>
      </w:r>
      <w:r w:rsidR="00016DA9">
        <w:t>experimental system</w:t>
      </w:r>
      <w:r w:rsidR="00A72CFF">
        <w:t xml:space="preserve"> within which </w:t>
      </w:r>
      <w:proofErr w:type="spellStart"/>
      <w:r w:rsidR="00016DA9">
        <w:t>Mendelian</w:t>
      </w:r>
      <w:proofErr w:type="spellEnd"/>
      <w:r w:rsidR="00016DA9">
        <w:t xml:space="preserve"> errors can be observed</w:t>
      </w:r>
      <w:r w:rsidR="00A72CFF">
        <w:t>.</w:t>
      </w:r>
    </w:p>
    <w:p w:rsidR="00A72CFF" w:rsidRDefault="00783242" w:rsidP="001C088D">
      <w:r>
        <w:t xml:space="preserve">Here we describe a data resource comprising whole genome deep sequencing of parents and progeny of three experimental </w:t>
      </w:r>
      <w:r w:rsidR="009E5C7B">
        <w:rPr>
          <w:i/>
        </w:rPr>
        <w:t>P.</w:t>
      </w:r>
      <w:r>
        <w:rPr>
          <w:i/>
        </w:rPr>
        <w:t xml:space="preserve"> </w:t>
      </w:r>
      <w:proofErr w:type="spellStart"/>
      <w:r>
        <w:rPr>
          <w:i/>
        </w:rPr>
        <w:t>falciparum</w:t>
      </w:r>
      <w:proofErr w:type="spellEnd"/>
      <w:r>
        <w:t xml:space="preserve"> </w:t>
      </w:r>
      <w:r w:rsidR="00530F60">
        <w:t xml:space="preserve">genetic </w:t>
      </w:r>
      <w:r>
        <w:t xml:space="preserve">crosses, involving the parental clones 3D7, HB3, Dd2, 7G8 and GB4, representing three distinct continental origins. We use a combination of methods for variant discovery, leveraging both alignment of sequence reads to the 3D7 reference genome </w:t>
      </w:r>
      <w:r w:rsidR="00535AC6">
        <w:fldChar w:fldCharType="begin" w:fldLock="1"/>
      </w:r>
      <w:r w:rsidR="0016550F">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"id" : "ITEM-3", "itemData" : { "DOI" : "10.1101/gr.107524.110", "ISSN" : "1549-5469", "PMID" : "20644199", "abstract" : "Next-generation DNA sequencing (NGS) projects, such as the 1000 Genomes Project, are already revolutionizing our understanding of genetic variation among individuals. However, the massive data sets generated by NGS--the 1000 Genome pilot alone includes nearly five terabases--make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"author" : [ { "dropping-particle" : "", "family" : "McKenna", "given" : "Aaron", "non-dropping-particle" : "", "parse-names" : false, "suffix" : "" }, { "dropping-particle" : "", "family" : "Hanna", "given" : "Matthew", "non-dropping-particle" : "", "parse-names" : false, "suffix" : "" }, { "dropping-particle" : "", "family" : "Banks", "given" : "Eric", "non-dropping-particle" : "", "parse-names" : false, "suffix" : "" }, { "dropping-particle" : "", "family" : "Sivachenko", "given" : "Andrey", "non-dropping-particle" : "", "parse-names" : false, "suffix" : "" }, { "dropping-particle" : "", "family" : "Cibulskis", "given" : "Kristian", "non-dropping-particle" : "", "parse-names" : false, "suffix" : "" }, { "dropping-particle" : "", "family" : "Kernytsky", "given" : "Andrew", "non-dropping-particle" : "", "parse-names" : false, "suffix" : "" }, { "dropping-particle" : "",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"Daly", "given" : "Mark", "non-dropping-particle" : "", "parse-names" : false, "suffix" : "" }, { "dropping-particle" : "", "family" : "DePristo", "given" : "Mark A", "non-dropping-particle" : "", "parse-names" : false, "suffix" : "" } ], "container-title" : "Genome research", "id" : "ITEM-3", "issue" : "9", "issued" : { "date-parts" : [ [ "2010", "9" ] ] }, "page" : "1297-303", "title" : "The Genome Analysis Toolkit: a MapReduce framework for analyzing next-generation DNA sequencing data.", "type" : "article-journal", "volume" : "20" }, "uris" : [ "http://www.mendeley.com/documents/?uuid=b413ce8c-560c-40dd-a1f6-440348ad2737" ] } ], "mendeley" : { "formattedCitation" : "(DePristo et al. 2011; Li &amp; Durbin 2009; McKenna et al. 2010)", "plainTextFormattedCitation" : "(DePristo et al. 2011; Li &amp; Durbin 2009; McKenna et al. 2010)", "previouslyFormattedCitation" : "(DePristo et al. 2011; Li &amp; Durbin 2009; McKenna et al. 2010)" }, "properties" : { "noteIndex" : 0 }, "schema" : "https://github.com/citation-style-language/schema/raw/master/csl-citation.json" }</w:instrText>
      </w:r>
      <w:r w:rsidR="00535AC6">
        <w:fldChar w:fldCharType="separate"/>
      </w:r>
      <w:r w:rsidR="008F4EA1" w:rsidRPr="008F4EA1">
        <w:rPr>
          <w:noProof/>
        </w:rPr>
        <w:t>(DePristo et al. 2011; Li &amp; Durbin 2009; McKenna et al. 2010)</w:t>
      </w:r>
      <w:r w:rsidR="00535AC6">
        <w:fldChar w:fldCharType="end"/>
      </w:r>
      <w:r w:rsidR="00194EE4">
        <w:t xml:space="preserve"> </w:t>
      </w:r>
      <w:r>
        <w:t>and reference-fre</w:t>
      </w:r>
      <w:r w:rsidR="00194EE4">
        <w:t xml:space="preserve">e sequence assembly </w:t>
      </w:r>
      <w:r w:rsidR="00535AC6">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535AC6">
        <w:fldChar w:fldCharType="separate"/>
      </w:r>
      <w:r w:rsidR="00194EE4" w:rsidRPr="00194EE4">
        <w:rPr>
          <w:noProof/>
        </w:rPr>
        <w:t>(Iqbal et al. 2012)</w:t>
      </w:r>
      <w:r w:rsidR="00535AC6">
        <w:fldChar w:fldCharType="end"/>
      </w:r>
      <w:r w:rsidR="00BF5E5E">
        <w:t xml:space="preserve"> to build a</w:t>
      </w:r>
      <w:r>
        <w:t xml:space="preserve"> map of genome variation within each cross </w:t>
      </w:r>
      <w:r w:rsidR="009044CA">
        <w:t>incorporating</w:t>
      </w:r>
      <w:r>
        <w:t xml:space="preserve"> SNP, </w:t>
      </w:r>
      <w:r w:rsidR="00F230BE">
        <w:t>INDEL</w:t>
      </w:r>
      <w:r>
        <w:t xml:space="preserve"> and complex polymorphisms.</w:t>
      </w:r>
      <w:r w:rsidR="002759C7">
        <w:t xml:space="preserve"> </w:t>
      </w:r>
      <w:r>
        <w:t>All of the variants included in the final call set</w:t>
      </w:r>
      <w:r w:rsidR="00BF5E5E">
        <w:t>s</w:t>
      </w:r>
      <w:r>
        <w:t xml:space="preserve"> are highly consistent with </w:t>
      </w:r>
      <w:proofErr w:type="spellStart"/>
      <w:r>
        <w:t>Mendelian</w:t>
      </w:r>
      <w:proofErr w:type="spellEnd"/>
      <w:r>
        <w:t xml:space="preserve"> inheritance and show almost perfect genotype concordance between biological replicates, and hence could serve as a positive training set to underpin variant discovery in </w:t>
      </w:r>
      <w:r w:rsidR="002759C7">
        <w:t xml:space="preserve">other studies, particularly those surveying variation in </w:t>
      </w:r>
      <w:r>
        <w:t>natural populations.</w:t>
      </w:r>
      <w:r w:rsidR="002759C7">
        <w:t xml:space="preserve"> These data also reveal some interesting features of genome variation</w:t>
      </w:r>
      <w:r w:rsidR="0040749C">
        <w:t xml:space="preserve"> between the parental clones</w:t>
      </w:r>
      <w:r w:rsidR="002759C7">
        <w:t xml:space="preserve">, including an exceptionally high abundance of </w:t>
      </w:r>
      <w:r w:rsidR="00F230BE">
        <w:t>INDEL</w:t>
      </w:r>
      <w:r w:rsidR="002759C7">
        <w:t xml:space="preserve">s relative to SNPs. </w:t>
      </w:r>
      <w:r w:rsidR="001C4E6F">
        <w:t xml:space="preserve">Because these data </w:t>
      </w:r>
      <w:r w:rsidR="0010383D">
        <w:t>could serve as a</w:t>
      </w:r>
      <w:r w:rsidR="001C4E6F">
        <w:t xml:space="preserve"> reference resource for both research and education, we describe a novel web application providing a means for exploring and interacting with these data in an intuitive way.</w:t>
      </w:r>
    </w:p>
    <w:p w:rsidR="001C4E6F" w:rsidRDefault="00A32224" w:rsidP="001C088D">
      <w:r>
        <w:t xml:space="preserve">We also </w:t>
      </w:r>
      <w:r w:rsidR="009E5C7B">
        <w:t>address</w:t>
      </w:r>
      <w:r w:rsidR="00622DB4">
        <w:t xml:space="preserve"> </w:t>
      </w:r>
      <w:r>
        <w:t xml:space="preserve">open questions regarding meiotic recombination in </w:t>
      </w:r>
      <w:r w:rsidRPr="00A32224">
        <w:rPr>
          <w:i/>
        </w:rPr>
        <w:t xml:space="preserve">P. </w:t>
      </w:r>
      <w:proofErr w:type="spellStart"/>
      <w:r w:rsidRPr="00A32224">
        <w:rPr>
          <w:i/>
        </w:rPr>
        <w:t>falciparum</w:t>
      </w:r>
      <w:proofErr w:type="spellEnd"/>
      <w:r w:rsidR="00065004">
        <w:t>.</w:t>
      </w:r>
      <w:r>
        <w:t xml:space="preserve"> </w:t>
      </w:r>
      <w:r w:rsidR="00065004">
        <w:t>Previous studies</w:t>
      </w:r>
      <w:r w:rsidR="009D296D">
        <w:t xml:space="preserve"> using lower-resolution genotyping methods</w:t>
      </w:r>
      <w:r w:rsidR="00065004">
        <w:t xml:space="preserve"> have estimated crossover </w:t>
      </w:r>
      <w:r w:rsidR="006D6FCD">
        <w:t xml:space="preserve">(CO) </w:t>
      </w:r>
      <w:r w:rsidR="00065004">
        <w:t>recombination rate</w:t>
      </w:r>
      <w:r w:rsidR="00D00B79">
        <w:t>s</w:t>
      </w:r>
      <w:r w:rsidR="00065004">
        <w:t xml:space="preserve"> </w:t>
      </w:r>
      <w:r w:rsidR="00535AC6">
        <w:fldChar w:fldCharType="begin" w:fldLock="1"/>
      </w:r>
      <w:r w:rsidR="00EE1931">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"ITEM-2", "issue" : "4", "issued" : { "date-parts" : [ [ "2011", "1" ] ] }, "page" : "R33", "title" : "High recombination rates and hotspots in a Plasmodium falciparum genetic cross.", "type" : "article-journal", "volume" : "12" }, "uris" : [ "http://www.mendeley.com/documents/?uuid=539d2d91-46b1-442c-b7db-19dbac6d8412" ] }, { "id" : "ITEM-3", "itemData" : { "ISSN" : "0166-6851", "PMID" : "1349423", "abstract" : "We report a genetic linkage map of the Plasmodium falciparum genome, using the inheritance patterns of nearly 90 RFLP markers in a genetic cross. Markers were assigned to polymorphic loci on all 14 nuclear chromosomes. Genetic recombination between parental markers was detected in each of the progeny, indicating that progeny from cross-fertilization events were favored over progeny from self-fertilization of either parent alone. Inheritance patterns among the markers suggested that certain parental linkage groups on chromosomes 2, 3, 12 and 13 were favored in the cross. Recombination frequencies on five chromosomes indicated an approximate map unit size of 15-30 kb per centiMorgan for P. falciparum.", "author" : [ { "dropping-particle" : "", "family" : "Walker-Jonah", "given" : "A", "non-dropping-particle" : "", "parse-names" : false, "suffix" : "" }, { "dropping-particle" : "", "family" : "Dolan", "given" : "S A", "non-dropping-particle" : "", "parse-names" : false, "suffix" : "" }, { "dropping-particle" : "", "family" : "Gwadz", "given" : "R W", "non-dropping-particle" : "", "parse-names" : false, "suffix" : "" }, { "dropping-particle" : "", "family" : "Panton", "given" : "L J", "non-dropping-particle" : "", "parse-names" : false, "suffix" : "" }, { "dropping-particle" : "", "family" : "Wellems", "given" : "T E", "non-dropping-particle" : "", "parse-names" : false, "suffix" : "" } ], "container-title" : "Molecular and biochemical parasitology", "id" : "ITEM-3", "issue" : "2", "issued" : { "date-parts" : [ [ "1992", "4" ] ] }, "note" : "First estimate of recombination rate in P. falciparum using HB3 x Dd2 cross with 16 progeny and 90 RFLP markers.", "page" : "313-20", "title" : "An RFLP map of the Plasmodium falciparum genome, recombination rates and favored linkage groups in a genetic cross.", "type" : "article-journal", "volume" : "51" }, "uris" : [ "http://www.mendeley.com/documents/?uuid=22b16acf-61b1-4ddc-a56c-27281a23334a" ] } ], "mendeley" : { "formattedCitation" : "(Su et al. 1999; Jiang et al. 2011; Walker-Jonah et al. 1992)", "plainTextFormattedCitation" : "(Su et al. 1999; Jiang et al. 2011; Walker-Jonah et al. 1992)", "previouslyFormattedCitation" : "(Su et al. 1999; Jiang et al. 2011; Walker-Jonah et al. 1992)" }, "properties" : { "noteIndex" : 0 }, "schema" : "https://github.com/citation-style-language/schema/raw/master/csl-citation.json" }</w:instrText>
      </w:r>
      <w:r w:rsidR="00535AC6">
        <w:fldChar w:fldCharType="separate"/>
      </w:r>
      <w:r w:rsidR="00EE1931" w:rsidRPr="00EE1931">
        <w:rPr>
          <w:noProof/>
        </w:rPr>
        <w:t>(Su et al. 1999; Jiang et al. 2011; Walker-Jonah et al. 1992)</w:t>
      </w:r>
      <w:r w:rsidR="00535AC6">
        <w:fldChar w:fldCharType="end"/>
      </w:r>
      <w:r w:rsidR="009D296D">
        <w:t xml:space="preserve"> and</w:t>
      </w:r>
      <w:r w:rsidR="00065004">
        <w:t xml:space="preserve"> provided evidence </w:t>
      </w:r>
      <w:r w:rsidR="00D00B79">
        <w:t>for</w:t>
      </w:r>
      <w:r w:rsidR="00065004">
        <w:t xml:space="preserve"> non-crossover </w:t>
      </w:r>
      <w:r w:rsidR="006D6FCD">
        <w:t xml:space="preserve">(NCO) </w:t>
      </w:r>
      <w:r w:rsidR="00D00B79">
        <w:t>recombination</w:t>
      </w:r>
      <w:r w:rsidR="009D296D">
        <w:t xml:space="preserve"> </w:t>
      </w:r>
      <w:r w:rsidR="00535AC6">
        <w:fldChar w:fldCharType="begin" w:fldLock="1"/>
      </w:r>
      <w:r w:rsidR="006D6FCD">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"mendeley" : { "formattedCitation" : "(Su et al. 1999)", "plainTextFormattedCitation" : "(Su et al. 1999)", "previouslyFormattedCitation" : "(Su et al. 1999)" }, "properties" : { "noteIndex" : 0 }, "schema" : "https://github.com/citation-style-language/schema/raw/master/csl-citation.json" }</w:instrText>
      </w:r>
      <w:r w:rsidR="00535AC6">
        <w:fldChar w:fldCharType="separate"/>
      </w:r>
      <w:r w:rsidR="009D296D" w:rsidRPr="009D296D">
        <w:rPr>
          <w:noProof/>
        </w:rPr>
        <w:t>(Su et al. 1999)</w:t>
      </w:r>
      <w:r w:rsidR="00535AC6">
        <w:fldChar w:fldCharType="end"/>
      </w:r>
      <w:r w:rsidR="009D296D">
        <w:t xml:space="preserve">. One study </w:t>
      </w:r>
      <w:r w:rsidR="006D6FCD">
        <w:t>used high-</w:t>
      </w:r>
      <w:r w:rsidR="009D296D">
        <w:t xml:space="preserve">throughput sequencing </w:t>
      </w:r>
      <w:r w:rsidR="006D6FCD">
        <w:t xml:space="preserve">to resolve </w:t>
      </w:r>
      <w:r w:rsidR="006D6FCD">
        <w:lastRenderedPageBreak/>
        <w:t>recombination events in</w:t>
      </w:r>
      <w:r w:rsidR="009D296D">
        <w:t xml:space="preserve"> two progeny </w:t>
      </w:r>
      <w:r w:rsidR="006D6FCD">
        <w:t xml:space="preserve">of </w:t>
      </w:r>
      <w:r w:rsidR="009D296D">
        <w:t>the HB3xDd2 cross</w:t>
      </w:r>
      <w:r w:rsidR="006D6FCD">
        <w:t xml:space="preserve">, finding evidence that rates of CO and NCO recombination may be similar </w:t>
      </w:r>
      <w:r w:rsidR="00535AC6">
        <w:fldChar w:fldCharType="begin" w:fldLock="1"/>
      </w:r>
      <w:r w:rsidR="00097BD4">
        <w:instrText>ADDIN CSL_CITATION { "citationItems" : [ { "id" : "ITEM-1", "itemData" : { "DOI" : "10.1186/1471-2164-12-116", "ISSN" : "1471-2164", "PMID" : "21324207", "abstract" : "BACKGROUND: Knowledge of the origins, distribution, and inheritance of variation in the malaria parasite (Plasmodium falciparum) genome is crucial for understanding its evolution; however the 81% (A+T) genome poses challenges to high-throughput sequencing technologies. We explore the viability of the Roche 454 Genome Sequencer FLX (GS FLX) high throughput sequencing technology for both whole genome sequencing and fine-resolution characterization of genetic exchange in malaria parasites. RESULTS: We present a scheme to survey recombination in the haploid stage genomes of two sibling parasite clones, using whole genome pyrosequencing that includes a sliding window approach to predict recombination breakpoints. Whole genome shotgun (WGS) sequencing generated approximately 2 million reads, with an average read length of approximately 300 bp. De novo assembly using a combination of WGS and 3 kb paired end libraries resulted in contigs \u2264 34 kb. More than 8,000 of the 24,599 SNP markers identified between parents were genotyped in the progeny, resulting in a marker density of approximately 1 marker/3.3 kb and allowing for the detection of previously unrecognized crossovers (COs) and many non crossover (NCO) gene conversions throughout the genome. CONCLUSIONS: By sequencing the 23 Mb genomes of two haploid progeny clones derived from a genetic cross at more than 30\u00d7 coverage, we captured high resolution information on COs, NCOs and genetic variation within the progeny genomes. This study is the first to resequence progeny clones to examine fine structure of COs and NCOs in malaria parasites.", "author" : [ { "dropping-particle" : "", "family" : "Samarakoon", "given" : "Upeka", "non-dropping-particle" : "", "parse-names" : false, "suffix" : "" }, { "dropping-particle" : "", "family" : "Regier", "given" : "Allison", "non-dropping-particle" : "", "parse-names" : false, "suffix" : "" }, { "dropping-particle" : "", "family" : "Tan", "given" : "Asako", "non-dropping-particle" : "", "parse-names" : false, "suffix" : "" }, { "dropping-particle" : "", "family" : "Desany", "given" : "Brian A", "non-dropping-particle" : "", "parse-names" : false, "suffix" : "" }, { "dropping-particle" : "", "family" : "Collins", "given" : "Brendan", "non-dropping-particle" : "", "parse-names" : false, "suffix" : "" }, { "dropping-particle" : "", "family" : "Tan", "given" : "John C", "non-dropping-particle" : "", "parse-names" : false, "suffix" : "" }, { "dropping-particle" : "", "family" : "Emrich", "given" : "Scott J", "non-dropping-particle" : "", "parse-names" : false, "suffix" : "" }, { "dropping-particle" : "", "family" : "Ferdig", "given" : "Michael T", "non-dropping-particle" : "", "parse-names" : false, "suffix" : "" } ], "container-title" : "BMC genomics", "id" : "ITEM-1", "issued" : { "date-parts" : [ [ "2011", "1" ] ] }, "page" : "116", "title" : "High-throughput 454 resequencing for allele discovery and recombination mapping in Plasmodium falciparum.", "type" : "article-journal", "volume" : "12" }, "uris" : [ "http://www.mendeley.com/documents/?uuid=5992b6ae-9293-4a5b-b98f-8f09732b9720" ] } ], "mendeley" : { "formattedCitation" : "(Samarakoon, Regier, et al. 2011)", "plainTextFormattedCitation" : "(Samarakoon, Regier, et al. 2011)", "previouslyFormattedCitation" : "(Samarakoon, Regier, et al. 2011)" }, "properties" : { "noteIndex" : 0 }, "schema" : "https://github.com/citation-style-language/schema/raw/master/csl-citation.json" }</w:instrText>
      </w:r>
      <w:r w:rsidR="00535AC6">
        <w:fldChar w:fldCharType="separate"/>
      </w:r>
      <w:r w:rsidR="006D6FCD" w:rsidRPr="006D6FCD">
        <w:rPr>
          <w:noProof/>
        </w:rPr>
        <w:t>(Samarakoon, Regier, et al. 2011)</w:t>
      </w:r>
      <w:r w:rsidR="00535AC6">
        <w:fldChar w:fldCharType="end"/>
      </w:r>
      <w:r w:rsidR="009D296D">
        <w:t>. Previous studies have also</w:t>
      </w:r>
      <w:r w:rsidR="006E7EA9">
        <w:t xml:space="preserve"> demonstrated that at least some recombination events occur within coding regions </w:t>
      </w:r>
      <w:r w:rsidR="00535AC6">
        <w:fldChar w:fldCharType="begin" w:fldLock="1"/>
      </w:r>
      <w:r w:rsidR="00EE1931">
        <w:instrText>ADDIN CSL_CITATION { "citationItems" : [ { "id" : "ITEM-1", "itemData" : { "ISSN" : "0166-6851", "PMID" : "7808474", "abstract" : "Intragenic recombination in the merozoite surface protein MSP-1 of Plasmodium falciparum has been demonstrated in a cross between two cloned lines (3D7 and HB3) of this species. Following passage of a mixture of the clones through mosquitoes, uncloned progeny were examined by PCR for molecules containing sequences of both parent MSP-1 alleles. A recombinant molecule possessing both 3D7 and HB3 sequences has been obtained. Such molecules were not obtained from artificial mixtures of the blood forms of each clone. It is concluded that the novel allele was formed by a recombination event during meiosis of a hybrid 3D7/HB3 zygote.", "author" : [ { "dropping-particle" : "", "family" : "Kerr", "given" : "P J", "non-dropping-particle" : "", "parse-names" : false, "suffix" : "" }, { "dropping-particle" : "", "family" : "Ranford-Cartwright", "given" : "L C", "non-dropping-particle" : "", "parse-names" : false, "suffix" : "" }, { "dropping-particle" : "", "family" : "Walliker", "given" : "D", "non-dropping-particle" : "", "parse-names" : false, "suffix" : "" } ], "container-title" : "Molecular and biochemical parasitology", "id" : "ITEM-1", "issue" : "2", "issued" : { "date-parts" : [ [ "1994", "8" ] ] }, "page" : "241-8", "title" : "Proof of intragenic recombination in Plasmodium falciparum.", "type" : "article-journal", "volume" : "66" }, "uris" : [ "http://www.mendeley.com/documents/?uuid=77b6a607-74d2-4e3b-937c-7517661d4bb2" ] } ], "mendeley" : { "formattedCitation" : "(Kerr et al. 1994)", "plainTextFormattedCitation" : "(Kerr et al. 1994)", "previouslyFormattedCitation" : "(Kerr et al. 1994)" }, "properties" : { "noteIndex" : 0 }, "schema" : "https://github.com/citation-style-language/schema/raw/master/csl-citation.json" }</w:instrText>
      </w:r>
      <w:r w:rsidR="00535AC6">
        <w:fldChar w:fldCharType="separate"/>
      </w:r>
      <w:r w:rsidR="00EE1931" w:rsidRPr="00EE1931">
        <w:rPr>
          <w:noProof/>
        </w:rPr>
        <w:t>(Kerr et al. 1994)</w:t>
      </w:r>
      <w:r w:rsidR="00535AC6">
        <w:fldChar w:fldCharType="end"/>
      </w:r>
      <w:r w:rsidR="00065004">
        <w:t xml:space="preserve"> and suggested that recombination events are not uniformly distributed </w:t>
      </w:r>
      <w:r w:rsidR="006E7EA9">
        <w:t xml:space="preserve">over the genome </w:t>
      </w:r>
      <w:r w:rsidR="00535AC6">
        <w:fldChar w:fldCharType="begin" w:fldLock="1"/>
      </w:r>
      <w:r w:rsidR="00EE1931">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535AC6">
        <w:fldChar w:fldCharType="separate"/>
      </w:r>
      <w:r w:rsidR="00EE1931" w:rsidRPr="00EE1931">
        <w:rPr>
          <w:noProof/>
        </w:rPr>
        <w:t>(Jiang et al. 2011)</w:t>
      </w:r>
      <w:r w:rsidR="00535AC6">
        <w:fldChar w:fldCharType="end"/>
      </w:r>
      <w:r w:rsidR="006E7EA9">
        <w:t xml:space="preserve">. Here we combine SNP and </w:t>
      </w:r>
      <w:r w:rsidR="00F230BE">
        <w:t>INDEL</w:t>
      </w:r>
      <w:r w:rsidR="006E7EA9">
        <w:t xml:space="preserve"> markers to obtain a resolution of ~300bp within each cross, which is sufficient to differentiate between crossovers and non-crossovers</w:t>
      </w:r>
      <w:r w:rsidR="007C6969">
        <w:t xml:space="preserve">, and </w:t>
      </w:r>
      <w:r w:rsidR="006E7EA9">
        <w:t xml:space="preserve">estimate rates for both types of recombination event. This resolution is also sufficient to resolve the location of most recombination events relative to gene and </w:t>
      </w:r>
      <w:proofErr w:type="spellStart"/>
      <w:r w:rsidR="006E7EA9">
        <w:t>exon</w:t>
      </w:r>
      <w:proofErr w:type="spellEnd"/>
      <w:r w:rsidR="006E7EA9">
        <w:t xml:space="preserve"> boundaries and study spatial variation in recombination rates. Finally we investigate recombination in the context of two large </w:t>
      </w:r>
      <w:r w:rsidR="00BA4DCF">
        <w:t>regions of copy number amplification</w:t>
      </w:r>
      <w:r w:rsidR="006E7EA9">
        <w:t xml:space="preserve">, </w:t>
      </w:r>
      <w:r w:rsidR="001C4E6F">
        <w:t xml:space="preserve">both of </w:t>
      </w:r>
      <w:r w:rsidR="006E7EA9">
        <w:t>which segregate in the crosses and are associated with drug resistance</w:t>
      </w:r>
      <w:r w:rsidR="001C4E6F">
        <w:t xml:space="preserve"> </w:t>
      </w:r>
      <w:r w:rsidR="00535AC6">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"ITEM-2",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"(Wellems et al. 1990; Samarakoon, Gonzales, et al. 2011)", "plainTextFormattedCitation" : "(Wellems et al. 1990; Samarakoon, Gonzales, et al. 2011)", "previouslyFormattedCitation" : "(Wellems et al. 1990; Samarakoon, Gonzales, et al. 2011)" }, "properties" : { "noteIndex" : 0 }, "schema" : "https://github.com/citation-style-language/schema/raw/master/csl-citation.json" }</w:instrText>
      </w:r>
      <w:r w:rsidR="00535AC6">
        <w:fldChar w:fldCharType="separate"/>
      </w:r>
      <w:r w:rsidR="00EE1931" w:rsidRPr="00EE1931">
        <w:rPr>
          <w:noProof/>
        </w:rPr>
        <w:t>(Wellems et al. 1990; Samarakoon, Gonzales, et al. 2011)</w:t>
      </w:r>
      <w:r w:rsidR="00535AC6">
        <w:fldChar w:fldCharType="end"/>
      </w:r>
      <w:r w:rsidR="006E7EA9">
        <w:t xml:space="preserve">. </w:t>
      </w:r>
      <w:r w:rsidR="001C4E6F">
        <w:t>We find evidence for crossover recombination within these amplifications leading to regions of pseudo-</w:t>
      </w:r>
      <w:proofErr w:type="spellStart"/>
      <w:r w:rsidR="001C4E6F">
        <w:t>heterozygosity</w:t>
      </w:r>
      <w:proofErr w:type="spellEnd"/>
      <w:r w:rsidR="001C4E6F">
        <w:t xml:space="preserve"> within progeny clones. This has a number of implications for evolutionary biology, because it demonstrates a mechanism whereby fitness costs associated with a drug resistance mutation could be com</w:t>
      </w:r>
      <w:r w:rsidR="00EA3CED">
        <w:t>pensated, and</w:t>
      </w:r>
      <w:r w:rsidR="001C4E6F">
        <w:t xml:space="preserve"> different copies of an </w:t>
      </w:r>
      <w:r w:rsidR="00E852B4">
        <w:t>amplified gene could diverge</w:t>
      </w:r>
      <w:r w:rsidR="001C4E6F">
        <w:t xml:space="preserve"> more rapidly than by </w:t>
      </w:r>
      <w:r w:rsidR="006835DA">
        <w:t xml:space="preserve">point </w:t>
      </w:r>
      <w:r w:rsidR="001C4E6F">
        <w:t>mutation alone.</w:t>
      </w:r>
    </w:p>
    <w:p w:rsidR="001C4E6F" w:rsidRDefault="0066428C" w:rsidP="0066428C">
      <w:pPr>
        <w:pStyle w:val="Heading2"/>
      </w:pPr>
      <w:r>
        <w:t>Results</w:t>
      </w:r>
    </w:p>
    <w:p w:rsidR="0066428C" w:rsidRDefault="00831572" w:rsidP="00831572">
      <w:pPr>
        <w:pStyle w:val="Heading3"/>
      </w:pPr>
      <w:r>
        <w:t>Whole genome sequencing and genome accessibility</w:t>
      </w:r>
    </w:p>
    <w:p w:rsidR="00BA4DCF" w:rsidRDefault="00EA3CED" w:rsidP="00EA3CED">
      <w:r>
        <w:t xml:space="preserve">Whole genomes </w:t>
      </w:r>
      <w:r w:rsidR="008F4EA1">
        <w:t>of</w:t>
      </w:r>
      <w:r>
        <w:t xml:space="preserve"> parent and progeny clones </w:t>
      </w:r>
      <w:r w:rsidR="007A475F">
        <w:t xml:space="preserve">from the crosses 3D7×HB3 </w:t>
      </w:r>
      <w:r w:rsidR="00535AC6">
        <w:fldChar w:fldCharType="begin" w:fldLock="1"/>
      </w:r>
      <w:r w:rsidR="007A475F">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535AC6">
        <w:fldChar w:fldCharType="separate"/>
      </w:r>
      <w:r w:rsidR="007A475F" w:rsidRPr="007A475F">
        <w:rPr>
          <w:noProof/>
        </w:rPr>
        <w:t>(Walliker et al. 1987)</w:t>
      </w:r>
      <w:r w:rsidR="00535AC6">
        <w:fldChar w:fldCharType="end"/>
      </w:r>
      <w:r w:rsidR="007A475F">
        <w:t xml:space="preserve">, HB3×Dd2 </w:t>
      </w:r>
      <w:r w:rsidR="00535AC6">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"ITEM-2",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1990; Wellems et al. 1991)", "plainTextFormattedCitation" : "(Wellems et al. 1990; Wellems et al. 1991)", "previouslyFormattedCitation" : "(Wellems et al. 1990; Wellems et al. 1991)" }, "properties" : { "noteIndex" : 0 }, "schema" : "https://github.com/citation-style-language/schema/raw/master/csl-citation.json" }</w:instrText>
      </w:r>
      <w:r w:rsidR="00535AC6">
        <w:fldChar w:fldCharType="separate"/>
      </w:r>
      <w:r w:rsidR="007A475F" w:rsidRPr="007A475F">
        <w:rPr>
          <w:noProof/>
        </w:rPr>
        <w:t>(Wellems et al. 1990; Wellems et al. 1991)</w:t>
      </w:r>
      <w:r w:rsidR="00535AC6">
        <w:fldChar w:fldCharType="end"/>
      </w:r>
      <w:r w:rsidR="007A475F">
        <w:t xml:space="preserve"> and 7G8×GB4 </w:t>
      </w:r>
      <w:r w:rsidR="00535AC6">
        <w:fldChar w:fldCharType="begin" w:fldLock="1"/>
      </w:r>
      <w:r w:rsidR="001C68E4">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535AC6">
        <w:fldChar w:fldCharType="separate"/>
      </w:r>
      <w:r w:rsidR="007A475F" w:rsidRPr="007A475F">
        <w:rPr>
          <w:noProof/>
        </w:rPr>
        <w:t>(Hayton et al. 2008)</w:t>
      </w:r>
      <w:r w:rsidR="00535AC6">
        <w:fldChar w:fldCharType="end"/>
      </w:r>
      <w:r>
        <w:t xml:space="preserve"> were sequenced using </w:t>
      </w:r>
      <w:proofErr w:type="spellStart"/>
      <w:r>
        <w:t>Illumina</w:t>
      </w:r>
      <w:proofErr w:type="spellEnd"/>
      <w:r>
        <w:t xml:space="preserve"> high throughput technology, with the majority of samples obtaining an average depth above 100×. All DNA libraries were derived from haploid parasite clones in culture, and sufficient DNA was available to use PCR-free library preparation throughout, which has been shown to </w:t>
      </w:r>
      <w:r w:rsidR="008E486C">
        <w:t>reduce</w:t>
      </w:r>
      <w:r>
        <w:t xml:space="preserve"> some of the biases associated with </w:t>
      </w:r>
      <w:r w:rsidR="0072106A" w:rsidRPr="0072106A">
        <w:t xml:space="preserve">the AT-rich </w:t>
      </w:r>
      <w:r w:rsidR="0072106A" w:rsidRPr="0072106A">
        <w:rPr>
          <w:i/>
        </w:rPr>
        <w:t xml:space="preserve">P. </w:t>
      </w:r>
      <w:proofErr w:type="spellStart"/>
      <w:r w:rsidR="0072106A" w:rsidRPr="0072106A">
        <w:rPr>
          <w:i/>
        </w:rPr>
        <w:t>falciparum</w:t>
      </w:r>
      <w:proofErr w:type="spellEnd"/>
      <w:r w:rsidR="0072106A" w:rsidRPr="0072106A">
        <w:t xml:space="preserve"> genome and hence improve </w:t>
      </w:r>
      <w:r w:rsidR="0072106A">
        <w:t xml:space="preserve">the evenness of </w:t>
      </w:r>
      <w:r w:rsidR="0072106A" w:rsidRPr="0072106A">
        <w:t>coverage across both coding and non-coding regions</w:t>
      </w:r>
      <w:r w:rsidR="00334433">
        <w:t xml:space="preserve"> </w:t>
      </w:r>
      <w:r w:rsidR="00535AC6">
        <w:fldChar w:fldCharType="begin" w:fldLock="1"/>
      </w:r>
      <w:r w:rsidR="00E23718">
        <w:instrText>ADDIN CSL_CITATION { "citationItems" : [ { "id" : "ITEM-1", "itemData" : { "DOI" : "10.1038/nmeth.1311", "ISSN" : "1548-7105", "PMID" : "19287394", "abstract" : "Amplification artifacts introduced during library preparation for the Illumina Genome Analyzer increase the likelihood that an appreciable proportion of these sequences will be duplicates and cause an uneven distribution of read coverage across the targeted sequencing regions. As a consequence, these unfavorable features result in difficulties in genome assembly and variation analysis from the short reads, particularly when the sequences are from genomes with base compositions at the extremes of high or low G+C content. Here we present an amplification-free method of library preparation, in which the cluster amplification step, rather than the PCR, enriches for fully ligated template strands, reducing the incidence of duplicate sequences, improving read mapping and single nucleotide polymorphism calling and aiding de novo assembly. We illustrate this by generating and analyzing DNA sequences from extremely (G+C)-poor (Plasmodium falciparum), (G+C)-neutral (Escherichia coli) and (G+C)-rich (Bordetella pertussis) genomes.", "author" : [ { "dropping-particle" : "", "family" : "Kozarewa", "given" : "Iwanka", "non-dropping-particle" : "", "parse-names" : false, "suffix" : "" }, { "dropping-particle" : "", "family" : "Ning", "given" : "Zemin", "non-dropping-particle" : "", "parse-names" : false, "suffix" : "" }, { "dropping-particle" : "", "family" : "Quail", "given" : "Michael A", "non-dropping-particle" : "", "parse-names" : false, "suffix" : "" }, { "dropping-particle" : "", "family" : "Sanders", "given" : "Mandy J", "non-dropping-particle" : "", "parse-names" : false, "suffix" : "" }, { "dropping-particle" : "", "family" : "Berriman", "given" : "Matthew", "non-dropping-particle" : "", "parse-names" : false, "suffix" : "" }, { "dropping-particle" : "", "family" : "Turner", "given" : "Daniel J", "non-dropping-particle" : "", "parse-names" : false, "suffix" : "" } ], "container-title" : "Nature methods", "id" : "ITEM-1", "issue" : "4", "issued" : { "date-parts" : [ [ "2009", "5" ] ] }, "page" : "291-5", "publisher" : "Nature Publishing Group", "title" : "Amplification-free Illumina sequencing-library preparation facilitates improved mapping and assembly of (G+C)-biased genomes.", "title-short" : "Nat Meth", "type" : "article-journal", "volume" : "6" }, "uris" : [ "http://www.mendeley.com/documents/?uuid=4864a310-abcc-42a8-8335-7afe21383fa4" ] } ], "mendeley" : { "formattedCitation" : "(Kozarewa et al. 2009)", "plainTextFormattedCitation" : "(Kozarewa et al. 2009)", "previouslyFormattedCitation" : "(Kozarewa et al. 2009)" }, "properties" : { "noteIndex" : 0 }, "schema" : "https://github.com/citation-style-language/schema/raw/master/csl-citation.json" }</w:instrText>
      </w:r>
      <w:r w:rsidR="00535AC6">
        <w:fldChar w:fldCharType="separate"/>
      </w:r>
      <w:r w:rsidR="00334433" w:rsidRPr="00334433">
        <w:rPr>
          <w:noProof/>
        </w:rPr>
        <w:t>(Kozarewa et al. 2009)</w:t>
      </w:r>
      <w:r w:rsidR="00535AC6">
        <w:fldChar w:fldCharType="end"/>
      </w:r>
      <w:r w:rsidR="0072106A">
        <w:t>.</w:t>
      </w:r>
      <w:r>
        <w:t xml:space="preserve"> </w:t>
      </w:r>
      <w:r w:rsidR="0072106A">
        <w:t>The clone HB3 is a parent in two crosses, however because DNA samples were obtained from different sources and had different culturing histories the two HB3 clones were sequenced and genotyped separately, and are here labelled HB3(</w:t>
      </w:r>
      <w:r w:rsidR="001C68E4">
        <w:t>1) and HB3(2) for crosses 3D7×HB3 and HB3×</w:t>
      </w:r>
      <w:r w:rsidR="0072106A">
        <w:t xml:space="preserve">Dd2 respectively. For several progeny </w:t>
      </w:r>
      <w:r w:rsidR="001C68E4">
        <w:t xml:space="preserve">clones </w:t>
      </w:r>
      <w:r w:rsidR="0072106A">
        <w:t xml:space="preserve">biological replicates were </w:t>
      </w:r>
      <w:r w:rsidR="006C1DD2">
        <w:t>obtained</w:t>
      </w:r>
      <w:r w:rsidR="0072106A">
        <w:t xml:space="preserve">, where multiple libraries were created from DNA extracted from the same </w:t>
      </w:r>
      <w:proofErr w:type="spellStart"/>
      <w:r w:rsidR="00266665">
        <w:t>clonal</w:t>
      </w:r>
      <w:proofErr w:type="spellEnd"/>
      <w:r w:rsidR="00266665">
        <w:t xml:space="preserve"> culture</w:t>
      </w:r>
      <w:r w:rsidR="0072106A">
        <w:t xml:space="preserve"> at different points in time. These were also seq</w:t>
      </w:r>
      <w:r w:rsidR="004C331A">
        <w:t>uenced and genotyped separately</w:t>
      </w:r>
      <w:r w:rsidR="0072106A">
        <w:t xml:space="preserve"> to enable analysis of concordance between replicates.</w:t>
      </w:r>
      <w:r w:rsidR="008E486C">
        <w:t xml:space="preserve"> All sequence data has been deposited at the European Nucleotide Archive and a mapping from clone identifiers to ENA accessions can be obtained via the web application at </w:t>
      </w:r>
      <w:hyperlink r:id="rId7" w:history="1">
        <w:r w:rsidR="008E486C" w:rsidRPr="00EF19D7">
          <w:rPr>
            <w:rStyle w:val="Hyperlink"/>
          </w:rPr>
          <w:t>http://www.malariagen.net/apps/pf-crosses</w:t>
        </w:r>
      </w:hyperlink>
      <w:r w:rsidR="008E486C">
        <w:t xml:space="preserve"> where sequence alignments can also be browsed interactively.</w:t>
      </w:r>
    </w:p>
    <w:p w:rsidR="00D05581" w:rsidRDefault="00E852B4" w:rsidP="00EA3CED">
      <w:r>
        <w:t>S</w:t>
      </w:r>
      <w:r w:rsidR="00BA4DCF">
        <w:t xml:space="preserve">equence reads from all </w:t>
      </w:r>
      <w:r w:rsidR="00B1349E">
        <w:t xml:space="preserve">samples </w:t>
      </w:r>
      <w:r w:rsidR="00BA4DCF">
        <w:t>were alig</w:t>
      </w:r>
      <w:r w:rsidR="00773905">
        <w:t>ned to the 3D7 reference genome</w:t>
      </w:r>
      <w:r w:rsidR="00BA4DCF">
        <w:t xml:space="preserve"> and various metrics were calculated per genome position including depth of coverage and average mapping quality. </w:t>
      </w:r>
      <w:r w:rsidR="00B1349E">
        <w:t>Visual examination of these data revealed an obvious, qualita</w:t>
      </w:r>
      <w:r w:rsidR="00D05581">
        <w:t>tive difference between a</w:t>
      </w:r>
      <w:r w:rsidR="00B1349E" w:rsidRPr="00B1349E">
        <w:rPr>
          <w:b/>
        </w:rPr>
        <w:t xml:space="preserve"> </w:t>
      </w:r>
      <w:r w:rsidR="00B1349E" w:rsidRPr="00E174F7">
        <w:t>core genome</w:t>
      </w:r>
      <w:r w:rsidR="00B1349E">
        <w:t xml:space="preserve"> (20.8Mb) comprising regions of near-complete coverage and unambiguous alignments in all samples</w:t>
      </w:r>
      <w:r w:rsidR="00B1349E" w:rsidRPr="00E64667">
        <w:t xml:space="preserve">; </w:t>
      </w:r>
      <w:proofErr w:type="spellStart"/>
      <w:r w:rsidR="00B1349E" w:rsidRPr="00E174F7">
        <w:t>hypervariable</w:t>
      </w:r>
      <w:proofErr w:type="spellEnd"/>
      <w:r w:rsidR="00B1349E" w:rsidRPr="00E174F7">
        <w:t xml:space="preserve"> regions</w:t>
      </w:r>
      <w:r w:rsidR="00B1349E" w:rsidRPr="00E64667">
        <w:rPr>
          <w:b/>
        </w:rPr>
        <w:t xml:space="preserve"> </w:t>
      </w:r>
      <w:r w:rsidR="00B1349E">
        <w:t>(1.9Mb) where accessibility i</w:t>
      </w:r>
      <w:r w:rsidR="00B1349E" w:rsidRPr="00E64667">
        <w:t xml:space="preserve">s severely </w:t>
      </w:r>
      <w:r w:rsidR="00B1349E">
        <w:t>affected by</w:t>
      </w:r>
      <w:r w:rsidR="00B1349E" w:rsidRPr="00E64667">
        <w:t xml:space="preserve"> </w:t>
      </w:r>
      <w:r w:rsidR="00B1349E">
        <w:t xml:space="preserve">both extensive </w:t>
      </w:r>
      <w:proofErr w:type="spellStart"/>
      <w:r w:rsidR="00B1349E">
        <w:t>paralogy</w:t>
      </w:r>
      <w:proofErr w:type="spellEnd"/>
      <w:r w:rsidR="00B1349E">
        <w:t xml:space="preserve"> and extreme </w:t>
      </w:r>
      <w:r w:rsidR="00B1349E" w:rsidRPr="00E64667">
        <w:t xml:space="preserve">divergence </w:t>
      </w:r>
      <w:r w:rsidR="00B1349E">
        <w:t xml:space="preserve">of parental clones other than 3D7 </w:t>
      </w:r>
      <w:r w:rsidR="00B1349E" w:rsidRPr="00E64667">
        <w:t xml:space="preserve">from the reference genome; and </w:t>
      </w:r>
      <w:proofErr w:type="spellStart"/>
      <w:r w:rsidR="00B1349E" w:rsidRPr="00E174F7">
        <w:t>subtelomeric</w:t>
      </w:r>
      <w:proofErr w:type="spellEnd"/>
      <w:r w:rsidR="00B1349E" w:rsidRPr="00E174F7">
        <w:t xml:space="preserve"> repeat regions</w:t>
      </w:r>
      <w:r w:rsidR="00B1349E">
        <w:t xml:space="preserve"> (0.6Mb) where accessibility i</w:t>
      </w:r>
      <w:r w:rsidR="00B1349E" w:rsidRPr="00E64667">
        <w:t>s limited by repetitive sequence</w:t>
      </w:r>
      <w:r w:rsidR="00B1349E">
        <w:t xml:space="preserve"> (supplementary figure @@N; a BED file defining the boundaries of these regions is provided as supplementary file @@N)</w:t>
      </w:r>
      <w:r w:rsidR="00B1349E" w:rsidRPr="00E64667">
        <w:t>.</w:t>
      </w:r>
      <w:r w:rsidR="00B1349E">
        <w:t xml:space="preserve"> </w:t>
      </w:r>
      <w:proofErr w:type="spellStart"/>
      <w:r w:rsidR="00AD509E">
        <w:t>Hypervariable</w:t>
      </w:r>
      <w:proofErr w:type="spellEnd"/>
      <w:r w:rsidR="00AD509E">
        <w:t xml:space="preserve"> regions contain</w:t>
      </w:r>
      <w:r w:rsidR="000C02A8">
        <w:t>ed</w:t>
      </w:r>
      <w:r w:rsidR="00AD509E">
        <w:t xml:space="preserve"> a</w:t>
      </w:r>
      <w:r w:rsidR="005D178D">
        <w:t>ll genes in the</w:t>
      </w:r>
      <w:r w:rsidR="005B37DB">
        <w:t xml:space="preserve"> antigenic</w:t>
      </w:r>
      <w:r w:rsidR="007220F1">
        <w:t xml:space="preserve"> </w:t>
      </w:r>
      <w:proofErr w:type="spellStart"/>
      <w:r w:rsidR="00EE0300" w:rsidRPr="008F4EA1">
        <w:rPr>
          <w:i/>
        </w:rPr>
        <w:t>var</w:t>
      </w:r>
      <w:proofErr w:type="spellEnd"/>
      <w:r w:rsidR="007220F1">
        <w:t xml:space="preserve"> </w:t>
      </w:r>
      <w:r w:rsidR="005D178D">
        <w:t>family</w:t>
      </w:r>
      <w:r w:rsidR="00AD509E">
        <w:t xml:space="preserve">, which are known to undergo </w:t>
      </w:r>
      <w:r w:rsidR="00A55587">
        <w:t>frequent</w:t>
      </w:r>
      <w:r w:rsidR="00AD509E">
        <w:t xml:space="preserve"> non-allelic recombination during mitosis </w:t>
      </w:r>
      <w:r w:rsidR="00535AC6">
        <w:fldChar w:fldCharType="begin" w:fldLock="1"/>
      </w:r>
      <w:r w:rsidR="001C68E4">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"author" : [ { "dropping-particle" : "", "family" : "Antoine Claessens, William L. Hamilton, Mihir Kekre, Thomas D. Otto, Adnan Faizullabhoy, Julian C. Rayner", "given" : "Dominic Kwiatkowski", "non-dropping-particle" : "", "parse-names" : false, "suffix" : "" } ], "container-title" : "PLoS genetics", "id" : "ITEM-2", "issued" : { "date-parts" : [ [ "2014" ] ] }, "title" : "Generation of antigenic diversity in Plasmodium falciparum by structured rearrangement of var genes during mitosis", "type" : "article-journal" }, "uris" : [ "http://www.mendeley.com/documents/?uuid=32e68e7c-a695-4acd-8e6d-178d3230bde3" ] } ], "mendeley" : { "formattedCitation" : "(Bopp et al. 2013; Antoine Claessens, William L. Hamilton, Mihir Kekre, Thomas D. Otto, Adnan Faizullabhoy, Julian C. Rayner 2014)", "manualFormatting" : "(Bopp et al. 2013; Claessens, Hamilton et al., 2014)", "plainTextFormattedCitation" : "(Bopp et al. 2013; Antoine Claessens, William L. Hamilton, Mihir Kekre, Thomas D. Otto, Adnan Faizullabhoy, Julian C. Rayner 2014)", "previouslyFormattedCitation" : "(Bopp et al. 2013; Antoine Claessens, William L. Hamilton, Mihir Kekre, Thomas D. Otto, Adnan Faizullabhoy, Julian C. Rayner 2014)" }, "properties" : { "noteIndex" : 0 }, "schema" : "https://github.com/citation-style-language/schema/raw/master/csl-citation.json" }</w:instrText>
      </w:r>
      <w:r w:rsidR="00535AC6">
        <w:fldChar w:fldCharType="separate"/>
      </w:r>
      <w:r w:rsidR="001C68E4">
        <w:rPr>
          <w:noProof/>
        </w:rPr>
        <w:t xml:space="preserve">(Bopp et al. 2013; </w:t>
      </w:r>
      <w:r w:rsidR="001C68E4" w:rsidRPr="001C68E4">
        <w:rPr>
          <w:noProof/>
        </w:rPr>
        <w:t>Claessens, Hamilton</w:t>
      </w:r>
      <w:r w:rsidR="001C68E4">
        <w:rPr>
          <w:noProof/>
        </w:rPr>
        <w:t xml:space="preserve"> et al.,</w:t>
      </w:r>
      <w:r w:rsidR="001C68E4" w:rsidRPr="001C68E4">
        <w:rPr>
          <w:noProof/>
        </w:rPr>
        <w:t xml:space="preserve"> 2014)</w:t>
      </w:r>
      <w:r w:rsidR="00535AC6">
        <w:fldChar w:fldCharType="end"/>
      </w:r>
      <w:r w:rsidR="00F23B0D">
        <w:t>,</w:t>
      </w:r>
      <w:r w:rsidR="005D178D">
        <w:t xml:space="preserve"> and almost all genes in the </w:t>
      </w:r>
      <w:r w:rsidR="00AD509E">
        <w:t xml:space="preserve">associated </w:t>
      </w:r>
      <w:proofErr w:type="spellStart"/>
      <w:r w:rsidR="00EE0300" w:rsidRPr="008F4EA1">
        <w:rPr>
          <w:i/>
        </w:rPr>
        <w:t>rif</w:t>
      </w:r>
      <w:proofErr w:type="spellEnd"/>
      <w:r w:rsidR="005D178D">
        <w:t xml:space="preserve"> and </w:t>
      </w:r>
      <w:proofErr w:type="spellStart"/>
      <w:r w:rsidR="00EE0300" w:rsidRPr="008F4EA1">
        <w:rPr>
          <w:i/>
        </w:rPr>
        <w:t>stevor</w:t>
      </w:r>
      <w:proofErr w:type="spellEnd"/>
      <w:r w:rsidR="007220F1">
        <w:t xml:space="preserve"> </w:t>
      </w:r>
      <w:r w:rsidR="005D178D">
        <w:t>families</w:t>
      </w:r>
      <w:r w:rsidR="00AD509E">
        <w:t xml:space="preserve">. </w:t>
      </w:r>
      <w:proofErr w:type="spellStart"/>
      <w:r w:rsidR="00AD509E">
        <w:t>H</w:t>
      </w:r>
      <w:r w:rsidR="005D178D">
        <w:t>ypervariable</w:t>
      </w:r>
      <w:proofErr w:type="spellEnd"/>
      <w:r w:rsidR="005D178D">
        <w:t xml:space="preserve"> regions also correspond</w:t>
      </w:r>
      <w:r w:rsidR="000C02A8">
        <w:t>ed</w:t>
      </w:r>
      <w:r w:rsidR="005D178D">
        <w:t xml:space="preserve"> closely with regions of heterochromatin </w:t>
      </w:r>
      <w:r w:rsidR="00535AC6">
        <w:fldChar w:fldCharType="begin" w:fldLock="1"/>
      </w:r>
      <w:r w:rsidR="0077147F">
        <w:instrText>ADDIN CSL_CITATION { "citationItems" : [ { "id" : "ITEM-1", "itemData" : { "DOI" : "10.1371/journal.ppat.1000569", "ISSN" : "1553-7374", "PMID" : "19730695", "abstract" : "Epigenetic processes are the main conductors of phenotypic variation in eukaryotes. The malaria parasite Plasmodium falciparum employs antigenic variation of the major surface antigen PfEMP1, encoded by 60 var genes, to evade acquired immune responses. Antigenic variation of PfEMP1 occurs through in situ switches in mono-allelic var gene transcription, which is PfSIR2-dependent and associated with the presence of repressive H3K9me3 marks at silenced loci. Here, we show that P. falciparum heterochromatin protein 1 (PfHP1) binds specifically to H3K9me3 but not to other repressive histone methyl marks. Based on nuclear fractionation and detailed immuno-localization assays, PfHP1 constitutes a major component of heterochromatin in perinuclear chromosome end clusters. High-resolution genome-wide chromatin immuno-precipitation demonstrates the striking association of PfHP1 with virulence gene arrays in subtelomeric and chromosome-internal islands and a high correlation with previously mapped H3K9me3 marks. These include not only var genes, but also the majority of P. falciparum lineage-specific gene families coding for exported proteins involved in host-parasite interactions. In addition, we identified a number of PfHP1-bound genes that were not enriched in H3K9me3, many of which code for proteins expressed during invasion or at different life cycle stages. Interestingly, PfHP1 is absent from centromeric regions, implying important differences in centromere biology between P. falciparum and its human host. Over-expression of PfHP1 results in an enhancement of variegated expression and highlights the presence of well-defined heterochromatic boundaries. In summary, we identify PfHP1 as a major effector of virulence gene silencing and phenotypic variation. Our results are instrumental for our understanding of this widely used survival strategy in unicellular pathogens.", "author" : [ { "dropping-particle" : "", "family" : "Flueck", "given" : "Christian", "non-dropping-particle" : "", "parse-names" : false, "suffix" : "" }, { "dropping-particle" : "", "family" : "Bartfai", "given" : "Richard", "non-dropping-particle" : "", "parse-names" : false, "suffix" : "" }, { "dropping-particle" : "", "family" : "Volz", "given" : "Jennifer", "non-dropping-particle" : "", "parse-names" : false, "suffix" : "" }, { "dropping-particle" : "", "family" : "Niederwieser", "given" : "Igor", "non-dropping-particle" : "", "parse-names" : false, "suffix" : "" }, { "dropping-particle" : "", "family" : "Salcedo-Amaya", "given" : "Adriana M", "non-dropping-particle" : "", "parse-names" : false, "suffix" : "" }, { "dropping-particle" : "", "family" : "Alako", "given" : "Blaise T F", "non-dropping-particle" : "", "parse-names" : false, "suffix" : "" }, { "dropping-particle" : "", "family" : "Ehlgen", "given" : "Florian", "non-dropping-particle" : "", "parse-names" : false, "suffix" : "" }, { "dropping-particle" : "", "family" : "Ralph", "given" : "Stuart A", "non-dropping-particle" : "", "parse-names" : false, "suffix" : "" }, { "dropping-particle" : "", "family" : "Cowman", "given" : "Alan F", "non-dropping-particle" : "", "parse-names" : false, "suffix" : "" }, { "dropping-particle" : "", "family" : "Bozdech", "given" : "Zbynek", "non-dropping-particle" : "", "parse-names" : false, "suffix" : "" }, { "dropping-particle" : "", "family" : "Stunnenberg", "given" : "Hendrik G", "non-dropping-particle" : "", "parse-names" : false, "suffix" : "" }, { "dropping-particle" : "", "family" : "Voss", "given" : "Till S", "non-dropping-particle" : "", "parse-names" : false, "suffix" : "" } ], "container-title" : "PLoS pathogens", "id" : "ITEM-1", "issue" : "9", "issued" : { "date-parts" : [ [ "2009", "9" ] ] }, "page" : "e1000569", "title" : "Plasmodium falciparum heterochromatin protein 1 marks genomic loci linked to phenotypic variation of exported virulence factors.", "type" : "article-journal", "volume" : "5" }, "uris" : [ "http://www.mendeley.com/documents/?uuid=0f48fdb4-a8d9-429e-875d-09ef70ed1bc8" ] } ], "mendeley" : { "formattedCitation" : "(Flueck et al. 2009)", "plainTextFormattedCitation" : "(Flueck et al. 2009)", "previouslyFormattedCitation" : "(Flueck et al. 2009)" }, "properties" : { "noteIndex" : 0 }, "schema" : "https://github.com/citation-style-language/schema/raw/master/csl-citation.json" }</w:instrText>
      </w:r>
      <w:r w:rsidR="00535AC6">
        <w:fldChar w:fldCharType="separate"/>
      </w:r>
      <w:r w:rsidR="001C68E4" w:rsidRPr="001C68E4">
        <w:rPr>
          <w:noProof/>
        </w:rPr>
        <w:t>(Flueck et al. 2009)</w:t>
      </w:r>
      <w:r w:rsidR="00535AC6">
        <w:fldChar w:fldCharType="end"/>
      </w:r>
      <w:r w:rsidR="005D178D">
        <w:t xml:space="preserve">. </w:t>
      </w:r>
      <w:r w:rsidR="004261C2">
        <w:t>A</w:t>
      </w:r>
      <w:r w:rsidR="00FB2301">
        <w:t>ll samples exhibited some degree of bias such that coverage was lower where (A+T) content was above 80% (supplementary figure @@N), however the high depth of sequencing meant that coverage was sufficient to support variant calling in both coding and non-coding regions</w:t>
      </w:r>
      <w:r w:rsidR="004261C2">
        <w:t xml:space="preserve"> across the entire core genome</w:t>
      </w:r>
      <w:r w:rsidR="00FB2301">
        <w:t xml:space="preserve">. </w:t>
      </w:r>
      <w:r w:rsidR="00D05581">
        <w:t xml:space="preserve">Because of the poor accessibility of </w:t>
      </w:r>
      <w:proofErr w:type="spellStart"/>
      <w:r w:rsidR="00D05581">
        <w:t>hypervariable</w:t>
      </w:r>
      <w:proofErr w:type="spellEnd"/>
      <w:r w:rsidR="00D05581">
        <w:t xml:space="preserve"> and </w:t>
      </w:r>
      <w:proofErr w:type="spellStart"/>
      <w:r w:rsidR="00D05581">
        <w:t>subtelomeric</w:t>
      </w:r>
      <w:proofErr w:type="spellEnd"/>
      <w:r w:rsidR="00D05581">
        <w:t xml:space="preserve"> repeat </w:t>
      </w:r>
      <w:r w:rsidR="00FB2301">
        <w:t>regions</w:t>
      </w:r>
      <w:r w:rsidR="00D05581">
        <w:t xml:space="preserve"> we excluded them from further study and limit ourselves to the core genome for the remainder of this paper. However, raw variant calls and other data for </w:t>
      </w:r>
      <w:proofErr w:type="spellStart"/>
      <w:r w:rsidR="00D05581">
        <w:t>hypervariable</w:t>
      </w:r>
      <w:proofErr w:type="spellEnd"/>
      <w:r w:rsidR="00D05581">
        <w:t xml:space="preserve"> regions can be obtained via the accompanying </w:t>
      </w:r>
      <w:r w:rsidR="00F23B0D">
        <w:t xml:space="preserve">data and </w:t>
      </w:r>
      <w:r w:rsidR="00D05581">
        <w:t xml:space="preserve">web application, and may be of </w:t>
      </w:r>
      <w:r w:rsidR="006C1DD2">
        <w:t>use</w:t>
      </w:r>
      <w:r w:rsidR="00D05581">
        <w:t xml:space="preserve"> to others</w:t>
      </w:r>
      <w:r>
        <w:t xml:space="preserve"> studying these </w:t>
      </w:r>
      <w:r w:rsidR="0010383D">
        <w:t xml:space="preserve">immunologically </w:t>
      </w:r>
      <w:r>
        <w:t>important</w:t>
      </w:r>
      <w:r w:rsidR="00D05581">
        <w:t xml:space="preserve"> regions.</w:t>
      </w:r>
    </w:p>
    <w:p w:rsidR="00831572" w:rsidRDefault="00831572" w:rsidP="00831572">
      <w:pPr>
        <w:pStyle w:val="Heading3"/>
      </w:pPr>
      <w:r>
        <w:t xml:space="preserve">SNP, </w:t>
      </w:r>
      <w:r w:rsidR="00F230BE">
        <w:t>INDEL</w:t>
      </w:r>
      <w:r>
        <w:t xml:space="preserve"> and complex variation</w:t>
      </w:r>
      <w:r w:rsidR="00092516">
        <w:t xml:space="preserve"> within the core genome</w:t>
      </w:r>
    </w:p>
    <w:p w:rsidR="00BF5714" w:rsidRDefault="00BF5714" w:rsidP="00831572">
      <w:r>
        <w:t xml:space="preserve">SNPs, small </w:t>
      </w:r>
      <w:r w:rsidR="00F230BE">
        <w:t>INDEL</w:t>
      </w:r>
      <w:r>
        <w:t>s and regions of complex polymorphism were discovered and genotyped within each cross by two independent methods, one based on alignment of sequence reads to t</w:t>
      </w:r>
      <w:r w:rsidR="0077147F">
        <w:t xml:space="preserve">he 3D7 reference genome </w:t>
      </w:r>
      <w:r w:rsidR="00535AC6">
        <w:fldChar w:fldCharType="begin" w:fldLock="1"/>
      </w:r>
      <w:r w:rsidR="001C4C7D">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"mendeley" : { "formattedCitation" : "(DePristo et al. 2011; Li &amp; Durbin 2009)", "plainTextFormattedCitation" : "(DePristo et al. 2011; Li &amp; Durbin 2009)", "previouslyFormattedCitation" : "(DePristo et al. 2011; Li &amp; Durbin 2009)" }, "properties" : { "noteIndex" : 0 }, "schema" : "https://github.com/citation-style-language/schema/raw/master/csl-citation.json" }</w:instrText>
      </w:r>
      <w:r w:rsidR="00535AC6">
        <w:fldChar w:fldCharType="separate"/>
      </w:r>
      <w:r w:rsidR="008509AB" w:rsidRPr="008509AB">
        <w:rPr>
          <w:noProof/>
        </w:rPr>
        <w:t>(DePristo et al. 2011; Li &amp; Durbin 2009)</w:t>
      </w:r>
      <w:r w:rsidR="00535AC6">
        <w:fldChar w:fldCharType="end"/>
      </w:r>
      <w:r>
        <w:t xml:space="preserve">, the other based on partial assembly of sequence reads and comparison of assembled </w:t>
      </w:r>
      <w:proofErr w:type="spellStart"/>
      <w:r>
        <w:t>contigs</w:t>
      </w:r>
      <w:proofErr w:type="spellEnd"/>
      <w:r>
        <w:t xml:space="preserve"> </w:t>
      </w:r>
      <w:r w:rsidR="00535AC6">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535AC6">
        <w:fldChar w:fldCharType="separate"/>
      </w:r>
      <w:r w:rsidR="0077147F" w:rsidRPr="0077147F">
        <w:rPr>
          <w:noProof/>
        </w:rPr>
        <w:t>(Iqbal et al. 2012)</w:t>
      </w:r>
      <w:r w:rsidR="00535AC6">
        <w:fldChar w:fldCharType="end"/>
      </w:r>
      <w:r>
        <w:t xml:space="preserve">. Variants where genotype calls in one or more progeny clones were inconsistent with </w:t>
      </w:r>
      <w:proofErr w:type="spellStart"/>
      <w:r>
        <w:t>Mendelian</w:t>
      </w:r>
      <w:proofErr w:type="spellEnd"/>
      <w:r>
        <w:t xml:space="preserve"> segregation (</w:t>
      </w:r>
      <w:proofErr w:type="spellStart"/>
      <w:r>
        <w:t>Mendelian</w:t>
      </w:r>
      <w:proofErr w:type="spellEnd"/>
      <w:r>
        <w:t xml:space="preserve"> errors) were used to calibrate the outputs of both calling methods </w:t>
      </w:r>
      <w:r w:rsidR="003D0F25">
        <w:t xml:space="preserve">and decide variant filtering strategies </w:t>
      </w:r>
      <w:r>
        <w:t>(</w:t>
      </w:r>
      <w:r w:rsidR="008A5CF4">
        <w:t xml:space="preserve">see methods and </w:t>
      </w:r>
      <w:r>
        <w:t>supplementary information).</w:t>
      </w:r>
      <w:r w:rsidR="004177B6">
        <w:t xml:space="preserve"> After </w:t>
      </w:r>
      <w:r w:rsidR="008A5CF4">
        <w:t>variants were filtered,</w:t>
      </w:r>
      <w:r w:rsidR="004177B6">
        <w:t xml:space="preserve"> both methods achieved near-perfect concordance between biological replicates</w:t>
      </w:r>
      <w:r>
        <w:t xml:space="preserve"> </w:t>
      </w:r>
      <w:r w:rsidR="004177B6">
        <w:t xml:space="preserve">for both SNPs and </w:t>
      </w:r>
      <w:r w:rsidR="00F230BE">
        <w:t>INDEL</w:t>
      </w:r>
      <w:r w:rsidR="004177B6">
        <w:t xml:space="preserve">s, and concordance with previous array-based SNP genotyping platforms was high (supplementary information). The patterns of inheritance of parental alleles and recombination within each cross were also nearly identical when comparing SNPs with </w:t>
      </w:r>
      <w:r w:rsidR="00F230BE">
        <w:t>INDEL</w:t>
      </w:r>
      <w:r w:rsidR="004177B6">
        <w:t xml:space="preserve">s, or comparing results of the two </w:t>
      </w:r>
      <w:r w:rsidR="004177B6">
        <w:lastRenderedPageBreak/>
        <w:t xml:space="preserve">variant calling methods. </w:t>
      </w:r>
      <w:r w:rsidR="003F0D40">
        <w:t xml:space="preserve">Many variants were discovered by both </w:t>
      </w:r>
      <w:proofErr w:type="gramStart"/>
      <w:r w:rsidR="003F0D40">
        <w:t>methods,</w:t>
      </w:r>
      <w:proofErr w:type="gramEnd"/>
      <w:r w:rsidR="003F0D40">
        <w:t xml:space="preserve"> however there were some notable differences. The assembly method was able to access variation </w:t>
      </w:r>
      <w:r w:rsidR="00E852B4">
        <w:t>in regions where alignment failed because the sample wa</w:t>
      </w:r>
      <w:r w:rsidR="003F0D40">
        <w:t xml:space="preserve">s too diverged from the reference (see below). On the other hand, the alignment method was able to access more variation in non-coding regions, which typically suffer from both lower coverage and lower sequence complexity. </w:t>
      </w:r>
      <w:r w:rsidR="00EC2A4A">
        <w:t xml:space="preserve">A deeper comparison of these and other methods for variant calling in </w:t>
      </w:r>
      <w:r w:rsidR="00EC2A4A" w:rsidRPr="00EC2A4A">
        <w:rPr>
          <w:i/>
        </w:rPr>
        <w:t xml:space="preserve">P. </w:t>
      </w:r>
      <w:proofErr w:type="spellStart"/>
      <w:r w:rsidR="00EC2A4A" w:rsidRPr="00EC2A4A">
        <w:rPr>
          <w:i/>
        </w:rPr>
        <w:t>falciparum</w:t>
      </w:r>
      <w:proofErr w:type="spellEnd"/>
      <w:r w:rsidR="00EC2A4A">
        <w:t xml:space="preserve"> using the crosses </w:t>
      </w:r>
      <w:r w:rsidR="00E852B4">
        <w:t xml:space="preserve">and other </w:t>
      </w:r>
      <w:r w:rsidR="00EC2A4A">
        <w:t xml:space="preserve">data is being </w:t>
      </w:r>
      <w:proofErr w:type="gramStart"/>
      <w:r w:rsidR="00EC2A4A">
        <w:t>carried</w:t>
      </w:r>
      <w:proofErr w:type="gramEnd"/>
      <w:r w:rsidR="00EC2A4A">
        <w:t xml:space="preserve"> out as p</w:t>
      </w:r>
      <w:r w:rsidR="008B66D9">
        <w:t>art of a separate project</w:t>
      </w:r>
      <w:r w:rsidR="008B66D9">
        <w:rPr>
          <w:rStyle w:val="FootnoteReference"/>
        </w:rPr>
        <w:footnoteReference w:id="10"/>
      </w:r>
      <w:r w:rsidR="00EC2A4A">
        <w:t xml:space="preserve"> and will be reported elsewhere.</w:t>
      </w:r>
      <w:r w:rsidR="00995125">
        <w:t xml:space="preserve"> To provide the greatest possible resolution for the present study, filtered variants called by each method were combined into a single call set for each cross (see methods). All </w:t>
      </w:r>
      <w:r w:rsidR="00F23B0D">
        <w:t>variant</w:t>
      </w:r>
      <w:r w:rsidR="00995125">
        <w:t xml:space="preserve"> calls can be downloade</w:t>
      </w:r>
      <w:r w:rsidR="008B66D9">
        <w:t>d from a public FTP site</w:t>
      </w:r>
      <w:r w:rsidR="00995125">
        <w:t xml:space="preserve"> or browsed via the web application at </w:t>
      </w:r>
      <w:hyperlink r:id="rId8" w:history="1">
        <w:r w:rsidR="00995125" w:rsidRPr="000B39EA">
          <w:rPr>
            <w:rStyle w:val="Hyperlink"/>
          </w:rPr>
          <w:t>http://www.malariagen.net/apps/pf-crosses</w:t>
        </w:r>
      </w:hyperlink>
      <w:r w:rsidR="0010383D">
        <w:t>.</w:t>
      </w:r>
    </w:p>
    <w:p w:rsidR="00840C8B" w:rsidRDefault="00A0596E" w:rsidP="00831572">
      <w:r>
        <w:t xml:space="preserve">The </w:t>
      </w:r>
      <w:r w:rsidR="00B139F3">
        <w:t xml:space="preserve">near-perfect reproducibility of these variant calls, in addition to </w:t>
      </w:r>
      <w:r>
        <w:t xml:space="preserve">the highly plausible patterns of recombination (see below), suggests that all discovered variants mark some genuine </w:t>
      </w:r>
      <w:proofErr w:type="spellStart"/>
      <w:r>
        <w:t>haplotypic</w:t>
      </w:r>
      <w:proofErr w:type="spellEnd"/>
      <w:r>
        <w:t xml:space="preserve"> difference between parental clones.</w:t>
      </w:r>
      <w:r w:rsidR="007B45FA">
        <w:t xml:space="preserve"> </w:t>
      </w:r>
      <w:r>
        <w:t xml:space="preserve">However, some variants may be false discoveries, in the sense that the variant allele is not correctly ascertained. </w:t>
      </w:r>
      <w:r w:rsidR="0010383D">
        <w:t xml:space="preserve">To estimate false discovery and sensitivity rates we compared variant calls </w:t>
      </w:r>
      <w:r w:rsidR="00013797">
        <w:t xml:space="preserve">obtained </w:t>
      </w:r>
      <w:r w:rsidR="00B139F3">
        <w:t xml:space="preserve">for clone HB3 </w:t>
      </w:r>
      <w:r w:rsidR="00013797">
        <w:t>from</w:t>
      </w:r>
      <w:r w:rsidR="00843650">
        <w:t xml:space="preserve"> </w:t>
      </w:r>
      <w:r w:rsidR="00B139F3">
        <w:t xml:space="preserve">the </w:t>
      </w:r>
      <w:r w:rsidR="00843650">
        <w:t xml:space="preserve">high throughput sequence data </w:t>
      </w:r>
      <w:r w:rsidR="0010383D">
        <w:t xml:space="preserve">with </w:t>
      </w:r>
      <w:r w:rsidR="00E23718">
        <w:t xml:space="preserve">the HB3 draft </w:t>
      </w:r>
      <w:r w:rsidR="00843650">
        <w:t xml:space="preserve">genome </w:t>
      </w:r>
      <w:r w:rsidR="00E23718">
        <w:t xml:space="preserve">assembly </w:t>
      </w:r>
      <w:r w:rsidR="00535AC6">
        <w:fldChar w:fldCharType="begin" w:fldLock="1"/>
      </w:r>
      <w:r w:rsidR="009D296D">
        <w:instrText>ADDIN CSL_CITATION { "citationItems" : [ { "id" : "ITEM-1", "itemData" : { "author" : [ { "dropping-particle" : "", "family" : "Birren", "given" : "B.", "non-dropping-particle" : "", "parse-names" : false, "suffix" : "" }, { "dropping-particle" : "", "family" : "Lander", "given" : "E.", "non-dropping-particle" : "", "parse-names" : false, "suffix" : "" }, { "dropping-particle" : "", "family" : "Galagan", "given" : "J.", "non-dropping-particle" : "", "parse-names" : false, "suffix" : "" }, { "dropping-particle" : "", "family" : "Nusbaum", "given" : "C.", "non-dropping-particle" : "", "parse-names" : false, "suffix" : "" }, { "dropping-particle" : "", "family" : "Devon", "given" : "K.", "non-dropping-particle" : "", "parse-names" : false, "suffix" : "" }, { "dropping-particle" : "", "family" : "Henn", "given" : "M.", "non-dropping-particle" : "", "parse-names" : false, "suffix" : "" }, { "dropping-particle" : "", "family" : "Jaffe", "given" : "D.", "non-dropping-particle" : "", "parse-names" : false, "suffix" : "" }, { "dropping-particle" : "", "family" : "Butler", "given" : "J.", "non-dropping-particle" : "", "parse-names" : false, "suffix" : "" }, { "dropping-particle" : "", "family" : "Alvarez", "given" : "P.", "non-dropping-particle" : "", "parse-names" : false, "suffix" : "" }, { "dropping-particle" : "", "family" : "Gnerre", "given" : "S.", "non-dropping-particle" : "", "parse-names" : false, "suffix" : "" }, { "dropping-particle" : "", "family" : "Grabherr", "given" : "M.", "non-dropping-particle" : "", "parse-names" : false, "suffix" : "" }, { "dropping-particle" : "", "family" : "Kleber", "given" : "M.", "non-dropping-particle" : "", "parse-names" : false, "suffix" : "" }, { "dropping-particle" : "", "family" : "Mauceli", "given" : "E.", "non-dropping-particle" : "", "parse-names" : false, "suffix" : "" }, { "dropping-particle" : "", "family" : "Brockman", "given" : "W.", "non-dropping-particle" : "", "parse-names" : false, "suffix" : "" }, { "dropping-particle" : "", "family" : "MacCallum", "given" : "I.A.", "non-dropping-particle" : "", "parse-names" : false, "suffix" : "" }, { "dropping-particle" : "", "family" : "Rounsley", "given" : "S.", "non-dropping-particle" : "", "parse-names" : false, "suffix" : "" }, { "dropping-particle" : "", "family" : "Young", "given" : "S.", "non-dropping-particle" : "", "parse-names" : false, "suffix" : "" }, { "dropping-particle" : "", "family" : "LaButti", "given" : "K.", "non-dropping-particle" : "", "parse-names" : false, "suffix" : "" }, { "dropping-particle" : "", "family" : "Pushparaj", "given" : "V.", "non-dropping-particle" : "", "parse-names" : false, "suffix" : "" }, { "dropping-particle" : "", "family" : "DeCaprio", "given" : "D.", "non-dropping-particle" : "", "parse-names" : false, "suffix" : "" }, { "dropping-particle" : "", "family" : "Crawford", "given" : "M.", "non-dropping-particle" : "", "parse-names" : false, "suffix" : "" }, { "dropping-particle" : "", "family" : "Koehrsen", "given" : "M.", "non-dropping-particle" : "", "parse-names" : false, "suffix" : "" }, { "dropping-particle" : "", "family" : "Engels", "given" : "R.", "non-dropping-particle" : "", "parse-names" : false, "suffix" : "" }, { "dropping-particle" : "", "family" : "Montgomery", "given" : "P.", "non-dropping-particle" : "", "parse-names" : false, "suffix" : "" }, { "dropping-particle" : "", "family" : "Pearson", "given" : "M.", "non-dropping-particle" : "", "parse-names" : false, "suffix" : "" }, { "dropping-particle" : "", "family" : "Howarth", "given" : "C.", "non-dropping-particle" : "", "parse-names" : false, "suffix" : "" }, { "dropping-particle" : "", "family" : "Larson", "given" : "L.", "non-dropping-particle" : "", "parse-names" : false, "suffix" : "" }, { "dropping-particle" : "", "family" : "Luoma", "given" : "S.", "non-dropping-particle" : "", "parse-names" : false, "suffix" : "" }, { "dropping-particle" : "", "family" : "White", "given" : "J.", "non-dropping-particle" : "", "parse-names" : false, "suffix" : "" }, { "dropping-particle" : "", "family" : "Kodira", "given" : "C.", "non-dropping-particle" : "", "parse-names" : false, "suffix" : "" }, { "dropping-particle" : "", "family" : "Zeng", "given" : "Q.", "non-dropping-particle" : "", "parse-names" : false, "suffix" : "" }, { "dropping-particle" : "", "family" : "Oleary", "given" : "S.", "non-dropping-particle" : "", "parse-names" : false, "suffix" : "" }, { "dropping-particle" : "", "family" : "Yandava", "given" : "C.", "non-dropping-particle" : "", "parse-names" : false, "suffix" : "" }, { "dropping-particle" : "", "family" : "Alvarado", "given" : "L.", "non-dropping-particle" : "", "parse-names" : false, "suffix" : "" }, { "dropping-particle" : "", "family" : "Wirth", "given" : "D.", "non-dropping-particle" : "", "parse-names" : false, "suffix" : "" }, { "dropping-particle" : "", "family" : "Volkman", "given" : "S.", "non-dropping-particle" : "", "parse-names" : false, "suffix" : "" }, { "dropping-particle" : "", "family" : "Hartl", "given" : "D.", "non-dropping-particle" : "", "parse-names" : false, "suffix" : "" } ], "id" : "ITEM-1", "issued" : { "date-parts" : [ [ "2006" ] ] }, "publisher" : "Broad Institute of MIT and Harvard, 320 Charles Street, Cambridge, MA 02141, USA", "title" : "Plasmodium falciparum HB3, whole genome shotgun sequencing project", "type" : "article" }, "uris" : [ "http://www.mendeley.com/documents/?uuid=a9fb526e-9f0c-4c10-a6a8-8adc387a9d3c", "http://www.mendeley.com/documents/?uuid=d5611798-eaa8-42d9-9833-1d69a9aeed51" ] } ], "mendeley" : { "formattedCitation" : "(Birren et al. 2006)", "plainTextFormattedCitation" : "(Birren et al. 2006)", "previouslyFormattedCitation" : "(Birren et al. 2006)" }, "properties" : { "noteIndex" : 0 }, "schema" : "https://github.com/citation-style-language/schema/raw/master/csl-citation.json" }</w:instrText>
      </w:r>
      <w:r w:rsidR="00535AC6">
        <w:fldChar w:fldCharType="separate"/>
      </w:r>
      <w:r w:rsidR="00843650" w:rsidRPr="00E23718">
        <w:rPr>
          <w:noProof/>
        </w:rPr>
        <w:t>(Birren et al. 2006)</w:t>
      </w:r>
      <w:r w:rsidR="00535AC6">
        <w:fldChar w:fldCharType="end"/>
      </w:r>
      <w:r w:rsidR="00843650">
        <w:t xml:space="preserve"> and </w:t>
      </w:r>
      <w:r w:rsidR="00676EC4">
        <w:t xml:space="preserve">publicly available HB3 </w:t>
      </w:r>
      <w:r w:rsidR="00843650">
        <w:t xml:space="preserve">gene </w:t>
      </w:r>
      <w:r w:rsidR="00E23718">
        <w:t>sequences</w:t>
      </w:r>
      <w:r w:rsidR="00843650">
        <w:t xml:space="preserve"> </w:t>
      </w:r>
      <w:r w:rsidR="00E23718">
        <w:t xml:space="preserve">(supplementary information). </w:t>
      </w:r>
      <w:r w:rsidR="004C01D4">
        <w:t>W</w:t>
      </w:r>
      <w:r w:rsidR="00843650">
        <w:t xml:space="preserve">e restricted the analysis to a subset of 32 genes where </w:t>
      </w:r>
      <w:r w:rsidR="00676EC4">
        <w:t xml:space="preserve">both </w:t>
      </w:r>
      <w:r w:rsidR="00843650">
        <w:t xml:space="preserve">a single </w:t>
      </w:r>
      <w:proofErr w:type="spellStart"/>
      <w:r w:rsidR="00843650">
        <w:t>contig</w:t>
      </w:r>
      <w:proofErr w:type="spellEnd"/>
      <w:r w:rsidR="00843650">
        <w:t xml:space="preserve"> </w:t>
      </w:r>
      <w:r w:rsidR="004C01D4">
        <w:t xml:space="preserve">from the </w:t>
      </w:r>
      <w:r w:rsidR="00877689">
        <w:t xml:space="preserve">draft </w:t>
      </w:r>
      <w:r w:rsidR="004C01D4">
        <w:t>assembly and a single</w:t>
      </w:r>
      <w:r w:rsidR="00676EC4">
        <w:t xml:space="preserve"> HB3 gene sequence </w:t>
      </w:r>
      <w:r w:rsidR="00B139F3">
        <w:t>could be</w:t>
      </w:r>
      <w:r w:rsidR="00676EC4">
        <w:t xml:space="preserve"> unambiguously</w:t>
      </w:r>
      <w:r w:rsidR="00843650">
        <w:t xml:space="preserve"> </w:t>
      </w:r>
      <w:r w:rsidR="00676EC4">
        <w:t>aligned</w:t>
      </w:r>
      <w:r w:rsidR="00D57147">
        <w:t xml:space="preserve"> to the 3D7 reference</w:t>
      </w:r>
      <w:r w:rsidR="00676EC4">
        <w:t xml:space="preserve"> spanning the entire gene</w:t>
      </w:r>
      <w:r w:rsidR="00843650">
        <w:t>.</w:t>
      </w:r>
      <w:r w:rsidR="00676EC4">
        <w:t xml:space="preserve"> Even within this </w:t>
      </w:r>
      <w:r w:rsidR="00D07F33">
        <w:t xml:space="preserve">limited </w:t>
      </w:r>
      <w:r w:rsidR="00676EC4">
        <w:t xml:space="preserve">subset we </w:t>
      </w:r>
      <w:r w:rsidR="00071215">
        <w:t>found</w:t>
      </w:r>
      <w:r w:rsidR="00676EC4">
        <w:t xml:space="preserve"> discordances between the </w:t>
      </w:r>
      <w:r w:rsidR="00071215">
        <w:t>draft assembly and the gene sequences</w:t>
      </w:r>
      <w:r w:rsidR="00676EC4">
        <w:t>, particularly involving INDELs</w:t>
      </w:r>
      <w:r w:rsidR="00D07F33">
        <w:t xml:space="preserve"> (supplementary figure @@N)</w:t>
      </w:r>
      <w:r w:rsidR="00071215">
        <w:t>, suggesting</w:t>
      </w:r>
      <w:r w:rsidR="00D07F33">
        <w:t xml:space="preserve"> that both </w:t>
      </w:r>
      <w:r w:rsidR="0001017A">
        <w:t xml:space="preserve">pre-existing </w:t>
      </w:r>
      <w:r w:rsidR="00071215">
        <w:t xml:space="preserve">sources </w:t>
      </w:r>
      <w:r w:rsidR="00D07F33">
        <w:t>may be affected by errors</w:t>
      </w:r>
      <w:r w:rsidR="00877689">
        <w:t>.</w:t>
      </w:r>
      <w:r w:rsidR="00840C8B">
        <w:t xml:space="preserve"> </w:t>
      </w:r>
      <w:r w:rsidR="009F34F8">
        <w:t>@@N/@@M SNP</w:t>
      </w:r>
      <w:r w:rsidR="00840C8B">
        <w:t xml:space="preserve"> and @@N/</w:t>
      </w:r>
      <w:r w:rsidR="009F34F8">
        <w:t>@@M INDEL alleles</w:t>
      </w:r>
      <w:r w:rsidR="00840C8B">
        <w:t xml:space="preserve"> discovered in HB3(1) were not found in either the draft assembly or the gene sequences, giving an FDR of @@X% for SNPs and @@Y% for INDELs. FDRs were similar for </w:t>
      </w:r>
      <w:r w:rsidR="00013797">
        <w:t xml:space="preserve">the </w:t>
      </w:r>
      <w:proofErr w:type="gramStart"/>
      <w:r w:rsidR="00840C8B">
        <w:t>HB3(</w:t>
      </w:r>
      <w:proofErr w:type="gramEnd"/>
      <w:r w:rsidR="00840C8B">
        <w:t>2)</w:t>
      </w:r>
      <w:r w:rsidR="00013797">
        <w:t xml:space="preserve"> replicate</w:t>
      </w:r>
      <w:r w:rsidR="00840C8B">
        <w:t xml:space="preserve"> (supplementary figure @@N). </w:t>
      </w:r>
      <w:r w:rsidR="003B428E">
        <w:t>@@N/@@M SNPs and @@N/@@M INDELs found in both the draft assembly and the gene sequences were not discovered in HB3(1), giving a sensitivity of @@X% for SNPs and @@Y% for INDELs. Sensitivity</w:t>
      </w:r>
      <w:r w:rsidR="00B139F3">
        <w:t xml:space="preserve"> was</w:t>
      </w:r>
      <w:r w:rsidR="003B428E">
        <w:t xml:space="preserve"> lower for </w:t>
      </w:r>
      <w:proofErr w:type="gramStart"/>
      <w:r w:rsidR="003B428E">
        <w:t>HB3(</w:t>
      </w:r>
      <w:proofErr w:type="gramEnd"/>
      <w:r w:rsidR="003B428E">
        <w:t xml:space="preserve">2) because it was genotyped as part of the HB3xDd2 cross where many </w:t>
      </w:r>
      <w:r w:rsidR="00013797">
        <w:t>INDELs</w:t>
      </w:r>
      <w:r w:rsidR="003B428E">
        <w:t xml:space="preserve"> </w:t>
      </w:r>
      <w:r w:rsidR="00013797">
        <w:t>we</w:t>
      </w:r>
      <w:r w:rsidR="003B428E">
        <w:t xml:space="preserve">re </w:t>
      </w:r>
      <w:proofErr w:type="spellStart"/>
      <w:r w:rsidR="003B428E">
        <w:t>multiallelic</w:t>
      </w:r>
      <w:proofErr w:type="spellEnd"/>
      <w:r w:rsidR="003B428E">
        <w:t xml:space="preserve"> (parents have different non-reference alleles) but </w:t>
      </w:r>
      <w:r w:rsidR="00013797">
        <w:t xml:space="preserve">only the alignment </w:t>
      </w:r>
      <w:r w:rsidR="003B428E">
        <w:t xml:space="preserve">method was </w:t>
      </w:r>
      <w:r w:rsidR="00013797">
        <w:t xml:space="preserve">capable of </w:t>
      </w:r>
      <w:r w:rsidR="00B139F3">
        <w:t xml:space="preserve">genotyping </w:t>
      </w:r>
      <w:proofErr w:type="spellStart"/>
      <w:r w:rsidR="003B428E">
        <w:t>multiallelic</w:t>
      </w:r>
      <w:proofErr w:type="spellEnd"/>
      <w:r w:rsidR="003B428E">
        <w:t xml:space="preserve"> variants. This </w:t>
      </w:r>
      <w:r w:rsidR="00013797">
        <w:t>technical limitation of the assembly method</w:t>
      </w:r>
      <w:r w:rsidR="0001017A">
        <w:t xml:space="preserve"> accounts </w:t>
      </w:r>
      <w:r w:rsidR="003B428E">
        <w:t xml:space="preserve">for the lower number of segregating INDELs discovered in the HB3xDd2 and 7G8xGB4 crosses compared with 3D7xHB3 (table 1). </w:t>
      </w:r>
      <w:r w:rsidR="00893C7A">
        <w:t>Additional details are given in supplementary table @@N and supplementary figure @@S, and interpretation of these results is discussed below.</w:t>
      </w:r>
    </w:p>
    <w:p w:rsidR="00A4677A" w:rsidRDefault="00F230BE" w:rsidP="00A4677A">
      <w:pPr>
        <w:pStyle w:val="Heading4"/>
      </w:pPr>
      <w:r>
        <w:lastRenderedPageBreak/>
        <w:t>INDEL</w:t>
      </w:r>
      <w:r w:rsidR="00A4677A">
        <w:t>s are the most abundant form of polymorphism</w:t>
      </w:r>
    </w:p>
    <w:p w:rsidR="00FE0FEE" w:rsidRDefault="008A5CF4" w:rsidP="00601883">
      <w:r>
        <w:t xml:space="preserve">Analysis of the combined variant call sets revealed that, within the core genome, </w:t>
      </w:r>
      <w:r w:rsidR="0001017A">
        <w:t xml:space="preserve">segregating </w:t>
      </w:r>
      <w:r w:rsidR="00F230BE">
        <w:t>INDEL</w:t>
      </w:r>
      <w:r>
        <w:t>s were more abundant than SNPs</w:t>
      </w:r>
      <w:r w:rsidR="00107FF0">
        <w:t xml:space="preserve"> in all three crosses (table 1</w:t>
      </w:r>
      <w:r>
        <w:t xml:space="preserve">). Overall 83% of </w:t>
      </w:r>
      <w:r w:rsidR="00F230BE">
        <w:t>INDEL</w:t>
      </w:r>
      <w:r>
        <w:t xml:space="preserve">s were found in non-coding regions, where </w:t>
      </w:r>
      <w:r w:rsidR="00F230BE">
        <w:t>INDEL</w:t>
      </w:r>
      <w:r>
        <w:t xml:space="preserve">s were 3 times more abundant than SNPs. </w:t>
      </w:r>
      <w:r w:rsidR="00F230BE">
        <w:t>INDEL</w:t>
      </w:r>
      <w:r>
        <w:t xml:space="preserve">s were also relatively abundant in coding regions, with the ratio of SNPs to </w:t>
      </w:r>
      <w:r w:rsidR="00F230BE">
        <w:t>INDEL</w:t>
      </w:r>
      <w:r>
        <w:t xml:space="preserve">s being approximately </w:t>
      </w:r>
      <w:r w:rsidR="00C208FD">
        <w:t>2:1</w:t>
      </w:r>
      <w:r>
        <w:t>.</w:t>
      </w:r>
      <w:r w:rsidR="00601883">
        <w:t xml:space="preserve"> This </w:t>
      </w:r>
      <w:r w:rsidR="00F230BE">
        <w:t xml:space="preserve">abundance </w:t>
      </w:r>
      <w:r w:rsidR="00601883">
        <w:t xml:space="preserve">of </w:t>
      </w:r>
      <w:r w:rsidR="00F230BE">
        <w:t>INDELs</w:t>
      </w:r>
      <w:r w:rsidR="00601883">
        <w:t xml:space="preserve"> is </w:t>
      </w:r>
      <w:r w:rsidR="00FC41A4">
        <w:t xml:space="preserve">exceptionally high </w:t>
      </w:r>
      <w:r w:rsidR="00601883">
        <w:t>when compared with other species</w:t>
      </w:r>
      <w:r w:rsidR="00F230BE">
        <w:t xml:space="preserve"> for which data are available</w:t>
      </w:r>
      <w:r w:rsidR="00601883">
        <w:t>, for example,</w:t>
      </w:r>
      <w:r w:rsidR="004D3DD9">
        <w:t xml:space="preserve"> in humans </w:t>
      </w:r>
      <w:r w:rsidR="00C208FD">
        <w:t>SNPs</w:t>
      </w:r>
      <w:r w:rsidR="004D3DD9">
        <w:t xml:space="preserve"> are approximately 30 times </w:t>
      </w:r>
      <w:r w:rsidR="00C208FD">
        <w:t xml:space="preserve">more </w:t>
      </w:r>
      <w:r w:rsidR="004D3DD9">
        <w:t xml:space="preserve">common than </w:t>
      </w:r>
      <w:r w:rsidR="00C208FD">
        <w:t>INDEL</w:t>
      </w:r>
      <w:r w:rsidR="004D3DD9">
        <w:t xml:space="preserve">s </w:t>
      </w:r>
      <w:r w:rsidR="00535AC6">
        <w:fldChar w:fldCharType="begin" w:fldLock="1"/>
      </w:r>
      <w:r w:rsidR="00E23718">
        <w:instrText>ADDIN CSL_CITATION { "citationItems" : [ { "id" : "ITEM-1", "itemData" : { "DOI" : "10.1038/nature11632", "ISSN" : "1476-4687", "PMID" : "23128226", "abstract" : "By characterizing the geographic and functional spectrum of human genetic variation, the 1000 Genomes Project aims to build a resource to help to understand the genetic contribution to disease. Here we describe the genomes of 1,092 individuals from 14 populations, constructed using a combination of low-coverage whole-genome and exome sequencing. By developing methods to integrate information across several algorithms and diverse data sources, we provide a validated haplotype map of 38 million single nucleotide polymorphisms, 1.4 million short insertions and deletions, and more than 14,000 larger deletions. We show that individuals from different populations carry different profiles of rare and common variants, and that low-frequency variants show substantial geographic differentiation, which is further increased by the action of purifying selection. We show that evolutionary conservation and coding consequence are key determinants of the strength of purifying selection, that rare-variant load varies substantially across biological pathways, and that each individual contains hundreds of rare non-coding variants at conserved sites, such as motif-disrupting changes in transcription-factor-binding sites. This resource, which captures up to 98% of accessible single nucleotide polymorphisms at a frequency of 1% in related populations, enables analysis of common and low-frequency variants in individuals from diverse, including admixed, populations.", "author" : [ { "dropping-particle" : "", "family" : "Abecasis", "given" : "Goncalo R", "non-dropping-particle" : "", "parse-names" : false, "suffix" : "" }, { "dropping-particle" : "", "family" : "Auton", "given" : "Adam", "non-dropping-particle" : "", "parse-names" : false, "suffix" : "" }, { "dropping-particle" : "", "family" : "Brooks", "given" : "Lisa D", "non-dropping-particle" : "", "parse-names" : false, "suffix" : "" }, { "dropping-particle" : "", "family" : "DePristo", "given" : "Mark A", "non-dropping-particle" : "", "parse-names" : false, "suffix" : "" }, { "dropping-particle" : "", "family" : "Durbin", "given" : "Richard M", "non-dropping-particle" : "", "parse-names" : false, "suffix" : "" }, { "dropping-particle" : "", "family" : "Handsaker", "given" : "Robert E", "non-dropping-particle" : "", "parse-names" : false, "suffix" : "" }, { "dropping-particle" : "", "family" : "Kang", "given" : "Hyun Min", "non-dropping-particle" : "", "parse-names" : false, "suffix" : "" }, { "dropping-particle" : "", "family" : "Marth", "given" : "Gabor T", "non-dropping-particle" : "", "parse-names" : false, "suffix" : "" }, { "dropping-particle" : "", "family" : "McVean", "given" : "Gil A", "non-dropping-particle" : "", "parse-names" : false, "suffix" : "" } ], "container-title" : "Nature", "id" : "ITEM-1", "issue" : "7422", "issued" : { "date-parts" : [ [ "2012", "11", "1" ] ] }, "page" : "56-65", "publisher" : "Nature Publishing Group, a division of Macmillan Publishers Limited. All Rights Reserved.", "title" : "An integrated map of genetic variation from 1,092 human genomes.", "title-short" : "Nature", "type" : "article-journal", "volume" : "491" }, "uris" : [ "http://www.mendeley.com/documents/?uuid=232a487e-0d93-4330-a930-7781da23367b" ] } ], "mendeley" : { "formattedCitation" : "(Abecasis et al. 2012)", "plainTextFormattedCitation" : "(Abecasis et al. 2012)", "previouslyFormattedCitation" : "(Abecasis et al. 2012)" }, "properties" : { "noteIndex" : 0 }, "schema" : "https://github.com/citation-style-language/schema/raw/master/csl-citation.json" }</w:instrText>
      </w:r>
      <w:r w:rsidR="00535AC6">
        <w:fldChar w:fldCharType="separate"/>
      </w:r>
      <w:r w:rsidR="0016550F" w:rsidRPr="0016550F">
        <w:rPr>
          <w:noProof/>
        </w:rPr>
        <w:t>(Abecasis et al. 2012)</w:t>
      </w:r>
      <w:r w:rsidR="00535AC6">
        <w:fldChar w:fldCharType="end"/>
      </w:r>
      <w:r w:rsidR="00601883">
        <w:t>.</w:t>
      </w:r>
      <w:r>
        <w:t xml:space="preserve"> </w:t>
      </w:r>
      <w:r w:rsidR="00FE0FEE">
        <w:t xml:space="preserve">The vast majority of </w:t>
      </w:r>
      <w:r w:rsidR="00F230BE">
        <w:t>INDEL</w:t>
      </w:r>
      <w:r w:rsidR="00FE0FEE">
        <w:t xml:space="preserve">s found in the crosses were expansions or contractions of short tandem repeats (STRs), i.e., microsatellites (figure 1A). In non-coding regions 83% of </w:t>
      </w:r>
      <w:r w:rsidR="00F230BE">
        <w:t>INDEL</w:t>
      </w:r>
      <w:r w:rsidR="00FE0FEE">
        <w:t xml:space="preserve">s were STR length variations, of which 71% were variations within </w:t>
      </w:r>
      <w:proofErr w:type="gramStart"/>
      <w:r w:rsidR="00FE0FEE">
        <w:t>poly(</w:t>
      </w:r>
      <w:proofErr w:type="gramEnd"/>
      <w:r w:rsidR="00FE0FEE">
        <w:t xml:space="preserve">AT) repeats. In coding regions 77% of </w:t>
      </w:r>
      <w:r w:rsidR="00F230BE">
        <w:t>INDEL</w:t>
      </w:r>
      <w:r w:rsidR="00FE0FEE">
        <w:t xml:space="preserve">s were STR variations, of which the majority were within </w:t>
      </w:r>
      <w:proofErr w:type="gramStart"/>
      <w:r w:rsidR="00FE0FEE">
        <w:t>poly(</w:t>
      </w:r>
      <w:proofErr w:type="spellStart"/>
      <w:proofErr w:type="gramEnd"/>
      <w:r w:rsidR="00FE0FEE">
        <w:t>asparagine</w:t>
      </w:r>
      <w:proofErr w:type="spellEnd"/>
      <w:r w:rsidR="00FE0FEE">
        <w:t>) tracts</w:t>
      </w:r>
      <w:r w:rsidR="00F23B0D">
        <w:t xml:space="preserve"> (figure 1B)</w:t>
      </w:r>
      <w:r w:rsidR="00FE0FEE">
        <w:t xml:space="preserve">. Tandem repeat sequences are prone to slipped strand </w:t>
      </w:r>
      <w:proofErr w:type="spellStart"/>
      <w:r w:rsidR="00FE0FEE">
        <w:t>mis</w:t>
      </w:r>
      <w:proofErr w:type="spellEnd"/>
      <w:r w:rsidR="00FE0FEE">
        <w:t xml:space="preserve">-pairing during DNA replication </w:t>
      </w:r>
      <w:r w:rsidR="00535AC6">
        <w:fldChar w:fldCharType="begin" w:fldLock="1"/>
      </w:r>
      <w:r w:rsidR="006018E2">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"ITEM-2", "itemData" : { "DOI" : "10.1111/j.1365-2958.2004.04076.x", "ISSN" : "0950-382X", "PMID" : "15165229", "abstract" : "Mutations and rearrangements that occur by misalignment during DNA replication are frequent sources of genetic variation in bacteria. Dislocations between a replicating strand and its template at repetitive DNA sequences underlie the mechanism of these genetic events. Such misalignments can be transient or stable and can involve intramolecular or intermolecular DNA mispairing, even pairing across a replication fork. Paradoxically, these replication 'slippage' events both create and destroy repetitive sequences in bacterial genomes. This review catalogues several types of slippage errors, presents the cellular processes that act to limit them and discusses the consequences of this class of genetic events on the evolution of bacterial genomes and physiology.", "author" : [ { "dropping-particle" : "", "family" : "Lovett", "given" : "Susan T", "non-dropping-particle" : "", "parse-names" : false, "suffix" : "" } ], "container-title" : "Molecular microbiology", "id" : "ITEM-2", "issue" : "5", "issued" : { "date-parts" : [ [ "2004", "6" ] ] }, "note" : "Review of mutations in bacteria associated with repetitive sequence and replication slippage, including discussion of mutation mechanisms.", "page" : "1243-53", "title" : "Encoded errors: mutations and rearrangements mediated by misalignment at repetitive DNA sequences.", "type" : "article-journal", "volume" : "52" }, "uris" : [ "http://www.mendeley.com/documents/?uuid=dcca4f3a-dea5-45a1-be4e-85da16a7faab" ] } ], "mendeley" : { "formattedCitation" : "(Li et al. 2002; Lovett 2004)", "plainTextFormattedCitation" : "(Li et al. 2002; Lovett 2004)", "previouslyFormattedCitation" : "(Li et al. 2002; Lovett 2004)" }, "properties" : { "noteIndex" : 0 }, "schema" : "https://github.com/citation-style-language/schema/raw/master/csl-citation.json" }</w:instrText>
      </w:r>
      <w:r w:rsidR="00535AC6">
        <w:fldChar w:fldCharType="separate"/>
      </w:r>
      <w:r w:rsidR="00E3669F" w:rsidRPr="00E3669F">
        <w:rPr>
          <w:noProof/>
        </w:rPr>
        <w:t>(Li et al. 2002; Lovett 2004)</w:t>
      </w:r>
      <w:r w:rsidR="00535AC6">
        <w:fldChar w:fldCharType="end"/>
      </w:r>
      <w:r w:rsidR="00FE0FEE">
        <w:t xml:space="preserve"> and are known to be associated with high rates of </w:t>
      </w:r>
      <w:r w:rsidR="00F230BE">
        <w:t>INDEL</w:t>
      </w:r>
      <w:r w:rsidR="00FE0FEE">
        <w:t xml:space="preserve"> mutat</w:t>
      </w:r>
      <w:r w:rsidR="00F230BE">
        <w:t xml:space="preserve">ion </w:t>
      </w:r>
      <w:r w:rsidR="00535AC6">
        <w:fldChar w:fldCharType="begin" w:fldLock="1"/>
      </w:r>
      <w:r w:rsidR="00F230BE">
        <w:instrText>ADDIN CSL_CITATION { "citationItems" : [ { "id" : "ITEM-1", "itemData" : { "DOI" : "10.1101/gr.148718.112", "ISSN" : "1549-5469", "PMID" : "23478400", "abstract" : "Short insertions and deletions (indels) are the second most abundant form of human genetic variation, but our understanding of their origins and functional effects lags behind that of other types of variants. Using population-scale sequencing, we have identified a high-quality set of 1.6 million indels from 179 individuals representing three diverse human populations. We show that rates of indel mutagenesis are highly heterogeneous, with 43%-48% of indels occurring in 4.03% of the genome, whereas in the remaining 96% their prevalence is 16 times lower than SNPs. Polymerase slippage can explain upwards of three-fourths of all indels, with the remainder being mostly simple deletions in complex sequence. However, insertions do occur and are significantly associated with pseudo-palindromic sequence features compatible with the fork stalling and template switching (FoSTeS) mechanism more commonly associated with large structural variations. We introduce a quantitative model of polymerase slippage, which enables us to identify indel-hypermutagenic protein-coding genes, some of which are associated with recurrent mutations leading to disease. Accounting for mutational rate heterogeneity due to sequence context, we find that indels across functional sequence are generally subject to stronger purifying selection than SNPs. We find that indel length modulates selection strength, and that indels affecting multiple functionally constrained nucleotides undergo stronger purifying selection. We further find that indels are enriched in associations with gene expression and find evidence for a contribution of nonsense-mediated decay. Finally, we show that indels can be integrated in existing genome-wide association studies (GWAS); although we do not find direct evidence that potentially causal protein-coding indels are enriched with associations to known disease-associated SNPs, our findings suggest that the causal variant underlying some of these associations may be indels.", "author" : [ { "dropping-particle" : "", "family" : "Montgomery", "given" : "Stephen B", "non-dropping-particle" : "", "parse-names" : false, "suffix" : "" }, { "dropping-particle" : "", "family" : "Goode", "given" : "David L", "non-dropping-particle" : "", "parse-names" : false, "suffix" : "" }, { "dropping-particle" : "", "family" : "Kvikstad", "given" : "Erika", "non-dropping-particle" : "", "parse-names" : false, "suffix" : "" }, { "dropping-particle" : "", "family" : "Albers", "given" : "Cornelis A", "non-dropping-particle" : "", "parse-names" : false, "suffix" : "" }, { "dropping-particle" : "", "family" : "Zhang", "given" : "Zhengdong D", "non-dropping-particle" : "", "parse-names" : false, "suffix" : "" }, { "dropping-particle" : "", "family" : "Mu", "given" : "Xinmeng Jasmine", "non-dropping-particle" : "", "parse-names" : false, "suffix" : "" }, { "dropping-particle" : "", "family" : "Ananda", "given" : "Guruprasad", "non-dropping-particle" : "", "parse-names" : false, "suffix" : "" }, { "dropping-particle" : "", "family" : "Howie", "given" : "Bryan", "non-dropping-particle" : "", "parse-names" : false, "suffix" : "" }, { "dropping-particle" : "", "family" : "Karczewski", "given" : "Konrad J", "non-dropping-particle" : "", "parse-names" : false, "suffix" : "" }, { "dropping-particle" : "", "family" : "Smith", "given" : "Kevin S", "non-dropping-particle" : "", "parse-names" : false, "suffix" : "" }, { "dropping-particle" : "", "family" : "Anaya", "given" : "Vanessa", "non-dropping-particle" : "", "parse-names" : false, "suffix" : "" }, { "dropping-particle" : "", "family" : "Richardson", "given" : "Rhea", "non-dropping-particle" : "", "parse-names" : false, "suffix" : "" }, { "dropping-particle" : "", "family" : "Davis", "given" : "Joe", "non-dropping-particle" : "", "parse-names" : false, "suffix" : "" }, { "dropping-particle" : "", "family" : "MacArthur", "given" : "Daniel G", "non-dropping-particle" : "", "parse-names" : false, "suffix" : "" }, { "dropping-particle" : "", "family" : "Sidow", "given" : "Arend", "non-dropping-particle" : "", "parse-names" : false, "suffix" : "" }, { "dropping-particle" : "", "family" : "Duret", "given" : "Laurent", "non-dropping-particle" : "", "parse-names" : false, "suffix" : "" }, { "dropping-particle" : "", "family" : "Gerstein", "given" : "Mark", "non-dropping-particle" : "", "parse-names" : false, "suffix" : "" }, { "dropping-particle" : "", "family" : "Makova", "given" : "Kateryna D", "non-dropping-particle" : "", "parse-names" : false, "suffix" : "" }, { "dropping-particle" : "", "family" : "Marchini", "given" : "Jonathan", "non-dropping-particle" : "", "parse-names" : false, "suffix" : "" }, { "dropping-particle" : "", "family" : "McVean", "given" : "Gil", "non-dropping-particle" : "", "parse-names" : false, "suffix" : "" }, { "dropping-particle" : "", "family" : "Lunter", "given" : "Gerton", "non-dropping-particle" : "", "parse-names" : false, "suffix" : "" } ], "container-title" : "Genome research", "id" : "ITEM-1", "issue" : "5", "issued" : { "date-parts" : [ [ "2013", "5" ] ] }, "page" : "749-61", "title" : "The origin, evolution, and functional impact of short insertion-deletion variants identified in 179 human genomes.", "type" : "article-journal", "volume" : "23" }, "uris" : [ "http://www.mendeley.com/documents/?uuid=d961b204-5f8e-4d92-9768-9cda2009f2e0" ] } ], "mendeley" : { "formattedCitation" : "(Montgomery et al. 2013)", "plainTextFormattedCitation" : "(Montgomery et al. 2013)", "previouslyFormattedCitation" : "(Montgomery et al. 2013)" }, "properties" : { "noteIndex" : 0 }, "schema" : "https://github.com/citation-style-language/schema/raw/master/csl-citation.json" }</w:instrText>
      </w:r>
      <w:r w:rsidR="00535AC6">
        <w:fldChar w:fldCharType="separate"/>
      </w:r>
      <w:r w:rsidR="00F230BE" w:rsidRPr="00F230BE">
        <w:rPr>
          <w:noProof/>
        </w:rPr>
        <w:t>(Montgomery et al. 2013)</w:t>
      </w:r>
      <w:r w:rsidR="00535AC6">
        <w:fldChar w:fldCharType="end"/>
      </w:r>
      <w:r w:rsidR="00FE0FEE">
        <w:t xml:space="preserve">. Poly(AT) repeats are very common in the non-coding regions of the </w:t>
      </w:r>
      <w:r w:rsidR="00FE0FEE" w:rsidRPr="00720774">
        <w:rPr>
          <w:i/>
        </w:rPr>
        <w:t xml:space="preserve">P. </w:t>
      </w:r>
      <w:proofErr w:type="spellStart"/>
      <w:r w:rsidR="00FE0FEE" w:rsidRPr="00720774">
        <w:rPr>
          <w:i/>
        </w:rPr>
        <w:t>falciparum</w:t>
      </w:r>
      <w:proofErr w:type="spellEnd"/>
      <w:r w:rsidR="00F230BE">
        <w:t xml:space="preserve"> genome </w:t>
      </w:r>
      <w:r w:rsidR="00535AC6">
        <w:fldChar w:fldCharType="begin" w:fldLock="1"/>
      </w:r>
      <w:r w:rsidR="00F230BE">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535AC6">
        <w:fldChar w:fldCharType="separate"/>
      </w:r>
      <w:r w:rsidR="00F230BE" w:rsidRPr="00F230BE">
        <w:rPr>
          <w:noProof/>
        </w:rPr>
        <w:t>(Gardner et al. 2002)</w:t>
      </w:r>
      <w:r w:rsidR="00535AC6">
        <w:fldChar w:fldCharType="end"/>
      </w:r>
      <w:r w:rsidR="00F230BE">
        <w:t xml:space="preserve"> and poly(</w:t>
      </w:r>
      <w:proofErr w:type="spellStart"/>
      <w:r w:rsidR="00F230BE">
        <w:t>asparagine</w:t>
      </w:r>
      <w:proofErr w:type="spellEnd"/>
      <w:r w:rsidR="00F230BE">
        <w:t xml:space="preserve">) </w:t>
      </w:r>
      <w:r w:rsidR="00FE0FEE">
        <w:t xml:space="preserve">repeats are unusually abundant within the </w:t>
      </w:r>
      <w:proofErr w:type="spellStart"/>
      <w:r w:rsidR="00FE0FEE">
        <w:t>exome</w:t>
      </w:r>
      <w:proofErr w:type="spellEnd"/>
      <w:r w:rsidR="00F230BE">
        <w:t xml:space="preserve"> </w:t>
      </w:r>
      <w:r w:rsidR="00535AC6">
        <w:fldChar w:fldCharType="begin" w:fldLock="1"/>
      </w:r>
      <w:r w:rsidR="00334433">
        <w:instrText>ADDIN CSL_CITATION { "citationItems" : [ { "id" : "ITEM-1",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"ITEM-1", "issue" : "8", "issued" : { "date-parts" : [ [ "2013", "1" ] ] }, "page" : "e1003488", "publisher" : "Public Library of Science", "title" : "Asparagine repeats in Plasmodium falciparum proteins: good for nothing?", "type" : "article-journal", "volume" : "9" }, "uris" : [ "http://www.mendeley.com/documents/?uuid=6c015cb4-0f83-4cf5-baed-db7d6534b2d5" ] } ], "mendeley" : { "formattedCitation" : "(Muralidharan &amp; Goldberg 2013)", "plainTextFormattedCitation" : "(Muralidharan &amp; Goldberg 2013)", "previouslyFormattedCitation" : "(Muralidharan &amp; Goldberg 2013)" }, "properties" : { "noteIndex" : 0 }, "schema" : "https://github.com/citation-style-language/schema/raw/master/csl-citation.json" }</w:instrText>
      </w:r>
      <w:r w:rsidR="00535AC6">
        <w:fldChar w:fldCharType="separate"/>
      </w:r>
      <w:r w:rsidR="00F230BE" w:rsidRPr="00F230BE">
        <w:rPr>
          <w:noProof/>
        </w:rPr>
        <w:t>(Muralidharan &amp; Goldberg 2013)</w:t>
      </w:r>
      <w:r w:rsidR="00535AC6">
        <w:fldChar w:fldCharType="end"/>
      </w:r>
      <w:r w:rsidR="00FE0FEE">
        <w:t xml:space="preserve">, hence the high </w:t>
      </w:r>
      <w:r w:rsidR="00F230BE">
        <w:t>INDEL</w:t>
      </w:r>
      <w:r w:rsidR="00FE0FEE">
        <w:t xml:space="preserve"> diversity overall may be accounted for by the abundance of STRs in the genome, coupled with the high mutability of tandem repeats due to replication slippage.</w:t>
      </w:r>
    </w:p>
    <w:p w:rsidR="00FE0FEE" w:rsidRDefault="00FE0FEE" w:rsidP="00831572">
      <w:r>
        <w:t xml:space="preserve">Regarding the phenotypic consequences of </w:t>
      </w:r>
      <w:r w:rsidR="00F230BE">
        <w:t>INDEL</w:t>
      </w:r>
      <w:r>
        <w:t xml:space="preserve"> variation, frame shift mutations within coding regions are expected to have severe consequences and hence be negatively selected. Consistent with this expectation, 94% of coding </w:t>
      </w:r>
      <w:r w:rsidR="00F230BE">
        <w:t>INDEL</w:t>
      </w:r>
      <w:r>
        <w:t xml:space="preserve">s were found to be size multiples of 3 and hence preserved the reading frame (figure 1A). Within non-coding regions, the potential consequences of </w:t>
      </w:r>
      <w:r w:rsidR="00F230BE">
        <w:t>INDEL</w:t>
      </w:r>
      <w:r>
        <w:t xml:space="preserve"> mutations are harder to predict. Relatively little is known about the transcription machinery in </w:t>
      </w:r>
      <w:r w:rsidRPr="00634937">
        <w:rPr>
          <w:i/>
        </w:rPr>
        <w:t>P</w:t>
      </w:r>
      <w:r>
        <w:rPr>
          <w:i/>
        </w:rPr>
        <w:t>.</w:t>
      </w:r>
      <w:r w:rsidRPr="00634937">
        <w:rPr>
          <w:i/>
        </w:rPr>
        <w:t xml:space="preserve"> </w:t>
      </w:r>
      <w:proofErr w:type="spellStart"/>
      <w:r w:rsidRPr="00634937">
        <w:rPr>
          <w:i/>
        </w:rPr>
        <w:t>falciparum</w:t>
      </w:r>
      <w:proofErr w:type="spellEnd"/>
      <w:r>
        <w:t xml:space="preserve">, however, </w:t>
      </w:r>
      <w:r w:rsidR="00535AC6">
        <w:fldChar w:fldCharType="begin" w:fldLock="1"/>
      </w:r>
      <w:r w:rsidR="0016550F">
        <w:instrText>ADDIN CSL_CITATION { "citationItems" : [ { "id" : "ITEM-1", "itemData" : { "DOI" : "10.1186/gb-2008-9-12-r178", "ISSN" : "1465-6914", "PMID" : "19094208", "abstract" : "Little is known about the structure and distinguishing features of core promoters in Plasmodium falciparum. In this work, we describe the first method to computationally identify core promoters in this AT-rich genome. This prediction algorithm uses solely DNA physicochemical properties as descriptors. Our results add to a growing body of evidence that a physicochemical code for eukaryotic genomes plays a crucial role in core promoter recognition.", "author" : [ { "dropping-particle" : "", "family" : "Brick", "given" : "Kevin", "non-dropping-particle" : "", "parse-names" : false, "suffix" : "" }, { "dropping-particle" : "", "family" : "Watanabe", "given" : "Junichi", "non-dropping-particle" : "", "parse-names" : false, "suffix" : "" }, { "dropping-particle" : "", "family" : "Pizzi", "given" : "Elisabetta", "non-dropping-particle" : "", "parse-names" : false, "suffix" : "" } ], "container-title" : "Genome biology", "id" : "ITEM-1", "issue" : "12", "issued" : { "date-parts" : [ [ "2008", "1" ] ] }, "page" : "R178", "title" : "Core promoters are predicted by their distinct physicochemical properties in the genome of Plasmodium falciparum.", "type" : "article-journal", "volume" : "9" }, "uris" : [ "http://www.mendeley.com/documents/?uuid=a97e4a08-cd16-43a7-b01c-c80430c601e1" ] } ], "mendeley" : { "formattedCitation" : "(Brick et al. 2008)", "manualFormatting" : "Brick et al. (2008)", "plainTextFormattedCitation" : "(Brick et al. 2008)", "previouslyFormattedCitation" : "(Brick et al. 2008)" }, "properties" : { "noteIndex" : 0 }, "schema" : "https://github.com/citation-style-language/schema/raw/master/csl-citation.json" }</w:instrText>
      </w:r>
      <w:r w:rsidR="00535AC6">
        <w:fldChar w:fldCharType="separate"/>
      </w:r>
      <w:r w:rsidR="001C4C7D" w:rsidRPr="001C4C7D">
        <w:rPr>
          <w:noProof/>
        </w:rPr>
        <w:t xml:space="preserve">Brick et al. </w:t>
      </w:r>
      <w:r w:rsidR="0016550F">
        <w:rPr>
          <w:noProof/>
        </w:rPr>
        <w:t>(</w:t>
      </w:r>
      <w:r w:rsidR="001C4C7D" w:rsidRPr="001C4C7D">
        <w:rPr>
          <w:noProof/>
        </w:rPr>
        <w:t>2008)</w:t>
      </w:r>
      <w:r w:rsidR="00535AC6">
        <w:fldChar w:fldCharType="end"/>
      </w:r>
      <w:r w:rsidR="001C4C7D">
        <w:t xml:space="preserve"> </w:t>
      </w:r>
      <w:r>
        <w:t>predicted the location of</w:t>
      </w:r>
      <w:r w:rsidR="001C4C7D">
        <w:t xml:space="preserve"> core promoters upstream of </w:t>
      </w:r>
      <w:r>
        <w:t xml:space="preserve">genes based on a training set of known transcription start sites. </w:t>
      </w:r>
      <w:proofErr w:type="spellStart"/>
      <w:r>
        <w:t>Intergenic</w:t>
      </w:r>
      <w:proofErr w:type="spellEnd"/>
      <w:r>
        <w:t xml:space="preserve"> </w:t>
      </w:r>
      <w:r w:rsidR="00F230BE">
        <w:t>INDEL</w:t>
      </w:r>
      <w:r>
        <w:t xml:space="preserve"> diversity in the crosses was found to display a </w:t>
      </w:r>
      <w:r w:rsidR="005F7D85">
        <w:t>specific</w:t>
      </w:r>
      <w:r>
        <w:t xml:space="preserve"> architecture relative to the central positions of these predicted promoters, with an excess of non-STR </w:t>
      </w:r>
      <w:r w:rsidR="00F230BE">
        <w:t>INDEL</w:t>
      </w:r>
      <w:r>
        <w:t xml:space="preserve">s within the first 50bp upstream of the promoter centre, and a deficit of STR </w:t>
      </w:r>
      <w:r w:rsidR="00F230BE">
        <w:t>INDEL</w:t>
      </w:r>
      <w:r>
        <w:t>s 100-200bp upstream and 0-100bp downstream of the promoter centre (figure</w:t>
      </w:r>
      <w:r w:rsidR="001C4C7D">
        <w:t xml:space="preserve"> 1C</w:t>
      </w:r>
      <w:r>
        <w:t xml:space="preserve">). Further experimental work will be required to determine whether these </w:t>
      </w:r>
      <w:r w:rsidR="00F230BE">
        <w:t>INDEL</w:t>
      </w:r>
      <w:r>
        <w:t>s have any impact on promoter activity</w:t>
      </w:r>
      <w:r w:rsidR="00A4677A">
        <w:t>.</w:t>
      </w:r>
    </w:p>
    <w:p w:rsidR="00A4677A" w:rsidRDefault="00D246DE" w:rsidP="00D246DE">
      <w:pPr>
        <w:pStyle w:val="Heading4"/>
      </w:pPr>
      <w:r w:rsidRPr="00D246DE">
        <w:t xml:space="preserve">Low nucleotide diversity is punctuated by </w:t>
      </w:r>
      <w:r w:rsidR="00E852B4">
        <w:t xml:space="preserve">complex variation in </w:t>
      </w:r>
      <w:proofErr w:type="spellStart"/>
      <w:r w:rsidRPr="00D246DE">
        <w:t>merozoite</w:t>
      </w:r>
      <w:proofErr w:type="spellEnd"/>
      <w:r w:rsidR="00E852B4">
        <w:t>-stage genes</w:t>
      </w:r>
    </w:p>
    <w:p w:rsidR="00D246DE" w:rsidRPr="00D246DE" w:rsidRDefault="00D246DE" w:rsidP="00D246DE">
      <w:r>
        <w:t>Average nucleotide diversity</w:t>
      </w:r>
      <w:r w:rsidR="009255D4">
        <w:t xml:space="preserve"> across</w:t>
      </w:r>
      <w:r>
        <w:t xml:space="preserve"> the core genome was similarly low (5x10</w:t>
      </w:r>
      <w:r w:rsidRPr="0066290A">
        <w:rPr>
          <w:vertAlign w:val="superscript"/>
        </w:rPr>
        <w:t>-4</w:t>
      </w:r>
      <w:r>
        <w:t xml:space="preserve">) in all three crosses (table 1). However, this low diversity was punctuated by </w:t>
      </w:r>
      <w:r w:rsidR="004403DA">
        <w:t>19</w:t>
      </w:r>
      <w:r>
        <w:t xml:space="preserve"> loci with highly diverged alleles, where local diversity over a region up to 2kb was </w:t>
      </w:r>
      <w:r w:rsidR="001C4C7D">
        <w:t>up to</w:t>
      </w:r>
      <w:r>
        <w:t xml:space="preserve"> 3 orders of magnitude greater (figure 2). These </w:t>
      </w:r>
      <w:r>
        <w:lastRenderedPageBreak/>
        <w:t xml:space="preserve">divergent loci were found almost exclusively within coding regions of genes associated with the </w:t>
      </w:r>
      <w:proofErr w:type="spellStart"/>
      <w:r>
        <w:t>merozoite</w:t>
      </w:r>
      <w:proofErr w:type="spellEnd"/>
      <w:r>
        <w:t xml:space="preserve"> life cycle stage, where the parasite is briefly exposed to the host immune system before invading another erythrocyte, and include several well-studied </w:t>
      </w:r>
      <w:proofErr w:type="spellStart"/>
      <w:r>
        <w:t>merozoite</w:t>
      </w:r>
      <w:proofErr w:type="spellEnd"/>
      <w:r>
        <w:t xml:space="preserve"> surface antigens. The most</w:t>
      </w:r>
      <w:r w:rsidR="00ED25D2">
        <w:t xml:space="preserve"> extreme example was </w:t>
      </w:r>
      <w:r w:rsidR="00EE0300" w:rsidRPr="00EE0300">
        <w:rPr>
          <w:i/>
        </w:rPr>
        <w:t>msp</w:t>
      </w:r>
      <w:r w:rsidR="00ED25D2" w:rsidRPr="00EE0300">
        <w:rPr>
          <w:i/>
        </w:rPr>
        <w:t>1</w:t>
      </w:r>
      <w:r>
        <w:t>, a highly expressed protein located at</w:t>
      </w:r>
      <w:r w:rsidR="00ED25D2">
        <w:t xml:space="preserve"> the </w:t>
      </w:r>
      <w:proofErr w:type="spellStart"/>
      <w:r w:rsidR="00ED25D2">
        <w:t>merozoite</w:t>
      </w:r>
      <w:proofErr w:type="spellEnd"/>
      <w:r w:rsidR="00ED25D2">
        <w:t xml:space="preserve"> surface</w:t>
      </w:r>
      <w:r w:rsidR="0016550F">
        <w:t>,</w:t>
      </w:r>
      <w:r w:rsidR="00ED25D2">
        <w:t xml:space="preserve"> </w:t>
      </w:r>
      <w:r>
        <w:t>where several regions of the gene are known to exhibit</w:t>
      </w:r>
      <w:r w:rsidR="00ED25D2">
        <w:t xml:space="preserve"> deep allelic dimorphism </w:t>
      </w:r>
      <w:r w:rsidR="00535AC6">
        <w:fldChar w:fldCharType="begin" w:fldLock="1"/>
      </w:r>
      <w:r w:rsidR="00ED25D2">
        <w:instrText>ADDIN CSL_CITATION { "citationItems" : [ { "id" : "ITEM-1",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"ITEM-1",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"(Ferreira et al. 2003)", "plainTextFormattedCitation" : "(Ferreira et al. 2003)", "previouslyFormattedCitation" : "(Ferreira et al. 2003)" }, "properties" : { "noteIndex" : 0 }, "schema" : "https://github.com/citation-style-language/schema/raw/master/csl-citation.json" }</w:instrText>
      </w:r>
      <w:r w:rsidR="00535AC6">
        <w:fldChar w:fldCharType="separate"/>
      </w:r>
      <w:r w:rsidR="00ED25D2" w:rsidRPr="00ED25D2">
        <w:rPr>
          <w:noProof/>
        </w:rPr>
        <w:t>(Ferreira et al. 2003)</w:t>
      </w:r>
      <w:r w:rsidR="00535AC6">
        <w:fldChar w:fldCharType="end"/>
      </w:r>
      <w:r>
        <w:t>. The complex variation at these loci could not be accessed by the alignment m</w:t>
      </w:r>
      <w:r w:rsidR="004C331A">
        <w:t>ethod, because sequences were to</w:t>
      </w:r>
      <w:r>
        <w:t xml:space="preserve">o diverged from the reference genome, and hence coverage </w:t>
      </w:r>
      <w:r w:rsidR="00E852B4">
        <w:t>was</w:t>
      </w:r>
      <w:r>
        <w:t xml:space="preserve"> locally patchy or non-existent (supplementary figure @@N). However, the assembly method was able to construct complete and correct sequences for all parents and progeny in the </w:t>
      </w:r>
      <w:r w:rsidR="00ED25D2">
        <w:t xml:space="preserve">two main </w:t>
      </w:r>
      <w:r>
        <w:t xml:space="preserve">divergent regions of </w:t>
      </w:r>
      <w:r w:rsidR="00EE0300">
        <w:t>msp</w:t>
      </w:r>
      <w:r>
        <w:t>1 (</w:t>
      </w:r>
      <w:r w:rsidR="00ED25D2">
        <w:t xml:space="preserve">blocks 4-11 and blocks 13-16 </w:t>
      </w:r>
      <w:r w:rsidR="00535AC6">
        <w:fldChar w:fldCharType="begin" w:fldLock="1"/>
      </w:r>
      <w:r w:rsidR="004357C6">
        <w:instrText>ADDIN CSL_CITATION { "citationItems" : [ { "id" : "ITEM-1",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"ITEM-1",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"(Ferreira et al. 2003)", "plainTextFormattedCitation" : "(Ferreira et al. 2003)", "previouslyFormattedCitation" : "(Ferreira et al. 2003)" }, "properties" : { "noteIndex" : 0 }, "schema" : "https://github.com/citation-style-language/schema/raw/master/csl-citation.json" }</w:instrText>
      </w:r>
      <w:r w:rsidR="00535AC6">
        <w:fldChar w:fldCharType="separate"/>
      </w:r>
      <w:r w:rsidR="00ED25D2" w:rsidRPr="00ED25D2">
        <w:rPr>
          <w:noProof/>
        </w:rPr>
        <w:t>(Ferreira et al. 2003)</w:t>
      </w:r>
      <w:r w:rsidR="00535AC6">
        <w:fldChar w:fldCharType="end"/>
      </w:r>
      <w:r>
        <w:t xml:space="preserve">) as </w:t>
      </w:r>
      <w:r w:rsidR="009255D4">
        <w:t xml:space="preserve">verified </w:t>
      </w:r>
      <w:r>
        <w:t>by comparison with capillary sequence data (</w:t>
      </w:r>
      <w:r w:rsidR="001C4C7D">
        <w:t>supplementary information</w:t>
      </w:r>
      <w:r>
        <w:t>).</w:t>
      </w:r>
      <w:r w:rsidR="009255D4">
        <w:t xml:space="preserve"> Other genes where peaks of diversity were found and alleles could be assembled include </w:t>
      </w:r>
      <w:proofErr w:type="spellStart"/>
      <w:r w:rsidR="009255D4">
        <w:t>merozoite</w:t>
      </w:r>
      <w:proofErr w:type="spellEnd"/>
      <w:r w:rsidR="009255D4">
        <w:t xml:space="preserve"> surface proteins in the </w:t>
      </w:r>
      <w:r w:rsidR="00EE0300" w:rsidRPr="00EE0300">
        <w:rPr>
          <w:i/>
        </w:rPr>
        <w:t>msp</w:t>
      </w:r>
      <w:r w:rsidR="009255D4" w:rsidRPr="00EE0300">
        <w:rPr>
          <w:i/>
        </w:rPr>
        <w:t>3</w:t>
      </w:r>
      <w:r w:rsidR="009255D4">
        <w:t xml:space="preserve"> family (</w:t>
      </w:r>
      <w:r w:rsidR="00EE0300" w:rsidRPr="00EE0300">
        <w:rPr>
          <w:i/>
        </w:rPr>
        <w:t>msp</w:t>
      </w:r>
      <w:r w:rsidR="009255D4" w:rsidRPr="00EE0300">
        <w:rPr>
          <w:i/>
        </w:rPr>
        <w:t>3</w:t>
      </w:r>
      <w:r w:rsidR="009255D4">
        <w:t xml:space="preserve">, </w:t>
      </w:r>
      <w:r w:rsidR="00EE0300" w:rsidRPr="00EE0300">
        <w:rPr>
          <w:i/>
        </w:rPr>
        <w:t>msp</w:t>
      </w:r>
      <w:r w:rsidR="009255D4" w:rsidRPr="00EE0300">
        <w:rPr>
          <w:i/>
        </w:rPr>
        <w:t>6</w:t>
      </w:r>
      <w:r w:rsidR="009255D4">
        <w:t xml:space="preserve">, </w:t>
      </w:r>
      <w:proofErr w:type="spellStart"/>
      <w:r w:rsidR="00EE0300" w:rsidRPr="00EE0300">
        <w:rPr>
          <w:i/>
        </w:rPr>
        <w:t>dblmsp</w:t>
      </w:r>
      <w:proofErr w:type="spellEnd"/>
      <w:r w:rsidR="009255D4">
        <w:t xml:space="preserve">, </w:t>
      </w:r>
      <w:proofErr w:type="gramStart"/>
      <w:r w:rsidR="00EE0300" w:rsidRPr="00EE0300">
        <w:rPr>
          <w:i/>
        </w:rPr>
        <w:t>dblmsp</w:t>
      </w:r>
      <w:r w:rsidR="009255D4" w:rsidRPr="00EE0300">
        <w:rPr>
          <w:i/>
        </w:rPr>
        <w:t>2</w:t>
      </w:r>
      <w:proofErr w:type="gramEnd"/>
      <w:r w:rsidR="009255D4">
        <w:t xml:space="preserve">), members of the </w:t>
      </w:r>
      <w:r w:rsidR="00EE0300">
        <w:rPr>
          <w:i/>
        </w:rPr>
        <w:t>surf</w:t>
      </w:r>
      <w:r w:rsidR="009255D4">
        <w:t xml:space="preserve"> family (</w:t>
      </w:r>
      <w:r w:rsidR="00EE0300" w:rsidRPr="00EE0300">
        <w:rPr>
          <w:i/>
        </w:rPr>
        <w:t>surf</w:t>
      </w:r>
      <w:r w:rsidR="009255D4" w:rsidRPr="00EE0300">
        <w:rPr>
          <w:i/>
        </w:rPr>
        <w:t>1.2</w:t>
      </w:r>
      <w:r w:rsidR="009255D4">
        <w:t xml:space="preserve">, </w:t>
      </w:r>
      <w:r w:rsidR="00EE0300" w:rsidRPr="00EE0300">
        <w:rPr>
          <w:i/>
        </w:rPr>
        <w:t>surf</w:t>
      </w:r>
      <w:r w:rsidR="009255D4" w:rsidRPr="00EE0300">
        <w:rPr>
          <w:i/>
        </w:rPr>
        <w:t>4.1</w:t>
      </w:r>
      <w:r w:rsidR="009255D4">
        <w:t xml:space="preserve">, </w:t>
      </w:r>
      <w:r w:rsidR="00EE0300" w:rsidRPr="00EE0300">
        <w:rPr>
          <w:i/>
        </w:rPr>
        <w:t>surf</w:t>
      </w:r>
      <w:r w:rsidR="009255D4" w:rsidRPr="00EE0300">
        <w:rPr>
          <w:i/>
        </w:rPr>
        <w:t>4.2</w:t>
      </w:r>
      <w:r w:rsidR="009255D4">
        <w:t xml:space="preserve">, </w:t>
      </w:r>
      <w:r w:rsidR="00EE0300" w:rsidRPr="00EE0300">
        <w:rPr>
          <w:i/>
        </w:rPr>
        <w:t>surf</w:t>
      </w:r>
      <w:r w:rsidR="009255D4" w:rsidRPr="00EE0300">
        <w:rPr>
          <w:i/>
        </w:rPr>
        <w:t>8.2</w:t>
      </w:r>
      <w:r w:rsidR="009255D4">
        <w:t xml:space="preserve">, </w:t>
      </w:r>
      <w:r w:rsidR="00EE0300" w:rsidRPr="00EE0300">
        <w:rPr>
          <w:i/>
        </w:rPr>
        <w:t>surf</w:t>
      </w:r>
      <w:r w:rsidR="009255D4" w:rsidRPr="00EE0300">
        <w:rPr>
          <w:i/>
        </w:rPr>
        <w:t>13.1</w:t>
      </w:r>
      <w:r w:rsidR="009255D4">
        <w:t xml:space="preserve">, </w:t>
      </w:r>
      <w:r w:rsidR="00EE0300" w:rsidRPr="00EE0300">
        <w:rPr>
          <w:i/>
        </w:rPr>
        <w:t>surf</w:t>
      </w:r>
      <w:r w:rsidR="009255D4" w:rsidRPr="00EE0300">
        <w:rPr>
          <w:i/>
        </w:rPr>
        <w:t>14.1</w:t>
      </w:r>
      <w:r w:rsidR="009255D4">
        <w:t xml:space="preserve">) and PF3D7_0113800 (a DBL-containing protein with unknown function on chromosome 1). A notable exception to the pattern of </w:t>
      </w:r>
      <w:proofErr w:type="spellStart"/>
      <w:r w:rsidR="009255D4">
        <w:t>merozoite</w:t>
      </w:r>
      <w:proofErr w:type="spellEnd"/>
      <w:r w:rsidR="009255D4">
        <w:t xml:space="preserve"> expression is PF3D7_0104100 which is transcribed by the </w:t>
      </w:r>
      <w:proofErr w:type="spellStart"/>
      <w:r w:rsidR="009255D4">
        <w:t>sporozoite</w:t>
      </w:r>
      <w:proofErr w:type="spellEnd"/>
      <w:r w:rsidR="009255D4">
        <w:t xml:space="preserve"> specifically within the </w:t>
      </w:r>
      <w:r w:rsidR="006018E2">
        <w:t>mosquito salivary gland</w:t>
      </w:r>
      <w:r w:rsidR="0016550F">
        <w:t>,</w:t>
      </w:r>
      <w:r w:rsidR="006018E2">
        <w:t xml:space="preserve"> </w:t>
      </w:r>
      <w:r w:rsidR="009255D4">
        <w:t>suggesting involvement in the early stages of infection</w:t>
      </w:r>
      <w:r w:rsidR="006018E2">
        <w:t xml:space="preserve"> </w:t>
      </w:r>
      <w:r w:rsidR="00535AC6">
        <w:fldChar w:fldCharType="begin" w:fldLock="1"/>
      </w:r>
      <w:r w:rsidR="00C03BD9">
        <w:instrText>ADDIN CSL_CITATION { "citationItems" : [ { "id" : "ITEM-1", "itemData" : { "DOI" : "10.1371/journal.ppat.1000195", "ISSN" : "1553-7374", "PMID" : "18974882", "abstract" : "Plasmodium falciparum sporozoites that develop and mature inside an Anopheles mosquito initiate a malaria infection in humans. Here we report the first proteomic comparison of different parasite stages from the mosquito -- early and late oocysts containing midgut sporozoites, and the mature, infectious salivary gland sporozoites. Despite the morphological similarity between midgut and salivary gland sporozoites, their proteomes are markedly different, in agreement with their increase in hepatocyte infectivity. The different sporozoite proteomes contain a large number of stage specific proteins whose annotation suggest an involvement in sporozoite maturation, motility, infection of the human host and associated metabolic adjustments. Analyses of proteins identified in the P. falciparum sporozoite proteomes by orthologous gene disruption in the rodent malaria parasite, P. berghei, revealed three previously uncharacterized Plasmodium proteins that appear to be essential for sporozoite development at distinct points of maturation in the mosquito. This study sheds light on the development and maturation of the malaria parasite in an Anopheles mosquito and also identifies proteins that may be essential for sporozoite infectivity to humans.", "author" : [ { "dropping-particle" : "", "family" : "Lasonder", "given" : "Edwin", "non-dropping-particle" : "", "parse-names" : false, "suffix" : "" }, { "dropping-particle" : "", "family" : "Janse", "given" : "Chris J", "non-dropping-particle" : "", "parse-names" : false, "suffix" : "" }, { "dropping-particle" : "", "family" : "Gemert", "given" : "Geert-Jan", "non-dropping-particle" : "van", "parse-names" : false, "suffix" : "" }, { "dropping-particle" : "", "family" : "Mair", "given" : "Gunnar R", "non-dropping-particle" : "", "parse-names" : false, "suffix" : "" }, { "dropping-particle" : "", "family" : "Vermunt", "given" : "Adriaan M W", "non-dropping-particle" : "", "parse-names" : false, "suffix" : "" }, { "dropping-particle" : "", "family" : "Douradinha", "given" : "Bruno G", "non-dropping-particle" : "", "parse-names" : false, "suffix" : "" }, { "dropping-particle" : "", "family" : "Noort", "given" : "Vera", "non-dropping-particle" : "van", "parse-names" : false, "suffix" : "" }, { "dropping-particle" : "", "family" : "Huynen", "given" : "Martijn A", "non-dropping-particle" : "", "parse-names" : false, "suffix" : "" }, { "dropping-particle" : "", "family" : "Luty", "given" : "Adrian J F", "non-dropping-particle" : "", "parse-names" : false, "suffix" : "" }, { "dropping-particle" : "", "family" : "Kroeze", "given" : "Hans", "non-dropping-particle" : "", "parse-names" : false, "suffix" : "" }, { "dropping-particle" : "", "family" : "Khan", "given" : "Shahid M", "non-dropping-particle" : "", "parse-names" : false, "suffix" : "" }, { "dropping-particle" : "", "family" : "Sauerwein", "given" : "Robert W", "non-dropping-particle" : "", "parse-names" : false, "suffix" : "" }, { "dropping-particle" : "", "family" : "Waters", "given" : "Andrew P", "non-dropping-particle" : "", "parse-names" : false, "suffix" : "" }, { "dropping-particle" : "", "family" : "Mann", "given" : "Matthias", "non-dropping-particle" : "", "parse-names" : false, "suffix" : "" }, { "dropping-particle" : "", "family" : "Stunnenberg", "given" : "Hendrik G", "non-dropping-particle" : "", "parse-names" : false, "suffix" : "" } ], "container-title" : "PLoS pathogens", "editor" : [ { "dropping-particle" : "", "family" : "Goldberg", "given" : "Daniel Eliot", "non-dropping-particle" : "", "parse-names" : false, "suffix" : "" } ], "id" : "ITEM-1", "issue" : "10", "issued" : { "date-parts" : [ [ "2008", "10" ] ] }, "page" : "e1000195", "publisher" : "Public Library of Science", "title" : "Proteomic profiling of Plasmodium sporozoite maturation identifies new proteins essential for parasite development and infectivity.", "type" : "article-journal", "volume" : "4" }, "uris" : [ "http://www.mendeley.com/documents/?uuid=6bcb6ec9-d190-46e3-8132-e4e02eff5bac" ] } ], "mendeley" : { "formattedCitation" : "(Lasonder et al. 2008)", "plainTextFormattedCitation" : "(Lasonder et al. 2008)", "previouslyFormattedCitation" : "(Lasonder et al. 2008)" }, "properties" : { "noteIndex" : 0 }, "schema" : "https://github.com/citation-style-language/schema/raw/master/csl-citation.json" }</w:instrText>
      </w:r>
      <w:r w:rsidR="00535AC6">
        <w:fldChar w:fldCharType="separate"/>
      </w:r>
      <w:r w:rsidR="006018E2" w:rsidRPr="006018E2">
        <w:rPr>
          <w:noProof/>
        </w:rPr>
        <w:t>(Lasonder et al. 2008)</w:t>
      </w:r>
      <w:r w:rsidR="00535AC6">
        <w:fldChar w:fldCharType="end"/>
      </w:r>
      <w:r w:rsidR="009255D4">
        <w:t xml:space="preserve">. Several of these genes are blood-stage vaccine candidates and/or are being actively studied for their role in erythrocyte invasion, and comprehensive knowledge of variation at these loci is essential for the design of effective vaccines and invasion assays. </w:t>
      </w:r>
      <w:r w:rsidR="0016550F">
        <w:t>These results</w:t>
      </w:r>
      <w:r w:rsidR="002105BA">
        <w:t xml:space="preserve"> show that complex variation in a number of key </w:t>
      </w:r>
      <w:r w:rsidR="002105BA" w:rsidRPr="005D314D">
        <w:rPr>
          <w:i/>
        </w:rPr>
        <w:t xml:space="preserve">P. </w:t>
      </w:r>
      <w:proofErr w:type="spellStart"/>
      <w:r w:rsidR="002105BA" w:rsidRPr="005D314D">
        <w:rPr>
          <w:i/>
        </w:rPr>
        <w:t>falciparum</w:t>
      </w:r>
      <w:proofErr w:type="spellEnd"/>
      <w:r w:rsidR="002105BA">
        <w:t xml:space="preserve"> genes can be ascertained in a high throughput manner via assembly of short sequence reads, </w:t>
      </w:r>
      <w:r w:rsidR="00316BAD">
        <w:t>thus</w:t>
      </w:r>
      <w:r w:rsidR="002105BA">
        <w:t xml:space="preserve"> it should be possible to </w:t>
      </w:r>
      <w:r w:rsidR="00316BAD">
        <w:t xml:space="preserve">use the same method to </w:t>
      </w:r>
      <w:r w:rsidR="002105BA">
        <w:t>carry out large scale surveys of variation at these loci in clinical isolates from different geographical regions.</w:t>
      </w:r>
    </w:p>
    <w:p w:rsidR="00831572" w:rsidRDefault="0036655D" w:rsidP="00901FE9">
      <w:pPr>
        <w:pStyle w:val="Heading3"/>
      </w:pPr>
      <w:r>
        <w:t>Meiotic c</w:t>
      </w:r>
      <w:r w:rsidR="00901FE9">
        <w:t>rossover and non-crossover</w:t>
      </w:r>
      <w:r w:rsidR="00316BAD">
        <w:t xml:space="preserve"> </w:t>
      </w:r>
      <w:r w:rsidR="00901FE9">
        <w:t xml:space="preserve">recombination </w:t>
      </w:r>
    </w:p>
    <w:p w:rsidR="00316BAD" w:rsidRDefault="00E042AF" w:rsidP="00901FE9">
      <w:r>
        <w:t xml:space="preserve">As mentioned earlier, these crosses are </w:t>
      </w:r>
      <w:r w:rsidR="00732DD8">
        <w:t xml:space="preserve">currently </w:t>
      </w:r>
      <w:r>
        <w:t xml:space="preserve">the only available experimental system for </w:t>
      </w:r>
      <w:r w:rsidRPr="00732DD8">
        <w:rPr>
          <w:i/>
        </w:rPr>
        <w:t xml:space="preserve">P. </w:t>
      </w:r>
      <w:proofErr w:type="spellStart"/>
      <w:r w:rsidRPr="00732DD8">
        <w:rPr>
          <w:i/>
        </w:rPr>
        <w:t>falciparum</w:t>
      </w:r>
      <w:proofErr w:type="spellEnd"/>
      <w:r>
        <w:t xml:space="preserve"> where meiotic recombination can be directly observed. No previous study has had comparable data for all three crosses, or had the resolution available from deep </w:t>
      </w:r>
      <w:r w:rsidR="002A031E">
        <w:t xml:space="preserve">whole genome </w:t>
      </w:r>
      <w:r>
        <w:t>sequencing,</w:t>
      </w:r>
      <w:r w:rsidR="00822F7D">
        <w:t xml:space="preserve"> making this study uniquely able to </w:t>
      </w:r>
      <w:r w:rsidR="00ED25D2">
        <w:t>provide</w:t>
      </w:r>
      <w:r w:rsidR="00822F7D">
        <w:t xml:space="preserve"> definitive answers regarding the extent and features of meiotic recombination</w:t>
      </w:r>
      <w:r w:rsidR="00225E63">
        <w:t xml:space="preserve"> in</w:t>
      </w:r>
      <w:r w:rsidR="00225E63" w:rsidRPr="00225E63">
        <w:rPr>
          <w:i/>
        </w:rPr>
        <w:t xml:space="preserve"> </w:t>
      </w:r>
      <w:r w:rsidR="00225E63">
        <w:t>this species</w:t>
      </w:r>
      <w:r>
        <w:t xml:space="preserve">. </w:t>
      </w:r>
      <w:r w:rsidR="00316BAD">
        <w:t xml:space="preserve">For each cross, SNP and </w:t>
      </w:r>
      <w:r w:rsidR="00F230BE">
        <w:t>INDEL</w:t>
      </w:r>
      <w:r w:rsidR="00316BAD">
        <w:t xml:space="preserve"> variants combined from both calling methods were used as a set of segregating markers for analyses of meiotic recombination</w:t>
      </w:r>
      <w:r w:rsidR="00C03BD9">
        <w:t xml:space="preserve"> (table 1)</w:t>
      </w:r>
      <w:r w:rsidR="00316BAD">
        <w:t>.</w:t>
      </w:r>
      <w:r w:rsidR="00936076">
        <w:t xml:space="preserve"> The average distance between markers was </w:t>
      </w:r>
      <w:r w:rsidR="002A236A">
        <w:t>~300</w:t>
      </w:r>
      <w:r w:rsidR="00936076">
        <w:t>bp</w:t>
      </w:r>
      <w:r w:rsidR="002A236A">
        <w:t xml:space="preserve"> in all three crosses</w:t>
      </w:r>
      <w:r w:rsidR="00936076">
        <w:t xml:space="preserve">, an order of magnitude greater resolution than available </w:t>
      </w:r>
      <w:r w:rsidR="00320E71">
        <w:t>previously</w:t>
      </w:r>
      <w:r w:rsidR="004357C6">
        <w:t xml:space="preserve"> </w:t>
      </w:r>
      <w:r w:rsidR="00535AC6">
        <w:fldChar w:fldCharType="begin" w:fldLock="1"/>
      </w:r>
      <w:r w:rsidR="004357C6">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535AC6">
        <w:fldChar w:fldCharType="separate"/>
      </w:r>
      <w:r w:rsidR="004357C6" w:rsidRPr="004357C6">
        <w:rPr>
          <w:noProof/>
        </w:rPr>
        <w:t>(Jiang et al. 2011)</w:t>
      </w:r>
      <w:r w:rsidR="00535AC6">
        <w:fldChar w:fldCharType="end"/>
      </w:r>
      <w:r w:rsidR="00936076">
        <w:t>. In eukaryotes, programmed double strand breaks (DSBs) during meiosis are resolved by either crossover (CO) or non-crossover (NCO) between</w:t>
      </w:r>
      <w:r w:rsidR="004357C6">
        <w:t xml:space="preserve"> homologous chromosomes </w:t>
      </w:r>
      <w:r w:rsidR="00535AC6">
        <w:fldChar w:fldCharType="begin" w:fldLock="1"/>
      </w:r>
      <w:r w:rsidR="00C03BD9">
        <w:instrText>ADDIN CSL_CITATION { "citationItems" : [ { "id" : "ITEM-1", "itemData" : { "ISSN" : "0027-5107", "PMID" : "1279396", "abstract" : "In fungi, most mitotic recombination and at least some meiotic recombination appear to stem from a process of double-strand break repair. During this repair, recombination occurs by conversion caused by the process of double-strand gap filling, by conversion related to heteroduplex formation where homologous molecules interact by complementary base pairing, and by crossing-over which is probably an occasional byproduct of the repair process. From a review of the genetic and biochemical data and the published models of the process of recombination, the following view emerges: broken ends may be acted upon by nucleases and helicases to produce a recombinagenic end which may have both 3' and 5' single-stranded tails. These postulated split-ends may then act independently to find regions of homology with which to react. Invasion by both ends forms two splice-junctions which prime DNA synthesis towards each other to replace lost information, using the homologous sequences as templates. This process would lead to a structure which consists of a double Holliday junction which may be resolved endonucleolytically, sometimes giving a crossover, or by another means such as the action of topoisomerase, to dissolve the structure without a crossover having been formed.", "author" : [ { "dropping-particle" : "", "family" : "Hastings", "given" : "P J", "non-dropping-particle" : "", "parse-names" : false, "suffix" : "" } ], "container-title" : "Mutation research", "id" : "ITEM-1", "issue" : "1", "issued" : { "date-parts" : [ [ "1992", "12", "1" ] ] }, "page" : "97-110", "title" : "Mechanism and control of recombination in fungi.", "type" : "article-journal", "volume" : "284" }, "uris" : [ "http://www.mendeley.com/documents/?uuid=f59d04a4-2768-48b5-aeb1-6900d6581cc9" ] }, { "id" : "ITEM-2", "itemData" : { "DOI" : "10.1242/jcs.074427", "ISSN" : "1477-9137", "PMID" : "21282472", "abstract" : "Meiotic crossovers are essential for ensuring correct chromosome segregation as well as for creating new combinations of alleles for natural selection to take place. During meiosis, excess meiotic double-strand breaks (DSBs) are generated; a subset of these breaks are repaired to form crossovers, whereas the remainder are repaired as non-crossovers. What determines where meiotic DSBs are created and whether a crossover or non-crossover will be formed at any particular DSB remains largely unclear. Nevertheless, several recent papers have revealed important insights into the factors that control the decision between crossover and non-crossover formation in meiosis, including DNA elements that determine the positioning of meiotic DSBs, and the generation and processing of recombination intermediates. In this review, we focus on the factors that influence DSB positioning, the proteins required for the formation of recombination intermediates and how the processing of these structures generates either a crossover or non-crossover in various organisms. A discussion of crossover interference, assurance and homeostasis, which influence crossing over on a chromosome-wide and genome-wide scale - in addition to current models for the generation of interference - is also included. This Commentary aims to highlight recent advances in our understanding of the factors that promote or prevent meiotic crossing over.", "author" : [ { "dropping-particle" : "", "family" : "Youds", "given" : "Jillian L", "non-dropping-particle" : "", "parse-names" : false, "suffix" : "" }, { "dropping-particle" : "", "family" : "Boulton", "given" : "Simon J", "non-dropping-particle" : "", "parse-names" : false, "suffix" : "" } ], "container-title" : "Journal of cell science", "id" : "ITEM-2", "issue" : "Pt 4", "issued" : { "date-parts" : [ [ "2011", "2", "15" ] ] }, "page" : "501-13", "title" : "The choice in meiosis - defining the factors that influence crossover or non-crossover formation.", "type" : "article-journal", "volume" : "124" }, "uris" : [ "http://www.mendeley.com/documents/?uuid=d07c2df2-9180-41be-9ac9-dcf952b8cc23" ] }, { "id" : "ITEM-3",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"ITEM-3", "issue" : "7203", "issued" : { "date-parts" : [ [ "2008", "7", "24" ] ] }, "page" : "479-85", "title" : "High-resolution mapping of meiotic crossovers and non-crossovers in yeast.", "type" : "article-journal", "volume" : "454" }, "uris" : [ "http://www.mendeley.com/documents/?uuid=6e42a972-c1d5-42d9-8b0d-59de9f81af66" ] }, { "id" : "ITEM-4", "itemData" : { "DOI" : "10.1007/s10577-007-1140-3", "ISSN" : "0967-3849", "PMID" : "17674146", "abstract" : "During meiosis the programmed induction of DNA double-stranded breaks (DSB) leads to crossover (CO) and non-crossover products (NCO). One key role of CO is to connect homologs before metaphase I and thus to ensure the proper reductional segregation. This role implies an accurate regulation of CO frequency with the establishment of at least one CO per chromosome arm. Current major challenges are to understand how CO and NCO formation are regulated and what is the role of NCO. We present here the current knowledge about CO and NCO and their regulation in mammals. CO density varies widely along chromosomes and their distribution is not random as they are subject to positive interference. As documented in the mouse and human, a significant excess of DSB are generated relative to the number of CO. In fact, evidence has been obtained for the formation of NCO products, for regulation of the choice of DSB repair towards CO or NCO and for a CO specific pathway. We discuss the roles of Msh4, Msh5 and Sycp1 which affect DSB repair and probably not only the CO pathway. We suggest that, in mammals, the regulation of NCO differs from that described in Saccharomyces cerevisiae.", "author" : [ { "dropping-particle" : "", "family" : "Baudat", "given" : "Fr\u00e9d\u00e9ric", "non-dropping-particle" : "", "parse-names" : false, "suffix" : "" }, { "dropping-particle" : "", "family" : "Massy", "given" : "Bernard", "non-dropping-particle" : "de", "parse-names" : false, "suffix" : "" } ], "container-title" : "Chromosome research : an international journal on the molecular, supramolecular and evolutionary aspects of chromosome biology", "id" : "ITEM-4", "issue" : "5", "issued" : { "date-parts" : [ [ "2007", "1" ] ] }, "page" : "565-77", "title" : "Regulating double-stranded DNA break repair towards crossover or non-crossover during mammalian meiosis.", "type" : "article-journal", "volume" : "15" }, "uris" : [ "http://www.mendeley.com/documents/?uuid=7dfbe5cb-b301-4bd8-85f1-4dacc4e1dbf4" ] } ], "mendeley" : { "formattedCitation" : "(Hastings 1992; Youds &amp; Boulton 2011; Mancera et al. 2008; Baudat &amp; de Massy 2007)", "plainTextFormattedCitation" : "(Hastings 1992; Youds &amp; Boulton 2011; Mancera et al. 2008; Baudat &amp; de Massy 2007)", "previouslyFormattedCitation" : "(Hastings 1992; Youds &amp; Boulton 2011; Mancera et al. 2008; Baudat &amp; de Massy 2007)" }, "properties" : { "noteIndex" : 0 }, "schema" : "https://github.com/citation-style-language/schema/raw/master/csl-citation.json" }</w:instrText>
      </w:r>
      <w:r w:rsidR="00535AC6">
        <w:fldChar w:fldCharType="separate"/>
      </w:r>
      <w:r w:rsidR="00C03BD9" w:rsidRPr="00C03BD9">
        <w:rPr>
          <w:noProof/>
        </w:rPr>
        <w:t xml:space="preserve">(Hastings 1992; Youds &amp; Boulton 2011; </w:t>
      </w:r>
      <w:r w:rsidR="00C03BD9" w:rsidRPr="00C03BD9">
        <w:rPr>
          <w:noProof/>
        </w:rPr>
        <w:lastRenderedPageBreak/>
        <w:t>Mancera et al. 2008; Baudat &amp; de Massy 2007)</w:t>
      </w:r>
      <w:r w:rsidR="00535AC6">
        <w:fldChar w:fldCharType="end"/>
      </w:r>
      <w:r w:rsidR="00936076">
        <w:t>. A CO is a reciprocal exchange accompanied by a conversion tract, whereas an NCO is a conversion tract without reciprocal exchange</w:t>
      </w:r>
      <w:r w:rsidR="000840C7">
        <w:t xml:space="preserve"> (also known in the literature as a gene conversion, although NCO events can occur in either coding or non-coding regions</w:t>
      </w:r>
      <w:r w:rsidR="00684E88">
        <w:t xml:space="preserve">; see also </w:t>
      </w:r>
      <w:r w:rsidR="00684E88">
        <w:fldChar w:fldCharType="begin" w:fldLock="1"/>
      </w:r>
      <w:r w:rsidR="00684E88">
        <w:instrText>ADDIN CSL_CITATION { "citationItems" : [ { "id" : "ITEM-1", "itemData" : { "DOI" : "10.1242/jcs.074427", "ISSN" : "1477-9137", "PMID" : "21282472", "abstract" : "Meiotic crossovers are essential for ensuring correct chromosome segregation as well as for creating new combinations of alleles for natural selection to take place. During meiosis, excess meiotic double-strand breaks (DSBs) are generated; a subset of these breaks are repaired to form crossovers, whereas the remainder are repaired as non-crossovers. What determines where meiotic DSBs are created and whether a crossover or non-crossover will be formed at any particular DSB remains largely unclear. Nevertheless, several recent papers have revealed important insights into the factors that control the decision between crossover and non-crossover formation in meiosis, including DNA elements that determine the positioning of meiotic DSBs, and the generation and processing of recombination intermediates. In this review, we focus on the factors that influence DSB positioning, the proteins required for the formation of recombination intermediates and how the processing of these structures generates either a crossover or non-crossover in various organisms. A discussion of crossover interference, assurance and homeostasis, which influence crossing over on a chromosome-wide and genome-wide scale - in addition to current models for the generation of interference - is also included. This Commentary aims to highlight recent advances in our understanding of the factors that promote or prevent meiotic crossing over.", "author" : [ { "dropping-particle" : "", "family" : "Youds", "given" : "Jillian L", "non-dropping-particle" : "", "parse-names" : false, "suffix" : "" }, { "dropping-particle" : "", "family" : "Boulton", "given" : "Simon J", "non-dropping-particle" : "", "parse-names" : false, "suffix" : "" } ], "container-title" : "Journal of cell science", "id" : "ITEM-1", "issue" : "Pt 4", "issued" : { "date-parts" : [ [ "2011", "2", "15" ] ] }, "page" : "501-13", "title" : "The choice in meiosis - defining the factors that influence crossover or non-crossover formation.", "type" : "article-journal", "volume" : "124" }, "uris" : [ "http://www.mendeley.com/documents/?uuid=d07c2df2-9180-41be-9ac9-dcf952b8cc23" ] } ], "mendeley" : { "formattedCitation" : "(Youds &amp; Boulton 2011)", "manualFormatting" : "Youds &amp; Boulton (2011", "plainTextFormattedCitation" : "(Youds &amp; Boulton 2011)", "previouslyFormattedCitation" : "(Youds &amp; Boulton 2011)" }, "properties" : { "noteIndex" : 0 }, "schema" : "https://github.com/citation-style-language/schema/raw/master/csl-citation.json" }</w:instrText>
      </w:r>
      <w:r w:rsidR="00684E88">
        <w:fldChar w:fldCharType="separate"/>
      </w:r>
      <w:r w:rsidR="00684E88" w:rsidRPr="00684E88">
        <w:rPr>
          <w:noProof/>
        </w:rPr>
        <w:t xml:space="preserve">Youds &amp; Boulton </w:t>
      </w:r>
      <w:r w:rsidR="00684E88">
        <w:rPr>
          <w:noProof/>
        </w:rPr>
        <w:t>(</w:t>
      </w:r>
      <w:r w:rsidR="00684E88" w:rsidRPr="00684E88">
        <w:rPr>
          <w:noProof/>
        </w:rPr>
        <w:t>2011</w:t>
      </w:r>
      <w:r w:rsidR="00684E88">
        <w:fldChar w:fldCharType="end"/>
      </w:r>
      <w:r w:rsidR="00684E88">
        <w:t>) Figure 1</w:t>
      </w:r>
      <w:r w:rsidR="000840C7">
        <w:t>)</w:t>
      </w:r>
      <w:r w:rsidR="00936076">
        <w:t>. A</w:t>
      </w:r>
      <w:r w:rsidR="00320E71">
        <w:t>n</w:t>
      </w:r>
      <w:r w:rsidR="00936076">
        <w:t xml:space="preserve"> algorithm was used to infer CO and NCO events from the size and arrangement of parental </w:t>
      </w:r>
      <w:r w:rsidR="0062071D">
        <w:t>inheritance</w:t>
      </w:r>
      <w:r w:rsidR="00936076">
        <w:t xml:space="preserve"> blocks found in the progeny, and to identify both simple and complex conversion tracts (see methods). Because occasional genotyping errors could also manifest as short </w:t>
      </w:r>
      <w:r w:rsidR="0062071D">
        <w:t>inheritance</w:t>
      </w:r>
      <w:r w:rsidR="00DE05F9">
        <w:t xml:space="preserve"> </w:t>
      </w:r>
      <w:r w:rsidR="00936076">
        <w:t>blocks, all putative conversion tracts supported by only a single marker or with a minimal length less than 100bp were excluded. This yielded a total of 1194 COs, 230 NCOs and 331 conversion tracts for further analyses</w:t>
      </w:r>
      <w:r w:rsidR="003C6843">
        <w:t xml:space="preserve"> (Figure @@SN @@map of where recombination events occur)</w:t>
      </w:r>
      <w:r w:rsidR="00936076">
        <w:t>.</w:t>
      </w:r>
    </w:p>
    <w:p w:rsidR="0036655D" w:rsidRDefault="0036655D" w:rsidP="0036655D">
      <w:pPr>
        <w:pStyle w:val="Heading4"/>
      </w:pPr>
      <w:r w:rsidRPr="0036655D">
        <w:t>Gene coding regions are warm</w:t>
      </w:r>
      <w:r w:rsidR="00E852B4">
        <w:t>-</w:t>
      </w:r>
      <w:r w:rsidRPr="0036655D">
        <w:t xml:space="preserve">spots and </w:t>
      </w:r>
      <w:proofErr w:type="spellStart"/>
      <w:r w:rsidRPr="0036655D">
        <w:t>centromeres</w:t>
      </w:r>
      <w:proofErr w:type="spellEnd"/>
      <w:r w:rsidRPr="0036655D">
        <w:t xml:space="preserve"> are cold</w:t>
      </w:r>
      <w:r w:rsidR="00E852B4">
        <w:t>-</w:t>
      </w:r>
      <w:r w:rsidRPr="0036655D">
        <w:t>spots of CO recombination</w:t>
      </w:r>
    </w:p>
    <w:p w:rsidR="009C2480" w:rsidRDefault="009C2480" w:rsidP="009919C9">
      <w:r>
        <w:t xml:space="preserve">Combining CO events from all three crosses, the total map length of the core genome was </w:t>
      </w:r>
      <w:bookmarkStart w:id="4" w:name="_GoBack"/>
      <w:bookmarkEnd w:id="4"/>
      <w:r>
        <w:t xml:space="preserve">15.7 Morgan (95% confidence interval: 14.8-16.6). The total marker span </w:t>
      </w:r>
      <w:r w:rsidR="003C6843">
        <w:t xml:space="preserve">of the physical chromosomes </w:t>
      </w:r>
      <w:r>
        <w:t>was 21.16Mb giving an average CO recombination rate of 13.5 kb/</w:t>
      </w:r>
      <w:proofErr w:type="spellStart"/>
      <w:r>
        <w:t>cM</w:t>
      </w:r>
      <w:proofErr w:type="spellEnd"/>
      <w:r>
        <w:t xml:space="preserve"> (95% confidence interval: 12.7-14.3). The CO recombination rate varied between crosses, with 3D7 x HB3 highest (17.7 Morgan) and 7G8 x GB4 lowest (14.3 Mo</w:t>
      </w:r>
      <w:r w:rsidR="00E852B4">
        <w:t>rgan) although this difference wa</w:t>
      </w:r>
      <w:r>
        <w:t xml:space="preserve">s </w:t>
      </w:r>
      <w:r w:rsidR="00320E71">
        <w:t xml:space="preserve">marginally </w:t>
      </w:r>
      <w:r>
        <w:t xml:space="preserve">significant (P=0.06, </w:t>
      </w:r>
      <w:proofErr w:type="spellStart"/>
      <w:r w:rsidR="00C82549">
        <w:t>Kruskal</w:t>
      </w:r>
      <w:proofErr w:type="spellEnd"/>
      <w:r w:rsidR="00C82549">
        <w:t>-Wallis H-test) (figure 3</w:t>
      </w:r>
      <w:r>
        <w:t xml:space="preserve">A). There was a strong linear correlation between chromosome size and CO recombination rate, with a rate of 0.55 </w:t>
      </w:r>
      <w:r w:rsidR="003C6843">
        <w:t xml:space="preserve">Morgan </w:t>
      </w:r>
      <w:r>
        <w:t>predicted for t</w:t>
      </w:r>
      <w:r w:rsidR="00C82549">
        <w:t>he smallest chromosome (figure 3</w:t>
      </w:r>
      <w:r>
        <w:t xml:space="preserve">B) consistent with </w:t>
      </w:r>
      <w:r w:rsidR="00C03BD9">
        <w:t>~</w:t>
      </w:r>
      <w:r>
        <w:t>0.5 expected if</w:t>
      </w:r>
      <w:r w:rsidR="00811543">
        <w:t xml:space="preserve"> crossovers play a</w:t>
      </w:r>
      <w:r w:rsidR="006469F3">
        <w:t>n essential</w:t>
      </w:r>
      <w:r w:rsidR="00811543">
        <w:t xml:space="preserve"> role in </w:t>
      </w:r>
      <w:r w:rsidR="006469F3">
        <w:t xml:space="preserve">chromosome </w:t>
      </w:r>
      <w:r w:rsidR="00811543">
        <w:t>segregation and thus</w:t>
      </w:r>
      <w:r>
        <w:t xml:space="preserve"> the recombination rate is calibrated to </w:t>
      </w:r>
      <w:r w:rsidR="00022BF0">
        <w:t xml:space="preserve">produce </w:t>
      </w:r>
      <w:r w:rsidR="00C82549">
        <w:t xml:space="preserve">at least </w:t>
      </w:r>
      <w:r>
        <w:t xml:space="preserve">one CO per </w:t>
      </w:r>
      <w:r w:rsidR="00C03BD9">
        <w:t>bivalent</w:t>
      </w:r>
      <w:r w:rsidR="00C82549">
        <w:t xml:space="preserve"> </w:t>
      </w:r>
      <w:r w:rsidR="00535AC6">
        <w:fldChar w:fldCharType="begin" w:fldLock="1"/>
      </w:r>
      <w:r w:rsidR="00D5776C">
        <w:instrText>ADDIN CSL_CITATION { "citationItems" : [ { "id" : "ITEM-1", "itemData" : { "DOI" : "10.1007/s10577-007-1140-3", "ISSN" : "0967-3849", "PMID" : "17674146", "abstract" : "During meiosis the programmed induction of DNA double-stranded breaks (DSB) leads to crossover (CO) and non-crossover products (NCO). One key role of CO is to connect homologs before metaphase I and thus to ensure the proper reductional segregation. This role implies an accurate regulation of CO frequency with the establishment of at least one CO per chromosome arm. Current major challenges are to understand how CO and NCO formation are regulated and what is the role of NCO. We present here the current knowledge about CO and NCO and their regulation in mammals. CO density varies widely along chromosomes and their distribution is not random as they are subject to positive interference. As documented in the mouse and human, a significant excess of DSB are generated relative to the number of CO. In fact, evidence has been obtained for the formation of NCO products, for regulation of the choice of DSB repair towards CO or NCO and for a CO specific pathway. We discuss the roles of Msh4, Msh5 and Sycp1 which affect DSB repair and probably not only the CO pathway. We suggest that, in mammals, the regulation of NCO differs from that described in Saccharomyces cerevisiae.", "author" : [ { "dropping-particle" : "", "family" : "Baudat", "given" : "Fr\u00e9d\u00e9ric", "non-dropping-particle" : "", "parse-names" : false, "suffix" : "" }, { "dropping-particle" : "", "family" : "Massy", "given" : "Bernard", "non-dropping-particle" : "de", "parse-names" : false, "suffix" : "" } ], "container-title" : "Chromosome research : an international journal on the molecular, supramolecular and evolutionary aspects of chromosome biology", "id" : "ITEM-1", "issue" : "5", "issued" : { "date-parts" : [ [ "2007", "1" ] ] }, "page" : "565-77", "title" : "Regulating double-stranded DNA break repair towards crossover or non-crossover during mammalian meiosis.", "type" : "article-journal", "volume" : "15" }, "uris" : [ "http://www.mendeley.com/documents/?uuid=7dfbe5cb-b301-4bd8-85f1-4dacc4e1dbf4" ] }, { "id" : "ITEM-2", "itemData" : { "DOI" : "10.1016/j.gde.2009.02.005", "ISSN" : "1879-0380", "PMID" : "19328674", "abstract" : "Accurate chromosome segregation during meiosis is essential for a species' survival. Therefore, a series of events unfold during meiosis, including pairing, synapsis, and recombination between homologous chromosomes, to ultimately ensure the successful completion of this task. This review will focus on how the regulation of crossover recombination events between homologous chromosomes plays a key role in promoting faithful segregation. Although our understanding of the molecular mechanisms by which crossovers are formed has increased significantly, the mechanisms governing the distribution of crossovers along meiotic chromosomes remain largely mysterious. Here, we review the different levels of apparent control of meiotic crossover formation and distribution.", "author" : [ { "dropping-particle" : "", "family" : "Martinez-Perez", "given" : "Enrique", "non-dropping-particle" : "", "parse-names" : false, "suffix" : "" }, { "dropping-particle" : "", "family" : "Colai\u00e1covo", "given" : "Monica P", "non-dropping-particle" : "", "parse-names" : false, "suffix" : "" } ], "container-title" : "Current opinion in genetics &amp; development", "id" : "ITEM-2", "issue" : "2", "issued" : { "date-parts" : [ [ "2009", "4" ] ] }, "page" : "105-12", "title" : "Distribution of meiotic recombination events: talking to your neighbors.", "type" : "article-journal", "volume" : "19" }, "uris" : [ "http://www.mendeley.com/documents/?uuid=fa6e4b97-2dde-4fef-a1e3-a5fc8f5f1cac" ] }, { "id" : "ITEM-3",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"ITEM-3", "issue" : "7203", "issued" : { "date-parts" : [ [ "2008", "7", "24" ] ] }, "page" : "479-85", "title" : "High-resolution mapping of meiotic crossovers and non-crossovers in yeast.", "type" : "article-journal", "volume" : "454" }, "uris" : [ "http://www.mendeley.com/documents/?uuid=6e42a972-c1d5-42d9-8b0d-59de9f81af66" ] } ], "mendeley" : { "formattedCitation" : "(Baudat &amp; de Massy 2007; Martinez-Perez &amp; Colai\u00e1covo 2009; Mancera et al. 2008)", "plainTextFormattedCitation" : "(Baudat &amp; de Massy 2007; Martinez-Perez &amp; Colai\u00e1covo 2009; Mancera et al. 2008)", "previouslyFormattedCitation" : "(Baudat &amp; de Massy 2007; Martinez-Perez &amp; Colai\u00e1covo 2009; Mancera et al. 2008)" }, "properties" : { "noteIndex" : 0 }, "schema" : "https://github.com/citation-style-language/schema/raw/master/csl-citation.json" }</w:instrText>
      </w:r>
      <w:r w:rsidR="00535AC6">
        <w:fldChar w:fldCharType="separate"/>
      </w:r>
      <w:r w:rsidR="006469F3" w:rsidRPr="006469F3">
        <w:rPr>
          <w:noProof/>
        </w:rPr>
        <w:t>(Baudat &amp; de Massy 2007; Martinez-Perez &amp; Colaiácovo 2009; Mancera et al. 2008)</w:t>
      </w:r>
      <w:r w:rsidR="00535AC6">
        <w:fldChar w:fldCharType="end"/>
      </w:r>
      <w:r>
        <w:t>.</w:t>
      </w:r>
    </w:p>
    <w:p w:rsidR="00DE05F9" w:rsidRDefault="009C2480" w:rsidP="009C2480">
      <w:r>
        <w:t xml:space="preserve">The </w:t>
      </w:r>
      <w:proofErr w:type="spellStart"/>
      <w:r>
        <w:t>centromeres</w:t>
      </w:r>
      <w:proofErr w:type="spellEnd"/>
      <w:r>
        <w:t xml:space="preserve"> were cold</w:t>
      </w:r>
      <w:r w:rsidR="00D96060">
        <w:t>-</w:t>
      </w:r>
      <w:r>
        <w:t xml:space="preserve">spots of CO recombination, </w:t>
      </w:r>
      <w:r w:rsidR="00DE05F9">
        <w:t>as expected from studies in other eukaryotes</w:t>
      </w:r>
      <w:r w:rsidR="00811543">
        <w:t xml:space="preserve"> and confirming previous data from the 7G8xGB4 cross </w:t>
      </w:r>
      <w:r w:rsidR="00535AC6">
        <w:fldChar w:fldCharType="begin" w:fldLock="1"/>
      </w:r>
      <w:r w:rsidR="00F95A97">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535AC6">
        <w:fldChar w:fldCharType="separate"/>
      </w:r>
      <w:r w:rsidR="00811543" w:rsidRPr="00811543">
        <w:rPr>
          <w:noProof/>
        </w:rPr>
        <w:t>(Jiang et al. 2011)</w:t>
      </w:r>
      <w:r w:rsidR="00535AC6">
        <w:fldChar w:fldCharType="end"/>
      </w:r>
      <w:r w:rsidR="00DE05F9">
        <w:t xml:space="preserve">, </w:t>
      </w:r>
      <w:r>
        <w:t>although the effec</w:t>
      </w:r>
      <w:r w:rsidR="00C82549">
        <w:t>t was highly localised (figure 3</w:t>
      </w:r>
      <w:r>
        <w:t xml:space="preserve">C). Within ~30kb of the </w:t>
      </w:r>
      <w:proofErr w:type="spellStart"/>
      <w:r>
        <w:t>centromere</w:t>
      </w:r>
      <w:proofErr w:type="spellEnd"/>
      <w:r>
        <w:t xml:space="preserve"> the CO rate was significantly lower, however between ~80-120kb from the </w:t>
      </w:r>
      <w:proofErr w:type="spellStart"/>
      <w:r>
        <w:t>centromere</w:t>
      </w:r>
      <w:proofErr w:type="spellEnd"/>
      <w:r>
        <w:t xml:space="preserve"> the rate was slightly higher than average. Due to the high marker density, in many cases it was possible to resolve the location of CO events relative to individual gene and </w:t>
      </w:r>
      <w:proofErr w:type="spellStart"/>
      <w:r>
        <w:t>exon</w:t>
      </w:r>
      <w:proofErr w:type="spellEnd"/>
      <w:r>
        <w:t xml:space="preserve"> boundaries. Of the 1194 CO events, 396 (33%) were observed </w:t>
      </w:r>
      <w:r w:rsidR="00F95A97">
        <w:t xml:space="preserve">within </w:t>
      </w:r>
      <w:r w:rsidR="00AD0B6C">
        <w:t xml:space="preserve">a </w:t>
      </w:r>
      <w:r>
        <w:t>gene</w:t>
      </w:r>
      <w:r w:rsidR="00F95A97">
        <w:t xml:space="preserve"> (</w:t>
      </w:r>
      <w:proofErr w:type="spellStart"/>
      <w:r w:rsidR="00F95A97">
        <w:t>intragenic</w:t>
      </w:r>
      <w:proofErr w:type="spellEnd"/>
      <w:r w:rsidR="00F95A97">
        <w:t xml:space="preserve"> COs)</w:t>
      </w:r>
      <w:r>
        <w:t xml:space="preserve">, 162 (13%) were within an </w:t>
      </w:r>
      <w:proofErr w:type="spellStart"/>
      <w:r>
        <w:t>intergenic</w:t>
      </w:r>
      <w:proofErr w:type="spellEnd"/>
      <w:r>
        <w:t xml:space="preserve"> region, and 636 (53%) were ambiguous (flanking markers spanned a gene boundary). The number of </w:t>
      </w:r>
      <w:proofErr w:type="spellStart"/>
      <w:r w:rsidR="00F95A97">
        <w:t>intragenic</w:t>
      </w:r>
      <w:proofErr w:type="spellEnd"/>
      <w:r w:rsidR="00F95A97">
        <w:t xml:space="preserve"> </w:t>
      </w:r>
      <w:r>
        <w:t xml:space="preserve">CO events was significantly higher than expected if CO events were distributed uniformly over the genome (P=0.001 by Monte Carlo simulation). Of the 396 </w:t>
      </w:r>
      <w:proofErr w:type="spellStart"/>
      <w:r w:rsidR="00F95A97">
        <w:t>intragenic</w:t>
      </w:r>
      <w:proofErr w:type="spellEnd"/>
      <w:r w:rsidR="00F95A97">
        <w:t xml:space="preserve"> </w:t>
      </w:r>
      <w:r>
        <w:t xml:space="preserve">COs observed, 298 (75%) occurred within an </w:t>
      </w:r>
      <w:proofErr w:type="spellStart"/>
      <w:r>
        <w:t>exon</w:t>
      </w:r>
      <w:proofErr w:type="spellEnd"/>
      <w:r>
        <w:t xml:space="preserve">, 3 (1%) were within an </w:t>
      </w:r>
      <w:proofErr w:type="spellStart"/>
      <w:r>
        <w:t>intron</w:t>
      </w:r>
      <w:proofErr w:type="spellEnd"/>
      <w:r>
        <w:t xml:space="preserve">, and 95 (24%) spanned an </w:t>
      </w:r>
      <w:proofErr w:type="spellStart"/>
      <w:r>
        <w:t>exon</w:t>
      </w:r>
      <w:proofErr w:type="spellEnd"/>
      <w:r>
        <w:t xml:space="preserve"> boundary. The number of COs observed within </w:t>
      </w:r>
      <w:r w:rsidR="0016550F">
        <w:t xml:space="preserve">an </w:t>
      </w:r>
      <w:proofErr w:type="spellStart"/>
      <w:r w:rsidR="0016550F">
        <w:t>exon</w:t>
      </w:r>
      <w:proofErr w:type="spellEnd"/>
      <w:r>
        <w:t xml:space="preserve"> was also significantly higher than expected if COs occurred uniformly within genes (P&lt;0.001 by Monte Carlo simulation). </w:t>
      </w:r>
      <w:r w:rsidR="00320E71">
        <w:t>T</w:t>
      </w:r>
      <w:r>
        <w:t>h</w:t>
      </w:r>
      <w:r w:rsidR="00D96060">
        <w:t>us</w:t>
      </w:r>
      <w:r>
        <w:t xml:space="preserve"> a substantial fraction of all CO events </w:t>
      </w:r>
      <w:r w:rsidR="0016550F">
        <w:t>were</w:t>
      </w:r>
      <w:r w:rsidR="00F95A97">
        <w:t xml:space="preserve"> </w:t>
      </w:r>
      <w:proofErr w:type="spellStart"/>
      <w:r w:rsidR="00F95A97">
        <w:t>intragenic</w:t>
      </w:r>
      <w:proofErr w:type="spellEnd"/>
      <w:r w:rsidR="00F95A97">
        <w:t xml:space="preserve"> and </w:t>
      </w:r>
      <w:r>
        <w:lastRenderedPageBreak/>
        <w:t>occur</w:t>
      </w:r>
      <w:r w:rsidR="0016550F">
        <w:t>red</w:t>
      </w:r>
      <w:r>
        <w:t xml:space="preserve"> </w:t>
      </w:r>
      <w:r w:rsidR="00457F08">
        <w:t>with</w:t>
      </w:r>
      <w:r>
        <w:t>in coding regions</w:t>
      </w:r>
      <w:r w:rsidR="005D73F0">
        <w:t xml:space="preserve">, in contrast with </w:t>
      </w:r>
      <w:r w:rsidR="00667FE0">
        <w:t xml:space="preserve">humans </w:t>
      </w:r>
      <w:r w:rsidR="005D73F0">
        <w:t xml:space="preserve">where </w:t>
      </w:r>
      <w:r w:rsidR="00667FE0">
        <w:t xml:space="preserve">the majority of </w:t>
      </w:r>
      <w:r w:rsidR="005D73F0">
        <w:t xml:space="preserve">recombination occurs </w:t>
      </w:r>
      <w:r w:rsidR="00457F08">
        <w:t xml:space="preserve">within hotspots that preferentially occur near genes but outside of the transcribed domain </w:t>
      </w:r>
      <w:r w:rsidR="00535AC6">
        <w:fldChar w:fldCharType="begin" w:fldLock="1"/>
      </w:r>
      <w:r w:rsidR="008C28A7">
        <w:instrText>ADDIN CSL_CITATION { "citationItems" : [ { "id" : "ITEM-1", "itemData" : { "DOI" : "10.1126/science.1117196", "ISSN" : "1095-9203", "PMID" : "16224025", "abstract" : "Genetic maps, which document the way in which recombination rates vary over a genome, are an essential tool for many genetic analyses. We present a high-resolution genetic map of the human genome, based on statistical analyses of genetic variation data, and identify more than 25,000 recombination hotspots, together with motifs and sequence contexts that play a role in hotspot activity. Differences between the behavior of recombination rates over large (megabase) and small (kilobase) scales lead us to suggest a two-stage model for recombination in which hotspots are stochastic features, within a framework in which large-scale rates are constrained.", "author" : [ { "dropping-particle" : "", "family" : "Myers", "given" : "Simon", "non-dropping-particle" : "", "parse-names" : false, "suffix" : "" }, { "dropping-particle" : "", "family" : "Bottolo", "given" : "Leonardo", "non-dropping-particle" : "", "parse-names" : false, "suffix" : "" }, { "dropping-particle" : "", "family" : "Freeman", "given" : "Colin", "non-dropping-particle" : "", "parse-names" : false, "suffix" : "" }, { "dropping-particle" : "", "family" : "McVean", "given" : "Gil", "non-dropping-particle" : "", "parse-names" : false, "suffix" : "" }, { "dropping-particle" : "", "family" : "Donnelly", "given" : "Peter", "non-dropping-particle" : "", "parse-names" : false, "suffix" : "" } ], "container-title" : "Science (New York, N.Y.)", "id" : "ITEM-1", "issue" : "5746", "issued" : { "date-parts" : [ [ "2005", "10", "14" ] ] }, "page" : "321-4", "title" : "A fine-scale map of recombination rates and hotspots across the human genome.", "type" : "article-journal", "volume" : "310" }, "uris" : [ "http://www.mendeley.com/documents/?uuid=f464c76d-c89b-4d6e-b408-88a9eef42402" ] } ], "mendeley" : { "formattedCitation" : "(Myers et al. 2005)", "plainTextFormattedCitation" : "(Myers et al. 2005)", "previouslyFormattedCitation" : "(Myers et al. 2005)" }, "properties" : { "noteIndex" : 0 }, "schema" : "https://github.com/citation-style-language/schema/raw/master/csl-citation.json" }</w:instrText>
      </w:r>
      <w:r w:rsidR="00535AC6">
        <w:fldChar w:fldCharType="separate"/>
      </w:r>
      <w:r w:rsidR="00667FE0" w:rsidRPr="00667FE0">
        <w:rPr>
          <w:noProof/>
        </w:rPr>
        <w:t>(Myers et al. 2005)</w:t>
      </w:r>
      <w:r w:rsidR="00535AC6">
        <w:fldChar w:fldCharType="end"/>
      </w:r>
      <w:r w:rsidR="00320E71">
        <w:t xml:space="preserve">. </w:t>
      </w:r>
      <w:r>
        <w:t xml:space="preserve"> </w:t>
      </w:r>
    </w:p>
    <w:p w:rsidR="005D73F0" w:rsidRDefault="00242B17" w:rsidP="005D73F0">
      <w:pPr>
        <w:pStyle w:val="Heading4"/>
      </w:pPr>
      <w:r>
        <w:t xml:space="preserve">Estimation of </w:t>
      </w:r>
      <w:r w:rsidR="00DA1B2C">
        <w:t>conversion tract</w:t>
      </w:r>
      <w:r>
        <w:t xml:space="preserve"> length</w:t>
      </w:r>
      <w:r w:rsidR="00C81D5D">
        <w:t xml:space="preserve"> and NCO recombination rate</w:t>
      </w:r>
    </w:p>
    <w:p w:rsidR="005D73F0" w:rsidRDefault="005D73F0" w:rsidP="005D73F0">
      <w:r>
        <w:t xml:space="preserve">Of the 331 conversion tracts observed, an outlying group of 7 very long (&gt;18kb) complex tracts was found, described further </w:t>
      </w:r>
      <w:r w:rsidR="00C44746">
        <w:t>below</w:t>
      </w:r>
      <w:r>
        <w:t>. Of the remaining 324 tracts, 94 were associated with a CO and 230 were assumed to be NCO conversion tracts. The majority of observed NCO conversion tracts had a minimal size less than 1kb, and 73%</w:t>
      </w:r>
      <w:r w:rsidR="00C97C07">
        <w:t xml:space="preserve"> were smaller than 2kb (figure 3</w:t>
      </w:r>
      <w:r>
        <w:t xml:space="preserve">D). The relatively small size of conversion tracts and the available marker density means that some NCO events will not have been observed, because we required tracts to span at least two markers and more than 100bp. To estimate the NCO recombination rate and </w:t>
      </w:r>
      <w:r w:rsidR="00320E71">
        <w:t xml:space="preserve">true </w:t>
      </w:r>
      <w:r>
        <w:t>tract length</w:t>
      </w:r>
      <w:r w:rsidR="00320E71">
        <w:t xml:space="preserve"> distribution</w:t>
      </w:r>
      <w:r>
        <w:t xml:space="preserve">, the incomplete discovery of NCO events and bias towards discovery of longer tracts has to be taken into account. In </w:t>
      </w:r>
      <w:r w:rsidR="00411E8E" w:rsidRPr="00411E8E">
        <w:rPr>
          <w:i/>
        </w:rPr>
        <w:t>Drosophila</w:t>
      </w:r>
      <w:r>
        <w:t xml:space="preserve"> the distribution of conversion tract lengths has been found to fit </w:t>
      </w:r>
      <w:r w:rsidR="0016550F">
        <w:t>a geometric model, with</w:t>
      </w:r>
      <w:r>
        <w:t xml:space="preserve"> parameter </w:t>
      </w:r>
      <w:r>
        <w:rPr>
          <w:i/>
        </w:rPr>
        <w:t>phi</w:t>
      </w:r>
      <w:r>
        <w:t xml:space="preserve"> determining the per-base-pair probabil</w:t>
      </w:r>
      <w:r w:rsidR="008C28A7">
        <w:t xml:space="preserve">ity of extending a tract </w:t>
      </w:r>
      <w:r w:rsidR="00535AC6">
        <w:fldChar w:fldCharType="begin" w:fldLock="1"/>
      </w:r>
      <w:r w:rsidR="00411E8E">
        <w:instrText>ADDIN CSL_CITATION { "citationItems" : [ { "id" : "ITEM-1", "itemData" : { "ISSN" : "0016-6731", "PMID" : "7982556", "abstract" : "Employing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 "author" : [ { "dropping-particle" : "", "family" : "Hilliker", "given" : "A J", "non-dropping-particle" : "", "parse-names" : false, "suffix" : "" }, { "dropping-particle" : "", "family" : "Harauz", "given" : "G", "non-dropping-particle" : "", "parse-names" : false, "suffix" : "" }, { "dropping-particle" : "", "family" : "Reaume", "given" : "A G", "non-dropping-particle" : "", "parse-names" : false, "suffix" : "" }, { "dropping-particle" : "", "family" : "Gray", "given" : "M", "non-dropping-particle" : "", "parse-names" : false, "suffix" : "" }, { "dropping-particle" : "", "family" : "Clark", "given" : "S H", "non-dropping-particle" : "", "parse-names" : false, "suffix" : "" }, { "dropping-particle" : "", "family" : "Chovnick", "given" : "A", "non-dropping-particle" : "", "parse-names" : false, "suffix" : "" } ], "container-title" : "Genetics", "id" : "ITEM-1", "issue" : "4", "issued" : { "date-parts" : [ [ "1994", "8" ] ] }, "page" : "1019-26", "title" : "Meiotic gene conversion tract length distribution within the rosy locus of Drosophila melanogaster.", "type" : "article-journal", "volume" : "137" }, "uris" : [ "http://www.mendeley.com/documents/?uuid=041c3732-0e10-424b-a302-2c67b93d817c" ] } ], "mendeley" : { "formattedCitation" : "(Hilliker et al. 1994)", "plainTextFormattedCitation" : "(Hilliker et al. 1994)", "previouslyFormattedCitation" : "(Hilliker et al. 1994)" }, "properties" : { "noteIndex" : 0 }, "schema" : "https://github.com/citation-style-language/schema/raw/master/csl-citation.json" }</w:instrText>
      </w:r>
      <w:r w:rsidR="00535AC6">
        <w:fldChar w:fldCharType="separate"/>
      </w:r>
      <w:r w:rsidR="008C28A7" w:rsidRPr="008C28A7">
        <w:rPr>
          <w:noProof/>
        </w:rPr>
        <w:t>(Hilliker et al. 1994)</w:t>
      </w:r>
      <w:r w:rsidR="00535AC6">
        <w:fldChar w:fldCharType="end"/>
      </w:r>
      <w:r>
        <w:t xml:space="preserve">. </w:t>
      </w:r>
      <w:r w:rsidR="009F3C0F">
        <w:t>W</w:t>
      </w:r>
      <w:r>
        <w:t xml:space="preserve">e found that a geometric model also provided a good fit for the observed distribution of tract lengths in the present study with </w:t>
      </w:r>
      <w:r w:rsidRPr="002C1AE8">
        <w:rPr>
          <w:i/>
        </w:rPr>
        <w:t>phi</w:t>
      </w:r>
      <w:r>
        <w:t xml:space="preserve"> = 0.9993, although there was a small excess of tracts observed with minimal l</w:t>
      </w:r>
      <w:r w:rsidR="00C97C07">
        <w:t>ength greater than 3kb (figure 3</w:t>
      </w:r>
      <w:r>
        <w:t>D, figure</w:t>
      </w:r>
      <w:r w:rsidR="00C97C07">
        <w:t xml:space="preserve"> 3</w:t>
      </w:r>
      <w:r>
        <w:t xml:space="preserve">E). Assuming this model for the tract length distribution, simulations predicted an NCO discovery rate of 40% for HB3 x Dd2, 39% for 7G8 x GB4, and 45% for 3D7 x HB3 where the marker density was slightly higher. </w:t>
      </w:r>
    </w:p>
    <w:p w:rsidR="005D73F0" w:rsidRDefault="005D73F0" w:rsidP="005D73F0">
      <w:r>
        <w:t>Adjusting for incomplete discovery, the average rate of NCO recombination over all three crosses was estimated at 7.5 NC</w:t>
      </w:r>
      <w:r w:rsidR="00EB143B">
        <w:t>O/me</w:t>
      </w:r>
      <w:r w:rsidR="00D96060">
        <w:t>iosis (0.36 NCO/meiosis/Mb),</w:t>
      </w:r>
      <w:r w:rsidR="00EB143B">
        <w:t xml:space="preserve"> thus COs are roughly twice as common as NCOs events.</w:t>
      </w:r>
      <w:r>
        <w:t xml:space="preserve"> The 95% confidence interval for the NCO recombination rate based on sampling error is 6.8-8.1 NCO/meiosis, however this does not account for additional uncertainty in the estimation of NCO discovery rates for each cross. There was a linear correlation between chromo</w:t>
      </w:r>
      <w:r w:rsidR="00C97C07">
        <w:t>some size and NCO rate (figure 3</w:t>
      </w:r>
      <w:r>
        <w:t xml:space="preserve">F) however the correlation was weaker than for the CO recombination rate, presumably due to the fewer number of observed NCO events and thus greater sampling error. As with CO events there was a significant enrichment of NCO events within genes (P=0.002 by Monte Carlo simulation) with 37 (16%) of NCO conversion tracts falling entirely within a gene, 110 (48%) spanning a gene boundary, 35 (15%) entirely spanning a gene, and 14 (6%) </w:t>
      </w:r>
      <w:proofErr w:type="spellStart"/>
      <w:r>
        <w:t>intergenic</w:t>
      </w:r>
      <w:proofErr w:type="spellEnd"/>
      <w:r>
        <w:t xml:space="preserve">. </w:t>
      </w:r>
    </w:p>
    <w:p w:rsidR="00EB143B" w:rsidRDefault="00EB143B" w:rsidP="00EB143B">
      <w:r>
        <w:t xml:space="preserve">As mentioned above, 7 apparently long (&gt;18kb) complex conversion tracts were found. Two of these tracts occurred in clone JF6 (7G8 x GB4) within a 60kb region on chromosome 11, and thus appear to be part of a single complex long-range recombination event involving a total of 20 switches in </w:t>
      </w:r>
      <w:r>
        <w:lastRenderedPageBreak/>
        <w:t>inheritance (supplementary figure @@N</w:t>
      </w:r>
      <w:r w:rsidR="00916B63">
        <w:t xml:space="preserve">; </w:t>
      </w:r>
      <w:r w:rsidR="003E5237">
        <w:t>@@</w:t>
      </w:r>
      <w:r w:rsidR="00916B63">
        <w:t>TODO consider main figure?</w:t>
      </w:r>
      <w:r>
        <w:t>). Two biological replicates of clone JF6 were sequenced and genotyped in this study, and the pattern of recombination was identical in both replicates. Similar obse</w:t>
      </w:r>
      <w:r w:rsidR="00914189">
        <w:t>rvations were made for clone C04</w:t>
      </w:r>
      <w:r>
        <w:t xml:space="preserve"> (3D7 x HB3) where a 70kb region on chromosome 14 accounted for 12 switches in inheritance, and clone 3BD5 (HB3 x Dd2) where a</w:t>
      </w:r>
      <w:r w:rsidR="005F7DD3">
        <w:t>n</w:t>
      </w:r>
      <w:r>
        <w:t xml:space="preserve"> 80kb region on chromosome 10 contained 13 switches (supplementary figure @@N). At all of these loci there was no evidence of copy number variation or other artefacts that could manifest as an apparent excess of recombination. These observations </w:t>
      </w:r>
      <w:r w:rsidR="006469F3">
        <w:t xml:space="preserve">do not fit well with </w:t>
      </w:r>
      <w:r w:rsidR="006A5AA1">
        <w:t xml:space="preserve">conventional </w:t>
      </w:r>
      <w:r>
        <w:t xml:space="preserve">DSB repair pathways leading to </w:t>
      </w:r>
      <w:r w:rsidR="006A5AA1">
        <w:t>normal CO and NCO events</w:t>
      </w:r>
      <w:r w:rsidR="0039689D">
        <w:t>,</w:t>
      </w:r>
      <w:r w:rsidR="006469F3">
        <w:t xml:space="preserve"> suggesting </w:t>
      </w:r>
      <w:r>
        <w:t xml:space="preserve">other </w:t>
      </w:r>
      <w:r w:rsidR="008303C4">
        <w:t xml:space="preserve">repair </w:t>
      </w:r>
      <w:r>
        <w:t>pathways may also be utilised during meio</w:t>
      </w:r>
      <w:r w:rsidR="005F7DD3">
        <w:t>sis</w:t>
      </w:r>
      <w:r>
        <w:t xml:space="preserve"> </w:t>
      </w:r>
      <w:r w:rsidR="00535AC6">
        <w:fldChar w:fldCharType="begin" w:fldLock="1"/>
      </w:r>
      <w:r w:rsidR="00C44746">
        <w:instrText>ADDIN CSL_CITATION { "citationItems" : [ { "id" : "ITEM-1",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"ITEM-1", "issue" : "7203", "issued" : { "date-parts" : [ [ "2008", "7", "24" ] ] }, "page" : "479-85", "title" : "High-resolution mapping of meiotic crossovers and non-crossovers in yeast.", "type" : "article-journal", "volume" : "454" }, "uris" : [ "http://www.mendeley.com/documents/?uuid=6e42a972-c1d5-42d9-8b0d-59de9f81af66" ] } ], "mendeley" : { "formattedCitation" : "(Mancera et al. 2008)", "plainTextFormattedCitation" : "(Mancera et al. 2008)", "previouslyFormattedCitation" : "(Mancera et al. 2008)" }, "properties" : { "noteIndex" : 0 }, "schema" : "https://github.com/citation-style-language/schema/raw/master/csl-citation.json" }</w:instrText>
      </w:r>
      <w:r w:rsidR="00535AC6">
        <w:fldChar w:fldCharType="separate"/>
      </w:r>
      <w:r w:rsidR="00C44746" w:rsidRPr="006469F3">
        <w:rPr>
          <w:noProof/>
        </w:rPr>
        <w:t>(Mancera et al. 2008)</w:t>
      </w:r>
      <w:r w:rsidR="00535AC6">
        <w:fldChar w:fldCharType="end"/>
      </w:r>
      <w:r w:rsidR="00C44746">
        <w:t xml:space="preserve"> </w:t>
      </w:r>
      <w:r>
        <w:t xml:space="preserve">and may have radical results in terms of </w:t>
      </w:r>
      <w:r w:rsidR="005F7DD3">
        <w:t xml:space="preserve">generating </w:t>
      </w:r>
      <w:r>
        <w:t xml:space="preserve">novel </w:t>
      </w:r>
      <w:proofErr w:type="spellStart"/>
      <w:r>
        <w:t>haplotypes</w:t>
      </w:r>
      <w:proofErr w:type="spellEnd"/>
      <w:r>
        <w:t>.</w:t>
      </w:r>
    </w:p>
    <w:p w:rsidR="00901FE9" w:rsidRDefault="00901FE9" w:rsidP="00901FE9">
      <w:pPr>
        <w:pStyle w:val="Heading3"/>
      </w:pPr>
      <w:r>
        <w:t>Recombination with</w:t>
      </w:r>
      <w:r w:rsidR="00381C07">
        <w:t>in</w:t>
      </w:r>
      <w:r>
        <w:t xml:space="preserve"> regions of copy number </w:t>
      </w:r>
      <w:r w:rsidR="00B037B8">
        <w:t>variation</w:t>
      </w:r>
    </w:p>
    <w:p w:rsidR="00FE6D90" w:rsidRDefault="00B037B8" w:rsidP="00901FE9">
      <w:r>
        <w:t xml:space="preserve">Two independent loci associated with drug resistance are known to exhibit copy number variation </w:t>
      </w:r>
      <w:r w:rsidR="00467EE6">
        <w:t xml:space="preserve">(CNV) </w:t>
      </w:r>
      <w:r>
        <w:t xml:space="preserve">within these crosses. On chromosome 5 amplifications spanning the multi-drug resistance homologue </w:t>
      </w:r>
      <w:r w:rsidR="00EE0300" w:rsidRPr="00DD329D">
        <w:rPr>
          <w:i/>
        </w:rPr>
        <w:t>mdr</w:t>
      </w:r>
      <w:r w:rsidR="0053348F" w:rsidRPr="00DD329D">
        <w:rPr>
          <w:i/>
        </w:rPr>
        <w:t>1</w:t>
      </w:r>
      <w:r>
        <w:t xml:space="preserve"> have been found in Dd2 and several proge</w:t>
      </w:r>
      <w:r w:rsidR="00FB69B5">
        <w:t xml:space="preserve">ny of the HB3xDd2 cross </w:t>
      </w:r>
      <w:r w:rsidR="00535AC6">
        <w:fldChar w:fldCharType="begin" w:fldLock="1"/>
      </w:r>
      <w:r w:rsidR="00C24654">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"id" : "ITEM-2", "itemData" : { "DOI" : "10.1371/journal.pbio.0060238", "ISSN" : "1545-7885", "PMID" : "18828674", "abstract" : "The determinants of transcriptional regulation in malaria parasites remain elusive. The presence of a well-characterized gene expression cascade shared by different Plasmodium falciparum strains could imply that transcriptional regulation and its natural variation do not contribute significantly to the evolution of parasite drug resistance. To clarify the role of transcriptional variation as a source of stain-specific diversity in the most deadly malaria species and to find genetic loci that dictate variations in gene expression, we examined genome-wide expression level polymorphisms (ELPs) in a genetic cross between phenotypically distinct parasite clones. Significant variation in gene expression is observed through direct co-hybridizations of RNA from different P. falciparum clones. Nearly 18% of genes were regulated by a significant expression quantitative trait locus. The genetic determinants of most of these ELPs resided in hotspots that are physically distant from their targets. The most prominent regulatory locus, influencing 269 transcripts, coincided with a Chromosome 5 amplification event carrying the drug resistance gene, pfmdr1, and 13 other genes. Drug selection pressure in the Dd2 parental clone lineage led not only to a copy number change in the pfmdr1 gene but also to an increased copy number of putative neighboring regulatory factors that, in turn, broadly influence the transcriptional network. Previously unrecognized transcriptional variation, controlled by polymorphic regulatory genes and possibly master regulators within large copy number variants, contributes to sweeping phenotypic evolution in drug-resistant malaria parasites.", "author" : [ { "dropping-particle" : "", "family" : "Gonzales", "given" : "Joseph M", "non-dropping-particle" : "", "parse-names" : false, "suffix" : "" }, { "dropping-particle" : "", "family" : "Patel", "given" : "Jigar J", "non-dropping-particle" : "", "parse-names" : false, "suffix" : "" }, { "dropping-particle" : "", "family" : "Ponmee", "given" : "Napawan", "non-dropping-particle" : "", "parse-names" : false, "suffix" : "" }, { "dropping-particle" : "", "family" : "Jiang", "given" : "Lei", "non-dropping-particle" : "", "parse-names" : false, "suffix" : "" }, { "dropping-particle" : "", "family" : "Tan", "given" : "Asako", "non-dropping-particle" : "", "parse-names" : false, "suffix" : "" }, { "dropping-particle" : "", "family" : "Maher", "given" : "Steven P", "non-dropping-particle" : "", "parse-names" : false, "suffix" : "" }, { "dropping-particle" : "", "family" : "Wuchty", "given" : "Stefan", "non-dropping-particle" : "", "parse-names" : false, "suffix" : "" }, { "dropping-particle" : "", "family" : "Rathod", "given" : "Pradipsinh K", "non-dropping-particle" : "", "parse-names" : false, "suffix" : "" }, { "dropping-particle" : "", "family" : "Ferdig", "given" : "Michael T", "non-dropping-particle" : "", "parse-names" : false, "suffix" : "" } ], "container-title" : "PLoS biology", "id" : "ITEM-2", "issue" : "9", "issued" : { "date-parts" : [ [ "2008", "9", "30" ] ] }, "note" : "eQTL study in HB3 x Dd2, showing amplification of mdr1 as a trans-acting regulatory hotspot.", "page" : "e238", "title" : "Regulatory hotspots in the malaria parasite genome dictate transcriptional variation.", "type" : "article-journal", "volume" : "6" }, "uris" : [ "http://www.mendeley.com/documents/?uuid=b81b25e5-7694-497d-b072-1d71b8772823" ] }, { "id" : "ITEM-3",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"ITEM-3",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"mendeley" : { "formattedCitation" : "(Samarakoon, Gonzales, et al. 2011; Gonzales et al. 2008; Wellems et al. 1990)", "plainTextFormattedCitation" : "(Samarakoon, Gonzales, et al. 2011; Gonzales et al. 2008; Wellems et al. 1990)", "previouslyFormattedCitation" : "(Samarakoon, Gonzales, et al. 2011; Gonzales et al. 2008; Wellems et al. 1990)" }, "properties" : { "noteIndex" : 0 }, "schema" : "https://github.com/citation-style-language/schema/raw/master/csl-citation.json" }</w:instrText>
      </w:r>
      <w:r w:rsidR="00535AC6">
        <w:fldChar w:fldCharType="separate"/>
      </w:r>
      <w:r w:rsidR="003E3A10" w:rsidRPr="003E3A10">
        <w:rPr>
          <w:noProof/>
        </w:rPr>
        <w:t>(Samarakoon, Gonzales, et al. 2011; Gonzales et al. 2008; Wellems et al. 1990)</w:t>
      </w:r>
      <w:r w:rsidR="00535AC6">
        <w:fldChar w:fldCharType="end"/>
      </w:r>
      <w:r w:rsidR="00FB69B5">
        <w:t xml:space="preserve">. </w:t>
      </w:r>
      <w:r>
        <w:t xml:space="preserve">On chromosome 12 amplifications spanning </w:t>
      </w:r>
      <w:r w:rsidR="00EE0300" w:rsidRPr="005833BA">
        <w:rPr>
          <w:i/>
        </w:rPr>
        <w:t>gch</w:t>
      </w:r>
      <w:r w:rsidR="007220F1" w:rsidRPr="005833BA">
        <w:rPr>
          <w:i/>
        </w:rPr>
        <w:t>1</w:t>
      </w:r>
      <w:r>
        <w:t xml:space="preserve">, </w:t>
      </w:r>
      <w:r w:rsidR="00381C07">
        <w:t xml:space="preserve">the gene encoding the </w:t>
      </w:r>
      <w:r>
        <w:t xml:space="preserve">first enzyme </w:t>
      </w:r>
      <w:r w:rsidR="00381C07">
        <w:t xml:space="preserve">of </w:t>
      </w:r>
      <w:r>
        <w:t xml:space="preserve">the </w:t>
      </w:r>
      <w:proofErr w:type="spellStart"/>
      <w:r>
        <w:t>folate</w:t>
      </w:r>
      <w:proofErr w:type="spellEnd"/>
      <w:r>
        <w:t xml:space="preserve"> biosynthesis pathway, have been found </w:t>
      </w:r>
      <w:r w:rsidR="00FE6D90">
        <w:t>in HB3, Dd2, 7G8, GB4 and progeny of HB3xDd2</w:t>
      </w:r>
      <w:r w:rsidR="002470B8">
        <w:t xml:space="preserve"> </w:t>
      </w:r>
      <w:r w:rsidR="00535AC6">
        <w:fldChar w:fldCharType="begin" w:fldLock="1"/>
      </w:r>
      <w:r w:rsidR="00FE6D90">
        <w:instrText>ADDIN CSL_CITATION { "citationItems" : [ { "id" : "ITEM-1",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"ITEM-1",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"id" : "ITEM-3",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"ITEM-3",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"id" : "ITEM-4",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"ITEM-4",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"id" : "ITEM-5", "itemData" : { "DOI" : "10.1371/journal.pgen.1000243", "ISSN" : "1553-7404", "PMID" : "18974876", "abstract" : "Copy number polymorphism (CNP) is ubiquitous in eukaryotic genomes, but the degree to which this reflects the action of positive selection is poorly understood. The first gene in the Plasmodium folate biosynthesis pathway, GTP-cyclohydrolase I (gch1), shows extensive CNP. We provide compelling evidence that gch1 CNP is an adaptive consequence of selection by antifolate drugs, which target enzymes downstream in this pathway. (1) We compared gch1 CNP in parasites from Thailand (strong historical antifolate selection) with those from neighboring Laos (weak antifolate selection). Two percent of chromosomes had amplified copy number in Laos, while 72% carried multiple (2-11) copies in Thailand, and differentiation exceeded that observed at 73 synonymous SNPs. (2) We found five amplicon types containing one to greater than six genes and spanning 1 to &gt;11 kb, consistent with parallel evolution and strong selection for this gene amplification. gch1 was the only gene occurring in all amplicons suggesting that this locus is the target of selection. (3) We observed reduced microsatellite variation and increased linkage disequilibrium (LD) in a 900-kb region flanking gch1 in parasites from Thailand, consistent with rapid recent spread of chromosomes carrying multiple copies of gch1. (4) We found that parasites bearing dhfr-164L, which causes high-level resistance to antifolate drugs, carry significantly (p = 0.00003) higher copy numbers of gch1 than parasites bearing 164I, indicating functional association between genes located on different chromosomes but linked in the same biochemical pathway. These results demonstrate that CNP at gch1 is adaptive and the associations with dhfr-164L strongly suggest a compensatory function. More generally, these data demonstrate how selection affects multiple enzymes in a single biochemical pathway, and suggest that investigation of structural variation may provide a fast-track to locating genes underlying adaptation.", "author" : [ { "dropping-particle" : "", "family" : "Nair", "given" : "Shalini", "non-dropping-particle" : "", "parse-names" : false, "suffix" : "" }, { "dropping-particle" : "", "family" : "Miller", "given" : "Becky", "non-dropping-particle" : "", "parse-names" : false, "suffix" : "" }, { "dropping-particle" : "", "family" : "Barends", "given" : "Marion", "non-dropping-particle" : "", "parse-names" : false, "suffix" : "" }, { "dropping-particle" : "", "family" : "Jaidee", "given" : "Anchalee", "non-dropping-particle" : "", "parse-names" : false, "suffix" : "" }, { "dropping-particle" : "", "family" : "Patel", "given" : "Jigar", "non-dropping-particle" : "", "parse-names" : false, "suffix" : "" }, { "dropping-particle" : "", "family" : "Mayxay", "given" : "Mayfong", "non-dropping-particle" : "", "parse-names" : false, "suffix" : "" }, { "dropping-particle" : "", "family" : "Newton", "given" : "Paul", "non-dropping-particle" : "", "parse-names" : false, "suffix" : "" }, { "dropping-particle" : "", "family" : "Nosten", "given" : "Fran\u00e7ois", "non-dropping-particle" : "", "parse-names" : false, "suffix" : "" }, { "dropping-particle" : "", "family" : "Ferdig", "given" : "Michael T", "non-dropping-particle" : "", "parse-names" : false, "suffix" : "" }, { "dropping-particle" : "", "family" : "Anderson", "given" : "Tim J C", "non-dropping-particle" : "", "parse-names" : false, "suffix" : "" } ], "container-title" : "PLoS genetics", "id" : "ITEM-5", "issue" : "10", "issued" : { "date-parts" : [ [ "2008", "10" ] ] }, "page" : "e1000243", "title" : "Adaptive copy number evolution in malaria parasites.", "type" : "article-journal", "volume" : "4" }, "uris" : [ "http://www.mendeley.com/documents/?uuid=1cfdf1c6-4d16-4072-9cb1-41474b413d40" ] }, { "id" : "ITEM-6", "itemData" : { "DOI" : "10.1186/1471-2164-14-128", "ISSN" : "1471-2164", "PMID" : "23442253", "abstract" : "BACKGROUND: The advent of next generation sequencing technology has accelerated efforts to map and catalogue copy number variation (CNV) in genomes of important micro-organisms for public health. A typical analysis of the sequence data involves mapping reads onto a reference genome, calculating the respective coverage, and detecting regions with too-low or too-high coverage (deletions and amplifications, respectively). Current CNV detection methods rely on statistical assumptions (e.g., a Poisson model) that may not hold in general, or require fine-tuning the underlying algorithms to detect known hits. We propose a new CNV detection methodology based on two Poisson hierarchical models, the Poisson-Gamma and Poisson-Lognormal, with the advantage of being sufficiently flexible to describe different data patterns, whilst robust against deviations from the often assumed Poisson model. RESULTS: Using sequence coverage data of 7 Plasmodium falciparum malaria genomes (3D7 reference strain, HB3, DD2, 7G8, GB4, OX005, and OX006), we showed that empirical coverage distributions are intrinsically asymmetric and overdispersed in relation to the Poisson model. We also demonstrated a low baseline false positive rate for the proposed methodology using 3D7 resequencing data and simulation. When applied to the non-reference isolate data, our approach detected known CNV hits, including an amplification of the PfMDR1 locus in DD2 and a large deletion in the CLAG3.2 gene in GB4, and putative novel CNV regions. When compared to the recently available FREEC and cn.MOPS approaches, our findings were more concordant with putative hits from the highest quality array data for the 7G8 and GB4 isolates. CONCLUSIONS: In summary, the proposed methodology brings an increase in flexibility, robustness, accuracy and statistical rigour to CNV detection using sequence coverage data.", "author" : [ { "dropping-particle" : "", "family" : "Sep\u00falveda", "given" : "Nuno", "non-dropping-particle" : "", "parse-names" : false, "suffix" : "" }, { "dropping-particle" : "", "family" : "Campino", "given" : "Susana G", "non-dropping-particle" : "", "parse-names" : false, "suffix" : "" }, { "dropping-particle" : "", "family" : "Assefa", "given" : "Samuel A", "non-dropping-particle" : "", "parse-names" : false, "suffix" : "" }, { "dropping-particle" : "", "family" : "Sutherland", "given" : "Colin J", "non-dropping-particle" : "", "parse-names" : false, "suffix" : "" }, { "dropping-particle" : "", "family" : "Pain", "given" : "Arnab", "non-dropping-particle" : "", "parse-names" : false, "suffix" : "" }, { "dropping-particle" : "", "family" : "Clark", "given" : "Taane G", "non-dropping-particle" : "", "parse-names" : false, "suffix" : "" } ], "container-title" : "BMC genomics", "id" : "ITEM-6", "issued" : { "date-parts" : [ [ "2013", "1" ] ] }, "page" : "128", "title" : "A Poisson hierarchical modelling approach to detecting copy number variation in sequence coverage data.", "type" : "article-journal", "volume" : "14" }, "uris" : [ "http://www.mendeley.com/documents/?uuid=7896c66d-4085-4722-b898-0da8fb1e5346" ] } ], "mendeley" : { "formattedCitation" : "(Kidgell et al. 2006; Anderson et al. 2009; Heinberg et al. 2013; Samarakoon, Gonzales, et al. 2011; Nair et al. 2008; Sep\u00falveda et al. 2013)", "plainTextFormattedCitation" : "(Kidgell et al. 2006; Anderson et al. 2009; Heinberg et al. 2013; Samarakoon, Gonzales, et al. 2011; Nair et al. 2008; Sep\u00falveda et al. 2013)", "previouslyFormattedCitation" : "(Kidgell et al. 2006; Anderson et al. 2009; Heinberg et al. 2013; Samarakoon, Gonzales, et al. 2011; Nair et al. 2008; Sep\u00falveda et al. 2013)" }, "properties" : { "noteIndex" : 0 }, "schema" : "https://github.com/citation-style-language/schema/raw/master/csl-citation.json" }</w:instrText>
      </w:r>
      <w:r w:rsidR="00535AC6">
        <w:fldChar w:fldCharType="separate"/>
      </w:r>
      <w:r w:rsidR="00FE6D90" w:rsidRPr="00FE6D90">
        <w:rPr>
          <w:noProof/>
        </w:rPr>
        <w:t>(Kidgell et al. 2006; Anderson et al. 2009; Heinberg et al. 2013; Samarakoon, Gonzales, et al. 2011; Nair et al. 2008; Sepúlveda et al. 2013)</w:t>
      </w:r>
      <w:r w:rsidR="00535AC6">
        <w:fldChar w:fldCharType="end"/>
      </w:r>
      <w:r>
        <w:t xml:space="preserve">. </w:t>
      </w:r>
      <w:r w:rsidR="00FE6D90">
        <w:t xml:space="preserve">Confusingly, several studies have confirmed that the 3D7 strain has multiple copies of </w:t>
      </w:r>
      <w:r w:rsidR="00FE6D90">
        <w:rPr>
          <w:i/>
        </w:rPr>
        <w:t xml:space="preserve">gch1, </w:t>
      </w:r>
      <w:r w:rsidR="00FE6D90">
        <w:t xml:space="preserve">although the 3D7 reference genome contains only a single copy, suggesting an error in the reference </w:t>
      </w:r>
      <w:r w:rsidR="00FE6D90">
        <w:fldChar w:fldCharType="begin" w:fldLock="1"/>
      </w:r>
      <w:r w:rsidR="00FE6D90">
        <w:instrText>ADDIN CSL_CITATION { "citationItems" : [ { "id" : "ITEM-1",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"ITEM-1",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"ITEM-2",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"ITEM-2",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"id" : "ITEM-3", "itemData" : { "DOI" : "10.1186/1471-2164-14-128", "ISSN" : "1471-2164", "PMID" : "23442253", "abstract" : "BACKGROUND: The advent of next generation sequencing technology has accelerated efforts to map and catalogue copy number variation (CNV) in genomes of important micro-organisms for public health. A typical analysis of the sequence data involves mapping reads onto a reference genome, calculating the respective coverage, and detecting regions with too-low or too-high coverage (deletions and amplifications, respectively). Current CNV detection methods rely on statistical assumptions (e.g., a Poisson model) that may not hold in general, or require fine-tuning the underlying algorithms to detect known hits. We propose a new CNV detection methodology based on two Poisson hierarchical models, the Poisson-Gamma and Poisson-Lognormal, with the advantage of being sufficiently flexible to describe different data patterns, whilst robust against deviations from the often assumed Poisson model. RESULTS: Using sequence coverage data of 7 Plasmodium falciparum malaria genomes (3D7 reference strain, HB3, DD2, 7G8, GB4, OX005, and OX006), we showed that empirical coverage distributions are intrinsically asymmetric and overdispersed in relation to the Poisson model. We also demonstrated a low baseline false positive rate for the proposed methodology using 3D7 resequencing data and simulation. When applied to the non-reference isolate data, our approach detected known CNV hits, including an amplification of the PfMDR1 locus in DD2 and a large deletion in the CLAG3.2 gene in GB4, and putative novel CNV regions. When compared to the recently available FREEC and cn.MOPS approaches, our findings were more concordant with putative hits from the highest quality array data for the 7G8 and GB4 isolates. CONCLUSIONS: In summary, the proposed methodology brings an increase in flexibility, robustness, accuracy and statistical rigour to CNV detection using sequence coverage data.", "author" : [ { "dropping-particle" : "", "family" : "Sep\u00falveda", "given" : "Nuno", "non-dropping-particle" : "", "parse-names" : false, "suffix" : "" }, { "dropping-particle" : "", "family" : "Campino", "given" : "Susana G", "non-dropping-particle" : "", "parse-names" : false, "suffix" : "" }, { "dropping-particle" : "", "family" : "Assefa", "given" : "Samuel A", "non-dropping-particle" : "", "parse-names" : false, "suffix" : "" }, { "dropping-particle" : "", "family" : "Sutherland", "given" : "Colin J", "non-dropping-particle" : "", "parse-names" : false, "suffix" : "" }, { "dropping-particle" : "", "family" : "Pain", "given" : "Arnab", "non-dropping-particle" : "", "parse-names" : false, "suffix" : "" }, { "dropping-particle" : "", "family" : "Clark", "given" : "Taane G", "non-dropping-particle" : "", "parse-names" : false, "suffix" : "" } ], "container-title" : "BMC genomics", "id" : "ITEM-3", "issued" : { "date-parts" : [ [ "2013", "1" ] ] }, "page" : "128", "title" : "A Poisson hierarchical modelling approach to detecting copy number variation in sequence coverage data.", "type" : "article-journal", "volume" : "14" }, "uris" : [ "http://www.mendeley.com/documents/?uuid=7896c66d-4085-4722-b898-0da8fb1e5346" ] } ], "mendeley" : { "formattedCitation" : "(Kidgell et al. 2006; Heinberg et al. 2013; Sep\u00falveda et al. 2013)", "plainTextFormattedCitation" : "(Kidgell et al. 2006; Heinberg et al. 2013; Sep\u00falveda et al. 2013)", "previouslyFormattedCitation" : "(Kidgell et al. 2006; Heinberg et al. 2013)" }, "properties" : { "noteIndex" : 0 }, "schema" : "https://github.com/citation-style-language/schema/raw/master/csl-citation.json" }</w:instrText>
      </w:r>
      <w:r w:rsidR="00FE6D90">
        <w:fldChar w:fldCharType="separate"/>
      </w:r>
      <w:r w:rsidR="00FE6D90" w:rsidRPr="00FE6D90">
        <w:rPr>
          <w:noProof/>
        </w:rPr>
        <w:t>(Kidgell et al. 2006; Heinberg et al. 2013; Sepúlveda et al. 2013)</w:t>
      </w:r>
      <w:r w:rsidR="00FE6D90">
        <w:fldChar w:fldCharType="end"/>
      </w:r>
      <w:r w:rsidR="00FE6D90">
        <w:t>.</w:t>
      </w:r>
    </w:p>
    <w:p w:rsidR="00FE6D90" w:rsidRDefault="00FE6D90" w:rsidP="00901FE9"/>
    <w:p w:rsidR="00FE6D90" w:rsidRDefault="00FE6D90" w:rsidP="00901FE9"/>
    <w:p w:rsidR="00FE6D90" w:rsidRDefault="00FE6D90" w:rsidP="00901FE9"/>
    <w:p w:rsidR="005F7DD3" w:rsidRDefault="00FE6D90" w:rsidP="00901FE9">
      <w:r>
        <w:rPr>
          <w:i/>
        </w:rPr>
        <w:t xml:space="preserve"> </w:t>
      </w:r>
      <w:r w:rsidR="00B037B8">
        <w:t xml:space="preserve">A previous study of </w:t>
      </w:r>
      <w:r w:rsidR="00467EE6">
        <w:t xml:space="preserve">CNVs </w:t>
      </w:r>
      <w:r w:rsidR="00B037B8">
        <w:t xml:space="preserve">within the HB3xDd2 cross </w:t>
      </w:r>
      <w:r w:rsidR="00B32D1F">
        <w:t xml:space="preserve">using CGH technology </w:t>
      </w:r>
      <w:r w:rsidR="00B037B8">
        <w:t xml:space="preserve">observed </w:t>
      </w:r>
      <w:proofErr w:type="spellStart"/>
      <w:r w:rsidR="00B037B8">
        <w:t>Mendelian</w:t>
      </w:r>
      <w:proofErr w:type="spellEnd"/>
      <w:r w:rsidR="00B037B8">
        <w:t xml:space="preserve"> segregation of </w:t>
      </w:r>
      <w:r w:rsidR="00EE0300" w:rsidRPr="00EE0300">
        <w:rPr>
          <w:i/>
        </w:rPr>
        <w:t>gch</w:t>
      </w:r>
      <w:r w:rsidR="007220F1" w:rsidRPr="00EE0300">
        <w:rPr>
          <w:i/>
        </w:rPr>
        <w:t>1</w:t>
      </w:r>
      <w:r w:rsidR="00B037B8">
        <w:t xml:space="preserve"> </w:t>
      </w:r>
      <w:r w:rsidR="00467EE6">
        <w:t xml:space="preserve">amplifications </w:t>
      </w:r>
      <w:r w:rsidR="00B037B8">
        <w:t xml:space="preserve">in all </w:t>
      </w:r>
      <w:r w:rsidR="00467EE6">
        <w:t>progeny except CH3_61</w:t>
      </w:r>
      <w:r w:rsidR="00B037B8">
        <w:t xml:space="preserve"> where </w:t>
      </w:r>
      <w:r w:rsidR="00467EE6">
        <w:t>both parental alleles appeared to be inherited together, which can be explained if one or more meiotic recombination events had occurred within the amplified region</w:t>
      </w:r>
      <w:r w:rsidR="00C24654">
        <w:t xml:space="preserve"> </w:t>
      </w:r>
      <w:r w:rsidR="00535AC6">
        <w:fldChar w:fldCharType="begin" w:fldLock="1"/>
      </w:r>
      <w:r w:rsidR="00E65A8F">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535AC6">
        <w:fldChar w:fldCharType="separate"/>
      </w:r>
      <w:r w:rsidR="00C24654" w:rsidRPr="00C24654">
        <w:rPr>
          <w:noProof/>
        </w:rPr>
        <w:t>(Samarakoon, Gonzales, et al. 2011)</w:t>
      </w:r>
      <w:r w:rsidR="00535AC6">
        <w:fldChar w:fldCharType="end"/>
      </w:r>
      <w:r w:rsidR="00467EE6">
        <w:t xml:space="preserve">. </w:t>
      </w:r>
      <w:r w:rsidR="007827B2">
        <w:t xml:space="preserve">High throughput sequencing data can be used to </w:t>
      </w:r>
      <w:r w:rsidR="00B32D1F">
        <w:t>infer</w:t>
      </w:r>
      <w:r w:rsidR="007827B2">
        <w:t xml:space="preserve"> copy number variation by observing </w:t>
      </w:r>
      <w:r w:rsidR="00B32D1F">
        <w:t xml:space="preserve">variations </w:t>
      </w:r>
      <w:r w:rsidR="007827B2">
        <w:t>in the</w:t>
      </w:r>
      <w:r w:rsidR="00E65A8F">
        <w:t xml:space="preserve"> depth of read coverage </w:t>
      </w:r>
      <w:r w:rsidR="00754F50">
        <w:t>and t</w:t>
      </w:r>
      <w:r w:rsidR="00B32D1F">
        <w:t xml:space="preserve">he relative </w:t>
      </w:r>
      <w:r w:rsidR="007827B2">
        <w:t xml:space="preserve">orientation and distance between </w:t>
      </w:r>
      <w:r w:rsidR="00B32D1F">
        <w:t xml:space="preserve">aligned </w:t>
      </w:r>
      <w:r w:rsidR="007827B2">
        <w:t xml:space="preserve">read pairs </w:t>
      </w:r>
      <w:r w:rsidR="00535AC6">
        <w:fldChar w:fldCharType="begin" w:fldLock="1"/>
      </w:r>
      <w:r w:rsidR="00E23718">
        <w:instrText>ADDIN CSL_CITATION { "citationItems" : [ { "id" : "ITEM-1", "itemData" : { "DOI" : "10.1038/nature09708", "ISSN" : "1476-4687", "PMID" : "21293372", "abstract" : "Genomic structural variants (SVs) are abundant in humans, differing from other forms of variation in extent, origin and functional impact. Despite progress in SV characterization, the nucleotide resolution architecture of most SVs remains unknown. We constructed a map of unbalanced SVs (that is, copy number variants) based on whole genome DNA sequencing data from 185 human genomes, integrating evidence from complementary SV discovery approaches with extensive experimental validations. Our map encompassed 22,025 deletions and 6,000 additional SVs, including insertions and tandem duplications. Most SVs (53%) were mapped to nucleotide resolution, which facilitated analysing their origin and functional impact. We examined numerous whole and partial gene deletions with a genotyping approach and observed a depletion of gene disruptions amongst high frequency deletions. Furthermore, we observed differences in the size spectra of SVs originating from distinct formation mechanisms, and constructed a map of SV hotspots formed by common mechanisms. Our analytical framework and SV map serves as a resource for sequencing-based association studies.", "author" : [ { "dropping-particle" : "", "family" : "Mills", "given" : "Ryan E", "non-dropping-particle" : "", "parse-names" : false, "suffix" : "" }, { "dropping-particle" : "", "family" : "Walter", "given" : "Klaudia", "non-dropping-particle" : "", "parse-names" : false, "suffix" : "" }, { "dropping-particle" : "", "family" : "Stewart", "given" : "Chip", "non-dropping-particle" : "", "parse-names" : false, "suffix" : "" }, { "dropping-particle" : "", "family" : "Handsaker", "given" : "Robert E", "non-dropping-particle" : "", "parse-names" : false, "suffix" : "" }, { "dropping-particle" : "", "family" : "Chen", "given" : "Ken", "non-dropping-particle" : "", "parse-names" : false, "suffix" : "" }, { "dropping-particle" : "", "family" : "Alkan", "given" : "Can", "non-dropping-particle" : "", "parse-names" : false, "suffix" : "" }, { "dropping-particle" : "", "family" : "Abyzov", "given" : "Alexej", "non-dropping-particle" : "", "parse-names" : false, "suffix" : "" }, { "dropping-particle" : "", "family" : "Yoon", "given" : "Seungtai Chris", "non-dropping-particle" : "", "parse-names" : false, "suffix" : "" }, { "dropping-particle" : "", "family" : "Ye", "given" : "Kai", "non-dropping-particle" : "", "parse-names" : false, "suffix" : "" }, { "dropping-particle" : "", "family" : "Cheetham", "given" : "R Keira", "non-dropping-particle" : "", "parse-names" : false, "suffix" : "" }, { "dropping-particle" : "", "family" : "Chinwalla", "given" : "Asif", "non-dropping-particle" : "", "parse-names" : false, "suffix" : "" }, { "dropping-particle" : "", "family" : "Conrad", "given" : "Donald F", "non-dropping-particle" : "", "parse-names" : false, "suffix" : "" }, { "dropping-particle" : "", "family" : "Fu", "given" : "Yutao", "non-dropping-particle" : "", "parse-names" : false, "suffix" : "" }, { "dropping-particle" : "", "family" : "Grubert", "given" : "Fabian", "non-dropping-particle" : "", "parse-names" : false, "suffix" : "" }, { "dropping-particle" : "", "family" : "Hajirasouliha", "given" : "Iman", "non-dropping-particle" : "", "parse-names" : false, "suffix" : "" }, { "dropping-particle" : "", "family" : "Hormozdiari", "given" : "Fereydoun", "non-dropping-particle" : "", "parse-names" : false, "suffix" : "" }, { "dropping-particle" : "", "family" : "Iakoucheva", "given" : "Lilia M", "non-dropping-particle" : "", "parse-names" : false, "suffix" : "" }, { "dropping-particle" : "", "family" : "Iqbal", "given" : "Zamin", "non-dropping-particle" : "", "parse-names" : false, "suffix" : "" }, { "dropping-particle" : "", "family" : "Kang", "given" : "Shuli", "non-dropping-particle" : "", "parse-names" : false, "suffix" : "" }, { "dropping-particle" : "", "family" : "Kidd", "given" : "Jeffrey M", "non-dropping-particle" : "", "parse-names" : false, "suffix" : "" }, { "dropping-particle" : "", "family" : "Konkel", "given" : "Miriam K", "non-dropping-particle" : "", "parse-names" : false, "suffix" : "" }, { "dropping-particle" : "", "family" : "Korn", "given" : "Joshua", "non-dropping-particle" : "", "parse-names" : false, "suffix" : "" }, { "dropping-particle" : "", "family" : "Khurana", "given" : "Ekta", "non-dropping-particle" : "", "parse-names" : false, "suffix" : "" }, { "dropping-particle" : "", "family" : "Kural", "given" : "Deniz", "non-dropping-particle" : "", "parse-names" : false, "suffix" : "" }, { "dropping-particle" : "", "family" : "Lam", "given" : "Hugo Y K", "non-dropping-particle" : "", "parse-names" : false, "suffix" : "" }, { "dropping-particle" : "", "family" : "Leng", "given" : "Jing", "non-dropping-particle" : "", "parse-names" : false, "suffix" : "" }, { "dropping-particle" : "", "family" : "Li", "given" : "Ruiqiang", "non-dropping-particle" : "", "parse-names" : false, "suffix" : "" }, { "dropping-particle" : "", "family" : "Li", "given" : "Yingrui", "non-dropping-particle" : "", "parse-names" : false, "suffix" : "" }, { "dropping-particle" : "", "family" : "Lin", "given" : "Chang-Yun", "non-dropping-particle" : "", "parse-names" : false, "suffix" : "" }, { "dropping-particle" : "", "family" : "Luo", "given" : "Ruibang", "non-dropping-particle" : "", "parse-names" : false, "suffix" : "" }, { "dropping-particle" : "", "family" : "Mu", "given" : "Xinmeng Jasmine", "non-dropping-particle" : "", "parse-names" : false, "suffix" : "" }, { "dropping-particle" : "", "family" : "Nemesh", "given" : "James", "non-dropping-particle" : "", "parse-names" : false, "suffix" : "" }, { "dropping-particle" : "", "family" : "Peckham", "given" : "Heather E", "non-dropping-particle" : "", "parse-names" : false, "suffix" : "" }, { "dropping-particle" : "", "family" : "Rausch", "given" : "Tobias", "non-dropping-particle" : "", "parse-names" : false, "suffix" : "" }, { "dropping-particle" : "", "family" : "Scally", "given" : "Aylwyn", "non-dropping-particle" : "", "parse-names" : false, "suffix" : "" }, { "dropping-particle" : "", "family" : "Shi", "given" : "Xinghua", "non-dropping-particle" : "", "parse-names" : false, "suffix" : "" }, { "dropping-particle" : "", "family" : "Stromberg", "given" : "Michael P", "non-dropping-particle" : "", "parse-names" : false, "suffix" : "" }, { "dropping-particle" : "", "family" : "St\u00fctz", "given" : "Adrian M", "non-dropping-particle" : "", "parse-names" : false, "suffix" : "" }, { "dropping-particle" : "", "family" : "Urban", "given" : "Alexander Eckehart", "non-dropping-particle" : "", "parse-names" : false, "suffix" : "" }, { "dropping-particle" : "", "family" : "Walker", "given" : "Jerilyn A", "non-dropping-particle" : "", "parse-names" : false, "suffix" : "" }, { "dropping-particle" : "", "family" : "Wu", "given" : "Jiantao", "non-dropping-particle" : "", "parse-names" : false, "suffix" : "" }, { "dropping-particle" : "", "family" : "Zhang", "given" : "Yujun", "non-dropping-particle" : "", "parse-names" : false, "suffix" : "" }, { "dropping-particle" : "", "family" : "Zhang", "given" : "Zhengdong D", "non-dropping-particle" : "", "parse-names" : false, "suffix" : "" }, { "dropping-particle" : "", "family" : "Batzer", "given" : "Mark A", "non-dropping-particle" : "", "parse-names" : false, "suffix" : "" }, { "dropping-particle" : "", "family" : "Ding", "given" : "Li", "non-dropping-particle" : "", "parse-names" : false, "suffix" : "" }, { "dropping-particle" : "", "family" : "Marth", "given" : "Gabor T", "non-dropping-particle" : "", "parse-names" : false, "suffix" : "" }, { "dropping-particle" : "", "family" : "McVean", "given" : "Gil", "non-dropping-particle" : "", "parse-names" : false, "suffix" : "" }, { "dropping-particle" : "", "family" : "Sebat", "given" : "Jonathan", "non-dropping-particle" : "", "parse-names" : false, "suffix" : "" }, { "dropping-particle" : "", "family" : "Snyder", "given" : "Michael", "non-dropping-particle" : "", "parse-names" : false, "suffix" : "" }, { "dropping-particle" : "", "family" : "Wang", "given" : "Jun", "non-dropping-particle" : "", "parse-names" : false, "suffix" : "" }, { "dropping-particle" : "", "family" : "Ye", "given" : "Kenny", "non-dropping-particle" : "", "parse-names" : false, "suffix" : "" }, { "dropping-particle" : "", "family" : "Eichler", "given" : "Evan E", "non-dropping-particle" : "", "parse-names" : false, "suffix" : "" }, { "dropping-particle" : "", "family" : "Gerstein", "given" : "Mark B", "non-dropping-particle" : "", "parse-names" : false, "suffix" : "" }, { "dropping-particle" : "", "family" : "Hurles", "given" : "Matthew E", "non-dropping-particle" : "", "parse-names" : false, "suffix" : "" }, { "dropping-particle" : "", "family" : "Lee", "given" : "Charles", "non-dropping-particle" : "", "parse-names" : false, "suffix" : "" }, { "dropping-particle" : "", "family" : "McCarroll", "given" : "Steven A", "non-dropping-particle" : "", "parse-names" : false, "suffix" : "" }, { "dropping-particle" : "", "family" : "Korbel", "given" : "Jan O", "non-dropping-particle" : "", "parse-names" : false, "suffix" : "" } ], "container-title" : "Nature", "id" : "ITEM-1", "issue" : "7332", "issued" : { "date-parts" : [ [ "2011", "2", "3" ] ] }, "page" : "59-65", "publisher" : "Nature Publishing Group, a division of Macmillan Publishers Limited. All Rights Reserved.", "title" : "Mapping copy number variation by population-scale genome sequencing.", "title-short" : "Nature", "type" : "article-journal", "volume" : "470" }, "uris" : [ "http://www.mendeley.com/documents/?uuid=989cddda-1d66-4b12-8e5c-2a7ade83a30c" ] }, { "id" : "ITEM-2", "itemData" : { "DOI" : "10.1186/1471-2105-14-S11-S1", "ISSN" : "1471-2105", "PMID" : "24564169", "abstract" : "Copy number variation (CNV) is a prevalent form of critical genetic variation that leads to an abnormal number of copies of large genomic regions in a cell. Microarray-based comparative genome hybridization (arrayCGH) or genotyping arrays have been standard technologies to detect large regions subject to copy number changes in genomes until most recently high-resolution sequence data can be analyzed by next-generation sequencing (NGS). During the last several years, NGS-based analysis has been widely applied to identify CNVs in both healthy and diseased individuals. Correspondingly, the strong demand for NGS-based CNV analyses has fuelled development of numerous computational methods and tools for CNV detection. In this article, we review the recent advances in computational methods pertaining to CNV detection using whole genome and whole exome sequencing data. Additionally, we discuss their strengths and weaknesses and suggest directions for future development.", "author" : [ { "dropping-particle" : "", "family" : "Zhao", "given" : "Min", "non-dropping-particle" : "", "parse-names" : false, "suffix" : "" }, { "dropping-particle" : "", "family" : "Wang", "given" : "Qingguo", "non-dropping-particle" : "", "parse-names" : false, "suffix" : "" }, { "dropping-particle" : "", "family" : "Wang", "given" : "Quan", "non-dropping-particle" : "", "parse-names" : false, "suffix" : "" }, { "dropping-particle" : "", "family" : "Jia", "given" : "Peilin", "non-dropping-particle" : "", "parse-names" : false, "suffix" : "" }, { "dropping-particle" : "", "family" : "Zhao", "given" : "Zhongming", "non-dropping-particle" : "", "parse-names" : false, "suffix" : "" } ], "container-title" : "BMC bioinformatics", "id" : "ITEM-2", "issue" : "Suppl 11", "issued" : { "date-parts" : [ [ "2013", "1" ] ] }, "page" : "S1", "title" : "Computational tools for copy number variation (CNV) detection using next-generation sequencing data: features and perspectives.", "type" : "article-journal", "volume" : "14 Suppl 1" }, "uris" : [ "http://www.mendeley.com/documents/?uuid=8a6e64c9-465e-49f2-81cb-1cbdba2197f4" ] } ], "mendeley" : { "formattedCitation" : "(Mills et al. 2011; Zhao et al. 2013)", "plainTextFormattedCitation" : "(Mills et al. 2011; Zhao et al. 2013)", "previouslyFormattedCitation" : "(Mills et al. 2011; Zhao et al. 2013)" }, "properties" : { "noteIndex" : 0 }, "schema" : "https://github.com/citation-style-language/schema/raw/master/csl-citation.json" }</w:instrText>
      </w:r>
      <w:r w:rsidR="00535AC6">
        <w:fldChar w:fldCharType="separate"/>
      </w:r>
      <w:r w:rsidR="00754F50" w:rsidRPr="00754F50">
        <w:rPr>
          <w:noProof/>
        </w:rPr>
        <w:t>(Mills et al. 2011; Zhao et al. 2013)</w:t>
      </w:r>
      <w:r w:rsidR="00535AC6">
        <w:fldChar w:fldCharType="end"/>
      </w:r>
      <w:r w:rsidR="007827B2">
        <w:t xml:space="preserve">. Here we present evidence for </w:t>
      </w:r>
      <w:r w:rsidR="00C24654">
        <w:t xml:space="preserve">core genome </w:t>
      </w:r>
      <w:r w:rsidR="007827B2">
        <w:t xml:space="preserve">CNVs within the </w:t>
      </w:r>
      <w:r w:rsidR="007827B2">
        <w:lastRenderedPageBreak/>
        <w:t>crosses provided by the sequence data</w:t>
      </w:r>
      <w:r w:rsidR="00D96060">
        <w:t xml:space="preserve"> resource</w:t>
      </w:r>
      <w:r w:rsidR="007827B2">
        <w:t xml:space="preserve">, and study the inheritance of </w:t>
      </w:r>
      <w:r w:rsidR="00B32D1F">
        <w:t>amplifications</w:t>
      </w:r>
      <w:r w:rsidR="007827B2">
        <w:t xml:space="preserve"> spanning </w:t>
      </w:r>
      <w:r w:rsidR="00EE0300" w:rsidRPr="005833BA">
        <w:rPr>
          <w:i/>
        </w:rPr>
        <w:t>mdr</w:t>
      </w:r>
      <w:r w:rsidR="0053348F" w:rsidRPr="005833BA">
        <w:rPr>
          <w:i/>
        </w:rPr>
        <w:t>1</w:t>
      </w:r>
      <w:r w:rsidR="007827B2">
        <w:t xml:space="preserve"> and </w:t>
      </w:r>
      <w:r w:rsidR="00EE0300" w:rsidRPr="00EE0300">
        <w:rPr>
          <w:i/>
        </w:rPr>
        <w:t>gch</w:t>
      </w:r>
      <w:r w:rsidR="007220F1" w:rsidRPr="00EE0300">
        <w:rPr>
          <w:i/>
        </w:rPr>
        <w:t>1</w:t>
      </w:r>
      <w:r w:rsidR="00B32D1F">
        <w:t xml:space="preserve"> and recombination within these amplified regions.</w:t>
      </w:r>
    </w:p>
    <w:p w:rsidR="00B32D1F" w:rsidRPr="007827B2" w:rsidRDefault="00DF4B94" w:rsidP="00B32D1F">
      <w:pPr>
        <w:pStyle w:val="Heading4"/>
      </w:pPr>
      <w:r>
        <w:t>Evidence for c</w:t>
      </w:r>
      <w:r w:rsidR="009E0D59">
        <w:t xml:space="preserve">opy number variations </w:t>
      </w:r>
      <w:r w:rsidR="00043C58">
        <w:t xml:space="preserve">spanning drug resistance genes </w:t>
      </w:r>
      <w:r w:rsidR="00EE0300">
        <w:t>mdr</w:t>
      </w:r>
      <w:r w:rsidR="0053348F">
        <w:t>1</w:t>
      </w:r>
      <w:r w:rsidR="00043C58">
        <w:t xml:space="preserve"> and </w:t>
      </w:r>
      <w:r w:rsidR="00EE0300">
        <w:t>gch</w:t>
      </w:r>
      <w:r w:rsidR="007220F1">
        <w:t>1</w:t>
      </w:r>
      <w:r w:rsidR="00B32D1F">
        <w:t xml:space="preserve"> </w:t>
      </w:r>
    </w:p>
    <w:p w:rsidR="009E0D59" w:rsidRDefault="009E0D59" w:rsidP="00901FE9">
      <w:r>
        <w:t xml:space="preserve">Amplifications spanning </w:t>
      </w:r>
      <w:r w:rsidR="0039689D" w:rsidRPr="0039689D">
        <w:rPr>
          <w:i/>
        </w:rPr>
        <w:t>mdr1</w:t>
      </w:r>
      <w:r w:rsidR="0039689D">
        <w:t xml:space="preserve"> and </w:t>
      </w:r>
      <w:r w:rsidR="00EE0300" w:rsidRPr="00EE0300">
        <w:rPr>
          <w:i/>
        </w:rPr>
        <w:t>gch</w:t>
      </w:r>
      <w:r w:rsidR="007220F1" w:rsidRPr="00EE0300">
        <w:rPr>
          <w:i/>
        </w:rPr>
        <w:t>1</w:t>
      </w:r>
      <w:r>
        <w:t xml:space="preserve"> were clearly visible from depth of coverage of sequence reads aligned to th</w:t>
      </w:r>
      <w:r w:rsidR="00653393">
        <w:t>e 3D7 reference genome</w:t>
      </w:r>
      <w:r w:rsidR="0039689D">
        <w:t xml:space="preserve"> (figure 4; supplementary figure @@N)</w:t>
      </w:r>
      <w:r>
        <w:t>. Orientation of read pairs was also informative in most cases, providing evidence for either tandem duplication (paired reads aligned facing away from each other) or tandem inversion (paired reads aligned in the same direction)</w:t>
      </w:r>
      <w:r w:rsidR="00355A44">
        <w:t xml:space="preserve"> </w:t>
      </w:r>
      <w:r w:rsidR="00535AC6">
        <w:fldChar w:fldCharType="begin" w:fldLock="1"/>
      </w:r>
      <w:r w:rsidR="00684E88">
        <w:instrText>ADDIN CSL_CITATION { "citationItems" : [ { "id" : "ITEM-1", "itemData" : { "DOI" : "10.1038/nmeth.1374", "ISSN" : "1548-7105", "PMID" : "19844226", "abstract" : "In the last several years, a number of studies have described large-scale structural variation in several genomes. Traditionally, such methods have used whole-genome array comparative genome hybridization or single-nucleotide polymorphism arrays to detect large regions subject to copy-number variation. Later techniques have been based on paired-end mapping of Sanger sequencing data, providing better resolution and accuracy. With the advent of next-generation sequencing, a new generation of methods is being developed to tackle the challenges of short reads, while taking advantage of the high coverage the new sequencing technologies provide. In this survey, we describe these methods, including their strengths and their limitations, and future research directions.", "author" : [ { "dropping-particle" : "", "family" : "Medvedev", "given" : "Paul", "non-dropping-particle" : "", "parse-names" : false, "suffix" : "" }, { "dropping-particle" : "", "family" : "Stanciu", "given" : "Monica", "non-dropping-particle" : "", "parse-names" : false, "suffix" : "" }, { "dropping-particle" : "", "family" : "Brudno", "given" : "Michael", "non-dropping-particle" : "", "parse-names" : false, "suffix" : "" } ], "container-title" : "Nature methods", "id" : "ITEM-1", "issue" : "11 Suppl", "issued" : { "date-parts" : [ [ "2009", "11" ] ] }, "page" : "S13-20", "publisher" : "Nature Publishing Group", "title" : "Computational methods for discovering structural variation with next-generation sequencing.", "title-short" : "Nat Meth", "type" : "article-journal", "volume" : "6" }, "uris" : [ "http://www.mendeley.com/documents/?uuid=a8e2d702-fadf-48e6-a668-6de5841212b1" ] } ], "mendeley" : { "formattedCitation" : "(Medvedev et al. 2009)", "plainTextFormattedCitation" : "(Medvedev et al. 2009)", "previouslyFormattedCitation" : "(Medvedev et al. 2009)" }, "properties" : { "noteIndex" : 0 }, "schema" : "https://github.com/citation-style-language/schema/raw/master/csl-citation.json" }</w:instrText>
      </w:r>
      <w:r w:rsidR="00535AC6">
        <w:fldChar w:fldCharType="separate"/>
      </w:r>
      <w:r w:rsidR="00355A44" w:rsidRPr="00355A44">
        <w:rPr>
          <w:noProof/>
        </w:rPr>
        <w:t>(Medvedev et al. 2009)</w:t>
      </w:r>
      <w:r w:rsidR="00535AC6">
        <w:fldChar w:fldCharType="end"/>
      </w:r>
      <w:r>
        <w:t xml:space="preserve">. </w:t>
      </w:r>
      <w:r w:rsidR="00653393">
        <w:t xml:space="preserve">On chromosome 5 a three-fold amplification of an 82kb region spanning </w:t>
      </w:r>
      <w:r w:rsidR="00EE0300" w:rsidRPr="00DD329D">
        <w:rPr>
          <w:i/>
        </w:rPr>
        <w:t>mdr</w:t>
      </w:r>
      <w:r w:rsidR="0053348F" w:rsidRPr="00DD329D">
        <w:rPr>
          <w:i/>
        </w:rPr>
        <w:t>1</w:t>
      </w:r>
      <w:r w:rsidR="00653393">
        <w:t xml:space="preserve"> and 13 other genes was evident in Dd2 and as either 2 or 3 copies in 14 progeny of HB3 x Dd2 (supplementary figure @@N)</w:t>
      </w:r>
      <w:r w:rsidR="00043C58">
        <w:t xml:space="preserve"> consistent with previous reports</w:t>
      </w:r>
      <w:r w:rsidR="00754F50">
        <w:t xml:space="preserve"> </w:t>
      </w:r>
      <w:r w:rsidR="00535AC6">
        <w:fldChar w:fldCharType="begin" w:fldLock="1"/>
      </w:r>
      <w:r w:rsidR="00E1484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"ITEM-2",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"id" : "ITEM-3", "itemData" : { "DOI" : "10.1186/1471-2164-14-128", "ISSN" : "1471-2164", "PMID" : "23442253", "abstract" : "BACKGROUND: The advent of next generation sequencing technology has accelerated efforts to map and catalogue copy number variation (CNV) in genomes of important micro-organisms for public health. A typical analysis of the sequence data involves mapping reads onto a reference genome, calculating the respective coverage, and detecting regions with too-low or too-high coverage (deletions and amplifications, respectively). Current CNV detection methods rely on statistical assumptions (e.g., a Poisson model) that may not hold in general, or require fine-tuning the underlying algorithms to detect known hits. We propose a new CNV detection methodology based on two Poisson hierarchical models, the Poisson-Gamma and Poisson-Lognormal, with the advantage of being sufficiently flexible to describe different data patterns, whilst robust against deviations from the often assumed Poisson model. RESULTS: Using sequence coverage data of 7 Plasmodium falciparum malaria genomes (3D7 reference strain, HB3, DD2, 7G8, GB4, OX005, and OX006), we showed that empirical coverage distributions are intrinsically asymmetric and overdispersed in relation to the Poisson model. We also demonstrated a low baseline false positive rate for the proposed methodology using 3D7 resequencing data and simulation. When applied to the non-reference isolate data, our approach detected known CNV hits, including an amplification of the PfMDR1 locus in DD2 and a large deletion in the CLAG3.2 gene in GB4, and putative novel CNV regions. When compared to the recently available FREEC and cn.MOPS approaches, our findings were more concordant with putative hits from the highest quality array data for the 7G8 and GB4 isolates. CONCLUSIONS: In summary, the proposed methodology brings an increase in flexibility, robustness, accuracy and statistical rigour to CNV detection using sequence coverage data.", "author" : [ { "dropping-particle" : "", "family" : "Sep\u00falveda", "given" : "Nuno", "non-dropping-particle" : "", "parse-names" : false, "suffix" : "" }, { "dropping-particle" : "", "family" : "Campino", "given" : "Susana G", "non-dropping-particle" : "", "parse-names" : false, "suffix" : "" }, { "dropping-particle" : "", "family" : "Assefa", "given" : "Samuel A", "non-dropping-particle" : "", "parse-names" : false, "suffix" : "" }, { "dropping-particle" : "", "family" : "Sutherland", "given" : "Colin J", "non-dropping-particle" : "", "parse-names" : false, "suffix" : "" }, { "dropping-particle" : "", "family" : "Pain", "given" : "Arnab", "non-dropping-particle" : "", "parse-names" : false, "suffix" : "" }, { "dropping-particle" : "", "family" : "Clark", "given" : "Taane G", "non-dropping-particle" : "", "parse-names" : false, "suffix" : "" } ], "container-title" : "BMC genomics", "id" : "ITEM-3", "issued" : { "date-parts" : [ [ "2013", "1" ] ] }, "page" : "128", "title" : "A Poisson hierarchical modelling approach to detecting copy number variation in sequence coverage data.", "type" : "article-journal", "volume" : "14" }, "uris" : [ "http://www.mendeley.com/documents/?uuid=7896c66d-4085-4722-b898-0da8fb1e5346" ] } ], "mendeley" : { "formattedCitation" : "(Wellems et al. 1990; Samarakoon, Gonzales, et al. 2011; Sep\u00falveda et al. 2013)", "plainTextFormattedCitation" : "(Wellems et al. 1990; Samarakoon, Gonzales, et al. 2011; Sep\u00falveda et al. 2013)", "previouslyFormattedCitation" : "(Wellems et al. 1990; Samarakoon, Gonzales, et al. 2011; Sep\u00falveda et al. 2013)" }, "properties" : { "noteIndex" : 0 }, "schema" : "https://github.com/citation-style-language/schema/raw/master/csl-citation.json" }</w:instrText>
      </w:r>
      <w:r w:rsidR="00535AC6">
        <w:fldChar w:fldCharType="separate"/>
      </w:r>
      <w:r w:rsidR="00C42374" w:rsidRPr="00C42374">
        <w:rPr>
          <w:noProof/>
        </w:rPr>
        <w:t>(Wellems et al. 1990; Samarakoon, Gonzales, et al. 2011; Sepúlveda et al. 2013)</w:t>
      </w:r>
      <w:r w:rsidR="00535AC6">
        <w:fldChar w:fldCharType="end"/>
      </w:r>
      <w:r w:rsidR="00653393">
        <w:t xml:space="preserve">. On chromosome 12 all parent clones including 3D7 had evidence for some form of amplification relative to the 3D7 reference genome spanning </w:t>
      </w:r>
      <w:r w:rsidR="00EE0300" w:rsidRPr="00EE0300">
        <w:rPr>
          <w:i/>
        </w:rPr>
        <w:t>gch</w:t>
      </w:r>
      <w:r w:rsidR="007220F1" w:rsidRPr="00EE0300">
        <w:rPr>
          <w:i/>
        </w:rPr>
        <w:t>1</w:t>
      </w:r>
      <w:r w:rsidR="00653393">
        <w:rPr>
          <w:i/>
        </w:rPr>
        <w:t xml:space="preserve"> </w:t>
      </w:r>
      <w:r w:rsidR="00754F50">
        <w:t>(figure 4</w:t>
      </w:r>
      <w:r w:rsidR="00653393">
        <w:t xml:space="preserve">). The amplifications were different in each of the 5 parents in terms of the extent, copy number, and arrangement of amplified segments. The 3D7 clone had four copies of a 2kb segment spanning </w:t>
      </w:r>
      <w:r w:rsidR="00EE0300" w:rsidRPr="00EE0300">
        <w:rPr>
          <w:i/>
        </w:rPr>
        <w:t>gch</w:t>
      </w:r>
      <w:r w:rsidR="007220F1" w:rsidRPr="00EE0300">
        <w:rPr>
          <w:i/>
        </w:rPr>
        <w:t>1</w:t>
      </w:r>
      <w:r w:rsidR="00DE0EF1">
        <w:rPr>
          <w:i/>
        </w:rPr>
        <w:t xml:space="preserve"> </w:t>
      </w:r>
      <w:r w:rsidR="00653393">
        <w:t xml:space="preserve">only (the 3D7 reference genome to which all reads were aligned has only a single copy of </w:t>
      </w:r>
      <w:r w:rsidR="00EE0300" w:rsidRPr="00EE0300">
        <w:rPr>
          <w:i/>
        </w:rPr>
        <w:t>gch</w:t>
      </w:r>
      <w:r w:rsidR="007220F1" w:rsidRPr="00EE0300">
        <w:rPr>
          <w:i/>
        </w:rPr>
        <w:t>1</w:t>
      </w:r>
      <w:r w:rsidR="00653393">
        <w:t xml:space="preserve">) and read pair alignments were consistent with a tandem array. </w:t>
      </w:r>
      <w:proofErr w:type="gramStart"/>
      <w:r w:rsidR="00653393">
        <w:t>HB3(</w:t>
      </w:r>
      <w:proofErr w:type="gramEnd"/>
      <w:r w:rsidR="00653393">
        <w:t xml:space="preserve">1) had two copies of a 161kb tandem duplication spanning </w:t>
      </w:r>
      <w:r w:rsidR="00EE0300" w:rsidRPr="00EE0300">
        <w:rPr>
          <w:i/>
        </w:rPr>
        <w:t>gch</w:t>
      </w:r>
      <w:r w:rsidR="007220F1" w:rsidRPr="00EE0300">
        <w:rPr>
          <w:i/>
        </w:rPr>
        <w:t>1</w:t>
      </w:r>
      <w:r w:rsidR="00653393">
        <w:t xml:space="preserve"> and 38 other genes. Dd2 had 3 copies of a 5kb segment spanning </w:t>
      </w:r>
      <w:r w:rsidR="00EE0300" w:rsidRPr="00EE0300">
        <w:rPr>
          <w:i/>
        </w:rPr>
        <w:t>gch</w:t>
      </w:r>
      <w:r w:rsidR="007220F1" w:rsidRPr="00EE0300">
        <w:rPr>
          <w:i/>
        </w:rPr>
        <w:t>1</w:t>
      </w:r>
      <w:r w:rsidR="00043C58">
        <w:t xml:space="preserve"> and 2 upstream genes and </w:t>
      </w:r>
      <w:r w:rsidR="00653393">
        <w:t xml:space="preserve">alignments indicated a tandem inversion. 7G8 had a 3-fold tandem amplification of a 31kb segment spanning </w:t>
      </w:r>
      <w:r w:rsidR="00EE0300" w:rsidRPr="00EE0300">
        <w:rPr>
          <w:i/>
        </w:rPr>
        <w:t>gch</w:t>
      </w:r>
      <w:r w:rsidR="007220F1" w:rsidRPr="00EE0300">
        <w:rPr>
          <w:i/>
        </w:rPr>
        <w:t>1</w:t>
      </w:r>
      <w:r w:rsidR="00653393">
        <w:t xml:space="preserve"> and 6 other genes. GB4 had 2 copies of a segment spanning </w:t>
      </w:r>
      <w:r w:rsidR="00EE0300" w:rsidRPr="005833BA">
        <w:rPr>
          <w:i/>
        </w:rPr>
        <w:t>gch</w:t>
      </w:r>
      <w:r w:rsidR="007220F1" w:rsidRPr="005833BA">
        <w:rPr>
          <w:i/>
        </w:rPr>
        <w:t>1</w:t>
      </w:r>
      <w:r w:rsidR="00653393">
        <w:t xml:space="preserve"> and 3 upstream </w:t>
      </w:r>
      <w:proofErr w:type="gramStart"/>
      <w:r w:rsidR="00653393">
        <w:t>genes,</w:t>
      </w:r>
      <w:proofErr w:type="gramEnd"/>
      <w:r w:rsidR="00653393">
        <w:t xml:space="preserve"> although the arrangement of segments could not be determined from read alignments. The </w:t>
      </w:r>
      <w:proofErr w:type="gramStart"/>
      <w:r w:rsidR="00653393">
        <w:t>HB3(</w:t>
      </w:r>
      <w:proofErr w:type="gramEnd"/>
      <w:r w:rsidR="00653393">
        <w:t xml:space="preserve">2) sample appeared to be a mixture with approximately 20% of </w:t>
      </w:r>
      <w:r w:rsidR="00D96060">
        <w:t>parasites</w:t>
      </w:r>
      <w:r w:rsidR="00653393">
        <w:t xml:space="preserve"> retaining the duplication found i</w:t>
      </w:r>
      <w:r w:rsidR="00D96060">
        <w:t xml:space="preserve">n HB3(1) and 80% </w:t>
      </w:r>
      <w:r w:rsidR="00653393">
        <w:t xml:space="preserve">having no amplification. The </w:t>
      </w:r>
      <w:r w:rsidR="00EE0300" w:rsidRPr="005833BA">
        <w:rPr>
          <w:i/>
        </w:rPr>
        <w:t>gch</w:t>
      </w:r>
      <w:r w:rsidR="007220F1" w:rsidRPr="005833BA">
        <w:rPr>
          <w:i/>
        </w:rPr>
        <w:t>1</w:t>
      </w:r>
      <w:r w:rsidR="00653393">
        <w:t xml:space="preserve"> CNVs segregated in the progeny of all three crosses except for two progeny of 3D7 x HB3 (C</w:t>
      </w:r>
      <w:r w:rsidR="00754F50">
        <w:t>05</w:t>
      </w:r>
      <w:r w:rsidR="00653393">
        <w:t>, C</w:t>
      </w:r>
      <w:r w:rsidR="00754F50">
        <w:t>06</w:t>
      </w:r>
      <w:r w:rsidR="00653393">
        <w:t xml:space="preserve">) and one progeny of HB3 x Dd2 (CH3_61) where both parental alleles appeared to be inherited together, </w:t>
      </w:r>
      <w:r w:rsidR="00D96060">
        <w:t>described</w:t>
      </w:r>
      <w:r w:rsidR="00653393">
        <w:t xml:space="preserve"> further below.</w:t>
      </w:r>
    </w:p>
    <w:p w:rsidR="00043C58" w:rsidRDefault="00043C58" w:rsidP="00901FE9">
      <w:r>
        <w:t xml:space="preserve">Known copy number variations at two other loci within the core genome were also evident from the sequence data. On chromosome 3 a deletion of one of the two </w:t>
      </w:r>
      <w:r w:rsidR="00DD329D" w:rsidRPr="00DD329D">
        <w:rPr>
          <w:i/>
        </w:rPr>
        <w:t>clag</w:t>
      </w:r>
      <w:r w:rsidRPr="00DD329D">
        <w:rPr>
          <w:i/>
        </w:rPr>
        <w:t>3</w:t>
      </w:r>
      <w:r>
        <w:t xml:space="preserve"> </w:t>
      </w:r>
      <w:proofErr w:type="spellStart"/>
      <w:r>
        <w:t>paralogs</w:t>
      </w:r>
      <w:proofErr w:type="spellEnd"/>
      <w:r>
        <w:t xml:space="preserve"> and the two intervening </w:t>
      </w:r>
      <w:proofErr w:type="spellStart"/>
      <w:r>
        <w:t>pseudogenes</w:t>
      </w:r>
      <w:proofErr w:type="spellEnd"/>
      <w:r>
        <w:t xml:space="preserve"> (one of which is a </w:t>
      </w:r>
      <w:proofErr w:type="spellStart"/>
      <w:r>
        <w:rPr>
          <w:i/>
        </w:rPr>
        <w:t>var</w:t>
      </w:r>
      <w:proofErr w:type="spellEnd"/>
      <w:r>
        <w:t xml:space="preserve">) was evident in GB4 and 13 progeny of 7G8 x GB4 (supplementary figure @@N) consistent with the previously reported absence of </w:t>
      </w:r>
      <w:r w:rsidR="00DD329D">
        <w:rPr>
          <w:i/>
        </w:rPr>
        <w:t>clag</w:t>
      </w:r>
      <w:r w:rsidRPr="00DD329D">
        <w:rPr>
          <w:i/>
        </w:rPr>
        <w:t>3.2</w:t>
      </w:r>
      <w:r>
        <w:t xml:space="preserve"> in GB4 and other clones </w:t>
      </w:r>
      <w:r w:rsidR="00535AC6">
        <w:fldChar w:fldCharType="begin" w:fldLock="1"/>
      </w:r>
      <w:r w:rsidR="00C42374">
        <w:instrText>ADDIN CSL_CITATION { "citationItems" : [ { "id" : "ITEM-1", "itemData" : { "DOI" : "10.1186/1471-2164-14-128", "ISSN" : "1471-2164", "PMID" : "23442253", "abstract" : "BACKGROUND: The advent of next generation sequencing technology has accelerated efforts to map and catalogue copy number variation (CNV) in genomes of important micro-organisms for public health. A typical analysis of the sequence data involves mapping reads onto a reference genome, calculating the respective coverage, and detecting regions with too-low or too-high coverage (deletions and amplifications, respectively). Current CNV detection methods rely on statistical assumptions (e.g., a Poisson model) that may not hold in general, or require fine-tuning the underlying algorithms to detect known hits. We propose a new CNV detection methodology based on two Poisson hierarchical models, the Poisson-Gamma and Poisson-Lognormal, with the advantage of being sufficiently flexible to describe different data patterns, whilst robust against deviations from the often assumed Poisson model. RESULTS: Using sequence coverage data of 7 Plasmodium falciparum malaria genomes (3D7 reference strain, HB3, DD2, 7G8, GB4, OX005, and OX006), we showed that empirical coverage distributions are intrinsically asymmetric and overdispersed in relation to the Poisson model. We also demonstrated a low baseline false positive rate for the proposed methodology using 3D7 resequencing data and simulation. When applied to the non-reference isolate data, our approach detected known CNV hits, including an amplification of the PfMDR1 locus in DD2 and a large deletion in the CLAG3.2 gene in GB4, and putative novel CNV regions. When compared to the recently available FREEC and cn.MOPS approaches, our findings were more concordant with putative hits from the highest quality array data for the 7G8 and GB4 isolates. CONCLUSIONS: In summary, the proposed methodology brings an increase in flexibility, robustness, accuracy and statistical rigour to CNV detection using sequence coverage data.", "author" : [ { "dropping-particle" : "", "family" : "Sep\u00falveda", "given" : "Nuno", "non-dropping-particle" : "", "parse-names" : false, "suffix" : "" }, { "dropping-particle" : "", "family" : "Campino", "given" : "Susana G", "non-dropping-particle" : "", "parse-names" : false, "suffix" : "" }, { "dropping-particle" : "", "family" : "Assefa", "given" : "Samuel A", "non-dropping-particle" : "", "parse-names" : false, "suffix" : "" }, { "dropping-particle" : "", "family" : "Sutherland", "given" : "Colin J", "non-dropping-particle" : "", "parse-names" : false, "suffix" : "" }, { "dropping-particle" : "", "family" : "Pain", "given" : "Arnab", "non-dropping-particle" : "", "parse-names" : false, "suffix" : "" }, { "dropping-particle" : "", "family" : "Clark", "given" : "Taane G", "non-dropping-particle" : "", "parse-names" : false, "suffix" : "" } ], "container-title" : "BMC genomics", "id" : "ITEM-1", "issued" : { "date-parts" : [ [ "2013", "1" ] ] }, "page" : "128", "title" : "A Poisson hierarchical modelling approach to detecting copy number variation in sequence coverage data.", "type" : "article-journal", "volume" : "14" }, "uris" : [ "http://www.mendeley.com/documents/?uuid=7896c66d-4085-4722-b898-0da8fb1e5346" ] }, { "id" : "ITEM-2", "itemData" : { "DOI" : "10.1016/j.molbiopara.2006.11.004", "ISSN" : "0166-6851", "PMID" : "17166605", "author" : [ { "dropping-particle" : "", "family" : "Chung", "given" : "Wendy Y", "non-dropping-particle" : "", "parse-names" : false, "suffix" : "" }, { "dropping-particle" : "", "family" : "Gardiner", "given" : "Donald L", "non-dropping-particle" : "", "parse-names" : false, "suffix" : "" }, { "dropping-particle" : "", "family" : "Anderson", "given" : "Karen A", "non-dropping-particle" : "", "parse-names" : false, "suffix" : "" }, { "dropping-particle" : "", "family" : "Hyland", "given" : "Catharine A", "non-dropping-particle" : "", "parse-names" : false, "suffix" : "" }, { "dropping-particle" : "", "family" : "Kemp", "given" : "David J", "non-dropping-particle" : "", "parse-names" : false, "suffix" : "" }, { "dropping-particle" : "", "family" : "Trenholme", "given" : "Katharine R", "non-dropping-particle" : "", "parse-names" : false, "suffix" : "" } ], "container-title" : "Molecular and biochemical parasitology", "id" : "ITEM-2", "issue" : "2", "issued" : { "date-parts" : [ [ "2007", "2" ] ] }, "page" : "229-32", "title" : "The CLAG/RhopH1 locus on chromosome 3 of Plasmodium falciparum: two genes or two alleles of the same gene?", "type" : "article-journal", "volume" : "151" }, "uris" : [ "http://www.mendeley.com/documents/?uuid=6917b425-0873-47c3-b1aa-a1d0a6d58569" ] }, { "id" : "ITEM-3", "itemData" : { "DOI" : "10.1016/j.molbiopara.2007.11.004", "ISSN" : "0166-6851", "PMID" : "18155305", "abstract" : "A complex of high-molecular-mass proteins (PfRhopH) of the human malaria parasite Plasmodium falciparum induces host protective immunity and therefore is a candidate for vaccine development. Understanding the level of polymorphism and the evolutionary processes is important for advancements in both vaccine design and knowledge of the evolution of cell invasion in this parasite. In the present study, we sequenced the entire open reading frames of seven genes encoding the proteins of the PfRhopH complex (rhoph2, rhoph3, and five rhoph1/clag gene paralogs). We found that four rhoph1/clag genes (clag2, 3.1, 3.2, and 8) were highly polymorphic. Amino acid substitutions and indels are predominantly clustered around amino acid positions 1000-1200 of these four rhoph1/clag genes. An excess of nonsynonymous substitutions over synonymous substitutions was detected for clag8 and 9, indicating positive selection. The McDonald-Kreitman test with a Plasmodium reichenowi orthologous sequence also supports positive selection on clag8. Based on the ratio of interspecific genetic distance to intraspecific distance, the time to the most recent common ancestor of the clag2 and 8 polymorphisms was estimated to be 1.89 and 0.87 million years ago, respectively, assuming divergence of P. falciparum and P. reichenowi 6 million years ago. In addition to a copy number polymorphism, gene conversion events were detected for the rhoph1/clag genes on chromosome 3, which likely play a role in increasing the diversity of each locus. Our results indicate that a high diversity of the PfRhopH1/Clag multigene family is maintained by diversifying selection forces over a considerably long period.", "author" : [ { "dropping-particle" : "", "family" : "Iriko", "given" : "Hideyuki", "non-dropping-particle" : "", "parse-names" : false, "suffix" : "" }, { "dropping-particle" : "", "family" : "Kaneko", "given" : "Osamu", "non-dropping-particle" : "", "parse-names" : false, "suffix" : "" }, { "dropping-particle" : "", "family" : "Otsuki", "given" : "Hitoshi", "non-dropping-particle" : "", "parse-names" : false, "suffix" : "" }, { "dropping-particle" : "", "family" : "Tsuboi", "given" : "Takafumi", "non-dropping-particle" : "", "parse-names" : false, "suffix" : "" }, { "dropping-particle" : "", "family" : "Su", "given" : "Xin-Zhuan", "non-dropping-particle" : "", "parse-names" : false, "suffix" : "" }, { "dropping-particle" : "", "family" : "Tanabe", "given" : "Kazuyuki", "non-dropping-particle" : "", "parse-names" : false, "suffix" : "" }, { "dropping-particle" : "", "family" : "Torii", "given" : "Motomi", "non-dropping-particle" : "", "parse-names" : false, "suffix" : "" } ], "container-title" : "Molecular and biochemical parasitology", "id" : "ITEM-3", "issue" : "1", "issued" : { "date-parts" : [ [ "2008", "3" ] ] }, "page" : "11-21", "title" : "Diversity and evolution of the rhoph1/clag multigene family of Plasmodium falciparum.", "type" : "article-journal", "volume" : "158" }, "uris" : [ "http://www.mendeley.com/documents/?uuid=8e25ffb3-5d79-48f5-934c-252a2fd2631e" ] } ], "mendeley" : { "formattedCitation" : "(Sep\u00falveda et al. 2013; Chung et al. 2007; Iriko et al. 2008)", "plainTextFormattedCitation" : "(Sep\u00falveda et al. 2013; Chung et al. 2007; Iriko et al. 2008)", "previouslyFormattedCitation" : "(Sep\u00falveda et al. 2013; Chung et al. 2007; Iriko et al. 2008)" }, "properties" : { "noteIndex" : 0 }, "schema" : "https://github.com/citation-style-language/schema/raw/master/csl-citation.json" }</w:instrText>
      </w:r>
      <w:r w:rsidR="00535AC6">
        <w:fldChar w:fldCharType="separate"/>
      </w:r>
      <w:r w:rsidR="00754F50" w:rsidRPr="00754F50">
        <w:rPr>
          <w:noProof/>
        </w:rPr>
        <w:t>(Sepúlveda et al. 2013; Chung et al. 2007; Iriko et al. 2008)</w:t>
      </w:r>
      <w:r w:rsidR="00535AC6">
        <w:fldChar w:fldCharType="end"/>
      </w:r>
      <w:r>
        <w:t>. On chromosome 11 a 70kb segment spanning 12 genes was duplicated in both HB3 replicates and 5 progeny of HB3 x Dd2 (supplementary figure @@N). This amplification has been shown to involve a translocation of one copy of the region to chromosome 13</w:t>
      </w:r>
      <w:r w:rsidR="00E1484F">
        <w:t xml:space="preserve"> </w:t>
      </w:r>
      <w:r w:rsidR="00535AC6">
        <w:fldChar w:fldCharType="begin" w:fldLock="1"/>
      </w:r>
      <w:r w:rsidR="006C6A25">
        <w:instrText>ADDIN CSL_CITATION { "citationItems" : [ { "id" : "ITEM-1", "itemData" : { "ISSN" : "0261-4189", "PMID" : "8076613", "abstract" : "Duplications and interchromosomal transpositions of chromosome segments are implicated in the genetic variability of Plasmodium falciparum malaria parasites. One parasite clone, HB3, was shown to lack a subtelomeric region of chromosome 13 that normally carries a PfHRPIII gene. We show here that the chromosome 13 segment carrying PfHRPIII was replaced in HB3 by a duplicated terminal segment from chromosome 11. Mapping results indicate that the segment includes at least 100-200 kb of subtelomeric DNA and contains duplicated copies of the Pf332 and RESA-2 genes. We followed inheritance of this duplication in a genetic cross between the HB3 and another P.falciparum clone, Dd2, that is euploid for the Pf332, RESA-2 and PfHRPIII genes. Three types of progeny from the cross showed expected inheritance forms: a Dd2 euploid parent type, an HB3 aneuploid parent type, and a recombinant euploid type that carried PfHRPIII from Dd2 chromosome 13 and Pf332 from HB3 chromosome 11. However, a fourth euploid progeny type was also observed, in which the chromosome 13 segment from HB3 was transposed back to replace the terminus of chromosome 11. Three of 14 individual progeny were of this type. These findings suggest a mechanism of recombination from subtelomeric pairing and exchange between non-homologous chromosomes in meiosis.", "author" : [ { "dropping-particle" : "", "family" : "Hinterberg", "given" : "K", "non-dropping-particle" : "", "parse-names" : false, "suffix" : "" }, { "dropping-particle" : "", "family" : "Mattei", "given" : "D", "non-dropping-particle" : "", "parse-names" : false, "suffix" : "" }, { "dropping-particle" : "", "family" : "Wellems", "given" : "T E", "non-dropping-particle" : "", "parse-names" : false, "suffix" : "" }, { "dropping-particle" : "", "family" : "Scherf", "given" : "A", "non-dropping-particle" : "", "parse-names" : false, "suffix" : "" } ], "container-title" : "The EMBO journal", "id" : "ITEM-1", "issue" : "17", "issued" : { "date-parts" : [ [ "1994", "9", "1" ] ] }, "page" : "4174-80", "title" : "Interchromosomal exchange of a large subtelomeric segment in a Plasmodium falciparum cross.", "type" : "article-journal", "volume" : "13" }, "uris" : [ "http://www.mendeley.com/documents/?uuid=a74c99a1-5ff2-470d-89fd-5ed79aa9673b" ] } ], "mendeley" : { "formattedCitation" : "(Hinterberg et al. 1994)", "plainTextFormattedCitation" : "(Hinterberg et al. 1994)", "previouslyFormattedCitation" : "(Hinterberg et al. 1994)" }, "properties" : { "noteIndex" : 0 }, "schema" : "https://github.com/citation-style-language/schema/raw/master/csl-citation.json" }</w:instrText>
      </w:r>
      <w:r w:rsidR="00535AC6">
        <w:fldChar w:fldCharType="separate"/>
      </w:r>
      <w:r w:rsidR="00E1484F" w:rsidRPr="00E1484F">
        <w:rPr>
          <w:noProof/>
        </w:rPr>
        <w:t>(Hinterberg et al. 1994)</w:t>
      </w:r>
      <w:r w:rsidR="00535AC6">
        <w:fldChar w:fldCharType="end"/>
      </w:r>
      <w:r>
        <w:t xml:space="preserve">. No further evidence for copy number </w:t>
      </w:r>
      <w:r w:rsidR="00DF4B94">
        <w:lastRenderedPageBreak/>
        <w:t>variation</w:t>
      </w:r>
      <w:r>
        <w:t xml:space="preserve"> spanning one or more genes was found</w:t>
      </w:r>
      <w:r w:rsidR="00DF4B94">
        <w:t xml:space="preserve"> within the core genome</w:t>
      </w:r>
      <w:r w:rsidR="00DE0EF1">
        <w:t xml:space="preserve">, although </w:t>
      </w:r>
      <w:r w:rsidR="003E6777">
        <w:t xml:space="preserve">evidence for CNVs was rife </w:t>
      </w:r>
      <w:r w:rsidR="00DE0EF1">
        <w:t xml:space="preserve">within </w:t>
      </w:r>
      <w:proofErr w:type="spellStart"/>
      <w:r w:rsidR="00DE0EF1">
        <w:t>hypervariable</w:t>
      </w:r>
      <w:proofErr w:type="spellEnd"/>
      <w:r w:rsidR="00DE0EF1">
        <w:t xml:space="preserve"> regions</w:t>
      </w:r>
      <w:r>
        <w:t>.</w:t>
      </w:r>
    </w:p>
    <w:p w:rsidR="00043C58" w:rsidRPr="00653393" w:rsidRDefault="00DF4B94" w:rsidP="00DF4B94">
      <w:pPr>
        <w:pStyle w:val="Heading4"/>
      </w:pPr>
      <w:r>
        <w:t>Recombination within amplified regions leads to pseudo-</w:t>
      </w:r>
      <w:proofErr w:type="spellStart"/>
      <w:r>
        <w:t>heterozygosity</w:t>
      </w:r>
      <w:proofErr w:type="spellEnd"/>
      <w:r>
        <w:t xml:space="preserve"> </w:t>
      </w:r>
    </w:p>
    <w:p w:rsidR="00DF4B94" w:rsidRDefault="00DF4B94" w:rsidP="00DF4B94">
      <w:r>
        <w:t xml:space="preserve">As mentioned earlier, CNV alleles did not segregate perfectly at the </w:t>
      </w:r>
      <w:r w:rsidR="00EE0300" w:rsidRPr="005833BA">
        <w:rPr>
          <w:i/>
        </w:rPr>
        <w:t>gch</w:t>
      </w:r>
      <w:r w:rsidR="007220F1" w:rsidRPr="005833BA">
        <w:rPr>
          <w:i/>
        </w:rPr>
        <w:t>1</w:t>
      </w:r>
      <w:r w:rsidR="003E6777">
        <w:t xml:space="preserve"> locus</w:t>
      </w:r>
      <w:r>
        <w:t xml:space="preserve"> and some of the progeny clones appeared to inherit both par</w:t>
      </w:r>
      <w:r w:rsidR="00242BE4">
        <w:t>ental amplifications (figure 4</w:t>
      </w:r>
      <w:r>
        <w:t>). This can be explained if recombination events occurred within the amplified region. Depending how homologous chromosomes align, a crossover within a region that is duplicated in one parent can result in an individual that maintains the same duplication but inherits one copy from either parent for some portion of</w:t>
      </w:r>
      <w:r w:rsidR="00242BE4">
        <w:t xml:space="preserve"> the amplified region (figure 5</w:t>
      </w:r>
      <w:r>
        <w:t xml:space="preserve">). Within such a segment a haploid individual </w:t>
      </w:r>
      <w:r w:rsidR="003E6777">
        <w:t>is</w:t>
      </w:r>
      <w:r>
        <w:t xml:space="preserve"> effectively diploid and also becomes effectively heterozygous for any SNP, </w:t>
      </w:r>
      <w:r w:rsidR="00F230BE">
        <w:t>INDEL</w:t>
      </w:r>
      <w:r>
        <w:t xml:space="preserve"> or smaller CNV variants within the segment that segregate between the two parents. In the analyses of genome variation and recombination described in the preceding sections, all SNP and </w:t>
      </w:r>
      <w:r w:rsidR="00F230BE">
        <w:t>INDEL</w:t>
      </w:r>
      <w:r>
        <w:t xml:space="preserve"> variants within regions of copy number variation were filtered, because both of the variant calling methods used here assumed that samples are haploid and therefore genotypes are not correctly modelled where effective </w:t>
      </w:r>
      <w:proofErr w:type="spellStart"/>
      <w:r>
        <w:t>ploidy</w:t>
      </w:r>
      <w:proofErr w:type="spellEnd"/>
      <w:r>
        <w:t xml:space="preserve"> is higher. To study crossover events within CNVs and identify regions of effective </w:t>
      </w:r>
      <w:proofErr w:type="spellStart"/>
      <w:r>
        <w:t>heterozygosity</w:t>
      </w:r>
      <w:proofErr w:type="spellEnd"/>
      <w:r>
        <w:t xml:space="preserve">, we used </w:t>
      </w:r>
      <w:r w:rsidR="002B5CBF">
        <w:t xml:space="preserve">the </w:t>
      </w:r>
      <w:r>
        <w:t xml:space="preserve">alignments of sequence reads from each progeny clone to the 3D7 reference genome, and examined the ratio between the coverage of reads supporting the two parental alleles at each segregating variant site. </w:t>
      </w:r>
      <w:r w:rsidR="002B5CBF">
        <w:t>W</w:t>
      </w:r>
      <w:r>
        <w:t xml:space="preserve">ithin regions </w:t>
      </w:r>
      <w:r w:rsidR="002B5CBF">
        <w:t xml:space="preserve">of effective </w:t>
      </w:r>
      <w:proofErr w:type="spellStart"/>
      <w:r w:rsidR="002B5CBF">
        <w:t>heterozygosity</w:t>
      </w:r>
      <w:proofErr w:type="spellEnd"/>
      <w:r w:rsidR="002B5CBF">
        <w:t xml:space="preserve"> reads supporting each parental allele</w:t>
      </w:r>
      <w:r>
        <w:t xml:space="preserve"> </w:t>
      </w:r>
      <w:r w:rsidR="002B5CBF">
        <w:t xml:space="preserve">should </w:t>
      </w:r>
      <w:r>
        <w:t xml:space="preserve">appear in a roughly 1:1 ratio, whereas elsewhere one </w:t>
      </w:r>
      <w:r w:rsidR="008579AE">
        <w:t xml:space="preserve">or the other </w:t>
      </w:r>
      <w:r>
        <w:t xml:space="preserve">parental allele </w:t>
      </w:r>
      <w:r w:rsidR="002B5CBF">
        <w:t xml:space="preserve">should </w:t>
      </w:r>
      <w:r>
        <w:t xml:space="preserve">be found </w:t>
      </w:r>
      <w:r w:rsidR="003E6777">
        <w:t xml:space="preserve">almost </w:t>
      </w:r>
      <w:r>
        <w:t xml:space="preserve">exclusively. </w:t>
      </w:r>
    </w:p>
    <w:p w:rsidR="00901FE9" w:rsidRDefault="00DF4B94" w:rsidP="00AE555C">
      <w:r>
        <w:t>At</w:t>
      </w:r>
      <w:r w:rsidR="00242BE4">
        <w:t xml:space="preserve"> the </w:t>
      </w:r>
      <w:r w:rsidR="00EE0300" w:rsidRPr="005833BA">
        <w:rPr>
          <w:i/>
        </w:rPr>
        <w:t>gch</w:t>
      </w:r>
      <w:r w:rsidR="00242BE4" w:rsidRPr="005833BA">
        <w:rPr>
          <w:i/>
        </w:rPr>
        <w:t>1</w:t>
      </w:r>
      <w:r w:rsidR="00242BE4">
        <w:t xml:space="preserve"> locus, both clones C05 and C06</w:t>
      </w:r>
      <w:r>
        <w:t xml:space="preserve"> inherited the large 161kb duplication from parent HB3 as well as the smaller 2kb 4-fold amplification from parent 3D7 spanning </w:t>
      </w:r>
      <w:r w:rsidR="00EE0300" w:rsidRPr="005833BA">
        <w:rPr>
          <w:i/>
        </w:rPr>
        <w:t>gch</w:t>
      </w:r>
      <w:r w:rsidRPr="005833BA">
        <w:rPr>
          <w:i/>
        </w:rPr>
        <w:t>1</w:t>
      </w:r>
      <w:r>
        <w:t xml:space="preserve"> onl</w:t>
      </w:r>
      <w:r w:rsidR="00242BE4">
        <w:t>y. C06</w:t>
      </w:r>
      <w:r w:rsidR="0043059A">
        <w:t xml:space="preserve"> had a region of</w:t>
      </w:r>
      <w:r>
        <w:t xml:space="preserve"> </w:t>
      </w:r>
      <w:proofErr w:type="spellStart"/>
      <w:r>
        <w:t>heterozygosity</w:t>
      </w:r>
      <w:proofErr w:type="spellEnd"/>
      <w:r>
        <w:t xml:space="preserve"> spanning the leftmost 130kb of the region duplicated in HB3, but was apparently homozygous for the rema</w:t>
      </w:r>
      <w:r w:rsidR="00242BE4">
        <w:t>inder of this region (figure 4</w:t>
      </w:r>
      <w:r>
        <w:t>). The most parsimonious explanation is that a single crossover occurred within the reg</w:t>
      </w:r>
      <w:r w:rsidR="00242BE4">
        <w:t>ion duplicated in HB3</w:t>
      </w:r>
      <w:r w:rsidR="008579AE">
        <w:t xml:space="preserve"> (figure 5)</w:t>
      </w:r>
      <w:r w:rsidR="00242BE4">
        <w:t>. Clone C05</w:t>
      </w:r>
      <w:r>
        <w:t xml:space="preserve"> had a region of </w:t>
      </w:r>
      <w:proofErr w:type="spellStart"/>
      <w:r>
        <w:t>heterozygosity</w:t>
      </w:r>
      <w:proofErr w:type="spellEnd"/>
      <w:r>
        <w:t xml:space="preserve"> spanning the entire region duplicated in HB3, with borders that appear</w:t>
      </w:r>
      <w:r w:rsidR="002B5CBF">
        <w:t>ed</w:t>
      </w:r>
      <w:r>
        <w:t xml:space="preserve"> to coincide closely with the breakpoint</w:t>
      </w:r>
      <w:r w:rsidR="00242BE4">
        <w:t>s of the duplication (figure 4</w:t>
      </w:r>
      <w:r>
        <w:t>). This is harder to explain, as it would require two crossover events at or close to the borders of the duplicated region</w:t>
      </w:r>
      <w:r w:rsidR="008579AE">
        <w:t xml:space="preserve"> (supplementary figure @@N)</w:t>
      </w:r>
      <w:r>
        <w:t xml:space="preserve">, which seems improbable unless the CNV breakpoints are also </w:t>
      </w:r>
      <w:r w:rsidR="002B5CBF">
        <w:t xml:space="preserve">particularly </w:t>
      </w:r>
      <w:r>
        <w:t>p</w:t>
      </w:r>
      <w:r w:rsidR="002B5CBF">
        <w:t>rone to meiotic crossover</w:t>
      </w:r>
      <w:r w:rsidR="000C3978">
        <w:t xml:space="preserve"> </w:t>
      </w:r>
      <w:r w:rsidR="00535AC6">
        <w:fldChar w:fldCharType="begin" w:fldLock="1"/>
      </w:r>
      <w:r w:rsidR="00EE1931">
        <w:instrText>ADDIN CSL_CITATION { "citationItems" : [ { "id" : "ITEM-1", "itemData" : { "DOI" : "10.1101/gr.103663.109", "ISSN" : "1549-5469", "PMID" : "20357050", "abstract" : "Chromosomal rearrangements and copy number variants (CNVs) play key roles in genome evolution and genetic disease; however, the molecular mechanisms underlying these types of structural genomic variation are not fully understood. The availability of complete genome sequences for two bird species, the chicken and the zebra finch, provides, for the first time, an ideal opportunity to analyze the relationship between structural genomic variation (chromosomal and CNV) and recombination on a genome-wide level. The aims of this study were therefore threefold: (1) to combine bioinformatics, physical mapping to produce comprehensive comparative maps of the genomes of chicken and zebra finch. In so doing, this allowed the identification of evolutionary chromosomal rearrangements distinguishing them. The previously reported interchromosomal conservation of synteny was confirmed, but a larger than expected number of intrachromosomal rearrangements were reported; (2) to hybridize zebra finch genomic DNA to a chicken tiling path microarray and identify CNVs in the zebra finch genome relative to chicken; 32 interspecific CNVs were identified; and (3) to test the hypothesis that there is an association between CNV, chromosomal rearrangements, and recombination by correlating data from (1) and (2) with recombination rate data from a high-resolution genetic linkage map of the zebra finch. We found a highly significant association of both chromosomal rearrangements and CNVs with elevated recombination rates. The results thus provide support for the notion of recombination-based processes playing a major role in avian genome evolution.", "author" : [ { "dropping-particle" : "", "family" : "V\u00f6lker", "given" : "Martin", "non-dropping-particle" : "", "parse-names" : false, "suffix" : "" }, { "dropping-particle" : "", "family" : "Backstr\u00f6m", "given" : "Niclas", "non-dropping-particle" : "", "parse-names" : false, "suffix" : "" }, { "dropping-particle" : "", "family" : "Skinner", "given" : "Benjamin M", "non-dropping-particle" : "", "parse-names" : false, "suffix" : "" }, { "dropping-particle" : "", "family" : "Langley", "given" : "Elizabeth J", "non-dropping-particle" : "", "parse-names" : false, "suffix" : "" }, { "dropping-particle" : "", "family" : "Bunzey", "given" : "Sydney K", "non-dropping-particle" : "", "parse-names" : false, "suffix" : "" }, { "dropping-particle" : "", "family" : "Ellegren", "given" : "Hans", "non-dropping-particle" : "", "parse-names" : false, "suffix" : "" }, { "dropping-particle" : "", "family" : "Griffin", "given" : "Darren K", "non-dropping-particle" : "", "parse-names" : false, "suffix" : "" } ], "container-title" : "Genome research", "id" : "ITEM-1", "issue" : "4", "issued" : { "date-parts" : [ [ "2010", "4", "1" ] ] }, "page" : "503-11", "title" : "Copy number variation, chromosome rearrangement, and their association with recombination during avian evolution.", "type" : "article-journal", "volume" : "20" }, "uris" : [ "http://www.mendeley.com/documents/?uuid=3b041687-b80d-467e-971c-39fb8ee3d669" ] } ], "mendeley" : { "formattedCitation" : "(V\u00f6lker et al. 2010)", "plainTextFormattedCitation" : "(V\u00f6lker et al. 2010)", "previouslyFormattedCitation" : "(V\u00f6lker et al. 2010)" }, "properties" : { "noteIndex" : 0 }, "schema" : "https://github.com/citation-style-language/schema/raw/master/csl-citation.json" }</w:instrText>
      </w:r>
      <w:r w:rsidR="00535AC6">
        <w:fldChar w:fldCharType="separate"/>
      </w:r>
      <w:r w:rsidR="00194EE4" w:rsidRPr="00194EE4">
        <w:rPr>
          <w:noProof/>
        </w:rPr>
        <w:t>(Völker et al. 2010)</w:t>
      </w:r>
      <w:r w:rsidR="00535AC6">
        <w:fldChar w:fldCharType="end"/>
      </w:r>
      <w:r>
        <w:t xml:space="preserve">. An alternative explanation is that the CNV is not </w:t>
      </w:r>
      <w:proofErr w:type="gramStart"/>
      <w:r>
        <w:t>a tandem</w:t>
      </w:r>
      <w:proofErr w:type="gramEnd"/>
      <w:r>
        <w:t xml:space="preserve"> duplication and one copy of the region has been </w:t>
      </w:r>
      <w:proofErr w:type="spellStart"/>
      <w:r>
        <w:t>translocated</w:t>
      </w:r>
      <w:proofErr w:type="spellEnd"/>
      <w:r>
        <w:t xml:space="preserve"> to a different chromosome, however read orientation evidence clearly indicated that the region is </w:t>
      </w:r>
      <w:proofErr w:type="spellStart"/>
      <w:r>
        <w:t>tand</w:t>
      </w:r>
      <w:r w:rsidR="00242BE4">
        <w:t>emly</w:t>
      </w:r>
      <w:proofErr w:type="spellEnd"/>
      <w:r w:rsidR="00242BE4">
        <w:t xml:space="preserve"> arrayed in both HB3 and C05. For both clones C05 and C06</w:t>
      </w:r>
      <w:r>
        <w:t xml:space="preserve"> </w:t>
      </w:r>
      <w:r w:rsidR="00EE0300" w:rsidRPr="005833BA">
        <w:rPr>
          <w:i/>
        </w:rPr>
        <w:t>gch</w:t>
      </w:r>
      <w:r w:rsidR="007220F1" w:rsidRPr="005833BA">
        <w:rPr>
          <w:i/>
        </w:rPr>
        <w:t>1</w:t>
      </w:r>
      <w:r w:rsidR="002B5CBF">
        <w:rPr>
          <w:i/>
        </w:rPr>
        <w:t xml:space="preserve"> </w:t>
      </w:r>
      <w:r>
        <w:t xml:space="preserve">itself lay within the region of effective </w:t>
      </w:r>
      <w:proofErr w:type="spellStart"/>
      <w:r>
        <w:t>heterozygosity</w:t>
      </w:r>
      <w:proofErr w:type="spellEnd"/>
      <w:r>
        <w:t xml:space="preserve">, thus one copy of </w:t>
      </w:r>
      <w:r w:rsidR="00EE0300" w:rsidRPr="005833BA">
        <w:rPr>
          <w:i/>
        </w:rPr>
        <w:t>gch</w:t>
      </w:r>
      <w:r w:rsidR="007220F1" w:rsidRPr="005833BA">
        <w:rPr>
          <w:i/>
        </w:rPr>
        <w:t>1</w:t>
      </w:r>
      <w:r>
        <w:t xml:space="preserve"> was inherited from HB3 and 4 copies from 3D7. At the same locus clone CH3_61 inherited </w:t>
      </w:r>
      <w:r>
        <w:lastRenderedPageBreak/>
        <w:t xml:space="preserve">the 161kb duplication from HB3 as well as the 5kb </w:t>
      </w:r>
      <w:r w:rsidR="00607AA0">
        <w:t>3-fold tandem inversion from Dd2</w:t>
      </w:r>
      <w:r w:rsidR="00242BE4">
        <w:t xml:space="preserve"> (figure 4</w:t>
      </w:r>
      <w:r>
        <w:t xml:space="preserve">). Two separate regions of </w:t>
      </w:r>
      <w:proofErr w:type="spellStart"/>
      <w:r>
        <w:t>heterozygosity</w:t>
      </w:r>
      <w:proofErr w:type="spellEnd"/>
      <w:r>
        <w:t xml:space="preserve"> were visible at either ends of the HB3 duplicated region, which can be explained if two crossover events occurred</w:t>
      </w:r>
      <w:r w:rsidR="008579AE">
        <w:t xml:space="preserve"> (supplementary figure @@N)</w:t>
      </w:r>
      <w:r>
        <w:t xml:space="preserve">. Again </w:t>
      </w:r>
      <w:r w:rsidR="00EE0300" w:rsidRPr="005833BA">
        <w:rPr>
          <w:i/>
        </w:rPr>
        <w:t>gch</w:t>
      </w:r>
      <w:r w:rsidR="007220F1" w:rsidRPr="005833BA">
        <w:rPr>
          <w:i/>
        </w:rPr>
        <w:t>1</w:t>
      </w:r>
      <w:r>
        <w:t xml:space="preserve"> was within the region of </w:t>
      </w:r>
      <w:proofErr w:type="spellStart"/>
      <w:r>
        <w:t>heterozygosity</w:t>
      </w:r>
      <w:proofErr w:type="spellEnd"/>
      <w:r>
        <w:t>, and</w:t>
      </w:r>
      <w:r w:rsidR="008579AE">
        <w:t xml:space="preserve"> thus</w:t>
      </w:r>
      <w:r>
        <w:t xml:space="preserve"> CH3_61 acquired 1 copy from HB3 and 3 copies from Dd2. In addition to these three cases, we found two further progeny of HB3 x Dd2 where crossovers occurred within the 82kb region spanning </w:t>
      </w:r>
      <w:r w:rsidR="00EE0300" w:rsidRPr="00DD329D">
        <w:rPr>
          <w:i/>
        </w:rPr>
        <w:t>mdr</w:t>
      </w:r>
      <w:r w:rsidR="0053348F" w:rsidRPr="00DD329D">
        <w:rPr>
          <w:i/>
        </w:rPr>
        <w:t>1</w:t>
      </w:r>
      <w:r w:rsidR="002B5CBF">
        <w:rPr>
          <w:i/>
        </w:rPr>
        <w:t xml:space="preserve"> </w:t>
      </w:r>
      <w:r w:rsidR="00607AA0" w:rsidRPr="00607AA0">
        <w:t>on chromosome 5</w:t>
      </w:r>
      <w:r w:rsidR="00607AA0">
        <w:rPr>
          <w:i/>
        </w:rPr>
        <w:t xml:space="preserve"> </w:t>
      </w:r>
      <w:r>
        <w:t xml:space="preserve">that is amplified in Dd2 (supplementary figure @@N). Clone QC23 had a region of </w:t>
      </w:r>
      <w:proofErr w:type="spellStart"/>
      <w:r>
        <w:t>heterozygosity</w:t>
      </w:r>
      <w:proofErr w:type="spellEnd"/>
      <w:r>
        <w:t xml:space="preserve"> spanning the leftmost 16kb of the segment, and CH3_61 was heterozygous for the rightmost 40kb spanning </w:t>
      </w:r>
      <w:r w:rsidR="00EE0300" w:rsidRPr="00DD329D">
        <w:rPr>
          <w:i/>
        </w:rPr>
        <w:t>mdr</w:t>
      </w:r>
      <w:r w:rsidR="0053348F" w:rsidRPr="00DD329D">
        <w:rPr>
          <w:i/>
        </w:rPr>
        <w:t>1</w:t>
      </w:r>
      <w:r w:rsidR="002B5CBF">
        <w:rPr>
          <w:i/>
        </w:rPr>
        <w:t xml:space="preserve"> </w:t>
      </w:r>
      <w:r>
        <w:t xml:space="preserve">itself, both of which are consistent with a single crossover having occurred within the amplified region. </w:t>
      </w:r>
      <w:r w:rsidR="002B5CBF">
        <w:t xml:space="preserve">These data show that crossover recombination within amplified regions can lead to effective </w:t>
      </w:r>
      <w:proofErr w:type="spellStart"/>
      <w:r w:rsidR="002B5CBF">
        <w:t>heterozygosity</w:t>
      </w:r>
      <w:proofErr w:type="spellEnd"/>
      <w:r w:rsidR="002B5CBF">
        <w:t xml:space="preserve"> at ge</w:t>
      </w:r>
      <w:r w:rsidR="00607AA0">
        <w:t>nes involved in drug resistance,</w:t>
      </w:r>
      <w:r w:rsidR="00AE555C">
        <w:t xml:space="preserve"> </w:t>
      </w:r>
      <w:r w:rsidR="00607AA0">
        <w:t>t</w:t>
      </w:r>
      <w:r w:rsidR="00AE555C">
        <w:t xml:space="preserve">he evolutionary implications </w:t>
      </w:r>
      <w:r w:rsidR="00607AA0">
        <w:t xml:space="preserve">of which </w:t>
      </w:r>
      <w:r w:rsidR="00AE555C">
        <w:t>are discussed below.</w:t>
      </w:r>
      <w:r w:rsidR="002B5CBF">
        <w:t xml:space="preserve"> </w:t>
      </w:r>
    </w:p>
    <w:p w:rsidR="00F428AA" w:rsidRDefault="00F428AA" w:rsidP="00F428AA">
      <w:pPr>
        <w:pStyle w:val="Heading3"/>
      </w:pPr>
      <w:r>
        <w:t>A web application to facilitate data exploration and re-use</w:t>
      </w:r>
    </w:p>
    <w:p w:rsidR="00F428AA" w:rsidRPr="00F428AA" w:rsidRDefault="00F428AA" w:rsidP="00F428AA">
      <w:r>
        <w:t>To facilitate re-use of the data reported here, we developed a web application</w:t>
      </w:r>
      <w:r w:rsidR="00607AA0">
        <w:t xml:space="preserve"> that</w:t>
      </w:r>
      <w:r>
        <w:t xml:space="preserve"> provides a number of tools for intuitive, interactive data exploration, available at </w:t>
      </w:r>
      <w:hyperlink r:id="rId9" w:history="1">
        <w:r w:rsidRPr="006F0B99">
          <w:rPr>
            <w:rStyle w:val="Hyperlink"/>
          </w:rPr>
          <w:t>http://www.malariagen.net/apps/pf-crosses</w:t>
        </w:r>
      </w:hyperlink>
      <w:r>
        <w:t>. The application includes a tool for browsing and querying a table of variants for each call set; a tool for visualising and browsing the genotype call</w:t>
      </w:r>
      <w:r w:rsidR="0043059A">
        <w:t xml:space="preserve">s at individual samples and </w:t>
      </w:r>
      <w:r>
        <w:t xml:space="preserve">patterns of </w:t>
      </w:r>
      <w:r w:rsidR="0043059A">
        <w:t xml:space="preserve">inheritance and </w:t>
      </w:r>
      <w:r w:rsidR="008579AE">
        <w:t>recombination within each</w:t>
      </w:r>
      <w:r>
        <w:t xml:space="preserve"> cross; a tool for browsing the genome, allowing the location of variants to </w:t>
      </w:r>
      <w:r w:rsidR="00FC2174">
        <w:t xml:space="preserve">be </w:t>
      </w:r>
      <w:r>
        <w:t xml:space="preserve">viewed in the context of genome features and </w:t>
      </w:r>
      <w:r w:rsidR="003E6777">
        <w:t>alignment metrics</w:t>
      </w:r>
      <w:r>
        <w:t xml:space="preserve">; and a browser for visualising the sequence alignments themselves, implemented by embedding the </w:t>
      </w:r>
      <w:proofErr w:type="spellStart"/>
      <w:r>
        <w:t>LookSeq</w:t>
      </w:r>
      <w:proofErr w:type="spellEnd"/>
      <w:r>
        <w:t xml:space="preserve"> software</w:t>
      </w:r>
      <w:r w:rsidR="006C6A25">
        <w:t xml:space="preserve"> </w:t>
      </w:r>
      <w:r w:rsidR="00535AC6">
        <w:fldChar w:fldCharType="begin" w:fldLock="1"/>
      </w:r>
      <w:r w:rsidR="00114AB5">
        <w:instrText>ADDIN CSL_CITATION { "citationItems" : [ { "id" : "ITEM-1", "itemData" : { "DOI" : "10.1101/gr.093443.109", "ISSN" : "1549-5469", "PMID" : "19679872", "abstract" : "Sequencing a genome to great depth can be highly informative about heterogeneity within an individual or a population. Here we address the problem of how to visualize the multiple layers of information contained in deep sequencing data. We propose an interactive AJAX-based web viewer for browsing large data sets of aligned sequence reads. By enabling seamless browsing and fast zooming, the LookSeq program assists the user to assimilate information at different levels of resolution, from an overview of a genomic region to fine details such as heterogeneity within the sample. A specific problem, particularly if the sample is heterogeneous, is how to depict information about structural variation. LookSeq provides a simple graphical representation of paired sequence reads that is more revealing about potential insertions and deletions than are conventional methods.", "author" : [ { "dropping-particle" : "", "family" : "Manske", "given" : "Heinrich Magnus", "non-dropping-particle" : "", "parse-names" : false, "suffix" : "" }, { "dropping-particle" : "", "family" : "Kwiatkowski", "given" : "Dominic P", "non-dropping-particle" : "", "parse-names" : false, "suffix" : "" } ], "container-title" : "Genome research", "id" : "ITEM-1", "issue" : "11", "issued" : { "date-parts" : [ [ "2009", "11" ] ] }, "page" : "2125-32", "title" : "LookSeq: a browser-based viewer for deep sequencing data.", "type" : "article-journal", "volume" : "19" }, "uris" : [ "http://www.mendeley.com/documents/?uuid=459ef421-ada8-4ddd-98b8-38d3a47e4004" ] } ], "mendeley" : { "formattedCitation" : "(Manske &amp; Kwiatkowski 2009)", "plainTextFormattedCitation" : "(Manske &amp; Kwiatkowski 2009)", "previouslyFormattedCitation" : "(Manske &amp; Kwiatkowski 2009)" }, "properties" : { "noteIndex" : 0 }, "schema" : "https://github.com/citation-style-language/schema/raw/master/csl-citation.json" }</w:instrText>
      </w:r>
      <w:r w:rsidR="00535AC6">
        <w:fldChar w:fldCharType="separate"/>
      </w:r>
      <w:r w:rsidR="006C6A25" w:rsidRPr="006C6A25">
        <w:rPr>
          <w:noProof/>
        </w:rPr>
        <w:t>(Manske &amp; Kwiatkowski 2009)</w:t>
      </w:r>
      <w:r w:rsidR="00535AC6">
        <w:fldChar w:fldCharType="end"/>
      </w:r>
      <w:r>
        <w:t>. The underlying technologies for this web application are being developed as a generic framework so that they can be used with other datasets, as part o</w:t>
      </w:r>
      <w:r w:rsidR="00572EC2">
        <w:t>f an open source project</w:t>
      </w:r>
      <w:r w:rsidR="00572EC2">
        <w:rPr>
          <w:rStyle w:val="FootnoteReference"/>
        </w:rPr>
        <w:footnoteReference w:id="11"/>
      </w:r>
      <w:r>
        <w:t xml:space="preserve"> that will be described in detail elsewhere.</w:t>
      </w:r>
    </w:p>
    <w:p w:rsidR="009E1600" w:rsidRDefault="009E1600" w:rsidP="009E1600">
      <w:pPr>
        <w:pStyle w:val="Heading2"/>
      </w:pPr>
      <w:r>
        <w:t>Discussion</w:t>
      </w:r>
    </w:p>
    <w:p w:rsidR="00097BD4" w:rsidRDefault="00097BD4" w:rsidP="009E1600">
      <w:r>
        <w:t xml:space="preserve">@@TODO </w:t>
      </w:r>
      <w:proofErr w:type="gramStart"/>
      <w:r>
        <w:t>discuss</w:t>
      </w:r>
      <w:proofErr w:type="gramEnd"/>
      <w:r>
        <w:t xml:space="preserve"> apparent preference for recombination in coding regions, due to higher GC?</w:t>
      </w:r>
    </w:p>
    <w:p w:rsidR="00097BD4" w:rsidRDefault="00684E88" w:rsidP="009E1600">
      <w:r>
        <w:t xml:space="preserve">@@TODO find a home for CNV discussion text ... Amplifications spanning </w:t>
      </w:r>
      <w:r w:rsidRPr="00DD329D">
        <w:rPr>
          <w:i/>
        </w:rPr>
        <w:t>mdr1</w:t>
      </w:r>
      <w:r>
        <w:t xml:space="preserve"> are found in clinical isolates, particularly from South-East Asia, and both point mutations and amplifications of </w:t>
      </w:r>
      <w:r w:rsidRPr="00DD329D">
        <w:rPr>
          <w:i/>
        </w:rPr>
        <w:t>mdr1</w:t>
      </w:r>
      <w:r>
        <w:t xml:space="preserve"> have been shown to alter sensitivity to a range of drugs </w:t>
      </w:r>
      <w:r>
        <w:fldChar w:fldCharType="begin" w:fldLock="1"/>
      </w:r>
      <w:r>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"mendeley" : { "formattedCitation" : "(Price et al. 2004; Anderson et al. 2009)", "plainTextFormattedCitation" : "(Price et al. 2004; Anderson et al. 2009)", "previouslyFormattedCitation" : "(Price et al. 2004; Anderson et al. 2009)" }, "properties" : { "noteIndex" : 0 }, "schema" : "https://github.com/citation-style-language/schema/raw/master/csl-citation.json" }</w:instrText>
      </w:r>
      <w:r>
        <w:fldChar w:fldCharType="separate"/>
      </w:r>
      <w:r w:rsidRPr="00FB69B5">
        <w:rPr>
          <w:noProof/>
        </w:rPr>
        <w:t>(Price et al. 2004; Anderson et al. 2009)</w:t>
      </w:r>
      <w:r>
        <w:fldChar w:fldCharType="end"/>
      </w:r>
      <w:r>
        <w:t>.</w:t>
      </w:r>
    </w:p>
    <w:p w:rsidR="00760802" w:rsidRDefault="00FF6BE6" w:rsidP="009E1600">
      <w:r>
        <w:t>W</w:t>
      </w:r>
      <w:r w:rsidR="00C81D5D">
        <w:t xml:space="preserve">e have </w:t>
      </w:r>
      <w:r w:rsidR="00DF77B0">
        <w:t>presented</w:t>
      </w:r>
      <w:r w:rsidR="00C81D5D">
        <w:t xml:space="preserve"> a resource comprising deep sequence data for three </w:t>
      </w:r>
      <w:r w:rsidR="00C81D5D">
        <w:rPr>
          <w:i/>
        </w:rPr>
        <w:t xml:space="preserve">P. </w:t>
      </w:r>
      <w:proofErr w:type="spellStart"/>
      <w:r w:rsidR="00C81D5D">
        <w:rPr>
          <w:i/>
        </w:rPr>
        <w:t>falciparum</w:t>
      </w:r>
      <w:proofErr w:type="spellEnd"/>
      <w:r w:rsidR="00C81D5D">
        <w:rPr>
          <w:i/>
        </w:rPr>
        <w:t xml:space="preserve"> </w:t>
      </w:r>
      <w:r w:rsidR="00C81D5D">
        <w:t xml:space="preserve">genetic crosses. These three crosses are a unique asset in the study of </w:t>
      </w:r>
      <w:r w:rsidR="00C81D5D" w:rsidRPr="00F428AA">
        <w:rPr>
          <w:i/>
        </w:rPr>
        <w:t xml:space="preserve">P. </w:t>
      </w:r>
      <w:proofErr w:type="spellStart"/>
      <w:r w:rsidR="00C81D5D" w:rsidRPr="00F428AA">
        <w:rPr>
          <w:i/>
        </w:rPr>
        <w:t>falciparum</w:t>
      </w:r>
      <w:proofErr w:type="spellEnd"/>
      <w:r w:rsidR="00C81D5D">
        <w:t xml:space="preserve"> and remain an </w:t>
      </w:r>
      <w:r w:rsidR="00C81D5D">
        <w:lastRenderedPageBreak/>
        <w:t xml:space="preserve">important </w:t>
      </w:r>
      <w:r w:rsidR="00381C07">
        <w:t>resource</w:t>
      </w:r>
      <w:r w:rsidR="00C81D5D">
        <w:t xml:space="preserve"> for experimental </w:t>
      </w:r>
      <w:r w:rsidR="00381C07">
        <w:t xml:space="preserve">and genome </w:t>
      </w:r>
      <w:r w:rsidR="00C81D5D">
        <w:t xml:space="preserve">biology. The development of sequencing technology </w:t>
      </w:r>
      <w:r w:rsidR="00760802">
        <w:t>continues apace,</w:t>
      </w:r>
      <w:r w:rsidR="00C81D5D">
        <w:t xml:space="preserve"> and </w:t>
      </w:r>
      <w:r w:rsidR="00760802">
        <w:t>with</w:t>
      </w:r>
      <w:r w:rsidR="00C81D5D">
        <w:t xml:space="preserve">in the next few years it </w:t>
      </w:r>
      <w:r w:rsidR="009A32D6">
        <w:t>may</w:t>
      </w:r>
      <w:r w:rsidR="00C81D5D">
        <w:t xml:space="preserve"> be possible to </w:t>
      </w:r>
      <w:r w:rsidR="00760802">
        <w:t xml:space="preserve">re-sequence these crosses with longer reads and ultimately to fully assemble genomes for all parents and progeny. </w:t>
      </w:r>
      <w:r w:rsidR="00381C07">
        <w:t xml:space="preserve">Meanwhile, </w:t>
      </w:r>
      <w:r w:rsidR="00760802">
        <w:t xml:space="preserve">these data </w:t>
      </w:r>
      <w:r w:rsidR="00381C07">
        <w:t xml:space="preserve">are </w:t>
      </w:r>
      <w:r w:rsidR="00760802">
        <w:t xml:space="preserve">a valuable foundation for studies </w:t>
      </w:r>
      <w:r w:rsidR="00381C07">
        <w:t xml:space="preserve">that use </w:t>
      </w:r>
      <w:r w:rsidR="00760802">
        <w:t xml:space="preserve">current sequencing technology to </w:t>
      </w:r>
      <w:r w:rsidR="00381C07">
        <w:t xml:space="preserve">investigate </w:t>
      </w:r>
      <w:r w:rsidR="00760802" w:rsidRPr="00760802">
        <w:rPr>
          <w:i/>
        </w:rPr>
        <w:t xml:space="preserve">P. </w:t>
      </w:r>
      <w:proofErr w:type="spellStart"/>
      <w:r w:rsidR="00760802" w:rsidRPr="00760802">
        <w:rPr>
          <w:i/>
        </w:rPr>
        <w:t>falciparum</w:t>
      </w:r>
      <w:proofErr w:type="spellEnd"/>
      <w:r w:rsidR="00760802">
        <w:t xml:space="preserve"> in the lab and the field, </w:t>
      </w:r>
      <w:r w:rsidR="00381C07">
        <w:t xml:space="preserve">and provide </w:t>
      </w:r>
      <w:r w:rsidR="00760802">
        <w:t>a useful benchmark against which new sequencing technologies and methods for variant discovery and assembly can be evaluated.</w:t>
      </w:r>
    </w:p>
    <w:p w:rsidR="00E224EF" w:rsidRDefault="00607AA0" w:rsidP="009E1600">
      <w:r>
        <w:t>U</w:t>
      </w:r>
      <w:r w:rsidR="00E224EF">
        <w:t>s</w:t>
      </w:r>
      <w:r>
        <w:t>ing</w:t>
      </w:r>
      <w:r w:rsidR="00E224EF">
        <w:t xml:space="preserve"> a combination of alignment and assembly methods </w:t>
      </w:r>
      <w:r>
        <w:t>we have</w:t>
      </w:r>
      <w:r w:rsidR="00E224EF">
        <w:t xml:space="preserve"> construct</w:t>
      </w:r>
      <w:r>
        <w:t>ed</w:t>
      </w:r>
      <w:r w:rsidR="00E224EF">
        <w:t xml:space="preserve"> a high resolution map of genome variation within each cross, integrating SNP, </w:t>
      </w:r>
      <w:r w:rsidR="00F230BE">
        <w:t>INDEL</w:t>
      </w:r>
      <w:r w:rsidR="00E224EF">
        <w:t xml:space="preserve"> and complex polymorphisms, and spanning both coding and non-coding regions of the core genome. These data have been calibrated using </w:t>
      </w:r>
      <w:proofErr w:type="spellStart"/>
      <w:r w:rsidR="00E224EF">
        <w:t>Mendelian</w:t>
      </w:r>
      <w:proofErr w:type="spellEnd"/>
      <w:r w:rsidR="00E224EF">
        <w:t xml:space="preserve"> errors and </w:t>
      </w:r>
      <w:r w:rsidR="00381C07">
        <w:t xml:space="preserve">verified </w:t>
      </w:r>
      <w:r w:rsidR="00E224EF">
        <w:t xml:space="preserve">using sequencing of biological replicates, and thus represent a well-validated resource. They demonstrate that </w:t>
      </w:r>
      <w:r w:rsidR="00F230BE">
        <w:t>INDEL</w:t>
      </w:r>
      <w:r w:rsidR="00E224EF">
        <w:t xml:space="preserve">s are </w:t>
      </w:r>
      <w:r w:rsidR="00DF2176">
        <w:t xml:space="preserve">the most abundant form of polymorphism within </w:t>
      </w:r>
      <w:r w:rsidR="00E224EF">
        <w:t xml:space="preserve">the core genome, </w:t>
      </w:r>
      <w:r w:rsidR="00DF2176">
        <w:t xml:space="preserve">in stark contrast to other eukaryotes for which genome-wide data are available. </w:t>
      </w:r>
      <w:r w:rsidR="0043059A">
        <w:t>This</w:t>
      </w:r>
      <w:r w:rsidR="00943113">
        <w:t xml:space="preserve"> is perhaps not surprising, </w:t>
      </w:r>
      <w:r w:rsidR="00381C07">
        <w:t>considering</w:t>
      </w:r>
      <w:r w:rsidR="00943113">
        <w:t xml:space="preserve"> the abundance of tandem repeats and </w:t>
      </w:r>
      <w:r w:rsidR="00142C02">
        <w:t xml:space="preserve">other </w:t>
      </w:r>
      <w:r w:rsidR="00943113">
        <w:t>low complexity sequence</w:t>
      </w:r>
      <w:r w:rsidR="00142C02">
        <w:t>s</w:t>
      </w:r>
      <w:r w:rsidR="00943113">
        <w:t xml:space="preserve"> in both coding and non-coding regions of the </w:t>
      </w:r>
      <w:r w:rsidR="00943113" w:rsidRPr="00943113">
        <w:rPr>
          <w:i/>
        </w:rPr>
        <w:t xml:space="preserve">P. </w:t>
      </w:r>
      <w:proofErr w:type="spellStart"/>
      <w:r w:rsidR="00943113" w:rsidRPr="00943113">
        <w:rPr>
          <w:i/>
        </w:rPr>
        <w:t>falciparum</w:t>
      </w:r>
      <w:proofErr w:type="spellEnd"/>
      <w:r w:rsidR="00943113">
        <w:t xml:space="preserve"> genome </w:t>
      </w:r>
      <w:r w:rsidR="00535AC6">
        <w:fldChar w:fldCharType="begin" w:fldLock="1"/>
      </w:r>
      <w:r w:rsidR="00114AB5">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"id" : "ITEM-2", "itemData" : { "DOI" : "10.1016/j.gene.2006.03.023", "ISSN" : "0378-1119", "PMID" : "16806741", "abstract" : "Protein sequences frequently contain regions composed of a reduced number of amino acids. Despite their presence in about half of all proteins and their unusual prevalence in the malaria parasite Plasmodium falciparum, the function and evolution of such low-complexity regions (LCRs) remain unclear. Here we show that LCR abundance and amino acid composition depend largely, but not exclusively, on genomic A+T content and obey power-law growth dynamics. Further, our results indicate that LCRs are analogous to microsatellites in that DNA replication slippage and unequal crossover recombination are important molecular mechanisms for LCR expansion. We support this hypothesis by demonstrating that the size of LCR insertions/deletions among orthologous genes depends upon length. Moreover, we show that LCRs enable intra-exonic recombination in a key family of cell-surface antigens in P. falciparum and thus likely facilitate the generation of antigenic diversity. We conclude with a mechanistic model for LCR evolution that links the pattern of LCRs within P. falciparum to its high genomic A+T content and recombination rate.", "author" : [ { "dropping-particle" : "", "family" : "DePristo", "given" : "Mark A", "non-dropping-particle" : "", "parse-names" : false, "suffix" : "" }, { "dropping-particle" : "", "family" : "Zilversmit", "given" : "Martine M", "non-dropping-particle" : "", "parse-names" : false, "suffix" : "" }, { "dropping-particle" : "", "family" : "Hartl", "given" : "Daniel L", "non-dropping-particle" : "", "parse-names" : false, "suffix" : "" } ], "container-title" : "Gene", "id" : "ITEM-2", "issued" : { "date-parts" : [ [ "2006", "8", "15" ] ] }, "page" : "19-30", "title" : "On the abundance, amino acid composition, and evolutionary dynamics of low-complexity regions in proteins.", "type" : "article-journal", "volume" : "378" }, "uris" : [ "http://www.mendeley.com/documents/?uuid=344cd970-f232-419b-a389-2aa0c31b7e99" ] }, { "id" : "ITEM-3", "itemData" : { "DOI" : "10.1093/molbev/msq108", "ISSN" : "1537-1719", "PMID" : "20427419", "abstract" : "Over the past decade, attempts to explain the unusual size and prevalence of low-complexity regions (LCRs) in the proteins of the human malaria parasite Plasmodium falciparum have used both neutral and adaptive models. This past research has offered conflicting explanations for LCR characteristics and their role in, and influence on, the evolution of genome structure. Here we show that P. falciparum LCRs (PfLCRs) are not a single phenomenon, but rather consist of at least three distinct types of sequence, and this heterogeneity is the source of the conflict in the literature. Using molecular and population genetics, we show that these families of PfLCRs are evolving by different mechanisms. One of these families, named here the HighGC family, is of particular interest because these LCRs act as recombination hotspots, both in genes under positive selection for high levels of diversity which can be created by recombination (antigens) and those likely to be evolving neutrally or under negative selection (metabolic enzymes). We discuss how the discovery of these distinct species of PfLCRs helps to resolve previous contradictory studies on LCRs in malaria and contributes to our understanding of the evolution of the of the parasite's unusual genome.", "author" : [ { "dropping-particle" : "", "family" : "Zilversmit", "given" : "Martine M", "non-dropping-particle" : "", "parse-names" : false, "suffix" : "" }, { "dropping-particle" : "", "family" : "Volkman", "given" : "Sarah K", "non-dropping-particle" : "", "parse-names" : false, "suffix" : "" }, { "dropping-particle" : "", "family" : "DePristo", "given" : "Mark A", "non-dropping-particle" : "", "parse-names" : false, "suffix" : "" }, { "dropping-particle" : "", "family" : "Wirth", "given" : "Dyann F", "non-dropping-particle" : "", "parse-names" : false, "suffix" : "" }, { "dropping-particle" : "", "family" : "Awadalla", "given" : "Philip", "non-dropping-particle" : "", "parse-names" : false, "suffix" : "" }, { "dropping-particle" : "", "family" : "Hartl", "given" : "Daniel L", "non-dropping-particle" : "", "parse-names" : false, "suffix" : "" } ], "container-title" : "Molecular biology and evolution", "id" : "ITEM-3", "issue" : "9", "issued" : { "date-parts" : [ [ "2010", "9" ] ] }, "note" : "Study of low complexity regions in a selection of genes and polymorphism across 16 P. falciparum isolates. Differentiates between three different types of LCR: polyN, heterogeneous and highGC.", "page" : "2198-209", "title" : "Low-complexity regions in Plasmodium falciparum: missing links in the evolution of an extreme genome.", "type" : "article-journal", "volume" : "27" }, "uris" : [ "http://www.mendeley.com/documents/?uuid=edba0f1c-0513-44b1-a322-4c4ca5669ba1" ] }, { "id" : "ITEM-4",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"ITEM-4", "issue" : "8", "issued" : { "date-parts" : [ [ "2013", "1" ] ] }, "page" : "e1003488", "publisher" : "Public Library of Science", "title" : "Asparagine repeats in Plasmodium falciparum proteins: good for nothing?", "type" : "article-journal", "volume" : "9" }, "uris" : [ "http://www.mendeley.com/documents/?uuid=6c015cb4-0f83-4cf5-baed-db7d6534b2d5" ] } ], "mendeley" : { "formattedCitation" : "(Gardner et al. 2002; DePristo et al. 2006; Zilversmit et al. 2010; Muralidharan &amp; Goldberg 2013)", "plainTextFormattedCitation" : "(Gardner et al. 2002; DePristo et al. 2006; Zilversmit et al. 2010; Muralidharan &amp; Goldberg 2013)", "previouslyFormattedCitation" : "(Gardner et al. 2002; DePristo et al. 2006; Zilversmit et al. 2010; Muralidharan &amp; Goldberg 2013)" }, "properties" : { "noteIndex" : 0 }, "schema" : "https://github.com/citation-style-language/schema/raw/master/csl-citation.json" }</w:instrText>
      </w:r>
      <w:r w:rsidR="00535AC6">
        <w:fldChar w:fldCharType="separate"/>
      </w:r>
      <w:r w:rsidR="00114AB5" w:rsidRPr="00114AB5">
        <w:rPr>
          <w:noProof/>
        </w:rPr>
        <w:t>(Gardner et al. 2002; DePristo et al. 2006; Zilversmit et al. 2010; Muralidharan &amp; Goldberg 2013)</w:t>
      </w:r>
      <w:r w:rsidR="00535AC6">
        <w:fldChar w:fldCharType="end"/>
      </w:r>
      <w:r w:rsidR="00943113">
        <w:t xml:space="preserve"> and </w:t>
      </w:r>
      <w:r w:rsidR="00381C07">
        <w:t xml:space="preserve">the evidence that replication slippage causes high variability in </w:t>
      </w:r>
      <w:r w:rsidR="00943113">
        <w:t xml:space="preserve">short tandem repeats </w:t>
      </w:r>
      <w:r w:rsidR="00535AC6">
        <w:fldChar w:fldCharType="begin" w:fldLock="1"/>
      </w:r>
      <w:r w:rsidR="00142C02">
        <w:instrText>ADDIN CSL_CITATION { "citationItems" : [ { "id" : "ITEM-1", "itemData" : { "DOI" : "10.1111/j.1365-2958.2004.04076.x", "ISSN" : "0950-382X", "PMID" : "15165229", "abstract" : "Mutations and rearrangements that occur by misalignment during DNA replication are frequent sources of genetic variation in bacteria. Dislocations between a replicating strand and its template at repetitive DNA sequences underlie the mechanism of these genetic events. Such misalignments can be transient or stable and can involve intramolecular or intermolecular DNA mispairing, even pairing across a replication fork. Paradoxically, these replication 'slippage' events both create and destroy repetitive sequences in bacterial genomes. This review catalogues several types of slippage errors, presents the cellular processes that act to limit them and discusses the consequences of this class of genetic events on the evolution of bacterial genomes and physiology.", "author" : [ { "dropping-particle" : "", "family" : "Lovett", "given" : "Susan T", "non-dropping-particle" : "", "parse-names" : false, "suffix" : "" } ], "container-title" : "Molecular microbiology", "id" : "ITEM-1", "issue" : "5", "issued" : { "date-parts" : [ [ "2004", "6" ] ] }, "note" : "Review of mutations in bacteria associated with repetitive sequence and replication slippage, including discussion of mutation mechanisms.", "page" : "1243-53", "title" : "Encoded errors: mutations and rearrangements mediated by misalignment at repetitive DNA sequences.", "type" : "article-journal", "volume" : "52" }, "uris" : [ "http://www.mendeley.com/documents/?uuid=dcca4f3a-dea5-45a1-be4e-85da16a7faab" ] }, { "id" : "ITEM-2",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"ITEM-2",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"ITEM-3",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"ITEM-3", "issue" : "4", "issued" : { "date-parts" : [ [ "2010", "10" ] ] }, "page" : "268-78", "title" : "Variable numbers of tandem repeats in Plasmodium falciparum genes.", "type" : "article-journal", "volume" : "71" }, "uris" : [ "http://www.mendeley.com/documents/?uuid=59d838ed-19af-43e6-9bf9-11bf791ed1a6" ] } ], "mendeley" : { "formattedCitation" : "(Lovett 2004; Li et al. 2002; Tan et al. 2010)", "plainTextFormattedCitation" : "(Lovett 2004; Li et al. 2002; Tan et al. 2010)", "previouslyFormattedCitation" : "(Lovett 2004; Li et al. 2002; Tan et al. 2010)" }, "properties" : { "noteIndex" : 0 }, "schema" : "https://github.com/citation-style-language/schema/raw/master/csl-citation.json" }</w:instrText>
      </w:r>
      <w:r w:rsidR="00535AC6">
        <w:fldChar w:fldCharType="separate"/>
      </w:r>
      <w:r w:rsidR="00114AB5" w:rsidRPr="00114AB5">
        <w:rPr>
          <w:noProof/>
        </w:rPr>
        <w:t>(Lovett 2004; Li et al. 2002; Tan et al. 2010)</w:t>
      </w:r>
      <w:r w:rsidR="00535AC6">
        <w:fldChar w:fldCharType="end"/>
      </w:r>
      <w:r w:rsidR="00943113">
        <w:t xml:space="preserve">. Nevertheless, </w:t>
      </w:r>
      <w:r w:rsidR="00381C07">
        <w:t xml:space="preserve">the </w:t>
      </w:r>
      <w:r w:rsidR="00943113">
        <w:t xml:space="preserve">comprehensive data on </w:t>
      </w:r>
      <w:r w:rsidR="00F230BE">
        <w:t>INDEL</w:t>
      </w:r>
      <w:r w:rsidR="00943113">
        <w:t xml:space="preserve"> variation </w:t>
      </w:r>
      <w:r w:rsidR="00381C07">
        <w:t xml:space="preserve">presented here fill </w:t>
      </w:r>
      <w:r w:rsidR="00943113">
        <w:t xml:space="preserve">an important </w:t>
      </w:r>
      <w:r w:rsidR="00381C07">
        <w:t>gap in current knowledge.  The</w:t>
      </w:r>
      <w:r w:rsidR="00943113">
        <w:t xml:space="preserve"> data</w:t>
      </w:r>
      <w:r w:rsidR="00DF2176">
        <w:t xml:space="preserve"> also provide the first genome-wide view of non-coding variation, which is almost completely unexplored in </w:t>
      </w:r>
      <w:r w:rsidR="00DF2176" w:rsidRPr="00DF2176">
        <w:rPr>
          <w:i/>
        </w:rPr>
        <w:t xml:space="preserve">P. </w:t>
      </w:r>
      <w:proofErr w:type="spellStart"/>
      <w:r w:rsidR="00DF2176" w:rsidRPr="00DF2176">
        <w:rPr>
          <w:i/>
        </w:rPr>
        <w:t>falciparum</w:t>
      </w:r>
      <w:proofErr w:type="spellEnd"/>
      <w:r w:rsidR="00DF2176">
        <w:t>, yet could have important phenotypic consequences</w:t>
      </w:r>
      <w:r w:rsidR="00C95BB5">
        <w:t xml:space="preserve"> </w:t>
      </w:r>
      <w:r w:rsidR="00535AC6">
        <w:fldChar w:fldCharType="begin" w:fldLock="1"/>
      </w:r>
      <w:r w:rsidR="007A13ED">
        <w:instrText>ADDIN CSL_CITATION { "citationItems" : [ { "id" : "ITEM-1", "itemData" : { "DOI" : "10.1111/mmi.12505", "ISSN" : "1365-2958", "PMID" : "24372851", "abstract" : "Drug resistance in Plasmodium falciparum remains a challenge for the malaria eradication programmes around the world. With the emergence of artemisinin resistance, the efficacy of the partner drugs in the artemisinin combination therapies (ACT) that include quinoline-based drugs is becoming critical. So far only few resistance markers have been identified from which only two transmembrane transporters namely PfMDR1 (an ATP-binding cassette transporter) and PfCRT (a drug-metabolite transporter) have been experimentally verified. Another P. falciparum transporter, the ATP-binding cassette containing multidrug resistance-associated protein (PfMRP2) represents an additional possible factor of drug resistance in P. falciparum. In this study, we identified a parasite clone that is derived from the 3D7 P. falciparum strain and shows increased resistance to chloroquine, mefloquine and quinine through the trophozoite and schizont stages. We demonstrate that the resistance phenotype is caused by a 4.1 kb deletion in the 5' upstream region of the pfmrp2 gene that leads to an alteration in the pfmrp2 transcription and thus increased level of PfMRP2 protein. These results also suggest the importance of putative promoter elements in regulation of gene expression during the P. falciparum intra-erythrocytic developmental cycle and the potential of genetic polymorphisms within these regions to underlie drug resistance.", "author" : [ { "dropping-particle" : "", "family" : "Mok", "given" : "Sachel", "non-dropping-particle" : "", "parse-names" : false, "suffix" : "" }, { "dropping-particle" : "", "family" : "Liong", "given" : "Kek-Yee", "non-dropping-particle" : "", "parse-names" : false, "suffix" : "" }, { "dropping-particle" : "", "family" : "Lim", "given" : "Eng-How", "non-dropping-particle" : "", "parse-names" : false, "suffix" : "" }, { "dropping-particle" : "", "family" : "Huang", "given" : "Ximei", "non-dropping-particle" : "", "parse-names" : false, "suffix" : "" }, { "dropping-particle" : "", "family" : "Zhu", "given" : "Lei", "non-dropping-particle" : "", "parse-names" : false, "suffix" : "" }, { "dropping-particle" : "", "family" : "Preiser", "given" : "Peter Rainer", "non-dropping-particle" : "", "parse-names" : false, "suffix" : "" }, { "dropping-particle" : "", "family" : "Bozdech", "given" : "Zbynek", "non-dropping-particle" : "", "parse-names" : false, "suffix" : "" } ], "container-title" : "Molecular microbiology", "id" : "ITEM-1", "issue" : "5", "issued" : { "date-parts" : [ [ "2014", "3" ] ] }, "page" : "918-34", "title" : "Structural polymorphism in the promoter of pfmrp2 confers Plasmodium falciparum tolerance to quinoline drugs.", "type" : "article-journal", "volume" : "91" }, "uris" : [ "http://www.mendeley.com/documents/?uuid=cdc5efc2-b6d3-44a6-b29b-87b42a2795eb" ] } ], "mendeley" : { "formattedCitation" : "(Mok et al. 2014)", "plainTextFormattedCitation" : "(Mok et al. 2014)", "previouslyFormattedCitation" : "(Mok et al. 2014)" }, "properties" : { "noteIndex" : 0 }, "schema" : "https://github.com/citation-style-language/schema/raw/master/csl-citation.json" }</w:instrText>
      </w:r>
      <w:r w:rsidR="00535AC6">
        <w:fldChar w:fldCharType="separate"/>
      </w:r>
      <w:r w:rsidR="007A13ED" w:rsidRPr="007A13ED">
        <w:rPr>
          <w:noProof/>
        </w:rPr>
        <w:t>(Mok et al. 2014)</w:t>
      </w:r>
      <w:r w:rsidR="00535AC6">
        <w:fldChar w:fldCharType="end"/>
      </w:r>
      <w:r w:rsidR="00DF2176">
        <w:t>.</w:t>
      </w:r>
      <w:r w:rsidR="007A13ED">
        <w:t xml:space="preserve"> </w:t>
      </w:r>
      <w:r w:rsidR="00C95BB5">
        <w:t>I</w:t>
      </w:r>
      <w:r w:rsidR="00DF2176">
        <w:t>ncreased expression of genes through copy number amplification is known to be an important component of resistance to anti-malarial compounds</w:t>
      </w:r>
      <w:r w:rsidR="00142C02">
        <w:t xml:space="preserve"> </w:t>
      </w:r>
      <w:r w:rsidR="00535AC6">
        <w:fldChar w:fldCharType="begin" w:fldLock="1"/>
      </w:r>
      <w:r w:rsidR="00C95BB5">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"ITEM-2",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"mendeley" : { "formattedCitation" : "(Price et al. 2004; Heinberg et al. 2013)", "plainTextFormattedCitation" : "(Price et al. 2004; Heinberg et al. 2013)", "previouslyFormattedCitation" : "(Price et al. 2004; Heinberg et al. 2013)" }, "properties" : { "noteIndex" : 0 }, "schema" : "https://github.com/citation-style-language/schema/raw/master/csl-citation.json" }</w:instrText>
      </w:r>
      <w:r w:rsidR="00535AC6">
        <w:fldChar w:fldCharType="separate"/>
      </w:r>
      <w:r w:rsidR="00142C02" w:rsidRPr="00142C02">
        <w:rPr>
          <w:noProof/>
        </w:rPr>
        <w:t>(Price et al. 2004; Heinberg et al. 2013)</w:t>
      </w:r>
      <w:r w:rsidR="00535AC6">
        <w:fldChar w:fldCharType="end"/>
      </w:r>
      <w:r w:rsidR="00381C07">
        <w:t xml:space="preserve"> although</w:t>
      </w:r>
      <w:r w:rsidR="00DF2176">
        <w:t xml:space="preserve"> comparable increases </w:t>
      </w:r>
      <w:r w:rsidR="00381C07">
        <w:t xml:space="preserve">of </w:t>
      </w:r>
      <w:r w:rsidR="00DF2176">
        <w:t>expression can also be obtained through variation in promoter and regulatory elements</w:t>
      </w:r>
      <w:r w:rsidR="007C506F">
        <w:t xml:space="preserve"> </w:t>
      </w:r>
      <w:r w:rsidR="00535AC6">
        <w:fldChar w:fldCharType="begin" w:fldLock="1"/>
      </w:r>
      <w:r w:rsidR="00622F1D">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"mendeley" : { "formattedCitation" : "(Li et al. 2002; Anderson et al. 2009)", "plainTextFormattedCitation" : "(Li et al. 2002; Anderson et al. 2009)", "previouslyFormattedCitation" : "(Li et al. 2002; Anderson et al. 2009)" }, "properties" : { "noteIndex" : 0 }, "schema" : "https://github.com/citation-style-language/schema/raw/master/csl-citation.json" }</w:instrText>
      </w:r>
      <w:r w:rsidR="00535AC6">
        <w:fldChar w:fldCharType="separate"/>
      </w:r>
      <w:r w:rsidR="001301E2" w:rsidRPr="001301E2">
        <w:rPr>
          <w:noProof/>
        </w:rPr>
        <w:t>(Li et al. 2002; Anderson et al. 2009)</w:t>
      </w:r>
      <w:r w:rsidR="00535AC6">
        <w:fldChar w:fldCharType="end"/>
      </w:r>
      <w:r w:rsidR="00DF2176">
        <w:t xml:space="preserve">. </w:t>
      </w:r>
      <w:r w:rsidR="007A13ED">
        <w:t xml:space="preserve">In particular, short tandem repeat length variations within regulatory elements are known to affect gene activity across a number of species </w:t>
      </w:r>
      <w:r w:rsidR="00535AC6">
        <w:fldChar w:fldCharType="begin" w:fldLock="1"/>
      </w:r>
      <w:r w:rsidR="001301E2">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"mendeley" : { "formattedCitation" : "(Li et al. 2002)", "plainTextFormattedCitation" : "(Li et al. 2002)", "previouslyFormattedCitation" : "(Li et al. 2002)" }, "properties" : { "noteIndex" : 0 }, "schema" : "https://github.com/citation-style-language/schema/raw/master/csl-citation.json" }</w:instrText>
      </w:r>
      <w:r w:rsidR="00535AC6">
        <w:fldChar w:fldCharType="separate"/>
      </w:r>
      <w:r w:rsidR="007A13ED" w:rsidRPr="007A13ED">
        <w:rPr>
          <w:noProof/>
        </w:rPr>
        <w:t>(Li et al. 2002)</w:t>
      </w:r>
      <w:r w:rsidR="00535AC6">
        <w:fldChar w:fldCharType="end"/>
      </w:r>
      <w:r w:rsidR="007A13ED">
        <w:t xml:space="preserve">. </w:t>
      </w:r>
      <w:r w:rsidR="00DF2176">
        <w:t xml:space="preserve">We </w:t>
      </w:r>
      <w:r w:rsidR="00DF77B0">
        <w:t>found</w:t>
      </w:r>
      <w:r w:rsidR="00DF2176">
        <w:t xml:space="preserve"> </w:t>
      </w:r>
      <w:r w:rsidR="007A13ED">
        <w:t xml:space="preserve">that INDELs are exceptionally abundant in non-coding regions within </w:t>
      </w:r>
      <w:r w:rsidR="007A13ED" w:rsidRPr="007A13ED">
        <w:rPr>
          <w:i/>
        </w:rPr>
        <w:t xml:space="preserve">P. </w:t>
      </w:r>
      <w:proofErr w:type="spellStart"/>
      <w:r w:rsidR="007A13ED" w:rsidRPr="007A13ED">
        <w:rPr>
          <w:i/>
        </w:rPr>
        <w:t>falciparum</w:t>
      </w:r>
      <w:proofErr w:type="spellEnd"/>
      <w:r w:rsidR="007A13ED">
        <w:t xml:space="preserve">, and </w:t>
      </w:r>
      <w:r w:rsidR="00FC2174">
        <w:t xml:space="preserve">furthermore </w:t>
      </w:r>
      <w:r w:rsidR="00DF2176">
        <w:t xml:space="preserve">that </w:t>
      </w:r>
      <w:r w:rsidR="00F230BE">
        <w:t>INDEL</w:t>
      </w:r>
      <w:r w:rsidR="00DF2176">
        <w:t xml:space="preserve"> diversity has a particular architecture in relat</w:t>
      </w:r>
      <w:r w:rsidR="001301E2">
        <w:t>ion to predicted core promoters, which may indicate that these mutations are non-neutral. Experimental work is now required to investigate the phenotypic consequences of these mutations.</w:t>
      </w:r>
    </w:p>
    <w:p w:rsidR="00943113" w:rsidRDefault="00291C00" w:rsidP="009E1600">
      <w:r>
        <w:t xml:space="preserve">It </w:t>
      </w:r>
      <w:r w:rsidR="00607AA0">
        <w:t xml:space="preserve">has </w:t>
      </w:r>
      <w:r w:rsidR="004C7856">
        <w:t xml:space="preserve">previously </w:t>
      </w:r>
      <w:r w:rsidR="00943113">
        <w:t xml:space="preserve">been difficult to </w:t>
      </w:r>
      <w:r>
        <w:t>perform high throughput studies of</w:t>
      </w:r>
      <w:r w:rsidR="004C7856">
        <w:t xml:space="preserve"> </w:t>
      </w:r>
      <w:r w:rsidR="00943113">
        <w:t xml:space="preserve">complex polymorphisms observed in genes expressed at the </w:t>
      </w:r>
      <w:proofErr w:type="spellStart"/>
      <w:r w:rsidR="00943113">
        <w:t>merozoite</w:t>
      </w:r>
      <w:proofErr w:type="spellEnd"/>
      <w:r w:rsidR="00943113">
        <w:t xml:space="preserve"> surface, including </w:t>
      </w:r>
      <w:r w:rsidR="00EE0300" w:rsidRPr="0017234E">
        <w:rPr>
          <w:i/>
        </w:rPr>
        <w:t>msp</w:t>
      </w:r>
      <w:r w:rsidR="00943113" w:rsidRPr="0017234E">
        <w:rPr>
          <w:i/>
        </w:rPr>
        <w:t>1</w:t>
      </w:r>
      <w:r w:rsidR="00943113">
        <w:t xml:space="preserve"> </w:t>
      </w:r>
      <w:r w:rsidR="00535AC6">
        <w:fldChar w:fldCharType="begin" w:fldLock="1"/>
      </w:r>
      <w:r w:rsidR="00622F1D">
        <w:instrText>ADDIN CSL_CITATION { "citationItems" : [ { "id" : "ITEM-1", "itemData" : { "DOI" : "10.1038/sj.hdy.6800887", "ISSN" : "1365-2540", "PMID" : "17021615", "abstract" : "The extensive sequence variation in most surface antigens of Plasmodium falciparum is one of the major factors why clinical immunity to malaria develops only after repeated infections with the same species over several years. For some P. falciparum surface antigens, all observed alleles clearly fall into two allelic classes, with divergence between classes dwarfing divergence within classes. We discuss the ways in which such allelic dimorphism deviates from the expected shape of the genealogy of genes under either neutral evolution or standard balancing selection, and present a simple test, based on coalescent theory, to detect this deviation in samples of DNA sequences. We review previous hypotheses for the origin and evolution of allelic dimorphism in malarial antigens and discuss the difficulties of explaining the available data under these proposals. We conclude by offering several possible classes of explanations for allelic dimorphism, which are worthy of further theoretical and empirical exploration.", "author" : [ { "dropping-particle" : "", "family" : "Roy", "given" : "S W", "non-dropping-particle" : "", "parse-names" : false, "suffix" : "" }, { "dropping-particle" : "", "family" : "Ferreira", "given" : "M U", "non-dropping-particle" : "", "parse-names" : false, "suffix" : "" }, { "dropping-particle" : "", "family" : "Hartl", "given" : "D L", "non-dropping-particle" : "", "parse-names" : false, "suffix" : "" } ], "container-title" : "Heredity", "id" : "ITEM-1", "issue" : "2", "issued" : { "date-parts" : [ [ "2008", "2" ] ] }, "page" : "103-10", "title" : "Evolution of allelic dimorphism in malarial surface antigens.", "type" : "article-journal", "volume" : "100" }, "uris" : [ "http://www.mendeley.com/documents/?uuid=e8e51b7d-3709-4fe9-b23a-7e0c696723d6" ] }, { "id" : "ITEM-2",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"ITEM-2",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"(Roy et al. 2008; Ferreira et al. 2003)", "plainTextFormattedCitation" : "(Roy et al. 2008; Ferreira et al. 2003)", "previouslyFormattedCitation" : "(Roy et al. 2008; Ferreira et al. 2003)" }, "properties" : { "noteIndex" : 0 }, "schema" : "https://github.com/citation-style-language/schema/raw/master/csl-citation.json" }</w:instrText>
      </w:r>
      <w:r w:rsidR="00535AC6">
        <w:fldChar w:fldCharType="separate"/>
      </w:r>
      <w:r w:rsidR="00622F1D" w:rsidRPr="00622F1D">
        <w:rPr>
          <w:noProof/>
        </w:rPr>
        <w:t>(Roy et al. 2008; Ferreira et al. 2003)</w:t>
      </w:r>
      <w:r w:rsidR="00535AC6">
        <w:fldChar w:fldCharType="end"/>
      </w:r>
      <w:r w:rsidR="00622F1D">
        <w:t xml:space="preserve"> </w:t>
      </w:r>
      <w:r w:rsidR="00943113">
        <w:t xml:space="preserve">and members of the </w:t>
      </w:r>
      <w:r w:rsidR="00EE0300" w:rsidRPr="0017234E">
        <w:rPr>
          <w:i/>
        </w:rPr>
        <w:t>msp</w:t>
      </w:r>
      <w:r w:rsidR="00943113" w:rsidRPr="0017234E">
        <w:rPr>
          <w:i/>
        </w:rPr>
        <w:t>3</w:t>
      </w:r>
      <w:r w:rsidR="00943113">
        <w:t xml:space="preserve"> family</w:t>
      </w:r>
      <w:r w:rsidR="00622F1D">
        <w:t xml:space="preserve"> </w:t>
      </w:r>
      <w:r w:rsidR="00535AC6">
        <w:fldChar w:fldCharType="begin" w:fldLock="1"/>
      </w:r>
      <w:r w:rsidR="00EE0300">
        <w:instrText>ADDIN CSL_CITATION { "citationItems" : [ { "id" : "ITEM-1", "itemData" : { "DOI" : "10.1371/journal.pone.0005410", "ISSN" : "1932-6203", "PMID" : "19404387", "abstract" : "BACKGROUND: Two related merozoite surface proteins, MSP3 and MSP6, have previously been identified as targets of antibody-dependent cellular inhibition (ADCI), a protective mechanism against Plasmodium falciparum malaria. Both MSP3 and MSP6 share a common characteristic small N-terminal signature amino-acid stretch (NLRNA/G), a feature similar to MSP3-like orthologs identified in other human and primate malaria parasites. METHODS/RESULTS: This signature amino-acid sequence led to the identification of eight ORFs contiguously located on P. falciparum chromosome 10. Our subsequent investigations on their expression, localization, sequence conservation, epitope sharing, immunogenicity and the functional role of antibodies in defense are reported here. Six members of P. falciparum MSP3-multigene family share similar sequence organization within their C-terminal regions, are simultaneously expressed as merozoite surface proteins and are highly conserved among parasite isolates. Each of these proteins is a target of naturally occurring antibodies effective at parasite killing in ADCI assays. Moreover, both naturally occurring antibodies and those generated by immunization display cross-reactivity with other members of the family and exhibit varied binding avidities. CONCLUSIONS/SIGNIFICANCE: The unusual characteristics of the MSP3 multi-gene family lead us to hypothesize that the simultaneous expression of targets eliciting cross-reactive antibody responses capable of controlling parasite densities could represent an immune process selected through evolution to maintain homeostasis between P. falciparum and human hosts; a process that allows the continuous transmission of the parasite without killing the host. Our observations also have practical consequences for vaccine development by suggesting MSP3 vaccine efficacy might be improved when combined with the various C-terminus regions of the MSP3 family members to generate a wider range of antibodies acting and to increase vaccine immunogenicity in varied human genetic backgrounds.", "author" : [ { "dropping-particle" : "", "family" : "Singh", "given" : "Subhash", "non-dropping-particle" : "", "parse-names" : false, "suffix" : "" }, { "dropping-particle" : "", "family" : "Soe", "given" : "Soe", "non-dropping-particle" : "", "parse-names" : false, "suffix" : "" }, { "dropping-particle" : "", "family" : "Weisman", "given" : "Simon", "non-dropping-particle" : "", "parse-names" : false, "suffix" : "" }, { "dropping-particle" : "", "family" : "Barnwell", "given" : "John W", "non-dropping-particle" : "", "parse-names" : false, "suffix" : "" }, { "dropping-particle" : "", "family" : "P\u00e9rignon", "given" : "Jean Louis", "non-dropping-particle" : "", "parse-names" : false, "suffix" : "" }, { "dropping-particle" : "", "family" : "Druilhe", "given" : "Pierre", "non-dropping-particle" : "", "parse-names" : false, "suffix" : "" } ], "container-title" : "PloS one", "editor" : [ { "dropping-particle" : "", "family" : "Moorthy", "given" : "Vasee", "non-dropping-particle" : "", "parse-names" : false, "suffix" : "" } ], "id" : "ITEM-1", "issue" : "4", "issued" : { "date-parts" : [ [ "2009", "1" ] ] }, "page" : "e5410", "publisher" : "Public Library of Science", "title" : "A conserved multi-gene family induces cross-reactive antibodies effective in defense against Plasmodium falciparum.", "type" : "article-journal", "volume" : "4" }, "uris" : [ "http://www.mendeley.com/documents/?uuid=477ff86a-dbbd-492b-828b-597ddd08b558" ] } ], "mendeley" : { "formattedCitation" : "(Singh et al. 2009)", "plainTextFormattedCitation" : "(Singh et al. 2009)", "previouslyFormattedCitation" : "(Singh et al. 2009)" }, "properties" : { "noteIndex" : 0 }, "schema" : "https://github.com/citation-style-language/schema/raw/master/csl-citation.json" }</w:instrText>
      </w:r>
      <w:r w:rsidR="00535AC6">
        <w:fldChar w:fldCharType="separate"/>
      </w:r>
      <w:r w:rsidR="00EE0300" w:rsidRPr="00EE0300">
        <w:rPr>
          <w:noProof/>
        </w:rPr>
        <w:t>(Singh et al. 2009)</w:t>
      </w:r>
      <w:r w:rsidR="00535AC6">
        <w:fldChar w:fldCharType="end"/>
      </w:r>
      <w:r w:rsidR="00943113">
        <w:t xml:space="preserve">. </w:t>
      </w:r>
      <w:r w:rsidR="00094913">
        <w:t xml:space="preserve">High levels of variability have also been reported </w:t>
      </w:r>
      <w:r w:rsidR="004C7856">
        <w:t>in</w:t>
      </w:r>
      <w:r w:rsidR="00094913">
        <w:t xml:space="preserve"> other genes associated with the </w:t>
      </w:r>
      <w:proofErr w:type="spellStart"/>
      <w:r w:rsidR="00094913">
        <w:t>merozoite</w:t>
      </w:r>
      <w:proofErr w:type="spellEnd"/>
      <w:r w:rsidR="00094913">
        <w:t xml:space="preserve"> stage, such as the </w:t>
      </w:r>
      <w:r w:rsidR="00EE0300" w:rsidRPr="00EE0300">
        <w:rPr>
          <w:i/>
        </w:rPr>
        <w:t>surf</w:t>
      </w:r>
      <w:r w:rsidR="00094913">
        <w:t xml:space="preserve"> family </w:t>
      </w:r>
      <w:r w:rsidR="00535AC6">
        <w:fldChar w:fldCharType="begin" w:fldLock="1"/>
      </w:r>
      <w:r w:rsidR="0076105D">
        <w:instrText>ADDIN CSL_CITATION { "citationItems" : [ { "id" : "ITEM-1",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"ITEM-1",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"ITEM-2", "itemData" : { "DOI" : "10.1084/jem.20041392", "ISSN" : "0022-1007", "PMID" : "15939796", "abstract" : "The surfaces of the infected erythrocyte (IE) and the merozoite, two developmental stages of malaria parasites, expose antigenic determinants to the host immune system. We report on surface-associated interspersed genes (surf genes), which encode a novel polymorphic protein family, SURFINs, present on both IEs and merozoites. A SURFIN expressed in 3D7 parasites, SURFIN4.2, was identified by mass spectrometric analysis of peptides cleaved off the surface of live IEs with trypsin. SURFINs are encoded by a family of 10 surf genes, including three predicted pseudogenes, located within or close to the subtelomeres of five of the chromosomes. SURFINs show structural and sequence similarities with exported surface-exposed proteins (PvSTP1, PkSICAvar, PvVIR, Pf332, and PfEMP1) of several Plasmodium species. SURFIN4.2 of a parasite other than 3D7 (FCR3S1.2) showed polymorphisms in the extracellular domain, suggesting sequence variability between genotypes. SURFIN4.2 not only was found cotransported with PfEMP1 and RIFIN to the IE surface, but also accumulated in the parasitophorous vacuole. In released merozoites, SURFIN4.2 was present in an amorphous cap at the parasite apex, where it may be involved in the invasion of erythrocytes. By exposing shared polymorphic antigens on IEs and merozoites, the parasite may coordinate the antigenic composition of these attachment surfaces during growth in the bloodstream.", "author" : [ { "dropping-particle" : "", "family" : "Winter", "given" : "Gerhard", "non-dropping-particle" : "", "parse-names" : false, "suffix" : "" }, { "dropping-particle" : "", "family" : "Kawai", "given" : "Satoru", "non-dropping-particle" : "", "parse-names" : false, "suffix" : "" }, { "dropping-particle" : "", "family" : "Haeggstr\u00f6m", "given" : "Malin", "non-dropping-particle" : "", "parse-names" : false, "suffix" : "" }, { "dropping-particle" : "", "family" : "Kaneko", "given" : "Osamu", "non-dropping-particle" : "", "parse-names" : false, "suffix" : "" }, { "dropping-particle" : "", "family" : "Euler", "given" : "Anne", "non-dropping-particle" : "von", "parse-names" : false, "suffix" : "" }, { "dropping-particle" : "", "family" : "Kawazu", "given" : "Shin-ichiro", "non-dropping-particle" : "", "parse-names" : false, "suffix" : "" }, { "dropping-particle" : "", "family" : "Palm", "given" : "Daniel", "non-dropping-particle" : "", "parse-names" : false, "suffix" : "" }, { "dropping-particle" : "", "family" : "Fernandez", "given" : "Victor", "non-dropping-particle" : "", "parse-names" : false, "suffix" : "" }, { "dropping-particle" : "", "family" : "Wahlgren", "given" : "Mats", "non-dropping-particle" : "", "parse-names" : false, "suffix" : "" } ], "container-title" : "The Journal of experimental medicine", "id" : "ITEM-2", "issue" : "11", "issued" : { "date-parts" : [ [ "2005", "6", "6" ] ] }, "page" : "1853-63", "title" : "SURFIN is a polymorphic antigen expressed on Plasmodium falciparum merozoites and infected erythrocytes.", "type" : "article-journal", "volume" : "201" }, "uris" : [ "http://www.mendeley.com/documents/?uuid=4391e3dd-40c5-4bc2-bf85-e00ba5ec5999" ] } ], "mendeley" : { "formattedCitation" : "(Kidgell et al. 2006; Winter et al. 2005)", "plainTextFormattedCitation" : "(Kidgell et al. 2006; Winter et al. 2005)", "previouslyFormattedCitation" : "(Kidgell et al. 2006; Winter et al. 2005)" }, "properties" : { "noteIndex" : 0 }, "schema" : "https://github.com/citation-style-language/schema/raw/master/csl-citation.json" }</w:instrText>
      </w:r>
      <w:r w:rsidR="00535AC6">
        <w:fldChar w:fldCharType="separate"/>
      </w:r>
      <w:r w:rsidR="00DD329D" w:rsidRPr="00DD329D">
        <w:rPr>
          <w:noProof/>
        </w:rPr>
        <w:t xml:space="preserve">(Kidgell et al. </w:t>
      </w:r>
      <w:r w:rsidR="00DD329D" w:rsidRPr="00DD329D">
        <w:rPr>
          <w:noProof/>
        </w:rPr>
        <w:lastRenderedPageBreak/>
        <w:t>2006; Winter et al. 2005)</w:t>
      </w:r>
      <w:r w:rsidR="00535AC6">
        <w:fldChar w:fldCharType="end"/>
      </w:r>
      <w:r w:rsidR="004C7856">
        <w:t xml:space="preserve">, although it is not clear whether these loci exhibit deep </w:t>
      </w:r>
      <w:r w:rsidR="009A32D6">
        <w:t xml:space="preserve">allelic dimorphism as seen in </w:t>
      </w:r>
      <w:r w:rsidR="00EE0300" w:rsidRPr="00DD329D">
        <w:rPr>
          <w:i/>
        </w:rPr>
        <w:t>msp</w:t>
      </w:r>
      <w:r w:rsidR="009A32D6" w:rsidRPr="00DD329D">
        <w:rPr>
          <w:i/>
        </w:rPr>
        <w:t>1</w:t>
      </w:r>
      <w:r w:rsidR="00094913">
        <w:t>. The presence of diverged allelic forms and the fact that many of these genes appear to be und</w:t>
      </w:r>
      <w:r w:rsidR="00622F1D">
        <w:t xml:space="preserve">er balancing selection </w:t>
      </w:r>
      <w:r w:rsidR="00094913">
        <w:t xml:space="preserve">indicates their clinical importance as potential targets of the immune system and/or components of the erythrocyte invasion machinery. These loci are typically inaccessible to alignment-based methods, because some alleles are too diverged from the reference genome. Thus studies of these genes have so-far relied on more labour-intensive methods, and </w:t>
      </w:r>
      <w:r w:rsidR="00094913" w:rsidRPr="00094913">
        <w:t>genome-wide</w:t>
      </w:r>
      <w:r w:rsidR="00094913">
        <w:rPr>
          <w:i/>
        </w:rPr>
        <w:t xml:space="preserve"> </w:t>
      </w:r>
      <w:r w:rsidR="00094913">
        <w:t xml:space="preserve">discovery of other loci with similar variation has not been possible. </w:t>
      </w:r>
      <w:r w:rsidR="009A32D6">
        <w:t>Here we have shown that an assembly-based</w:t>
      </w:r>
      <w:r w:rsidR="00094913">
        <w:t xml:space="preserve"> variant-calling method can access variation at a number of </w:t>
      </w:r>
      <w:r w:rsidR="004C7856">
        <w:t xml:space="preserve">divergent </w:t>
      </w:r>
      <w:r w:rsidR="00094913">
        <w:t>loci,</w:t>
      </w:r>
      <w:r w:rsidR="004C7856">
        <w:t xml:space="preserve"> including </w:t>
      </w:r>
      <w:r w:rsidR="00EE0300" w:rsidRPr="00EE0300">
        <w:rPr>
          <w:i/>
        </w:rPr>
        <w:t>msp</w:t>
      </w:r>
      <w:r w:rsidR="004C7856" w:rsidRPr="00EE0300">
        <w:rPr>
          <w:i/>
        </w:rPr>
        <w:t>1</w:t>
      </w:r>
      <w:r w:rsidR="004C7856">
        <w:t xml:space="preserve"> and members of the</w:t>
      </w:r>
      <w:r w:rsidR="00094913">
        <w:t xml:space="preserve"> </w:t>
      </w:r>
      <w:r w:rsidR="00EE0300" w:rsidRPr="00EE0300">
        <w:rPr>
          <w:i/>
        </w:rPr>
        <w:t>msp</w:t>
      </w:r>
      <w:r w:rsidR="00094913" w:rsidRPr="00EE0300">
        <w:rPr>
          <w:i/>
        </w:rPr>
        <w:t>3</w:t>
      </w:r>
      <w:r w:rsidR="00094913">
        <w:t xml:space="preserve"> </w:t>
      </w:r>
      <w:r w:rsidR="004C7856">
        <w:t xml:space="preserve">and </w:t>
      </w:r>
      <w:r w:rsidR="00EE0300" w:rsidRPr="00EE0300">
        <w:rPr>
          <w:i/>
        </w:rPr>
        <w:t>surf</w:t>
      </w:r>
      <w:r w:rsidR="004C7856">
        <w:t xml:space="preserve"> families</w:t>
      </w:r>
      <w:r w:rsidR="00094913">
        <w:t xml:space="preserve">. </w:t>
      </w:r>
      <w:r w:rsidR="00607AA0">
        <w:t>S</w:t>
      </w:r>
      <w:r w:rsidR="009A32D6">
        <w:t xml:space="preserve">ome known divergent loci, including </w:t>
      </w:r>
      <w:r w:rsidR="00EE0300" w:rsidRPr="00EE0300">
        <w:rPr>
          <w:i/>
        </w:rPr>
        <w:t>msp</w:t>
      </w:r>
      <w:r w:rsidR="009A32D6" w:rsidRPr="00EE0300">
        <w:rPr>
          <w:i/>
        </w:rPr>
        <w:t>2</w:t>
      </w:r>
      <w:r w:rsidR="009A32D6">
        <w:t xml:space="preserve"> and </w:t>
      </w:r>
      <w:r w:rsidR="009A32D6" w:rsidRPr="00EE0300">
        <w:rPr>
          <w:i/>
        </w:rPr>
        <w:t>S-antigen</w:t>
      </w:r>
      <w:r w:rsidR="009A32D6">
        <w:t xml:space="preserve"> could not be accessed by either calling method due to the presence of longer repeats, and longer sequence reads will be required to access complex variation at all antigenic loci. Also t</w:t>
      </w:r>
      <w:r w:rsidR="00DF77B0">
        <w:t>he crosses studied here</w:t>
      </w:r>
      <w:r w:rsidR="004C7856">
        <w:t xml:space="preserve"> are </w:t>
      </w:r>
      <w:proofErr w:type="spellStart"/>
      <w:r w:rsidR="004C7856">
        <w:t>clonal</w:t>
      </w:r>
      <w:proofErr w:type="spellEnd"/>
      <w:r w:rsidR="004C7856">
        <w:t xml:space="preserve"> samples, and further work </w:t>
      </w:r>
      <w:r w:rsidR="009A32D6">
        <w:t>will be</w:t>
      </w:r>
      <w:r w:rsidR="004C7856">
        <w:t xml:space="preserve"> required to adapt these methods for use on clinical isolates which may comprise </w:t>
      </w:r>
      <w:r w:rsidR="009A32D6">
        <w:t>a mixture of parasite genotypes.</w:t>
      </w:r>
      <w:r w:rsidR="004C7856">
        <w:t xml:space="preserve"> </w:t>
      </w:r>
      <w:r w:rsidR="009A32D6">
        <w:t>H</w:t>
      </w:r>
      <w:r w:rsidR="004C7856">
        <w:t>owever</w:t>
      </w:r>
      <w:r w:rsidR="00607AA0">
        <w:t>,</w:t>
      </w:r>
      <w:r w:rsidR="004C7856">
        <w:t xml:space="preserve"> </w:t>
      </w:r>
      <w:r w:rsidR="009A32D6">
        <w:t xml:space="preserve">these </w:t>
      </w:r>
      <w:r w:rsidR="00607AA0">
        <w:t>data</w:t>
      </w:r>
      <w:r w:rsidR="009A32D6">
        <w:t xml:space="preserve"> provide a foundation </w:t>
      </w:r>
      <w:r w:rsidR="004C7856">
        <w:t>for high-throughput surveys of complex variation at a number of clinically important loci across natural populations.</w:t>
      </w:r>
      <w:r w:rsidR="009A32D6">
        <w:t xml:space="preserve"> </w:t>
      </w:r>
    </w:p>
    <w:p w:rsidR="000C7B24" w:rsidRDefault="00DE754D" w:rsidP="009E1600">
      <w:r w:rsidRPr="00DE754D">
        <w:rPr>
          <w:i/>
        </w:rPr>
        <w:t xml:space="preserve">P. </w:t>
      </w:r>
      <w:proofErr w:type="spellStart"/>
      <w:r w:rsidRPr="00DE754D">
        <w:rPr>
          <w:i/>
        </w:rPr>
        <w:t>falciparum</w:t>
      </w:r>
      <w:proofErr w:type="spellEnd"/>
      <w:r>
        <w:t xml:space="preserve"> is a sexually reproducing eukaryotic pathogen, and these crosses </w:t>
      </w:r>
      <w:r w:rsidR="0043059A">
        <w:t xml:space="preserve">originally </w:t>
      </w:r>
      <w:r w:rsidR="000C7B24">
        <w:t>provided the first demonstration</w:t>
      </w:r>
      <w:r>
        <w:t xml:space="preserve"> that parasites undergo meiotic recombination </w:t>
      </w:r>
      <w:r w:rsidR="0043059A">
        <w:t>whilst in the mosquito</w:t>
      </w:r>
      <w:r w:rsidR="00622F1D">
        <w:t xml:space="preserve"> </w:t>
      </w:r>
      <w:r w:rsidR="00535AC6">
        <w:fldChar w:fldCharType="begin" w:fldLock="1"/>
      </w:r>
      <w:r w:rsidR="00DF6A03">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535AC6">
        <w:fldChar w:fldCharType="separate"/>
      </w:r>
      <w:r w:rsidR="00622F1D" w:rsidRPr="00622F1D">
        <w:rPr>
          <w:noProof/>
        </w:rPr>
        <w:t>(Walliker et al. 1987)</w:t>
      </w:r>
      <w:r w:rsidR="00535AC6">
        <w:fldChar w:fldCharType="end"/>
      </w:r>
      <w:r>
        <w:t xml:space="preserve">. </w:t>
      </w:r>
      <w:r w:rsidR="0084749C">
        <w:t>T</w:t>
      </w:r>
      <w:r w:rsidR="000C7B24">
        <w:t>he</w:t>
      </w:r>
      <w:r w:rsidR="003E6777">
        <w:t>se</w:t>
      </w:r>
      <w:r>
        <w:t xml:space="preserve"> crosses </w:t>
      </w:r>
      <w:r w:rsidR="0084749C">
        <w:t>remain</w:t>
      </w:r>
      <w:r>
        <w:t xml:space="preserve"> the only available experimental system for studying meiotic recombination in </w:t>
      </w:r>
      <w:r w:rsidRPr="00DE754D">
        <w:rPr>
          <w:i/>
        </w:rPr>
        <w:t xml:space="preserve">P. </w:t>
      </w:r>
      <w:proofErr w:type="spellStart"/>
      <w:r w:rsidRPr="00DE754D">
        <w:rPr>
          <w:i/>
        </w:rPr>
        <w:t>falciparum</w:t>
      </w:r>
      <w:proofErr w:type="spellEnd"/>
      <w:r>
        <w:t xml:space="preserve">, due to the practical difficulties associated with generating a cross. Previous work using </w:t>
      </w:r>
      <w:r w:rsidR="00605B08">
        <w:t xml:space="preserve">individual </w:t>
      </w:r>
      <w:r>
        <w:t xml:space="preserve">crosses </w:t>
      </w:r>
      <w:r w:rsidR="00605B08">
        <w:t>demonstrated a high rate of crossover recombination relative to eukaryotes</w:t>
      </w:r>
      <w:r w:rsidR="0084749C">
        <w:t xml:space="preserve"> with larger genomes</w:t>
      </w:r>
      <w:r w:rsidR="00DF6A03">
        <w:t xml:space="preserve"> </w:t>
      </w:r>
      <w:r w:rsidR="00535AC6">
        <w:fldChar w:fldCharType="begin" w:fldLock="1"/>
      </w:r>
      <w:r w:rsidR="007A5FFB">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"ITEM-2", "issue" : "4", "issued" : { "date-parts" : [ [ "2011", "1" ] ] }, "page" : "R33", "title" : "High recombination rates and hotspots in a Plasmodium falciparum genetic cross.", "type" : "article-journal", "volume" : "12" }, "uris" : [ "http://www.mendeley.com/documents/?uuid=539d2d91-46b1-442c-b7db-19dbac6d8412" ] } ], "mendeley" : { "formattedCitation" : "(Su et al. 1999; Jiang et al. 2011)", "plainTextFormattedCitation" : "(Su et al. 1999; Jiang et al. 2011)", "previouslyFormattedCitation" : "(Su et al. 1999; Jiang et al. 2011)" }, "properties" : { "noteIndex" : 0 }, "schema" : "https://github.com/citation-style-language/schema/raw/master/csl-citation.json" }</w:instrText>
      </w:r>
      <w:r w:rsidR="00535AC6">
        <w:fldChar w:fldCharType="separate"/>
      </w:r>
      <w:r w:rsidR="00DF6A03" w:rsidRPr="00DF6A03">
        <w:rPr>
          <w:noProof/>
        </w:rPr>
        <w:t>(Su et al. 1999; Jiang et al. 2011)</w:t>
      </w:r>
      <w:r w:rsidR="00535AC6">
        <w:fldChar w:fldCharType="end"/>
      </w:r>
      <w:r w:rsidR="00605B08">
        <w:t xml:space="preserve"> being approximately 50 times greater than the average recombination rate in humans. Here we have pooled data from all three crosses and used </w:t>
      </w:r>
      <w:r w:rsidR="0084749C">
        <w:t>a</w:t>
      </w:r>
      <w:r w:rsidR="00605B08">
        <w:t xml:space="preserve"> ~300bp resolution map of SNP and </w:t>
      </w:r>
      <w:r w:rsidR="00F230BE">
        <w:t>INDEL</w:t>
      </w:r>
      <w:r w:rsidR="00605B08">
        <w:t xml:space="preserve"> variation to provide the first estimates for both crossover (CO) and non-crossover (NCO) recombination rate</w:t>
      </w:r>
      <w:r w:rsidR="0043059A">
        <w:t>s</w:t>
      </w:r>
      <w:r w:rsidR="00605B08">
        <w:t xml:space="preserve"> </w:t>
      </w:r>
      <w:r w:rsidR="0084749C">
        <w:t xml:space="preserve">within the core genome </w:t>
      </w:r>
      <w:r w:rsidR="00605B08">
        <w:t>and the distribution of conversion tract lengths. We confirm a CO recom</w:t>
      </w:r>
      <w:r w:rsidR="002169DD">
        <w:t>bination rate in the range 12.7-14.3 kb/</w:t>
      </w:r>
      <w:proofErr w:type="spellStart"/>
      <w:r w:rsidR="002169DD">
        <w:t>cM</w:t>
      </w:r>
      <w:proofErr w:type="spellEnd"/>
      <w:r w:rsidR="00605B08">
        <w:t xml:space="preserve"> and estimate that CO events are approximately </w:t>
      </w:r>
      <w:r w:rsidR="00DF77B0">
        <w:t>twice as frequent as NCO events.</w:t>
      </w:r>
      <w:r w:rsidR="00605B08">
        <w:t xml:space="preserve"> </w:t>
      </w:r>
      <w:r w:rsidR="00DF77B0">
        <w:t>C</w:t>
      </w:r>
      <w:r w:rsidR="00605B08">
        <w:t xml:space="preserve">onversion tract lengths </w:t>
      </w:r>
      <w:r w:rsidR="00DF77B0">
        <w:t xml:space="preserve">are </w:t>
      </w:r>
      <w:r w:rsidR="00605B08">
        <w:t xml:space="preserve">comparable to yeast </w:t>
      </w:r>
      <w:r w:rsidR="00535AC6">
        <w:fldChar w:fldCharType="begin" w:fldLock="1"/>
      </w:r>
      <w:r w:rsidR="00E91A85">
        <w:instrText>ADDIN CSL_CITATION { "citationItems" : [ { "id" : "ITEM-1",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"ITEM-1", "issue" : "7203", "issued" : { "date-parts" : [ [ "2008", "7", "24" ] ] }, "page" : "479-85", "title" : "High-resolution mapping of meiotic crossovers and non-crossovers in yeast.", "type" : "article-journal", "volume" : "454" }, "uris" : [ "http://www.mendeley.com/documents/?uuid=6e42a972-c1d5-42d9-8b0d-59de9f81af66" ] } ], "mendeley" : { "formattedCitation" : "(Mancera et al. 2008)", "plainTextFormattedCitation" : "(Mancera et al. 2008)", "previouslyFormattedCitation" : "(Mancera et al. 2008)" }, "properties" : { "noteIndex" : 0 }, "schema" : "https://github.com/citation-style-language/schema/raw/master/csl-citation.json" }</w:instrText>
      </w:r>
      <w:r w:rsidR="00535AC6">
        <w:fldChar w:fldCharType="separate"/>
      </w:r>
      <w:r w:rsidR="00D5776C" w:rsidRPr="00D5776C">
        <w:rPr>
          <w:noProof/>
        </w:rPr>
        <w:t>(Mancera et al. 2008)</w:t>
      </w:r>
      <w:r w:rsidR="00535AC6">
        <w:fldChar w:fldCharType="end"/>
      </w:r>
      <w:r w:rsidR="002169DD">
        <w:t xml:space="preserve"> </w:t>
      </w:r>
      <w:r w:rsidR="00605B08">
        <w:t xml:space="preserve">but longer than humans </w:t>
      </w:r>
      <w:r w:rsidR="00535AC6">
        <w:fldChar w:fldCharType="begin" w:fldLock="1"/>
      </w:r>
      <w:r w:rsidR="00077681">
        <w:instrText>ADDIN CSL_CITATION { "citationItems" : [ { "id" : "ITEM-1", "itemData" : { "DOI" : "10.1038/ng1287", "ISSN" : "1061-4036", "PMID" : "14704667", "abstract" : "Meiotic gene conversion has an important role in allele diversification and in the homogenization of gene and other repeat DNA sequence families, sometimes with pathological consequences. But little is known about the dynamics of gene conversion in humans and its relationship to meiotic crossover. We therefore developed screening and selection methods to characterize sperm conversions in two meiotic crossover hot spots in the major histocompatibility complex (MHC)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 "author" : [ { "dropping-particle" : "", "family" : "Jeffreys", "given" : "Alec J", "non-dropping-particle" : "", "parse-names" : false, "suffix" : "" }, { "dropping-particle" : "", "family" : "May", "given" : "Celia A", "non-dropping-particle" : "", "parse-names" : false, "suffix" : "" } ], "container-title" : "Nature genetics", "id" : "ITEM-1", "issue" : "2", "issued" : { "date-parts" : [ [ "2004", "2" ] ] }, "page" : "151-6", "title" : "Intense and highly localized gene conversion activity in human meiotic crossover hot spots.", "type" : "article-journal", "volume" : "36" }, "uris" : [ "http://www.mendeley.com/documents/?uuid=14daa96c-f1b4-4ebe-b275-a6a531965f03" ] } ], "mendeley" : { "formattedCitation" : "(Jeffreys &amp; May 2004)", "plainTextFormattedCitation" : "(Jeffreys &amp; May 2004)", "previouslyFormattedCitation" : "(Jeffreys &amp; May 2004)" }, "properties" : { "noteIndex" : 0 }, "schema" : "https://github.com/citation-style-language/schema/raw/master/csl-citation.json" }</w:instrText>
      </w:r>
      <w:r w:rsidR="00535AC6">
        <w:fldChar w:fldCharType="separate"/>
      </w:r>
      <w:r w:rsidR="0076105D" w:rsidRPr="0076105D">
        <w:rPr>
          <w:noProof/>
        </w:rPr>
        <w:t>(Jeffreys &amp; May 2004)</w:t>
      </w:r>
      <w:r w:rsidR="00535AC6">
        <w:fldChar w:fldCharType="end"/>
      </w:r>
      <w:r w:rsidR="0076105D">
        <w:t xml:space="preserve"> </w:t>
      </w:r>
      <w:r w:rsidR="00605B08">
        <w:t xml:space="preserve">and </w:t>
      </w:r>
      <w:r w:rsidR="007A5FFB" w:rsidRPr="007A5FFB">
        <w:rPr>
          <w:i/>
        </w:rPr>
        <w:t>Drosophila</w:t>
      </w:r>
      <w:r w:rsidR="00605B08">
        <w:t xml:space="preserve"> </w:t>
      </w:r>
      <w:r w:rsidR="00535AC6">
        <w:fldChar w:fldCharType="begin" w:fldLock="1"/>
      </w:r>
      <w:r w:rsidR="006469F3">
        <w:instrText>ADDIN CSL_CITATION { "citationItems" : [ { "id" : "ITEM-1", "itemData" : { "ISSN" : "0016-6731", "PMID" : "7982556", "abstract" : "Employing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 "author" : [ { "dropping-particle" : "", "family" : "Hilliker", "given" : "A J", "non-dropping-particle" : "", "parse-names" : false, "suffix" : "" }, { "dropping-particle" : "", "family" : "Harauz", "given" : "G", "non-dropping-particle" : "", "parse-names" : false, "suffix" : "" }, { "dropping-particle" : "", "family" : "Reaume", "given" : "A G", "non-dropping-particle" : "", "parse-names" : false, "suffix" : "" }, { "dropping-particle" : "", "family" : "Gray", "given" : "M", "non-dropping-particle" : "", "parse-names" : false, "suffix" : "" }, { "dropping-particle" : "", "family" : "Clark", "given" : "S H", "non-dropping-particle" : "", "parse-names" : false, "suffix" : "" }, { "dropping-particle" : "", "family" : "Chovnick", "given" : "A", "non-dropping-particle" : "", "parse-names" : false, "suffix" : "" } ], "container-title" : "Genetics", "id" : "ITEM-1", "issue" : "4", "issued" : { "date-parts" : [ [ "1994", "8" ] ] }, "page" : "1019-26", "title" : "Meiotic gene conversion tract length distribution within the rosy locus of Drosophila melanogaster.", "type" : "article-journal", "volume" : "137" }, "uris" : [ "http://www.mendeley.com/documents/?uuid=041c3732-0e10-424b-a302-2c67b93d817c" ] } ], "mendeley" : { "formattedCitation" : "(Hilliker et al. 1994)", "plainTextFormattedCitation" : "(Hilliker et al. 1994)", "previouslyFormattedCitation" : "(Hilliker et al. 1994)" }, "properties" : { "noteIndex" : 0 }, "schema" : "https://github.com/citation-style-language/schema/raw/master/csl-citation.json" }</w:instrText>
      </w:r>
      <w:r w:rsidR="00535AC6">
        <w:fldChar w:fldCharType="separate"/>
      </w:r>
      <w:r w:rsidR="007A5FFB" w:rsidRPr="007A5FFB">
        <w:rPr>
          <w:noProof/>
        </w:rPr>
        <w:t>(Hilliker et al. 1994)</w:t>
      </w:r>
      <w:r w:rsidR="00535AC6">
        <w:fldChar w:fldCharType="end"/>
      </w:r>
      <w:r w:rsidR="00DF77B0">
        <w:t xml:space="preserve"> and </w:t>
      </w:r>
      <w:r w:rsidR="0043059A">
        <w:t xml:space="preserve">the observation of </w:t>
      </w:r>
      <w:r w:rsidR="00DF77B0">
        <w:t xml:space="preserve">long-range complex </w:t>
      </w:r>
      <w:r w:rsidR="0017234E">
        <w:t>recombination</w:t>
      </w:r>
      <w:r w:rsidR="00DF77B0">
        <w:t xml:space="preserve"> events </w:t>
      </w:r>
      <w:r w:rsidR="00B65E4B">
        <w:t xml:space="preserve">spanning &gt;60kb </w:t>
      </w:r>
      <w:r w:rsidR="00A44E52">
        <w:t xml:space="preserve">observed in some progeny </w:t>
      </w:r>
      <w:r w:rsidR="00DF77B0">
        <w:t>remain</w:t>
      </w:r>
      <w:r w:rsidR="0043059A">
        <w:t>s</w:t>
      </w:r>
      <w:r w:rsidR="00DF77B0">
        <w:t xml:space="preserve"> to be explained</w:t>
      </w:r>
      <w:r w:rsidR="00605B08">
        <w:t>.</w:t>
      </w:r>
      <w:r w:rsidR="00A42F7A">
        <w:t xml:space="preserve"> In higher eukaryotes the recombination rate is known to be highly variable over the genome, with most recombination concentrated within narrow hotspots </w:t>
      </w:r>
      <w:r w:rsidR="00535AC6">
        <w:fldChar w:fldCharType="begin" w:fldLock="1"/>
      </w:r>
      <w:r w:rsidR="00E91A85">
        <w:instrText>ADDIN CSL_CITATION { "citationItems" : [ { "id" : "ITEM-1", "itemData" : { "DOI" : "10.1126/science.1117196", "ISSN" : "1095-9203", "PMID" : "16224025", "abstract" : "Genetic maps, which document the way in which recombination rates vary over a genome, are an essential tool for many genetic analyses. We present a high-resolution genetic map of the human genome, based on statistical analyses of genetic variation data, and identify more than 25,000 recombination hotspots, together with motifs and sequence contexts that play a role in hotspot activity. Differences between the behavior of recombination rates over large (megabase) and small (kilobase) scales lead us to suggest a two-stage model for recombination in which hotspots are stochastic features, within a framework in which large-scale rates are constrained.", "author" : [ { "dropping-particle" : "", "family" : "Myers", "given" : "Simon", "non-dropping-particle" : "", "parse-names" : false, "suffix" : "" }, { "dropping-particle" : "", "family" : "Bottolo", "given" : "Leonardo", "non-dropping-particle" : "", "parse-names" : false, "suffix" : "" }, { "dropping-particle" : "", "family" : "Freeman", "given" : "Colin", "non-dropping-particle" : "", "parse-names" : false, "suffix" : "" }, { "dropping-particle" : "", "family" : "McVean", "given" : "Gil", "non-dropping-particle" : "", "parse-names" : false, "suffix" : "" }, { "dropping-particle" : "", "family" : "Donnelly", "given" : "Peter", "non-dropping-particle" : "", "parse-names" : false, "suffix" : "" } ], "container-title" : "Science (New York, N.Y.)", "id" : "ITEM-1", "issue" : "5746", "issued" : { "date-parts" : [ [ "2005", "10", "14" ] ] }, "page" : "321-4", "title" : "A fine-scale map of recombination rates and hotspots across the human genome.", "type" : "article-journal", "volume" : "310" }, "uris" : [ "http://www.mendeley.com/documents/?uuid=f464c76d-c89b-4d6e-b408-88a9eef42402" ] } ], "mendeley" : { "formattedCitation" : "(Myers et al. 2005)", "plainTextFormattedCitation" : "(Myers et al. 2005)", "previouslyFormattedCitation" : "(Myers et al. 2005)" }, "properties" : { "noteIndex" : 0 }, "schema" : "https://github.com/citation-style-language/schema/raw/master/csl-citation.json" }</w:instrText>
      </w:r>
      <w:r w:rsidR="00535AC6">
        <w:fldChar w:fldCharType="separate"/>
      </w:r>
      <w:r w:rsidR="00E91A85" w:rsidRPr="00E91A85">
        <w:rPr>
          <w:noProof/>
        </w:rPr>
        <w:t>(Myers et al. 2005)</w:t>
      </w:r>
      <w:r w:rsidR="00535AC6">
        <w:fldChar w:fldCharType="end"/>
      </w:r>
      <w:r w:rsidR="00A42F7A">
        <w:t xml:space="preserve">. Previous work on the 7G8xGB4 cross suggested that the rate of recombination may not be uniform over the </w:t>
      </w:r>
      <w:r w:rsidR="00A42F7A" w:rsidRPr="00A42F7A">
        <w:rPr>
          <w:i/>
        </w:rPr>
        <w:t xml:space="preserve">P. </w:t>
      </w:r>
      <w:proofErr w:type="spellStart"/>
      <w:r w:rsidR="00A42F7A" w:rsidRPr="00A42F7A">
        <w:rPr>
          <w:i/>
        </w:rPr>
        <w:t>falciparum</w:t>
      </w:r>
      <w:proofErr w:type="spellEnd"/>
      <w:r w:rsidR="00A42F7A">
        <w:t xml:space="preserve"> genome</w:t>
      </w:r>
      <w:r w:rsidR="00E91A85">
        <w:t xml:space="preserve"> </w:t>
      </w:r>
      <w:r w:rsidR="00535AC6">
        <w:fldChar w:fldCharType="begin" w:fldLock="1"/>
      </w:r>
      <w:r w:rsidR="00AC053E">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535AC6">
        <w:fldChar w:fldCharType="separate"/>
      </w:r>
      <w:r w:rsidR="00E91A85" w:rsidRPr="00E91A85">
        <w:rPr>
          <w:noProof/>
        </w:rPr>
        <w:t>(Jiang et al. 2011)</w:t>
      </w:r>
      <w:r w:rsidR="00535AC6">
        <w:fldChar w:fldCharType="end"/>
      </w:r>
      <w:r w:rsidR="00A42F7A">
        <w:t>.</w:t>
      </w:r>
      <w:r w:rsidR="00A44E52">
        <w:t xml:space="preserve"> Here we </w:t>
      </w:r>
      <w:r w:rsidR="00E91A85">
        <w:t>confirmed</w:t>
      </w:r>
      <w:r w:rsidR="00A42F7A">
        <w:t xml:space="preserve"> </w:t>
      </w:r>
      <w:r w:rsidR="00A44E52">
        <w:t>that the CO recombination rate wa</w:t>
      </w:r>
      <w:r w:rsidR="00A42F7A">
        <w:t>s lower within a highly localised reg</w:t>
      </w:r>
      <w:r w:rsidR="00E91A85">
        <w:t>i</w:t>
      </w:r>
      <w:r w:rsidR="0017234E">
        <w:t xml:space="preserve">on surrounding the </w:t>
      </w:r>
      <w:proofErr w:type="spellStart"/>
      <w:r w:rsidR="0017234E">
        <w:t>centromeres</w:t>
      </w:r>
      <w:proofErr w:type="spellEnd"/>
      <w:r w:rsidR="0017234E">
        <w:t xml:space="preserve">, and </w:t>
      </w:r>
      <w:r w:rsidR="00E91A85">
        <w:t>found</w:t>
      </w:r>
      <w:r w:rsidR="00A42F7A">
        <w:t xml:space="preserve"> that CO events occur</w:t>
      </w:r>
      <w:r w:rsidR="00A44E52">
        <w:t>red</w:t>
      </w:r>
      <w:r w:rsidR="00A42F7A">
        <w:t xml:space="preserve"> with </w:t>
      </w:r>
      <w:r w:rsidR="00A42F7A">
        <w:lastRenderedPageBreak/>
        <w:t>appreciable frequency in both coding and non-coding regions, with a significant excess of events within coding regions relative to a mod</w:t>
      </w:r>
      <w:r w:rsidR="0043059A">
        <w:t>el of uniform recombination</w:t>
      </w:r>
      <w:r w:rsidR="00A42F7A">
        <w:t>.</w:t>
      </w:r>
      <w:r w:rsidR="0084749C">
        <w:t xml:space="preserve"> While population data will be required to robustly evaluate the support for different hotspot mode</w:t>
      </w:r>
      <w:r w:rsidR="00414247">
        <w:t>ls, the fact that we observe recombination events</w:t>
      </w:r>
      <w:r w:rsidR="0084749C">
        <w:t xml:space="preserve"> frequently in both coding and non-coding regions</w:t>
      </w:r>
      <w:r w:rsidR="00D329C7">
        <w:t xml:space="preserve"> of the core genome</w:t>
      </w:r>
      <w:r w:rsidR="0084749C">
        <w:t xml:space="preserve">, and that these different regions have very different nucleotide composition and sequence characteristics, suggests that a model of highly punctuate recombination </w:t>
      </w:r>
      <w:r w:rsidR="00414247">
        <w:t xml:space="preserve">targeted at specific sequence motifs </w:t>
      </w:r>
      <w:r w:rsidR="0084749C">
        <w:t xml:space="preserve">is unlikely, and that </w:t>
      </w:r>
      <w:r w:rsidR="00414247">
        <w:t xml:space="preserve">the location of </w:t>
      </w:r>
      <w:r w:rsidR="0084749C">
        <w:t xml:space="preserve">recombination events </w:t>
      </w:r>
      <w:r w:rsidR="000C7B24">
        <w:t>may be</w:t>
      </w:r>
      <w:r w:rsidR="00414247">
        <w:t xml:space="preserve"> less constrained </w:t>
      </w:r>
      <w:r w:rsidR="0084749C">
        <w:t>in</w:t>
      </w:r>
      <w:r w:rsidR="00D329C7">
        <w:t xml:space="preserve"> </w:t>
      </w:r>
      <w:r w:rsidR="0084749C" w:rsidRPr="0084749C">
        <w:rPr>
          <w:i/>
        </w:rPr>
        <w:t xml:space="preserve">P. </w:t>
      </w:r>
      <w:proofErr w:type="spellStart"/>
      <w:r w:rsidR="0084749C" w:rsidRPr="0084749C">
        <w:rPr>
          <w:i/>
        </w:rPr>
        <w:t>falciparum</w:t>
      </w:r>
      <w:proofErr w:type="spellEnd"/>
      <w:r w:rsidR="0084749C">
        <w:t>.</w:t>
      </w:r>
      <w:r w:rsidR="00D329C7">
        <w:t xml:space="preserve"> Note that these findings apply only to the core genome, and entirely different processes may operate within </w:t>
      </w:r>
      <w:proofErr w:type="spellStart"/>
      <w:r w:rsidR="00D329C7">
        <w:t>hypervariable</w:t>
      </w:r>
      <w:proofErr w:type="spellEnd"/>
      <w:r w:rsidR="00D329C7">
        <w:t xml:space="preserve"> regions</w:t>
      </w:r>
      <w:r w:rsidR="0017234E">
        <w:t xml:space="preserve"> </w:t>
      </w:r>
      <w:r w:rsidR="00535AC6">
        <w:fldChar w:fldCharType="begin" w:fldLock="1"/>
      </w:r>
      <w:r w:rsidR="0017234E">
        <w:instrText>ADDIN CSL_CITATION { "citationItems" : [ { "id" : "ITEM-1", "itemData" : { "author" : [ { "dropping-particle" : "", "family" : "Antoine Claessens, William L. Hamilton, Mihir Kekre, Thomas D. Otto, Adnan Faizullabhoy, Julian C. Rayner", "given" : "Dominic Kwiatkowski", "non-dropping-particle" : "", "parse-names" : false, "suffix" : "" } ], "container-title" : "PLoS genetics", "id" : "ITEM-1", "issued" : { "date-parts" : [ [ "2014" ] ] }, "title" : "Generation of antigenic diversity in Plasmodium falciparum by structured rearrangement of var genes during mitosis", "type" : "article-journal" }, "uris" : [ "http://www.mendeley.com/documents/?uuid=32e68e7c-a695-4acd-8e6d-178d3230bde3" ] } ], "mendeley" : { "formattedCitation" : "(Antoine Claessens, William L. Hamilton, Mihir Kekre, Thomas D. Otto, Adnan Faizullabhoy, Julian C. Rayner 2014)", "manualFormatting" : "(Claessens, Hamilton, et al. 2014)", "plainTextFormattedCitation" : "(Antoine Claessens, William L. Hamilton, Mihir Kekre, Thomas D. Otto, Adnan Faizullabhoy, Julian C. Rayner 2014)", "previouslyFormattedCitation" : "(Antoine Claessens, William L. Hamilton, Mihir Kekre, Thomas D. Otto, Adnan Faizullabhoy, Julian C. Rayner 2014)" }, "properties" : { "noteIndex" : 0 }, "schema" : "https://github.com/citation-style-language/schema/raw/master/csl-citation.json" }</w:instrText>
      </w:r>
      <w:r w:rsidR="00535AC6">
        <w:fldChar w:fldCharType="separate"/>
      </w:r>
      <w:r w:rsidR="0017234E" w:rsidRPr="0017234E">
        <w:rPr>
          <w:noProof/>
        </w:rPr>
        <w:t>(Claessens, Hamilton</w:t>
      </w:r>
      <w:r w:rsidR="0017234E">
        <w:rPr>
          <w:noProof/>
        </w:rPr>
        <w:t xml:space="preserve">, et al. </w:t>
      </w:r>
      <w:r w:rsidR="0017234E" w:rsidRPr="0017234E">
        <w:rPr>
          <w:noProof/>
        </w:rPr>
        <w:t>2014)</w:t>
      </w:r>
      <w:r w:rsidR="00535AC6">
        <w:fldChar w:fldCharType="end"/>
      </w:r>
      <w:r w:rsidR="00D329C7">
        <w:t xml:space="preserve">. </w:t>
      </w:r>
      <w:r w:rsidR="00414247">
        <w:t xml:space="preserve"> </w:t>
      </w:r>
      <w:r w:rsidR="0084749C">
        <w:t xml:space="preserve"> </w:t>
      </w:r>
    </w:p>
    <w:p w:rsidR="00DF4B94" w:rsidRDefault="006927BD" w:rsidP="006927BD">
      <w:r>
        <w:t>T</w:t>
      </w:r>
      <w:r w:rsidR="00B32D1F">
        <w:t xml:space="preserve">here are multiple lines of evidence that </w:t>
      </w:r>
      <w:r>
        <w:t>gene amplification</w:t>
      </w:r>
      <w:r w:rsidR="00B32D1F">
        <w:t xml:space="preserve"> plays a key role in the evolution of drug resistance in </w:t>
      </w:r>
      <w:r w:rsidR="00B32D1F" w:rsidRPr="00A17B4B">
        <w:rPr>
          <w:i/>
        </w:rPr>
        <w:t xml:space="preserve">P. </w:t>
      </w:r>
      <w:proofErr w:type="spellStart"/>
      <w:r w:rsidR="00B32D1F" w:rsidRPr="00A17B4B">
        <w:rPr>
          <w:i/>
        </w:rPr>
        <w:t>falciparum</w:t>
      </w:r>
      <w:proofErr w:type="spellEnd"/>
      <w:r>
        <w:rPr>
          <w:i/>
        </w:rPr>
        <w:t xml:space="preserve"> </w:t>
      </w:r>
      <w:r w:rsidR="00535AC6">
        <w:fldChar w:fldCharType="begin" w:fldLock="1"/>
      </w:r>
      <w:r w:rsidR="00E23718">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"id" : "ITEM-3", "itemData" : { "DOI" : "10.1371/journal.pgen.1000243", "ISSN" : "1553-7404", "PMID" : "18974876", "abstract" : "Copy number polymorphism (CNP) is ubiquitous in eukaryotic genomes, but the degree to which this reflects the action of positive selection is poorly understood. The first gene in the Plasmodium folate biosynthesis pathway, GTP-cyclohydrolase I (gch1), shows extensive CNP. We provide compelling evidence that gch1 CNP is an adaptive consequence of selection by antifolate drugs, which target enzymes downstream in this pathway. (1) We compared gch1 CNP in parasites from Thailand (strong historical antifolate selection) with those from neighboring Laos (weak antifolate selection). Two percent of chromosomes had amplified copy number in Laos, while 72% carried multiple (2-11) copies in Thailand, and differentiation exceeded that observed at 73 synonymous SNPs. (2) We found five amplicon types containing one to greater than six genes and spanning 1 to &gt;11 kb, consistent with parallel evolution and strong selection for this gene amplification. gch1 was the only gene occurring in all amplicons suggesting that this locus is the target of selection. (3) We observed reduced microsatellite variation and increased linkage disequilibrium (LD) in a 900-kb region flanking gch1 in parasites from Thailand, consistent with rapid recent spread of chromosomes carrying multiple copies of gch1. (4) We found that parasites bearing dhfr-164L, which causes high-level resistance to antifolate drugs, carry significantly (p = 0.00003) higher copy numbers of gch1 than parasites bearing 164I, indicating functional association between genes located on different chromosomes but linked in the same biochemical pathway. These results demonstrate that CNP at gch1 is adaptive and the associations with dhfr-164L strongly suggest a compensatory function. More generally, these data demonstrate how selection affects multiple enzymes in a single biochemical pathway, and suggest that investigation of structural variation may provide a fast-track to locating genes underlying adaptation.", "author" : [ { "dropping-particle" : "", "family" : "Nair", "given" : "Shalini", "non-dropping-particle" : "", "parse-names" : false, "suffix" : "" }, { "dropping-particle" : "", "family" : "Miller", "given" : "Becky", "non-dropping-particle" : "", "parse-names" : false, "suffix" : "" }, { "dropping-particle" : "", "family" : "Barends", "given" : "Marion", "non-dropping-particle" : "", "parse-names" : false, "suffix" : "" }, { "dropping-particle" : "", "family" : "Jaidee", "given" : "Anchalee", "non-dropping-particle" : "", "parse-names" : false, "suffix" : "" }, { "dropping-particle" : "", "family" : "Patel", "given" : "Jigar", "non-dropping-particle" : "", "parse-names" : false, "suffix" : "" }, { "dropping-particle" : "", "family" : "Mayxay", "given" : "Mayfong", "non-dropping-particle" : "", "parse-names" : false, "suffix" : "" }, { "dropping-particle" : "", "family" : "Newton", "given" : "Paul", "non-dropping-particle" : "", "parse-names" : false, "suffix" : "" }, { "dropping-particle" : "", "family" : "Nosten", "given" : "Fran\u00e7ois", "non-dropping-particle" : "", "parse-names" : false, "suffix" : "" }, { "dropping-particle" : "", "family" : "Ferdig", "given" : "Michael T", "non-dropping-particle" : "", "parse-names" : false, "suffix" : "" }, { "dropping-particle" : "", "family" : "Anderson", "given" : "Tim J C", "non-dropping-particle" : "", "parse-names" : false, "suffix" : "" } ], "container-title" : "PLoS genetics", "id" : "ITEM-3", "issue" : "10", "issued" : { "date-parts" : [ [ "2008", "10" ] ] }, "page" : "e1000243", "title" : "Adaptive copy number evolution in malaria parasites.", "type" : "article-journal", "volume" : "4" }, "uris" : [ "http://www.mendeley.com/documents/?uuid=1cfdf1c6-4d16-4072-9cb1-41474b413d40" ] }, { "id" : "ITEM-4",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"ITEM-4",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"ITEM-5",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"ITEM-5",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"id" : "ITEM-6", "itemData" : { "ISSN" : "0270-7306", "PMID" : "1922044", "abstract" : "The multidrug resistance (MDR) phenotype in mammalian tumor cells can involve amplification of mdr genes that results in overexpression of the protein product termed P-glycoprotein. Chloroquine resistance (CQR) in Plasmodium falciparum has similarities with the MDR phenotype in tumor cells, and some isolates of P. falciparum have amplified levels of the pfmdr1 gene. To investigate the nature and origin of pfmdr1 amplicons, we have cloned large regions of a 110-kb amplicon from the CQR cloned isolate B8 by using the yeast artificial chromosome system. We have identified and sequenced the breakpoints of the amplicon by a novel method employing inverted polymerase chain reaction that is applicable to analysis of any large-scale repeat. We show that the five copies of the amplicon in this isolate are in a head to tail configuration. A string of 30 A's flank the breakpoints on each side of the amplified segment, suggesting a mechanism for the origin of the tandem amplification. Polymerase chain reaction analysis with oligonucleotides that cross the B8 breakpoint has shown in 26 independent CQR isolates, 16 of which contain amplified copies of pfmdr1, that amplification of the pfmdr1 gene in P. falciparum has arisen as multiple independent events. These results suggest that this region of the genome is under strong selective pressure.", "author" : [ { "dropping-particle" : "", "family" : "Triglia", "given" : "T", "non-dropping-particle" : "", "parse-names" : false, "suffix" : "" }, { "dropping-particle" : "", "family" : "Foote", "given" : "S J", "non-dropping-particle" : "", "parse-names" : false, "suffix" : "" }, { "dropping-particle" : "", "family" : "Kemp", "given" : "D J", "non-dropping-particle" : "", "parse-names" : false, "suffix" : "" }, { "dropping-particle" : "", "family" : "Cowman", "given" : "A F", "non-dropping-particle" : "", "parse-names" : false, "suffix" : "" } ], "container-title" : "Molecular and cellular biology", "id" : "ITEM-6", "issue" : "10", "issued" : { "date-parts" : [ [ "1991", "10" ] ] }, "page" : "5244-50", "title" : "Amplification of the multidrug resistance gene pfmdr1 in Plasmodium falciparum has arisen as multiple independent events.", "type" : "article-journal", "volume" : "11" }, "uris" : [ "http://www.mendeley.com/documents/?uuid=1891d0a0-7725-4c77-bab8-f18b329b7c44" ] }, { "id" : "ITEM-7", "itemData" : { "ISSN" : "0027-8424", "PMID" : "8302844", "abstract" : "Two chloroquine-resistant cloned isolates of Plasmodium falciparum were subjected to mefloquine selection to test if this resulted in alterations in chloroquine sensitivity and amplification of the pfmdr1 gene. The mefloquine-resistant lines derived by this selection were shown to have amplified and overexpressed the pfmdr1 gene and its protein product (Pgh1). Macrorestriction maps of chromosome 5, where pfmdr1 is encoded, showed that this chromosome has increased in size in response to mefloquine selection, indicating the presence of a gene(s) in this area of the genome that confers a selective advantage in the presence of mefloquine. Concomitant with the increase in mefloquine resistance was a corresponding increase in the level of resistance to halofantrine and quinine, suggesting a true multidrug-resistance phenotype. The mefloquine-selected parasite lines also showed an inverse relationship between the level of chloroquine resistance and increased pfmdr1 gene copy number. These results have important implications for the derivation of amplified copies of the pfmdr1 gene in field isolates, as they suggest that quinine pressure may be involved.", "author" : [ { "dropping-particle" : "", "family" : "Cowman", "given" : "A F", "non-dropping-particle" : "", "parse-names" : false, "suffix" : "" }, { "dropping-particle" : "", "family" : "Galatis", "given" : "D", "non-dropping-particle" : "", "parse-names" : false, "suffix" : "" }, { "dropping-particle" : "", "family" : "Thompson", "given" : "J K", "non-dropping-particle" : "", "parse-names" : false, "suffix" : "" } ], "container-title" : "Proceedings of the National Academy of Sciences of the United States of America", "id" : "ITEM-7", "issue" : "3", "issued" : { "date-parts" : [ [ "1994", "2", "1" ] ] }, "note" : "Study selecting for mdr1 amplifications in K1 and W2mef lines by mefloquine pressure and showing cross-resistance with quinine and halofantrine.", "page" : "1143-7", "title" : "Selection for mefloquine resistance in Plasmodium falciparum is linked to amplification of the pfmdr1 gene and cross-resistance to halofantrine and quinine.", "type" : "article-journal", "volume" : "91" }, "uris" : [ "http://www.mendeley.com/documents/?uuid=43185bd9-76b9-4850-93b2-ca8ab938c570" ] } ], "mendeley" : { "formattedCitation" : "(Price et al. 2004; Anderson et al. 2009; Nair et al. 2008; Kidgell et al. 2006; Heinberg et al. 2013; Triglia et al. 1991; Cowman et al. 1994)", "plainTextFormattedCitation" : "(Price et al. 2004; Anderson et al. 2009; Nair et al. 2008; Kidgell et al. 2006; Heinberg et al. 2013; Triglia et al. 1991; Cowman et al. 1994)", "previouslyFormattedCitation" : "(Price et al. 2004; Anderson et al. 2009; Nair et al. 2008; Kidgell et al. 2006; Heinberg et al. 2013; Triglia et al. 1991; Cowman et al. 1994)" }, "properties" : { "noteIndex" : 0 }, "schema" : "https://github.com/citation-style-language/schema/raw/master/csl-citation.json" }</w:instrText>
      </w:r>
      <w:r w:rsidR="00535AC6">
        <w:fldChar w:fldCharType="separate"/>
      </w:r>
      <w:r w:rsidR="00AC053E" w:rsidRPr="00AC053E">
        <w:rPr>
          <w:noProof/>
        </w:rPr>
        <w:t>(Price et al. 2004; Anderson et al. 2009; Nair et al. 2008; Kidgell et al. 2006; Heinberg et al. 2013; Triglia et al. 1991; Cowman et al. 1994)</w:t>
      </w:r>
      <w:r w:rsidR="00535AC6">
        <w:fldChar w:fldCharType="end"/>
      </w:r>
      <w:r w:rsidR="00B32D1F">
        <w:t>.</w:t>
      </w:r>
      <w:r>
        <w:t xml:space="preserve"> </w:t>
      </w:r>
      <w:r w:rsidR="00AC053E">
        <w:t xml:space="preserve"> We have confirmed that a</w:t>
      </w:r>
      <w:r>
        <w:t xml:space="preserve">mplifications spanning the multi-drug resistance gene </w:t>
      </w:r>
      <w:r w:rsidR="00EE0300" w:rsidRPr="00DD329D">
        <w:rPr>
          <w:i/>
        </w:rPr>
        <w:t>mdr</w:t>
      </w:r>
      <w:r w:rsidR="0053348F" w:rsidRPr="00DD329D">
        <w:rPr>
          <w:i/>
        </w:rPr>
        <w:t>1</w:t>
      </w:r>
      <w:r>
        <w:t xml:space="preserve"> segregate in the HB3xDd2 cross, and </w:t>
      </w:r>
      <w:r w:rsidR="00AC053E">
        <w:t xml:space="preserve">shown that </w:t>
      </w:r>
      <w:proofErr w:type="spellStart"/>
      <w:r>
        <w:t>pleiomorphic</w:t>
      </w:r>
      <w:proofErr w:type="spellEnd"/>
      <w:r>
        <w:t xml:space="preserve"> amplifications spanning the anti-</w:t>
      </w:r>
      <w:proofErr w:type="spellStart"/>
      <w:r>
        <w:t>folate</w:t>
      </w:r>
      <w:proofErr w:type="spellEnd"/>
      <w:r>
        <w:t xml:space="preserve"> resistance gene </w:t>
      </w:r>
      <w:r w:rsidR="00EE0300" w:rsidRPr="005833BA">
        <w:rPr>
          <w:i/>
        </w:rPr>
        <w:t>gch</w:t>
      </w:r>
      <w:r w:rsidR="007220F1" w:rsidRPr="005833BA">
        <w:rPr>
          <w:i/>
        </w:rPr>
        <w:t>1</w:t>
      </w:r>
      <w:r>
        <w:t xml:space="preserve"> segregate in all three crosses, thus the data resource described here provides a controlled setting in which to study copy number variation</w:t>
      </w:r>
      <w:r w:rsidR="00D329C7">
        <w:t xml:space="preserve"> at drug resistance loci</w:t>
      </w:r>
      <w:r>
        <w:t xml:space="preserve"> and observe it in the context of meiotic recombination. We have extended the previous observation of a recombination event within the </w:t>
      </w:r>
      <w:r w:rsidR="00EE0300" w:rsidRPr="005833BA">
        <w:rPr>
          <w:i/>
        </w:rPr>
        <w:t>gch</w:t>
      </w:r>
      <w:r w:rsidR="007220F1" w:rsidRPr="005833BA">
        <w:rPr>
          <w:i/>
        </w:rPr>
        <w:t>1</w:t>
      </w:r>
      <w:r>
        <w:t xml:space="preserve"> amplificat</w:t>
      </w:r>
      <w:r w:rsidR="00AC053E">
        <w:t xml:space="preserve">ion in the HB3xDd2 cross </w:t>
      </w:r>
      <w:r w:rsidR="00535AC6">
        <w:fldChar w:fldCharType="begin" w:fldLock="1"/>
      </w:r>
      <w:r w:rsidR="00AC053E">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535AC6">
        <w:fldChar w:fldCharType="separate"/>
      </w:r>
      <w:r w:rsidR="00AC053E" w:rsidRPr="00AC053E">
        <w:rPr>
          <w:noProof/>
        </w:rPr>
        <w:t>(Samarakoon, Gonzales, et al. 2011)</w:t>
      </w:r>
      <w:r w:rsidR="00535AC6">
        <w:fldChar w:fldCharType="end"/>
      </w:r>
      <w:r>
        <w:t xml:space="preserve"> to illustrate four other cases of recombination within amplified regions, </w:t>
      </w:r>
      <w:r w:rsidR="00D329C7">
        <w:t xml:space="preserve">and shown that all </w:t>
      </w:r>
      <w:r>
        <w:t xml:space="preserve">of </w:t>
      </w:r>
      <w:r w:rsidR="00D329C7">
        <w:t xml:space="preserve">these events are associated with </w:t>
      </w:r>
      <w:r w:rsidR="00A44E52">
        <w:t>regions</w:t>
      </w:r>
      <w:r>
        <w:t xml:space="preserve"> of effective </w:t>
      </w:r>
      <w:proofErr w:type="spellStart"/>
      <w:r>
        <w:t>heterozygosity</w:t>
      </w:r>
      <w:proofErr w:type="spellEnd"/>
      <w:r>
        <w:t xml:space="preserve"> within a progeny clone where both parental sequences are inherited and maintained within a single haploid genome. </w:t>
      </w:r>
      <w:r w:rsidR="00D329C7">
        <w:t>Such</w:t>
      </w:r>
      <w:r>
        <w:t xml:space="preserve"> events could have several evolutionary consequences. </w:t>
      </w:r>
      <w:r w:rsidR="00DF4B94">
        <w:t>Firstly, drug resistance mutations generally confer a fitness cost relative to the wild type allele in the</w:t>
      </w:r>
      <w:r w:rsidR="00AC053E">
        <w:t xml:space="preserve"> absence of drug pressure </w:t>
      </w:r>
      <w:r w:rsidR="00535AC6">
        <w:fldChar w:fldCharType="begin" w:fldLock="1"/>
      </w:r>
      <w:r w:rsidR="008C5FF4">
        <w:instrText>ADDIN CSL_CITATION { "citationItems" : [ { "id" : "ITEM-1", "itemData" : { "DOI" : "10.1098/rspb.2012.1108", "ISSN" : "1471-2954", "PMID" : "22977152", "abstract" : "A subject of extensive study in evolutionary theory has been the issue of how neutral, redundant copies can be maintained in the genome for long periods of time. Concurrently, examples of adaptive gene duplications to various environmental conditions in different species have been described. At this point, it is too early to tell whether or not a substantial fraction of gene copies have initially achieved fixation by positive selection for increased dosage. Nevertheless, enough examples have accumulated in the literature that such a possibility should be considered. Here, I review the recent examples of adaptive gene duplications and make an attempt to draw generalizations on what types of genes may be particularly prone to be selected for under certain environmental conditions. The identification of copy-number variation in ecological field studies of species adapting to stressful or novel environmental conditions may improve our understanding of gene duplications as a mechanism of adaptation and its relevance to the long-term persistence of gene duplications.", "author" : [ { "dropping-particle" : "", "family" : "Kondrashov", "given" : "Fyodor A", "non-dropping-particle" : "", "parse-names" : false, "suffix" : "" } ], "container-title" : "Proceedings. Biological sciences / The Royal Society", "id" : "ITEM-1", "issue" : "1749", "issued" : { "date-parts" : [ [ "2012", "12", "22" ] ] }, "page" : "5048-57", "title" : "Gene duplication as a mechanism of genomic adaptation to a changing environment.", "type" : "article-journal", "volume" : "279" }, "uris" : [ "http://www.mendeley.com/documents/?uuid=7c63a3fc-3a96-421a-80af-91175f6b6f0b"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"mendeley" : { "formattedCitation" : "(Kondrashov 2012; Anderson et al. 2009)", "plainTextFormattedCitation" : "(Kondrashov 2012; Anderson et al. 2009)", "previouslyFormattedCitation" : "(Kondrashov 2012; Anderson et al. 2009)" }, "properties" : { "noteIndex" : 0 }, "schema" : "https://github.com/citation-style-language/schema/raw/master/csl-citation.json" }</w:instrText>
      </w:r>
      <w:r w:rsidR="00535AC6">
        <w:fldChar w:fldCharType="separate"/>
      </w:r>
      <w:r w:rsidR="008C5FF4" w:rsidRPr="008C5FF4">
        <w:rPr>
          <w:noProof/>
        </w:rPr>
        <w:t>(Kondrashov 2012; Anderson et al. 2009)</w:t>
      </w:r>
      <w:r w:rsidR="00535AC6">
        <w:fldChar w:fldCharType="end"/>
      </w:r>
      <w:r w:rsidR="00D329C7">
        <w:t xml:space="preserve"> and can also confer both resistance to one class of drugs and sensitivity to another</w:t>
      </w:r>
      <w:r w:rsidR="008C5FF4">
        <w:t xml:space="preserve"> </w:t>
      </w:r>
      <w:r w:rsidR="00535AC6">
        <w:fldChar w:fldCharType="begin" w:fldLock="1"/>
      </w:r>
      <w:r w:rsidR="008C5FF4">
        <w:instrText>ADDIN CSL_CITATION { "citationItems" : [ { "id" : "ITEM-1",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"ITEM-1", "issue" : "7", "issued" : { "date-parts" : [ [ "2009", "7" ] ] }, "page" : "336-43", "title" : "Gene copy number and malaria biology.", "type" : "article-journal", "volume" : "25" }, "uris" : [ "http://www.mendeley.com/documents/?uuid=06266b71-fb7b-40a1-94d7-20bc26b29663" ] } ], "mendeley" : { "formattedCitation" : "(Anderson et al. 2009)", "plainTextFormattedCitation" : "(Anderson et al. 2009)", "previouslyFormattedCitation" : "(Anderson et al. 2009)" }, "properties" : { "noteIndex" : 0 }, "schema" : "https://github.com/citation-style-language/schema/raw/master/csl-citation.json" }</w:instrText>
      </w:r>
      <w:r w:rsidR="00535AC6">
        <w:fldChar w:fldCharType="separate"/>
      </w:r>
      <w:r w:rsidR="008C5FF4" w:rsidRPr="008C5FF4">
        <w:rPr>
          <w:noProof/>
        </w:rPr>
        <w:t>(Anderson et al. 2009)</w:t>
      </w:r>
      <w:r w:rsidR="00535AC6">
        <w:fldChar w:fldCharType="end"/>
      </w:r>
      <w:r w:rsidR="00DF4B94">
        <w:t xml:space="preserve">. The process of amplification followed by homologous recombination could provide a mechanism by which both mutant and wild type alleles are acquired, compensating for fitness costs associated with </w:t>
      </w:r>
      <w:r w:rsidR="00D329C7">
        <w:t xml:space="preserve">either </w:t>
      </w:r>
      <w:r w:rsidR="00DF4B94">
        <w:t xml:space="preserve">allele alone. Secondly, the same process could </w:t>
      </w:r>
      <w:r>
        <w:t xml:space="preserve">enable </w:t>
      </w:r>
      <w:r w:rsidR="00DF4B94">
        <w:t>copies of an amplified region</w:t>
      </w:r>
      <w:r>
        <w:t xml:space="preserve"> to diverge in jumps</w:t>
      </w:r>
      <w:r w:rsidR="003C72B7">
        <w:t xml:space="preserve"> and thus more rapidly</w:t>
      </w:r>
      <w:r>
        <w:t xml:space="preserve"> than </w:t>
      </w:r>
      <w:r w:rsidR="003C72B7">
        <w:t xml:space="preserve">if by the </w:t>
      </w:r>
      <w:r>
        <w:t>gradual accumulation of mutations</w:t>
      </w:r>
      <w:r w:rsidR="003C72B7">
        <w:t xml:space="preserve"> alone</w:t>
      </w:r>
      <w:r w:rsidR="00FF6BE6">
        <w:t>.</w:t>
      </w:r>
      <w:r w:rsidR="00DF4B94">
        <w:t xml:space="preserve"> </w:t>
      </w:r>
    </w:p>
    <w:p w:rsidR="00D51DCC" w:rsidRDefault="00DC41FA" w:rsidP="00D51DCC">
      <w:r>
        <w:t>Taken together</w:t>
      </w:r>
      <w:r w:rsidR="003567AE">
        <w:t>, t</w:t>
      </w:r>
      <w:r w:rsidR="00D329C7">
        <w:t xml:space="preserve">his data resource </w:t>
      </w:r>
      <w:r w:rsidR="00FF6BE6">
        <w:t>provides a concrete</w:t>
      </w:r>
      <w:r w:rsidR="00D70420">
        <w:t xml:space="preserve"> illustration of how different </w:t>
      </w:r>
      <w:r w:rsidR="00FF6BE6">
        <w:t xml:space="preserve">modes </w:t>
      </w:r>
      <w:r w:rsidR="00D70420">
        <w:t xml:space="preserve">of mutation and recombination </w:t>
      </w:r>
      <w:r w:rsidR="00FF6BE6">
        <w:t xml:space="preserve">could </w:t>
      </w:r>
      <w:r w:rsidR="00D70420">
        <w:t xml:space="preserve">interact to </w:t>
      </w:r>
      <w:r w:rsidR="00FF6BE6">
        <w:t xml:space="preserve">create </w:t>
      </w:r>
      <w:r w:rsidR="00D70420">
        <w:t xml:space="preserve">an evolutionary system that is more than the sum of its parts. </w:t>
      </w:r>
      <w:r w:rsidR="00FF6BE6">
        <w:t xml:space="preserve">Although </w:t>
      </w:r>
      <w:r w:rsidR="003567AE">
        <w:t>we have not attempted to precisely map CNV breakpoints here, p</w:t>
      </w:r>
      <w:r w:rsidR="00D70420">
        <w:t xml:space="preserve">revious studies have found that CNV breakpoints almost invariably occur at sites with some degree of local </w:t>
      </w:r>
      <w:r w:rsidR="00D70420">
        <w:lastRenderedPageBreak/>
        <w:t>homology, due to the presence of tandem repeat sequences found commonly throughout the genome, indicating that amplifications arise due to improper pairing</w:t>
      </w:r>
      <w:r w:rsidR="00FF6BE6">
        <w:t xml:space="preserve"> of homologous chromosomes</w:t>
      </w:r>
      <w:r w:rsidR="00D70420">
        <w:t xml:space="preserve"> follo</w:t>
      </w:r>
      <w:r w:rsidR="008C5FF4">
        <w:t xml:space="preserve">wed by unequal crossover </w:t>
      </w:r>
      <w:r w:rsidR="00535AC6">
        <w:fldChar w:fldCharType="begin" w:fldLock="1"/>
      </w:r>
      <w:r w:rsidR="00457090">
        <w:instrText>ADDIN CSL_CITATION { "citationItems" : [ { "id" : "ITEM-1", "itemData" : { "DOI" : "10.1093/molbev/msl185", "ISSN" : "0737-4038", "PMID" : "17124182", "abstract" : "When selection is strong and beneficial alleles have a single origin, local reductions in genetic diversity are expected. However, when beneficial alleles have multiple origins or were segregating in the population prior to a change in selection regime, the impact on genetic diversity may be less clear. We describe an example of such a \"soft\" selective sweep in the malaria parasite Plasmodium falciparum that involves adaptive genome rearrangements. Amplification in copy number of genome regions containing the pfmdr1 gene on chromosome 5 confer resistance to mefloquine and spread rapidly in the 1990s. Using flanking microsatellite data and real-time polymerase chain reaction determination of copy number, we show that 5-15 independent amplification events have occurred in parasites on the Thailand/Burma border. The amplified genome regions (amplicons) range in size from 14.7 to 49 kb and contain 2-11 genes, with 2-4 copies arranged in tandem. To examine the impact of drug selection on flanking variation, we genotyped 48 microsatellites on chromosome 5 in 326 parasites from a single Thai location. Diversity was reduced in a 170- to 250-kb (10-15 cM) region of chromosomes containing multiple copies of pfmdr1, consistent with hitchhiking resulting from the rapid recent spread of selected chromosomes. However, diversity immediately flanking pfmdr1 is reduced by only 42% on chromosomes bearing multiple amplicons relative to chromosomes carrying a single copy. We highlight 2 features of these results: 1) All amplicon break points occur in monomeric A/T tracts (9-45 bp). Given the abundance of these tracts in P. falciparum, we expect that duplications will occur frequently at multiple genomic locations and have been underestimated as drivers of phenotypic evolution in this pathogen. 2) The signature left by the spread of amplified genome segments is broad, but results in only limited reduction in diversity. If such \"soft\" sweeps are common in nature, statistical methods based on diversity reduction may be inefficient at detecting evidence for selection in genome-wide marker screens. This may be particularly likely when mutation rate is high, as appears to be the case for gene duplications, and in pathogen populations where effective population sizes are typically very large.", "author" : [ { "dropping-particle" : "", "family" : "Nair", "given" : "Shalini", "non-dropping-particle" : "", "parse-names" : false, "suffix" : "" }, { "dropping-particle" : "", "family" : "Nash", "given" : "Denae", "non-dropping-particle" : "", "parse-names" : false, "suffix" : "" }, { "dropping-particle" : "", "family" : "Sudimack", "given" : "Daniel", "non-dropping-particle" : "", "parse-names" : false, "suffix" : "" }, { "dropping-particle" : "", "family" : "Jaidee", "given" : "Anchalee", "non-dropping-particle" : "", "parse-names" : false, "suffix" : "" }, { "dropping-particle" : "", "family" : "Barends", "given" : "Marion", "non-dropping-particle" : "", "parse-names" : false, "suffix" : "" }, { "dropping-particle" : "", "family" : "Uhlemann", "given" : "Anne-Catrin", "non-dropping-particle" : "", "parse-names" : false, "suffix" : "" }, { "dropping-particle" : "", "family" : "Krishna", "given" : "Sanjeev", "non-dropping-particle" : "", "parse-names" : false, "suffix" : "" }, { "dropping-particle" : "", "family" : "Nosten", "given" : "Fran\u00e7ois", "non-dropping-particle" : "", "parse-names" : false, "suffix" : "" }, { "dropping-particle" : "", "family" : "Anderson", "given" : "Tim J C", "non-dropping-particle" : "", "parse-names" : false, "suffix" : "" } ], "container-title" : "Molecular biology and evolution", "id" : "ITEM-1", "issue" : "2", "issued" : { "date-parts" : [ [ "2007", "2" ] ] }, "page" : "562-73", "title" : "Recurrent gene amplification and soft selective sweeps during evolution of multidrug resistance in malaria parasites.", "type" : "article-journal", "volume" : "24" }, "uris" : [ "http://www.mendeley.com/documents/?uuid=a18d9be5-0f8d-4eb3-ad37-afa80aacbfb5" ] } ], "mendeley" : { "formattedCitation" : "(Nair et al. 2007)", "plainTextFormattedCitation" : "(Nair et al. 2007)", "previouslyFormattedCitation" : "(Nair et al. 2007)" }, "properties" : { "noteIndex" : 0 }, "schema" : "https://github.com/citation-style-language/schema/raw/master/csl-citation.json" }</w:instrText>
      </w:r>
      <w:r w:rsidR="00535AC6">
        <w:fldChar w:fldCharType="separate"/>
      </w:r>
      <w:r w:rsidR="008C5FF4" w:rsidRPr="008C5FF4">
        <w:rPr>
          <w:noProof/>
        </w:rPr>
        <w:t>(Nair et al. 2007)</w:t>
      </w:r>
      <w:r w:rsidR="00535AC6">
        <w:fldChar w:fldCharType="end"/>
      </w:r>
      <w:r w:rsidR="00D70420">
        <w:t xml:space="preserve">. The abundance of tandem repeats in the </w:t>
      </w:r>
      <w:r w:rsidR="00FF6BE6" w:rsidRPr="00FF6BE6">
        <w:rPr>
          <w:i/>
        </w:rPr>
        <w:t xml:space="preserve">P. </w:t>
      </w:r>
      <w:proofErr w:type="spellStart"/>
      <w:r w:rsidR="00FF6BE6" w:rsidRPr="00FF6BE6">
        <w:rPr>
          <w:i/>
        </w:rPr>
        <w:t>falciparum</w:t>
      </w:r>
      <w:proofErr w:type="spellEnd"/>
      <w:r w:rsidR="00FF6BE6">
        <w:t xml:space="preserve"> </w:t>
      </w:r>
      <w:r w:rsidR="00D70420">
        <w:t xml:space="preserve">core genome creates a rich network of </w:t>
      </w:r>
      <w:r w:rsidR="00291C00">
        <w:t>non-allelic sequence</w:t>
      </w:r>
      <w:r w:rsidR="00D70420">
        <w:t xml:space="preserve"> homology and thus potential for amplifications to arise. Previous work has also shown that </w:t>
      </w:r>
      <w:r w:rsidR="00FF6BE6">
        <w:t xml:space="preserve">CNV </w:t>
      </w:r>
      <w:r w:rsidR="00D70420">
        <w:t>breakpoints are found in repeat regions that are slightly longer than the genome-wide average</w:t>
      </w:r>
      <w:r w:rsidR="008C5FF4">
        <w:t xml:space="preserve"> (ibid.</w:t>
      </w:r>
      <w:r w:rsidR="00D70420">
        <w:t xml:space="preserve">) thus variations in the length of tandem repeat regions could alter the homology network and shift the amplification potential to a different set of loci. We have shown here that </w:t>
      </w:r>
      <w:r w:rsidR="00F230BE">
        <w:t>INDEL</w:t>
      </w:r>
      <w:r w:rsidR="00D70420">
        <w:t xml:space="preserve"> variation within tandem repeat regions is abundant</w:t>
      </w:r>
      <w:r w:rsidR="00FF6BE6">
        <w:t xml:space="preserve"> throughout the core genome</w:t>
      </w:r>
      <w:r w:rsidR="00D70420">
        <w:t xml:space="preserve"> and thus the homology network is likely to be highly dynamic and variable within populations. Once </w:t>
      </w:r>
      <w:proofErr w:type="gramStart"/>
      <w:r w:rsidR="00D70420">
        <w:t>a</w:t>
      </w:r>
      <w:r w:rsidR="00FF6BE6">
        <w:t>n amplification</w:t>
      </w:r>
      <w:proofErr w:type="gramEnd"/>
      <w:r w:rsidR="00FF6BE6">
        <w:t xml:space="preserve"> has occurred</w:t>
      </w:r>
      <w:r w:rsidR="0017234E">
        <w:t xml:space="preserve"> and </w:t>
      </w:r>
      <w:r w:rsidR="00D70420">
        <w:t xml:space="preserve">persisted long enough for parasites to be taken up </w:t>
      </w:r>
      <w:r w:rsidR="003C72B7">
        <w:t>by a mosquito</w:t>
      </w:r>
      <w:r w:rsidR="00D70420">
        <w:t xml:space="preserve">, meiotic recombination provides an opportunity for copies of the amplified region </w:t>
      </w:r>
      <w:r w:rsidR="008C5FF4">
        <w:t xml:space="preserve">from different </w:t>
      </w:r>
      <w:r w:rsidR="0017234E">
        <w:t>lineages</w:t>
      </w:r>
      <w:r w:rsidR="008C5FF4">
        <w:t xml:space="preserve"> </w:t>
      </w:r>
      <w:r w:rsidR="00D70420">
        <w:t>to be acquired within the same genome</w:t>
      </w:r>
      <w:r w:rsidR="008C5FF4">
        <w:t>, creating a region of pseudo-</w:t>
      </w:r>
      <w:proofErr w:type="spellStart"/>
      <w:r w:rsidR="008C5FF4">
        <w:t>heterozygosity</w:t>
      </w:r>
      <w:proofErr w:type="spellEnd"/>
      <w:r w:rsidR="00D70420">
        <w:t>. Both the initial amplification and the acquisition of pseudo-</w:t>
      </w:r>
      <w:proofErr w:type="spellStart"/>
      <w:r w:rsidR="00D70420">
        <w:t>heterozygosity</w:t>
      </w:r>
      <w:proofErr w:type="spellEnd"/>
      <w:r w:rsidR="00D70420">
        <w:t xml:space="preserve"> may have fitness benefits which enable short-term adaptation to strong and/or variable selection pressures</w:t>
      </w:r>
      <w:r w:rsidR="00FF6BE6">
        <w:t>,</w:t>
      </w:r>
      <w:r w:rsidR="00FF6BE6" w:rsidRPr="00FF6BE6">
        <w:t xml:space="preserve"> </w:t>
      </w:r>
      <w:r w:rsidR="00FF6BE6">
        <w:t xml:space="preserve">for example, due to introduction of new anti-malarial drugs or </w:t>
      </w:r>
      <w:r w:rsidR="004B714B">
        <w:t xml:space="preserve">other </w:t>
      </w:r>
      <w:r w:rsidR="00FF6BE6">
        <w:t>changes in drug policy</w:t>
      </w:r>
      <w:r w:rsidR="00D70420">
        <w:t xml:space="preserve">. Over multiple generations, meiotic recombination </w:t>
      </w:r>
      <w:r w:rsidR="00D51DCC">
        <w:t>could enable</w:t>
      </w:r>
      <w:r w:rsidR="00D70420">
        <w:t xml:space="preserve"> amplified </w:t>
      </w:r>
      <w:r w:rsidR="00FF6BE6">
        <w:t>genes</w:t>
      </w:r>
      <w:r w:rsidR="00D70420">
        <w:t xml:space="preserve"> to diverge far more rapidly than by the accumulation of mutations alone, </w:t>
      </w:r>
      <w:r w:rsidR="00FF6BE6">
        <w:t xml:space="preserve">which </w:t>
      </w:r>
      <w:r w:rsidR="00D51DCC">
        <w:t xml:space="preserve">in turn </w:t>
      </w:r>
      <w:r w:rsidR="00FF6BE6">
        <w:t>could accelerate</w:t>
      </w:r>
      <w:r w:rsidR="00D70420">
        <w:t xml:space="preserve"> the evolution </w:t>
      </w:r>
      <w:r w:rsidR="00FF6BE6">
        <w:t>of modified or novel gene functions.</w:t>
      </w:r>
      <w:r w:rsidR="003C72B7">
        <w:t xml:space="preserve"> The core genome </w:t>
      </w:r>
      <w:r w:rsidR="0017234E">
        <w:t xml:space="preserve">of </w:t>
      </w:r>
      <w:r w:rsidR="0017234E" w:rsidRPr="0017234E">
        <w:rPr>
          <w:i/>
        </w:rPr>
        <w:t xml:space="preserve">P. </w:t>
      </w:r>
      <w:proofErr w:type="spellStart"/>
      <w:r w:rsidR="0017234E" w:rsidRPr="0017234E">
        <w:rPr>
          <w:i/>
        </w:rPr>
        <w:t>falciparum</w:t>
      </w:r>
      <w:proofErr w:type="spellEnd"/>
      <w:r w:rsidR="0017234E">
        <w:t xml:space="preserve"> </w:t>
      </w:r>
      <w:r w:rsidR="00D51DCC">
        <w:t xml:space="preserve">thus </w:t>
      </w:r>
      <w:r w:rsidR="003C72B7">
        <w:t xml:space="preserve">appears </w:t>
      </w:r>
      <w:r w:rsidR="00D51DCC">
        <w:t>stable yet poised to undergo bursts of evolution within any region that may come under selection pressure. I</w:t>
      </w:r>
      <w:r w:rsidR="008901F1">
        <w:t xml:space="preserve">t remains to be seen whether meiotic recombination </w:t>
      </w:r>
      <w:r w:rsidR="00A44E52">
        <w:t xml:space="preserve">in concert with </w:t>
      </w:r>
      <w:r w:rsidR="00F230BE">
        <w:t>INDEL</w:t>
      </w:r>
      <w:r w:rsidR="00D51DCC">
        <w:t xml:space="preserve"> mutation </w:t>
      </w:r>
      <w:r w:rsidR="009778CE">
        <w:t xml:space="preserve">and </w:t>
      </w:r>
      <w:r w:rsidR="00A44E52">
        <w:t xml:space="preserve">gene amplification </w:t>
      </w:r>
      <w:r w:rsidR="008901F1">
        <w:t>is playing a major role in adaptation to drug pressure in natural populations</w:t>
      </w:r>
      <w:r w:rsidR="003C72B7">
        <w:t>. H</w:t>
      </w:r>
      <w:r w:rsidR="00D51DCC">
        <w:t>owever</w:t>
      </w:r>
      <w:r w:rsidR="003C72B7">
        <w:t>,</w:t>
      </w:r>
      <w:r w:rsidR="00D51DCC">
        <w:t xml:space="preserve"> these data </w:t>
      </w:r>
      <w:r w:rsidR="00291C00">
        <w:t>indicate</w:t>
      </w:r>
      <w:r w:rsidR="00CB2ADC">
        <w:t xml:space="preserve"> </w:t>
      </w:r>
      <w:r w:rsidR="0017234E">
        <w:t>that</w:t>
      </w:r>
      <w:r w:rsidR="00CB2ADC">
        <w:t xml:space="preserve"> </w:t>
      </w:r>
      <w:r w:rsidR="00291C00">
        <w:t xml:space="preserve">all known </w:t>
      </w:r>
      <w:r w:rsidR="00D51DCC">
        <w:t xml:space="preserve">modes of mutation and recombination </w:t>
      </w:r>
      <w:r w:rsidR="00291C00">
        <w:t xml:space="preserve">should be integrated when modelling </w:t>
      </w:r>
      <w:r w:rsidR="009778CE">
        <w:t>the emergence and spread of drug resistance.</w:t>
      </w:r>
    </w:p>
    <w:p w:rsidR="009E1600" w:rsidRDefault="009E1600" w:rsidP="009E1600">
      <w:pPr>
        <w:pStyle w:val="Heading2"/>
      </w:pPr>
      <w:r>
        <w:t>Methods</w:t>
      </w:r>
    </w:p>
    <w:p w:rsidR="009E1600" w:rsidRDefault="00AC67A5" w:rsidP="00AC67A5">
      <w:pPr>
        <w:pStyle w:val="Heading3"/>
      </w:pPr>
      <w:r>
        <w:t>DNA samples</w:t>
      </w:r>
    </w:p>
    <w:p w:rsidR="00AC67A5" w:rsidRDefault="00AC67A5" w:rsidP="00AC67A5">
      <w:r>
        <w:t xml:space="preserve">DNA samples from the parents and progeny of the 3D7xHB3 cross were obtained from cultures maintained at Glasgow University. DNA samples from the HB3xDd2 cross were obtained from @@TODO. DNA samples for the 7G8xGB4 cross were obtained from @@TODO, including the provenance of replicate clones that got cultured locally@@. @@TODO </w:t>
      </w:r>
      <w:proofErr w:type="gramStart"/>
      <w:r>
        <w:t>say</w:t>
      </w:r>
      <w:proofErr w:type="gramEnd"/>
      <w:r>
        <w:t xml:space="preserve"> something about DNA extraction methods?</w:t>
      </w:r>
    </w:p>
    <w:p w:rsidR="00AC67A5" w:rsidRDefault="00AC67A5" w:rsidP="00AC67A5">
      <w:pPr>
        <w:pStyle w:val="Heading3"/>
      </w:pPr>
      <w:r>
        <w:lastRenderedPageBreak/>
        <w:t>Whole genome sequencing</w:t>
      </w:r>
    </w:p>
    <w:p w:rsidR="00AC67A5" w:rsidRDefault="00AC67A5" w:rsidP="00AC67A5">
      <w:r>
        <w:t xml:space="preserve">All sequencing was carried out using </w:t>
      </w:r>
      <w:proofErr w:type="spellStart"/>
      <w:r>
        <w:t>Illumina</w:t>
      </w:r>
      <w:proofErr w:type="spellEnd"/>
      <w:r>
        <w:t xml:space="preserve"> high throughput technology as described in</w:t>
      </w:r>
      <w:r w:rsidR="00457090">
        <w:t xml:space="preserve"> </w:t>
      </w:r>
      <w:r w:rsidR="00535AC6">
        <w:fldChar w:fldCharType="begin" w:fldLock="1"/>
      </w:r>
      <w:r w:rsidR="00457090">
        <w:instrText>ADDIN CSL_CITATION { "citationItems" : [ { "id" : "ITEM-1", "itemData" : { "DOI" : "10.1038/nature11174", "ISSN" : "1476-4687", "PMID" : "22722859", "abstract" : "Malaria elimination strategies require surveillance of the parasite population for genetic changes that demand a public health response, such as new forms of drug resistance. Here we describe methods for the large-scale analysis of genetic variation in Plasmodium falciparum by deep sequencing of parasite DNA obtained from the blood of patients with malaria, either directly or after short-term culture. Analysis of 86,158 exonic single nucleotide polymorphisms that passed genotyping quality control in 227 samples from Africa, Asia and Oceania provides genome-wide estimates of allele frequency distribution, population structure and linkage disequilibrium. By comparing the genetic diversity of individual infections with that of the local parasite population, we derive a metric of within-host diversity that is related to the level of inbreeding in the population. An open-access web application has been established for the exploration of regional differences in allele frequency and of highly differentiated loci in the P. falciparum genome.", "author" : [ { "dropping-particle" : "", "family" : "Manske", "given" : "Magnus", "non-dropping-particle" : "", "parse-names" : false, "suffix" : "" }, { "dropping-particle" : "", "family" : "Miotto", "given" : "Olivo", "non-dropping-particle" : "", "parse-names" : false, "suffix" : "" }, { "dropping-particle" : "", "family" : "Campino", "given" : "Susana", "non-dropping-particle" : "", "parse-names" : false, "suffix" : "" }, { "dropping-particle" : "", "family" : "Auburn", "given" : "Sarah", "non-dropping-particle" : "", "parse-names" : false, "suffix" : "" }, { "dropping-particle" : "", "family" : "Almagro-Garcia", "given" : "Jacob", "non-dropping-particle" : "", "parse-names" : false, "suffix" : "" }, { "dropping-particle" : "", "family" : "Maslen", "given" : "Gareth", "non-dropping-particle" : "", "parse-names" : false, "suffix" : "" }, { "dropping-particle" : "", "family" : "O'Brien", "given" : "Jack", "non-dropping-particle" : "", "parse-names" : false, "suffix" : "" }, { "dropping-particle" : "", "family" : "Djimde", "given" : "Abdoulaye", "non-dropping-particle" : "", "parse-names" : false, "suffix" : "" }, { "dropping-particle" : "", "family" : "Doumbo", "given" : "Ogobara",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"Michon", "given" : "Pascal", "non-dropping-particle" : "", "parse-names" : false, "suffix" : "" }, { "dropping-particle" : "", "family" : "Mueller", "given" : "Ivo", "non-dropping-particle" : "", "parse-names" : false, "suffix" : "" }, { "dropping-particle" : "", "family" : "Siba", "given" : "Peter", "non-dropping-particle" : "", "parse-names" : false, "suffix" : "" }, { "dropping-particle" : "", "family" : "Nzila", "given" : "Alexis", "non-dropping-particle" : "", "parse-names" : false, "suffix" : "" }, { "dropping-particle" : "", "family" : "Borrmann", "given" : "Steffen", "non-dropping-particle" : "", "parse-names" : false, "suffix" : "" }, { "dropping-particle" : "", "family" : "Kiara", "given" : "Steven M", "non-dropping-particle" : "", "parse-names" : false, "suffix" : "" }, { "dropping-particle" : "", "family" : "Marsh", "given" : "Kevin", "non-dropping-particle" : "", "parse-names" : false, "suffix" : "" }, { "dropping-particle" : "", "family" : "Jiang", "given" : "Hongying", "non-dropping-particle" : "", "parse-names" : false, "suffix" : "" }, { "dropping-particle" : "", "family" : "Su", "given" : "Xin-Zhuan", "non-dropping-particle" : "", "parse-names" : false, "suffix" : "" }, { "dropping-particle" : "", "family" : "Amaratunga", "given" : "Chanaki", "non-dropping-particle" : "", "parse-names" : false, "suffix" : "" }, { "dropping-particle" : "", "family" : "Fairhurst", "given" : "Rick", "non-dropping-particle" : "", "parse-names" : false, "suffix" : "" }, { "dropping-particle" : "", "family" : "Socheat", "given" : "Duong", "non-dropping-particle" : "", "parse-names" : false, "suffix" : "" }, { "dropping-particle" : "", "family" : "Nosten", "given" : "Francois", "non-dropping-particle" : "", "parse-names" : false, "suffix" : "" }, { "dropping-particle" : "", "family" : "Imwong", "given" : "Mallika", "non-dropping-particle" : "", "parse-names" : false, "suffix" : "" }, { "dropping-particle" : "", "family" : "White", "given" : "Nicholas J", "non-dropping-particle" : "", "parse-names" : false, "suffix" : "" }, { "dropping-particle" : "", "family" : "Sanders", "given" : "Mandy", "non-dropping-particle" : "", "parse-names" : false, "suffix" : "" }, { "dropping-particle" : "", "family" : "Anastasi", "given" : "Elisa", "non-dropping-particle" : "", "parse-names" : false, "suffix" : "" }, { "dropping-particle" : "", "family" : "Alcock", "given" : "Dan", "non-dropping-particle" : "", "parse-names" : false, "suffix" : "" }, { "dropping-particle" : "", "family" : "Drury", "given" : "Eleanor", "non-dropping-particle" : "", "parse-names" : false, "suffix" : "" }, { "dropping-particle" : "", "family" : "Oyola", "given" : "Samuel", "non-dropping-particle" : "", "parse-names" : false, "suffix" : "" }, { "dropping-particle" : "", "family" : "Quail", "given" : "Michael A", "non-dropping-particle" : "", "parse-names" : false, "suffix" : "" }, { "dropping-particle" : "", "family" : "Turner", "given" : "Daniel J",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"Amenga-Etego", "given" : "Lucas", "non-dropping-particle" : "", "parse-names" : false, "suffix" : "" }, { "dropping-particle" : "", "family" : "Hubbart", "given" : "Christina", "non-dropping-particle" : "", "parse-names" : false, "suffix" : "" }, { "dropping-particle" : "", "family" : "Jeffreys", "given" : "Anna", "non-dropping-particle" : "", "parse-names" : false, "suffix" : "" }, { "dropping-particle" : "", "family" : "Rowlands", "given" : "Kate", "non-dropping-particle" : "", "parse-names" : false, "suffix" : "" }, { "dropping-particle" : "", "family" : "Sutherland", "given" : "Colin", "non-dropping-particle" : "", "parse-names" : false, "suffix" : "" }, { "dropping-particle" : "", "family" : "Roper", "given" : "Cally", "non-dropping-particle" : "", "parse-names" : false, "suffix" : "" }, { "dropping-particle" : "", "family" : "Mangano", "given" : "Valentina", "non-dropping-particle" : "", "parse-names" : false, "suffix" : "" }, { "dropping-particle" : "", "family" : "Modiano", "given" : "David", "non-dropping-particle" : "", "parse-names" : false, "suffix" : "" }, { "dropping-particle" : "", "family" : "Tan", "given" : "John C", "non-dropping-particle" : "", "parse-names" : false, "suffix" : "" }, { "dropping-particle" : "", "family" : "Ferdig", "given" : "Michael T",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"Takala-Harrison", "given" : "Shannon", "non-dropping-particle" : "", "parse-names" : false, "suffix" : "" }, { "dropping-particle" : "V", "family" : "Plowe", "given" : "Christopher", "non-dropping-particle" : "", "parse-names" : false, "suffix" : "" }, { "dropping-particle" : "", "family" : "Rayner", "given" : "Julian C", "non-dropping-particle" : "", "parse-names" : false, "suffix" : "" }, { "dropping-particle" : "", "family" : "Rockett", "given" : "Kirk A", "non-dropping-particle" : "", "parse-names" : false, "suffix" : "" }, { "dropping-particle" : "", "family" : "Clark", "given" : "Taane G",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"MacInnis", "given" : "Bronwyn", "non-dropping-particle" : "", "parse-names" : false, "suffix" : "" }, { "dropping-particle" : "", "family" : "Kwiatkowski", "given" : "Dominic P", "non-dropping-particle" : "", "parse-names" : false, "suffix" : "" } ], "container-title" : "Nature", "id" : "ITEM-1", "issue" : "7407", "issued" : { "date-parts" : [ [ "2012", "7", "19" ] ] }, "page" : "375-9", "title" : "Analysis of Plasmodium falciparum diversity in natural infections by deep sequencing.", "type" : "article-journal", "volume" : "487" }, "uris" : [ "http://www.mendeley.com/documents/?uuid=ef7c5f54-2d55-4e75-aaf2-e4dcf7fe7803" ] } ], "mendeley" : { "formattedCitation" : "(Manske et al. 2012)", "plainTextFormattedCitation" : "(Manske et al. 2012)", "previouslyFormattedCitation" : "(Manske et al. 2012)" }, "properties" : { "noteIndex" : 0 }, "schema" : "https://github.com/citation-style-language/schema/raw/master/csl-citation.json" }</w:instrText>
      </w:r>
      <w:r w:rsidR="00535AC6">
        <w:fldChar w:fldCharType="separate"/>
      </w:r>
      <w:r w:rsidR="00457090" w:rsidRPr="00457090">
        <w:rPr>
          <w:noProof/>
        </w:rPr>
        <w:t>(Manske et al. 2012)</w:t>
      </w:r>
      <w:r w:rsidR="00535AC6">
        <w:fldChar w:fldCharType="end"/>
      </w:r>
      <w:r w:rsidR="00457090">
        <w:t xml:space="preserve"> </w:t>
      </w:r>
      <w:r>
        <w:t xml:space="preserve">except that the PCR-free method of library preparation as described in </w:t>
      </w:r>
      <w:r w:rsidR="00535AC6">
        <w:fldChar w:fldCharType="begin" w:fldLock="1"/>
      </w:r>
      <w:r w:rsidR="00E23718">
        <w:instrText>ADDIN CSL_CITATION { "citationItems" : [ { "id" : "ITEM-1", "itemData" : { "DOI" : "10.1038/nmeth.1311", "ISSN" : "1548-7105", "PMID" : "19287394", "abstract" : "Amplification artifacts introduced during library preparation for the Illumina Genome Analyzer increase the likelihood that an appreciable proportion of these sequences will be duplicates and cause an uneven distribution of read coverage across the targeted sequencing regions. As a consequence, these unfavorable features result in difficulties in genome assembly and variation analysis from the short reads, particularly when the sequences are from genomes with base compositions at the extremes of high or low G+C content. Here we present an amplification-free method of library preparation, in which the cluster amplification step, rather than the PCR, enriches for fully ligated template strands, reducing the incidence of duplicate sequences, improving read mapping and single nucleotide polymorphism calling and aiding de novo assembly. We illustrate this by generating and analyzing DNA sequences from extremely (G+C)-poor (Plasmodium falciparum), (G+C)-neutral (Escherichia coli) and (G+C)-rich (Bordetella pertussis) genomes.", "author" : [ { "dropping-particle" : "", "family" : "Kozarewa", "given" : "Iwanka", "non-dropping-particle" : "", "parse-names" : false, "suffix" : "" }, { "dropping-particle" : "", "family" : "Ning", "given" : "Zemin", "non-dropping-particle" : "", "parse-names" : false, "suffix" : "" }, { "dropping-particle" : "", "family" : "Quail", "given" : "Michael A", "non-dropping-particle" : "", "parse-names" : false, "suffix" : "" }, { "dropping-particle" : "", "family" : "Sanders", "given" : "Mandy J", "non-dropping-particle" : "", "parse-names" : false, "suffix" : "" }, { "dropping-particle" : "", "family" : "Berriman", "given" : "Matthew", "non-dropping-particle" : "", "parse-names" : false, "suffix" : "" }, { "dropping-particle" : "", "family" : "Turner", "given" : "Daniel J", "non-dropping-particle" : "", "parse-names" : false, "suffix" : "" } ], "container-title" : "Nature methods", "id" : "ITEM-1", "issue" : "4", "issued" : { "date-parts" : [ [ "2009", "5" ] ] }, "page" : "291-5", "publisher" : "Nature Publishing Group", "title" : "Amplification-free Illumina sequencing-library preparation facilitates improved mapping and assembly of (G+C)-biased genomes.", "title-short" : "Nat Meth", "type" : "article-journal", "volume" : "6" }, "uris" : [ "http://www.mendeley.com/documents/?uuid=4864a310-abcc-42a8-8335-7afe21383fa4" ] } ], "mendeley" : { "formattedCitation" : "(Kozarewa et al. 2009)", "plainTextFormattedCitation" : "(Kozarewa et al. 2009)", "previouslyFormattedCitation" : "(Kozarewa et al. 2009)" }, "properties" : { "noteIndex" : 0 }, "schema" : "https://github.com/citation-style-language/schema/raw/master/csl-citation.json" }</w:instrText>
      </w:r>
      <w:r w:rsidR="00535AC6">
        <w:fldChar w:fldCharType="separate"/>
      </w:r>
      <w:r w:rsidR="00457090" w:rsidRPr="00457090">
        <w:rPr>
          <w:noProof/>
        </w:rPr>
        <w:t>(Kozarewa et al. 2009)</w:t>
      </w:r>
      <w:r w:rsidR="00535AC6">
        <w:fldChar w:fldCharType="end"/>
      </w:r>
      <w:r>
        <w:t xml:space="preserve"> was used.</w:t>
      </w:r>
    </w:p>
    <w:p w:rsidR="000E06C9" w:rsidRDefault="000E06C9" w:rsidP="000E06C9">
      <w:pPr>
        <w:pStyle w:val="Heading3"/>
      </w:pPr>
      <w:r>
        <w:t>Variant calling</w:t>
      </w:r>
    </w:p>
    <w:p w:rsidR="00536C74" w:rsidRDefault="000E06C9" w:rsidP="000E06C9">
      <w:r>
        <w:t>Variants were called by two independent methods.</w:t>
      </w:r>
      <w:r w:rsidR="00BB10EC">
        <w:t xml:space="preserve"> </w:t>
      </w:r>
      <w:r>
        <w:t xml:space="preserve">The alignment method used </w:t>
      </w:r>
      <w:r w:rsidR="00CD5EC1">
        <w:t xml:space="preserve">BWA </w:t>
      </w:r>
      <w:r w:rsidR="00535AC6">
        <w:fldChar w:fldCharType="begin" w:fldLock="1"/>
      </w:r>
      <w:r w:rsidR="00CD5EC1">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"http://www.mendeley.com/documents/?uuid=59353d32-dddf-45cb-bbdf-dbe3503f6043" ] } ], "mendeley" : { "formattedCitation" : "(Li &amp; Durbin 2009)", "plainTextFormattedCitation" : "(Li &amp; Durbin 2009)", "previouslyFormattedCitation" : "(Li &amp; Durbin 2009)" }, "properties" : { "noteIndex" : 0 }, "schema" : "https://github.com/citation-style-language/schema/raw/master/csl-citation.json" }</w:instrText>
      </w:r>
      <w:r w:rsidR="00535AC6">
        <w:fldChar w:fldCharType="separate"/>
      </w:r>
      <w:r w:rsidR="00CD5EC1" w:rsidRPr="00CD5EC1">
        <w:rPr>
          <w:noProof/>
        </w:rPr>
        <w:t>(Li &amp; Durbin 2009)</w:t>
      </w:r>
      <w:r w:rsidR="00535AC6">
        <w:fldChar w:fldCharType="end"/>
      </w:r>
      <w:r w:rsidR="00CD5EC1">
        <w:t xml:space="preserve"> </w:t>
      </w:r>
      <w:r w:rsidR="00077681">
        <w:t xml:space="preserve">to align reads to the 3D7 version 3 reference genome, then applied GATK </w:t>
      </w:r>
      <w:r w:rsidR="00535AC6">
        <w:fldChar w:fldCharType="begin" w:fldLock="1"/>
      </w:r>
      <w:r w:rsidR="00077681">
        <w:instrText>ADDIN CSL_CITATION { "citationItems" : [ { "id" : "ITEM-1", "itemData" : { "DOI" : "10.1101/gr.107524.110", "ISSN" : "1549-5469", "PMID" : "20644199", "abstract" : "Next-generation DNA sequencing (NGS) projects, such as the 1000 Genomes Project, are already revolutionizing our understanding of genetic variation among individuals. However, the massive data sets generated by NGS--the 1000 Genome pilot alone includes nearly five terabases--make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"author" : [ { "dropping-particle" : "", "family" : "McKenna", "given" : "Aaron", "non-dropping-particle" : "", "parse-names" : false, "suffix" : "" }, { "dropping-particle" : "", "family" : "Hanna", "given" : "Matthew", "non-dropping-particle" : "", "parse-names" : false, "suffix" : "" }, { "dropping-particle" : "", "family" : "Banks", "given" : "Eric", "non-dropping-particle" : "", "parse-names" : false, "suffix" : "" }, { "dropping-particle" : "", "family" : "Sivachenko", "given" : "Andrey", "non-dropping-particle" : "", "parse-names" : false, "suffix" : "" }, { "dropping-particle" : "", "family" : "Cibulskis", "given" : "Kristian", "non-dropping-particle" : "", "parse-names" : false, "suffix" : "" }, { "dropping-particle" : "", "family" : "Kernytsky", "given" : "Andrew", "non-dropping-particle" : "", "parse-names" : false, "suffix" : "" }, { "dropping-particle" : "",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"Daly", "given" : "Mark", "non-dropping-particle" : "", "parse-names" : false, "suffix" : "" }, { "dropping-particle" : "", "family" : "DePristo", "given" : "Mark A", "non-dropping-particle" : "", "parse-names" : false, "suffix" : "" } ], "container-title" : "Genome research", "id" : "ITEM-1", "issue" : "9", "issued" : { "date-parts" : [ [ "2010", "9" ] ] }, "page" : "1297-303", "title" : "The Genome Analysis Toolkit: a MapReduce framework for analyzing next-generation DNA sequencing data.", "type" : "article-journal", "volume" : "20" }, "uris" : [ "http://www.mendeley.com/documents/?uuid=b413ce8c-560c-40dd-a1f6-440348ad2737" ] } ], "mendeley" : { "formattedCitation" : "(McKenna et al. 2010)", "plainTextFormattedCitation" : "(McKenna et al. 2010)", "previouslyFormattedCitation" : "(McKenna et al. 2010)" }, "properties" : { "noteIndex" : 0 }, "schema" : "https://github.com/citation-style-language/schema/raw/master/csl-citation.json" }</w:instrText>
      </w:r>
      <w:r w:rsidR="00535AC6">
        <w:fldChar w:fldCharType="separate"/>
      </w:r>
      <w:r w:rsidR="00077681" w:rsidRPr="00077681">
        <w:rPr>
          <w:noProof/>
        </w:rPr>
        <w:t>(McKenna et al. 2010)</w:t>
      </w:r>
      <w:r w:rsidR="00535AC6">
        <w:fldChar w:fldCharType="end"/>
      </w:r>
      <w:r w:rsidR="00077681">
        <w:t xml:space="preserve"> base quality score recalibration, </w:t>
      </w:r>
      <w:proofErr w:type="spellStart"/>
      <w:r w:rsidR="00077681">
        <w:t>indel</w:t>
      </w:r>
      <w:proofErr w:type="spellEnd"/>
      <w:r w:rsidR="00077681">
        <w:t xml:space="preserve"> realignment, duplicate removal, and performed SNP and INDEL discovery and genotyping across samples within each cross simultaneously, then used variant quality score recalibration to filter variants, following</w:t>
      </w:r>
      <w:r>
        <w:t xml:space="preserve"> </w:t>
      </w:r>
      <w:r w:rsidR="00077681">
        <w:t xml:space="preserve">GATK </w:t>
      </w:r>
      <w:r>
        <w:t xml:space="preserve">best practice </w:t>
      </w:r>
      <w:r w:rsidR="00077681">
        <w:t xml:space="preserve">recommendations </w:t>
      </w:r>
      <w:r w:rsidR="00535AC6">
        <w:fldChar w:fldCharType="begin" w:fldLock="1"/>
      </w:r>
      <w:r w:rsidR="00E23718">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"10.1002/0471250953", "ISBN" : "9780471250951", "ISSN" : "1934-340X", "PMID" : "25431634", "abstract" : "This unit describes how to use BWA and the Genome Analysis Toolkit (GATK) to map genome sequencing data to a reference and produce high-quality variant calls that can be used in downstream analyses. The complete workflow includes the core NGS data processing steps that are necessary to make the raw data suitable for analysis by the GATK, as well as the key methods involved in variant discovery using the GATK.", "author" : [ { "dropping-particle" : "", "family" : "Auwera", "given" : "Geraldine A", "non-dropping-particle" : "Van der", "parse-names" : false, "suffix" : "" }, { "dropping-particle" : "", "family" : "Carneiro", "given" : "Mauricio O", "non-dropping-particle" : "", "parse-names" : false, "suffix" : "" }, { "dropping-particle" : "", "family" : "Hartl", "given" : "Chris", "non-dropping-particle" : "", "parse-names" : false, "suffix" : "" }, { "dropping-particle" : "", "family" : "Poplin", "given" : "Ryan", "non-dropping-particle" : "", "parse-names" : false, "suffix" : "" }, { "dropping-particle" : "", "family" : "Angel", "given" : "Guillermo", "non-dropping-particle" : "Del", "parse-names" : false, "suffix" : "" }, { "dropping-particle" : "", "family" : "Levy-Moonshine", "given" : "Ami", "non-dropping-particle" : "", "parse-names" : false, "suffix" : "" }, { "dropping-particle" : "", "family" : "Jordan", "given" : "Tadeusz", "non-dropping-particle" : "", "parse-names" : false, "suffix" : "" }, { "dropping-particle" : "", "family" : "Shakir", "given" : "Khalid", "non-dropping-particle" : "", "parse-names" : false, "suffix" : "" }, { "dropping-particle" : "", "family" : "Roazen", "given" : "David", "non-dropping-particle" : "", "parse-names" : false, "suffix" : "" }, { "dropping-particle" : "", "family" : "Thibault", "given" : "Joel", "non-dropping-particle" : "", "parse-names" : false, "suffix" : "" }, { "dropping-particle" : "", "family" : "Banks", "given" : "Eric", "non-dropping-particle" : "", "parse-names" : false, "suffix" : "" }, { "dropping-particle" : "V",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"DePristo", "given" : "Mark A", "non-dropping-particle" : "", "parse-names" : false, "suffix" : "" } ], "container-title" : "Current protocols in bioinformatics / editoral board, Andreas D. Baxevanis ... [et al.]", "editor" : [ { "dropping-particle" : "", "family" : "Bateman", "given" : "Alex", "non-dropping-particle" : "", "parse-names" : false, "suffix" : "" }, { "dropping-particle" : "", "family" : "Pearson", "given" : "William R.", "non-dropping-particle" : "", "parse-names" : false, "suffix" : "" }, { "dropping-particle" : "", "family" : "Stein", "given" : "Lincoln D.", "non-dropping-particle" : "", "parse-names" : false, "suffix" : "" }, { "dropping-particle" : "", "family" : "Stormo", "given" : "Gary D.", "non-dropping-particle" : "", "parse-names" : false, "suffix" : "" }, { "dropping-particle" : "", "family" : "Yates", "given" : "John R.", "non-dropping-particle" : "", "parse-names" : false, "suffix" : "" } ], "id" : "ITEM-2", "issue" : "1110", "issued" : { "date-parts" : [ [ "2002", "8", "15" ] ] }, "number-of-pages" : "11.10.1-11.10.33", "publisher" : "John Wiley &amp; Sons, Inc.", "publisher-place" : "Hoboken, NJ, USA", "title" : "Current Protocols in Bioinformatics", "type" : "book", "volume" : "11" }, "uris" : [ "http://www.mendeley.com/documents/?uuid=23ae42b9-4f66-47f7-ba66-cc299c03456e" ] } ], "mendeley" : { "formattedCitation" : "(DePristo et al. 2011; Van der Auwera et al. 2002)", "plainTextFormattedCitation" : "(DePristo et al. 2011; Van der Auwera et al. 2002)", "previouslyFormattedCitation" : "(DePristo et al. 2011; Van der Auwera et al. 2002)" }, "properties" : { "noteIndex" : 0 }, "schema" : "https://github.com/citation-style-language/schema/raw/master/csl-citation.json" }</w:instrText>
      </w:r>
      <w:r w:rsidR="00535AC6">
        <w:fldChar w:fldCharType="separate"/>
      </w:r>
      <w:r w:rsidR="00077681" w:rsidRPr="00077681">
        <w:rPr>
          <w:noProof/>
        </w:rPr>
        <w:t>(DePristo et al. 2011; Van der Auwera et al. 2002)</w:t>
      </w:r>
      <w:r w:rsidR="00535AC6">
        <w:fldChar w:fldCharType="end"/>
      </w:r>
      <w:r w:rsidR="00077681">
        <w:t xml:space="preserve"> </w:t>
      </w:r>
      <w:r>
        <w:t xml:space="preserve">with some adaptations for </w:t>
      </w:r>
      <w:r w:rsidRPr="000E06C9">
        <w:rPr>
          <w:i/>
        </w:rPr>
        <w:t xml:space="preserve">P. </w:t>
      </w:r>
      <w:proofErr w:type="spellStart"/>
      <w:r w:rsidRPr="000E06C9">
        <w:rPr>
          <w:i/>
        </w:rPr>
        <w:t>falciparum</w:t>
      </w:r>
      <w:proofErr w:type="spellEnd"/>
      <w:r w:rsidR="00077681">
        <w:rPr>
          <w:i/>
        </w:rPr>
        <w:t xml:space="preserve"> </w:t>
      </w:r>
      <w:r w:rsidR="00077681">
        <w:t>described in supplementary information</w:t>
      </w:r>
      <w:r>
        <w:t>.</w:t>
      </w:r>
      <w:r w:rsidR="00B6677C">
        <w:t xml:space="preserve"> </w:t>
      </w:r>
      <w:r w:rsidR="00EE5A51">
        <w:t>The assembly method</w:t>
      </w:r>
      <w:r w:rsidR="00CD5EC1">
        <w:t xml:space="preserve"> used Cortex </w:t>
      </w:r>
      <w:r w:rsidR="00535AC6">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535AC6">
        <w:fldChar w:fldCharType="separate"/>
      </w:r>
      <w:r w:rsidR="00CD5EC1" w:rsidRPr="00CD5EC1">
        <w:rPr>
          <w:noProof/>
        </w:rPr>
        <w:t>(Iqbal et al. 2012)</w:t>
      </w:r>
      <w:r w:rsidR="00535AC6">
        <w:fldChar w:fldCharType="end"/>
      </w:r>
      <w:r w:rsidR="00536C74">
        <w:t xml:space="preserve"> following the independent workflow</w:t>
      </w:r>
      <w:r w:rsidR="00EE5A51">
        <w:t>.</w:t>
      </w:r>
      <w:r w:rsidR="00536C74">
        <w:t xml:space="preserve"> Filtered variants from both calling methods were t</w:t>
      </w:r>
      <w:r w:rsidR="00CD5EC1">
        <w:t xml:space="preserve">hen combined into a single </w:t>
      </w:r>
      <w:r w:rsidR="00536C74">
        <w:t>set of segregating variation for each cross.</w:t>
      </w:r>
      <w:r w:rsidR="00EE5A51">
        <w:t xml:space="preserve"> </w:t>
      </w:r>
    </w:p>
    <w:p w:rsidR="0077582B" w:rsidRDefault="0077582B" w:rsidP="0077582B">
      <w:pPr>
        <w:pStyle w:val="Heading3"/>
      </w:pPr>
      <w:r>
        <w:t>Inference of CO and NCO recombination events and conversion tracts</w:t>
      </w:r>
    </w:p>
    <w:p w:rsidR="0077582B" w:rsidRPr="0077582B" w:rsidRDefault="0077582B" w:rsidP="0077582B">
      <w:r>
        <w:t xml:space="preserve">The combined </w:t>
      </w:r>
      <w:r w:rsidR="00536C74">
        <w:t xml:space="preserve">variant </w:t>
      </w:r>
      <w:r>
        <w:t>call set</w:t>
      </w:r>
      <w:r w:rsidR="00536C74">
        <w:t>s</w:t>
      </w:r>
      <w:r>
        <w:t xml:space="preserve"> was used to infer CO and NCO events and identify conversion tracts within each cross. </w:t>
      </w:r>
      <w:r w:rsidR="00502205">
        <w:t>To</w:t>
      </w:r>
      <w:r w:rsidR="00536C74">
        <w:t xml:space="preserve"> identify conversion tracts, parental </w:t>
      </w:r>
      <w:r w:rsidR="00BE0BCD">
        <w:t>inheritance</w:t>
      </w:r>
      <w:r w:rsidR="00502205">
        <w:t xml:space="preserve"> </w:t>
      </w:r>
      <w:r>
        <w:t>bloc</w:t>
      </w:r>
      <w:r w:rsidR="00502205">
        <w:t>ks with a minimal length shorter</w:t>
      </w:r>
      <w:r>
        <w:t xml:space="preserve"> than 10kb were </w:t>
      </w:r>
      <w:r w:rsidR="003C72B7">
        <w:t>identified.</w:t>
      </w:r>
      <w:r w:rsidR="00502205">
        <w:t xml:space="preserve"> </w:t>
      </w:r>
      <w:r w:rsidR="003C72B7">
        <w:t>Any such blocks occurring in isolation were assumed to be simple conversion tracts. A</w:t>
      </w:r>
      <w:r w:rsidR="00502205">
        <w:t>ny such blocks occurring adjacent to each other were merged</w:t>
      </w:r>
      <w:r w:rsidR="003C72B7">
        <w:t xml:space="preserve"> into a single complex conversion tract</w:t>
      </w:r>
      <w:r w:rsidR="00502205">
        <w:t>. To identify CO events, all genotype calls within conversion tra</w:t>
      </w:r>
      <w:r w:rsidR="005E5FE9">
        <w:t xml:space="preserve">cts were first masked, and </w:t>
      </w:r>
      <w:r w:rsidR="00502205">
        <w:t>remaining switches in parental inheritance were called as CO events. Conversion tracts occurring adjacent to a CO were then identified, and the remaining conversion tracts were assumed to be associated with NCO events.</w:t>
      </w:r>
    </w:p>
    <w:p w:rsidR="0077582B" w:rsidRDefault="005E5FE9" w:rsidP="005E5FE9">
      <w:pPr>
        <w:pStyle w:val="Heading3"/>
      </w:pPr>
      <w:r>
        <w:t>Recombination analyses</w:t>
      </w:r>
    </w:p>
    <w:p w:rsidR="005E5FE9" w:rsidRDefault="005E5FE9" w:rsidP="005E5FE9">
      <w:r>
        <w:t xml:space="preserve">To calculate the CO recombination rate </w:t>
      </w:r>
      <w:r w:rsidR="00F7616C">
        <w:t xml:space="preserve">for each cross </w:t>
      </w:r>
      <w:r>
        <w:t xml:space="preserve">the unadjusted recombination fraction was summed across all markers. No map function was used because the marker density was so high and thus we assume no crossovers were missed. </w:t>
      </w:r>
      <w:r w:rsidR="00F7616C">
        <w:t xml:space="preserve">To estimate the true conversion tract length distribution, conversion tracts were simulated at different values for the parameter </w:t>
      </w:r>
      <w:r w:rsidR="00F7616C" w:rsidRPr="00F7616C">
        <w:rPr>
          <w:i/>
        </w:rPr>
        <w:t>phi</w:t>
      </w:r>
      <w:r w:rsidR="00F7616C">
        <w:t xml:space="preserve">, and the distribution of tract lengths that would be observed given the available markers within each cross was computed. The parameter </w:t>
      </w:r>
      <w:r w:rsidR="00F7616C" w:rsidRPr="00F7616C">
        <w:rPr>
          <w:i/>
        </w:rPr>
        <w:t>phi</w:t>
      </w:r>
      <w:r w:rsidR="00F7616C">
        <w:t xml:space="preserve"> was fitted by examining </w:t>
      </w:r>
      <w:proofErr w:type="spellStart"/>
      <w:r w:rsidR="00F7616C">
        <w:t>quantile-quantile</w:t>
      </w:r>
      <w:proofErr w:type="spellEnd"/>
      <w:r w:rsidR="00F7616C">
        <w:t xml:space="preserve"> plots comparing simulated and actual distributions of observed tract lengths. These simulations also predicted the fraction of conversion tracts that would be discovered given the markers available in each cross and the requirement that tracts must span at least 100bp. The rate of NCO recombination was then </w:t>
      </w:r>
      <w:r w:rsidR="00F7616C">
        <w:lastRenderedPageBreak/>
        <w:t>estimated by adjusting the observed rate of NCO recombination by the discovery rate</w:t>
      </w:r>
      <w:r w:rsidR="003C72B7">
        <w:t xml:space="preserve"> predicted by simulations</w:t>
      </w:r>
      <w:r w:rsidR="00F7616C">
        <w:t xml:space="preserve">. </w:t>
      </w:r>
    </w:p>
    <w:p w:rsidR="00F7616C" w:rsidRDefault="00D7475C" w:rsidP="00F7616C">
      <w:pPr>
        <w:pStyle w:val="Heading3"/>
      </w:pPr>
      <w:r>
        <w:t>Analyses of c</w:t>
      </w:r>
      <w:r w:rsidR="00F7616C">
        <w:t>opy number variation</w:t>
      </w:r>
    </w:p>
    <w:p w:rsidR="00F7616C" w:rsidRPr="00F7616C" w:rsidRDefault="00F7616C" w:rsidP="00F7616C">
      <w:r>
        <w:t>The genome was divided into 300bp non-overlapping bins and the number of reads whose alignment started within each bin was calculated for each sample. These binned read counts were then normalise</w:t>
      </w:r>
      <w:r w:rsidR="00D7475C">
        <w:t xml:space="preserve">d by dividing by the median read count found within the core regions of chromosome 14. Bins where the GC content was lower than 20% were excluded from coverage analyses due to coverage bias in most samples. The fraction of aligned reads with face-away orientation and same-strand orientation was calculated per position for each sample using </w:t>
      </w:r>
      <w:proofErr w:type="spellStart"/>
      <w:r w:rsidR="00D7475C">
        <w:t>pysamstats</w:t>
      </w:r>
      <w:proofErr w:type="spellEnd"/>
      <w:r w:rsidR="00FE3235">
        <w:t xml:space="preserve"> (@@REF)</w:t>
      </w:r>
      <w:r w:rsidR="00D7475C">
        <w:t xml:space="preserve">. Copy number state was predicted in all samples by fitting a Gaussian hidden Markov model to </w:t>
      </w:r>
      <w:r w:rsidR="00BE0BCD">
        <w:t>the normalised coverage data.</w:t>
      </w:r>
    </w:p>
    <w:p w:rsidR="009E1600" w:rsidRDefault="009E1600" w:rsidP="009E1600">
      <w:pPr>
        <w:pStyle w:val="Heading2"/>
      </w:pPr>
      <w:r>
        <w:t>References</w:t>
      </w:r>
    </w:p>
    <w:p w:rsidR="00FE6D90" w:rsidRPr="00FE6D90" w:rsidRDefault="00535AC6">
      <w:pPr>
        <w:pStyle w:val="NormalWeb"/>
        <w:ind w:left="480" w:hanging="480"/>
        <w:divId w:val="984234405"/>
        <w:rPr>
          <w:rFonts w:ascii="Calibri" w:hAnsi="Calibri"/>
          <w:noProof/>
          <w:sz w:val="22"/>
        </w:rPr>
      </w:pPr>
      <w:r>
        <w:fldChar w:fldCharType="begin" w:fldLock="1"/>
      </w:r>
      <w:r w:rsidR="00CB6C32">
        <w:instrText xml:space="preserve">ADDIN Mendeley Bibliography CSL_BIBLIOGRAPHY </w:instrText>
      </w:r>
      <w:r>
        <w:fldChar w:fldCharType="separate"/>
      </w:r>
      <w:r w:rsidR="00FE6D90" w:rsidRPr="00FE6D90">
        <w:rPr>
          <w:rFonts w:ascii="Calibri" w:hAnsi="Calibri"/>
          <w:noProof/>
          <w:sz w:val="22"/>
        </w:rPr>
        <w:t xml:space="preserve">Abecasis, G.R. et al., 2012. An integrated map of genetic variation from 1,092 human genomes. </w:t>
      </w:r>
      <w:r w:rsidR="00FE6D90" w:rsidRPr="00FE6D90">
        <w:rPr>
          <w:rFonts w:ascii="Calibri" w:hAnsi="Calibri"/>
          <w:i/>
          <w:iCs/>
          <w:noProof/>
          <w:sz w:val="22"/>
        </w:rPr>
        <w:t>Nature</w:t>
      </w:r>
      <w:r w:rsidR="00FE6D90" w:rsidRPr="00FE6D90">
        <w:rPr>
          <w:rFonts w:ascii="Calibri" w:hAnsi="Calibri"/>
          <w:noProof/>
          <w:sz w:val="22"/>
        </w:rPr>
        <w:t>, 491(7422), pp.56–65. Available at: http://dx.doi.org/10.1038/nature11632 [Accessed July 9,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Anderson, T.J.C., Patel, J. &amp; Ferdig, M.T., 2009. Gene copy number and malaria biology. </w:t>
      </w:r>
      <w:r w:rsidRPr="00FE6D90">
        <w:rPr>
          <w:rFonts w:ascii="Calibri" w:hAnsi="Calibri"/>
          <w:i/>
          <w:iCs/>
          <w:noProof/>
          <w:sz w:val="22"/>
        </w:rPr>
        <w:t>Trends in parasitology</w:t>
      </w:r>
      <w:r w:rsidRPr="00FE6D90">
        <w:rPr>
          <w:rFonts w:ascii="Calibri" w:hAnsi="Calibri"/>
          <w:noProof/>
          <w:sz w:val="22"/>
        </w:rPr>
        <w:t>, 25(7), pp.336–43. Available at: http://www.pubmedcentral.nih.gov/articlerender.fcgi?artid=2839409&amp;tool=pmcentrez&amp;rendertype=abstract [Accessed November 17,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Antoine Claessens, William L. Hamilton, Mihir Kekre, Thomas D. Otto, Adnan Faizullabhoy, Julian C. Rayner, D.K., 2014. Generation of antigenic diversity in Plasmodium falciparum by structured rearrangement of var genes during mitosis. </w:t>
      </w:r>
      <w:r w:rsidRPr="00FE6D90">
        <w:rPr>
          <w:rFonts w:ascii="Calibri" w:hAnsi="Calibri"/>
          <w:i/>
          <w:iCs/>
          <w:noProof/>
          <w:sz w:val="22"/>
        </w:rPr>
        <w:t>PLoS genetics</w:t>
      </w:r>
      <w:r w:rsidRPr="00FE6D90">
        <w:rPr>
          <w:rFonts w:ascii="Calibri" w:hAnsi="Calibri"/>
          <w:noProof/>
          <w:sz w:val="22"/>
        </w:rPr>
        <w:t>.</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Ariey, F. et al., 2014. A molecular marker of artemisinin-resistant Plasmodium falciparum malaria. </w:t>
      </w:r>
      <w:r w:rsidRPr="00FE6D90">
        <w:rPr>
          <w:rFonts w:ascii="Calibri" w:hAnsi="Calibri"/>
          <w:i/>
          <w:iCs/>
          <w:noProof/>
          <w:sz w:val="22"/>
        </w:rPr>
        <w:t>Nature</w:t>
      </w:r>
      <w:r w:rsidRPr="00FE6D90">
        <w:rPr>
          <w:rFonts w:ascii="Calibri" w:hAnsi="Calibri"/>
          <w:noProof/>
          <w:sz w:val="22"/>
        </w:rPr>
        <w:t>, 505(7481), pp.50–5. Available at: http://www.ncbi.nlm.nih.gov/pubmed/24352242 [Accessed July 11,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Ashley, E.A. et al., 2014. Spread of Artemisinin Resistance in Plasmodium falciparum Malaria. </w:t>
      </w:r>
      <w:r w:rsidRPr="00FE6D90">
        <w:rPr>
          <w:rFonts w:ascii="Calibri" w:hAnsi="Calibri"/>
          <w:i/>
          <w:iCs/>
          <w:noProof/>
          <w:sz w:val="22"/>
        </w:rPr>
        <w:t>New England Journal of Medicine</w:t>
      </w:r>
      <w:r w:rsidRPr="00FE6D90">
        <w:rPr>
          <w:rFonts w:ascii="Calibri" w:hAnsi="Calibri"/>
          <w:noProof/>
          <w:sz w:val="22"/>
        </w:rPr>
        <w:t>, 371(5), pp.411–423. Available at: http://www.ncbi.nlm.nih.gov/pubmed/25075834 [Accessed July 31,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Van der Auwera, G.A. et al., 2002. </w:t>
      </w:r>
      <w:r w:rsidRPr="00FE6D90">
        <w:rPr>
          <w:rFonts w:ascii="Calibri" w:hAnsi="Calibri"/>
          <w:i/>
          <w:iCs/>
          <w:noProof/>
          <w:sz w:val="22"/>
        </w:rPr>
        <w:t>Current Protocols in Bioinformatics</w:t>
      </w:r>
      <w:r w:rsidRPr="00FE6D90">
        <w:rPr>
          <w:rFonts w:ascii="Calibri" w:hAnsi="Calibri"/>
          <w:noProof/>
          <w:sz w:val="22"/>
        </w:rPr>
        <w:t xml:space="preserve"> A. Bateman et al., eds., Hoboken, NJ, USA: John Wiley &amp; Sons, Inc. Available at: http://www.pubmedcentral.nih.gov/articlerender.fcgi?artid=4243306&amp;tool=pmcentrez&amp;rendertype=abstract [Accessed July 16,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Baudat, F. &amp; de Massy, B., 2007. Regulating double-stranded DNA break repair towards crossover or non-crossover during mammalian meiosis. </w:t>
      </w:r>
      <w:r w:rsidRPr="00FE6D90">
        <w:rPr>
          <w:rFonts w:ascii="Calibri" w:hAnsi="Calibri"/>
          <w:i/>
          <w:iCs/>
          <w:noProof/>
          <w:sz w:val="22"/>
        </w:rPr>
        <w:t>Chromosome research : an international journal on the molecular, supramolecular and evolutionary aspects of chromosome biology</w:t>
      </w:r>
      <w:r w:rsidRPr="00FE6D90">
        <w:rPr>
          <w:rFonts w:ascii="Calibri" w:hAnsi="Calibri"/>
          <w:noProof/>
          <w:sz w:val="22"/>
        </w:rPr>
        <w:t>, 15(5), pp.565–77. Available at: http://www.ncbi.nlm.nih.gov/pubmed/17674146 [Accessed December 1,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lastRenderedPageBreak/>
        <w:t>Birren, B. et al., 2006. Plasmodium falciparum HB3, whole genome shotgun sequencing project. Available at: http://www.ncbi.nlm.nih.gov/nuccore/AANS00000000.</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Bopp, S.E.R. et al., 2013. Mitotic evolution of Plasmodium falciparum shows a stable core genome but recombination in antigen families. N. Maizels, ed. </w:t>
      </w:r>
      <w:r w:rsidRPr="00FE6D90">
        <w:rPr>
          <w:rFonts w:ascii="Calibri" w:hAnsi="Calibri"/>
          <w:i/>
          <w:iCs/>
          <w:noProof/>
          <w:sz w:val="22"/>
        </w:rPr>
        <w:t>PLoS genetics</w:t>
      </w:r>
      <w:r w:rsidRPr="00FE6D90">
        <w:rPr>
          <w:rFonts w:ascii="Calibri" w:hAnsi="Calibri"/>
          <w:noProof/>
          <w:sz w:val="22"/>
        </w:rPr>
        <w:t>, 9(2), p.e1003293. Available at: http://dx.plos.org/10.1371/journal.pgen.1003293 [Accessed December 15,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Brick, K., Watanabe, J. &amp; Pizzi, E., 2008. Core promoters are predicted by their distinct physicochemical properties in the genome of Plasmodium falciparum. </w:t>
      </w:r>
      <w:r w:rsidRPr="00FE6D90">
        <w:rPr>
          <w:rFonts w:ascii="Calibri" w:hAnsi="Calibri"/>
          <w:i/>
          <w:iCs/>
          <w:noProof/>
          <w:sz w:val="22"/>
        </w:rPr>
        <w:t>Genome biology</w:t>
      </w:r>
      <w:r w:rsidRPr="00FE6D90">
        <w:rPr>
          <w:rFonts w:ascii="Calibri" w:hAnsi="Calibri"/>
          <w:noProof/>
          <w:sz w:val="22"/>
        </w:rPr>
        <w:t>, 9(12), p.R178. Available at: http://genomebiology.com/2008/9/12/R178 [Accessed December 15,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Chung, W.Y. et al., 2007. The CLAG/RhopH1 locus on chromosome 3 of Plasmodium falciparum: two genes or two alleles of the same gene? </w:t>
      </w:r>
      <w:r w:rsidRPr="00FE6D90">
        <w:rPr>
          <w:rFonts w:ascii="Calibri" w:hAnsi="Calibri"/>
          <w:i/>
          <w:iCs/>
          <w:noProof/>
          <w:sz w:val="22"/>
        </w:rPr>
        <w:t>Molecular and biochemical parasitology</w:t>
      </w:r>
      <w:r w:rsidRPr="00FE6D90">
        <w:rPr>
          <w:rFonts w:ascii="Calibri" w:hAnsi="Calibri"/>
          <w:noProof/>
          <w:sz w:val="22"/>
        </w:rPr>
        <w:t>, 151(2), pp.229–32. Available at: http://www.ncbi.nlm.nih.gov/pubmed/17166605 [Accessed December 16,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Cowman, A.F., Galatis, D. &amp; Thompson, J.K., 1994. Selection for mefloquine resistance in Plasmodium falciparum is linked to amplification of the pfmdr1 gene and cross-resistance to halofantrine and quinine. </w:t>
      </w:r>
      <w:r w:rsidRPr="00FE6D90">
        <w:rPr>
          <w:rFonts w:ascii="Calibri" w:hAnsi="Calibri"/>
          <w:i/>
          <w:iCs/>
          <w:noProof/>
          <w:sz w:val="22"/>
        </w:rPr>
        <w:t>Proceedings of the National Academy of Sciences of the United States of America</w:t>
      </w:r>
      <w:r w:rsidRPr="00FE6D90">
        <w:rPr>
          <w:rFonts w:ascii="Calibri" w:hAnsi="Calibri"/>
          <w:noProof/>
          <w:sz w:val="22"/>
        </w:rPr>
        <w:t>, 91(3), pp.1143–7. Available at: http://www.pubmedcentral.nih.gov/articlerender.fcgi?artid=521470&amp;tool=pmcentrez&amp;rendertype=abstract [Accessed November 12,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DePristo, M.A. et al., 2011. A framework for variation discovery and genotyping using next-generation DNA sequencing data. </w:t>
      </w:r>
      <w:r w:rsidRPr="00FE6D90">
        <w:rPr>
          <w:rFonts w:ascii="Calibri" w:hAnsi="Calibri"/>
          <w:i/>
          <w:iCs/>
          <w:noProof/>
          <w:sz w:val="22"/>
        </w:rPr>
        <w:t>Nature genetics</w:t>
      </w:r>
      <w:r w:rsidRPr="00FE6D90">
        <w:rPr>
          <w:rFonts w:ascii="Calibri" w:hAnsi="Calibri"/>
          <w:noProof/>
          <w:sz w:val="22"/>
        </w:rPr>
        <w:t>, 43(5), pp.491–8. Available at: http://www.pubmedcentral.nih.gov/articlerender.fcgi?artid=3083463&amp;tool=pmcentrez&amp;rendertype=abstract [Accessed July 9,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DePristo, M.A., Zilversmit, M.M. &amp; Hartl, D.L., 2006. On the abundance, amino acid composition, and evolutionary dynamics of low-complexity regions in proteins. </w:t>
      </w:r>
      <w:r w:rsidRPr="00FE6D90">
        <w:rPr>
          <w:rFonts w:ascii="Calibri" w:hAnsi="Calibri"/>
          <w:i/>
          <w:iCs/>
          <w:noProof/>
          <w:sz w:val="22"/>
        </w:rPr>
        <w:t>Gene</w:t>
      </w:r>
      <w:r w:rsidRPr="00FE6D90">
        <w:rPr>
          <w:rFonts w:ascii="Calibri" w:hAnsi="Calibri"/>
          <w:noProof/>
          <w:sz w:val="22"/>
        </w:rPr>
        <w:t>, 378, pp.19–30. Available at: http://www.ncbi.nlm.nih.gov/pubmed/16806741 [Accessed November 3,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Ferreira, M.U. et al., 2003. Sequence diversity and evolution of the malaria vaccine candidate merozoite surface protein-1 (MSP-1) of Plasmodium falciparum. </w:t>
      </w:r>
      <w:r w:rsidRPr="00FE6D90">
        <w:rPr>
          <w:rFonts w:ascii="Calibri" w:hAnsi="Calibri"/>
          <w:i/>
          <w:iCs/>
          <w:noProof/>
          <w:sz w:val="22"/>
        </w:rPr>
        <w:t>Gene</w:t>
      </w:r>
      <w:r w:rsidRPr="00FE6D90">
        <w:rPr>
          <w:rFonts w:ascii="Calibri" w:hAnsi="Calibri"/>
          <w:noProof/>
          <w:sz w:val="22"/>
        </w:rPr>
        <w:t>, 304, pp.65–75. Available at: http://www.ncbi.nlm.nih.gov/pubmed/12568716 [Accessed November 19,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Flueck, C. et al., 2009. Plasmodium falciparum heterochromatin protein 1 marks genomic loci linked to phenotypic variation of exported virulence factors. </w:t>
      </w:r>
      <w:r w:rsidRPr="00FE6D90">
        <w:rPr>
          <w:rFonts w:ascii="Calibri" w:hAnsi="Calibri"/>
          <w:i/>
          <w:iCs/>
          <w:noProof/>
          <w:sz w:val="22"/>
        </w:rPr>
        <w:t>PLoS pathogens</w:t>
      </w:r>
      <w:r w:rsidRPr="00FE6D90">
        <w:rPr>
          <w:rFonts w:ascii="Calibri" w:hAnsi="Calibri"/>
          <w:noProof/>
          <w:sz w:val="22"/>
        </w:rPr>
        <w:t>, 5(9), p.e1000569. Available at: http://www.pubmedcentral.nih.gov/articlerender.fcgi?artid=2731224&amp;tool=pmcentrez&amp;rendertype=abstract [Accessed November 11,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Freitas-Junior, L.H. et al., 2000. Frequent ectopic recombination of virulence factor genes in telomeric chromosome clusters of P. falciparum. </w:t>
      </w:r>
      <w:r w:rsidRPr="00FE6D90">
        <w:rPr>
          <w:rFonts w:ascii="Calibri" w:hAnsi="Calibri"/>
          <w:i/>
          <w:iCs/>
          <w:noProof/>
          <w:sz w:val="22"/>
        </w:rPr>
        <w:t>Nature</w:t>
      </w:r>
      <w:r w:rsidRPr="00FE6D90">
        <w:rPr>
          <w:rFonts w:ascii="Calibri" w:hAnsi="Calibri"/>
          <w:noProof/>
          <w:sz w:val="22"/>
        </w:rPr>
        <w:t>, 407(6807), pp.1018–22. Available at: http://www.ncbi.nlm.nih.gov/pubmed/11069183 [Accessed December 15,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Gardner, M.J. et al., 2002. Genome sequence of the human malaria parasite Plasmodium falciparum. </w:t>
      </w:r>
      <w:r w:rsidRPr="00FE6D90">
        <w:rPr>
          <w:rFonts w:ascii="Calibri" w:hAnsi="Calibri"/>
          <w:i/>
          <w:iCs/>
          <w:noProof/>
          <w:sz w:val="22"/>
        </w:rPr>
        <w:t>Nature</w:t>
      </w:r>
      <w:r w:rsidRPr="00FE6D90">
        <w:rPr>
          <w:rFonts w:ascii="Calibri" w:hAnsi="Calibri"/>
          <w:noProof/>
          <w:sz w:val="22"/>
        </w:rPr>
        <w:t>, 419(6906), pp.498–511. Available at: http://www.pubmedcentral.nih.gov/articlerender.fcgi?artid=3836256&amp;tool=pmcentrez&amp;rendertype=abstract [Accessed October 22,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lastRenderedPageBreak/>
        <w:t xml:space="preserve">Gonzales, J.M. et al., 2008. Regulatory hotspots in the malaria parasite genome dictate transcriptional variation. </w:t>
      </w:r>
      <w:r w:rsidRPr="00FE6D90">
        <w:rPr>
          <w:rFonts w:ascii="Calibri" w:hAnsi="Calibri"/>
          <w:i/>
          <w:iCs/>
          <w:noProof/>
          <w:sz w:val="22"/>
        </w:rPr>
        <w:t>PLoS biology</w:t>
      </w:r>
      <w:r w:rsidRPr="00FE6D90">
        <w:rPr>
          <w:rFonts w:ascii="Calibri" w:hAnsi="Calibri"/>
          <w:noProof/>
          <w:sz w:val="22"/>
        </w:rPr>
        <w:t>, 6(9), p.e238. Available at: http://www.pubmedcentral.nih.gov/articlerender.fcgi?artid=2553844&amp;tool=pmcentrez&amp;rendertype=abstract [Accessed November 17,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Haerty, W. &amp; Golding, G.B., 2011. Increased polymorphism near low-complexity sequences across the genomes of Plasmodium falciparum isolates. </w:t>
      </w:r>
      <w:r w:rsidRPr="00FE6D90">
        <w:rPr>
          <w:rFonts w:ascii="Calibri" w:hAnsi="Calibri"/>
          <w:i/>
          <w:iCs/>
          <w:noProof/>
          <w:sz w:val="22"/>
        </w:rPr>
        <w:t>Genome biology and evolution</w:t>
      </w:r>
      <w:r w:rsidRPr="00FE6D90">
        <w:rPr>
          <w:rFonts w:ascii="Calibri" w:hAnsi="Calibri"/>
          <w:noProof/>
          <w:sz w:val="22"/>
        </w:rPr>
        <w:t>, 3, pp.539–50. Available at: http://www.pubmedcentral.nih.gov/articlerender.fcgi?artid=3140889&amp;tool=pmcentrez&amp;rendertype=abstract [Accessed November 19,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Hastings, P.J., 1992. Mechanism and control of recombination in fungi. </w:t>
      </w:r>
      <w:r w:rsidRPr="00FE6D90">
        <w:rPr>
          <w:rFonts w:ascii="Calibri" w:hAnsi="Calibri"/>
          <w:i/>
          <w:iCs/>
          <w:noProof/>
          <w:sz w:val="22"/>
        </w:rPr>
        <w:t>Mutation research</w:t>
      </w:r>
      <w:r w:rsidRPr="00FE6D90">
        <w:rPr>
          <w:rFonts w:ascii="Calibri" w:hAnsi="Calibri"/>
          <w:noProof/>
          <w:sz w:val="22"/>
        </w:rPr>
        <w:t>, 284(1), pp.97–110. Available at: http://www.ncbi.nlm.nih.gov/pubmed/1279396 [Accessed November 19,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Hayton, K. et al., 2008. Erythrocyte binding protein PfRH5 polymorphisms determine species-specific pathways of Plasmodium falciparum invasion. </w:t>
      </w:r>
      <w:r w:rsidRPr="00FE6D90">
        <w:rPr>
          <w:rFonts w:ascii="Calibri" w:hAnsi="Calibri"/>
          <w:i/>
          <w:iCs/>
          <w:noProof/>
          <w:sz w:val="22"/>
        </w:rPr>
        <w:t>Cell host &amp; microbe</w:t>
      </w:r>
      <w:r w:rsidRPr="00FE6D90">
        <w:rPr>
          <w:rFonts w:ascii="Calibri" w:hAnsi="Calibri"/>
          <w:noProof/>
          <w:sz w:val="22"/>
        </w:rPr>
        <w:t>, 4(1), pp.40–51. Available at: http://www.pubmedcentral.nih.gov/articlerender.fcgi?artid=2677973&amp;tool=pmcentrez&amp;rendertype=abstract [Accessed November 11,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Heinberg, A. et al., 2013. Direct evidence for the adaptive role of copy number variation on antifolate susceptibility in Plasmodium falciparum. </w:t>
      </w:r>
      <w:r w:rsidRPr="00FE6D90">
        <w:rPr>
          <w:rFonts w:ascii="Calibri" w:hAnsi="Calibri"/>
          <w:i/>
          <w:iCs/>
          <w:noProof/>
          <w:sz w:val="22"/>
        </w:rPr>
        <w:t>Molecular microbiology</w:t>
      </w:r>
      <w:r w:rsidRPr="00FE6D90">
        <w:rPr>
          <w:rFonts w:ascii="Calibri" w:hAnsi="Calibri"/>
          <w:noProof/>
          <w:sz w:val="22"/>
        </w:rPr>
        <w:t>, 88(4), pp.702–12. Available at: http://www.pubmedcentral.nih.gov/articlerender.fcgi?artid=3654098&amp;tool=pmcentrez&amp;rendertype=abstract [Accessed November 11,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Hilliker, A.J. et al., 1994. Meiotic gene conversion tract length distribution within the rosy locus of Drosophila melanogaster. </w:t>
      </w:r>
      <w:r w:rsidRPr="00FE6D90">
        <w:rPr>
          <w:rFonts w:ascii="Calibri" w:hAnsi="Calibri"/>
          <w:i/>
          <w:iCs/>
          <w:noProof/>
          <w:sz w:val="22"/>
        </w:rPr>
        <w:t>Genetics</w:t>
      </w:r>
      <w:r w:rsidRPr="00FE6D90">
        <w:rPr>
          <w:rFonts w:ascii="Calibri" w:hAnsi="Calibri"/>
          <w:noProof/>
          <w:sz w:val="22"/>
        </w:rPr>
        <w:t>, 137(4), pp.1019–26. Available at: http://www.pubmedcentral.nih.gov/articlerender.fcgi?artid=1206049&amp;tool=pmcentrez&amp;rendertype=abstract [Accessed December 16,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Hinterberg, K. et al., 1994. Interchromosomal exchange of a large subtelomeric segment in a Plasmodium falciparum cross. </w:t>
      </w:r>
      <w:r w:rsidRPr="00FE6D90">
        <w:rPr>
          <w:rFonts w:ascii="Calibri" w:hAnsi="Calibri"/>
          <w:i/>
          <w:iCs/>
          <w:noProof/>
          <w:sz w:val="22"/>
        </w:rPr>
        <w:t>The EMBO journal</w:t>
      </w:r>
      <w:r w:rsidRPr="00FE6D90">
        <w:rPr>
          <w:rFonts w:ascii="Calibri" w:hAnsi="Calibri"/>
          <w:noProof/>
          <w:sz w:val="22"/>
        </w:rPr>
        <w:t>, 13(17), pp.4174–80. Available at: http://www.pubmedcentral.nih.gov/articlerender.fcgi?artid=395340&amp;tool=pmcentrez&amp;rendertype=abstract [Accessed November 11,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Iqbal, Z. et al., 2012. De novo assembly and genotyping of variants using colored de Bruijn graphs. </w:t>
      </w:r>
      <w:r w:rsidRPr="00FE6D90">
        <w:rPr>
          <w:rFonts w:ascii="Calibri" w:hAnsi="Calibri"/>
          <w:i/>
          <w:iCs/>
          <w:noProof/>
          <w:sz w:val="22"/>
        </w:rPr>
        <w:t>Nature genetics</w:t>
      </w:r>
      <w:r w:rsidRPr="00FE6D90">
        <w:rPr>
          <w:rFonts w:ascii="Calibri" w:hAnsi="Calibri"/>
          <w:noProof/>
          <w:sz w:val="22"/>
        </w:rPr>
        <w:t>, 44(2), pp.226–32. Available at: http://dx.doi.org/10.1038/ng.1028 [Accessed July 9,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Iriko, H. et al., 2008. Diversity and evolution of the rhoph1/clag multigene family of Plasmodium falciparum. </w:t>
      </w:r>
      <w:r w:rsidRPr="00FE6D90">
        <w:rPr>
          <w:rFonts w:ascii="Calibri" w:hAnsi="Calibri"/>
          <w:i/>
          <w:iCs/>
          <w:noProof/>
          <w:sz w:val="22"/>
        </w:rPr>
        <w:t>Molecular and biochemical parasitology</w:t>
      </w:r>
      <w:r w:rsidRPr="00FE6D90">
        <w:rPr>
          <w:rFonts w:ascii="Calibri" w:hAnsi="Calibri"/>
          <w:noProof/>
          <w:sz w:val="22"/>
        </w:rPr>
        <w:t>, 158(1), pp.11–21. Available at: http://www.pubmedcentral.nih.gov/articlerender.fcgi?artid=2268843&amp;tool=pmcentrez&amp;rendertype=abstract [Accessed December 16,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Jeffares, D.C. et al., 2007. Genome variation and evolution of the malaria parasite Plasmodium falciparum. </w:t>
      </w:r>
      <w:r w:rsidRPr="00FE6D90">
        <w:rPr>
          <w:rFonts w:ascii="Calibri" w:hAnsi="Calibri"/>
          <w:i/>
          <w:iCs/>
          <w:noProof/>
          <w:sz w:val="22"/>
        </w:rPr>
        <w:t>Nature genetics</w:t>
      </w:r>
      <w:r w:rsidRPr="00FE6D90">
        <w:rPr>
          <w:rFonts w:ascii="Calibri" w:hAnsi="Calibri"/>
          <w:noProof/>
          <w:sz w:val="22"/>
        </w:rPr>
        <w:t>, 39(1), pp.120–5. Available at: http://www.pubmedcentral.nih.gov/articlerender.fcgi?artid=2663918&amp;tool=pmcentrez&amp;rendertype=abstract [Accessed November 13,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lastRenderedPageBreak/>
        <w:t xml:space="preserve">Jeffreys, A.J. &amp; May, C.A., 2004. Intense and highly localized gene conversion activity in human meiotic crossover hot spots. </w:t>
      </w:r>
      <w:r w:rsidRPr="00FE6D90">
        <w:rPr>
          <w:rFonts w:ascii="Calibri" w:hAnsi="Calibri"/>
          <w:i/>
          <w:iCs/>
          <w:noProof/>
          <w:sz w:val="22"/>
        </w:rPr>
        <w:t>Nature genetics</w:t>
      </w:r>
      <w:r w:rsidRPr="00FE6D90">
        <w:rPr>
          <w:rFonts w:ascii="Calibri" w:hAnsi="Calibri"/>
          <w:noProof/>
          <w:sz w:val="22"/>
        </w:rPr>
        <w:t>, 36(2), pp.151–6. Available at: http://www.ncbi.nlm.nih.gov/pubmed/14704667 [Accessed December 17,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Jiang, H. et al., 2011. High recombination rates and hotspots in a Plasmodium falciparum genetic cross. </w:t>
      </w:r>
      <w:r w:rsidRPr="00FE6D90">
        <w:rPr>
          <w:rFonts w:ascii="Calibri" w:hAnsi="Calibri"/>
          <w:i/>
          <w:iCs/>
          <w:noProof/>
          <w:sz w:val="22"/>
        </w:rPr>
        <w:t>Genome biology</w:t>
      </w:r>
      <w:r w:rsidRPr="00FE6D90">
        <w:rPr>
          <w:rFonts w:ascii="Calibri" w:hAnsi="Calibri"/>
          <w:noProof/>
          <w:sz w:val="22"/>
        </w:rPr>
        <w:t>, 12(4), p.R33. Available at: http://genomebiology.com/2011/12/4/R33 [Accessed November 11,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Kerr, P.J., Ranford-Cartwright, L.C. &amp; Walliker, D., 1994. Proof of intragenic recombination in Plasmodium falciparum. </w:t>
      </w:r>
      <w:r w:rsidRPr="00FE6D90">
        <w:rPr>
          <w:rFonts w:ascii="Calibri" w:hAnsi="Calibri"/>
          <w:i/>
          <w:iCs/>
          <w:noProof/>
          <w:sz w:val="22"/>
        </w:rPr>
        <w:t>Molecular and biochemical parasitology</w:t>
      </w:r>
      <w:r w:rsidRPr="00FE6D90">
        <w:rPr>
          <w:rFonts w:ascii="Calibri" w:hAnsi="Calibri"/>
          <w:noProof/>
          <w:sz w:val="22"/>
        </w:rPr>
        <w:t>, 66(2), pp.241–8. Available at: http://www.ncbi.nlm.nih.gov/pubmed/7808474 [Accessed November 19,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Kidgell, C. et al., 2006. A systematic map of genetic variation in Plasmodium falciparum. </w:t>
      </w:r>
      <w:r w:rsidRPr="00FE6D90">
        <w:rPr>
          <w:rFonts w:ascii="Calibri" w:hAnsi="Calibri"/>
          <w:i/>
          <w:iCs/>
          <w:noProof/>
          <w:sz w:val="22"/>
        </w:rPr>
        <w:t>PLoS pathogens</w:t>
      </w:r>
      <w:r w:rsidRPr="00FE6D90">
        <w:rPr>
          <w:rFonts w:ascii="Calibri" w:hAnsi="Calibri"/>
          <w:noProof/>
          <w:sz w:val="22"/>
        </w:rPr>
        <w:t>, 2(6), p.e57. Available at: http://www.pubmedcentral.nih.gov/articlerender.fcgi?artid=1480597&amp;tool=pmcentrez&amp;rendertype=abstract [Accessed November 11,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Kondrashov, F.A., 2012. Gene duplication as a mechanism of genomic adaptation to a changing environment. </w:t>
      </w:r>
      <w:r w:rsidRPr="00FE6D90">
        <w:rPr>
          <w:rFonts w:ascii="Calibri" w:hAnsi="Calibri"/>
          <w:i/>
          <w:iCs/>
          <w:noProof/>
          <w:sz w:val="22"/>
        </w:rPr>
        <w:t>Proceedings. Biological sciences / The Royal Society</w:t>
      </w:r>
      <w:r w:rsidRPr="00FE6D90">
        <w:rPr>
          <w:rFonts w:ascii="Calibri" w:hAnsi="Calibri"/>
          <w:noProof/>
          <w:sz w:val="22"/>
        </w:rPr>
        <w:t>, 279(1749), pp.5048–57. Available at: http://www.pubmedcentral.nih.gov/articlerender.fcgi?artid=3497230&amp;tool=pmcentrez&amp;rendertype=abstract [Accessed November 12,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Kozarewa, I. et al., 2009. Amplification-free Illumina sequencing-library preparation facilitates improved mapping and assembly of (G+C)-biased genomes. </w:t>
      </w:r>
      <w:r w:rsidRPr="00FE6D90">
        <w:rPr>
          <w:rFonts w:ascii="Calibri" w:hAnsi="Calibri"/>
          <w:i/>
          <w:iCs/>
          <w:noProof/>
          <w:sz w:val="22"/>
        </w:rPr>
        <w:t>Nature methods</w:t>
      </w:r>
      <w:r w:rsidRPr="00FE6D90">
        <w:rPr>
          <w:rFonts w:ascii="Calibri" w:hAnsi="Calibri"/>
          <w:noProof/>
          <w:sz w:val="22"/>
        </w:rPr>
        <w:t>, 6(4), pp.291–5. Available at: http://dx.doi.org/10.1038/nmeth.1311 [Accessed October 31,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Lasonder, E. et al., 2008. Proteomic profiling of Plasmodium sporozoite maturation identifies new proteins essential for parasite development and infectivity. D. E. Goldberg, ed. </w:t>
      </w:r>
      <w:r w:rsidRPr="00FE6D90">
        <w:rPr>
          <w:rFonts w:ascii="Calibri" w:hAnsi="Calibri"/>
          <w:i/>
          <w:iCs/>
          <w:noProof/>
          <w:sz w:val="22"/>
        </w:rPr>
        <w:t>PLoS pathogens</w:t>
      </w:r>
      <w:r w:rsidRPr="00FE6D90">
        <w:rPr>
          <w:rFonts w:ascii="Calibri" w:hAnsi="Calibri"/>
          <w:noProof/>
          <w:sz w:val="22"/>
        </w:rPr>
        <w:t>, 4(10), p.e1000195. Available at: http://dx.plos.org/10.1371/journal.ppat.1000195 [Accessed December 16,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Li, H. &amp; Durbin, R., 2009. Fast and accurate short read alignment with Burrows-Wheeler transform. </w:t>
      </w:r>
      <w:r w:rsidRPr="00FE6D90">
        <w:rPr>
          <w:rFonts w:ascii="Calibri" w:hAnsi="Calibri"/>
          <w:i/>
          <w:iCs/>
          <w:noProof/>
          <w:sz w:val="22"/>
        </w:rPr>
        <w:t>Bioinformatics (Oxford, England)</w:t>
      </w:r>
      <w:r w:rsidRPr="00FE6D90">
        <w:rPr>
          <w:rFonts w:ascii="Calibri" w:hAnsi="Calibri"/>
          <w:noProof/>
          <w:sz w:val="22"/>
        </w:rPr>
        <w:t>, 25(14), pp.1754–60. Available at: http://www.pubmedcentral.nih.gov/articlerender.fcgi?artid=2705234&amp;tool=pmcentrez&amp;rendertype=abstract [Accessed July 9,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Li, Y.-C. et al., 2002. Microsatellites: genomic distribution, putative functions and mutational mechanisms: a review. </w:t>
      </w:r>
      <w:r w:rsidRPr="00FE6D90">
        <w:rPr>
          <w:rFonts w:ascii="Calibri" w:hAnsi="Calibri"/>
          <w:i/>
          <w:iCs/>
          <w:noProof/>
          <w:sz w:val="22"/>
        </w:rPr>
        <w:t>Molecular ecology</w:t>
      </w:r>
      <w:r w:rsidRPr="00FE6D90">
        <w:rPr>
          <w:rFonts w:ascii="Calibri" w:hAnsi="Calibri"/>
          <w:noProof/>
          <w:sz w:val="22"/>
        </w:rPr>
        <w:t>, 11(12), pp.2453–65. Available at: http://www.ncbi.nlm.nih.gov/pubmed/12453231 [Accessed November 18,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Lovett, S.T., 2004. Encoded errors: mutations and rearrangements mediated by misalignment at repetitive DNA sequences. </w:t>
      </w:r>
      <w:r w:rsidRPr="00FE6D90">
        <w:rPr>
          <w:rFonts w:ascii="Calibri" w:hAnsi="Calibri"/>
          <w:i/>
          <w:iCs/>
          <w:noProof/>
          <w:sz w:val="22"/>
        </w:rPr>
        <w:t>Molecular microbiology</w:t>
      </w:r>
      <w:r w:rsidRPr="00FE6D90">
        <w:rPr>
          <w:rFonts w:ascii="Calibri" w:hAnsi="Calibri"/>
          <w:noProof/>
          <w:sz w:val="22"/>
        </w:rPr>
        <w:t>, 52(5), pp.1243–53. Available at: http://www.ncbi.nlm.nih.gov/pubmed/15165229 [Accessed November 19,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Mancera, E. et al., 2008. High-resolution mapping of meiotic crossovers and non-crossovers in yeast. </w:t>
      </w:r>
      <w:r w:rsidRPr="00FE6D90">
        <w:rPr>
          <w:rFonts w:ascii="Calibri" w:hAnsi="Calibri"/>
          <w:i/>
          <w:iCs/>
          <w:noProof/>
          <w:sz w:val="22"/>
        </w:rPr>
        <w:t>Nature</w:t>
      </w:r>
      <w:r w:rsidRPr="00FE6D90">
        <w:rPr>
          <w:rFonts w:ascii="Calibri" w:hAnsi="Calibri"/>
          <w:noProof/>
          <w:sz w:val="22"/>
        </w:rPr>
        <w:t>, 454(7203), pp.479–85. Available at: http://www.pubmedcentral.nih.gov/articlerender.fcgi?artid=2780006&amp;tool=pmcentrez&amp;rendertype=abstract [Accessed November 18,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lastRenderedPageBreak/>
        <w:t xml:space="preserve">Manske, H.M. &amp; Kwiatkowski, D.P., 2009. LookSeq: a browser-based viewer for deep sequencing data. </w:t>
      </w:r>
      <w:r w:rsidRPr="00FE6D90">
        <w:rPr>
          <w:rFonts w:ascii="Calibri" w:hAnsi="Calibri"/>
          <w:i/>
          <w:iCs/>
          <w:noProof/>
          <w:sz w:val="22"/>
        </w:rPr>
        <w:t>Genome research</w:t>
      </w:r>
      <w:r w:rsidRPr="00FE6D90">
        <w:rPr>
          <w:rFonts w:ascii="Calibri" w:hAnsi="Calibri"/>
          <w:noProof/>
          <w:sz w:val="22"/>
        </w:rPr>
        <w:t>, 19(11), pp.2125–32. Available at: http://www.pubmedcentral.nih.gov/articlerender.fcgi?artid=2775587&amp;tool=pmcentrez&amp;rendertype=abstract [Accessed December 5,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Manske, M. et al., 2012. Analysis of Plasmodium falciparum diversity in natural infections by deep sequencing. </w:t>
      </w:r>
      <w:r w:rsidRPr="00FE6D90">
        <w:rPr>
          <w:rFonts w:ascii="Calibri" w:hAnsi="Calibri"/>
          <w:i/>
          <w:iCs/>
          <w:noProof/>
          <w:sz w:val="22"/>
        </w:rPr>
        <w:t>Nature</w:t>
      </w:r>
      <w:r w:rsidRPr="00FE6D90">
        <w:rPr>
          <w:rFonts w:ascii="Calibri" w:hAnsi="Calibri"/>
          <w:noProof/>
          <w:sz w:val="22"/>
        </w:rPr>
        <w:t>, 487(7407), pp.375–9. Available at: http://www.pubmedcentral.nih.gov/articlerender.fcgi?artid=3738909&amp;tool=pmcentrez&amp;rendertype=abstract [Accessed November 11,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Martinez-Perez, E. &amp; Colaiácovo, M.P., 2009. Distribution of meiotic recombination events: talking to your neighbors. </w:t>
      </w:r>
      <w:r w:rsidRPr="00FE6D90">
        <w:rPr>
          <w:rFonts w:ascii="Calibri" w:hAnsi="Calibri"/>
          <w:i/>
          <w:iCs/>
          <w:noProof/>
          <w:sz w:val="22"/>
        </w:rPr>
        <w:t>Current opinion in genetics &amp; development</w:t>
      </w:r>
      <w:r w:rsidRPr="00FE6D90">
        <w:rPr>
          <w:rFonts w:ascii="Calibri" w:hAnsi="Calibri"/>
          <w:noProof/>
          <w:sz w:val="22"/>
        </w:rPr>
        <w:t>, 19(2), pp.105–12. Available at: http://www.pubmedcentral.nih.gov/articlerender.fcgi?artid=2729281&amp;tool=pmcentrez&amp;rendertype=abstract [Accessed December 16,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McKenna, A. et al., 2010. The Genome Analysis Toolkit: a MapReduce framework for analyzing next-generation DNA sequencing data. </w:t>
      </w:r>
      <w:r w:rsidRPr="00FE6D90">
        <w:rPr>
          <w:rFonts w:ascii="Calibri" w:hAnsi="Calibri"/>
          <w:i/>
          <w:iCs/>
          <w:noProof/>
          <w:sz w:val="22"/>
        </w:rPr>
        <w:t>Genome research</w:t>
      </w:r>
      <w:r w:rsidRPr="00FE6D90">
        <w:rPr>
          <w:rFonts w:ascii="Calibri" w:hAnsi="Calibri"/>
          <w:noProof/>
          <w:sz w:val="22"/>
        </w:rPr>
        <w:t>, 20(9), pp.1297–303. Available at: http://www.pubmedcentral.nih.gov/articlerender.fcgi?artid=2928508&amp;tool=pmcentrez&amp;rendertype=abstract [Accessed July 9,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Medvedev, P., Stanciu, M. &amp; Brudno, M., 2009. Computational methods for discovering structural variation with next-generation sequencing. </w:t>
      </w:r>
      <w:r w:rsidRPr="00FE6D90">
        <w:rPr>
          <w:rFonts w:ascii="Calibri" w:hAnsi="Calibri"/>
          <w:i/>
          <w:iCs/>
          <w:noProof/>
          <w:sz w:val="22"/>
        </w:rPr>
        <w:t>Nature methods</w:t>
      </w:r>
      <w:r w:rsidRPr="00FE6D90">
        <w:rPr>
          <w:rFonts w:ascii="Calibri" w:hAnsi="Calibri"/>
          <w:noProof/>
          <w:sz w:val="22"/>
        </w:rPr>
        <w:t>, 6(11 Suppl), pp.S13–20. Available at: http://dx.doi.org/10.1038/nmeth.1374 [Accessed January 17, 2015].</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Mills, R.E. et al., 2011. Mapping copy number variation by population-scale genome sequencing. </w:t>
      </w:r>
      <w:r w:rsidRPr="00FE6D90">
        <w:rPr>
          <w:rFonts w:ascii="Calibri" w:hAnsi="Calibri"/>
          <w:i/>
          <w:iCs/>
          <w:noProof/>
          <w:sz w:val="22"/>
        </w:rPr>
        <w:t>Nature</w:t>
      </w:r>
      <w:r w:rsidRPr="00FE6D90">
        <w:rPr>
          <w:rFonts w:ascii="Calibri" w:hAnsi="Calibri"/>
          <w:noProof/>
          <w:sz w:val="22"/>
        </w:rPr>
        <w:t>, 470(7332), pp.59–65. Available at: http://dx.doi.org/10.1038/nature09708 [Accessed July 9,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Miotto, O. et al., 2013. Multiple populations of artemisinin-resistant Plasmodium falciparum in Cambodia. </w:t>
      </w:r>
      <w:r w:rsidRPr="00FE6D90">
        <w:rPr>
          <w:rFonts w:ascii="Calibri" w:hAnsi="Calibri"/>
          <w:i/>
          <w:iCs/>
          <w:noProof/>
          <w:sz w:val="22"/>
        </w:rPr>
        <w:t>Nature genetics</w:t>
      </w:r>
      <w:r w:rsidRPr="00FE6D90">
        <w:rPr>
          <w:rFonts w:ascii="Calibri" w:hAnsi="Calibri"/>
          <w:noProof/>
          <w:sz w:val="22"/>
        </w:rPr>
        <w:t>, 45(6), pp.648–55. Available at: http://www.pubmedcentral.nih.gov/articlerender.fcgi?artid=3807790&amp;tool=pmcentrez&amp;rendertype=abstract [Accessed September 30,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Mok, S. et al., 2014. Structural polymorphism in the promoter of pfmrp2 confers Plasmodium falciparum tolerance to quinoline drugs. </w:t>
      </w:r>
      <w:r w:rsidRPr="00FE6D90">
        <w:rPr>
          <w:rFonts w:ascii="Calibri" w:hAnsi="Calibri"/>
          <w:i/>
          <w:iCs/>
          <w:noProof/>
          <w:sz w:val="22"/>
        </w:rPr>
        <w:t>Molecular microbiology</w:t>
      </w:r>
      <w:r w:rsidRPr="00FE6D90">
        <w:rPr>
          <w:rFonts w:ascii="Calibri" w:hAnsi="Calibri"/>
          <w:noProof/>
          <w:sz w:val="22"/>
        </w:rPr>
        <w:t>, 91(5), pp.918–34. Available at: http://www.ncbi.nlm.nih.gov/pubmed/24372851 [Accessed November 13,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Montgomery, S.B. et al., 2013. The origin, evolution, and functional impact of short insertion-deletion variants identified in 179 human genomes. </w:t>
      </w:r>
      <w:r w:rsidRPr="00FE6D90">
        <w:rPr>
          <w:rFonts w:ascii="Calibri" w:hAnsi="Calibri"/>
          <w:i/>
          <w:iCs/>
          <w:noProof/>
          <w:sz w:val="22"/>
        </w:rPr>
        <w:t>Genome research</w:t>
      </w:r>
      <w:r w:rsidRPr="00FE6D90">
        <w:rPr>
          <w:rFonts w:ascii="Calibri" w:hAnsi="Calibri"/>
          <w:noProof/>
          <w:sz w:val="22"/>
        </w:rPr>
        <w:t>, 23(5), pp.749–61. Available at: http://www.pubmedcentral.nih.gov/articlerender.fcgi?artid=3638132&amp;tool=pmcentrez&amp;rendertype=abstract [Accessed August 21,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Muralidharan, V. &amp; Goldberg, D.E., 2013. Asparagine repeats in Plasmodium falciparum proteins: good for nothing? L. J. Knoll, ed. </w:t>
      </w:r>
      <w:r w:rsidRPr="00FE6D90">
        <w:rPr>
          <w:rFonts w:ascii="Calibri" w:hAnsi="Calibri"/>
          <w:i/>
          <w:iCs/>
          <w:noProof/>
          <w:sz w:val="22"/>
        </w:rPr>
        <w:t>PLoS pathogens</w:t>
      </w:r>
      <w:r w:rsidRPr="00FE6D90">
        <w:rPr>
          <w:rFonts w:ascii="Calibri" w:hAnsi="Calibri"/>
          <w:noProof/>
          <w:sz w:val="22"/>
        </w:rPr>
        <w:t>, 9(8), p.e1003488. Available at: http://dx.plos.org/10.1371/journal.ppat.1003488 [Accessed December 8,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Myers, S. et al., 2005. A fine-scale map of recombination rates and hotspots across the human genome. </w:t>
      </w:r>
      <w:r w:rsidRPr="00FE6D90">
        <w:rPr>
          <w:rFonts w:ascii="Calibri" w:hAnsi="Calibri"/>
          <w:i/>
          <w:iCs/>
          <w:noProof/>
          <w:sz w:val="22"/>
        </w:rPr>
        <w:t>Science (New York, N.Y.)</w:t>
      </w:r>
      <w:r w:rsidRPr="00FE6D90">
        <w:rPr>
          <w:rFonts w:ascii="Calibri" w:hAnsi="Calibri"/>
          <w:noProof/>
          <w:sz w:val="22"/>
        </w:rPr>
        <w:t>, 310(5746), pp.321–4. Available at: http://www.sciencemag.org/content/310/5746/321 [Accessed July 23,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lastRenderedPageBreak/>
        <w:t xml:space="preserve">Nair, S. et al., 2008. Adaptive copy number evolution in malaria parasites. </w:t>
      </w:r>
      <w:r w:rsidRPr="00FE6D90">
        <w:rPr>
          <w:rFonts w:ascii="Calibri" w:hAnsi="Calibri"/>
          <w:i/>
          <w:iCs/>
          <w:noProof/>
          <w:sz w:val="22"/>
        </w:rPr>
        <w:t>PLoS genetics</w:t>
      </w:r>
      <w:r w:rsidRPr="00FE6D90">
        <w:rPr>
          <w:rFonts w:ascii="Calibri" w:hAnsi="Calibri"/>
          <w:noProof/>
          <w:sz w:val="22"/>
        </w:rPr>
        <w:t>, 4(10), p.e1000243. Available at: http://www.pubmedcentral.nih.gov/articlerender.fcgi?artid=2570623&amp;tool=pmcentrez&amp;rendertype=abstract [Accessed November 17,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Nair, S. et al., 2007. Recurrent gene amplification and soft selective sweeps during evolution of multidrug resistance in malaria parasites. </w:t>
      </w:r>
      <w:r w:rsidRPr="00FE6D90">
        <w:rPr>
          <w:rFonts w:ascii="Calibri" w:hAnsi="Calibri"/>
          <w:i/>
          <w:iCs/>
          <w:noProof/>
          <w:sz w:val="22"/>
        </w:rPr>
        <w:t>Molecular biology and evolution</w:t>
      </w:r>
      <w:r w:rsidRPr="00FE6D90">
        <w:rPr>
          <w:rFonts w:ascii="Calibri" w:hAnsi="Calibri"/>
          <w:noProof/>
          <w:sz w:val="22"/>
        </w:rPr>
        <w:t>, 24(2), pp.562–73. Available at: http://www.ncbi.nlm.nih.gov/pubmed/17124182 [Accessed November 12,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Price, R.N. et al., 2004. Mefloquine resistance in Plasmodium falciparum and increased pfmdr1 gene copy number. </w:t>
      </w:r>
      <w:r w:rsidRPr="00FE6D90">
        <w:rPr>
          <w:rFonts w:ascii="Calibri" w:hAnsi="Calibri"/>
          <w:i/>
          <w:iCs/>
          <w:noProof/>
          <w:sz w:val="22"/>
        </w:rPr>
        <w:t>Lancet</w:t>
      </w:r>
      <w:r w:rsidRPr="00FE6D90">
        <w:rPr>
          <w:rFonts w:ascii="Calibri" w:hAnsi="Calibri"/>
          <w:noProof/>
          <w:sz w:val="22"/>
        </w:rPr>
        <w:t>, 364(9432), pp.438–47. Available at: http://www.ncbi.nlm.nih.gov/pubmed/15288742 [Accessed November 11,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Robasky, K., Lewis, N.E. &amp; Church, G.M., 2014. The role of replicates for error mitigation in next-generation sequencing. </w:t>
      </w:r>
      <w:r w:rsidRPr="00FE6D90">
        <w:rPr>
          <w:rFonts w:ascii="Calibri" w:hAnsi="Calibri"/>
          <w:i/>
          <w:iCs/>
          <w:noProof/>
          <w:sz w:val="22"/>
        </w:rPr>
        <w:t>Nature reviews. Genetics</w:t>
      </w:r>
      <w:r w:rsidRPr="00FE6D90">
        <w:rPr>
          <w:rFonts w:ascii="Calibri" w:hAnsi="Calibri"/>
          <w:noProof/>
          <w:sz w:val="22"/>
        </w:rPr>
        <w:t>, 15(1), pp.56–62. Available at: http://dx.doi.org/10.1038/nrg3655 [Accessed July 15,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Roy, S.W., Ferreira, M.U. &amp; Hartl, D.L., 2008. Evolution of allelic dimorphism in malarial surface antigens. </w:t>
      </w:r>
      <w:r w:rsidRPr="00FE6D90">
        <w:rPr>
          <w:rFonts w:ascii="Calibri" w:hAnsi="Calibri"/>
          <w:i/>
          <w:iCs/>
          <w:noProof/>
          <w:sz w:val="22"/>
        </w:rPr>
        <w:t>Heredity</w:t>
      </w:r>
      <w:r w:rsidRPr="00FE6D90">
        <w:rPr>
          <w:rFonts w:ascii="Calibri" w:hAnsi="Calibri"/>
          <w:noProof/>
          <w:sz w:val="22"/>
        </w:rPr>
        <w:t>, 100(2), pp.103–10. Available at: http://www.ncbi.nlm.nih.gov/pubmed/17021615 [Accessed November 19,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Samarakoon, U., Regier, A., et al., 2011. High-throughput 454 resequencing for allele discovery and recombination mapping in Plasmodium falciparum. </w:t>
      </w:r>
      <w:r w:rsidRPr="00FE6D90">
        <w:rPr>
          <w:rFonts w:ascii="Calibri" w:hAnsi="Calibri"/>
          <w:i/>
          <w:iCs/>
          <w:noProof/>
          <w:sz w:val="22"/>
        </w:rPr>
        <w:t>BMC genomics</w:t>
      </w:r>
      <w:r w:rsidRPr="00FE6D90">
        <w:rPr>
          <w:rFonts w:ascii="Calibri" w:hAnsi="Calibri"/>
          <w:noProof/>
          <w:sz w:val="22"/>
        </w:rPr>
        <w:t>, 12, p.116. Available at: http://www.pubmedcentral.nih.gov/articlerender.fcgi?artid=3055840&amp;tool=pmcentrez&amp;rendertype=abstract [Accessed November 11,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Samarakoon, U., Gonzales, J.M., et al., 2011. The landscape of inherited and de novo copy number variants in a Plasmodium falciparum genetic cross. </w:t>
      </w:r>
      <w:r w:rsidRPr="00FE6D90">
        <w:rPr>
          <w:rFonts w:ascii="Calibri" w:hAnsi="Calibri"/>
          <w:i/>
          <w:iCs/>
          <w:noProof/>
          <w:sz w:val="22"/>
        </w:rPr>
        <w:t>BMC genomics</w:t>
      </w:r>
      <w:r w:rsidRPr="00FE6D90">
        <w:rPr>
          <w:rFonts w:ascii="Calibri" w:hAnsi="Calibri"/>
          <w:noProof/>
          <w:sz w:val="22"/>
        </w:rPr>
        <w:t>, 12, p.457. Available at: http://www.pubmedcentral.nih.gov/articlerender.fcgi?artid=3191341&amp;tool=pmcentrez&amp;rendertype=abstract [Accessed October 18,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Saunders, I.W., Brohede, J. &amp; Hannan, G.N., 2007. Estimating genotyping error rates from Mendelian errors in SNP array genotypes and their impact on inference. </w:t>
      </w:r>
      <w:r w:rsidRPr="00FE6D90">
        <w:rPr>
          <w:rFonts w:ascii="Calibri" w:hAnsi="Calibri"/>
          <w:i/>
          <w:iCs/>
          <w:noProof/>
          <w:sz w:val="22"/>
        </w:rPr>
        <w:t>Genomics</w:t>
      </w:r>
      <w:r w:rsidRPr="00FE6D90">
        <w:rPr>
          <w:rFonts w:ascii="Calibri" w:hAnsi="Calibri"/>
          <w:noProof/>
          <w:sz w:val="22"/>
        </w:rPr>
        <w:t>, 90(3), pp.291–6. Available at: http://www.sciencedirect.com/science/article/pii/S088875430700136X [Accessed December 15,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Sepúlveda, N. et al., 2013. A Poisson hierarchical modelling approach to detecting copy number variation in sequence coverage data. </w:t>
      </w:r>
      <w:r w:rsidRPr="00FE6D90">
        <w:rPr>
          <w:rFonts w:ascii="Calibri" w:hAnsi="Calibri"/>
          <w:i/>
          <w:iCs/>
          <w:noProof/>
          <w:sz w:val="22"/>
        </w:rPr>
        <w:t>BMC genomics</w:t>
      </w:r>
      <w:r w:rsidRPr="00FE6D90">
        <w:rPr>
          <w:rFonts w:ascii="Calibri" w:hAnsi="Calibri"/>
          <w:noProof/>
          <w:sz w:val="22"/>
        </w:rPr>
        <w:t>, 14, p.128. Available at: http://www.pubmedcentral.nih.gov/articlerender.fcgi?artid=3679970&amp;tool=pmcentrez&amp;rendertype=abstract [Accessed November 11,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Singh, S. et al., 2009. A conserved multi-gene family induces cross-reactive antibodies effective in defense against Plasmodium falciparum. V. Moorthy, ed. </w:t>
      </w:r>
      <w:r w:rsidRPr="00FE6D90">
        <w:rPr>
          <w:rFonts w:ascii="Calibri" w:hAnsi="Calibri"/>
          <w:i/>
          <w:iCs/>
          <w:noProof/>
          <w:sz w:val="22"/>
        </w:rPr>
        <w:t>PloS one</w:t>
      </w:r>
      <w:r w:rsidRPr="00FE6D90">
        <w:rPr>
          <w:rFonts w:ascii="Calibri" w:hAnsi="Calibri"/>
          <w:noProof/>
          <w:sz w:val="22"/>
        </w:rPr>
        <w:t>, 4(4), p.e5410. Available at: http://dx.plos.org/10.1371/journal.pone.0005410 [Accessed December 17,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Su, X. et al., 1999. A genetic map and recombination parameters of the human malaria parasite Plasmodium falciparum. </w:t>
      </w:r>
      <w:r w:rsidRPr="00FE6D90">
        <w:rPr>
          <w:rFonts w:ascii="Calibri" w:hAnsi="Calibri"/>
          <w:i/>
          <w:iCs/>
          <w:noProof/>
          <w:sz w:val="22"/>
        </w:rPr>
        <w:t>Science (New York, N.Y.)</w:t>
      </w:r>
      <w:r w:rsidRPr="00FE6D90">
        <w:rPr>
          <w:rFonts w:ascii="Calibri" w:hAnsi="Calibri"/>
          <w:noProof/>
          <w:sz w:val="22"/>
        </w:rPr>
        <w:t>, 286(5443), pp.1351–3. Available at: http://www.ncbi.nlm.nih.gov/pubmed/10558988 [Accessed November 19,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Tan, J.C. et al., 2010. Variable numbers of tandem repeats in Plasmodium falciparum genes. </w:t>
      </w:r>
      <w:r w:rsidRPr="00FE6D90">
        <w:rPr>
          <w:rFonts w:ascii="Calibri" w:hAnsi="Calibri"/>
          <w:i/>
          <w:iCs/>
          <w:noProof/>
          <w:sz w:val="22"/>
        </w:rPr>
        <w:t>Journal of molecular evolution</w:t>
      </w:r>
      <w:r w:rsidRPr="00FE6D90">
        <w:rPr>
          <w:rFonts w:ascii="Calibri" w:hAnsi="Calibri"/>
          <w:noProof/>
          <w:sz w:val="22"/>
        </w:rPr>
        <w:t xml:space="preserve">, 71(4), pp.268–78. Available at: </w:t>
      </w:r>
      <w:r w:rsidRPr="00FE6D90">
        <w:rPr>
          <w:rFonts w:ascii="Calibri" w:hAnsi="Calibri"/>
          <w:noProof/>
          <w:sz w:val="22"/>
        </w:rPr>
        <w:lastRenderedPageBreak/>
        <w:t>http://www.pubmedcentral.nih.gov/articlerender.fcgi?artid=3205454&amp;tool=pmcentrez&amp;rendertype=abstract [Accessed November 21,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Triglia, T. et al., 1991. Amplification of the multidrug resistance gene pfmdr1 in Plasmodium falciparum has arisen as multiple independent events. </w:t>
      </w:r>
      <w:r w:rsidRPr="00FE6D90">
        <w:rPr>
          <w:rFonts w:ascii="Calibri" w:hAnsi="Calibri"/>
          <w:i/>
          <w:iCs/>
          <w:noProof/>
          <w:sz w:val="22"/>
        </w:rPr>
        <w:t>Molecular and cellular biology</w:t>
      </w:r>
      <w:r w:rsidRPr="00FE6D90">
        <w:rPr>
          <w:rFonts w:ascii="Calibri" w:hAnsi="Calibri"/>
          <w:noProof/>
          <w:sz w:val="22"/>
        </w:rPr>
        <w:t>, 11(10), pp.5244–50. Available at: http://www.pubmedcentral.nih.gov/articlerender.fcgi?artid=361573&amp;tool=pmcentrez&amp;rendertype=abstract [Accessed November 12,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Völker, M. et al., 2010. Copy number variation, chromosome rearrangement, and their association with recombination during avian evolution. </w:t>
      </w:r>
      <w:r w:rsidRPr="00FE6D90">
        <w:rPr>
          <w:rFonts w:ascii="Calibri" w:hAnsi="Calibri"/>
          <w:i/>
          <w:iCs/>
          <w:noProof/>
          <w:sz w:val="22"/>
        </w:rPr>
        <w:t>Genome research</w:t>
      </w:r>
      <w:r w:rsidRPr="00FE6D90">
        <w:rPr>
          <w:rFonts w:ascii="Calibri" w:hAnsi="Calibri"/>
          <w:noProof/>
          <w:sz w:val="22"/>
        </w:rPr>
        <w:t>, 20(4), pp.503–11. Available at: http://genome.cshlp.org/content/20/4/503.full [Accessed December 15,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Walker-Jonah, A. et al., 1992. An RFLP map of the Plasmodium falciparum genome, recombination rates and favored linkage groups in a genetic cross. </w:t>
      </w:r>
      <w:r w:rsidRPr="00FE6D90">
        <w:rPr>
          <w:rFonts w:ascii="Calibri" w:hAnsi="Calibri"/>
          <w:i/>
          <w:iCs/>
          <w:noProof/>
          <w:sz w:val="22"/>
        </w:rPr>
        <w:t>Molecular and biochemical parasitology</w:t>
      </w:r>
      <w:r w:rsidRPr="00FE6D90">
        <w:rPr>
          <w:rFonts w:ascii="Calibri" w:hAnsi="Calibri"/>
          <w:noProof/>
          <w:sz w:val="22"/>
        </w:rPr>
        <w:t>, 51(2), pp.313–20. Available at: http://www.ncbi.nlm.nih.gov/pubmed/1349423 [Accessed November 19,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Walliker, D. et al., 1987. Genetic analysis of the human malaria parasite Plasmodium falciparum. </w:t>
      </w:r>
      <w:r w:rsidRPr="00FE6D90">
        <w:rPr>
          <w:rFonts w:ascii="Calibri" w:hAnsi="Calibri"/>
          <w:i/>
          <w:iCs/>
          <w:noProof/>
          <w:sz w:val="22"/>
        </w:rPr>
        <w:t>Science (New York, N.Y.)</w:t>
      </w:r>
      <w:r w:rsidRPr="00FE6D90">
        <w:rPr>
          <w:rFonts w:ascii="Calibri" w:hAnsi="Calibri"/>
          <w:noProof/>
          <w:sz w:val="22"/>
        </w:rPr>
        <w:t>, 236(4809), pp.1661–6. Available at: http://www.ncbi.nlm.nih.gov/pubmed/3299700 [Accessed November 11,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Wellems, T.E. et al., 1990. Chloroquine resistance not linked to mdr-like genes in a Plasmodium falciparum cross. </w:t>
      </w:r>
      <w:r w:rsidRPr="00FE6D90">
        <w:rPr>
          <w:rFonts w:ascii="Calibri" w:hAnsi="Calibri"/>
          <w:i/>
          <w:iCs/>
          <w:noProof/>
          <w:sz w:val="22"/>
        </w:rPr>
        <w:t>Nature</w:t>
      </w:r>
      <w:r w:rsidRPr="00FE6D90">
        <w:rPr>
          <w:rFonts w:ascii="Calibri" w:hAnsi="Calibri"/>
          <w:noProof/>
          <w:sz w:val="22"/>
        </w:rPr>
        <w:t>, 345(6272), pp.253–5. Available at: http://www.ncbi.nlm.nih.gov/pubmed/1970614 [Accessed November 11,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Wellems, T.E., Walker-Jonah, A. &amp; Panton, L.J., 1991. Genetic mapping of the chloroquine-resistance locus on Plasmodium falciparum chromosome 7. </w:t>
      </w:r>
      <w:r w:rsidRPr="00FE6D90">
        <w:rPr>
          <w:rFonts w:ascii="Calibri" w:hAnsi="Calibri"/>
          <w:i/>
          <w:iCs/>
          <w:noProof/>
          <w:sz w:val="22"/>
        </w:rPr>
        <w:t>Proceedings of the National Academy of Sciences of the United States of America</w:t>
      </w:r>
      <w:r w:rsidRPr="00FE6D90">
        <w:rPr>
          <w:rFonts w:ascii="Calibri" w:hAnsi="Calibri"/>
          <w:noProof/>
          <w:sz w:val="22"/>
        </w:rPr>
        <w:t>, 88(8), pp.3382–6. Available at: http://www.pubmedcentral.nih.gov/articlerender.fcgi?artid=51451&amp;tool=pmcentrez&amp;rendertype=abstract [Accessed November 11,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Winter, G. et al., 2005. SURFIN is a polymorphic antigen expressed on Plasmodium falciparum merozoites and infected erythrocytes. </w:t>
      </w:r>
      <w:r w:rsidRPr="00FE6D90">
        <w:rPr>
          <w:rFonts w:ascii="Calibri" w:hAnsi="Calibri"/>
          <w:i/>
          <w:iCs/>
          <w:noProof/>
          <w:sz w:val="22"/>
        </w:rPr>
        <w:t>The Journal of experimental medicine</w:t>
      </w:r>
      <w:r w:rsidRPr="00FE6D90">
        <w:rPr>
          <w:rFonts w:ascii="Calibri" w:hAnsi="Calibri"/>
          <w:noProof/>
          <w:sz w:val="22"/>
        </w:rPr>
        <w:t>, 201(11), pp.1853–63. Available at: http://www.pubmedcentral.nih.gov/articlerender.fcgi?artid=2213267&amp;tool=pmcentrez&amp;rendertype=abstract [Accessed December 17,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Youds, J.L. &amp; Boulton, S.J., 2011. The choice in meiosis - defining the factors that influence crossover or non-crossover formation. </w:t>
      </w:r>
      <w:r w:rsidRPr="00FE6D90">
        <w:rPr>
          <w:rFonts w:ascii="Calibri" w:hAnsi="Calibri"/>
          <w:i/>
          <w:iCs/>
          <w:noProof/>
          <w:sz w:val="22"/>
        </w:rPr>
        <w:t>Journal of cell science</w:t>
      </w:r>
      <w:r w:rsidRPr="00FE6D90">
        <w:rPr>
          <w:rFonts w:ascii="Calibri" w:hAnsi="Calibri"/>
          <w:noProof/>
          <w:sz w:val="22"/>
        </w:rPr>
        <w:t>, 124(Pt 4), pp.501–13. Available at: http://www.ncbi.nlm.nih.gov/pubmed/21282472 [Accessed December 12,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Zhao, M. et al., 2013. Computational tools for copy number variation (CNV) detection using next-generation sequencing data: features and perspectives. </w:t>
      </w:r>
      <w:r w:rsidRPr="00FE6D90">
        <w:rPr>
          <w:rFonts w:ascii="Calibri" w:hAnsi="Calibri"/>
          <w:i/>
          <w:iCs/>
          <w:noProof/>
          <w:sz w:val="22"/>
        </w:rPr>
        <w:t>BMC bioinformatics</w:t>
      </w:r>
      <w:r w:rsidRPr="00FE6D90">
        <w:rPr>
          <w:rFonts w:ascii="Calibri" w:hAnsi="Calibri"/>
          <w:noProof/>
          <w:sz w:val="22"/>
        </w:rPr>
        <w:t>, 14 Suppl 1(Suppl 11), p.S1. Available at: http://www.biomedcentral.com/1471-2105/14/S11/S1 [Accessed November 6, 2014].</w:t>
      </w:r>
    </w:p>
    <w:p w:rsidR="00FE6D90" w:rsidRPr="00FE6D90" w:rsidRDefault="00FE6D90">
      <w:pPr>
        <w:pStyle w:val="NormalWeb"/>
        <w:ind w:left="480" w:hanging="480"/>
        <w:divId w:val="984234405"/>
        <w:rPr>
          <w:rFonts w:ascii="Calibri" w:hAnsi="Calibri"/>
          <w:noProof/>
          <w:sz w:val="22"/>
        </w:rPr>
      </w:pPr>
      <w:r w:rsidRPr="00FE6D90">
        <w:rPr>
          <w:rFonts w:ascii="Calibri" w:hAnsi="Calibri"/>
          <w:noProof/>
          <w:sz w:val="22"/>
        </w:rPr>
        <w:t xml:space="preserve">Zilversmit, M.M. et al., 2010. Low-complexity regions in Plasmodium falciparum: missing links in the evolution of an extreme genome. </w:t>
      </w:r>
      <w:r w:rsidRPr="00FE6D90">
        <w:rPr>
          <w:rFonts w:ascii="Calibri" w:hAnsi="Calibri"/>
          <w:i/>
          <w:iCs/>
          <w:noProof/>
          <w:sz w:val="22"/>
        </w:rPr>
        <w:t>Molecular biology and evolution</w:t>
      </w:r>
      <w:r w:rsidRPr="00FE6D90">
        <w:rPr>
          <w:rFonts w:ascii="Calibri" w:hAnsi="Calibri"/>
          <w:noProof/>
          <w:sz w:val="22"/>
        </w:rPr>
        <w:t xml:space="preserve">, 27(9), pp.2198–209. Available at: </w:t>
      </w:r>
      <w:r w:rsidRPr="00FE6D90">
        <w:rPr>
          <w:rFonts w:ascii="Calibri" w:hAnsi="Calibri"/>
          <w:noProof/>
          <w:sz w:val="22"/>
        </w:rPr>
        <w:lastRenderedPageBreak/>
        <w:t>http://www.pubmedcentral.nih.gov/articlerender.fcgi?artid=2922621&amp;tool=pmcentrez&amp;rendertype=abstract [Accessed October 20, 2014].</w:t>
      </w:r>
    </w:p>
    <w:p w:rsidR="009E1600" w:rsidRPr="009E1600" w:rsidRDefault="00535AC6" w:rsidP="00FE6D90">
      <w:pPr>
        <w:pStyle w:val="NormalWeb"/>
        <w:ind w:left="480" w:hanging="480"/>
        <w:divId w:val="1164711200"/>
      </w:pPr>
      <w:r>
        <w:fldChar w:fldCharType="end"/>
      </w:r>
    </w:p>
    <w:sectPr w:rsidR="009E1600" w:rsidRPr="009E1600" w:rsidSect="00355A6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5FC0" w:rsidRDefault="00C15FC0" w:rsidP="008B66D9">
      <w:pPr>
        <w:spacing w:after="0" w:line="240" w:lineRule="auto"/>
      </w:pPr>
      <w:r>
        <w:separator/>
      </w:r>
    </w:p>
  </w:endnote>
  <w:endnote w:type="continuationSeparator" w:id="0">
    <w:p w:rsidR="00C15FC0" w:rsidRDefault="00C15FC0" w:rsidP="008B66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5FC0" w:rsidRDefault="00C15FC0" w:rsidP="008B66D9">
      <w:pPr>
        <w:spacing w:after="0" w:line="240" w:lineRule="auto"/>
      </w:pPr>
      <w:r>
        <w:separator/>
      </w:r>
    </w:p>
  </w:footnote>
  <w:footnote w:type="continuationSeparator" w:id="0">
    <w:p w:rsidR="00C15FC0" w:rsidRDefault="00C15FC0" w:rsidP="008B66D9">
      <w:pPr>
        <w:spacing w:after="0" w:line="240" w:lineRule="auto"/>
      </w:pPr>
      <w:r>
        <w:continuationSeparator/>
      </w:r>
    </w:p>
  </w:footnote>
  <w:footnote w:id="1">
    <w:p w:rsidR="002470B8" w:rsidRDefault="002470B8">
      <w:pPr>
        <w:pStyle w:val="FootnoteText"/>
      </w:pPr>
      <w:r>
        <w:rPr>
          <w:rStyle w:val="FootnoteReference"/>
        </w:rPr>
        <w:footnoteRef/>
      </w:r>
      <w:r>
        <w:t xml:space="preserve"> MRC Centre for Genomics and Global Health, University of Oxford, Oxford, UK</w:t>
      </w:r>
    </w:p>
  </w:footnote>
  <w:footnote w:id="2">
    <w:p w:rsidR="002470B8" w:rsidRDefault="002470B8">
      <w:pPr>
        <w:pStyle w:val="FootnoteText"/>
      </w:pPr>
      <w:r>
        <w:rPr>
          <w:rStyle w:val="FootnoteReference"/>
        </w:rPr>
        <w:footnoteRef/>
      </w:r>
      <w:r>
        <w:t xml:space="preserve"> Malaria Programme, </w:t>
      </w:r>
      <w:proofErr w:type="spellStart"/>
      <w:r>
        <w:t>Wellcome</w:t>
      </w:r>
      <w:proofErr w:type="spellEnd"/>
      <w:r>
        <w:t xml:space="preserve"> Trust Sanger Institute, </w:t>
      </w:r>
      <w:proofErr w:type="spellStart"/>
      <w:r>
        <w:t>Hinxton</w:t>
      </w:r>
      <w:proofErr w:type="spellEnd"/>
      <w:r>
        <w:t>, UK</w:t>
      </w:r>
    </w:p>
  </w:footnote>
  <w:footnote w:id="3">
    <w:p w:rsidR="002470B8" w:rsidRDefault="002470B8">
      <w:pPr>
        <w:pStyle w:val="FootnoteText"/>
      </w:pPr>
      <w:r>
        <w:rPr>
          <w:rStyle w:val="FootnoteReference"/>
        </w:rPr>
        <w:footnoteRef/>
      </w:r>
      <w:r>
        <w:t xml:space="preserve"> </w:t>
      </w:r>
      <w:proofErr w:type="spellStart"/>
      <w:r>
        <w:t>Wellcome</w:t>
      </w:r>
      <w:proofErr w:type="spellEnd"/>
      <w:r>
        <w:t xml:space="preserve"> Trust Centre for Human Genetics, University of Oxford, Oxford, UK</w:t>
      </w:r>
    </w:p>
  </w:footnote>
  <w:footnote w:id="4">
    <w:p w:rsidR="002470B8" w:rsidRDefault="002470B8">
      <w:pPr>
        <w:pStyle w:val="FootnoteText"/>
      </w:pPr>
      <w:r>
        <w:rPr>
          <w:rStyle w:val="FootnoteReference"/>
        </w:rPr>
        <w:footnoteRef/>
      </w:r>
      <w:r>
        <w:t xml:space="preserve"> Bowdoin College, Brunswick, Maine, USA</w:t>
      </w:r>
    </w:p>
  </w:footnote>
  <w:footnote w:id="5">
    <w:p w:rsidR="002470B8" w:rsidRDefault="002470B8">
      <w:pPr>
        <w:pStyle w:val="FootnoteText"/>
      </w:pPr>
      <w:r>
        <w:rPr>
          <w:rStyle w:val="FootnoteReference"/>
        </w:rPr>
        <w:footnoteRef/>
      </w:r>
      <w:r>
        <w:t xml:space="preserve"> Broad Institute of Harvard and MIT, Cambridge, Massachusetts, USA</w:t>
      </w:r>
    </w:p>
  </w:footnote>
  <w:footnote w:id="6">
    <w:p w:rsidR="002470B8" w:rsidRDefault="002470B8">
      <w:pPr>
        <w:pStyle w:val="FootnoteText"/>
      </w:pPr>
      <w:r>
        <w:rPr>
          <w:rStyle w:val="FootnoteReference"/>
        </w:rPr>
        <w:footnoteRef/>
      </w:r>
      <w:r>
        <w:t xml:space="preserve"> Institute of Infection, Immunity and Inflammation, University of Glasgow, Glasgow, UK</w:t>
      </w:r>
    </w:p>
  </w:footnote>
  <w:footnote w:id="7">
    <w:p w:rsidR="002470B8" w:rsidRDefault="002470B8">
      <w:pPr>
        <w:pStyle w:val="FootnoteText"/>
      </w:pPr>
      <w:r>
        <w:rPr>
          <w:rStyle w:val="FootnoteReference"/>
        </w:rPr>
        <w:footnoteRef/>
      </w:r>
      <w:r>
        <w:t xml:space="preserve"> Department of Biological Sciences, University of Notre Dame, Notre Dame, Indiana, USA</w:t>
      </w:r>
    </w:p>
  </w:footnote>
  <w:footnote w:id="8">
    <w:p w:rsidR="002470B8" w:rsidRDefault="002470B8">
      <w:pPr>
        <w:pStyle w:val="FootnoteText"/>
      </w:pPr>
      <w:r>
        <w:rPr>
          <w:rStyle w:val="FootnoteReference"/>
        </w:rPr>
        <w:footnoteRef/>
      </w:r>
      <w:r>
        <w:t xml:space="preserve"> Laboratory of Malaria and Vector Research, National Institute of Allergy and Infectious Disease, National Institutes of Health, Bethesda, Maryland, USA</w:t>
      </w:r>
    </w:p>
  </w:footnote>
  <w:footnote w:id="9">
    <w:p w:rsidR="002470B8" w:rsidRDefault="002470B8">
      <w:pPr>
        <w:pStyle w:val="FootnoteText"/>
      </w:pPr>
      <w:r>
        <w:rPr>
          <w:rStyle w:val="FootnoteReference"/>
        </w:rPr>
        <w:footnoteRef/>
      </w:r>
      <w:r>
        <w:t xml:space="preserve"> Department of Statistics, University of Oxford, Oxford, UK</w:t>
      </w:r>
    </w:p>
  </w:footnote>
  <w:footnote w:id="10">
    <w:p w:rsidR="002470B8" w:rsidRDefault="002470B8">
      <w:pPr>
        <w:pStyle w:val="FootnoteText"/>
      </w:pPr>
      <w:r>
        <w:rPr>
          <w:rStyle w:val="FootnoteReference"/>
        </w:rPr>
        <w:footnoteRef/>
      </w:r>
      <w:r>
        <w:t xml:space="preserve"> </w:t>
      </w:r>
      <w:hyperlink r:id="rId1" w:history="1">
        <w:r w:rsidRPr="005F082B">
          <w:rPr>
            <w:rStyle w:val="Hyperlink"/>
          </w:rPr>
          <w:t>http://www.malariagen.net/projects/parasite/pf3k</w:t>
        </w:r>
      </w:hyperlink>
      <w:r>
        <w:t xml:space="preserve"> </w:t>
      </w:r>
    </w:p>
  </w:footnote>
  <w:footnote w:id="11">
    <w:p w:rsidR="002470B8" w:rsidRDefault="002470B8">
      <w:pPr>
        <w:pStyle w:val="FootnoteText"/>
      </w:pPr>
      <w:r>
        <w:rPr>
          <w:rStyle w:val="FootnoteReference"/>
        </w:rPr>
        <w:footnoteRef/>
      </w:r>
      <w:r>
        <w:t xml:space="preserve"> </w:t>
      </w:r>
      <w:hyperlink r:id="rId2" w:history="1">
        <w:r w:rsidRPr="0011568A">
          <w:rPr>
            <w:rStyle w:val="Hyperlink"/>
          </w:rPr>
          <w:t>http://github.com/cggh/panoptes</w:t>
        </w:r>
      </w:hyperlink>
      <w:r>
        <w:t xml:space="preserve">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6"/>
  <w:proofState w:spelling="clean" w:grammar="clean"/>
  <w:defaultTabStop w:val="720"/>
  <w:characterSpacingControl w:val="doNotCompress"/>
  <w:footnotePr>
    <w:footnote w:id="-1"/>
    <w:footnote w:id="0"/>
  </w:footnotePr>
  <w:endnotePr>
    <w:endnote w:id="-1"/>
    <w:endnote w:id="0"/>
  </w:endnotePr>
  <w:compat/>
  <w:rsids>
    <w:rsidRoot w:val="00A24306"/>
    <w:rsid w:val="0001017A"/>
    <w:rsid w:val="00013797"/>
    <w:rsid w:val="00016DA9"/>
    <w:rsid w:val="00022BF0"/>
    <w:rsid w:val="0004180F"/>
    <w:rsid w:val="00043C58"/>
    <w:rsid w:val="0005220C"/>
    <w:rsid w:val="000645D6"/>
    <w:rsid w:val="00065004"/>
    <w:rsid w:val="00071215"/>
    <w:rsid w:val="00077681"/>
    <w:rsid w:val="000840C7"/>
    <w:rsid w:val="000900EE"/>
    <w:rsid w:val="00092516"/>
    <w:rsid w:val="00094913"/>
    <w:rsid w:val="00094D11"/>
    <w:rsid w:val="00097BD4"/>
    <w:rsid w:val="000C02A8"/>
    <w:rsid w:val="000C3978"/>
    <w:rsid w:val="000C7B24"/>
    <w:rsid w:val="000D1E36"/>
    <w:rsid w:val="000E06C9"/>
    <w:rsid w:val="0010383D"/>
    <w:rsid w:val="00107FF0"/>
    <w:rsid w:val="00114AB5"/>
    <w:rsid w:val="001301E2"/>
    <w:rsid w:val="00142C02"/>
    <w:rsid w:val="00161CD0"/>
    <w:rsid w:val="0016550F"/>
    <w:rsid w:val="00170A38"/>
    <w:rsid w:val="0017234E"/>
    <w:rsid w:val="00190747"/>
    <w:rsid w:val="00194EE4"/>
    <w:rsid w:val="001B18CC"/>
    <w:rsid w:val="001C088D"/>
    <w:rsid w:val="001C1697"/>
    <w:rsid w:val="001C4C7D"/>
    <w:rsid w:val="001C4E6F"/>
    <w:rsid w:val="001C68E4"/>
    <w:rsid w:val="001E1229"/>
    <w:rsid w:val="002053C1"/>
    <w:rsid w:val="002105BA"/>
    <w:rsid w:val="00213F97"/>
    <w:rsid w:val="002169DD"/>
    <w:rsid w:val="0022383E"/>
    <w:rsid w:val="00225E63"/>
    <w:rsid w:val="00242B17"/>
    <w:rsid w:val="00242BE4"/>
    <w:rsid w:val="002470B8"/>
    <w:rsid w:val="00266665"/>
    <w:rsid w:val="002759C7"/>
    <w:rsid w:val="00291C00"/>
    <w:rsid w:val="00293AC3"/>
    <w:rsid w:val="002A031E"/>
    <w:rsid w:val="002A236A"/>
    <w:rsid w:val="002A5154"/>
    <w:rsid w:val="002B5CBF"/>
    <w:rsid w:val="002C092B"/>
    <w:rsid w:val="002C3E4D"/>
    <w:rsid w:val="002D236F"/>
    <w:rsid w:val="0031069D"/>
    <w:rsid w:val="00316BAD"/>
    <w:rsid w:val="00320409"/>
    <w:rsid w:val="00320E71"/>
    <w:rsid w:val="00334433"/>
    <w:rsid w:val="00355A44"/>
    <w:rsid w:val="00355A6C"/>
    <w:rsid w:val="003567AE"/>
    <w:rsid w:val="0036655D"/>
    <w:rsid w:val="00381C07"/>
    <w:rsid w:val="00390C9B"/>
    <w:rsid w:val="00395FA2"/>
    <w:rsid w:val="0039689D"/>
    <w:rsid w:val="003B428E"/>
    <w:rsid w:val="003C55CB"/>
    <w:rsid w:val="003C6843"/>
    <w:rsid w:val="003C72B7"/>
    <w:rsid w:val="003D0F25"/>
    <w:rsid w:val="003D1E9D"/>
    <w:rsid w:val="003E3A10"/>
    <w:rsid w:val="003E5237"/>
    <w:rsid w:val="003E6777"/>
    <w:rsid w:val="003F0D40"/>
    <w:rsid w:val="003F1EB5"/>
    <w:rsid w:val="0040749C"/>
    <w:rsid w:val="00411E8E"/>
    <w:rsid w:val="00414247"/>
    <w:rsid w:val="004177B6"/>
    <w:rsid w:val="004261C2"/>
    <w:rsid w:val="0043059A"/>
    <w:rsid w:val="004357C6"/>
    <w:rsid w:val="00436C33"/>
    <w:rsid w:val="004403DA"/>
    <w:rsid w:val="004412FA"/>
    <w:rsid w:val="00442FA6"/>
    <w:rsid w:val="00446F45"/>
    <w:rsid w:val="00450E72"/>
    <w:rsid w:val="004531F4"/>
    <w:rsid w:val="004568E5"/>
    <w:rsid w:val="00457090"/>
    <w:rsid w:val="00457F08"/>
    <w:rsid w:val="00467EE6"/>
    <w:rsid w:val="00494F68"/>
    <w:rsid w:val="004B64BC"/>
    <w:rsid w:val="004B714B"/>
    <w:rsid w:val="004C01D4"/>
    <w:rsid w:val="004C331A"/>
    <w:rsid w:val="004C6EBF"/>
    <w:rsid w:val="004C7856"/>
    <w:rsid w:val="004D3DD9"/>
    <w:rsid w:val="00502205"/>
    <w:rsid w:val="00516EE3"/>
    <w:rsid w:val="00523D59"/>
    <w:rsid w:val="00530D8A"/>
    <w:rsid w:val="00530F60"/>
    <w:rsid w:val="0053348F"/>
    <w:rsid w:val="00535AC6"/>
    <w:rsid w:val="00535BC3"/>
    <w:rsid w:val="00536C74"/>
    <w:rsid w:val="00557F5B"/>
    <w:rsid w:val="00572EC2"/>
    <w:rsid w:val="005833BA"/>
    <w:rsid w:val="005A3815"/>
    <w:rsid w:val="005B37DB"/>
    <w:rsid w:val="005B671D"/>
    <w:rsid w:val="005D178D"/>
    <w:rsid w:val="005D73F0"/>
    <w:rsid w:val="005E4F41"/>
    <w:rsid w:val="005E4F4C"/>
    <w:rsid w:val="005E5FE9"/>
    <w:rsid w:val="005F7D85"/>
    <w:rsid w:val="005F7DD3"/>
    <w:rsid w:val="00601883"/>
    <w:rsid w:val="006018E2"/>
    <w:rsid w:val="00605B08"/>
    <w:rsid w:val="006065AE"/>
    <w:rsid w:val="00607AA0"/>
    <w:rsid w:val="0062071D"/>
    <w:rsid w:val="00622DB4"/>
    <w:rsid w:val="00622F1D"/>
    <w:rsid w:val="00630078"/>
    <w:rsid w:val="006469F3"/>
    <w:rsid w:val="00653393"/>
    <w:rsid w:val="0066222C"/>
    <w:rsid w:val="0066428C"/>
    <w:rsid w:val="00667FE0"/>
    <w:rsid w:val="00676EC4"/>
    <w:rsid w:val="006835DA"/>
    <w:rsid w:val="00684E88"/>
    <w:rsid w:val="006927BD"/>
    <w:rsid w:val="006A5AA1"/>
    <w:rsid w:val="006B37E8"/>
    <w:rsid w:val="006C1DD2"/>
    <w:rsid w:val="006C6A25"/>
    <w:rsid w:val="006D6FCD"/>
    <w:rsid w:val="006E7EA9"/>
    <w:rsid w:val="0072106A"/>
    <w:rsid w:val="007220F1"/>
    <w:rsid w:val="00725338"/>
    <w:rsid w:val="00732DD8"/>
    <w:rsid w:val="00754F50"/>
    <w:rsid w:val="00760802"/>
    <w:rsid w:val="0076105D"/>
    <w:rsid w:val="0077147F"/>
    <w:rsid w:val="00773905"/>
    <w:rsid w:val="0077582B"/>
    <w:rsid w:val="007827B2"/>
    <w:rsid w:val="00783242"/>
    <w:rsid w:val="00783449"/>
    <w:rsid w:val="007A13ED"/>
    <w:rsid w:val="007A475F"/>
    <w:rsid w:val="007A5FFB"/>
    <w:rsid w:val="007B45FA"/>
    <w:rsid w:val="007C506F"/>
    <w:rsid w:val="007C6969"/>
    <w:rsid w:val="007D21C7"/>
    <w:rsid w:val="007D24A7"/>
    <w:rsid w:val="007E1951"/>
    <w:rsid w:val="008046A2"/>
    <w:rsid w:val="00811543"/>
    <w:rsid w:val="00822F7D"/>
    <w:rsid w:val="008303C4"/>
    <w:rsid w:val="00831572"/>
    <w:rsid w:val="008336DB"/>
    <w:rsid w:val="00840C8B"/>
    <w:rsid w:val="00843650"/>
    <w:rsid w:val="0084749C"/>
    <w:rsid w:val="008509AB"/>
    <w:rsid w:val="008529A0"/>
    <w:rsid w:val="008579AE"/>
    <w:rsid w:val="00870F27"/>
    <w:rsid w:val="00873E89"/>
    <w:rsid w:val="00877689"/>
    <w:rsid w:val="0088090E"/>
    <w:rsid w:val="00884746"/>
    <w:rsid w:val="008901F1"/>
    <w:rsid w:val="00890734"/>
    <w:rsid w:val="00893C7A"/>
    <w:rsid w:val="008A5CF4"/>
    <w:rsid w:val="008B66D9"/>
    <w:rsid w:val="008C28A7"/>
    <w:rsid w:val="008C5FF4"/>
    <w:rsid w:val="008D7DCE"/>
    <w:rsid w:val="008E486C"/>
    <w:rsid w:val="008F4E05"/>
    <w:rsid w:val="008F4EA1"/>
    <w:rsid w:val="009004F3"/>
    <w:rsid w:val="00901FE9"/>
    <w:rsid w:val="009044CA"/>
    <w:rsid w:val="00914189"/>
    <w:rsid w:val="00916B63"/>
    <w:rsid w:val="00924F7E"/>
    <w:rsid w:val="009255D4"/>
    <w:rsid w:val="00936076"/>
    <w:rsid w:val="00943113"/>
    <w:rsid w:val="009768F2"/>
    <w:rsid w:val="009778CE"/>
    <w:rsid w:val="0098727C"/>
    <w:rsid w:val="009919C9"/>
    <w:rsid w:val="00993D4F"/>
    <w:rsid w:val="00995125"/>
    <w:rsid w:val="009A32D6"/>
    <w:rsid w:val="009C2480"/>
    <w:rsid w:val="009D296D"/>
    <w:rsid w:val="009E0D59"/>
    <w:rsid w:val="009E1600"/>
    <w:rsid w:val="009E51A2"/>
    <w:rsid w:val="009E5C7B"/>
    <w:rsid w:val="009F1864"/>
    <w:rsid w:val="009F34F8"/>
    <w:rsid w:val="009F3C0F"/>
    <w:rsid w:val="00A00035"/>
    <w:rsid w:val="00A0596E"/>
    <w:rsid w:val="00A12839"/>
    <w:rsid w:val="00A24306"/>
    <w:rsid w:val="00A32224"/>
    <w:rsid w:val="00A42F7A"/>
    <w:rsid w:val="00A44E52"/>
    <w:rsid w:val="00A4677A"/>
    <w:rsid w:val="00A46A4E"/>
    <w:rsid w:val="00A55587"/>
    <w:rsid w:val="00A72CFF"/>
    <w:rsid w:val="00A75769"/>
    <w:rsid w:val="00AC053E"/>
    <w:rsid w:val="00AC67A5"/>
    <w:rsid w:val="00AD0B6C"/>
    <w:rsid w:val="00AD509E"/>
    <w:rsid w:val="00AE555C"/>
    <w:rsid w:val="00AF5355"/>
    <w:rsid w:val="00B037B8"/>
    <w:rsid w:val="00B11DF3"/>
    <w:rsid w:val="00B1349E"/>
    <w:rsid w:val="00B139F3"/>
    <w:rsid w:val="00B1727B"/>
    <w:rsid w:val="00B32D1F"/>
    <w:rsid w:val="00B50155"/>
    <w:rsid w:val="00B537A3"/>
    <w:rsid w:val="00B65E4B"/>
    <w:rsid w:val="00B6677C"/>
    <w:rsid w:val="00BA0FA8"/>
    <w:rsid w:val="00BA4DCF"/>
    <w:rsid w:val="00BB0C47"/>
    <w:rsid w:val="00BB10EC"/>
    <w:rsid w:val="00BD7C23"/>
    <w:rsid w:val="00BE0BCD"/>
    <w:rsid w:val="00BF4505"/>
    <w:rsid w:val="00BF518B"/>
    <w:rsid w:val="00BF5714"/>
    <w:rsid w:val="00BF5E5E"/>
    <w:rsid w:val="00C03BD9"/>
    <w:rsid w:val="00C15FC0"/>
    <w:rsid w:val="00C208FD"/>
    <w:rsid w:val="00C24654"/>
    <w:rsid w:val="00C37853"/>
    <w:rsid w:val="00C42374"/>
    <w:rsid w:val="00C44746"/>
    <w:rsid w:val="00C47636"/>
    <w:rsid w:val="00C51B90"/>
    <w:rsid w:val="00C63023"/>
    <w:rsid w:val="00C73348"/>
    <w:rsid w:val="00C8137E"/>
    <w:rsid w:val="00C81D5D"/>
    <w:rsid w:val="00C82549"/>
    <w:rsid w:val="00C95BB5"/>
    <w:rsid w:val="00C97C07"/>
    <w:rsid w:val="00CB2ADC"/>
    <w:rsid w:val="00CB6C32"/>
    <w:rsid w:val="00CC4CEC"/>
    <w:rsid w:val="00CC57FE"/>
    <w:rsid w:val="00CD5EC1"/>
    <w:rsid w:val="00CD711E"/>
    <w:rsid w:val="00CE7736"/>
    <w:rsid w:val="00D00B79"/>
    <w:rsid w:val="00D05581"/>
    <w:rsid w:val="00D07F33"/>
    <w:rsid w:val="00D14426"/>
    <w:rsid w:val="00D246DE"/>
    <w:rsid w:val="00D329C7"/>
    <w:rsid w:val="00D5126B"/>
    <w:rsid w:val="00D51DCC"/>
    <w:rsid w:val="00D52B09"/>
    <w:rsid w:val="00D57147"/>
    <w:rsid w:val="00D5776C"/>
    <w:rsid w:val="00D6625D"/>
    <w:rsid w:val="00D70420"/>
    <w:rsid w:val="00D7475C"/>
    <w:rsid w:val="00D9168B"/>
    <w:rsid w:val="00D96060"/>
    <w:rsid w:val="00DA1B2C"/>
    <w:rsid w:val="00DA3665"/>
    <w:rsid w:val="00DB2FDB"/>
    <w:rsid w:val="00DC41FA"/>
    <w:rsid w:val="00DC5736"/>
    <w:rsid w:val="00DC5FD7"/>
    <w:rsid w:val="00DC78AE"/>
    <w:rsid w:val="00DD329D"/>
    <w:rsid w:val="00DE05F9"/>
    <w:rsid w:val="00DE0EF1"/>
    <w:rsid w:val="00DE11E6"/>
    <w:rsid w:val="00DE754D"/>
    <w:rsid w:val="00DF2176"/>
    <w:rsid w:val="00DF4B94"/>
    <w:rsid w:val="00DF6A03"/>
    <w:rsid w:val="00DF77B0"/>
    <w:rsid w:val="00E042AF"/>
    <w:rsid w:val="00E1296E"/>
    <w:rsid w:val="00E13949"/>
    <w:rsid w:val="00E1484F"/>
    <w:rsid w:val="00E174F7"/>
    <w:rsid w:val="00E224EF"/>
    <w:rsid w:val="00E23718"/>
    <w:rsid w:val="00E3669F"/>
    <w:rsid w:val="00E65A8F"/>
    <w:rsid w:val="00E73835"/>
    <w:rsid w:val="00E81244"/>
    <w:rsid w:val="00E843DF"/>
    <w:rsid w:val="00E852B4"/>
    <w:rsid w:val="00E91A85"/>
    <w:rsid w:val="00EA1963"/>
    <w:rsid w:val="00EA3CED"/>
    <w:rsid w:val="00EB143B"/>
    <w:rsid w:val="00EC2A4A"/>
    <w:rsid w:val="00EC326F"/>
    <w:rsid w:val="00ED0992"/>
    <w:rsid w:val="00ED25D2"/>
    <w:rsid w:val="00EE0300"/>
    <w:rsid w:val="00EE1931"/>
    <w:rsid w:val="00EE4AC6"/>
    <w:rsid w:val="00EE5A51"/>
    <w:rsid w:val="00EF2C90"/>
    <w:rsid w:val="00EF6779"/>
    <w:rsid w:val="00F12BE6"/>
    <w:rsid w:val="00F230BE"/>
    <w:rsid w:val="00F23B0D"/>
    <w:rsid w:val="00F428AA"/>
    <w:rsid w:val="00F70B94"/>
    <w:rsid w:val="00F7616C"/>
    <w:rsid w:val="00F803F5"/>
    <w:rsid w:val="00F95A97"/>
    <w:rsid w:val="00FA6FE6"/>
    <w:rsid w:val="00FB2301"/>
    <w:rsid w:val="00FB5180"/>
    <w:rsid w:val="00FB69B5"/>
    <w:rsid w:val="00FC2174"/>
    <w:rsid w:val="00FC41A4"/>
    <w:rsid w:val="00FD7D69"/>
    <w:rsid w:val="00FE0FEE"/>
    <w:rsid w:val="00FE3235"/>
    <w:rsid w:val="00FE46FD"/>
    <w:rsid w:val="00FE6D90"/>
    <w:rsid w:val="00FF6BE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unhideWhenUsed/>
    <w:rsid w:val="008B66D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unhideWhenUsed/>
    <w:rsid w:val="008B66D9"/>
    <w:rPr>
      <w:vertAlign w:val="superscript"/>
    </w:rPr>
  </w:style>
</w:styles>
</file>

<file path=word/webSettings.xml><?xml version="1.0" encoding="utf-8"?>
<w:webSettings xmlns:r="http://schemas.openxmlformats.org/officeDocument/2006/relationships" xmlns:w="http://schemas.openxmlformats.org/wordprocessingml/2006/main">
  <w:divs>
    <w:div w:id="504786100">
      <w:bodyDiv w:val="1"/>
      <w:marLeft w:val="0"/>
      <w:marRight w:val="0"/>
      <w:marTop w:val="0"/>
      <w:marBottom w:val="0"/>
      <w:divBdr>
        <w:top w:val="none" w:sz="0" w:space="0" w:color="auto"/>
        <w:left w:val="none" w:sz="0" w:space="0" w:color="auto"/>
        <w:bottom w:val="none" w:sz="0" w:space="0" w:color="auto"/>
        <w:right w:val="none" w:sz="0" w:space="0" w:color="auto"/>
      </w:divBdr>
      <w:divsChild>
        <w:div w:id="1281034226">
          <w:marLeft w:val="0"/>
          <w:marRight w:val="0"/>
          <w:marTop w:val="0"/>
          <w:marBottom w:val="0"/>
          <w:divBdr>
            <w:top w:val="none" w:sz="0" w:space="0" w:color="auto"/>
            <w:left w:val="none" w:sz="0" w:space="0" w:color="auto"/>
            <w:bottom w:val="none" w:sz="0" w:space="0" w:color="auto"/>
            <w:right w:val="none" w:sz="0" w:space="0" w:color="auto"/>
          </w:divBdr>
          <w:divsChild>
            <w:div w:id="2122258282">
              <w:marLeft w:val="0"/>
              <w:marRight w:val="0"/>
              <w:marTop w:val="0"/>
              <w:marBottom w:val="0"/>
              <w:divBdr>
                <w:top w:val="none" w:sz="0" w:space="0" w:color="auto"/>
                <w:left w:val="none" w:sz="0" w:space="0" w:color="auto"/>
                <w:bottom w:val="none" w:sz="0" w:space="0" w:color="auto"/>
                <w:right w:val="none" w:sz="0" w:space="0" w:color="auto"/>
              </w:divBdr>
              <w:divsChild>
                <w:div w:id="1854151332">
                  <w:marLeft w:val="0"/>
                  <w:marRight w:val="0"/>
                  <w:marTop w:val="0"/>
                  <w:marBottom w:val="0"/>
                  <w:divBdr>
                    <w:top w:val="none" w:sz="0" w:space="0" w:color="auto"/>
                    <w:left w:val="none" w:sz="0" w:space="0" w:color="auto"/>
                    <w:bottom w:val="none" w:sz="0" w:space="0" w:color="auto"/>
                    <w:right w:val="none" w:sz="0" w:space="0" w:color="auto"/>
                  </w:divBdr>
                  <w:divsChild>
                    <w:div w:id="1660889141">
                      <w:marLeft w:val="0"/>
                      <w:marRight w:val="0"/>
                      <w:marTop w:val="0"/>
                      <w:marBottom w:val="0"/>
                      <w:divBdr>
                        <w:top w:val="none" w:sz="0" w:space="0" w:color="auto"/>
                        <w:left w:val="none" w:sz="0" w:space="0" w:color="auto"/>
                        <w:bottom w:val="none" w:sz="0" w:space="0" w:color="auto"/>
                        <w:right w:val="none" w:sz="0" w:space="0" w:color="auto"/>
                      </w:divBdr>
                      <w:divsChild>
                        <w:div w:id="895626878">
                          <w:marLeft w:val="0"/>
                          <w:marRight w:val="0"/>
                          <w:marTop w:val="0"/>
                          <w:marBottom w:val="0"/>
                          <w:divBdr>
                            <w:top w:val="none" w:sz="0" w:space="0" w:color="auto"/>
                            <w:left w:val="none" w:sz="0" w:space="0" w:color="auto"/>
                            <w:bottom w:val="none" w:sz="0" w:space="0" w:color="auto"/>
                            <w:right w:val="none" w:sz="0" w:space="0" w:color="auto"/>
                          </w:divBdr>
                          <w:divsChild>
                            <w:div w:id="46102412">
                              <w:marLeft w:val="0"/>
                              <w:marRight w:val="0"/>
                              <w:marTop w:val="0"/>
                              <w:marBottom w:val="0"/>
                              <w:divBdr>
                                <w:top w:val="none" w:sz="0" w:space="0" w:color="auto"/>
                                <w:left w:val="none" w:sz="0" w:space="0" w:color="auto"/>
                                <w:bottom w:val="none" w:sz="0" w:space="0" w:color="auto"/>
                                <w:right w:val="none" w:sz="0" w:space="0" w:color="auto"/>
                              </w:divBdr>
                              <w:divsChild>
                                <w:div w:id="1152017996">
                                  <w:marLeft w:val="0"/>
                                  <w:marRight w:val="0"/>
                                  <w:marTop w:val="0"/>
                                  <w:marBottom w:val="0"/>
                                  <w:divBdr>
                                    <w:top w:val="none" w:sz="0" w:space="0" w:color="auto"/>
                                    <w:left w:val="none" w:sz="0" w:space="0" w:color="auto"/>
                                    <w:bottom w:val="none" w:sz="0" w:space="0" w:color="auto"/>
                                    <w:right w:val="none" w:sz="0" w:space="0" w:color="auto"/>
                                  </w:divBdr>
                                  <w:divsChild>
                                    <w:div w:id="379327421">
                                      <w:marLeft w:val="0"/>
                                      <w:marRight w:val="0"/>
                                      <w:marTop w:val="0"/>
                                      <w:marBottom w:val="0"/>
                                      <w:divBdr>
                                        <w:top w:val="none" w:sz="0" w:space="0" w:color="auto"/>
                                        <w:left w:val="none" w:sz="0" w:space="0" w:color="auto"/>
                                        <w:bottom w:val="none" w:sz="0" w:space="0" w:color="auto"/>
                                        <w:right w:val="none" w:sz="0" w:space="0" w:color="auto"/>
                                      </w:divBdr>
                                      <w:divsChild>
                                        <w:div w:id="1443840067">
                                          <w:marLeft w:val="0"/>
                                          <w:marRight w:val="0"/>
                                          <w:marTop w:val="0"/>
                                          <w:marBottom w:val="0"/>
                                          <w:divBdr>
                                            <w:top w:val="none" w:sz="0" w:space="0" w:color="auto"/>
                                            <w:left w:val="none" w:sz="0" w:space="0" w:color="auto"/>
                                            <w:bottom w:val="none" w:sz="0" w:space="0" w:color="auto"/>
                                            <w:right w:val="none" w:sz="0" w:space="0" w:color="auto"/>
                                          </w:divBdr>
                                          <w:divsChild>
                                            <w:div w:id="1987313675">
                                              <w:marLeft w:val="0"/>
                                              <w:marRight w:val="0"/>
                                              <w:marTop w:val="0"/>
                                              <w:marBottom w:val="0"/>
                                              <w:divBdr>
                                                <w:top w:val="none" w:sz="0" w:space="0" w:color="auto"/>
                                                <w:left w:val="none" w:sz="0" w:space="0" w:color="auto"/>
                                                <w:bottom w:val="none" w:sz="0" w:space="0" w:color="auto"/>
                                                <w:right w:val="none" w:sz="0" w:space="0" w:color="auto"/>
                                              </w:divBdr>
                                              <w:divsChild>
                                                <w:div w:id="2057511628">
                                                  <w:marLeft w:val="0"/>
                                                  <w:marRight w:val="0"/>
                                                  <w:marTop w:val="0"/>
                                                  <w:marBottom w:val="0"/>
                                                  <w:divBdr>
                                                    <w:top w:val="none" w:sz="0" w:space="0" w:color="auto"/>
                                                    <w:left w:val="none" w:sz="0" w:space="0" w:color="auto"/>
                                                    <w:bottom w:val="none" w:sz="0" w:space="0" w:color="auto"/>
                                                    <w:right w:val="none" w:sz="0" w:space="0" w:color="auto"/>
                                                  </w:divBdr>
                                                  <w:divsChild>
                                                    <w:div w:id="1738094830">
                                                      <w:marLeft w:val="0"/>
                                                      <w:marRight w:val="0"/>
                                                      <w:marTop w:val="0"/>
                                                      <w:marBottom w:val="0"/>
                                                      <w:divBdr>
                                                        <w:top w:val="none" w:sz="0" w:space="0" w:color="auto"/>
                                                        <w:left w:val="none" w:sz="0" w:space="0" w:color="auto"/>
                                                        <w:bottom w:val="none" w:sz="0" w:space="0" w:color="auto"/>
                                                        <w:right w:val="none" w:sz="0" w:space="0" w:color="auto"/>
                                                      </w:divBdr>
                                                      <w:divsChild>
                                                        <w:div w:id="123819850">
                                                          <w:marLeft w:val="0"/>
                                                          <w:marRight w:val="0"/>
                                                          <w:marTop w:val="0"/>
                                                          <w:marBottom w:val="0"/>
                                                          <w:divBdr>
                                                            <w:top w:val="none" w:sz="0" w:space="0" w:color="auto"/>
                                                            <w:left w:val="none" w:sz="0" w:space="0" w:color="auto"/>
                                                            <w:bottom w:val="none" w:sz="0" w:space="0" w:color="auto"/>
                                                            <w:right w:val="none" w:sz="0" w:space="0" w:color="auto"/>
                                                          </w:divBdr>
                                                          <w:divsChild>
                                                            <w:div w:id="477185594">
                                                              <w:marLeft w:val="0"/>
                                                              <w:marRight w:val="0"/>
                                                              <w:marTop w:val="0"/>
                                                              <w:marBottom w:val="0"/>
                                                              <w:divBdr>
                                                                <w:top w:val="none" w:sz="0" w:space="0" w:color="auto"/>
                                                                <w:left w:val="none" w:sz="0" w:space="0" w:color="auto"/>
                                                                <w:bottom w:val="none" w:sz="0" w:space="0" w:color="auto"/>
                                                                <w:right w:val="none" w:sz="0" w:space="0" w:color="auto"/>
                                                              </w:divBdr>
                                                              <w:divsChild>
                                                                <w:div w:id="2067409399">
                                                                  <w:marLeft w:val="0"/>
                                                                  <w:marRight w:val="0"/>
                                                                  <w:marTop w:val="0"/>
                                                                  <w:marBottom w:val="0"/>
                                                                  <w:divBdr>
                                                                    <w:top w:val="none" w:sz="0" w:space="0" w:color="auto"/>
                                                                    <w:left w:val="none" w:sz="0" w:space="0" w:color="auto"/>
                                                                    <w:bottom w:val="none" w:sz="0" w:space="0" w:color="auto"/>
                                                                    <w:right w:val="none" w:sz="0" w:space="0" w:color="auto"/>
                                                                  </w:divBdr>
                                                                  <w:divsChild>
                                                                    <w:div w:id="1459450915">
                                                                      <w:marLeft w:val="0"/>
                                                                      <w:marRight w:val="0"/>
                                                                      <w:marTop w:val="0"/>
                                                                      <w:marBottom w:val="0"/>
                                                                      <w:divBdr>
                                                                        <w:top w:val="none" w:sz="0" w:space="0" w:color="auto"/>
                                                                        <w:left w:val="none" w:sz="0" w:space="0" w:color="auto"/>
                                                                        <w:bottom w:val="none" w:sz="0" w:space="0" w:color="auto"/>
                                                                        <w:right w:val="none" w:sz="0" w:space="0" w:color="auto"/>
                                                                      </w:divBdr>
                                                                      <w:divsChild>
                                                                        <w:div w:id="1800217875">
                                                                          <w:marLeft w:val="0"/>
                                                                          <w:marRight w:val="0"/>
                                                                          <w:marTop w:val="0"/>
                                                                          <w:marBottom w:val="0"/>
                                                                          <w:divBdr>
                                                                            <w:top w:val="none" w:sz="0" w:space="0" w:color="auto"/>
                                                                            <w:left w:val="none" w:sz="0" w:space="0" w:color="auto"/>
                                                                            <w:bottom w:val="none" w:sz="0" w:space="0" w:color="auto"/>
                                                                            <w:right w:val="none" w:sz="0" w:space="0" w:color="auto"/>
                                                                          </w:divBdr>
                                                                          <w:divsChild>
                                                                            <w:div w:id="35979698">
                                                                              <w:marLeft w:val="0"/>
                                                                              <w:marRight w:val="0"/>
                                                                              <w:marTop w:val="0"/>
                                                                              <w:marBottom w:val="0"/>
                                                                              <w:divBdr>
                                                                                <w:top w:val="none" w:sz="0" w:space="0" w:color="auto"/>
                                                                                <w:left w:val="none" w:sz="0" w:space="0" w:color="auto"/>
                                                                                <w:bottom w:val="none" w:sz="0" w:space="0" w:color="auto"/>
                                                                                <w:right w:val="none" w:sz="0" w:space="0" w:color="auto"/>
                                                                              </w:divBdr>
                                                                              <w:divsChild>
                                                                                <w:div w:id="1414888360">
                                                                                  <w:marLeft w:val="0"/>
                                                                                  <w:marRight w:val="0"/>
                                                                                  <w:marTop w:val="0"/>
                                                                                  <w:marBottom w:val="0"/>
                                                                                  <w:divBdr>
                                                                                    <w:top w:val="none" w:sz="0" w:space="0" w:color="auto"/>
                                                                                    <w:left w:val="none" w:sz="0" w:space="0" w:color="auto"/>
                                                                                    <w:bottom w:val="none" w:sz="0" w:space="0" w:color="auto"/>
                                                                                    <w:right w:val="none" w:sz="0" w:space="0" w:color="auto"/>
                                                                                  </w:divBdr>
                                                                                  <w:divsChild>
                                                                                    <w:div w:id="44255598">
                                                                                      <w:marLeft w:val="0"/>
                                                                                      <w:marRight w:val="0"/>
                                                                                      <w:marTop w:val="0"/>
                                                                                      <w:marBottom w:val="0"/>
                                                                                      <w:divBdr>
                                                                                        <w:top w:val="none" w:sz="0" w:space="0" w:color="auto"/>
                                                                                        <w:left w:val="none" w:sz="0" w:space="0" w:color="auto"/>
                                                                                        <w:bottom w:val="none" w:sz="0" w:space="0" w:color="auto"/>
                                                                                        <w:right w:val="none" w:sz="0" w:space="0" w:color="auto"/>
                                                                                      </w:divBdr>
                                                                                      <w:divsChild>
                                                                                        <w:div w:id="1286083223">
                                                                                          <w:marLeft w:val="0"/>
                                                                                          <w:marRight w:val="0"/>
                                                                                          <w:marTop w:val="0"/>
                                                                                          <w:marBottom w:val="0"/>
                                                                                          <w:divBdr>
                                                                                            <w:top w:val="none" w:sz="0" w:space="0" w:color="auto"/>
                                                                                            <w:left w:val="none" w:sz="0" w:space="0" w:color="auto"/>
                                                                                            <w:bottom w:val="none" w:sz="0" w:space="0" w:color="auto"/>
                                                                                            <w:right w:val="none" w:sz="0" w:space="0" w:color="auto"/>
                                                                                          </w:divBdr>
                                                                                          <w:divsChild>
                                                                                            <w:div w:id="914054108">
                                                                                              <w:marLeft w:val="0"/>
                                                                                              <w:marRight w:val="0"/>
                                                                                              <w:marTop w:val="0"/>
                                                                                              <w:marBottom w:val="0"/>
                                                                                              <w:divBdr>
                                                                                                <w:top w:val="none" w:sz="0" w:space="0" w:color="auto"/>
                                                                                                <w:left w:val="none" w:sz="0" w:space="0" w:color="auto"/>
                                                                                                <w:bottom w:val="none" w:sz="0" w:space="0" w:color="auto"/>
                                                                                                <w:right w:val="none" w:sz="0" w:space="0" w:color="auto"/>
                                                                                              </w:divBdr>
                                                                                              <w:divsChild>
                                                                                                <w:div w:id="325255831">
                                                                                                  <w:marLeft w:val="0"/>
                                                                                                  <w:marRight w:val="0"/>
                                                                                                  <w:marTop w:val="0"/>
                                                                                                  <w:marBottom w:val="0"/>
                                                                                                  <w:divBdr>
                                                                                                    <w:top w:val="none" w:sz="0" w:space="0" w:color="auto"/>
                                                                                                    <w:left w:val="none" w:sz="0" w:space="0" w:color="auto"/>
                                                                                                    <w:bottom w:val="none" w:sz="0" w:space="0" w:color="auto"/>
                                                                                                    <w:right w:val="none" w:sz="0" w:space="0" w:color="auto"/>
                                                                                                  </w:divBdr>
                                                                                                  <w:divsChild>
                                                                                                    <w:div w:id="1234046857">
                                                                                                      <w:marLeft w:val="0"/>
                                                                                                      <w:marRight w:val="0"/>
                                                                                                      <w:marTop w:val="0"/>
                                                                                                      <w:marBottom w:val="0"/>
                                                                                                      <w:divBdr>
                                                                                                        <w:top w:val="none" w:sz="0" w:space="0" w:color="auto"/>
                                                                                                        <w:left w:val="none" w:sz="0" w:space="0" w:color="auto"/>
                                                                                                        <w:bottom w:val="none" w:sz="0" w:space="0" w:color="auto"/>
                                                                                                        <w:right w:val="none" w:sz="0" w:space="0" w:color="auto"/>
                                                                                                      </w:divBdr>
                                                                                                      <w:divsChild>
                                                                                                        <w:div w:id="2023510100">
                                                                                                          <w:marLeft w:val="0"/>
                                                                                                          <w:marRight w:val="0"/>
                                                                                                          <w:marTop w:val="0"/>
                                                                                                          <w:marBottom w:val="0"/>
                                                                                                          <w:divBdr>
                                                                                                            <w:top w:val="none" w:sz="0" w:space="0" w:color="auto"/>
                                                                                                            <w:left w:val="none" w:sz="0" w:space="0" w:color="auto"/>
                                                                                                            <w:bottom w:val="none" w:sz="0" w:space="0" w:color="auto"/>
                                                                                                            <w:right w:val="none" w:sz="0" w:space="0" w:color="auto"/>
                                                                                                          </w:divBdr>
                                                                                                          <w:divsChild>
                                                                                                            <w:div w:id="1361125101">
                                                                                                              <w:marLeft w:val="0"/>
                                                                                                              <w:marRight w:val="0"/>
                                                                                                              <w:marTop w:val="0"/>
                                                                                                              <w:marBottom w:val="0"/>
                                                                                                              <w:divBdr>
                                                                                                                <w:top w:val="none" w:sz="0" w:space="0" w:color="auto"/>
                                                                                                                <w:left w:val="none" w:sz="0" w:space="0" w:color="auto"/>
                                                                                                                <w:bottom w:val="none" w:sz="0" w:space="0" w:color="auto"/>
                                                                                                                <w:right w:val="none" w:sz="0" w:space="0" w:color="auto"/>
                                                                                                              </w:divBdr>
                                                                                                              <w:divsChild>
                                                                                                                <w:div w:id="142505396">
                                                                                                                  <w:marLeft w:val="0"/>
                                                                                                                  <w:marRight w:val="0"/>
                                                                                                                  <w:marTop w:val="0"/>
                                                                                                                  <w:marBottom w:val="0"/>
                                                                                                                  <w:divBdr>
                                                                                                                    <w:top w:val="none" w:sz="0" w:space="0" w:color="auto"/>
                                                                                                                    <w:left w:val="none" w:sz="0" w:space="0" w:color="auto"/>
                                                                                                                    <w:bottom w:val="none" w:sz="0" w:space="0" w:color="auto"/>
                                                                                                                    <w:right w:val="none" w:sz="0" w:space="0" w:color="auto"/>
                                                                                                                  </w:divBdr>
                                                                                                                  <w:divsChild>
                                                                                                                    <w:div w:id="690303759">
                                                                                                                      <w:marLeft w:val="0"/>
                                                                                                                      <w:marRight w:val="0"/>
                                                                                                                      <w:marTop w:val="0"/>
                                                                                                                      <w:marBottom w:val="0"/>
                                                                                                                      <w:divBdr>
                                                                                                                        <w:top w:val="none" w:sz="0" w:space="0" w:color="auto"/>
                                                                                                                        <w:left w:val="none" w:sz="0" w:space="0" w:color="auto"/>
                                                                                                                        <w:bottom w:val="none" w:sz="0" w:space="0" w:color="auto"/>
                                                                                                                        <w:right w:val="none" w:sz="0" w:space="0" w:color="auto"/>
                                                                                                                      </w:divBdr>
                                                                                                                      <w:divsChild>
                                                                                                                        <w:div w:id="1813868372">
                                                                                                                          <w:marLeft w:val="0"/>
                                                                                                                          <w:marRight w:val="0"/>
                                                                                                                          <w:marTop w:val="0"/>
                                                                                                                          <w:marBottom w:val="0"/>
                                                                                                                          <w:divBdr>
                                                                                                                            <w:top w:val="none" w:sz="0" w:space="0" w:color="auto"/>
                                                                                                                            <w:left w:val="none" w:sz="0" w:space="0" w:color="auto"/>
                                                                                                                            <w:bottom w:val="none" w:sz="0" w:space="0" w:color="auto"/>
                                                                                                                            <w:right w:val="none" w:sz="0" w:space="0" w:color="auto"/>
                                                                                                                          </w:divBdr>
                                                                                                                          <w:divsChild>
                                                                                                                            <w:div w:id="936138961">
                                                                                                                              <w:marLeft w:val="0"/>
                                                                                                                              <w:marRight w:val="0"/>
                                                                                                                              <w:marTop w:val="0"/>
                                                                                                                              <w:marBottom w:val="0"/>
                                                                                                                              <w:divBdr>
                                                                                                                                <w:top w:val="none" w:sz="0" w:space="0" w:color="auto"/>
                                                                                                                                <w:left w:val="none" w:sz="0" w:space="0" w:color="auto"/>
                                                                                                                                <w:bottom w:val="none" w:sz="0" w:space="0" w:color="auto"/>
                                                                                                                                <w:right w:val="none" w:sz="0" w:space="0" w:color="auto"/>
                                                                                                                              </w:divBdr>
                                                                                                                              <w:divsChild>
                                                                                                                                <w:div w:id="1446538584">
                                                                                                                                  <w:marLeft w:val="0"/>
                                                                                                                                  <w:marRight w:val="0"/>
                                                                                                                                  <w:marTop w:val="0"/>
                                                                                                                                  <w:marBottom w:val="0"/>
                                                                                                                                  <w:divBdr>
                                                                                                                                    <w:top w:val="none" w:sz="0" w:space="0" w:color="auto"/>
                                                                                                                                    <w:left w:val="none" w:sz="0" w:space="0" w:color="auto"/>
                                                                                                                                    <w:bottom w:val="none" w:sz="0" w:space="0" w:color="auto"/>
                                                                                                                                    <w:right w:val="none" w:sz="0" w:space="0" w:color="auto"/>
                                                                                                                                  </w:divBdr>
                                                                                                                                  <w:divsChild>
                                                                                                                                    <w:div w:id="2102287662">
                                                                                                                                      <w:marLeft w:val="0"/>
                                                                                                                                      <w:marRight w:val="0"/>
                                                                                                                                      <w:marTop w:val="0"/>
                                                                                                                                      <w:marBottom w:val="0"/>
                                                                                                                                      <w:divBdr>
                                                                                                                                        <w:top w:val="none" w:sz="0" w:space="0" w:color="auto"/>
                                                                                                                                        <w:left w:val="none" w:sz="0" w:space="0" w:color="auto"/>
                                                                                                                                        <w:bottom w:val="none" w:sz="0" w:space="0" w:color="auto"/>
                                                                                                                                        <w:right w:val="none" w:sz="0" w:space="0" w:color="auto"/>
                                                                                                                                      </w:divBdr>
                                                                                                                                      <w:divsChild>
                                                                                                                                        <w:div w:id="499976160">
                                                                                                                                          <w:marLeft w:val="0"/>
                                                                                                                                          <w:marRight w:val="0"/>
                                                                                                                                          <w:marTop w:val="0"/>
                                                                                                                                          <w:marBottom w:val="0"/>
                                                                                                                                          <w:divBdr>
                                                                                                                                            <w:top w:val="none" w:sz="0" w:space="0" w:color="auto"/>
                                                                                                                                            <w:left w:val="none" w:sz="0" w:space="0" w:color="auto"/>
                                                                                                                                            <w:bottom w:val="none" w:sz="0" w:space="0" w:color="auto"/>
                                                                                                                                            <w:right w:val="none" w:sz="0" w:space="0" w:color="auto"/>
                                                                                                                                          </w:divBdr>
                                                                                                                                          <w:divsChild>
                                                                                                                                            <w:div w:id="1419062877">
                                                                                                                                              <w:marLeft w:val="0"/>
                                                                                                                                              <w:marRight w:val="0"/>
                                                                                                                                              <w:marTop w:val="0"/>
                                                                                                                                              <w:marBottom w:val="0"/>
                                                                                                                                              <w:divBdr>
                                                                                                                                                <w:top w:val="none" w:sz="0" w:space="0" w:color="auto"/>
                                                                                                                                                <w:left w:val="none" w:sz="0" w:space="0" w:color="auto"/>
                                                                                                                                                <w:bottom w:val="none" w:sz="0" w:space="0" w:color="auto"/>
                                                                                                                                                <w:right w:val="none" w:sz="0" w:space="0" w:color="auto"/>
                                                                                                                                              </w:divBdr>
                                                                                                                                              <w:divsChild>
                                                                                                                                                <w:div w:id="840854595">
                                                                                                                                                  <w:marLeft w:val="0"/>
                                                                                                                                                  <w:marRight w:val="0"/>
                                                                                                                                                  <w:marTop w:val="0"/>
                                                                                                                                                  <w:marBottom w:val="0"/>
                                                                                                                                                  <w:divBdr>
                                                                                                                                                    <w:top w:val="none" w:sz="0" w:space="0" w:color="auto"/>
                                                                                                                                                    <w:left w:val="none" w:sz="0" w:space="0" w:color="auto"/>
                                                                                                                                                    <w:bottom w:val="none" w:sz="0" w:space="0" w:color="auto"/>
                                                                                                                                                    <w:right w:val="none" w:sz="0" w:space="0" w:color="auto"/>
                                                                                                                                                  </w:divBdr>
                                                                                                                                                  <w:divsChild>
                                                                                                                                                    <w:div w:id="693576338">
                                                                                                                                                      <w:marLeft w:val="0"/>
                                                                                                                                                      <w:marRight w:val="0"/>
                                                                                                                                                      <w:marTop w:val="0"/>
                                                                                                                                                      <w:marBottom w:val="0"/>
                                                                                                                                                      <w:divBdr>
                                                                                                                                                        <w:top w:val="none" w:sz="0" w:space="0" w:color="auto"/>
                                                                                                                                                        <w:left w:val="none" w:sz="0" w:space="0" w:color="auto"/>
                                                                                                                                                        <w:bottom w:val="none" w:sz="0" w:space="0" w:color="auto"/>
                                                                                                                                                        <w:right w:val="none" w:sz="0" w:space="0" w:color="auto"/>
                                                                                                                                                      </w:divBdr>
                                                                                                                                                      <w:divsChild>
                                                                                                                                                        <w:div w:id="331834377">
                                                                                                                                                          <w:marLeft w:val="0"/>
                                                                                                                                                          <w:marRight w:val="0"/>
                                                                                                                                                          <w:marTop w:val="0"/>
                                                                                                                                                          <w:marBottom w:val="0"/>
                                                                                                                                                          <w:divBdr>
                                                                                                                                                            <w:top w:val="none" w:sz="0" w:space="0" w:color="auto"/>
                                                                                                                                                            <w:left w:val="none" w:sz="0" w:space="0" w:color="auto"/>
                                                                                                                                                            <w:bottom w:val="none" w:sz="0" w:space="0" w:color="auto"/>
                                                                                                                                                            <w:right w:val="none" w:sz="0" w:space="0" w:color="auto"/>
                                                                                                                                                          </w:divBdr>
                                                                                                                                                          <w:divsChild>
                                                                                                                                                            <w:div w:id="1582833658">
                                                                                                                                                              <w:marLeft w:val="0"/>
                                                                                                                                                              <w:marRight w:val="0"/>
                                                                                                                                                              <w:marTop w:val="0"/>
                                                                                                                                                              <w:marBottom w:val="0"/>
                                                                                                                                                              <w:divBdr>
                                                                                                                                                                <w:top w:val="none" w:sz="0" w:space="0" w:color="auto"/>
                                                                                                                                                                <w:left w:val="none" w:sz="0" w:space="0" w:color="auto"/>
                                                                                                                                                                <w:bottom w:val="none" w:sz="0" w:space="0" w:color="auto"/>
                                                                                                                                                                <w:right w:val="none" w:sz="0" w:space="0" w:color="auto"/>
                                                                                                                                                              </w:divBdr>
                                                                                                                                                              <w:divsChild>
                                                                                                                                                                <w:div w:id="1639796376">
                                                                                                                                                                  <w:marLeft w:val="0"/>
                                                                                                                                                                  <w:marRight w:val="0"/>
                                                                                                                                                                  <w:marTop w:val="0"/>
                                                                                                                                                                  <w:marBottom w:val="0"/>
                                                                                                                                                                  <w:divBdr>
                                                                                                                                                                    <w:top w:val="none" w:sz="0" w:space="0" w:color="auto"/>
                                                                                                                                                                    <w:left w:val="none" w:sz="0" w:space="0" w:color="auto"/>
                                                                                                                                                                    <w:bottom w:val="none" w:sz="0" w:space="0" w:color="auto"/>
                                                                                                                                                                    <w:right w:val="none" w:sz="0" w:space="0" w:color="auto"/>
                                                                                                                                                                  </w:divBdr>
                                                                                                                                                                  <w:divsChild>
                                                                                                                                                                    <w:div w:id="228924175">
                                                                                                                                                                      <w:marLeft w:val="0"/>
                                                                                                                                                                      <w:marRight w:val="0"/>
                                                                                                                                                                      <w:marTop w:val="0"/>
                                                                                                                                                                      <w:marBottom w:val="0"/>
                                                                                                                                                                      <w:divBdr>
                                                                                                                                                                        <w:top w:val="none" w:sz="0" w:space="0" w:color="auto"/>
                                                                                                                                                                        <w:left w:val="none" w:sz="0" w:space="0" w:color="auto"/>
                                                                                                                                                                        <w:bottom w:val="none" w:sz="0" w:space="0" w:color="auto"/>
                                                                                                                                                                        <w:right w:val="none" w:sz="0" w:space="0" w:color="auto"/>
                                                                                                                                                                      </w:divBdr>
                                                                                                                                                                      <w:divsChild>
                                                                                                                                                                        <w:div w:id="122576520">
                                                                                                                                                                          <w:marLeft w:val="0"/>
                                                                                                                                                                          <w:marRight w:val="0"/>
                                                                                                                                                                          <w:marTop w:val="0"/>
                                                                                                                                                                          <w:marBottom w:val="0"/>
                                                                                                                                                                          <w:divBdr>
                                                                                                                                                                            <w:top w:val="none" w:sz="0" w:space="0" w:color="auto"/>
                                                                                                                                                                            <w:left w:val="none" w:sz="0" w:space="0" w:color="auto"/>
                                                                                                                                                                            <w:bottom w:val="none" w:sz="0" w:space="0" w:color="auto"/>
                                                                                                                                                                            <w:right w:val="none" w:sz="0" w:space="0" w:color="auto"/>
                                                                                                                                                                          </w:divBdr>
                                                                                                                                                                          <w:divsChild>
                                                                                                                                                                            <w:div w:id="1467237733">
                                                                                                                                                                              <w:marLeft w:val="0"/>
                                                                                                                                                                              <w:marRight w:val="0"/>
                                                                                                                                                                              <w:marTop w:val="0"/>
                                                                                                                                                                              <w:marBottom w:val="0"/>
                                                                                                                                                                              <w:divBdr>
                                                                                                                                                                                <w:top w:val="none" w:sz="0" w:space="0" w:color="auto"/>
                                                                                                                                                                                <w:left w:val="none" w:sz="0" w:space="0" w:color="auto"/>
                                                                                                                                                                                <w:bottom w:val="none" w:sz="0" w:space="0" w:color="auto"/>
                                                                                                                                                                                <w:right w:val="none" w:sz="0" w:space="0" w:color="auto"/>
                                                                                                                                                                              </w:divBdr>
                                                                                                                                                                              <w:divsChild>
                                                                                                                                                                                <w:div w:id="1699041847">
                                                                                                                                                                                  <w:marLeft w:val="0"/>
                                                                                                                                                                                  <w:marRight w:val="0"/>
                                                                                                                                                                                  <w:marTop w:val="0"/>
                                                                                                                                                                                  <w:marBottom w:val="0"/>
                                                                                                                                                                                  <w:divBdr>
                                                                                                                                                                                    <w:top w:val="none" w:sz="0" w:space="0" w:color="auto"/>
                                                                                                                                                                                    <w:left w:val="none" w:sz="0" w:space="0" w:color="auto"/>
                                                                                                                                                                                    <w:bottom w:val="none" w:sz="0" w:space="0" w:color="auto"/>
                                                                                                                                                                                    <w:right w:val="none" w:sz="0" w:space="0" w:color="auto"/>
                                                                                                                                                                                  </w:divBdr>
                                                                                                                                                                                  <w:divsChild>
                                                                                                                                                                                    <w:div w:id="921179073">
                                                                                                                                                                                      <w:marLeft w:val="0"/>
                                                                                                                                                                                      <w:marRight w:val="0"/>
                                                                                                                                                                                      <w:marTop w:val="0"/>
                                                                                                                                                                                      <w:marBottom w:val="0"/>
                                                                                                                                                                                      <w:divBdr>
                                                                                                                                                                                        <w:top w:val="none" w:sz="0" w:space="0" w:color="auto"/>
                                                                                                                                                                                        <w:left w:val="none" w:sz="0" w:space="0" w:color="auto"/>
                                                                                                                                                                                        <w:bottom w:val="none" w:sz="0" w:space="0" w:color="auto"/>
                                                                                                                                                                                        <w:right w:val="none" w:sz="0" w:space="0" w:color="auto"/>
                                                                                                                                                                                      </w:divBdr>
                                                                                                                                                                                      <w:divsChild>
                                                                                                                                                                                        <w:div w:id="428551171">
                                                                                                                                                                                          <w:marLeft w:val="0"/>
                                                                                                                                                                                          <w:marRight w:val="0"/>
                                                                                                                                                                                          <w:marTop w:val="0"/>
                                                                                                                                                                                          <w:marBottom w:val="0"/>
                                                                                                                                                                                          <w:divBdr>
                                                                                                                                                                                            <w:top w:val="none" w:sz="0" w:space="0" w:color="auto"/>
                                                                                                                                                                                            <w:left w:val="none" w:sz="0" w:space="0" w:color="auto"/>
                                                                                                                                                                                            <w:bottom w:val="none" w:sz="0" w:space="0" w:color="auto"/>
                                                                                                                                                                                            <w:right w:val="none" w:sz="0" w:space="0" w:color="auto"/>
                                                                                                                                                                                          </w:divBdr>
                                                                                                                                                                                          <w:divsChild>
                                                                                                                                                                                            <w:div w:id="1959794079">
                                                                                                                                                                                              <w:marLeft w:val="0"/>
                                                                                                                                                                                              <w:marRight w:val="0"/>
                                                                                                                                                                                              <w:marTop w:val="0"/>
                                                                                                                                                                                              <w:marBottom w:val="0"/>
                                                                                                                                                                                              <w:divBdr>
                                                                                                                                                                                                <w:top w:val="none" w:sz="0" w:space="0" w:color="auto"/>
                                                                                                                                                                                                <w:left w:val="none" w:sz="0" w:space="0" w:color="auto"/>
                                                                                                                                                                                                <w:bottom w:val="none" w:sz="0" w:space="0" w:color="auto"/>
                                                                                                                                                                                                <w:right w:val="none" w:sz="0" w:space="0" w:color="auto"/>
                                                                                                                                                                                              </w:divBdr>
                                                                                                                                                                                              <w:divsChild>
                                                                                                                                                                                                <w:div w:id="2052459151">
                                                                                                                                                                                                  <w:marLeft w:val="0"/>
                                                                                                                                                                                                  <w:marRight w:val="0"/>
                                                                                                                                                                                                  <w:marTop w:val="0"/>
                                                                                                                                                                                                  <w:marBottom w:val="0"/>
                                                                                                                                                                                                  <w:divBdr>
                                                                                                                                                                                                    <w:top w:val="none" w:sz="0" w:space="0" w:color="auto"/>
                                                                                                                                                                                                    <w:left w:val="none" w:sz="0" w:space="0" w:color="auto"/>
                                                                                                                                                                                                    <w:bottom w:val="none" w:sz="0" w:space="0" w:color="auto"/>
                                                                                                                                                                                                    <w:right w:val="none" w:sz="0" w:space="0" w:color="auto"/>
                                                                                                                                                                                                  </w:divBdr>
                                                                                                                                                                                                  <w:divsChild>
                                                                                                                                                                                                    <w:div w:id="2104453448">
                                                                                                                                                                                                      <w:marLeft w:val="0"/>
                                                                                                                                                                                                      <w:marRight w:val="0"/>
                                                                                                                                                                                                      <w:marTop w:val="0"/>
                                                                                                                                                                                                      <w:marBottom w:val="0"/>
                                                                                                                                                                                                      <w:divBdr>
                                                                                                                                                                                                        <w:top w:val="none" w:sz="0" w:space="0" w:color="auto"/>
                                                                                                                                                                                                        <w:left w:val="none" w:sz="0" w:space="0" w:color="auto"/>
                                                                                                                                                                                                        <w:bottom w:val="none" w:sz="0" w:space="0" w:color="auto"/>
                                                                                                                                                                                                        <w:right w:val="none" w:sz="0" w:space="0" w:color="auto"/>
                                                                                                                                                                                                      </w:divBdr>
                                                                                                                                                                                                      <w:divsChild>
                                                                                                                                                                                                        <w:div w:id="890580384">
                                                                                                                                                                                                          <w:marLeft w:val="0"/>
                                                                                                                                                                                                          <w:marRight w:val="0"/>
                                                                                                                                                                                                          <w:marTop w:val="0"/>
                                                                                                                                                                                                          <w:marBottom w:val="0"/>
                                                                                                                                                                                                          <w:divBdr>
                                                                                                                                                                                                            <w:top w:val="none" w:sz="0" w:space="0" w:color="auto"/>
                                                                                                                                                                                                            <w:left w:val="none" w:sz="0" w:space="0" w:color="auto"/>
                                                                                                                                                                                                            <w:bottom w:val="none" w:sz="0" w:space="0" w:color="auto"/>
                                                                                                                                                                                                            <w:right w:val="none" w:sz="0" w:space="0" w:color="auto"/>
                                                                                                                                                                                                          </w:divBdr>
                                                                                                                                                                                                          <w:divsChild>
                                                                                                                                                                                                            <w:div w:id="1509176327">
                                                                                                                                                                                                              <w:marLeft w:val="0"/>
                                                                                                                                                                                                              <w:marRight w:val="0"/>
                                                                                                                                                                                                              <w:marTop w:val="0"/>
                                                                                                                                                                                                              <w:marBottom w:val="0"/>
                                                                                                                                                                                                              <w:divBdr>
                                                                                                                                                                                                                <w:top w:val="none" w:sz="0" w:space="0" w:color="auto"/>
                                                                                                                                                                                                                <w:left w:val="none" w:sz="0" w:space="0" w:color="auto"/>
                                                                                                                                                                                                                <w:bottom w:val="none" w:sz="0" w:space="0" w:color="auto"/>
                                                                                                                                                                                                                <w:right w:val="none" w:sz="0" w:space="0" w:color="auto"/>
                                                                                                                                                                                                              </w:divBdr>
                                                                                                                                                                                                              <w:divsChild>
                                                                                                                                                                                                                <w:div w:id="2078360728">
                                                                                                                                                                                                                  <w:marLeft w:val="0"/>
                                                                                                                                                                                                                  <w:marRight w:val="0"/>
                                                                                                                                                                                                                  <w:marTop w:val="0"/>
                                                                                                                                                                                                                  <w:marBottom w:val="0"/>
                                                                                                                                                                                                                  <w:divBdr>
                                                                                                                                                                                                                    <w:top w:val="none" w:sz="0" w:space="0" w:color="auto"/>
                                                                                                                                                                                                                    <w:left w:val="none" w:sz="0" w:space="0" w:color="auto"/>
                                                                                                                                                                                                                    <w:bottom w:val="none" w:sz="0" w:space="0" w:color="auto"/>
                                                                                                                                                                                                                    <w:right w:val="none" w:sz="0" w:space="0" w:color="auto"/>
                                                                                                                                                                                                                  </w:divBdr>
                                                                                                                                                                                                                  <w:divsChild>
                                                                                                                                                                                                                    <w:div w:id="1879972269">
                                                                                                                                                                                                                      <w:marLeft w:val="0"/>
                                                                                                                                                                                                                      <w:marRight w:val="0"/>
                                                                                                                                                                                                                      <w:marTop w:val="0"/>
                                                                                                                                                                                                                      <w:marBottom w:val="0"/>
                                                                                                                                                                                                                      <w:divBdr>
                                                                                                                                                                                                                        <w:top w:val="none" w:sz="0" w:space="0" w:color="auto"/>
                                                                                                                                                                                                                        <w:left w:val="none" w:sz="0" w:space="0" w:color="auto"/>
                                                                                                                                                                                                                        <w:bottom w:val="none" w:sz="0" w:space="0" w:color="auto"/>
                                                                                                                                                                                                                        <w:right w:val="none" w:sz="0" w:space="0" w:color="auto"/>
                                                                                                                                                                                                                      </w:divBdr>
                                                                                                                                                                                                                      <w:divsChild>
                                                                                                                                                                                                                        <w:div w:id="1590233995">
                                                                                                                                                                                                                          <w:marLeft w:val="0"/>
                                                                                                                                                                                                                          <w:marRight w:val="0"/>
                                                                                                                                                                                                                          <w:marTop w:val="0"/>
                                                                                                                                                                                                                          <w:marBottom w:val="0"/>
                                                                                                                                                                                                                          <w:divBdr>
                                                                                                                                                                                                                            <w:top w:val="none" w:sz="0" w:space="0" w:color="auto"/>
                                                                                                                                                                                                                            <w:left w:val="none" w:sz="0" w:space="0" w:color="auto"/>
                                                                                                                                                                                                                            <w:bottom w:val="none" w:sz="0" w:space="0" w:color="auto"/>
                                                                                                                                                                                                                            <w:right w:val="none" w:sz="0" w:space="0" w:color="auto"/>
                                                                                                                                                                                                                          </w:divBdr>
                                                                                                                                                                                                                          <w:divsChild>
                                                                                                                                                                                                                            <w:div w:id="1115365085">
                                                                                                                                                                                                                              <w:marLeft w:val="0"/>
                                                                                                                                                                                                                              <w:marRight w:val="0"/>
                                                                                                                                                                                                                              <w:marTop w:val="0"/>
                                                                                                                                                                                                                              <w:marBottom w:val="0"/>
                                                                                                                                                                                                                              <w:divBdr>
                                                                                                                                                                                                                                <w:top w:val="none" w:sz="0" w:space="0" w:color="auto"/>
                                                                                                                                                                                                                                <w:left w:val="none" w:sz="0" w:space="0" w:color="auto"/>
                                                                                                                                                                                                                                <w:bottom w:val="none" w:sz="0" w:space="0" w:color="auto"/>
                                                                                                                                                                                                                                <w:right w:val="none" w:sz="0" w:space="0" w:color="auto"/>
                                                                                                                                                                                                                              </w:divBdr>
                                                                                                                                                                                                                              <w:divsChild>
                                                                                                                                                                                                                                <w:div w:id="1291857487">
                                                                                                                                                                                                                                  <w:marLeft w:val="0"/>
                                                                                                                                                                                                                                  <w:marRight w:val="0"/>
                                                                                                                                                                                                                                  <w:marTop w:val="0"/>
                                                                                                                                                                                                                                  <w:marBottom w:val="0"/>
                                                                                                                                                                                                                                  <w:divBdr>
                                                                                                                                                                                                                                    <w:top w:val="none" w:sz="0" w:space="0" w:color="auto"/>
                                                                                                                                                                                                                                    <w:left w:val="none" w:sz="0" w:space="0" w:color="auto"/>
                                                                                                                                                                                                                                    <w:bottom w:val="none" w:sz="0" w:space="0" w:color="auto"/>
                                                                                                                                                                                                                                    <w:right w:val="none" w:sz="0" w:space="0" w:color="auto"/>
                                                                                                                                                                                                                                  </w:divBdr>
                                                                                                                                                                                                                                  <w:divsChild>
                                                                                                                                                                                                                                    <w:div w:id="970473601">
                                                                                                                                                                                                                                      <w:marLeft w:val="0"/>
                                                                                                                                                                                                                                      <w:marRight w:val="0"/>
                                                                                                                                                                                                                                      <w:marTop w:val="0"/>
                                                                                                                                                                                                                                      <w:marBottom w:val="0"/>
                                                                                                                                                                                                                                      <w:divBdr>
                                                                                                                                                                                                                                        <w:top w:val="none" w:sz="0" w:space="0" w:color="auto"/>
                                                                                                                                                                                                                                        <w:left w:val="none" w:sz="0" w:space="0" w:color="auto"/>
                                                                                                                                                                                                                                        <w:bottom w:val="none" w:sz="0" w:space="0" w:color="auto"/>
                                                                                                                                                                                                                                        <w:right w:val="none" w:sz="0" w:space="0" w:color="auto"/>
                                                                                                                                                                                                                                      </w:divBdr>
                                                                                                                                                                                                                                      <w:divsChild>
                                                                                                                                                                                                                                        <w:div w:id="51007818">
                                                                                                                                                                                                                                          <w:marLeft w:val="0"/>
                                                                                                                                                                                                                                          <w:marRight w:val="0"/>
                                                                                                                                                                                                                                          <w:marTop w:val="0"/>
                                                                                                                                                                                                                                          <w:marBottom w:val="0"/>
                                                                                                                                                                                                                                          <w:divBdr>
                                                                                                                                                                                                                                            <w:top w:val="none" w:sz="0" w:space="0" w:color="auto"/>
                                                                                                                                                                                                                                            <w:left w:val="none" w:sz="0" w:space="0" w:color="auto"/>
                                                                                                                                                                                                                                            <w:bottom w:val="none" w:sz="0" w:space="0" w:color="auto"/>
                                                                                                                                                                                                                                            <w:right w:val="none" w:sz="0" w:space="0" w:color="auto"/>
                                                                                                                                                                                                                                          </w:divBdr>
                                                                                                                                                                                                                                          <w:divsChild>
                                                                                                                                                                                                                                            <w:div w:id="1956984469">
                                                                                                                                                                                                                                              <w:marLeft w:val="0"/>
                                                                                                                                                                                                                                              <w:marRight w:val="0"/>
                                                                                                                                                                                                                                              <w:marTop w:val="0"/>
                                                                                                                                                                                                                                              <w:marBottom w:val="0"/>
                                                                                                                                                                                                                                              <w:divBdr>
                                                                                                                                                                                                                                                <w:top w:val="none" w:sz="0" w:space="0" w:color="auto"/>
                                                                                                                                                                                                                                                <w:left w:val="none" w:sz="0" w:space="0" w:color="auto"/>
                                                                                                                                                                                                                                                <w:bottom w:val="none" w:sz="0" w:space="0" w:color="auto"/>
                                                                                                                                                                                                                                                <w:right w:val="none" w:sz="0" w:space="0" w:color="auto"/>
                                                                                                                                                                                                                                              </w:divBdr>
                                                                                                                                                                                                                                              <w:divsChild>
                                                                                                                                                                                                                                                <w:div w:id="1976904485">
                                                                                                                                                                                                                                                  <w:marLeft w:val="0"/>
                                                                                                                                                                                                                                                  <w:marRight w:val="0"/>
                                                                                                                                                                                                                                                  <w:marTop w:val="0"/>
                                                                                                                                                                                                                                                  <w:marBottom w:val="0"/>
                                                                                                                                                                                                                                                  <w:divBdr>
                                                                                                                                                                                                                                                    <w:top w:val="none" w:sz="0" w:space="0" w:color="auto"/>
                                                                                                                                                                                                                                                    <w:left w:val="none" w:sz="0" w:space="0" w:color="auto"/>
                                                                                                                                                                                                                                                    <w:bottom w:val="none" w:sz="0" w:space="0" w:color="auto"/>
                                                                                                                                                                                                                                                    <w:right w:val="none" w:sz="0" w:space="0" w:color="auto"/>
                                                                                                                                                                                                                                                  </w:divBdr>
                                                                                                                                                                                                                                                  <w:divsChild>
                                                                                                                                                                                                                                                    <w:div w:id="1633825822">
                                                                                                                                                                                                                                                      <w:marLeft w:val="0"/>
                                                                                                                                                                                                                                                      <w:marRight w:val="0"/>
                                                                                                                                                                                                                                                      <w:marTop w:val="0"/>
                                                                                                                                                                                                                                                      <w:marBottom w:val="0"/>
                                                                                                                                                                                                                                                      <w:divBdr>
                                                                                                                                                                                                                                                        <w:top w:val="none" w:sz="0" w:space="0" w:color="auto"/>
                                                                                                                                                                                                                                                        <w:left w:val="none" w:sz="0" w:space="0" w:color="auto"/>
                                                                                                                                                                                                                                                        <w:bottom w:val="none" w:sz="0" w:space="0" w:color="auto"/>
                                                                                                                                                                                                                                                        <w:right w:val="none" w:sz="0" w:space="0" w:color="auto"/>
                                                                                                                                                                                                                                                      </w:divBdr>
                                                                                                                                                                                                                                                      <w:divsChild>
                                                                                                                                                                                                                                                        <w:div w:id="781922110">
                                                                                                                                                                                                                                                          <w:marLeft w:val="0"/>
                                                                                                                                                                                                                                                          <w:marRight w:val="0"/>
                                                                                                                                                                                                                                                          <w:marTop w:val="0"/>
                                                                                                                                                                                                                                                          <w:marBottom w:val="0"/>
                                                                                                                                                                                                                                                          <w:divBdr>
                                                                                                                                                                                                                                                            <w:top w:val="none" w:sz="0" w:space="0" w:color="auto"/>
                                                                                                                                                                                                                                                            <w:left w:val="none" w:sz="0" w:space="0" w:color="auto"/>
                                                                                                                                                                                                                                                            <w:bottom w:val="none" w:sz="0" w:space="0" w:color="auto"/>
                                                                                                                                                                                                                                                            <w:right w:val="none" w:sz="0" w:space="0" w:color="auto"/>
                                                                                                                                                                                                                                                          </w:divBdr>
                                                                                                                                                                                                                                                          <w:divsChild>
                                                                                                                                                                                                                                                            <w:div w:id="697975928">
                                                                                                                                                                                                                                                              <w:marLeft w:val="0"/>
                                                                                                                                                                                                                                                              <w:marRight w:val="0"/>
                                                                                                                                                                                                                                                              <w:marTop w:val="0"/>
                                                                                                                                                                                                                                                              <w:marBottom w:val="0"/>
                                                                                                                                                                                                                                                              <w:divBdr>
                                                                                                                                                                                                                                                                <w:top w:val="none" w:sz="0" w:space="0" w:color="auto"/>
                                                                                                                                                                                                                                                                <w:left w:val="none" w:sz="0" w:space="0" w:color="auto"/>
                                                                                                                                                                                                                                                                <w:bottom w:val="none" w:sz="0" w:space="0" w:color="auto"/>
                                                                                                                                                                                                                                                                <w:right w:val="none" w:sz="0" w:space="0" w:color="auto"/>
                                                                                                                                                                                                                                                              </w:divBdr>
                                                                                                                                                                                                                                                              <w:divsChild>
                                                                                                                                                                                                                                                                <w:div w:id="306469919">
                                                                                                                                                                                                                                                                  <w:marLeft w:val="0"/>
                                                                                                                                                                                                                                                                  <w:marRight w:val="0"/>
                                                                                                                                                                                                                                                                  <w:marTop w:val="0"/>
                                                                                                                                                                                                                                                                  <w:marBottom w:val="0"/>
                                                                                                                                                                                                                                                                  <w:divBdr>
                                                                                                                                                                                                                                                                    <w:top w:val="none" w:sz="0" w:space="0" w:color="auto"/>
                                                                                                                                                                                                                                                                    <w:left w:val="none" w:sz="0" w:space="0" w:color="auto"/>
                                                                                                                                                                                                                                                                    <w:bottom w:val="none" w:sz="0" w:space="0" w:color="auto"/>
                                                                                                                                                                                                                                                                    <w:right w:val="none" w:sz="0" w:space="0" w:color="auto"/>
                                                                                                                                                                                                                                                                  </w:divBdr>
                                                                                                                                                                                                                                                                  <w:divsChild>
                                                                                                                                                                                                                                                                    <w:div w:id="1938362607">
                                                                                                                                                                                                                                                                      <w:marLeft w:val="0"/>
                                                                                                                                                                                                                                                                      <w:marRight w:val="0"/>
                                                                                                                                                                                                                                                                      <w:marTop w:val="0"/>
                                                                                                                                                                                                                                                                      <w:marBottom w:val="0"/>
                                                                                                                                                                                                                                                                      <w:divBdr>
                                                                                                                                                                                                                                                                        <w:top w:val="none" w:sz="0" w:space="0" w:color="auto"/>
                                                                                                                                                                                                                                                                        <w:left w:val="none" w:sz="0" w:space="0" w:color="auto"/>
                                                                                                                                                                                                                                                                        <w:bottom w:val="none" w:sz="0" w:space="0" w:color="auto"/>
                                                                                                                                                                                                                                                                        <w:right w:val="none" w:sz="0" w:space="0" w:color="auto"/>
                                                                                                                                                                                                                                                                      </w:divBdr>
                                                                                                                                                                                                                                                                      <w:divsChild>
                                                                                                                                                                                                                                                                        <w:div w:id="1899634441">
                                                                                                                                                                                                                                                                          <w:marLeft w:val="0"/>
                                                                                                                                                                                                                                                                          <w:marRight w:val="0"/>
                                                                                                                                                                                                                                                                          <w:marTop w:val="0"/>
                                                                                                                                                                                                                                                                          <w:marBottom w:val="0"/>
                                                                                                                                                                                                                                                                          <w:divBdr>
                                                                                                                                                                                                                                                                            <w:top w:val="none" w:sz="0" w:space="0" w:color="auto"/>
                                                                                                                                                                                                                                                                            <w:left w:val="none" w:sz="0" w:space="0" w:color="auto"/>
                                                                                                                                                                                                                                                                            <w:bottom w:val="none" w:sz="0" w:space="0" w:color="auto"/>
                                                                                                                                                                                                                                                                            <w:right w:val="none" w:sz="0" w:space="0" w:color="auto"/>
                                                                                                                                                                                                                                                                          </w:divBdr>
                                                                                                                                                                                                                                                                          <w:divsChild>
                                                                                                                                                                                                                                                                            <w:div w:id="1937904055">
                                                                                                                                                                                                                                                                              <w:marLeft w:val="0"/>
                                                                                                                                                                                                                                                                              <w:marRight w:val="0"/>
                                                                                                                                                                                                                                                                              <w:marTop w:val="0"/>
                                                                                                                                                                                                                                                                              <w:marBottom w:val="0"/>
                                                                                                                                                                                                                                                                              <w:divBdr>
                                                                                                                                                                                                                                                                                <w:top w:val="none" w:sz="0" w:space="0" w:color="auto"/>
                                                                                                                                                                                                                                                                                <w:left w:val="none" w:sz="0" w:space="0" w:color="auto"/>
                                                                                                                                                                                                                                                                                <w:bottom w:val="none" w:sz="0" w:space="0" w:color="auto"/>
                                                                                                                                                                                                                                                                                <w:right w:val="none" w:sz="0" w:space="0" w:color="auto"/>
                                                                                                                                                                                                                                                                              </w:divBdr>
                                                                                                                                                                                                                                                                              <w:divsChild>
                                                                                                                                                                                                                                                                                <w:div w:id="35472956">
                                                                                                                                                                                                                                                                                  <w:marLeft w:val="0"/>
                                                                                                                                                                                                                                                                                  <w:marRight w:val="0"/>
                                                                                                                                                                                                                                                                                  <w:marTop w:val="0"/>
                                                                                                                                                                                                                                                                                  <w:marBottom w:val="0"/>
                                                                                                                                                                                                                                                                                  <w:divBdr>
                                                                                                                                                                                                                                                                                    <w:top w:val="none" w:sz="0" w:space="0" w:color="auto"/>
                                                                                                                                                                                                                                                                                    <w:left w:val="none" w:sz="0" w:space="0" w:color="auto"/>
                                                                                                                                                                                                                                                                                    <w:bottom w:val="none" w:sz="0" w:space="0" w:color="auto"/>
                                                                                                                                                                                                                                                                                    <w:right w:val="none" w:sz="0" w:space="0" w:color="auto"/>
                                                                                                                                                                                                                                                                                  </w:divBdr>
                                                                                                                                                                                                                                                                                  <w:divsChild>
                                                                                                                                                                                                                                                                                    <w:div w:id="823400228">
                                                                                                                                                                                                                                                                                      <w:marLeft w:val="0"/>
                                                                                                                                                                                                                                                                                      <w:marRight w:val="0"/>
                                                                                                                                                                                                                                                                                      <w:marTop w:val="0"/>
                                                                                                                                                                                                                                                                                      <w:marBottom w:val="0"/>
                                                                                                                                                                                                                                                                                      <w:divBdr>
                                                                                                                                                                                                                                                                                        <w:top w:val="none" w:sz="0" w:space="0" w:color="auto"/>
                                                                                                                                                                                                                                                                                        <w:left w:val="none" w:sz="0" w:space="0" w:color="auto"/>
                                                                                                                                                                                                                                                                                        <w:bottom w:val="none" w:sz="0" w:space="0" w:color="auto"/>
                                                                                                                                                                                                                                                                                        <w:right w:val="none" w:sz="0" w:space="0" w:color="auto"/>
                                                                                                                                                                                                                                                                                      </w:divBdr>
                                                                                                                                                                                                                                                                                      <w:divsChild>
                                                                                                                                                                                                                                                                                        <w:div w:id="226692593">
                                                                                                                                                                                                                                                                                          <w:marLeft w:val="0"/>
                                                                                                                                                                                                                                                                                          <w:marRight w:val="0"/>
                                                                                                                                                                                                                                                                                          <w:marTop w:val="0"/>
                                                                                                                                                                                                                                                                                          <w:marBottom w:val="0"/>
                                                                                                                                                                                                                                                                                          <w:divBdr>
                                                                                                                                                                                                                                                                                            <w:top w:val="none" w:sz="0" w:space="0" w:color="auto"/>
                                                                                                                                                                                                                                                                                            <w:left w:val="none" w:sz="0" w:space="0" w:color="auto"/>
                                                                                                                                                                                                                                                                                            <w:bottom w:val="none" w:sz="0" w:space="0" w:color="auto"/>
                                                                                                                                                                                                                                                                                            <w:right w:val="none" w:sz="0" w:space="0" w:color="auto"/>
                                                                                                                                                                                                                                                                                          </w:divBdr>
                                                                                                                                                                                                                                                                                          <w:divsChild>
                                                                                                                                                                                                                                                                                            <w:div w:id="1119035537">
                                                                                                                                                                                                                                                                                              <w:marLeft w:val="0"/>
                                                                                                                                                                                                                                                                                              <w:marRight w:val="0"/>
                                                                                                                                                                                                                                                                                              <w:marTop w:val="0"/>
                                                                                                                                                                                                                                                                                              <w:marBottom w:val="0"/>
                                                                                                                                                                                                                                                                                              <w:divBdr>
                                                                                                                                                                                                                                                                                                <w:top w:val="none" w:sz="0" w:space="0" w:color="auto"/>
                                                                                                                                                                                                                                                                                                <w:left w:val="none" w:sz="0" w:space="0" w:color="auto"/>
                                                                                                                                                                                                                                                                                                <w:bottom w:val="none" w:sz="0" w:space="0" w:color="auto"/>
                                                                                                                                                                                                                                                                                                <w:right w:val="none" w:sz="0" w:space="0" w:color="auto"/>
                                                                                                                                                                                                                                                                                              </w:divBdr>
                                                                                                                                                                                                                                                                                              <w:divsChild>
                                                                                                                                                                                                                                                                                                <w:div w:id="585573834">
                                                                                                                                                                                                                                                                                                  <w:marLeft w:val="0"/>
                                                                                                                                                                                                                                                                                                  <w:marRight w:val="0"/>
                                                                                                                                                                                                                                                                                                  <w:marTop w:val="0"/>
                                                                                                                                                                                                                                                                                                  <w:marBottom w:val="0"/>
                                                                                                                                                                                                                                                                                                  <w:divBdr>
                                                                                                                                                                                                                                                                                                    <w:top w:val="none" w:sz="0" w:space="0" w:color="auto"/>
                                                                                                                                                                                                                                                                                                    <w:left w:val="none" w:sz="0" w:space="0" w:color="auto"/>
                                                                                                                                                                                                                                                                                                    <w:bottom w:val="none" w:sz="0" w:space="0" w:color="auto"/>
                                                                                                                                                                                                                                                                                                    <w:right w:val="none" w:sz="0" w:space="0" w:color="auto"/>
                                                                                                                                                                                                                                                                                                  </w:divBdr>
                                                                                                                                                                                                                                                                                                  <w:divsChild>
                                                                                                                                                                                                                                                                                                    <w:div w:id="1098137876">
                                                                                                                                                                                                                                                                                                      <w:marLeft w:val="0"/>
                                                                                                                                                                                                                                                                                                      <w:marRight w:val="0"/>
                                                                                                                                                                                                                                                                                                      <w:marTop w:val="0"/>
                                                                                                                                                                                                                                                                                                      <w:marBottom w:val="0"/>
                                                                                                                                                                                                                                                                                                      <w:divBdr>
                                                                                                                                                                                                                                                                                                        <w:top w:val="none" w:sz="0" w:space="0" w:color="auto"/>
                                                                                                                                                                                                                                                                                                        <w:left w:val="none" w:sz="0" w:space="0" w:color="auto"/>
                                                                                                                                                                                                                                                                                                        <w:bottom w:val="none" w:sz="0" w:space="0" w:color="auto"/>
                                                                                                                                                                                                                                                                                                        <w:right w:val="none" w:sz="0" w:space="0" w:color="auto"/>
                                                                                                                                                                                                                                                                                                      </w:divBdr>
                                                                                                                                                                                                                                                                                                      <w:divsChild>
                                                                                                                                                                                                                                                                                                        <w:div w:id="648361765">
                                                                                                                                                                                                                                                                                                          <w:marLeft w:val="0"/>
                                                                                                                                                                                                                                                                                                          <w:marRight w:val="0"/>
                                                                                                                                                                                                                                                                                                          <w:marTop w:val="0"/>
                                                                                                                                                                                                                                                                                                          <w:marBottom w:val="0"/>
                                                                                                                                                                                                                                                                                                          <w:divBdr>
                                                                                                                                                                                                                                                                                                            <w:top w:val="none" w:sz="0" w:space="0" w:color="auto"/>
                                                                                                                                                                                                                                                                                                            <w:left w:val="none" w:sz="0" w:space="0" w:color="auto"/>
                                                                                                                                                                                                                                                                                                            <w:bottom w:val="none" w:sz="0" w:space="0" w:color="auto"/>
                                                                                                                                                                                                                                                                                                            <w:right w:val="none" w:sz="0" w:space="0" w:color="auto"/>
                                                                                                                                                                                                                                                                                                          </w:divBdr>
                                                                                                                                                                                                                                                                                                          <w:divsChild>
                                                                                                                                                                                                                                                                                                            <w:div w:id="1962951315">
                                                                                                                                                                                                                                                                                                              <w:marLeft w:val="0"/>
                                                                                                                                                                                                                                                                                                              <w:marRight w:val="0"/>
                                                                                                                                                                                                                                                                                                              <w:marTop w:val="0"/>
                                                                                                                                                                                                                                                                                                              <w:marBottom w:val="0"/>
                                                                                                                                                                                                                                                                                                              <w:divBdr>
                                                                                                                                                                                                                                                                                                                <w:top w:val="none" w:sz="0" w:space="0" w:color="auto"/>
                                                                                                                                                                                                                                                                                                                <w:left w:val="none" w:sz="0" w:space="0" w:color="auto"/>
                                                                                                                                                                                                                                                                                                                <w:bottom w:val="none" w:sz="0" w:space="0" w:color="auto"/>
                                                                                                                                                                                                                                                                                                                <w:right w:val="none" w:sz="0" w:space="0" w:color="auto"/>
                                                                                                                                                                                                                                                                                                              </w:divBdr>
                                                                                                                                                                                                                                                                                                              <w:divsChild>
                                                                                                                                                                                                                                                                                                                <w:div w:id="547302541">
                                                                                                                                                                                                                                                                                                                  <w:marLeft w:val="0"/>
                                                                                                                                                                                                                                                                                                                  <w:marRight w:val="0"/>
                                                                                                                                                                                                                                                                                                                  <w:marTop w:val="0"/>
                                                                                                                                                                                                                                                                                                                  <w:marBottom w:val="0"/>
                                                                                                                                                                                                                                                                                                                  <w:divBdr>
                                                                                                                                                                                                                                                                                                                    <w:top w:val="none" w:sz="0" w:space="0" w:color="auto"/>
                                                                                                                                                                                                                                                                                                                    <w:left w:val="none" w:sz="0" w:space="0" w:color="auto"/>
                                                                                                                                                                                                                                                                                                                    <w:bottom w:val="none" w:sz="0" w:space="0" w:color="auto"/>
                                                                                                                                                                                                                                                                                                                    <w:right w:val="none" w:sz="0" w:space="0" w:color="auto"/>
                                                                                                                                                                                                                                                                                                                  </w:divBdr>
                                                                                                                                                                                                                                                                                                                  <w:divsChild>
                                                                                                                                                                                                                                                                                                                    <w:div w:id="1452357552">
                                                                                                                                                                                                                                                                                                                      <w:marLeft w:val="0"/>
                                                                                                                                                                                                                                                                                                                      <w:marRight w:val="0"/>
                                                                                                                                                                                                                                                                                                                      <w:marTop w:val="0"/>
                                                                                                                                                                                                                                                                                                                      <w:marBottom w:val="0"/>
                                                                                                                                                                                                                                                                                                                      <w:divBdr>
                                                                                                                                                                                                                                                                                                                        <w:top w:val="none" w:sz="0" w:space="0" w:color="auto"/>
                                                                                                                                                                                                                                                                                                                        <w:left w:val="none" w:sz="0" w:space="0" w:color="auto"/>
                                                                                                                                                                                                                                                                                                                        <w:bottom w:val="none" w:sz="0" w:space="0" w:color="auto"/>
                                                                                                                                                                                                                                                                                                                        <w:right w:val="none" w:sz="0" w:space="0" w:color="auto"/>
                                                                                                                                                                                                                                                                                                                      </w:divBdr>
                                                                                                                                                                                                                                                                                                                      <w:divsChild>
                                                                                                                                                                                                                                                                                                                        <w:div w:id="648246298">
                                                                                                                                                                                                                                                                                                                          <w:marLeft w:val="0"/>
                                                                                                                                                                                                                                                                                                                          <w:marRight w:val="0"/>
                                                                                                                                                                                                                                                                                                                          <w:marTop w:val="0"/>
                                                                                                                                                                                                                                                                                                                          <w:marBottom w:val="0"/>
                                                                                                                                                                                                                                                                                                                          <w:divBdr>
                                                                                                                                                                                                                                                                                                                            <w:top w:val="none" w:sz="0" w:space="0" w:color="auto"/>
                                                                                                                                                                                                                                                                                                                            <w:left w:val="none" w:sz="0" w:space="0" w:color="auto"/>
                                                                                                                                                                                                                                                                                                                            <w:bottom w:val="none" w:sz="0" w:space="0" w:color="auto"/>
                                                                                                                                                                                                                                                                                                                            <w:right w:val="none" w:sz="0" w:space="0" w:color="auto"/>
                                                                                                                                                                                                                                                                                                                          </w:divBdr>
                                                                                                                                                                                                                                                                                                                          <w:divsChild>
                                                                                                                                                                                                                                                                                                                            <w:div w:id="1122501860">
                                                                                                                                                                                                                                                                                                                              <w:marLeft w:val="0"/>
                                                                                                                                                                                                                                                                                                                              <w:marRight w:val="0"/>
                                                                                                                                                                                                                                                                                                                              <w:marTop w:val="0"/>
                                                                                                                                                                                                                                                                                                                              <w:marBottom w:val="0"/>
                                                                                                                                                                                                                                                                                                                              <w:divBdr>
                                                                                                                                                                                                                                                                                                                                <w:top w:val="none" w:sz="0" w:space="0" w:color="auto"/>
                                                                                                                                                                                                                                                                                                                                <w:left w:val="none" w:sz="0" w:space="0" w:color="auto"/>
                                                                                                                                                                                                                                                                                                                                <w:bottom w:val="none" w:sz="0" w:space="0" w:color="auto"/>
                                                                                                                                                                                                                                                                                                                                <w:right w:val="none" w:sz="0" w:space="0" w:color="auto"/>
                                                                                                                                                                                                                                                                                                                              </w:divBdr>
                                                                                                                                                                                                                                                                                                                              <w:divsChild>
                                                                                                                                                                                                                                                                                                                                <w:div w:id="1056589248">
                                                                                                                                                                                                                                                                                                                                  <w:marLeft w:val="0"/>
                                                                                                                                                                                                                                                                                                                                  <w:marRight w:val="0"/>
                                                                                                                                                                                                                                                                                                                                  <w:marTop w:val="0"/>
                                                                                                                                                                                                                                                                                                                                  <w:marBottom w:val="0"/>
                                                                                                                                                                                                                                                                                                                                  <w:divBdr>
                                                                                                                                                                                                                                                                                                                                    <w:top w:val="none" w:sz="0" w:space="0" w:color="auto"/>
                                                                                                                                                                                                                                                                                                                                    <w:left w:val="none" w:sz="0" w:space="0" w:color="auto"/>
                                                                                                                                                                                                                                                                                                                                    <w:bottom w:val="none" w:sz="0" w:space="0" w:color="auto"/>
                                                                                                                                                                                                                                                                                                                                    <w:right w:val="none" w:sz="0" w:space="0" w:color="auto"/>
                                                                                                                                                                                                                                                                                                                                  </w:divBdr>
                                                                                                                                                                                                                                                                                                                                  <w:divsChild>
                                                                                                                                                                                                                                                                                                                                    <w:div w:id="1188714116">
                                                                                                                                                                                                                                                                                                                                      <w:marLeft w:val="0"/>
                                                                                                                                                                                                                                                                                                                                      <w:marRight w:val="0"/>
                                                                                                                                                                                                                                                                                                                                      <w:marTop w:val="0"/>
                                                                                                                                                                                                                                                                                                                                      <w:marBottom w:val="0"/>
                                                                                                                                                                                                                                                                                                                                      <w:divBdr>
                                                                                                                                                                                                                                                                                                                                        <w:top w:val="none" w:sz="0" w:space="0" w:color="auto"/>
                                                                                                                                                                                                                                                                                                                                        <w:left w:val="none" w:sz="0" w:space="0" w:color="auto"/>
                                                                                                                                                                                                                                                                                                                                        <w:bottom w:val="none" w:sz="0" w:space="0" w:color="auto"/>
                                                                                                                                                                                                                                                                                                                                        <w:right w:val="none" w:sz="0" w:space="0" w:color="auto"/>
                                                                                                                                                                                                                                                                                                                                      </w:divBdr>
                                                                                                                                                                                                                                                                                                                                      <w:divsChild>
                                                                                                                                                                                                                                                                                                                                        <w:div w:id="969672038">
                                                                                                                                                                                                                                                                                                                                          <w:marLeft w:val="0"/>
                                                                                                                                                                                                                                                                                                                                          <w:marRight w:val="0"/>
                                                                                                                                                                                                                                                                                                                                          <w:marTop w:val="0"/>
                                                                                                                                                                                                                                                                                                                                          <w:marBottom w:val="0"/>
                                                                                                                                                                                                                                                                                                                                          <w:divBdr>
                                                                                                                                                                                                                                                                                                                                            <w:top w:val="none" w:sz="0" w:space="0" w:color="auto"/>
                                                                                                                                                                                                                                                                                                                                            <w:left w:val="none" w:sz="0" w:space="0" w:color="auto"/>
                                                                                                                                                                                                                                                                                                                                            <w:bottom w:val="none" w:sz="0" w:space="0" w:color="auto"/>
                                                                                                                                                                                                                                                                                                                                            <w:right w:val="none" w:sz="0" w:space="0" w:color="auto"/>
                                                                                                                                                                                                                                                                                                                                          </w:divBdr>
                                                                                                                                                                                                                                                                                                                                          <w:divsChild>
                                                                                                                                                                                                                                                                                                                                            <w:div w:id="458035286">
                                                                                                                                                                                                                                                                                                                                              <w:marLeft w:val="0"/>
                                                                                                                                                                                                                                                                                                                                              <w:marRight w:val="0"/>
                                                                                                                                                                                                                                                                                                                                              <w:marTop w:val="0"/>
                                                                                                                                                                                                                                                                                                                                              <w:marBottom w:val="0"/>
                                                                                                                                                                                                                                                                                                                                              <w:divBdr>
                                                                                                                                                                                                                                                                                                                                                <w:top w:val="none" w:sz="0" w:space="0" w:color="auto"/>
                                                                                                                                                                                                                                                                                                                                                <w:left w:val="none" w:sz="0" w:space="0" w:color="auto"/>
                                                                                                                                                                                                                                                                                                                                                <w:bottom w:val="none" w:sz="0" w:space="0" w:color="auto"/>
                                                                                                                                                                                                                                                                                                                                                <w:right w:val="none" w:sz="0" w:space="0" w:color="auto"/>
                                                                                                                                                                                                                                                                                                                                              </w:divBdr>
                                                                                                                                                                                                                                                                                                                                              <w:divsChild>
                                                                                                                                                                                                                                                                                                                                                <w:div w:id="632296586">
                                                                                                                                                                                                                                                                                                                                                  <w:marLeft w:val="0"/>
                                                                                                                                                                                                                                                                                                                                                  <w:marRight w:val="0"/>
                                                                                                                                                                                                                                                                                                                                                  <w:marTop w:val="0"/>
                                                                                                                                                                                                                                                                                                                                                  <w:marBottom w:val="0"/>
                                                                                                                                                                                                                                                                                                                                                  <w:divBdr>
                                                                                                                                                                                                                                                                                                                                                    <w:top w:val="none" w:sz="0" w:space="0" w:color="auto"/>
                                                                                                                                                                                                                                                                                                                                                    <w:left w:val="none" w:sz="0" w:space="0" w:color="auto"/>
                                                                                                                                                                                                                                                                                                                                                    <w:bottom w:val="none" w:sz="0" w:space="0" w:color="auto"/>
                                                                                                                                                                                                                                                                                                                                                    <w:right w:val="none" w:sz="0" w:space="0" w:color="auto"/>
                                                                                                                                                                                                                                                                                                                                                  </w:divBdr>
                                                                                                                                                                                                                                                                                                                                                  <w:divsChild>
                                                                                                                                                                                                                                                                                                                                                    <w:div w:id="818963378">
                                                                                                                                                                                                                                                                                                                                                      <w:marLeft w:val="0"/>
                                                                                                                                                                                                                                                                                                                                                      <w:marRight w:val="0"/>
                                                                                                                                                                                                                                                                                                                                                      <w:marTop w:val="0"/>
                                                                                                                                                                                                                                                                                                                                                      <w:marBottom w:val="0"/>
                                                                                                                                                                                                                                                                                                                                                      <w:divBdr>
                                                                                                                                                                                                                                                                                                                                                        <w:top w:val="none" w:sz="0" w:space="0" w:color="auto"/>
                                                                                                                                                                                                                                                                                                                                                        <w:left w:val="none" w:sz="0" w:space="0" w:color="auto"/>
                                                                                                                                                                                                                                                                                                                                                        <w:bottom w:val="none" w:sz="0" w:space="0" w:color="auto"/>
                                                                                                                                                                                                                                                                                                                                                        <w:right w:val="none" w:sz="0" w:space="0" w:color="auto"/>
                                                                                                                                                                                                                                                                                                                                                      </w:divBdr>
                                                                                                                                                                                                                                                                                                                                                      <w:divsChild>
                                                                                                                                                                                                                                                                                                                                                        <w:div w:id="1604532760">
                                                                                                                                                                                                                                                                                                                                                          <w:marLeft w:val="0"/>
                                                                                                                                                                                                                                                                                                                                                          <w:marRight w:val="0"/>
                                                                                                                                                                                                                                                                                                                                                          <w:marTop w:val="0"/>
                                                                                                                                                                                                                                                                                                                                                          <w:marBottom w:val="0"/>
                                                                                                                                                                                                                                                                                                                                                          <w:divBdr>
                                                                                                                                                                                                                                                                                                                                                            <w:top w:val="none" w:sz="0" w:space="0" w:color="auto"/>
                                                                                                                                                                                                                                                                                                                                                            <w:left w:val="none" w:sz="0" w:space="0" w:color="auto"/>
                                                                                                                                                                                                                                                                                                                                                            <w:bottom w:val="none" w:sz="0" w:space="0" w:color="auto"/>
                                                                                                                                                                                                                                                                                                                                                            <w:right w:val="none" w:sz="0" w:space="0" w:color="auto"/>
                                                                                                                                                                                                                                                                                                                                                          </w:divBdr>
                                                                                                                                                                                                                                                                                                                                                          <w:divsChild>
                                                                                                                                                                                                                                                                                                                                                            <w:div w:id="199053768">
                                                                                                                                                                                                                                                                                                                                                              <w:marLeft w:val="0"/>
                                                                                                                                                                                                                                                                                                                                                              <w:marRight w:val="0"/>
                                                                                                                                                                                                                                                                                                                                                              <w:marTop w:val="0"/>
                                                                                                                                                                                                                                                                                                                                                              <w:marBottom w:val="0"/>
                                                                                                                                                                                                                                                                                                                                                              <w:divBdr>
                                                                                                                                                                                                                                                                                                                                                                <w:top w:val="none" w:sz="0" w:space="0" w:color="auto"/>
                                                                                                                                                                                                                                                                                                                                                                <w:left w:val="none" w:sz="0" w:space="0" w:color="auto"/>
                                                                                                                                                                                                                                                                                                                                                                <w:bottom w:val="none" w:sz="0" w:space="0" w:color="auto"/>
                                                                                                                                                                                                                                                                                                                                                                <w:right w:val="none" w:sz="0" w:space="0" w:color="auto"/>
                                                                                                                                                                                                                                                                                                                                                              </w:divBdr>
                                                                                                                                                                                                                                                                                                                                                              <w:divsChild>
                                                                                                                                                                                                                                                                                                                                                                <w:div w:id="1298530600">
                                                                                                                                                                                                                                                                                                                                                                  <w:marLeft w:val="0"/>
                                                                                                                                                                                                                                                                                                                                                                  <w:marRight w:val="0"/>
                                                                                                                                                                                                                                                                                                                                                                  <w:marTop w:val="0"/>
                                                                                                                                                                                                                                                                                                                                                                  <w:marBottom w:val="0"/>
                                                                                                                                                                                                                                                                                                                                                                  <w:divBdr>
                                                                                                                                                                                                                                                                                                                                                                    <w:top w:val="none" w:sz="0" w:space="0" w:color="auto"/>
                                                                                                                                                                                                                                                                                                                                                                    <w:left w:val="none" w:sz="0" w:space="0" w:color="auto"/>
                                                                                                                                                                                                                                                                                                                                                                    <w:bottom w:val="none" w:sz="0" w:space="0" w:color="auto"/>
                                                                                                                                                                                                                                                                                                                                                                    <w:right w:val="none" w:sz="0" w:space="0" w:color="auto"/>
                                                                                                                                                                                                                                                                                                                                                                  </w:divBdr>
                                                                                                                                                                                                                                                                                                                                                                  <w:divsChild>
                                                                                                                                                                                                                                                                                                                                                                    <w:div w:id="1948922778">
                                                                                                                                                                                                                                                                                                                                                                      <w:marLeft w:val="0"/>
                                                                                                                                                                                                                                                                                                                                                                      <w:marRight w:val="0"/>
                                                                                                                                                                                                                                                                                                                                                                      <w:marTop w:val="0"/>
                                                                                                                                                                                                                                                                                                                                                                      <w:marBottom w:val="0"/>
                                                                                                                                                                                                                                                                                                                                                                      <w:divBdr>
                                                                                                                                                                                                                                                                                                                                                                        <w:top w:val="none" w:sz="0" w:space="0" w:color="auto"/>
                                                                                                                                                                                                                                                                                                                                                                        <w:left w:val="none" w:sz="0" w:space="0" w:color="auto"/>
                                                                                                                                                                                                                                                                                                                                                                        <w:bottom w:val="none" w:sz="0" w:space="0" w:color="auto"/>
                                                                                                                                                                                                                                                                                                                                                                        <w:right w:val="none" w:sz="0" w:space="0" w:color="auto"/>
                                                                                                                                                                                                                                                                                                                                                                      </w:divBdr>
                                                                                                                                                                                                                                                                                                                                                                      <w:divsChild>
                                                                                                                                                                                                                                                                                                                                                                        <w:div w:id="2122647375">
                                                                                                                                                                                                                                                                                                                                                                          <w:marLeft w:val="0"/>
                                                                                                                                                                                                                                                                                                                                                                          <w:marRight w:val="0"/>
                                                                                                                                                                                                                                                                                                                                                                          <w:marTop w:val="0"/>
                                                                                                                                                                                                                                                                                                                                                                          <w:marBottom w:val="0"/>
                                                                                                                                                                                                                                                                                                                                                                          <w:divBdr>
                                                                                                                                                                                                                                                                                                                                                                            <w:top w:val="none" w:sz="0" w:space="0" w:color="auto"/>
                                                                                                                                                                                                                                                                                                                                                                            <w:left w:val="none" w:sz="0" w:space="0" w:color="auto"/>
                                                                                                                                                                                                                                                                                                                                                                            <w:bottom w:val="none" w:sz="0" w:space="0" w:color="auto"/>
                                                                                                                                                                                                                                                                                                                                                                            <w:right w:val="none" w:sz="0" w:space="0" w:color="auto"/>
                                                                                                                                                                                                                                                                                                                                                                          </w:divBdr>
                                                                                                                                                                                                                                                                                                                                                                          <w:divsChild>
                                                                                                                                                                                                                                                                                                                                                                            <w:div w:id="2020934039">
                                                                                                                                                                                                                                                                                                                                                                              <w:marLeft w:val="0"/>
                                                                                                                                                                                                                                                                                                                                                                              <w:marRight w:val="0"/>
                                                                                                                                                                                                                                                                                                                                                                              <w:marTop w:val="0"/>
                                                                                                                                                                                                                                                                                                                                                                              <w:marBottom w:val="0"/>
                                                                                                                                                                                                                                                                                                                                                                              <w:divBdr>
                                                                                                                                                                                                                                                                                                                                                                                <w:top w:val="none" w:sz="0" w:space="0" w:color="auto"/>
                                                                                                                                                                                                                                                                                                                                                                                <w:left w:val="none" w:sz="0" w:space="0" w:color="auto"/>
                                                                                                                                                                                                                                                                                                                                                                                <w:bottom w:val="none" w:sz="0" w:space="0" w:color="auto"/>
                                                                                                                                                                                                                                                                                                                                                                                <w:right w:val="none" w:sz="0" w:space="0" w:color="auto"/>
                                                                                                                                                                                                                                                                                                                                                                              </w:divBdr>
                                                                                                                                                                                                                                                                                                                                                                              <w:divsChild>
                                                                                                                                                                                                                                                                                                                                                                                <w:div w:id="1091662895">
                                                                                                                                                                                                                                                                                                                                                                                  <w:marLeft w:val="0"/>
                                                                                                                                                                                                                                                                                                                                                                                  <w:marRight w:val="0"/>
                                                                                                                                                                                                                                                                                                                                                                                  <w:marTop w:val="0"/>
                                                                                                                                                                                                                                                                                                                                                                                  <w:marBottom w:val="0"/>
                                                                                                                                                                                                                                                                                                                                                                                  <w:divBdr>
                                                                                                                                                                                                                                                                                                                                                                                    <w:top w:val="none" w:sz="0" w:space="0" w:color="auto"/>
                                                                                                                                                                                                                                                                                                                                                                                    <w:left w:val="none" w:sz="0" w:space="0" w:color="auto"/>
                                                                                                                                                                                                                                                                                                                                                                                    <w:bottom w:val="none" w:sz="0" w:space="0" w:color="auto"/>
                                                                                                                                                                                                                                                                                                                                                                                    <w:right w:val="none" w:sz="0" w:space="0" w:color="auto"/>
                                                                                                                                                                                                                                                                                                                                                                                  </w:divBdr>
                                                                                                                                                                                                                                                                                                                                                                                  <w:divsChild>
                                                                                                                                                                                                                                                                                                                                                                                    <w:div w:id="1145466967">
                                                                                                                                                                                                                                                                                                                                                                                      <w:marLeft w:val="0"/>
                                                                                                                                                                                                                                                                                                                                                                                      <w:marRight w:val="0"/>
                                                                                                                                                                                                                                                                                                                                                                                      <w:marTop w:val="0"/>
                                                                                                                                                                                                                                                                                                                                                                                      <w:marBottom w:val="0"/>
                                                                                                                                                                                                                                                                                                                                                                                      <w:divBdr>
                                                                                                                                                                                                                                                                                                                                                                                        <w:top w:val="none" w:sz="0" w:space="0" w:color="auto"/>
                                                                                                                                                                                                                                                                                                                                                                                        <w:left w:val="none" w:sz="0" w:space="0" w:color="auto"/>
                                                                                                                                                                                                                                                                                                                                                                                        <w:bottom w:val="none" w:sz="0" w:space="0" w:color="auto"/>
                                                                                                                                                                                                                                                                                                                                                                                        <w:right w:val="none" w:sz="0" w:space="0" w:color="auto"/>
                                                                                                                                                                                                                                                                                                                                                                                      </w:divBdr>
                                                                                                                                                                                                                                                                                                                                                                                      <w:divsChild>
                                                                                                                                                                                                                                                                                                                                                                                        <w:div w:id="1767536537">
                                                                                                                                                                                                                                                                                                                                                                                          <w:marLeft w:val="0"/>
                                                                                                                                                                                                                                                                                                                                                                                          <w:marRight w:val="0"/>
                                                                                                                                                                                                                                                                                                                                                                                          <w:marTop w:val="0"/>
                                                                                                                                                                                                                                                                                                                                                                                          <w:marBottom w:val="0"/>
                                                                                                                                                                                                                                                                                                                                                                                          <w:divBdr>
                                                                                                                                                                                                                                                                                                                                                                                            <w:top w:val="none" w:sz="0" w:space="0" w:color="auto"/>
                                                                                                                                                                                                                                                                                                                                                                                            <w:left w:val="none" w:sz="0" w:space="0" w:color="auto"/>
                                                                                                                                                                                                                                                                                                                                                                                            <w:bottom w:val="none" w:sz="0" w:space="0" w:color="auto"/>
                                                                                                                                                                                                                                                                                                                                                                                            <w:right w:val="none" w:sz="0" w:space="0" w:color="auto"/>
                                                                                                                                                                                                                                                                                                                                                                                          </w:divBdr>
                                                                                                                                                                                                                                                                                                                                                                                          <w:divsChild>
                                                                                                                                                                                                                                                                                                                                                                                            <w:div w:id="1477449368">
                                                                                                                                                                                                                                                                                                                                                                                              <w:marLeft w:val="0"/>
                                                                                                                                                                                                                                                                                                                                                                                              <w:marRight w:val="0"/>
                                                                                                                                                                                                                                                                                                                                                                                              <w:marTop w:val="0"/>
                                                                                                                                                                                                                                                                                                                                                                                              <w:marBottom w:val="0"/>
                                                                                                                                                                                                                                                                                                                                                                                              <w:divBdr>
                                                                                                                                                                                                                                                                                                                                                                                                <w:top w:val="none" w:sz="0" w:space="0" w:color="auto"/>
                                                                                                                                                                                                                                                                                                                                                                                                <w:left w:val="none" w:sz="0" w:space="0" w:color="auto"/>
                                                                                                                                                                                                                                                                                                                                                                                                <w:bottom w:val="none" w:sz="0" w:space="0" w:color="auto"/>
                                                                                                                                                                                                                                                                                                                                                                                                <w:right w:val="none" w:sz="0" w:space="0" w:color="auto"/>
                                                                                                                                                                                                                                                                                                                                                                                              </w:divBdr>
                                                                                                                                                                                                                                                                                                                                                                                              <w:divsChild>
                                                                                                                                                                                                                                                                                                                                                                                                <w:div w:id="111091480">
                                                                                                                                                                                                                                                                                                                                                                                                  <w:marLeft w:val="0"/>
                                                                                                                                                                                                                                                                                                                                                                                                  <w:marRight w:val="0"/>
                                                                                                                                                                                                                                                                                                                                                                                                  <w:marTop w:val="0"/>
                                                                                                                                                                                                                                                                                                                                                                                                  <w:marBottom w:val="0"/>
                                                                                                                                                                                                                                                                                                                                                                                                  <w:divBdr>
                                                                                                                                                                                                                                                                                                                                                                                                    <w:top w:val="none" w:sz="0" w:space="0" w:color="auto"/>
                                                                                                                                                                                                                                                                                                                                                                                                    <w:left w:val="none" w:sz="0" w:space="0" w:color="auto"/>
                                                                                                                                                                                                                                                                                                                                                                                                    <w:bottom w:val="none" w:sz="0" w:space="0" w:color="auto"/>
                                                                                                                                                                                                                                                                                                                                                                                                    <w:right w:val="none" w:sz="0" w:space="0" w:color="auto"/>
                                                                                                                                                                                                                                                                                                                                                                                                  </w:divBdr>
                                                                                                                                                                                                                                                                                                                                                                                                  <w:divsChild>
                                                                                                                                                                                                                                                                                                                                                                                                    <w:div w:id="593050240">
                                                                                                                                                                                                                                                                                                                                                                                                      <w:marLeft w:val="0"/>
                                                                                                                                                                                                                                                                                                                                                                                                      <w:marRight w:val="0"/>
                                                                                                                                                                                                                                                                                                                                                                                                      <w:marTop w:val="0"/>
                                                                                                                                                                                                                                                                                                                                                                                                      <w:marBottom w:val="0"/>
                                                                                                                                                                                                                                                                                                                                                                                                      <w:divBdr>
                                                                                                                                                                                                                                                                                                                                                                                                        <w:top w:val="none" w:sz="0" w:space="0" w:color="auto"/>
                                                                                                                                                                                                                                                                                                                                                                                                        <w:left w:val="none" w:sz="0" w:space="0" w:color="auto"/>
                                                                                                                                                                                                                                                                                                                                                                                                        <w:bottom w:val="none" w:sz="0" w:space="0" w:color="auto"/>
                                                                                                                                                                                                                                                                                                                                                                                                        <w:right w:val="none" w:sz="0" w:space="0" w:color="auto"/>
                                                                                                                                                                                                                                                                                                                                                                                                      </w:divBdr>
                                                                                                                                                                                                                                                                                                                                                                                                      <w:divsChild>
                                                                                                                                                                                                                                                                                                                                                                                                        <w:div w:id="2025669508">
                                                                                                                                                                                                                                                                                                                                                                                                          <w:marLeft w:val="0"/>
                                                                                                                                                                                                                                                                                                                                                                                                          <w:marRight w:val="0"/>
                                                                                                                                                                                                                                                                                                                                                                                                          <w:marTop w:val="0"/>
                                                                                                                                                                                                                                                                                                                                                                                                          <w:marBottom w:val="0"/>
                                                                                                                                                                                                                                                                                                                                                                                                          <w:divBdr>
                                                                                                                                                                                                                                                                                                                                                                                                            <w:top w:val="none" w:sz="0" w:space="0" w:color="auto"/>
                                                                                                                                                                                                                                                                                                                                                                                                            <w:left w:val="none" w:sz="0" w:space="0" w:color="auto"/>
                                                                                                                                                                                                                                                                                                                                                                                                            <w:bottom w:val="none" w:sz="0" w:space="0" w:color="auto"/>
                                                                                                                                                                                                                                                                                                                                                                                                            <w:right w:val="none" w:sz="0" w:space="0" w:color="auto"/>
                                                                                                                                                                                                                                                                                                                                                                                                          </w:divBdr>
                                                                                                                                                                                                                                                                                                                                                                                                          <w:divsChild>
                                                                                                                                                                                                                                                                                                                                                                                                            <w:div w:id="1070542377">
                                                                                                                                                                                                                                                                                                                                                                                                              <w:marLeft w:val="0"/>
                                                                                                                                                                                                                                                                                                                                                                                                              <w:marRight w:val="0"/>
                                                                                                                                                                                                                                                                                                                                                                                                              <w:marTop w:val="0"/>
                                                                                                                                                                                                                                                                                                                                                                                                              <w:marBottom w:val="0"/>
                                                                                                                                                                                                                                                                                                                                                                                                              <w:divBdr>
                                                                                                                                                                                                                                                                                                                                                                                                                <w:top w:val="none" w:sz="0" w:space="0" w:color="auto"/>
                                                                                                                                                                                                                                                                                                                                                                                                                <w:left w:val="none" w:sz="0" w:space="0" w:color="auto"/>
                                                                                                                                                                                                                                                                                                                                                                                                                <w:bottom w:val="none" w:sz="0" w:space="0" w:color="auto"/>
                                                                                                                                                                                                                                                                                                                                                                                                                <w:right w:val="none" w:sz="0" w:space="0" w:color="auto"/>
                                                                                                                                                                                                                                                                                                                                                                                                              </w:divBdr>
                                                                                                                                                                                                                                                                                                                                                                                                              <w:divsChild>
                                                                                                                                                                                                                                                                                                                                                                                                                <w:div w:id="1378505706">
                                                                                                                                                                                                                                                                                                                                                                                                                  <w:marLeft w:val="0"/>
                                                                                                                                                                                                                                                                                                                                                                                                                  <w:marRight w:val="0"/>
                                                                                                                                                                                                                                                                                                                                                                                                                  <w:marTop w:val="0"/>
                                                                                                                                                                                                                                                                                                                                                                                                                  <w:marBottom w:val="0"/>
                                                                                                                                                                                                                                                                                                                                                                                                                  <w:divBdr>
                                                                                                                                                                                                                                                                                                                                                                                                                    <w:top w:val="none" w:sz="0" w:space="0" w:color="auto"/>
                                                                                                                                                                                                                                                                                                                                                                                                                    <w:left w:val="none" w:sz="0" w:space="0" w:color="auto"/>
                                                                                                                                                                                                                                                                                                                                                                                                                    <w:bottom w:val="none" w:sz="0" w:space="0" w:color="auto"/>
                                                                                                                                                                                                                                                                                                                                                                                                                    <w:right w:val="none" w:sz="0" w:space="0" w:color="auto"/>
                                                                                                                                                                                                                                                                                                                                                                                                                  </w:divBdr>
                                                                                                                                                                                                                                                                                                                                                                                                                  <w:divsChild>
                                                                                                                                                                                                                                                                                                                                                                                                                    <w:div w:id="1114905416">
                                                                                                                                                                                                                                                                                                                                                                                                                      <w:marLeft w:val="0"/>
                                                                                                                                                                                                                                                                                                                                                                                                                      <w:marRight w:val="0"/>
                                                                                                                                                                                                                                                                                                                                                                                                                      <w:marTop w:val="0"/>
                                                                                                                                                                                                                                                                                                                                                                                                                      <w:marBottom w:val="0"/>
                                                                                                                                                                                                                                                                                                                                                                                                                      <w:divBdr>
                                                                                                                                                                                                                                                                                                                                                                                                                        <w:top w:val="none" w:sz="0" w:space="0" w:color="auto"/>
                                                                                                                                                                                                                                                                                                                                                                                                                        <w:left w:val="none" w:sz="0" w:space="0" w:color="auto"/>
                                                                                                                                                                                                                                                                                                                                                                                                                        <w:bottom w:val="none" w:sz="0" w:space="0" w:color="auto"/>
                                                                                                                                                                                                                                                                                                                                                                                                                        <w:right w:val="none" w:sz="0" w:space="0" w:color="auto"/>
                                                                                                                                                                                                                                                                                                                                                                                                                      </w:divBdr>
                                                                                                                                                                                                                                                                                                                                                                                                                      <w:divsChild>
                                                                                                                                                                                                                                                                                                                                                                                                                        <w:div w:id="1943996398">
                                                                                                                                                                                                                                                                                                                                                                                                                          <w:marLeft w:val="0"/>
                                                                                                                                                                                                                                                                                                                                                                                                                          <w:marRight w:val="0"/>
                                                                                                                                                                                                                                                                                                                                                                                                                          <w:marTop w:val="0"/>
                                                                                                                                                                                                                                                                                                                                                                                                                          <w:marBottom w:val="0"/>
                                                                                                                                                                                                                                                                                                                                                                                                                          <w:divBdr>
                                                                                                                                                                                                                                                                                                                                                                                                                            <w:top w:val="none" w:sz="0" w:space="0" w:color="auto"/>
                                                                                                                                                                                                                                                                                                                                                                                                                            <w:left w:val="none" w:sz="0" w:space="0" w:color="auto"/>
                                                                                                                                                                                                                                                                                                                                                                                                                            <w:bottom w:val="none" w:sz="0" w:space="0" w:color="auto"/>
                                                                                                                                                                                                                                                                                                                                                                                                                            <w:right w:val="none" w:sz="0" w:space="0" w:color="auto"/>
                                                                                                                                                                                                                                                                                                                                                                                                                          </w:divBdr>
                                                                                                                                                                                                                                                                                                                                                                                                                          <w:divsChild>
                                                                                                                                                                                                                                                                                                                                                                                                                            <w:div w:id="1515193080">
                                                                                                                                                                                                                                                                                                                                                                                                                              <w:marLeft w:val="0"/>
                                                                                                                                                                                                                                                                                                                                                                                                                              <w:marRight w:val="0"/>
                                                                                                                                                                                                                                                                                                                                                                                                                              <w:marTop w:val="0"/>
                                                                                                                                                                                                                                                                                                                                                                                                                              <w:marBottom w:val="0"/>
                                                                                                                                                                                                                                                                                                                                                                                                                              <w:divBdr>
                                                                                                                                                                                                                                                                                                                                                                                                                                <w:top w:val="none" w:sz="0" w:space="0" w:color="auto"/>
                                                                                                                                                                                                                                                                                                                                                                                                                                <w:left w:val="none" w:sz="0" w:space="0" w:color="auto"/>
                                                                                                                                                                                                                                                                                                                                                                                                                                <w:bottom w:val="none" w:sz="0" w:space="0" w:color="auto"/>
                                                                                                                                                                                                                                                                                                                                                                                                                                <w:right w:val="none" w:sz="0" w:space="0" w:color="auto"/>
                                                                                                                                                                                                                                                                                                                                                                                                                              </w:divBdr>
                                                                                                                                                                                                                                                                                                                                                                                                                              <w:divsChild>
                                                                                                                                                                                                                                                                                                                                                                                                                                <w:div w:id="324549071">
                                                                                                                                                                                                                                                                                                                                                                                                                                  <w:marLeft w:val="0"/>
                                                                                                                                                                                                                                                                                                                                                                                                                                  <w:marRight w:val="0"/>
                                                                                                                                                                                                                                                                                                                                                                                                                                  <w:marTop w:val="0"/>
                                                                                                                                                                                                                                                                                                                                                                                                                                  <w:marBottom w:val="0"/>
                                                                                                                                                                                                                                                                                                                                                                                                                                  <w:divBdr>
                                                                                                                                                                                                                                                                                                                                                                                                                                    <w:top w:val="none" w:sz="0" w:space="0" w:color="auto"/>
                                                                                                                                                                                                                                                                                                                                                                                                                                    <w:left w:val="none" w:sz="0" w:space="0" w:color="auto"/>
                                                                                                                                                                                                                                                                                                                                                                                                                                    <w:bottom w:val="none" w:sz="0" w:space="0" w:color="auto"/>
                                                                                                                                                                                                                                                                                                                                                                                                                                    <w:right w:val="none" w:sz="0" w:space="0" w:color="auto"/>
                                                                                                                                                                                                                                                                                                                                                                                                                                  </w:divBdr>
                                                                                                                                                                                                                                                                                                                                                                                                                                  <w:divsChild>
                                                                                                                                                                                                                                                                                                                                                                                                                                    <w:div w:id="103233008">
                                                                                                                                                                                                                                                                                                                                                                                                                                      <w:marLeft w:val="0"/>
                                                                                                                                                                                                                                                                                                                                                                                                                                      <w:marRight w:val="0"/>
                                                                                                                                                                                                                                                                                                                                                                                                                                      <w:marTop w:val="0"/>
                                                                                                                                                                                                                                                                                                                                                                                                                                      <w:marBottom w:val="0"/>
                                                                                                                                                                                                                                                                                                                                                                                                                                      <w:divBdr>
                                                                                                                                                                                                                                                                                                                                                                                                                                        <w:top w:val="none" w:sz="0" w:space="0" w:color="auto"/>
                                                                                                                                                                                                                                                                                                                                                                                                                                        <w:left w:val="none" w:sz="0" w:space="0" w:color="auto"/>
                                                                                                                                                                                                                                                                                                                                                                                                                                        <w:bottom w:val="none" w:sz="0" w:space="0" w:color="auto"/>
                                                                                                                                                                                                                                                                                                                                                                                                                                        <w:right w:val="none" w:sz="0" w:space="0" w:color="auto"/>
                                                                                                                                                                                                                                                                                                                                                                                                                                      </w:divBdr>
                                                                                                                                                                                                                                                                                                                                                                                                                                      <w:divsChild>
                                                                                                                                                                                                                                                                                                                                                                                                                                        <w:div w:id="2103649420">
                                                                                                                                                                                                                                                                                                                                                                                                                                          <w:marLeft w:val="0"/>
                                                                                                                                                                                                                                                                                                                                                                                                                                          <w:marRight w:val="0"/>
                                                                                                                                                                                                                                                                                                                                                                                                                                          <w:marTop w:val="0"/>
                                                                                                                                                                                                                                                                                                                                                                                                                                          <w:marBottom w:val="0"/>
                                                                                                                                                                                                                                                                                                                                                                                                                                          <w:divBdr>
                                                                                                                                                                                                                                                                                                                                                                                                                                            <w:top w:val="none" w:sz="0" w:space="0" w:color="auto"/>
                                                                                                                                                                                                                                                                                                                                                                                                                                            <w:left w:val="none" w:sz="0" w:space="0" w:color="auto"/>
                                                                                                                                                                                                                                                                                                                                                                                                                                            <w:bottom w:val="none" w:sz="0" w:space="0" w:color="auto"/>
                                                                                                                                                                                                                                                                                                                                                                                                                                            <w:right w:val="none" w:sz="0" w:space="0" w:color="auto"/>
                                                                                                                                                                                                                                                                                                                                                                                                                                          </w:divBdr>
                                                                                                                                                                                                                                                                                                                                                                                                                                          <w:divsChild>
                                                                                                                                                                                                                                                                                                                                                                                                                                            <w:div w:id="148332121">
                                                                                                                                                                                                                                                                                                                                                                                                                                              <w:marLeft w:val="0"/>
                                                                                                                                                                                                                                                                                                                                                                                                                                              <w:marRight w:val="0"/>
                                                                                                                                                                                                                                                                                                                                                                                                                                              <w:marTop w:val="0"/>
                                                                                                                                                                                                                                                                                                                                                                                                                                              <w:marBottom w:val="0"/>
                                                                                                                                                                                                                                                                                                                                                                                                                                              <w:divBdr>
                                                                                                                                                                                                                                                                                                                                                                                                                                                <w:top w:val="none" w:sz="0" w:space="0" w:color="auto"/>
                                                                                                                                                                                                                                                                                                                                                                                                                                                <w:left w:val="none" w:sz="0" w:space="0" w:color="auto"/>
                                                                                                                                                                                                                                                                                                                                                                                                                                                <w:bottom w:val="none" w:sz="0" w:space="0" w:color="auto"/>
                                                                                                                                                                                                                                                                                                                                                                                                                                                <w:right w:val="none" w:sz="0" w:space="0" w:color="auto"/>
                                                                                                                                                                                                                                                                                                                                                                                                                                              </w:divBdr>
                                                                                                                                                                                                                                                                                                                                                                                                                                              <w:divsChild>
                                                                                                                                                                                                                                                                                                                                                                                                                                                <w:div w:id="1825048037">
                                                                                                                                                                                                                                                                                                                                                                                                                                                  <w:marLeft w:val="0"/>
                                                                                                                                                                                                                                                                                                                                                                                                                                                  <w:marRight w:val="0"/>
                                                                                                                                                                                                                                                                                                                                                                                                                                                  <w:marTop w:val="0"/>
                                                                                                                                                                                                                                                                                                                                                                                                                                                  <w:marBottom w:val="0"/>
                                                                                                                                                                                                                                                                                                                                                                                                                                                  <w:divBdr>
                                                                                                                                                                                                                                                                                                                                                                                                                                                    <w:top w:val="none" w:sz="0" w:space="0" w:color="auto"/>
                                                                                                                                                                                                                                                                                                                                                                                                                                                    <w:left w:val="none" w:sz="0" w:space="0" w:color="auto"/>
                                                                                                                                                                                                                                                                                                                                                                                                                                                    <w:bottom w:val="none" w:sz="0" w:space="0" w:color="auto"/>
                                                                                                                                                                                                                                                                                                                                                                                                                                                    <w:right w:val="none" w:sz="0" w:space="0" w:color="auto"/>
                                                                                                                                                                                                                                                                                                                                                                                                                                                  </w:divBdr>
                                                                                                                                                                                                                                                                                                                                                                                                                                                  <w:divsChild>
                                                                                                                                                                                                                                                                                                                                                                                                                                                    <w:div w:id="1109620310">
                                                                                                                                                                                                                                                                                                                                                                                                                                                      <w:marLeft w:val="0"/>
                                                                                                                                                                                                                                                                                                                                                                                                                                                      <w:marRight w:val="0"/>
                                                                                                                                                                                                                                                                                                                                                                                                                                                      <w:marTop w:val="0"/>
                                                                                                                                                                                                                                                                                                                                                                                                                                                      <w:marBottom w:val="0"/>
                                                                                                                                                                                                                                                                                                                                                                                                                                                      <w:divBdr>
                                                                                                                                                                                                                                                                                                                                                                                                                                                        <w:top w:val="none" w:sz="0" w:space="0" w:color="auto"/>
                                                                                                                                                                                                                                                                                                                                                                                                                                                        <w:left w:val="none" w:sz="0" w:space="0" w:color="auto"/>
                                                                                                                                                                                                                                                                                                                                                                                                                                                        <w:bottom w:val="none" w:sz="0" w:space="0" w:color="auto"/>
                                                                                                                                                                                                                                                                                                                                                                                                                                                        <w:right w:val="none" w:sz="0" w:space="0" w:color="auto"/>
                                                                                                                                                                                                                                                                                                                                                                                                                                                      </w:divBdr>
                                                                                                                                                                                                                                                                                                                                                                                                                                                      <w:divsChild>
                                                                                                                                                                                                                                                                                                                                                                                                                                                        <w:div w:id="493378846">
                                                                                                                                                                                                                                                                                                                                                                                                                                                          <w:marLeft w:val="0"/>
                                                                                                                                                                                                                                                                                                                                                                                                                                                          <w:marRight w:val="0"/>
                                                                                                                                                                                                                                                                                                                                                                                                                                                          <w:marTop w:val="0"/>
                                                                                                                                                                                                                                                                                                                                                                                                                                                          <w:marBottom w:val="0"/>
                                                                                                                                                                                                                                                                                                                                                                                                                                                          <w:divBdr>
                                                                                                                                                                                                                                                                                                                                                                                                                                                            <w:top w:val="none" w:sz="0" w:space="0" w:color="auto"/>
                                                                                                                                                                                                                                                                                                                                                                                                                                                            <w:left w:val="none" w:sz="0" w:space="0" w:color="auto"/>
                                                                                                                                                                                                                                                                                                                                                                                                                                                            <w:bottom w:val="none" w:sz="0" w:space="0" w:color="auto"/>
                                                                                                                                                                                                                                                                                                                                                                                                                                                            <w:right w:val="none" w:sz="0" w:space="0" w:color="auto"/>
                                                                                                                                                                                                                                                                                                                                                                                                                                                          </w:divBdr>
                                                                                                                                                                                                                                                                                                                                                                                                                                                          <w:divsChild>
                                                                                                                                                                                                                                                                                                                                                                                                                                                            <w:div w:id="2100174245">
                                                                                                                                                                                                                                                                                                                                                                                                                                                              <w:marLeft w:val="0"/>
                                                                                                                                                                                                                                                                                                                                                                                                                                                              <w:marRight w:val="0"/>
                                                                                                                                                                                                                                                                                                                                                                                                                                                              <w:marTop w:val="0"/>
                                                                                                                                                                                                                                                                                                                                                                                                                                                              <w:marBottom w:val="0"/>
                                                                                                                                                                                                                                                                                                                                                                                                                                                              <w:divBdr>
                                                                                                                                                                                                                                                                                                                                                                                                                                                                <w:top w:val="none" w:sz="0" w:space="0" w:color="auto"/>
                                                                                                                                                                                                                                                                                                                                                                                                                                                                <w:left w:val="none" w:sz="0" w:space="0" w:color="auto"/>
                                                                                                                                                                                                                                                                                                                                                                                                                                                                <w:bottom w:val="none" w:sz="0" w:space="0" w:color="auto"/>
                                                                                                                                                                                                                                                                                                                                                                                                                                                                <w:right w:val="none" w:sz="0" w:space="0" w:color="auto"/>
                                                                                                                                                                                                                                                                                                                                                                                                                                                              </w:divBdr>
                                                                                                                                                                                                                                                                                                                                                                                                                                                              <w:divsChild>
                                                                                                                                                                                                                                                                                                                                                                                                                                                                <w:div w:id="1570071884">
                                                                                                                                                                                                                                                                                                                                                                                                                                                                  <w:marLeft w:val="0"/>
                                                                                                                                                                                                                                                                                                                                                                                                                                                                  <w:marRight w:val="0"/>
                                                                                                                                                                                                                                                                                                                                                                                                                                                                  <w:marTop w:val="0"/>
                                                                                                                                                                                                                                                                                                                                                                                                                                                                  <w:marBottom w:val="0"/>
                                                                                                                                                                                                                                                                                                                                                                                                                                                                  <w:divBdr>
                                                                                                                                                                                                                                                                                                                                                                                                                                                                    <w:top w:val="none" w:sz="0" w:space="0" w:color="auto"/>
                                                                                                                                                                                                                                                                                                                                                                                                                                                                    <w:left w:val="none" w:sz="0" w:space="0" w:color="auto"/>
                                                                                                                                                                                                                                                                                                                                                                                                                                                                    <w:bottom w:val="none" w:sz="0" w:space="0" w:color="auto"/>
                                                                                                                                                                                                                                                                                                                                                                                                                                                                    <w:right w:val="none" w:sz="0" w:space="0" w:color="auto"/>
                                                                                                                                                                                                                                                                                                                                                                                                                                                                  </w:divBdr>
                                                                                                                                                                                                                                                                                                                                                                                                                                                                  <w:divsChild>
                                                                                                                                                                                                                                                                                                                                                                                                                                                                    <w:div w:id="1759790792">
                                                                                                                                                                                                                                                                                                                                                                                                                                                                      <w:marLeft w:val="0"/>
                                                                                                                                                                                                                                                                                                                                                                                                                                                                      <w:marRight w:val="0"/>
                                                                                                                                                                                                                                                                                                                                                                                                                                                                      <w:marTop w:val="0"/>
                                                                                                                                                                                                                                                                                                                                                                                                                                                                      <w:marBottom w:val="0"/>
                                                                                                                                                                                                                                                                                                                                                                                                                                                                      <w:divBdr>
                                                                                                                                                                                                                                                                                                                                                                                                                                                                        <w:top w:val="none" w:sz="0" w:space="0" w:color="auto"/>
                                                                                                                                                                                                                                                                                                                                                                                                                                                                        <w:left w:val="none" w:sz="0" w:space="0" w:color="auto"/>
                                                                                                                                                                                                                                                                                                                                                                                                                                                                        <w:bottom w:val="none" w:sz="0" w:space="0" w:color="auto"/>
                                                                                                                                                                                                                                                                                                                                                                                                                                                                        <w:right w:val="none" w:sz="0" w:space="0" w:color="auto"/>
                                                                                                                                                                                                                                                                                                                                                                                                                                                                      </w:divBdr>
                                                                                                                                                                                                                                                                                                                                                                                                                                                                      <w:divsChild>
                                                                                                                                                                                                                                                                                                                                                                                                                                                                        <w:div w:id="403651341">
                                                                                                                                                                                                                                                                                                                                                                                                                                                                          <w:marLeft w:val="0"/>
                                                                                                                                                                                                                                                                                                                                                                                                                                                                          <w:marRight w:val="0"/>
                                                                                                                                                                                                                                                                                                                                                                                                                                                                          <w:marTop w:val="0"/>
                                                                                                                                                                                                                                                                                                                                                                                                                                                                          <w:marBottom w:val="0"/>
                                                                                                                                                                                                                                                                                                                                                                                                                                                                          <w:divBdr>
                                                                                                                                                                                                                                                                                                                                                                                                                                                                            <w:top w:val="none" w:sz="0" w:space="0" w:color="auto"/>
                                                                                                                                                                                                                                                                                                                                                                                                                                                                            <w:left w:val="none" w:sz="0" w:space="0" w:color="auto"/>
                                                                                                                                                                                                                                                                                                                                                                                                                                                                            <w:bottom w:val="none" w:sz="0" w:space="0" w:color="auto"/>
                                                                                                                                                                                                                                                                                                                                                                                                                                                                            <w:right w:val="none" w:sz="0" w:space="0" w:color="auto"/>
                                                                                                                                                                                                                                                                                                                                                                                                                                                                          </w:divBdr>
                                                                                                                                                                                                                                                                                                                                                                                                                                                                          <w:divsChild>
                                                                                                                                                                                                                                                                                                                                                                                                                                                                            <w:div w:id="671432">
                                                                                                                                                                                                                                                                                                                                                                                                                                                                              <w:marLeft w:val="0"/>
                                                                                                                                                                                                                                                                                                                                                                                                                                                                              <w:marRight w:val="0"/>
                                                                                                                                                                                                                                                                                                                                                                                                                                                                              <w:marTop w:val="0"/>
                                                                                                                                                                                                                                                                                                                                                                                                                                                                              <w:marBottom w:val="0"/>
                                                                                                                                                                                                                                                                                                                                                                                                                                                                              <w:divBdr>
                                                                                                                                                                                                                                                                                                                                                                                                                                                                                <w:top w:val="none" w:sz="0" w:space="0" w:color="auto"/>
                                                                                                                                                                                                                                                                                                                                                                                                                                                                                <w:left w:val="none" w:sz="0" w:space="0" w:color="auto"/>
                                                                                                                                                                                                                                                                                                                                                                                                                                                                                <w:bottom w:val="none" w:sz="0" w:space="0" w:color="auto"/>
                                                                                                                                                                                                                                                                                                                                                                                                                                                                                <w:right w:val="none" w:sz="0" w:space="0" w:color="auto"/>
                                                                                                                                                                                                                                                                                                                                                                                                                                                                              </w:divBdr>
                                                                                                                                                                                                                                                                                                                                                                                                                                                                              <w:divsChild>
                                                                                                                                                                                                                                                                                                                                                                                                                                                                                <w:div w:id="1219320661">
                                                                                                                                                                                                                                                                                                                                                                                                                                                                                  <w:marLeft w:val="0"/>
                                                                                                                                                                                                                                                                                                                                                                                                                                                                                  <w:marRight w:val="0"/>
                                                                                                                                                                                                                                                                                                                                                                                                                                                                                  <w:marTop w:val="0"/>
                                                                                                                                                                                                                                                                                                                                                                                                                                                                                  <w:marBottom w:val="0"/>
                                                                                                                                                                                                                                                                                                                                                                                                                                                                                  <w:divBdr>
                                                                                                                                                                                                                                                                                                                                                                                                                                                                                    <w:top w:val="none" w:sz="0" w:space="0" w:color="auto"/>
                                                                                                                                                                                                                                                                                                                                                                                                                                                                                    <w:left w:val="none" w:sz="0" w:space="0" w:color="auto"/>
                                                                                                                                                                                                                                                                                                                                                                                                                                                                                    <w:bottom w:val="none" w:sz="0" w:space="0" w:color="auto"/>
                                                                                                                                                                                                                                                                                                                                                                                                                                                                                    <w:right w:val="none" w:sz="0" w:space="0" w:color="auto"/>
                                                                                                                                                                                                                                                                                                                                                                                                                                                                                  </w:divBdr>
                                                                                                                                                                                                                                                                                                                                                                                                                                                                                  <w:divsChild>
                                                                                                                                                                                                                                                                                                                                                                                                                                                                                    <w:div w:id="920989853">
                                                                                                                                                                                                                                                                                                                                                                                                                                                                                      <w:marLeft w:val="0"/>
                                                                                                                                                                                                                                                                                                                                                                                                                                                                                      <w:marRight w:val="0"/>
                                                                                                                                                                                                                                                                                                                                                                                                                                                                                      <w:marTop w:val="0"/>
                                                                                                                                                                                                                                                                                                                                                                                                                                                                                      <w:marBottom w:val="0"/>
                                                                                                                                                                                                                                                                                                                                                                                                                                                                                      <w:divBdr>
                                                                                                                                                                                                                                                                                                                                                                                                                                                                                        <w:top w:val="none" w:sz="0" w:space="0" w:color="auto"/>
                                                                                                                                                                                                                                                                                                                                                                                                                                                                                        <w:left w:val="none" w:sz="0" w:space="0" w:color="auto"/>
                                                                                                                                                                                                                                                                                                                                                                                                                                                                                        <w:bottom w:val="none" w:sz="0" w:space="0" w:color="auto"/>
                                                                                                                                                                                                                                                                                                                                                                                                                                                                                        <w:right w:val="none" w:sz="0" w:space="0" w:color="auto"/>
                                                                                                                                                                                                                                                                                                                                                                                                                                                                                      </w:divBdr>
                                                                                                                                                                                                                                                                                                                                                                                                                                                                                      <w:divsChild>
                                                                                                                                                                                                                                                                                                                                                                                                                                                                                        <w:div w:id="1508053173">
                                                                                                                                                                                                                                                                                                                                                                                                                                                                                          <w:marLeft w:val="0"/>
                                                                                                                                                                                                                                                                                                                                                                                                                                                                                          <w:marRight w:val="0"/>
                                                                                                                                                                                                                                                                                                                                                                                                                                                                                          <w:marTop w:val="0"/>
                                                                                                                                                                                                                                                                                                                                                                                                                                                                                          <w:marBottom w:val="0"/>
                                                                                                                                                                                                                                                                                                                                                                                                                                                                                          <w:divBdr>
                                                                                                                                                                                                                                                                                                                                                                                                                                                                                            <w:top w:val="none" w:sz="0" w:space="0" w:color="auto"/>
                                                                                                                                                                                                                                                                                                                                                                                                                                                                                            <w:left w:val="none" w:sz="0" w:space="0" w:color="auto"/>
                                                                                                                                                                                                                                                                                                                                                                                                                                                                                            <w:bottom w:val="none" w:sz="0" w:space="0" w:color="auto"/>
                                                                                                                                                                                                                                                                                                                                                                                                                                                                                            <w:right w:val="none" w:sz="0" w:space="0" w:color="auto"/>
                                                                                                                                                                                                                                                                                                                                                                                                                                                                                          </w:divBdr>
                                                                                                                                                                                                                                                                                                                                                                                                                                                                                          <w:divsChild>
                                                                                                                                                                                                                                                                                                                                                                                                                                                                                            <w:div w:id="687491001">
                                                                                                                                                                                                                                                                                                                                                                                                                                                                                              <w:marLeft w:val="0"/>
                                                                                                                                                                                                                                                                                                                                                                                                                                                                                              <w:marRight w:val="0"/>
                                                                                                                                                                                                                                                                                                                                                                                                                                                                                              <w:marTop w:val="0"/>
                                                                                                                                                                                                                                                                                                                                                                                                                                                                                              <w:marBottom w:val="0"/>
                                                                                                                                                                                                                                                                                                                                                                                                                                                                                              <w:divBdr>
                                                                                                                                                                                                                                                                                                                                                                                                                                                                                                <w:top w:val="none" w:sz="0" w:space="0" w:color="auto"/>
                                                                                                                                                                                                                                                                                                                                                                                                                                                                                                <w:left w:val="none" w:sz="0" w:space="0" w:color="auto"/>
                                                                                                                                                                                                                                                                                                                                                                                                                                                                                                <w:bottom w:val="none" w:sz="0" w:space="0" w:color="auto"/>
                                                                                                                                                                                                                                                                                                                                                                                                                                                                                                <w:right w:val="none" w:sz="0" w:space="0" w:color="auto"/>
                                                                                                                                                                                                                                                                                                                                                                                                                                                                                              </w:divBdr>
                                                                                                                                                                                                                                                                                                                                                                                                                                                                                              <w:divsChild>
                                                                                                                                                                                                                                                                                                                                                                                                                                                                                                <w:div w:id="1058238719">
                                                                                                                                                                                                                                                                                                                                                                                                                                                                                                  <w:marLeft w:val="0"/>
                                                                                                                                                                                                                                                                                                                                                                                                                                                                                                  <w:marRight w:val="0"/>
                                                                                                                                                                                                                                                                                                                                                                                                                                                                                                  <w:marTop w:val="0"/>
                                                                                                                                                                                                                                                                                                                                                                                                                                                                                                  <w:marBottom w:val="0"/>
                                                                                                                                                                                                                                                                                                                                                                                                                                                                                                  <w:divBdr>
                                                                                                                                                                                                                                                                                                                                                                                                                                                                                                    <w:top w:val="none" w:sz="0" w:space="0" w:color="auto"/>
                                                                                                                                                                                                                                                                                                                                                                                                                                                                                                    <w:left w:val="none" w:sz="0" w:space="0" w:color="auto"/>
                                                                                                                                                                                                                                                                                                                                                                                                                                                                                                    <w:bottom w:val="none" w:sz="0" w:space="0" w:color="auto"/>
                                                                                                                                                                                                                                                                                                                                                                                                                                                                                                    <w:right w:val="none" w:sz="0" w:space="0" w:color="auto"/>
                                                                                                                                                                                                                                                                                                                                                                                                                                                                                                  </w:divBdr>
                                                                                                                                                                                                                                                                                                                                                                                                                                                                                                  <w:divsChild>
                                                                                                                                                                                                                                                                                                                                                                                                                                                                                                    <w:div w:id="1124347688">
                                                                                                                                                                                                                                                                                                                                                                                                                                                                                                      <w:marLeft w:val="0"/>
                                                                                                                                                                                                                                                                                                                                                                                                                                                                                                      <w:marRight w:val="0"/>
                                                                                                                                                                                                                                                                                                                                                                                                                                                                                                      <w:marTop w:val="0"/>
                                                                                                                                                                                                                                                                                                                                                                                                                                                                                                      <w:marBottom w:val="0"/>
                                                                                                                                                                                                                                                                                                                                                                                                                                                                                                      <w:divBdr>
                                                                                                                                                                                                                                                                                                                                                                                                                                                                                                        <w:top w:val="none" w:sz="0" w:space="0" w:color="auto"/>
                                                                                                                                                                                                                                                                                                                                                                                                                                                                                                        <w:left w:val="none" w:sz="0" w:space="0" w:color="auto"/>
                                                                                                                                                                                                                                                                                                                                                                                                                                                                                                        <w:bottom w:val="none" w:sz="0" w:space="0" w:color="auto"/>
                                                                                                                                                                                                                                                                                                                                                                                                                                                                                                        <w:right w:val="none" w:sz="0" w:space="0" w:color="auto"/>
                                                                                                                                                                                                                                                                                                                                                                                                                                                                                                      </w:divBdr>
                                                                                                                                                                                                                                                                                                                                                                                                                                                                                                      <w:divsChild>
                                                                                                                                                                                                                                                                                                                                                                                                                                                                                                        <w:div w:id="911038325">
                                                                                                                                                                                                                                                                                                                                                                                                                                                                                                          <w:marLeft w:val="0"/>
                                                                                                                                                                                                                                                                                                                                                                                                                                                                                                          <w:marRight w:val="0"/>
                                                                                                                                                                                                                                                                                                                                                                                                                                                                                                          <w:marTop w:val="0"/>
                                                                                                                                                                                                                                                                                                                                                                                                                                                                                                          <w:marBottom w:val="0"/>
                                                                                                                                                                                                                                                                                                                                                                                                                                                                                                          <w:divBdr>
                                                                                                                                                                                                                                                                                                                                                                                                                                                                                                            <w:top w:val="none" w:sz="0" w:space="0" w:color="auto"/>
                                                                                                                                                                                                                                                                                                                                                                                                                                                                                                            <w:left w:val="none" w:sz="0" w:space="0" w:color="auto"/>
                                                                                                                                                                                                                                                                                                                                                                                                                                                                                                            <w:bottom w:val="none" w:sz="0" w:space="0" w:color="auto"/>
                                                                                                                                                                                                                                                                                                                                                                                                                                                                                                            <w:right w:val="none" w:sz="0" w:space="0" w:color="auto"/>
                                                                                                                                                                                                                                                                                                                                                                                                                                                                                                          </w:divBdr>
                                                                                                                                                                                                                                                                                                                                                                                                                                                                                                          <w:divsChild>
                                                                                                                                                                                                                                                                                                                                                                                                                                                                                                            <w:div w:id="409229175">
                                                                                                                                                                                                                                                                                                                                                                                                                                                                                                              <w:marLeft w:val="0"/>
                                                                                                                                                                                                                                                                                                                                                                                                                                                                                                              <w:marRight w:val="0"/>
                                                                                                                                                                                                                                                                                                                                                                                                                                                                                                              <w:marTop w:val="0"/>
                                                                                                                                                                                                                                                                                                                                                                                                                                                                                                              <w:marBottom w:val="0"/>
                                                                                                                                                                                                                                                                                                                                                                                                                                                                                                              <w:divBdr>
                                                                                                                                                                                                                                                                                                                                                                                                                                                                                                                <w:top w:val="none" w:sz="0" w:space="0" w:color="auto"/>
                                                                                                                                                                                                                                                                                                                                                                                                                                                                                                                <w:left w:val="none" w:sz="0" w:space="0" w:color="auto"/>
                                                                                                                                                                                                                                                                                                                                                                                                                                                                                                                <w:bottom w:val="none" w:sz="0" w:space="0" w:color="auto"/>
                                                                                                                                                                                                                                                                                                                                                                                                                                                                                                                <w:right w:val="none" w:sz="0" w:space="0" w:color="auto"/>
                                                                                                                                                                                                                                                                                                                                                                                                                                                                                                              </w:divBdr>
                                                                                                                                                                                                                                                                                                                                                                                                                                                                                                              <w:divsChild>
                                                                                                                                                                                                                                                                                                                                                                                                                                                                                                                <w:div w:id="161045004">
                                                                                                                                                                                                                                                                                                                                                                                                                                                                                                                  <w:marLeft w:val="0"/>
                                                                                                                                                                                                                                                                                                                                                                                                                                                                                                                  <w:marRight w:val="0"/>
                                                                                                                                                                                                                                                                                                                                                                                                                                                                                                                  <w:marTop w:val="0"/>
                                                                                                                                                                                                                                                                                                                                                                                                                                                                                                                  <w:marBottom w:val="0"/>
                                                                                                                                                                                                                                                                                                                                                                                                                                                                                                                  <w:divBdr>
                                                                                                                                                                                                                                                                                                                                                                                                                                                                                                                    <w:top w:val="none" w:sz="0" w:space="0" w:color="auto"/>
                                                                                                                                                                                                                                                                                                                                                                                                                                                                                                                    <w:left w:val="none" w:sz="0" w:space="0" w:color="auto"/>
                                                                                                                                                                                                                                                                                                                                                                                                                                                                                                                    <w:bottom w:val="none" w:sz="0" w:space="0" w:color="auto"/>
                                                                                                                                                                                                                                                                                                                                                                                                                                                                                                                    <w:right w:val="none" w:sz="0" w:space="0" w:color="auto"/>
                                                                                                                                                                                                                                                                                                                                                                                                                                                                                                                  </w:divBdr>
                                                                                                                                                                                                                                                                                                                                                                                                                                                                                                                  <w:divsChild>
                                                                                                                                                                                                                                                                                                                                                                                                                                                                                                                    <w:div w:id="1465808072">
                                                                                                                                                                                                                                                                                                                                                                                                                                                                                                                      <w:marLeft w:val="0"/>
                                                                                                                                                                                                                                                                                                                                                                                                                                                                                                                      <w:marRight w:val="0"/>
                                                                                                                                                                                                                                                                                                                                                                                                                                                                                                                      <w:marTop w:val="0"/>
                                                                                                                                                                                                                                                                                                                                                                                                                                                                                                                      <w:marBottom w:val="0"/>
                                                                                                                                                                                                                                                                                                                                                                                                                                                                                                                      <w:divBdr>
                                                                                                                                                                                                                                                                                                                                                                                                                                                                                                                        <w:top w:val="none" w:sz="0" w:space="0" w:color="auto"/>
                                                                                                                                                                                                                                                                                                                                                                                                                                                                                                                        <w:left w:val="none" w:sz="0" w:space="0" w:color="auto"/>
                                                                                                                                                                                                                                                                                                                                                                                                                                                                                                                        <w:bottom w:val="none" w:sz="0" w:space="0" w:color="auto"/>
                                                                                                                                                                                                                                                                                                                                                                                                                                                                                                                        <w:right w:val="none" w:sz="0" w:space="0" w:color="auto"/>
                                                                                                                                                                                                                                                                                                                                                                                                                                                                                                                      </w:divBdr>
                                                                                                                                                                                                                                                                                                                                                                                                                                                                                                                      <w:divsChild>
                                                                                                                                                                                                                                                                                                                                                                                                                                                                                                                        <w:div w:id="772627171">
                                                                                                                                                                                                                                                                                                                                                                                                                                                                                                                          <w:marLeft w:val="0"/>
                                                                                                                                                                                                                                                                                                                                                                                                                                                                                                                          <w:marRight w:val="0"/>
                                                                                                                                                                                                                                                                                                                                                                                                                                                                                                                          <w:marTop w:val="0"/>
                                                                                                                                                                                                                                                                                                                                                                                                                                                                                                                          <w:marBottom w:val="0"/>
                                                                                                                                                                                                                                                                                                                                                                                                                                                                                                                          <w:divBdr>
                                                                                                                                                                                                                                                                                                                                                                                                                                                                                                                            <w:top w:val="none" w:sz="0" w:space="0" w:color="auto"/>
                                                                                                                                                                                                                                                                                                                                                                                                                                                                                                                            <w:left w:val="none" w:sz="0" w:space="0" w:color="auto"/>
                                                                                                                                                                                                                                                                                                                                                                                                                                                                                                                            <w:bottom w:val="none" w:sz="0" w:space="0" w:color="auto"/>
                                                                                                                                                                                                                                                                                                                                                                                                                                                                                                                            <w:right w:val="none" w:sz="0" w:space="0" w:color="auto"/>
                                                                                                                                                                                                                                                                                                                                                                                                                                                                                                                          </w:divBdr>
                                                                                                                                                                                                                                                                                                                                                                                                                                                                                                                          <w:divsChild>
                                                                                                                                                                                                                                                                                                                                                                                                                                                                                                                            <w:div w:id="1301885271">
                                                                                                                                                                                                                                                                                                                                                                                                                                                                                                                              <w:marLeft w:val="0"/>
                                                                                                                                                                                                                                                                                                                                                                                                                                                                                                                              <w:marRight w:val="0"/>
                                                                                                                                                                                                                                                                                                                                                                                                                                                                                                                              <w:marTop w:val="0"/>
                                                                                                                                                                                                                                                                                                                                                                                                                                                                                                                              <w:marBottom w:val="0"/>
                                                                                                                                                                                                                                                                                                                                                                                                                                                                                                                              <w:divBdr>
                                                                                                                                                                                                                                                                                                                                                                                                                                                                                                                                <w:top w:val="none" w:sz="0" w:space="0" w:color="auto"/>
                                                                                                                                                                                                                                                                                                                                                                                                                                                                                                                                <w:left w:val="none" w:sz="0" w:space="0" w:color="auto"/>
                                                                                                                                                                                                                                                                                                                                                                                                                                                                                                                                <w:bottom w:val="none" w:sz="0" w:space="0" w:color="auto"/>
                                                                                                                                                                                                                                                                                                                                                                                                                                                                                                                                <w:right w:val="none" w:sz="0" w:space="0" w:color="auto"/>
                                                                                                                                                                                                                                                                                                                                                                                                                                                                                                                              </w:divBdr>
                                                                                                                                                                                                                                                                                                                                                                                                                                                                                                                              <w:divsChild>
                                                                                                                                                                                                                                                                                                                                                                                                                                                                                                                                <w:div w:id="984897366">
                                                                                                                                                                                                                                                                                                                                                                                                                                                                                                                                  <w:marLeft w:val="0"/>
                                                                                                                                                                                                                                                                                                                                                                                                                                                                                                                                  <w:marRight w:val="0"/>
                                                                                                                                                                                                                                                                                                                                                                                                                                                                                                                                  <w:marTop w:val="0"/>
                                                                                                                                                                                                                                                                                                                                                                                                                                                                                                                                  <w:marBottom w:val="0"/>
                                                                                                                                                                                                                                                                                                                                                                                                                                                                                                                                  <w:divBdr>
                                                                                                                                                                                                                                                                                                                                                                                                                                                                                                                                    <w:top w:val="none" w:sz="0" w:space="0" w:color="auto"/>
                                                                                                                                                                                                                                                                                                                                                                                                                                                                                                                                    <w:left w:val="none" w:sz="0" w:space="0" w:color="auto"/>
                                                                                                                                                                                                                                                                                                                                                                                                                                                                                                                                    <w:bottom w:val="none" w:sz="0" w:space="0" w:color="auto"/>
                                                                                                                                                                                                                                                                                                                                                                                                                                                                                                                                    <w:right w:val="none" w:sz="0" w:space="0" w:color="auto"/>
                                                                                                                                                                                                                                                                                                                                                                                                                                                                                                                                  </w:divBdr>
                                                                                                                                                                                                                                                                                                                                                                                                                                                                                                                                  <w:divsChild>
                                                                                                                                                                                                                                                                                                                                                                                                                                                                                                                                    <w:div w:id="578171803">
                                                                                                                                                                                                                                                                                                                                                                                                                                                                                                                                      <w:marLeft w:val="0"/>
                                                                                                                                                                                                                                                                                                                                                                                                                                                                                                                                      <w:marRight w:val="0"/>
                                                                                                                                                                                                                                                                                                                                                                                                                                                                                                                                      <w:marTop w:val="0"/>
                                                                                                                                                                                                                                                                                                                                                                                                                                                                                                                                      <w:marBottom w:val="0"/>
                                                                                                                                                                                                                                                                                                                                                                                                                                                                                                                                      <w:divBdr>
                                                                                                                                                                                                                                                                                                                                                                                                                                                                                                                                        <w:top w:val="none" w:sz="0" w:space="0" w:color="auto"/>
                                                                                                                                                                                                                                                                                                                                                                                                                                                                                                                                        <w:left w:val="none" w:sz="0" w:space="0" w:color="auto"/>
                                                                                                                                                                                                                                                                                                                                                                                                                                                                                                                                        <w:bottom w:val="none" w:sz="0" w:space="0" w:color="auto"/>
                                                                                                                                                                                                                                                                                                                                                                                                                                                                                                                                        <w:right w:val="none" w:sz="0" w:space="0" w:color="auto"/>
                                                                                                                                                                                                                                                                                                                                                                                                                                                                                                                                      </w:divBdr>
                                                                                                                                                                                                                                                                                                                                                                                                                                                                                                                                      <w:divsChild>
                                                                                                                                                                                                                                                                                                                                                                                                                                                                                                                                        <w:div w:id="96486116">
                                                                                                                                                                                                                                                                                                                                                                                                                                                                                                                                          <w:marLeft w:val="0"/>
                                                                                                                                                                                                                                                                                                                                                                                                                                                                                                                                          <w:marRight w:val="0"/>
                                                                                                                                                                                                                                                                                                                                                                                                                                                                                                                                          <w:marTop w:val="0"/>
                                                                                                                                                                                                                                                                                                                                                                                                                                                                                                                                          <w:marBottom w:val="0"/>
                                                                                                                                                                                                                                                                                                                                                                                                                                                                                                                                          <w:divBdr>
                                                                                                                                                                                                                                                                                                                                                                                                                                                                                                                                            <w:top w:val="none" w:sz="0" w:space="0" w:color="auto"/>
                                                                                                                                                                                                                                                                                                                                                                                                                                                                                                                                            <w:left w:val="none" w:sz="0" w:space="0" w:color="auto"/>
                                                                                                                                                                                                                                                                                                                                                                                                                                                                                                                                            <w:bottom w:val="none" w:sz="0" w:space="0" w:color="auto"/>
                                                                                                                                                                                                                                                                                                                                                                                                                                                                                                                                            <w:right w:val="none" w:sz="0" w:space="0" w:color="auto"/>
                                                                                                                                                                                                                                                                                                                                                                                                                                                                                                                                          </w:divBdr>
                                                                                                                                                                                                                                                                                                                                                                                                                                                                                                                                          <w:divsChild>
                                                                                                                                                                                                                                                                                                                                                                                                                                                                                                                                            <w:div w:id="1369722087">
                                                                                                                                                                                                                                                                                                                                                                                                                                                                                                                                              <w:marLeft w:val="0"/>
                                                                                                                                                                                                                                                                                                                                                                                                                                                                                                                                              <w:marRight w:val="0"/>
                                                                                                                                                                                                                                                                                                                                                                                                                                                                                                                                              <w:marTop w:val="0"/>
                                                                                                                                                                                                                                                                                                                                                                                                                                                                                                                                              <w:marBottom w:val="0"/>
                                                                                                                                                                                                                                                                                                                                                                                                                                                                                                                                              <w:divBdr>
                                                                                                                                                                                                                                                                                                                                                                                                                                                                                                                                                <w:top w:val="none" w:sz="0" w:space="0" w:color="auto"/>
                                                                                                                                                                                                                                                                                                                                                                                                                                                                                                                                                <w:left w:val="none" w:sz="0" w:space="0" w:color="auto"/>
                                                                                                                                                                                                                                                                                                                                                                                                                                                                                                                                                <w:bottom w:val="none" w:sz="0" w:space="0" w:color="auto"/>
                                                                                                                                                                                                                                                                                                                                                                                                                                                                                                                                                <w:right w:val="none" w:sz="0" w:space="0" w:color="auto"/>
                                                                                                                                                                                                                                                                                                                                                                                                                                                                                                                                              </w:divBdr>
                                                                                                                                                                                                                                                                                                                                                                                                                                                                                                                                              <w:divsChild>
                                                                                                                                                                                                                                                                                                                                                                                                                                                                                                                                                <w:div w:id="936787948">
                                                                                                                                                                                                                                                                                                                                                                                                                                                                                                                                                  <w:marLeft w:val="0"/>
                                                                                                                                                                                                                                                                                                                                                                                                                                                                                                                                                  <w:marRight w:val="0"/>
                                                                                                                                                                                                                                                                                                                                                                                                                                                                                                                                                  <w:marTop w:val="0"/>
                                                                                                                                                                                                                                                                                                                                                                                                                                                                                                                                                  <w:marBottom w:val="0"/>
                                                                                                                                                                                                                                                                                                                                                                                                                                                                                                                                                  <w:divBdr>
                                                                                                                                                                                                                                                                                                                                                                                                                                                                                                                                                    <w:top w:val="none" w:sz="0" w:space="0" w:color="auto"/>
                                                                                                                                                                                                                                                                                                                                                                                                                                                                                                                                                    <w:left w:val="none" w:sz="0" w:space="0" w:color="auto"/>
                                                                                                                                                                                                                                                                                                                                                                                                                                                                                                                                                    <w:bottom w:val="none" w:sz="0" w:space="0" w:color="auto"/>
                                                                                                                                                                                                                                                                                                                                                                                                                                                                                                                                                    <w:right w:val="none" w:sz="0" w:space="0" w:color="auto"/>
                                                                                                                                                                                                                                                                                                                                                                                                                                                                                                                                                  </w:divBdr>
                                                                                                                                                                                                                                                                                                                                                                                                                                                                                                                                                  <w:divsChild>
                                                                                                                                                                                                                                                                                                                                                                                                                                                                                                                                                    <w:div w:id="375280996">
                                                                                                                                                                                                                                                                                                                                                                                                                                                                                                                                                      <w:marLeft w:val="0"/>
                                                                                                                                                                                                                                                                                                                                                                                                                                                                                                                                                      <w:marRight w:val="0"/>
                                                                                                                                                                                                                                                                                                                                                                                                                                                                                                                                                      <w:marTop w:val="0"/>
                                                                                                                                                                                                                                                                                                                                                                                                                                                                                                                                                      <w:marBottom w:val="0"/>
                                                                                                                                                                                                                                                                                                                                                                                                                                                                                                                                                      <w:divBdr>
                                                                                                                                                                                                                                                                                                                                                                                                                                                                                                                                                        <w:top w:val="none" w:sz="0" w:space="0" w:color="auto"/>
                                                                                                                                                                                                                                                                                                                                                                                                                                                                                                                                                        <w:left w:val="none" w:sz="0" w:space="0" w:color="auto"/>
                                                                                                                                                                                                                                                                                                                                                                                                                                                                                                                                                        <w:bottom w:val="none" w:sz="0" w:space="0" w:color="auto"/>
                                                                                                                                                                                                                                                                                                                                                                                                                                                                                                                                                        <w:right w:val="none" w:sz="0" w:space="0" w:color="auto"/>
                                                                                                                                                                                                                                                                                                                                                                                                                                                                                                                                                      </w:divBdr>
                                                                                                                                                                                                                                                                                                                                                                                                                                                                                                                                                      <w:divsChild>
                                                                                                                                                                                                                                                                                                                                                                                                                                                                                                                                                        <w:div w:id="1811248866">
                                                                                                                                                                                                                                                                                                                                                                                                                                                                                                                                                          <w:marLeft w:val="0"/>
                                                                                                                                                                                                                                                                                                                                                                                                                                                                                                                                                          <w:marRight w:val="0"/>
                                                                                                                                                                                                                                                                                                                                                                                                                                                                                                                                                          <w:marTop w:val="0"/>
                                                                                                                                                                                                                                                                                                                                                                                                                                                                                                                                                          <w:marBottom w:val="0"/>
                                                                                                                                                                                                                                                                                                                                                                                                                                                                                                                                                          <w:divBdr>
                                                                                                                                                                                                                                                                                                                                                                                                                                                                                                                                                            <w:top w:val="none" w:sz="0" w:space="0" w:color="auto"/>
                                                                                                                                                                                                                                                                                                                                                                                                                                                                                                                                                            <w:left w:val="none" w:sz="0" w:space="0" w:color="auto"/>
                                                                                                                                                                                                                                                                                                                                                                                                                                                                                                                                                            <w:bottom w:val="none" w:sz="0" w:space="0" w:color="auto"/>
                                                                                                                                                                                                                                                                                                                                                                                                                                                                                                                                                            <w:right w:val="none" w:sz="0" w:space="0" w:color="auto"/>
                                                                                                                                                                                                                                                                                                                                                                                                                                                                                                                                                          </w:divBdr>
                                                                                                                                                                                                                                                                                                                                                                                                                                                                                                                                                          <w:divsChild>
                                                                                                                                                                                                                                                                                                                                                                                                                                                                                                                                                            <w:div w:id="1614704823">
                                                                                                                                                                                                                                                                                                                                                                                                                                                                                                                                                              <w:marLeft w:val="0"/>
                                                                                                                                                                                                                                                                                                                                                                                                                                                                                                                                                              <w:marRight w:val="0"/>
                                                                                                                                                                                                                                                                                                                                                                                                                                                                                                                                                              <w:marTop w:val="0"/>
                                                                                                                                                                                                                                                                                                                                                                                                                                                                                                                                                              <w:marBottom w:val="0"/>
                                                                                                                                                                                                                                                                                                                                                                                                                                                                                                                                                              <w:divBdr>
                                                                                                                                                                                                                                                                                                                                                                                                                                                                                                                                                                <w:top w:val="none" w:sz="0" w:space="0" w:color="auto"/>
                                                                                                                                                                                                                                                                                                                                                                                                                                                                                                                                                                <w:left w:val="none" w:sz="0" w:space="0" w:color="auto"/>
                                                                                                                                                                                                                                                                                                                                                                                                                                                                                                                                                                <w:bottom w:val="none" w:sz="0" w:space="0" w:color="auto"/>
                                                                                                                                                                                                                                                                                                                                                                                                                                                                                                                                                                <w:right w:val="none" w:sz="0" w:space="0" w:color="auto"/>
                                                                                                                                                                                                                                                                                                                                                                                                                                                                                                                                                              </w:divBdr>
                                                                                                                                                                                                                                                                                                                                                                                                                                                                                                                                                              <w:divsChild>
                                                                                                                                                                                                                                                                                                                                                                                                                                                                                                                                                                <w:div w:id="271206897">
                                                                                                                                                                                                                                                                                                                                                                                                                                                                                                                                                                  <w:marLeft w:val="0"/>
                                                                                                                                                                                                                                                                                                                                                                                                                                                                                                                                                                  <w:marRight w:val="0"/>
                                                                                                                                                                                                                                                                                                                                                                                                                                                                                                                                                                  <w:marTop w:val="0"/>
                                                                                                                                                                                                                                                                                                                                                                                                                                                                                                                                                                  <w:marBottom w:val="0"/>
                                                                                                                                                                                                                                                                                                                                                                                                                                                                                                                                                                  <w:divBdr>
                                                                                                                                                                                                                                                                                                                                                                                                                                                                                                                                                                    <w:top w:val="none" w:sz="0" w:space="0" w:color="auto"/>
                                                                                                                                                                                                                                                                                                                                                                                                                                                                                                                                                                    <w:left w:val="none" w:sz="0" w:space="0" w:color="auto"/>
                                                                                                                                                                                                                                                                                                                                                                                                                                                                                                                                                                    <w:bottom w:val="none" w:sz="0" w:space="0" w:color="auto"/>
                                                                                                                                                                                                                                                                                                                                                                                                                                                                                                                                                                    <w:right w:val="none" w:sz="0" w:space="0" w:color="auto"/>
                                                                                                                                                                                                                                                                                                                                                                                                                                                                                                                                                                  </w:divBdr>
                                                                                                                                                                                                                                                                                                                                                                                                                                                                                                                                                                  <w:divsChild>
                                                                                                                                                                                                                                                                                                                                                                                                                                                                                                                                                                    <w:div w:id="361052551">
                                                                                                                                                                                                                                                                                                                                                                                                                                                                                                                                                                      <w:marLeft w:val="0"/>
                                                                                                                                                                                                                                                                                                                                                                                                                                                                                                                                                                      <w:marRight w:val="0"/>
                                                                                                                                                                                                                                                                                                                                                                                                                                                                                                                                                                      <w:marTop w:val="0"/>
                                                                                                                                                                                                                                                                                                                                                                                                                                                                                                                                                                      <w:marBottom w:val="0"/>
                                                                                                                                                                                                                                                                                                                                                                                                                                                                                                                                                                      <w:divBdr>
                                                                                                                                                                                                                                                                                                                                                                                                                                                                                                                                                                        <w:top w:val="none" w:sz="0" w:space="0" w:color="auto"/>
                                                                                                                                                                                                                                                                                                                                                                                                                                                                                                                                                                        <w:left w:val="none" w:sz="0" w:space="0" w:color="auto"/>
                                                                                                                                                                                                                                                                                                                                                                                                                                                                                                                                                                        <w:bottom w:val="none" w:sz="0" w:space="0" w:color="auto"/>
                                                                                                                                                                                                                                                                                                                                                                                                                                                                                                                                                                        <w:right w:val="none" w:sz="0" w:space="0" w:color="auto"/>
                                                                                                                                                                                                                                                                                                                                                                                                                                                                                                                                                                      </w:divBdr>
                                                                                                                                                                                                                                                                                                                                                                                                                                                                                                                                                                      <w:divsChild>
                                                                                                                                                                                                                                                                                                                                                                                                                                                                                                                                                                        <w:div w:id="517817263">
                                                                                                                                                                                                                                                                                                                                                                                                                                                                                                                                                                          <w:marLeft w:val="0"/>
                                                                                                                                                                                                                                                                                                                                                                                                                                                                                                                                                                          <w:marRight w:val="0"/>
                                                                                                                                                                                                                                                                                                                                                                                                                                                                                                                                                                          <w:marTop w:val="0"/>
                                                                                                                                                                                                                                                                                                                                                                                                                                                                                                                                                                          <w:marBottom w:val="0"/>
                                                                                                                                                                                                                                                                                                                                                                                                                                                                                                                                                                          <w:divBdr>
                                                                                                                                                                                                                                                                                                                                                                                                                                                                                                                                                                            <w:top w:val="none" w:sz="0" w:space="0" w:color="auto"/>
                                                                                                                                                                                                                                                                                                                                                                                                                                                                                                                                                                            <w:left w:val="none" w:sz="0" w:space="0" w:color="auto"/>
                                                                                                                                                                                                                                                                                                                                                                                                                                                                                                                                                                            <w:bottom w:val="none" w:sz="0" w:space="0" w:color="auto"/>
                                                                                                                                                                                                                                                                                                                                                                                                                                                                                                                                                                            <w:right w:val="none" w:sz="0" w:space="0" w:color="auto"/>
                                                                                                                                                                                                                                                                                                                                                                                                                                                                                                                                                                          </w:divBdr>
                                                                                                                                                                                                                                                                                                                                                                                                                                                                                                                                                                          <w:divsChild>
                                                                                                                                                                                                                                                                                                                                                                                                                                                                                                                                                                            <w:div w:id="1154444028">
                                                                                                                                                                                                                                                                                                                                                                                                                                                                                                                                                                              <w:marLeft w:val="0"/>
                                                                                                                                                                                                                                                                                                                                                                                                                                                                                                                                                                              <w:marRight w:val="0"/>
                                                                                                                                                                                                                                                                                                                                                                                                                                                                                                                                                                              <w:marTop w:val="0"/>
                                                                                                                                                                                                                                                                                                                                                                                                                                                                                                                                                                              <w:marBottom w:val="0"/>
                                                                                                                                                                                                                                                                                                                                                                                                                                                                                                                                                                              <w:divBdr>
                                                                                                                                                                                                                                                                                                                                                                                                                                                                                                                                                                                <w:top w:val="none" w:sz="0" w:space="0" w:color="auto"/>
                                                                                                                                                                                                                                                                                                                                                                                                                                                                                                                                                                                <w:left w:val="none" w:sz="0" w:space="0" w:color="auto"/>
                                                                                                                                                                                                                                                                                                                                                                                                                                                                                                                                                                                <w:bottom w:val="none" w:sz="0" w:space="0" w:color="auto"/>
                                                                                                                                                                                                                                                                                                                                                                                                                                                                                                                                                                                <w:right w:val="none" w:sz="0" w:space="0" w:color="auto"/>
                                                                                                                                                                                                                                                                                                                                                                                                                                                                                                                                                                              </w:divBdr>
                                                                                                                                                                                                                                                                                                                                                                                                                                                                                                                                                                              <w:divsChild>
                                                                                                                                                                                                                                                                                                                                                                                                                                                                                                                                                                                <w:div w:id="960696168">
                                                                                                                                                                                                                                                                                                                                                                                                                                                                                                                                                                                  <w:marLeft w:val="0"/>
                                                                                                                                                                                                                                                                                                                                                                                                                                                                                                                                                                                  <w:marRight w:val="0"/>
                                                                                                                                                                                                                                                                                                                                                                                                                                                                                                                                                                                  <w:marTop w:val="0"/>
                                                                                                                                                                                                                                                                                                                                                                                                                                                                                                                                                                                  <w:marBottom w:val="0"/>
                                                                                                                                                                                                                                                                                                                                                                                                                                                                                                                                                                                  <w:divBdr>
                                                                                                                                                                                                                                                                                                                                                                                                                                                                                                                                                                                    <w:top w:val="none" w:sz="0" w:space="0" w:color="auto"/>
                                                                                                                                                                                                                                                                                                                                                                                                                                                                                                                                                                                    <w:left w:val="none" w:sz="0" w:space="0" w:color="auto"/>
                                                                                                                                                                                                                                                                                                                                                                                                                                                                                                                                                                                    <w:bottom w:val="none" w:sz="0" w:space="0" w:color="auto"/>
                                                                                                                                                                                                                                                                                                                                                                                                                                                                                                                                                                                    <w:right w:val="none" w:sz="0" w:space="0" w:color="auto"/>
                                                                                                                                                                                                                                                                                                                                                                                                                                                                                                                                                                                  </w:divBdr>
                                                                                                                                                                                                                                                                                                                                                                                                                                                                                                                                                                                  <w:divsChild>
                                                                                                                                                                                                                                                                                                                                                                                                                                                                                                                                                                                    <w:div w:id="1783067864">
                                                                                                                                                                                                                                                                                                                                                                                                                                                                                                                                                                                      <w:marLeft w:val="0"/>
                                                                                                                                                                                                                                                                                                                                                                                                                                                                                                                                                                                      <w:marRight w:val="0"/>
                                                                                                                                                                                                                                                                                                                                                                                                                                                                                                                                                                                      <w:marTop w:val="0"/>
                                                                                                                                                                                                                                                                                                                                                                                                                                                                                                                                                                                      <w:marBottom w:val="0"/>
                                                                                                                                                                                                                                                                                                                                                                                                                                                                                                                                                                                      <w:divBdr>
                                                                                                                                                                                                                                                                                                                                                                                                                                                                                                                                                                                        <w:top w:val="none" w:sz="0" w:space="0" w:color="auto"/>
                                                                                                                                                                                                                                                                                                                                                                                                                                                                                                                                                                                        <w:left w:val="none" w:sz="0" w:space="0" w:color="auto"/>
                                                                                                                                                                                                                                                                                                                                                                                                                                                                                                                                                                                        <w:bottom w:val="none" w:sz="0" w:space="0" w:color="auto"/>
                                                                                                                                                                                                                                                                                                                                                                                                                                                                                                                                                                                        <w:right w:val="none" w:sz="0" w:space="0" w:color="auto"/>
                                                                                                                                                                                                                                                                                                                                                                                                                                                                                                                                                                                      </w:divBdr>
                                                                                                                                                                                                                                                                                                                                                                                                                                                                                                                                                                                      <w:divsChild>
                                                                                                                                                                                                                                                                                                                                                                                                                                                                                                                                                                                        <w:div w:id="33314073">
                                                                                                                                                                                                                                                                                                                                                                                                                                                                                                                                                                                          <w:marLeft w:val="0"/>
                                                                                                                                                                                                                                                                                                                                                                                                                                                                                                                                                                                          <w:marRight w:val="0"/>
                                                                                                                                                                                                                                                                                                                                                                                                                                                                                                                                                                                          <w:marTop w:val="0"/>
                                                                                                                                                                                                                                                                                                                                                                                                                                                                                                                                                                                          <w:marBottom w:val="0"/>
                                                                                                                                                                                                                                                                                                                                                                                                                                                                                                                                                                                          <w:divBdr>
                                                                                                                                                                                                                                                                                                                                                                                                                                                                                                                                                                                            <w:top w:val="none" w:sz="0" w:space="0" w:color="auto"/>
                                                                                                                                                                                                                                                                                                                                                                                                                                                                                                                                                                                            <w:left w:val="none" w:sz="0" w:space="0" w:color="auto"/>
                                                                                                                                                                                                                                                                                                                                                                                                                                                                                                                                                                                            <w:bottom w:val="none" w:sz="0" w:space="0" w:color="auto"/>
                                                                                                                                                                                                                                                                                                                                                                                                                                                                                                                                                                                            <w:right w:val="none" w:sz="0" w:space="0" w:color="auto"/>
                                                                                                                                                                                                                                                                                                                                                                                                                                                                                                                                                                                          </w:divBdr>
                                                                                                                                                                                                                                                                                                                                                                                                                                                                                                                                                                                          <w:divsChild>
                                                                                                                                                                                                                                                                                                                                                                                                                                                                                                                                                                                            <w:div w:id="2118523421">
                                                                                                                                                                                                                                                                                                                                                                                                                                                                                                                                                                                              <w:marLeft w:val="0"/>
                                                                                                                                                                                                                                                                                                                                                                                                                                                                                                                                                                                              <w:marRight w:val="0"/>
                                                                                                                                                                                                                                                                                                                                                                                                                                                                                                                                                                                              <w:marTop w:val="0"/>
                                                                                                                                                                                                                                                                                                                                                                                                                                                                                                                                                                                              <w:marBottom w:val="0"/>
                                                                                                                                                                                                                                                                                                                                                                                                                                                                                                                                                                                              <w:divBdr>
                                                                                                                                                                                                                                                                                                                                                                                                                                                                                                                                                                                                <w:top w:val="none" w:sz="0" w:space="0" w:color="auto"/>
                                                                                                                                                                                                                                                                                                                                                                                                                                                                                                                                                                                                <w:left w:val="none" w:sz="0" w:space="0" w:color="auto"/>
                                                                                                                                                                                                                                                                                                                                                                                                                                                                                                                                                                                                <w:bottom w:val="none" w:sz="0" w:space="0" w:color="auto"/>
                                                                                                                                                                                                                                                                                                                                                                                                                                                                                                                                                                                                <w:right w:val="none" w:sz="0" w:space="0" w:color="auto"/>
                                                                                                                                                                                                                                                                                                                                                                                                                                                                                                                                                                                              </w:divBdr>
                                                                                                                                                                                                                                                                                                                                                                                                                                                                                                                                                                                              <w:divsChild>
                                                                                                                                                                                                                                                                                                                                                                                                                                                                                                                                                                                                <w:div w:id="782649652">
                                                                                                                                                                                                                                                                                                                                                                                                                                                                                                                                                                                                  <w:marLeft w:val="0"/>
                                                                                                                                                                                                                                                                                                                                                                                                                                                                                                                                                                                                  <w:marRight w:val="0"/>
                                                                                                                                                                                                                                                                                                                                                                                                                                                                                                                                                                                                  <w:marTop w:val="0"/>
                                                                                                                                                                                                                                                                                                                                                                                                                                                                                                                                                                                                  <w:marBottom w:val="0"/>
                                                                                                                                                                                                                                                                                                                                                                                                                                                                                                                                                                                                  <w:divBdr>
                                                                                                                                                                                                                                                                                                                                                                                                                                                                                                                                                                                                    <w:top w:val="none" w:sz="0" w:space="0" w:color="auto"/>
                                                                                                                                                                                                                                                                                                                                                                                                                                                                                                                                                                                                    <w:left w:val="none" w:sz="0" w:space="0" w:color="auto"/>
                                                                                                                                                                                                                                                                                                                                                                                                                                                                                                                                                                                                    <w:bottom w:val="none" w:sz="0" w:space="0" w:color="auto"/>
                                                                                                                                                                                                                                                                                                                                                                                                                                                                                                                                                                                                    <w:right w:val="none" w:sz="0" w:space="0" w:color="auto"/>
                                                                                                                                                                                                                                                                                                                                                                                                                                                                                                                                                                                                  </w:divBdr>
                                                                                                                                                                                                                                                                                                                                                                                                                                                                                                                                                                                                  <w:divsChild>
                                                                                                                                                                                                                                                                                                                                                                                                                                                                                                                                                                                                    <w:div w:id="2009675012">
                                                                                                                                                                                                                                                                                                                                                                                                                                                                                                                                                                                                      <w:marLeft w:val="0"/>
                                                                                                                                                                                                                                                                                                                                                                                                                                                                                                                                                                                                      <w:marRight w:val="0"/>
                                                                                                                                                                                                                                                                                                                                                                                                                                                                                                                                                                                                      <w:marTop w:val="0"/>
                                                                                                                                                                                                                                                                                                                                                                                                                                                                                                                                                                                                      <w:marBottom w:val="0"/>
                                                                                                                                                                                                                                                                                                                                                                                                                                                                                                                                                                                                      <w:divBdr>
                                                                                                                                                                                                                                                                                                                                                                                                                                                                                                                                                                                                        <w:top w:val="none" w:sz="0" w:space="0" w:color="auto"/>
                                                                                                                                                                                                                                                                                                                                                                                                                                                                                                                                                                                                        <w:left w:val="none" w:sz="0" w:space="0" w:color="auto"/>
                                                                                                                                                                                                                                                                                                                                                                                                                                                                                                                                                                                                        <w:bottom w:val="none" w:sz="0" w:space="0" w:color="auto"/>
                                                                                                                                                                                                                                                                                                                                                                                                                                                                                                                                                                                                        <w:right w:val="none" w:sz="0" w:space="0" w:color="auto"/>
                                                                                                                                                                                                                                                                                                                                                                                                                                                                                                                                                                                                      </w:divBdr>
                                                                                                                                                                                                                                                                                                                                                                                                                                                                                                                                                                                                      <w:divsChild>
                                                                                                                                                                                                                                                                                                                                                                                                                                                                                                                                                                                                        <w:div w:id="1489901363">
                                                                                                                                                                                                                                                                                                                                                                                                                                                                                                                                                                                                          <w:marLeft w:val="0"/>
                                                                                                                                                                                                                                                                                                                                                                                                                                                                                                                                                                                                          <w:marRight w:val="0"/>
                                                                                                                                                                                                                                                                                                                                                                                                                                                                                                                                                                                                          <w:marTop w:val="0"/>
                                                                                                                                                                                                                                                                                                                                                                                                                                                                                                                                                                                                          <w:marBottom w:val="0"/>
                                                                                                                                                                                                                                                                                                                                                                                                                                                                                                                                                                                                          <w:divBdr>
                                                                                                                                                                                                                                                                                                                                                                                                                                                                                                                                                                                                            <w:top w:val="none" w:sz="0" w:space="0" w:color="auto"/>
                                                                                                                                                                                                                                                                                                                                                                                                                                                                                                                                                                                                            <w:left w:val="none" w:sz="0" w:space="0" w:color="auto"/>
                                                                                                                                                                                                                                                                                                                                                                                                                                                                                                                                                                                                            <w:bottom w:val="none" w:sz="0" w:space="0" w:color="auto"/>
                                                                                                                                                                                                                                                                                                                                                                                                                                                                                                                                                                                                            <w:right w:val="none" w:sz="0" w:space="0" w:color="auto"/>
                                                                                                                                                                                                                                                                                                                                                                                                                                                                                                                                                                                                          </w:divBdr>
                                                                                                                                                                                                                                                                                                                                                                                                                                                                                                                                                                                                          <w:divsChild>
                                                                                                                                                                                                                                                                                                                                                                                                                                                                                                                                                                                                            <w:div w:id="965045760">
                                                                                                                                                                                                                                                                                                                                                                                                                                                                                                                                                                                                              <w:marLeft w:val="0"/>
                                                                                                                                                                                                                                                                                                                                                                                                                                                                                                                                                                                                              <w:marRight w:val="0"/>
                                                                                                                                                                                                                                                                                                                                                                                                                                                                                                                                                                                                              <w:marTop w:val="0"/>
                                                                                                                                                                                                                                                                                                                                                                                                                                                                                                                                                                                                              <w:marBottom w:val="0"/>
                                                                                                                                                                                                                                                                                                                                                                                                                                                                                                                                                                                                              <w:divBdr>
                                                                                                                                                                                                                                                                                                                                                                                                                                                                                                                                                                                                                <w:top w:val="none" w:sz="0" w:space="0" w:color="auto"/>
                                                                                                                                                                                                                                                                                                                                                                                                                                                                                                                                                                                                                <w:left w:val="none" w:sz="0" w:space="0" w:color="auto"/>
                                                                                                                                                                                                                                                                                                                                                                                                                                                                                                                                                                                                                <w:bottom w:val="none" w:sz="0" w:space="0" w:color="auto"/>
                                                                                                                                                                                                                                                                                                                                                                                                                                                                                                                                                                                                                <w:right w:val="none" w:sz="0" w:space="0" w:color="auto"/>
                                                                                                                                                                                                                                                                                                                                                                                                                                                                                                                                                                                                              </w:divBdr>
                                                                                                                                                                                                                                                                                                                                                                                                                                                                                                                                                                                                              <w:divsChild>
                                                                                                                                                                                                                                                                                                                                                                                                                                                                                                                                                                                                                <w:div w:id="1436703892">
                                                                                                                                                                                                                                                                                                                                                                                                                                                                                                                                                                                                                  <w:marLeft w:val="0"/>
                                                                                                                                                                                                                                                                                                                                                                                                                                                                                                                                                                                                                  <w:marRight w:val="0"/>
                                                                                                                                                                                                                                                                                                                                                                                                                                                                                                                                                                                                                  <w:marTop w:val="0"/>
                                                                                                                                                                                                                                                                                                                                                                                                                                                                                                                                                                                                                  <w:marBottom w:val="0"/>
                                                                                                                                                                                                                                                                                                                                                                                                                                                                                                                                                                                                                  <w:divBdr>
                                                                                                                                                                                                                                                                                                                                                                                                                                                                                                                                                                                                                    <w:top w:val="none" w:sz="0" w:space="0" w:color="auto"/>
                                                                                                                                                                                                                                                                                                                                                                                                                                                                                                                                                                                                                    <w:left w:val="none" w:sz="0" w:space="0" w:color="auto"/>
                                                                                                                                                                                                                                                                                                                                                                                                                                                                                                                                                                                                                    <w:bottom w:val="none" w:sz="0" w:space="0" w:color="auto"/>
                                                                                                                                                                                                                                                                                                                                                                                                                                                                                                                                                                                                                    <w:right w:val="none" w:sz="0" w:space="0" w:color="auto"/>
                                                                                                                                                                                                                                                                                                                                                                                                                                                                                                                                                                                                                  </w:divBdr>
                                                                                                                                                                                                                                                                                                                                                                                                                                                                                                                                                                                                                  <w:divsChild>
                                                                                                                                                                                                                                                                                                                                                                                                                                                                                                                                                                                                                    <w:div w:id="746418098">
                                                                                                                                                                                                                                                                                                                                                                                                                                                                                                                                                                                                                      <w:marLeft w:val="0"/>
                                                                                                                                                                                                                                                                                                                                                                                                                                                                                                                                                                                                                      <w:marRight w:val="0"/>
                                                                                                                                                                                                                                                                                                                                                                                                                                                                                                                                                                                                                      <w:marTop w:val="0"/>
                                                                                                                                                                                                                                                                                                                                                                                                                                                                                                                                                                                                                      <w:marBottom w:val="0"/>
                                                                                                                                                                                                                                                                                                                                                                                                                                                                                                                                                                                                                      <w:divBdr>
                                                                                                                                                                                                                                                                                                                                                                                                                                                                                                                                                                                                                        <w:top w:val="none" w:sz="0" w:space="0" w:color="auto"/>
                                                                                                                                                                                                                                                                                                                                                                                                                                                                                                                                                                                                                        <w:left w:val="none" w:sz="0" w:space="0" w:color="auto"/>
                                                                                                                                                                                                                                                                                                                                                                                                                                                                                                                                                                                                                        <w:bottom w:val="none" w:sz="0" w:space="0" w:color="auto"/>
                                                                                                                                                                                                                                                                                                                                                                                                                                                                                                                                                                                                                        <w:right w:val="none" w:sz="0" w:space="0" w:color="auto"/>
                                                                                                                                                                                                                                                                                                                                                                                                                                                                                                                                                                                                                      </w:divBdr>
                                                                                                                                                                                                                                                                                                                                                                                                                                                                                                                                                                                                                      <w:divsChild>
                                                                                                                                                                                                                                                                                                                                                                                                                                                                                                                                                                                                                        <w:div w:id="1951694661">
                                                                                                                                                                                                                                                                                                                                                                                                                                                                                                                                                                                                                          <w:marLeft w:val="0"/>
                                                                                                                                                                                                                                                                                                                                                                                                                                                                                                                                                                                                                          <w:marRight w:val="0"/>
                                                                                                                                                                                                                                                                                                                                                                                                                                                                                                                                                                                                                          <w:marTop w:val="0"/>
                                                                                                                                                                                                                                                                                                                                                                                                                                                                                                                                                                                                                          <w:marBottom w:val="0"/>
                                                                                                                                                                                                                                                                                                                                                                                                                                                                                                                                                                                                                          <w:divBdr>
                                                                                                                                                                                                                                                                                                                                                                                                                                                                                                                                                                                                                            <w:top w:val="none" w:sz="0" w:space="0" w:color="auto"/>
                                                                                                                                                                                                                                                                                                                                                                                                                                                                                                                                                                                                                            <w:left w:val="none" w:sz="0" w:space="0" w:color="auto"/>
                                                                                                                                                                                                                                                                                                                                                                                                                                                                                                                                                                                                                            <w:bottom w:val="none" w:sz="0" w:space="0" w:color="auto"/>
                                                                                                                                                                                                                                                                                                                                                                                                                                                                                                                                                                                                                            <w:right w:val="none" w:sz="0" w:space="0" w:color="auto"/>
                                                                                                                                                                                                                                                                                                                                                                                                                                                                                                                                                                                                                          </w:divBdr>
                                                                                                                                                                                                                                                                                                                                                                                                                                                                                                                                                                                                                          <w:divsChild>
                                                                                                                                                                                                                                                                                                                                                                                                                                                                                                                                                                                                                            <w:div w:id="2076120726">
                                                                                                                                                                                                                                                                                                                                                                                                                                                                                                                                                                                                                              <w:marLeft w:val="0"/>
                                                                                                                                                                                                                                                                                                                                                                                                                                                                                                                                                                                                                              <w:marRight w:val="0"/>
                                                                                                                                                                                                                                                                                                                                                                                                                                                                                                                                                                                                                              <w:marTop w:val="0"/>
                                                                                                                                                                                                                                                                                                                                                                                                                                                                                                                                                                                                                              <w:marBottom w:val="0"/>
                                                                                                                                                                                                                                                                                                                                                                                                                                                                                                                                                                                                                              <w:divBdr>
                                                                                                                                                                                                                                                                                                                                                                                                                                                                                                                                                                                                                                <w:top w:val="none" w:sz="0" w:space="0" w:color="auto"/>
                                                                                                                                                                                                                                                                                                                                                                                                                                                                                                                                                                                                                                <w:left w:val="none" w:sz="0" w:space="0" w:color="auto"/>
                                                                                                                                                                                                                                                                                                                                                                                                                                                                                                                                                                                                                                <w:bottom w:val="none" w:sz="0" w:space="0" w:color="auto"/>
                                                                                                                                                                                                                                                                                                                                                                                                                                                                                                                                                                                                                                <w:right w:val="none" w:sz="0" w:space="0" w:color="auto"/>
                                                                                                                                                                                                                                                                                                                                                                                                                                                                                                                                                                                                                              </w:divBdr>
                                                                                                                                                                                                                                                                                                                                                                                                                                                                                                                                                                                                                              <w:divsChild>
                                                                                                                                                                                                                                                                                                                                                                                                                                                                                                                                                                                                                                <w:div w:id="1164711200">
                                                                                                                                                                                                                                                                                                                                                                                                                                                                                                                                                                                                                                  <w:marLeft w:val="0"/>
                                                                                                                                                                                                                                                                                                                                                                                                                                                                                                                                                                                                                                  <w:marRight w:val="0"/>
                                                                                                                                                                                                                                                                                                                                                                                                                                                                                                                                                                                                                                  <w:marTop w:val="0"/>
                                                                                                                                                                                                                                                                                                                                                                                                                                                                                                                                                                                                                                  <w:marBottom w:val="0"/>
                                                                                                                                                                                                                                                                                                                                                                                                                                                                                                                                                                                                                                  <w:divBdr>
                                                                                                                                                                                                                                                                                                                                                                                                                                                                                                                                                                                                                                    <w:top w:val="none" w:sz="0" w:space="0" w:color="auto"/>
                                                                                                                                                                                                                                                                                                                                                                                                                                                                                                                                                                                                                                    <w:left w:val="none" w:sz="0" w:space="0" w:color="auto"/>
                                                                                                                                                                                                                                                                                                                                                                                                                                                                                                                                                                                                                                    <w:bottom w:val="none" w:sz="0" w:space="0" w:color="auto"/>
                                                                                                                                                                                                                                                                                                                                                                                                                                                                                                                                                                                                                                    <w:right w:val="none" w:sz="0" w:space="0" w:color="auto"/>
                                                                                                                                                                                                                                                                                                                                                                                                                                                                                                                                                                                                                                  </w:divBdr>
                                                                                                                                                                                                                                                                                                                                                                                                                                                                                                                                                                                                                                  <w:divsChild>
                                                                                                                                                                                                                                                                                                                                                                                                                                                                                                                                                                                                                                    <w:div w:id="98423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5758475">
      <w:bodyDiv w:val="1"/>
      <w:marLeft w:val="0"/>
      <w:marRight w:val="0"/>
      <w:marTop w:val="0"/>
      <w:marBottom w:val="0"/>
      <w:divBdr>
        <w:top w:val="none" w:sz="0" w:space="0" w:color="auto"/>
        <w:left w:val="none" w:sz="0" w:space="0" w:color="auto"/>
        <w:bottom w:val="none" w:sz="0" w:space="0" w:color="auto"/>
        <w:right w:val="none" w:sz="0" w:space="0" w:color="auto"/>
      </w:divBdr>
    </w:div>
    <w:div w:id="207258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lariagen.net/apps/pf-crosses" TargetMode="External"/><Relationship Id="rId3" Type="http://schemas.openxmlformats.org/officeDocument/2006/relationships/settings" Target="settings.xml"/><Relationship Id="rId7" Type="http://schemas.openxmlformats.org/officeDocument/2006/relationships/hyperlink" Target="http://www.malariagen.net/apps/pf-crosses"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alariagen.net/apps/pf-crosse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github.com/cggh/panoptes" TargetMode="External"/><Relationship Id="rId1" Type="http://schemas.openxmlformats.org/officeDocument/2006/relationships/hyperlink" Target="http://www.malariagen.net/projects/parasite/pf3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42149-460E-4C91-A8DC-9C1A1A995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5183</TotalTime>
  <Pages>27</Pages>
  <Words>87202</Words>
  <Characters>497055</Characters>
  <Application>Microsoft Office Word</Application>
  <DocSecurity>0</DocSecurity>
  <Lines>4142</Lines>
  <Paragraphs>1166</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583091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Miles</dc:creator>
  <cp:lastModifiedBy>Alistair John Miles</cp:lastModifiedBy>
  <cp:revision>187</cp:revision>
  <dcterms:created xsi:type="dcterms:W3CDTF">2014-11-21T18:07:00Z</dcterms:created>
  <dcterms:modified xsi:type="dcterms:W3CDTF">2015-04-21T16:10:00Z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alimanfoo@googlemail.com@www.mendeley.com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