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C2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腾云摘星</w:t>
      </w:r>
    </w:p>
    <w:p w14:paraId="2D191A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原有100人，藤库有50-60人合并过来，总共150-16人；预计渠道210人左右</w:t>
      </w:r>
    </w:p>
    <w:p w14:paraId="2C1FA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Finals，数据还行 目前维稳，40人</w:t>
      </w:r>
    </w:p>
    <w:p w14:paraId="204B2146">
      <w:pPr>
        <w:rPr>
          <w:rFonts w:hint="eastAsia"/>
          <w:lang w:val="en-US" w:eastAsia="zh-CN"/>
        </w:rPr>
      </w:pPr>
    </w:p>
    <w:p w14:paraId="692D2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ARC端游，110人左右，项目进度：6月内测、9、10、11月公测，预计27年2月上线</w:t>
      </w:r>
    </w:p>
    <w:p w14:paraId="73D65A18">
      <w:pPr>
        <w:rPr>
          <w:rFonts w:hint="eastAsia"/>
          <w:lang w:val="en-US" w:eastAsia="zh-CN"/>
        </w:rPr>
      </w:pPr>
    </w:p>
    <w:p w14:paraId="75109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ARC手游，60-70人，项目进度：28年2月 手游版上线</w:t>
      </w:r>
    </w:p>
    <w:p w14:paraId="17A590BC">
      <w:pPr>
        <w:rPr>
          <w:rFonts w:hint="eastAsia"/>
          <w:lang w:val="en-US" w:eastAsia="zh-CN"/>
        </w:rPr>
      </w:pPr>
    </w:p>
    <w:p w14:paraId="16928E40">
      <w:pPr>
        <w:rPr>
          <w:rFonts w:hint="eastAsia"/>
          <w:lang w:val="en-US" w:eastAsia="zh-CN"/>
        </w:rPr>
      </w:pPr>
    </w:p>
    <w:p w14:paraId="0826794C">
      <w:pPr>
        <w:rPr>
          <w:rFonts w:hint="eastAsia"/>
          <w:lang w:val="en-US" w:eastAsia="zh-CN"/>
        </w:rPr>
      </w:pPr>
    </w:p>
    <w:p w14:paraId="77F814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技术负责人</w:t>
      </w:r>
      <w:r>
        <w:rPr>
          <w:rFonts w:hint="eastAsia"/>
          <w:lang w:val="en-US" w:eastAsia="zh-CN"/>
        </w:rPr>
        <w:t xml:space="preserve">（统筹各项目技术力量，数据互通，未来新增中台把TA、引擎等通用模块放中台）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硬性要求：1）UE4/5 引擎开放经验；2）有端手互通经验。其他项目品类不限</w:t>
      </w:r>
      <w:r>
        <w:rPr>
          <w:rFonts w:hint="eastAsia"/>
          <w:lang w:val="en-US" w:eastAsia="zh-CN"/>
        </w:rPr>
        <w:br w:type="textWrapping"/>
      </w:r>
    </w:p>
    <w:p w14:paraId="0A2465A7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1963"/>
        <w:gridCol w:w="2005"/>
        <w:gridCol w:w="1438"/>
      </w:tblGrid>
      <w:tr w14:paraId="0853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21BA22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ARC端 </w:t>
            </w:r>
          </w:p>
        </w:tc>
        <w:tc>
          <w:tcPr>
            <w:tcW w:w="1963" w:type="dxa"/>
          </w:tcPr>
          <w:p w14:paraId="7B7681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ARC手</w:t>
            </w:r>
          </w:p>
        </w:tc>
        <w:tc>
          <w:tcPr>
            <w:tcW w:w="2005" w:type="dxa"/>
          </w:tcPr>
          <w:p w14:paraId="555923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TF</w:t>
            </w:r>
          </w:p>
        </w:tc>
        <w:tc>
          <w:tcPr>
            <w:tcW w:w="1438" w:type="dxa"/>
          </w:tcPr>
          <w:p w14:paraId="458933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中台（预计会新增）</w:t>
            </w:r>
          </w:p>
        </w:tc>
      </w:tr>
      <w:tr w14:paraId="7C72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2CA22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客户端主程（缺）</w:t>
            </w:r>
          </w:p>
        </w:tc>
        <w:tc>
          <w:tcPr>
            <w:tcW w:w="1963" w:type="dxa"/>
          </w:tcPr>
          <w:p w14:paraId="335A64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客户端主程（藤库过来的，待验证）</w:t>
            </w:r>
          </w:p>
        </w:tc>
        <w:tc>
          <w:tcPr>
            <w:tcW w:w="2005" w:type="dxa"/>
          </w:tcPr>
          <w:p w14:paraId="475235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客户端主程（离职）</w:t>
            </w:r>
          </w:p>
        </w:tc>
        <w:tc>
          <w:tcPr>
            <w:tcW w:w="1438" w:type="dxa"/>
          </w:tcPr>
          <w:p w14:paraId="0968A81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DA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17663C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服务端主程（3个项目同一个服务端主程）</w:t>
            </w:r>
          </w:p>
        </w:tc>
        <w:tc>
          <w:tcPr>
            <w:tcW w:w="1963" w:type="dxa"/>
          </w:tcPr>
          <w:p w14:paraId="6C430A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服务端主程</w:t>
            </w:r>
          </w:p>
        </w:tc>
        <w:tc>
          <w:tcPr>
            <w:tcW w:w="2005" w:type="dxa"/>
          </w:tcPr>
          <w:p w14:paraId="5FE328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服务端主程</w:t>
            </w:r>
          </w:p>
        </w:tc>
        <w:tc>
          <w:tcPr>
            <w:tcW w:w="1438" w:type="dxa"/>
          </w:tcPr>
          <w:p w14:paraId="393F0C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79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754AB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TA组</w:t>
            </w:r>
          </w:p>
        </w:tc>
        <w:tc>
          <w:tcPr>
            <w:tcW w:w="1963" w:type="dxa"/>
          </w:tcPr>
          <w:p w14:paraId="48C112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TA组</w:t>
            </w:r>
          </w:p>
        </w:tc>
        <w:tc>
          <w:tcPr>
            <w:tcW w:w="2005" w:type="dxa"/>
            <w:shd w:val="clear" w:color="auto" w:fill="auto"/>
            <w:vAlign w:val="top"/>
          </w:tcPr>
          <w:p w14:paraId="7A49195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1个TA</w:t>
            </w:r>
          </w:p>
        </w:tc>
        <w:tc>
          <w:tcPr>
            <w:tcW w:w="1438" w:type="dxa"/>
            <w:shd w:val="clear" w:color="auto" w:fill="auto"/>
            <w:vAlign w:val="top"/>
          </w:tcPr>
          <w:p w14:paraId="4E09F22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0183ABE">
      <w:pPr>
        <w:rPr>
          <w:rFonts w:hint="eastAsia"/>
          <w:lang w:val="en-US" w:eastAsia="zh-CN"/>
        </w:rPr>
      </w:pPr>
    </w:p>
    <w:p w14:paraId="3037B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5C52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JD更新</w:t>
      </w:r>
    </w:p>
    <w:p w14:paraId="0009F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对外职位名称：技术总监(上海)</w:t>
      </w:r>
    </w:p>
    <w:p w14:paraId="50D5B3AB">
      <w:pPr>
        <w:rPr>
          <w:rFonts w:hint="default"/>
          <w:lang w:val="en-US" w:eastAsia="zh-CN"/>
        </w:rPr>
      </w:pPr>
    </w:p>
    <w:p w14:paraId="3DAA5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岗位导语</w:t>
      </w:r>
    </w:p>
    <w:p w14:paraId="71023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腾讯，后台开发工程师不仅是“又快又稳”的问题解决专家，更是生态共创者。你将与技术团队一同沉淀优质代码，让它成为我们共有的宝贵资产。在不同的业务场景和技术发展阶段，你的架构思维也将帮助更多协作团队拓展新的思考。我们也珍视你的挑战精神，同时欢迎你一起参与团队愿景、文化和产品方向的探讨。</w:t>
      </w:r>
    </w:p>
    <w:p w14:paraId="50782242">
      <w:pPr>
        <w:rPr>
          <w:rFonts w:hint="default"/>
          <w:lang w:val="en-US" w:eastAsia="zh-CN"/>
        </w:rPr>
      </w:pPr>
    </w:p>
    <w:p w14:paraId="741F9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</w:t>
      </w:r>
    </w:p>
    <w:p w14:paraId="04F1A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1.作为 ARC Raiders 端游中国版及手游研发的技术核心负责人，重点主导 Unreal Engine 跨端适配（端游转手游）、引擎深度定制与美术资产手游端适配，全面负责技术管线搭建、研发团队管理，对双端产品的研发效率、上线稳定性、跨端兼容性负总责，推动 AI 技术在游戏研发中的深度应用；</w:t>
      </w:r>
    </w:p>
    <w:p w14:paraId="2479B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2.主导 Unreal Engine 端游转手游的技术规划，制定引擎适配方案，攻克移动端性能优化（帧率 / 内存 / 发热）、渲染效果适配、触控操作适配等核心难题；</w:t>
      </w:r>
    </w:p>
    <w:p w14:paraId="0633B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3.负责 Unreal Engine 深度定制，优化引擎渲染管线、物理系统、网络模块，适配双端研发需求，解决跨平台技术兼容问题；</w:t>
      </w:r>
    </w:p>
    <w:p w14:paraId="64F33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4.主导dedicated server 架构设计与优化，保障多人联机稳定性、低延迟与高并发处理能力；</w:t>
      </w:r>
    </w:p>
    <w:p w14:paraId="39DB6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5.规划并推动美术资产跨端复用与标准化，建立统一的资产制作流程、规范与审核机制，确保端游 / 手游资产一致性与生产效率；</w:t>
      </w:r>
    </w:p>
    <w:p w14:paraId="7DD0C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6.营造 AI 技术应用氛围，带头探索 AI agent/AI bot 在游戏研发（如智能测试、NPC 行为优化）中的落地，提升研发效能；</w:t>
      </w:r>
    </w:p>
    <w:p w14:paraId="537A6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7.设计并落地端游与手游的版本逻辑关系体系，明确版本同步节奏、功能复用规则、差异化适配标准，避免研发冲突；</w:t>
      </w:r>
    </w:p>
    <w:p w14:paraId="7D16A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8.搭建全流程技术管线（从资产制作到上线发布），推行标准化研发流程，降低技术债，保障多团队协同效率。</w:t>
      </w:r>
    </w:p>
    <w:p w14:paraId="48076FA7">
      <w:pPr>
        <w:rPr>
          <w:rFonts w:hint="default"/>
          <w:lang w:val="en-US" w:eastAsia="zh-CN"/>
        </w:rPr>
      </w:pPr>
    </w:p>
    <w:p w14:paraId="2DDDB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岗位要求</w:t>
      </w:r>
    </w:p>
    <w:p w14:paraId="69576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1.主导过大型 Unreal 双端（PC + 手游）项目，完成引擎深度定制、跨端性能优化、上线稳定性保障，且项目成果优秀（如流水 / 口碑达标）；</w:t>
      </w:r>
    </w:p>
    <w:p w14:paraId="04D84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2.具备从零组建游戏研发技术团队的经验，有管理50 人以上技术团队的实战案例，展示高水平目标拆解、资源协调与团队激励能力；</w:t>
      </w:r>
    </w:p>
    <w:p w14:paraId="1BF77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3.有技术管线从 0 到 1 搭建经验，包括资产流程、自动化打包 / 测试体系、版本管理体系等；</w:t>
      </w:r>
    </w:p>
    <w:p w14:paraId="0FC83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4.对 AI 技术应用有高度热情，且在过往工作中实际落地过 AI 相关优化方案；</w:t>
      </w:r>
    </w:p>
    <w:p w14:paraId="52522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5.具备主程及以上技术管理经验，有明确的团队管理成果（如梯队建设、效率提升）；</w:t>
      </w:r>
    </w:p>
    <w:p w14:paraId="4B0C9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6.技术视野前沿，能快速跟进行业新技术趋势，拒绝技术知识老旧固化。</w:t>
      </w:r>
    </w:p>
    <w:p w14:paraId="146EE8DE">
      <w:pPr>
        <w:rPr>
          <w:rFonts w:hint="default"/>
          <w:lang w:val="en-US" w:eastAsia="zh-CN"/>
        </w:rPr>
      </w:pPr>
    </w:p>
    <w:p w14:paraId="69AD9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加分项</w:t>
      </w:r>
    </w:p>
    <w:p w14:paraId="39E3B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1.具备射击类（FPS/TPS</w:t>
      </w:r>
      <w:r>
        <w:rPr>
          <w:rFonts w:hint="eastAsia"/>
          <w:lang w:val="en-US" w:eastAsia="zh-CN"/>
        </w:rPr>
        <w:t>/动作游戏</w:t>
      </w:r>
      <w:r>
        <w:rPr>
          <w:rFonts w:hint="default"/>
          <w:lang w:val="en-US" w:eastAsia="zh-CN"/>
        </w:rPr>
        <w:t>）游戏研发经验，深刻理解射击游戏核心玩法（射击手感、联机对战）的技术实现逻辑；</w:t>
      </w:r>
    </w:p>
    <w:p w14:paraId="1530E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2.有大型双端游戏美术资产标准化流程搭建经验；</w:t>
      </w:r>
    </w:p>
    <w:p w14:paraId="3CD40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3.主导过千万级用户规模游戏的上线与运营技术保障工作；</w:t>
      </w:r>
    </w:p>
    <w:p w14:paraId="67BCCE0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4.有海外射击游戏中国版本地化（版号合规、SDK 接入）技术适配经验。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备注</w:t>
      </w:r>
      <w:r>
        <w:rPr>
          <w:rFonts w:hint="eastAsia"/>
          <w:lang w:val="en-US" w:eastAsia="zh-CN"/>
        </w:rPr>
        <w:t>：K3合作部和瑞典Embark Studio在24年的时候合作了两个射击产品，The Finals和ARC Raiders，我们跟瑞典是合研的模式。The Finals国服去年已经上线了，今年重点是推动ARC 项目端手游的国服版本的研发。</w:t>
      </w:r>
    </w:p>
    <w:p w14:paraId="28429DC0">
      <w:pPr>
        <w:rPr>
          <w:rFonts w:hint="eastAsia"/>
          <w:lang w:val="en-US" w:eastAsia="zh-CN"/>
        </w:rPr>
      </w:pPr>
    </w:p>
    <w:p w14:paraId="4C617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现在是有一个技术总监的岗位，期望是能统筹ARC 端手游的技术研发团队，包括客户端、引擎、服务器三个模块。</w:t>
      </w:r>
    </w:p>
    <w:p w14:paraId="12C9AFFE">
      <w:pPr>
        <w:rPr>
          <w:rFonts w:hint="eastAsia"/>
          <w:lang w:val="en-US" w:eastAsia="zh-CN"/>
        </w:rPr>
      </w:pPr>
    </w:p>
    <w:p w14:paraId="778A5AA9">
      <w:pPr>
        <w:rPr>
          <w:rFonts w:hint="eastAsia"/>
          <w:lang w:val="en-US" w:eastAsia="zh-CN"/>
        </w:rPr>
      </w:pPr>
    </w:p>
    <w:p w14:paraId="29FC2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我们是国际服和国服两个版本并行，瑞典那边负责国际服的研发闭环，我们负责国服的研发闭环（我们有源代码，在此基础上做本地化改造以及新内容开发）。在一些商业化资产上我们会彼此拉通复用。</w:t>
      </w:r>
    </w:p>
    <w:p w14:paraId="7BC2AAB8">
      <w:pPr>
        <w:rPr>
          <w:rFonts w:hint="eastAsia"/>
          <w:lang w:val="en-US" w:eastAsia="zh-CN"/>
        </w:rPr>
      </w:pPr>
    </w:p>
    <w:p w14:paraId="30156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端游的国服版本是我们主导；手游目前计划是我们先做国服；现在在跟瑞典沟通，未来希望手游的全球版本研发都是我们来做。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目前是60多个人，基本集中在ARC端游（手游因为研发周期比较久，且现在处于技术探索阶段，人数不多）；未来三个项目客户端+服务器+引擎预计在80人左右。这是按照目前的推断认定大概数据，后续可能会根据实际情况有调整。</w:t>
      </w:r>
    </w:p>
    <w:p w14:paraId="3B9825C6">
      <w:pPr>
        <w:rPr>
          <w:rFonts w:hint="eastAsia"/>
          <w:lang w:val="en-US" w:eastAsia="zh-CN"/>
        </w:rPr>
      </w:pPr>
    </w:p>
    <w:p w14:paraId="6C695E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中心实话讲现在没有设置，但未来明确会设置。等研发负责人入职后，会拉出一个技术团队出来，偏中台共用+负责跨项目人力调配+解决技术难题；封闭在项目内以引擎、前端等无法复用的专业人员（100%投入单一项目）为主，中台共用的以可跨项目调配的通用型人才（程序、美术、开发)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24FE"/>
    <w:rsid w:val="0E833DCE"/>
    <w:rsid w:val="107439CE"/>
    <w:rsid w:val="2B921BE1"/>
    <w:rsid w:val="35BA7826"/>
    <w:rsid w:val="3C723BCB"/>
    <w:rsid w:val="48A028AB"/>
    <w:rsid w:val="493027A9"/>
    <w:rsid w:val="4A38084F"/>
    <w:rsid w:val="4B58746D"/>
    <w:rsid w:val="4BDC1E4C"/>
    <w:rsid w:val="50100316"/>
    <w:rsid w:val="534D7F7C"/>
    <w:rsid w:val="6AFB0758"/>
    <w:rsid w:val="6EF72976"/>
    <w:rsid w:val="751002ED"/>
    <w:rsid w:val="7F5C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2034</Words>
  <Characters>2250</Characters>
  <Lines>0</Lines>
  <Paragraphs>0</Paragraphs>
  <TotalTime>49</TotalTime>
  <ScaleCrop>false</ScaleCrop>
  <LinksUpToDate>false</LinksUpToDate>
  <CharactersWithSpaces>2314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2026-03-29T07:14:00Z</dcterms:created>
  <dc:creator>Admin</dc:creator>
  <cp:lastModifiedBy>WPS_1635834495</cp:lastModifiedBy>
  <dcterms:modified xsi:type="dcterms:W3CDTF">2026-03-31T11:39:36Z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eyJoZGlkIjoiNDIyOTEwMWJmMmE5MWQxMTAwYjdlNDNiY2YzMzgwMzIiLCJ1c2VySWQiOiIxMjgzNzgxNTg5In0=</vt:lpwstr>
  </property>
  <property fmtid="{D5CDD505-2E9C-101B-9397-08002B2CF9AE}" pid="4" name="ICV">
    <vt:lpwstr>C521D1BAF9B740B19306D3AF8EFDEEC8_13</vt:lpwstr>
  </property>
</Properties>
</file>