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36" w:rsidRDefault="00D74436">
      <w:pPr>
        <w:spacing w:before="1600"/>
      </w:pPr>
    </w:p>
    <w:p w:rsidR="00D74436" w:rsidRPr="00121E8C" w:rsidRDefault="00834C52">
      <w:pPr>
        <w:spacing w:after="200"/>
        <w:jc w:val="center"/>
      </w:pPr>
      <w:r w:rsidRPr="00121E8C">
        <w:rPr>
          <w:b/>
          <w:bCs/>
          <w:sz w:val="44"/>
          <w:szCs w:val="44"/>
        </w:rPr>
        <w:t>Отчёт по практике</w:t>
      </w:r>
    </w:p>
    <w:p w:rsidR="00D74436" w:rsidRDefault="00834C52">
      <w:pPr>
        <w:spacing w:after="800"/>
        <w:jc w:val="center"/>
        <w:rPr>
          <w:sz w:val="26"/>
          <w:szCs w:val="26"/>
        </w:rPr>
      </w:pPr>
      <w:r w:rsidRPr="00121E8C">
        <w:rPr>
          <w:sz w:val="26"/>
          <w:szCs w:val="26"/>
        </w:rPr>
        <w:t xml:space="preserve">Разработка </w:t>
      </w:r>
      <w:proofErr w:type="spellStart"/>
      <w:r w:rsidRPr="00121E8C">
        <w:rPr>
          <w:sz w:val="26"/>
          <w:szCs w:val="26"/>
        </w:rPr>
        <w:t>Kanban</w:t>
      </w:r>
      <w:proofErr w:type="spellEnd"/>
      <w:r w:rsidRPr="00121E8C">
        <w:rPr>
          <w:sz w:val="26"/>
          <w:szCs w:val="26"/>
        </w:rPr>
        <w:t xml:space="preserve">-доски </w:t>
      </w:r>
    </w:p>
    <w:p w:rsidR="00121E8C" w:rsidRPr="00121E8C" w:rsidRDefault="00121E8C" w:rsidP="00121E8C">
      <w:pPr>
        <w:spacing w:after="800"/>
        <w:jc w:val="right"/>
      </w:pPr>
      <w:r>
        <w:rPr>
          <w:sz w:val="26"/>
          <w:szCs w:val="26"/>
        </w:rPr>
        <w:t>Выполнил</w:t>
      </w:r>
      <w:r>
        <w:rPr>
          <w:sz w:val="26"/>
          <w:szCs w:val="26"/>
          <w:lang w:val="en-US"/>
        </w:rPr>
        <w:t>:</w:t>
      </w:r>
      <w:r>
        <w:rPr>
          <w:sz w:val="26"/>
          <w:szCs w:val="26"/>
        </w:rPr>
        <w:t xml:space="preserve"> Рыбаков Михаил Валерьевич</w:t>
      </w: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121E8C" w:rsidRDefault="00121E8C">
      <w:pPr>
        <w:jc w:val="center"/>
        <w:rPr>
          <w:color w:val="666666"/>
          <w:sz w:val="22"/>
          <w:szCs w:val="22"/>
        </w:rPr>
      </w:pPr>
    </w:p>
    <w:p w:rsidR="00D74436" w:rsidRPr="00121E8C" w:rsidRDefault="00834C52">
      <w:pPr>
        <w:jc w:val="center"/>
      </w:pPr>
      <w:r w:rsidRPr="00121E8C">
        <w:rPr>
          <w:color w:val="666666"/>
          <w:sz w:val="22"/>
          <w:szCs w:val="22"/>
        </w:rPr>
        <w:t xml:space="preserve">VK </w:t>
      </w:r>
      <w:proofErr w:type="spellStart"/>
      <w:r w:rsidRPr="00121E8C">
        <w:rPr>
          <w:color w:val="666666"/>
          <w:sz w:val="22"/>
          <w:szCs w:val="22"/>
        </w:rPr>
        <w:t>Education</w:t>
      </w:r>
      <w:proofErr w:type="spellEnd"/>
      <w:r w:rsidRPr="00121E8C">
        <w:rPr>
          <w:color w:val="666666"/>
          <w:sz w:val="22"/>
          <w:szCs w:val="22"/>
        </w:rPr>
        <w:t xml:space="preserve"> — практика</w:t>
      </w:r>
    </w:p>
    <w:p w:rsidR="00D74436" w:rsidRPr="00121E8C" w:rsidRDefault="00834C52">
      <w:r w:rsidRPr="00121E8C">
        <w:br w:type="page"/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lastRenderedPageBreak/>
        <w:t>Содержание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1. Предметная область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2. Анализ требований и этапы разработки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3. Архитектура решения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4. Структура базы данных (ER-диаграмма)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5. API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6. Ролевая модель (RBAC)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7. Модель авторизации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8. Защита от коллизий (</w:t>
      </w:r>
      <w:proofErr w:type="spellStart"/>
      <w:r w:rsidRPr="00121E8C">
        <w:rPr>
          <w:sz w:val="24"/>
          <w:szCs w:val="24"/>
        </w:rPr>
        <w:t>optimistic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locking</w:t>
      </w:r>
      <w:proofErr w:type="spellEnd"/>
      <w:r w:rsidRPr="00121E8C">
        <w:rPr>
          <w:sz w:val="24"/>
          <w:szCs w:val="24"/>
        </w:rPr>
        <w:t>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9. Выводы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10. Источники</w:t>
      </w:r>
    </w:p>
    <w:p w:rsidR="00D74436" w:rsidRPr="00121E8C" w:rsidRDefault="00834C52">
      <w:pPr>
        <w:rPr>
          <w:sz w:val="24"/>
          <w:szCs w:val="24"/>
        </w:rPr>
      </w:pPr>
      <w:r w:rsidRPr="00121E8C">
        <w:rPr>
          <w:sz w:val="24"/>
          <w:szCs w:val="24"/>
        </w:rPr>
        <w:br w:type="page"/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lastRenderedPageBreak/>
        <w:t>1. Предметная область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Задача практики — реализовать функциональный аналог </w:t>
      </w:r>
      <w:proofErr w:type="spellStart"/>
      <w:r w:rsidRPr="00121E8C">
        <w:rPr>
          <w:sz w:val="24"/>
          <w:szCs w:val="24"/>
        </w:rPr>
        <w:t>Kanban</w:t>
      </w:r>
      <w:proofErr w:type="spellEnd"/>
      <w:r w:rsidRPr="00121E8C">
        <w:rPr>
          <w:sz w:val="24"/>
          <w:szCs w:val="24"/>
        </w:rPr>
        <w:t xml:space="preserve">-доски (наподобие </w:t>
      </w:r>
      <w:proofErr w:type="spellStart"/>
      <w:r w:rsidRPr="00121E8C">
        <w:rPr>
          <w:sz w:val="24"/>
          <w:szCs w:val="24"/>
        </w:rPr>
        <w:t>Trello</w:t>
      </w:r>
      <w:proofErr w:type="spellEnd"/>
      <w:r w:rsidRPr="00121E8C">
        <w:rPr>
          <w:sz w:val="24"/>
          <w:szCs w:val="24"/>
        </w:rPr>
        <w:t>), оформленный как раздел вну</w:t>
      </w:r>
      <w:r w:rsidRPr="00121E8C">
        <w:rPr>
          <w:sz w:val="24"/>
          <w:szCs w:val="24"/>
        </w:rPr>
        <w:t xml:space="preserve">три клона веб-интерфейса </w:t>
      </w:r>
      <w:proofErr w:type="spellStart"/>
      <w:r w:rsidRPr="00121E8C">
        <w:rPr>
          <w:sz w:val="24"/>
          <w:szCs w:val="24"/>
        </w:rPr>
        <w:t>ВКонтакте</w:t>
      </w:r>
      <w:proofErr w:type="spellEnd"/>
      <w:r w:rsidRPr="00121E8C">
        <w:rPr>
          <w:sz w:val="24"/>
          <w:szCs w:val="24"/>
        </w:rPr>
        <w:t>. Из всего интерфейса ВК рабочими являются два раздела: «Лента» (статичная заглушка без реального контента) и «</w:t>
      </w:r>
      <w:proofErr w:type="spellStart"/>
      <w:r w:rsidRPr="00121E8C">
        <w:rPr>
          <w:sz w:val="24"/>
          <w:szCs w:val="24"/>
        </w:rPr>
        <w:t>Канбан</w:t>
      </w:r>
      <w:proofErr w:type="spellEnd"/>
      <w:r w:rsidRPr="00121E8C">
        <w:rPr>
          <w:sz w:val="24"/>
          <w:szCs w:val="24"/>
        </w:rPr>
        <w:t xml:space="preserve">» (полнофункциональный модуль с авторизацией, ролями участников, </w:t>
      </w:r>
      <w:proofErr w:type="spellStart"/>
      <w:r w:rsidRPr="00121E8C">
        <w:rPr>
          <w:sz w:val="24"/>
          <w:szCs w:val="24"/>
        </w:rPr>
        <w:t>drag-and-drop</w:t>
      </w:r>
      <w:proofErr w:type="spellEnd"/>
      <w:r w:rsidRPr="00121E8C">
        <w:rPr>
          <w:sz w:val="24"/>
          <w:szCs w:val="24"/>
        </w:rPr>
        <w:t xml:space="preserve"> карточек и защитой от колл</w:t>
      </w:r>
      <w:r w:rsidRPr="00121E8C">
        <w:rPr>
          <w:sz w:val="24"/>
          <w:szCs w:val="24"/>
        </w:rPr>
        <w:t>изий при одновременном редактировании). Остальные пункты меню оставлены как визуальные заглушки — это осознанное дизайнерское решение, а не недоработка.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2. Анализ требований и этапы разработки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На основе материалов практики (</w:t>
      </w:r>
      <w:proofErr w:type="spellStart"/>
      <w:r w:rsidRPr="00121E8C">
        <w:rPr>
          <w:sz w:val="24"/>
          <w:szCs w:val="24"/>
        </w:rPr>
        <w:t>воркшоп</w:t>
      </w:r>
      <w:proofErr w:type="spellEnd"/>
      <w:r w:rsidRPr="00121E8C">
        <w:rPr>
          <w:sz w:val="24"/>
          <w:szCs w:val="24"/>
        </w:rPr>
        <w:t>-кейс №3 «</w:t>
      </w:r>
      <w:proofErr w:type="spellStart"/>
      <w:r w:rsidRPr="00121E8C">
        <w:rPr>
          <w:sz w:val="24"/>
          <w:szCs w:val="24"/>
        </w:rPr>
        <w:t>Kanban</w:t>
      </w:r>
      <w:proofErr w:type="spellEnd"/>
      <w:r w:rsidRPr="00121E8C">
        <w:rPr>
          <w:sz w:val="24"/>
          <w:szCs w:val="24"/>
        </w:rPr>
        <w:t xml:space="preserve"> доска») </w:t>
      </w:r>
      <w:r w:rsidRPr="00121E8C">
        <w:rPr>
          <w:sz w:val="24"/>
          <w:szCs w:val="24"/>
        </w:rPr>
        <w:t>были выделены обязательные требования к MVP: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Пользователи и доступ: регистрация/логин, у доски есть владелец и участники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Доски: создание, удаление, редактирование, список досок пользователя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Колонки: создание, удаление, редактирование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 xml:space="preserve">Карточки: создание/редактирование </w:t>
      </w:r>
      <w:proofErr w:type="spellStart"/>
      <w:r w:rsidRPr="00121E8C">
        <w:rPr>
          <w:sz w:val="24"/>
          <w:szCs w:val="24"/>
        </w:rPr>
        <w:t>title</w:t>
      </w:r>
      <w:proofErr w:type="spellEnd"/>
      <w:r w:rsidRPr="00121E8C">
        <w:rPr>
          <w:sz w:val="24"/>
          <w:szCs w:val="24"/>
        </w:rPr>
        <w:t xml:space="preserve"> и </w:t>
      </w:r>
      <w:proofErr w:type="spellStart"/>
      <w:r w:rsidRPr="00121E8C">
        <w:rPr>
          <w:sz w:val="24"/>
          <w:szCs w:val="24"/>
        </w:rPr>
        <w:t>description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drag-and-drop</w:t>
      </w:r>
      <w:proofErr w:type="spellEnd"/>
      <w:r w:rsidRPr="00121E8C">
        <w:rPr>
          <w:sz w:val="24"/>
          <w:szCs w:val="24"/>
        </w:rPr>
        <w:t xml:space="preserve"> между колонками, порядок в колонке, назначение исполнителя, </w:t>
      </w:r>
      <w:proofErr w:type="spellStart"/>
      <w:r w:rsidRPr="00121E8C">
        <w:rPr>
          <w:sz w:val="24"/>
          <w:szCs w:val="24"/>
        </w:rPr>
        <w:t>дедлайн</w:t>
      </w:r>
      <w:proofErr w:type="spellEnd"/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Комментарии к карточкам</w:t>
      </w:r>
    </w:p>
    <w:p w:rsidR="00D74436" w:rsidRPr="00121E8C" w:rsidRDefault="00D74436">
      <w:pPr>
        <w:spacing w:after="120"/>
        <w:rPr>
          <w:sz w:val="24"/>
          <w:szCs w:val="24"/>
        </w:rPr>
      </w:pP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Этапы разработки: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1) Проектирование схемы БД и API-контракта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 xml:space="preserve">2) </w:t>
      </w:r>
      <w:r w:rsidRPr="00121E8C">
        <w:rPr>
          <w:sz w:val="24"/>
          <w:szCs w:val="24"/>
        </w:rPr>
        <w:t>Реализация</w:t>
      </w:r>
      <w:r w:rsidRPr="00121E8C">
        <w:rPr>
          <w:sz w:val="24"/>
          <w:szCs w:val="24"/>
          <w:lang w:val="en-US"/>
        </w:rPr>
        <w:t xml:space="preserve"> backend (</w:t>
      </w:r>
      <w:proofErr w:type="spellStart"/>
      <w:r w:rsidRPr="00121E8C">
        <w:rPr>
          <w:sz w:val="24"/>
          <w:szCs w:val="24"/>
          <w:lang w:val="en-US"/>
        </w:rPr>
        <w:t>FastAPI</w:t>
      </w:r>
      <w:proofErr w:type="spellEnd"/>
      <w:r w:rsidRPr="00121E8C">
        <w:rPr>
          <w:sz w:val="24"/>
          <w:szCs w:val="24"/>
          <w:lang w:val="en-US"/>
        </w:rPr>
        <w:t xml:space="preserve">, </w:t>
      </w:r>
      <w:proofErr w:type="spellStart"/>
      <w:r w:rsidRPr="00121E8C">
        <w:rPr>
          <w:sz w:val="24"/>
          <w:szCs w:val="24"/>
          <w:lang w:val="en-US"/>
        </w:rPr>
        <w:t>S</w:t>
      </w:r>
      <w:r w:rsidRPr="00121E8C">
        <w:rPr>
          <w:sz w:val="24"/>
          <w:szCs w:val="24"/>
          <w:lang w:val="en-US"/>
        </w:rPr>
        <w:t>QLAlchemy</w:t>
      </w:r>
      <w:proofErr w:type="spellEnd"/>
      <w:r w:rsidRPr="00121E8C">
        <w:rPr>
          <w:sz w:val="24"/>
          <w:szCs w:val="24"/>
          <w:lang w:val="en-US"/>
        </w:rPr>
        <w:t xml:space="preserve">, MySQL) — </w:t>
      </w:r>
      <w:r w:rsidRPr="00121E8C">
        <w:rPr>
          <w:sz w:val="24"/>
          <w:szCs w:val="24"/>
        </w:rPr>
        <w:t>авторизация</w:t>
      </w:r>
      <w:r w:rsidRPr="00121E8C">
        <w:rPr>
          <w:sz w:val="24"/>
          <w:szCs w:val="24"/>
          <w:lang w:val="en-US"/>
        </w:rPr>
        <w:t>, RBAC, CRUD, optimistic locking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 xml:space="preserve">3) </w:t>
      </w:r>
      <w:r w:rsidRPr="00121E8C">
        <w:rPr>
          <w:sz w:val="24"/>
          <w:szCs w:val="24"/>
        </w:rPr>
        <w:t>Реализация</w:t>
      </w:r>
      <w:r w:rsidRPr="00121E8C">
        <w:rPr>
          <w:sz w:val="24"/>
          <w:szCs w:val="24"/>
          <w:lang w:val="en-US"/>
        </w:rPr>
        <w:t xml:space="preserve"> frontend (React, </w:t>
      </w:r>
      <w:proofErr w:type="spellStart"/>
      <w:r w:rsidRPr="00121E8C">
        <w:rPr>
          <w:sz w:val="24"/>
          <w:szCs w:val="24"/>
          <w:lang w:val="en-US"/>
        </w:rPr>
        <w:t>TypeScript</w:t>
      </w:r>
      <w:proofErr w:type="spellEnd"/>
      <w:r w:rsidRPr="00121E8C">
        <w:rPr>
          <w:sz w:val="24"/>
          <w:szCs w:val="24"/>
          <w:lang w:val="en-US"/>
        </w:rPr>
        <w:t xml:space="preserve">, </w:t>
      </w:r>
      <w:proofErr w:type="spellStart"/>
      <w:r w:rsidRPr="00121E8C">
        <w:rPr>
          <w:sz w:val="24"/>
          <w:szCs w:val="24"/>
          <w:lang w:val="en-US"/>
        </w:rPr>
        <w:t>Vite</w:t>
      </w:r>
      <w:proofErr w:type="spellEnd"/>
      <w:r w:rsidRPr="00121E8C">
        <w:rPr>
          <w:sz w:val="24"/>
          <w:szCs w:val="24"/>
          <w:lang w:val="en-US"/>
        </w:rPr>
        <w:t xml:space="preserve">) — </w:t>
      </w:r>
      <w:r w:rsidRPr="00121E8C">
        <w:rPr>
          <w:sz w:val="24"/>
          <w:szCs w:val="24"/>
        </w:rPr>
        <w:t>интерфейс</w:t>
      </w:r>
      <w:r w:rsidRPr="00121E8C">
        <w:rPr>
          <w:sz w:val="24"/>
          <w:szCs w:val="24"/>
          <w:lang w:val="en-US"/>
        </w:rPr>
        <w:t xml:space="preserve">, drag-and-drop, </w:t>
      </w:r>
      <w:r w:rsidRPr="00121E8C">
        <w:rPr>
          <w:sz w:val="24"/>
          <w:szCs w:val="24"/>
        </w:rPr>
        <w:t>интеграция</w:t>
      </w:r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с</w:t>
      </w:r>
      <w:r w:rsidRPr="00121E8C">
        <w:rPr>
          <w:sz w:val="24"/>
          <w:szCs w:val="24"/>
          <w:lang w:val="en-US"/>
        </w:rPr>
        <w:t xml:space="preserve"> API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4) Контейнеризация (</w:t>
      </w:r>
      <w:proofErr w:type="spellStart"/>
      <w:r w:rsidRPr="00121E8C">
        <w:rPr>
          <w:sz w:val="24"/>
          <w:szCs w:val="24"/>
        </w:rPr>
        <w:t>Docker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Compose</w:t>
      </w:r>
      <w:proofErr w:type="spellEnd"/>
      <w:r w:rsidRPr="00121E8C">
        <w:rPr>
          <w:sz w:val="24"/>
          <w:szCs w:val="24"/>
        </w:rPr>
        <w:t>) для воспроизводимого развёртывания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>5) Тестирование сквозного с</w:t>
      </w:r>
      <w:r w:rsidRPr="00121E8C">
        <w:rPr>
          <w:sz w:val="24"/>
          <w:szCs w:val="24"/>
        </w:rPr>
        <w:t>ценария и подготовка к защите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3. Архитектура решения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Приложение построено по классической трёхзвенной схеме: клиент (</w:t>
      </w:r>
      <w:proofErr w:type="spellStart"/>
      <w:r w:rsidRPr="00121E8C">
        <w:rPr>
          <w:sz w:val="24"/>
          <w:szCs w:val="24"/>
        </w:rPr>
        <w:t>React</w:t>
      </w:r>
      <w:proofErr w:type="spellEnd"/>
      <w:r w:rsidRPr="00121E8C">
        <w:rPr>
          <w:sz w:val="24"/>
          <w:szCs w:val="24"/>
        </w:rPr>
        <w:t>) обращается к серверу (</w:t>
      </w:r>
      <w:proofErr w:type="spellStart"/>
      <w:r w:rsidRPr="00121E8C">
        <w:rPr>
          <w:sz w:val="24"/>
          <w:szCs w:val="24"/>
        </w:rPr>
        <w:t>FastAPI</w:t>
      </w:r>
      <w:proofErr w:type="spellEnd"/>
      <w:r w:rsidRPr="00121E8C">
        <w:rPr>
          <w:sz w:val="24"/>
          <w:szCs w:val="24"/>
        </w:rPr>
        <w:t>) исключительно через REST API, а сервер — единственный компонент, имеющий доступ к базе данных.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121E8C">
        <w:rPr>
          <w:sz w:val="24"/>
          <w:szCs w:val="24"/>
        </w:rPr>
        <w:t>Backen</w:t>
      </w:r>
      <w:r w:rsidRPr="00121E8C">
        <w:rPr>
          <w:sz w:val="24"/>
          <w:szCs w:val="24"/>
        </w:rPr>
        <w:t>d</w:t>
      </w:r>
      <w:proofErr w:type="spellEnd"/>
      <w:r w:rsidRPr="00121E8C">
        <w:rPr>
          <w:sz w:val="24"/>
          <w:szCs w:val="24"/>
        </w:rPr>
        <w:t xml:space="preserve">: </w:t>
      </w:r>
      <w:proofErr w:type="spellStart"/>
      <w:r w:rsidRPr="00121E8C">
        <w:rPr>
          <w:sz w:val="24"/>
          <w:szCs w:val="24"/>
        </w:rPr>
        <w:t>Python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FastAPI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SQLAlchemy</w:t>
      </w:r>
      <w:proofErr w:type="spellEnd"/>
      <w:r w:rsidRPr="00121E8C">
        <w:rPr>
          <w:sz w:val="24"/>
          <w:szCs w:val="24"/>
        </w:rPr>
        <w:t xml:space="preserve"> ORM, </w:t>
      </w:r>
      <w:proofErr w:type="spellStart"/>
      <w:r w:rsidRPr="00121E8C">
        <w:rPr>
          <w:sz w:val="24"/>
          <w:szCs w:val="24"/>
        </w:rPr>
        <w:t>MySQL</w:t>
      </w:r>
      <w:proofErr w:type="spellEnd"/>
      <w:r w:rsidRPr="00121E8C">
        <w:rPr>
          <w:sz w:val="24"/>
          <w:szCs w:val="24"/>
        </w:rPr>
        <w:t>, JWT-авторизация (</w:t>
      </w:r>
      <w:proofErr w:type="spellStart"/>
      <w:r w:rsidRPr="00121E8C">
        <w:rPr>
          <w:sz w:val="24"/>
          <w:szCs w:val="24"/>
        </w:rPr>
        <w:t>PyJWT</w:t>
      </w:r>
      <w:proofErr w:type="spellEnd"/>
      <w:r w:rsidRPr="00121E8C">
        <w:rPr>
          <w:sz w:val="24"/>
          <w:szCs w:val="24"/>
        </w:rPr>
        <w:t xml:space="preserve">), </w:t>
      </w:r>
      <w:proofErr w:type="spellStart"/>
      <w:r w:rsidRPr="00121E8C">
        <w:rPr>
          <w:sz w:val="24"/>
          <w:szCs w:val="24"/>
        </w:rPr>
        <w:t>хэширование</w:t>
      </w:r>
      <w:proofErr w:type="spellEnd"/>
      <w:r w:rsidRPr="00121E8C">
        <w:rPr>
          <w:sz w:val="24"/>
          <w:szCs w:val="24"/>
        </w:rPr>
        <w:t xml:space="preserve"> паролей (</w:t>
      </w:r>
      <w:proofErr w:type="spellStart"/>
      <w:r w:rsidRPr="00121E8C">
        <w:rPr>
          <w:sz w:val="24"/>
          <w:szCs w:val="24"/>
        </w:rPr>
        <w:t>bcrypt</w:t>
      </w:r>
      <w:proofErr w:type="spellEnd"/>
      <w:r w:rsidRPr="00121E8C">
        <w:rPr>
          <w:sz w:val="24"/>
          <w:szCs w:val="24"/>
        </w:rPr>
        <w:t xml:space="preserve"> через </w:t>
      </w:r>
      <w:proofErr w:type="spellStart"/>
      <w:r w:rsidRPr="00121E8C">
        <w:rPr>
          <w:sz w:val="24"/>
          <w:szCs w:val="24"/>
        </w:rPr>
        <w:t>passlib</w:t>
      </w:r>
      <w:proofErr w:type="spellEnd"/>
      <w:r w:rsidRPr="00121E8C">
        <w:rPr>
          <w:sz w:val="24"/>
          <w:szCs w:val="24"/>
        </w:rPr>
        <w:t>)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 xml:space="preserve">Frontend: React 18, </w:t>
      </w:r>
      <w:proofErr w:type="spellStart"/>
      <w:r w:rsidRPr="00121E8C">
        <w:rPr>
          <w:sz w:val="24"/>
          <w:szCs w:val="24"/>
          <w:lang w:val="en-US"/>
        </w:rPr>
        <w:t>TypeScript</w:t>
      </w:r>
      <w:proofErr w:type="spellEnd"/>
      <w:r w:rsidRPr="00121E8C">
        <w:rPr>
          <w:sz w:val="24"/>
          <w:szCs w:val="24"/>
          <w:lang w:val="en-US"/>
        </w:rPr>
        <w:t xml:space="preserve">, </w:t>
      </w:r>
      <w:proofErr w:type="spellStart"/>
      <w:r w:rsidRPr="00121E8C">
        <w:rPr>
          <w:sz w:val="24"/>
          <w:szCs w:val="24"/>
          <w:lang w:val="en-US"/>
        </w:rPr>
        <w:t>Vite</w:t>
      </w:r>
      <w:proofErr w:type="spellEnd"/>
      <w:r w:rsidRPr="00121E8C">
        <w:rPr>
          <w:sz w:val="24"/>
          <w:szCs w:val="24"/>
          <w:lang w:val="en-US"/>
        </w:rPr>
        <w:t>, React Router, @hello-</w:t>
      </w:r>
      <w:proofErr w:type="spellStart"/>
      <w:r w:rsidRPr="00121E8C">
        <w:rPr>
          <w:sz w:val="24"/>
          <w:szCs w:val="24"/>
          <w:lang w:val="en-US"/>
        </w:rPr>
        <w:t>pangea</w:t>
      </w:r>
      <w:proofErr w:type="spellEnd"/>
      <w:r w:rsidRPr="00121E8C">
        <w:rPr>
          <w:sz w:val="24"/>
          <w:szCs w:val="24"/>
          <w:lang w:val="en-US"/>
        </w:rPr>
        <w:t>/</w:t>
      </w:r>
      <w:proofErr w:type="spellStart"/>
      <w:r w:rsidRPr="00121E8C">
        <w:rPr>
          <w:sz w:val="24"/>
          <w:szCs w:val="24"/>
          <w:lang w:val="en-US"/>
        </w:rPr>
        <w:t>dnd</w:t>
      </w:r>
      <w:proofErr w:type="spellEnd"/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для</w:t>
      </w:r>
      <w:r w:rsidRPr="00121E8C">
        <w:rPr>
          <w:sz w:val="24"/>
          <w:szCs w:val="24"/>
          <w:lang w:val="en-US"/>
        </w:rPr>
        <w:t xml:space="preserve"> drag-and-drop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</w:rPr>
        <w:t>Инфраструктура</w:t>
      </w:r>
      <w:r w:rsidRPr="00121E8C">
        <w:rPr>
          <w:sz w:val="24"/>
          <w:szCs w:val="24"/>
          <w:lang w:val="en-US"/>
        </w:rPr>
        <w:t xml:space="preserve">: Docker Compose (backend, MySQL, frontend </w:t>
      </w:r>
      <w:r w:rsidRPr="00121E8C">
        <w:rPr>
          <w:sz w:val="24"/>
          <w:szCs w:val="24"/>
        </w:rPr>
        <w:t>в</w:t>
      </w:r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отдельных</w:t>
      </w:r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контейнерах</w:t>
      </w:r>
      <w:r w:rsidRPr="00121E8C">
        <w:rPr>
          <w:sz w:val="24"/>
          <w:szCs w:val="24"/>
          <w:lang w:val="en-US"/>
        </w:rPr>
        <w:t>)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4. Структура базы данных (ER-диаграмма)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Схема состоит из шести сущностей: </w:t>
      </w:r>
      <w:proofErr w:type="spellStart"/>
      <w:r w:rsidRPr="00121E8C">
        <w:rPr>
          <w:sz w:val="24"/>
          <w:szCs w:val="24"/>
        </w:rPr>
        <w:t>users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boards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board_members</w:t>
      </w:r>
      <w:proofErr w:type="spellEnd"/>
      <w:r w:rsidRPr="00121E8C">
        <w:rPr>
          <w:sz w:val="24"/>
          <w:szCs w:val="24"/>
        </w:rPr>
        <w:t xml:space="preserve"> (связующая таблица с ролью участника — реализует RBAC), </w:t>
      </w:r>
      <w:proofErr w:type="spellStart"/>
      <w:r w:rsidRPr="00121E8C">
        <w:rPr>
          <w:sz w:val="24"/>
          <w:szCs w:val="24"/>
        </w:rPr>
        <w:t>columns</w:t>
      </w:r>
      <w:proofErr w:type="spellEnd"/>
      <w:r w:rsidRPr="00121E8C">
        <w:rPr>
          <w:sz w:val="24"/>
          <w:szCs w:val="24"/>
        </w:rPr>
        <w:t xml:space="preserve">, </w:t>
      </w:r>
      <w:proofErr w:type="spellStart"/>
      <w:r w:rsidRPr="00121E8C">
        <w:rPr>
          <w:sz w:val="24"/>
          <w:szCs w:val="24"/>
        </w:rPr>
        <w:t>cards</w:t>
      </w:r>
      <w:proofErr w:type="spellEnd"/>
      <w:r w:rsidRPr="00121E8C">
        <w:rPr>
          <w:sz w:val="24"/>
          <w:szCs w:val="24"/>
        </w:rPr>
        <w:t xml:space="preserve"> и </w:t>
      </w:r>
      <w:proofErr w:type="spellStart"/>
      <w:r w:rsidRPr="00121E8C">
        <w:rPr>
          <w:sz w:val="24"/>
          <w:szCs w:val="24"/>
        </w:rPr>
        <w:t>comments</w:t>
      </w:r>
      <w:proofErr w:type="spellEnd"/>
      <w:r w:rsidRPr="00121E8C">
        <w:rPr>
          <w:sz w:val="24"/>
          <w:szCs w:val="24"/>
        </w:rPr>
        <w:t xml:space="preserve">. Внешние ключи </w:t>
      </w:r>
      <w:r w:rsidRPr="00121E8C">
        <w:rPr>
          <w:sz w:val="24"/>
          <w:szCs w:val="24"/>
        </w:rPr>
        <w:lastRenderedPageBreak/>
        <w:t>снабжены каскадным поведением (</w:t>
      </w:r>
      <w:r w:rsidRPr="00121E8C">
        <w:rPr>
          <w:sz w:val="24"/>
          <w:szCs w:val="24"/>
        </w:rPr>
        <w:t>ON DELETE CASCADE для дочерних сущностей, ON DELETE SET NULL для необязательных ссылок вроде исполнителя карточки).</w:t>
      </w:r>
    </w:p>
    <w:p w:rsidR="00D74436" w:rsidRPr="00121E8C" w:rsidRDefault="00834C52">
      <w:pPr>
        <w:spacing w:before="200" w:after="20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FA95166" wp14:editId="7AB83177">
            <wp:extent cx="5731510" cy="29108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5. API</w:t>
      </w:r>
    </w:p>
    <w:p w:rsidR="00D74436" w:rsidRPr="00121E8C" w:rsidRDefault="00834C52">
      <w:pPr>
        <w:spacing w:after="120"/>
        <w:rPr>
          <w:sz w:val="24"/>
          <w:szCs w:val="24"/>
        </w:rPr>
      </w:pPr>
      <w:proofErr w:type="spellStart"/>
      <w:r w:rsidRPr="00121E8C">
        <w:rPr>
          <w:sz w:val="24"/>
          <w:szCs w:val="24"/>
        </w:rPr>
        <w:t>Backend</w:t>
      </w:r>
      <w:proofErr w:type="spellEnd"/>
      <w:r w:rsidRPr="00121E8C">
        <w:rPr>
          <w:sz w:val="24"/>
          <w:szCs w:val="24"/>
        </w:rPr>
        <w:t xml:space="preserve"> предоставляет REST API со следующими основными </w:t>
      </w:r>
      <w:proofErr w:type="spellStart"/>
      <w:r w:rsidRPr="00121E8C">
        <w:rPr>
          <w:sz w:val="24"/>
          <w:szCs w:val="24"/>
        </w:rPr>
        <w:t>эндпоинтами</w:t>
      </w:r>
      <w:proofErr w:type="spellEnd"/>
      <w:r w:rsidRPr="00121E8C">
        <w:rPr>
          <w:sz w:val="24"/>
          <w:szCs w:val="24"/>
        </w:rPr>
        <w:t xml:space="preserve"> (полная спецификация доступна через </w:t>
      </w:r>
      <w:proofErr w:type="spellStart"/>
      <w:r w:rsidRPr="00121E8C">
        <w:rPr>
          <w:sz w:val="24"/>
          <w:szCs w:val="24"/>
        </w:rPr>
        <w:t>автогенери</w:t>
      </w:r>
      <w:bookmarkStart w:id="0" w:name="_GoBack"/>
      <w:bookmarkEnd w:id="0"/>
      <w:r w:rsidRPr="00121E8C">
        <w:rPr>
          <w:sz w:val="24"/>
          <w:szCs w:val="24"/>
        </w:rPr>
        <w:t>руемую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Swagger</w:t>
      </w:r>
      <w:proofErr w:type="spellEnd"/>
      <w:r w:rsidRPr="00121E8C">
        <w:rPr>
          <w:sz w:val="24"/>
          <w:szCs w:val="24"/>
        </w:rPr>
        <w:t>-док</w:t>
      </w:r>
      <w:r w:rsidRPr="00121E8C">
        <w:rPr>
          <w:sz w:val="24"/>
          <w:szCs w:val="24"/>
        </w:rPr>
        <w:t>ументацию по адресу /</w:t>
      </w:r>
      <w:proofErr w:type="spellStart"/>
      <w:r w:rsidRPr="00121E8C">
        <w:rPr>
          <w:sz w:val="24"/>
          <w:szCs w:val="24"/>
        </w:rPr>
        <w:t>docs</w:t>
      </w:r>
      <w:proofErr w:type="spellEnd"/>
      <w:r w:rsidRPr="00121E8C">
        <w:rPr>
          <w:sz w:val="24"/>
          <w:szCs w:val="24"/>
        </w:rPr>
        <w:t>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2114"/>
        <w:gridCol w:w="1888"/>
        <w:gridCol w:w="2107"/>
      </w:tblGrid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Путь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Доступ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Назначение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auth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публичный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Регистрация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auth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публичный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Вход, выдача JWT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boards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авторизован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Список / создание досок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GET/PATCH/DELETE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boards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CRUD доски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GET/POST/PATCH/DELETE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boards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}/</w:t>
            </w:r>
            <w:proofErr w:type="spellStart"/>
            <w:r w:rsidRPr="00121E8C">
              <w:rPr>
                <w:sz w:val="24"/>
                <w:szCs w:val="24"/>
              </w:rPr>
              <w:t>members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Участники и роли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boards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}/</w:t>
            </w:r>
            <w:proofErr w:type="spellStart"/>
            <w:r w:rsidRPr="00121E8C">
              <w:rPr>
                <w:sz w:val="24"/>
                <w:szCs w:val="24"/>
              </w:rPr>
              <w:t>columns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Колонки доски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PATCH/DELETE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columns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Изменение/удаление колонки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columns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}/</w:t>
            </w:r>
            <w:proofErr w:type="spellStart"/>
            <w:r w:rsidRPr="00121E8C">
              <w:rPr>
                <w:sz w:val="24"/>
                <w:szCs w:val="24"/>
              </w:rPr>
              <w:t>cards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Карточки в колонке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GET/PATCH/DELETE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cards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 xml:space="preserve">CRUD и </w:t>
            </w:r>
            <w:proofErr w:type="spellStart"/>
            <w:r w:rsidRPr="00121E8C">
              <w:rPr>
                <w:sz w:val="24"/>
                <w:szCs w:val="24"/>
              </w:rPr>
              <w:t>move</w:t>
            </w:r>
            <w:proofErr w:type="spellEnd"/>
            <w:r w:rsidRPr="00121E8C">
              <w:rPr>
                <w:sz w:val="24"/>
                <w:szCs w:val="24"/>
              </w:rPr>
              <w:t xml:space="preserve"> карточки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GET/POST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cards</w:t>
            </w:r>
            <w:proofErr w:type="spellEnd"/>
            <w:r w:rsidRPr="00121E8C">
              <w:rPr>
                <w:sz w:val="24"/>
                <w:szCs w:val="24"/>
              </w:rPr>
              <w:t>/{</w:t>
            </w:r>
            <w:proofErr w:type="spellStart"/>
            <w:r w:rsidRPr="00121E8C">
              <w:rPr>
                <w:sz w:val="24"/>
                <w:szCs w:val="24"/>
              </w:rPr>
              <w:t>id</w:t>
            </w:r>
            <w:proofErr w:type="spellEnd"/>
            <w:r w:rsidRPr="00121E8C">
              <w:rPr>
                <w:sz w:val="24"/>
                <w:szCs w:val="24"/>
              </w:rPr>
              <w:t>}/</w:t>
            </w:r>
            <w:proofErr w:type="spellStart"/>
            <w:r w:rsidRPr="00121E8C">
              <w:rPr>
                <w:sz w:val="24"/>
                <w:szCs w:val="24"/>
              </w:rPr>
              <w:t>comments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>/</w:t>
            </w: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Комментарии</w:t>
            </w:r>
          </w:p>
        </w:tc>
      </w:tr>
    </w:tbl>
    <w:p w:rsidR="00D74436" w:rsidRPr="00121E8C" w:rsidRDefault="00D74436">
      <w:pPr>
        <w:spacing w:after="200"/>
        <w:rPr>
          <w:sz w:val="24"/>
          <w:szCs w:val="24"/>
        </w:rPr>
      </w:pP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6. Ролевая модель (RBAC)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Выбран подход RBAC (</w:t>
      </w:r>
      <w:proofErr w:type="spellStart"/>
      <w:r w:rsidRPr="00121E8C">
        <w:rPr>
          <w:sz w:val="24"/>
          <w:szCs w:val="24"/>
        </w:rPr>
        <w:t>Role-Based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Access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Control</w:t>
      </w:r>
      <w:proofErr w:type="spellEnd"/>
      <w:r w:rsidRPr="00121E8C">
        <w:rPr>
          <w:sz w:val="24"/>
          <w:szCs w:val="24"/>
        </w:rPr>
        <w:t>) — доступ определяется ролью участника вну</w:t>
      </w:r>
      <w:r w:rsidRPr="00121E8C">
        <w:rPr>
          <w:sz w:val="24"/>
          <w:szCs w:val="24"/>
        </w:rPr>
        <w:t xml:space="preserve">три конкретной доски, а не глобальной ролью пользователя в системе. Это решение обосновано тем, что один и тот же пользователь может быть владельцем </w:t>
      </w:r>
      <w:r w:rsidRPr="00121E8C">
        <w:rPr>
          <w:sz w:val="24"/>
          <w:szCs w:val="24"/>
        </w:rPr>
        <w:lastRenderedPageBreak/>
        <w:t xml:space="preserve">одной доски и рядовым читателем другой — права имеют смысл только в контексте конкретного ресурса (доски), </w:t>
      </w:r>
      <w:r w:rsidRPr="00121E8C">
        <w:rPr>
          <w:sz w:val="24"/>
          <w:szCs w:val="24"/>
        </w:rPr>
        <w:t>что не покрывается простой глобальной ролью и хорошо ложится именно на RBAC, а не на ABAC (который избыточен для данной предметной области — атрибутов пользователя/ресурса, влияющих на доступ, помимо роли, нет).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510"/>
        <w:gridCol w:w="1796"/>
        <w:gridCol w:w="2276"/>
        <w:gridCol w:w="1646"/>
      </w:tblGrid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Роль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Чтение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Редактирование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Администрирование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88EB"/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b/>
                <w:bCs/>
                <w:color w:val="FFFFFF"/>
                <w:sz w:val="24"/>
                <w:szCs w:val="24"/>
              </w:rPr>
              <w:t>Управление ролями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reader</w:t>
            </w:r>
            <w:proofErr w:type="spellEnd"/>
            <w:r w:rsidRPr="00121E8C">
              <w:rPr>
                <w:sz w:val="24"/>
                <w:szCs w:val="24"/>
              </w:rPr>
              <w:t xml:space="preserve"> (читатель)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Нет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Нет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Нет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writer</w:t>
            </w:r>
            <w:proofErr w:type="spellEnd"/>
            <w:r w:rsidRPr="00121E8C">
              <w:rPr>
                <w:sz w:val="24"/>
                <w:szCs w:val="24"/>
              </w:rPr>
              <w:t xml:space="preserve"> (редактор)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Нет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Нет</w:t>
            </w:r>
          </w:p>
        </w:tc>
      </w:tr>
      <w:tr w:rsidR="00D74436" w:rsidRPr="00121E8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proofErr w:type="spellStart"/>
            <w:r w:rsidRPr="00121E8C">
              <w:rPr>
                <w:sz w:val="24"/>
                <w:szCs w:val="24"/>
              </w:rPr>
              <w:t>owner</w:t>
            </w:r>
            <w:proofErr w:type="spellEnd"/>
            <w:r w:rsidRPr="00121E8C">
              <w:rPr>
                <w:sz w:val="24"/>
                <w:szCs w:val="24"/>
              </w:rPr>
              <w:t xml:space="preserve"> (владелец)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74436" w:rsidRPr="00121E8C" w:rsidRDefault="00834C52">
            <w:pPr>
              <w:rPr>
                <w:sz w:val="24"/>
                <w:szCs w:val="24"/>
              </w:rPr>
            </w:pPr>
            <w:r w:rsidRPr="00121E8C">
              <w:rPr>
                <w:sz w:val="24"/>
                <w:szCs w:val="24"/>
              </w:rPr>
              <w:t>Да</w:t>
            </w:r>
          </w:p>
        </w:tc>
      </w:tr>
    </w:tbl>
    <w:p w:rsidR="00D74436" w:rsidRPr="00121E8C" w:rsidRDefault="00D74436">
      <w:pPr>
        <w:spacing w:after="200"/>
        <w:rPr>
          <w:sz w:val="24"/>
          <w:szCs w:val="24"/>
        </w:rPr>
      </w:pP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Проверка роли выполняется на </w:t>
      </w:r>
      <w:proofErr w:type="spellStart"/>
      <w:r w:rsidRPr="00121E8C">
        <w:rPr>
          <w:sz w:val="24"/>
          <w:szCs w:val="24"/>
        </w:rPr>
        <w:t>backend</w:t>
      </w:r>
      <w:proofErr w:type="spellEnd"/>
      <w:r w:rsidRPr="00121E8C">
        <w:rPr>
          <w:sz w:val="24"/>
          <w:szCs w:val="24"/>
        </w:rPr>
        <w:t xml:space="preserve"> при каждом запросе (см. </w:t>
      </w:r>
      <w:proofErr w:type="spellStart"/>
      <w:r w:rsidRPr="00121E8C">
        <w:rPr>
          <w:sz w:val="24"/>
          <w:szCs w:val="24"/>
        </w:rPr>
        <w:t>app</w:t>
      </w:r>
      <w:proofErr w:type="spellEnd"/>
      <w:r w:rsidRPr="00121E8C">
        <w:rPr>
          <w:sz w:val="24"/>
          <w:szCs w:val="24"/>
        </w:rPr>
        <w:t>/</w:t>
      </w:r>
      <w:proofErr w:type="spellStart"/>
      <w:r w:rsidRPr="00121E8C">
        <w:rPr>
          <w:sz w:val="24"/>
          <w:szCs w:val="24"/>
        </w:rPr>
        <w:t>core</w:t>
      </w:r>
      <w:proofErr w:type="spellEnd"/>
      <w:r w:rsidRPr="00121E8C">
        <w:rPr>
          <w:sz w:val="24"/>
          <w:szCs w:val="24"/>
        </w:rPr>
        <w:t>/deps.py), а не только скрывается в интерфейсе — то есть даже прямой запрос к API в обход UI не даст пользователю больше прав, чем предусмотрено его ролью.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7. Модель авторизации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>Пользоват</w:t>
      </w:r>
      <w:r w:rsidRPr="00121E8C">
        <w:rPr>
          <w:sz w:val="24"/>
          <w:szCs w:val="24"/>
        </w:rPr>
        <w:t>ель обменивает логин и пароль на JWT-</w:t>
      </w:r>
      <w:proofErr w:type="spellStart"/>
      <w:r w:rsidRPr="00121E8C">
        <w:rPr>
          <w:sz w:val="24"/>
          <w:szCs w:val="24"/>
        </w:rPr>
        <w:t>токен</w:t>
      </w:r>
      <w:proofErr w:type="spellEnd"/>
      <w:r w:rsidRPr="00121E8C">
        <w:rPr>
          <w:sz w:val="24"/>
          <w:szCs w:val="24"/>
        </w:rPr>
        <w:t xml:space="preserve"> (</w:t>
      </w:r>
      <w:proofErr w:type="spellStart"/>
      <w:r w:rsidRPr="00121E8C">
        <w:rPr>
          <w:sz w:val="24"/>
          <w:szCs w:val="24"/>
        </w:rPr>
        <w:t>эндпоинт</w:t>
      </w:r>
      <w:proofErr w:type="spellEnd"/>
      <w:r w:rsidRPr="00121E8C">
        <w:rPr>
          <w:sz w:val="24"/>
          <w:szCs w:val="24"/>
        </w:rPr>
        <w:t xml:space="preserve"> /</w:t>
      </w:r>
      <w:proofErr w:type="spellStart"/>
      <w:r w:rsidRPr="00121E8C">
        <w:rPr>
          <w:sz w:val="24"/>
          <w:szCs w:val="24"/>
        </w:rPr>
        <w:t>auth</w:t>
      </w:r>
      <w:proofErr w:type="spellEnd"/>
      <w:r w:rsidRPr="00121E8C">
        <w:rPr>
          <w:sz w:val="24"/>
          <w:szCs w:val="24"/>
        </w:rPr>
        <w:t>/</w:t>
      </w:r>
      <w:proofErr w:type="spellStart"/>
      <w:r w:rsidRPr="00121E8C">
        <w:rPr>
          <w:sz w:val="24"/>
          <w:szCs w:val="24"/>
        </w:rPr>
        <w:t>login</w:t>
      </w:r>
      <w:proofErr w:type="spellEnd"/>
      <w:r w:rsidRPr="00121E8C">
        <w:rPr>
          <w:sz w:val="24"/>
          <w:szCs w:val="24"/>
        </w:rPr>
        <w:t xml:space="preserve">). Все последующие запросы к защищённым ручкам API передают </w:t>
      </w:r>
      <w:proofErr w:type="spellStart"/>
      <w:r w:rsidRPr="00121E8C">
        <w:rPr>
          <w:sz w:val="24"/>
          <w:szCs w:val="24"/>
        </w:rPr>
        <w:t>токен</w:t>
      </w:r>
      <w:proofErr w:type="spellEnd"/>
      <w:r w:rsidRPr="00121E8C">
        <w:rPr>
          <w:sz w:val="24"/>
          <w:szCs w:val="24"/>
        </w:rPr>
        <w:t xml:space="preserve"> в заголовке </w:t>
      </w:r>
      <w:proofErr w:type="spellStart"/>
      <w:r w:rsidRPr="00121E8C">
        <w:rPr>
          <w:sz w:val="24"/>
          <w:szCs w:val="24"/>
        </w:rPr>
        <w:t>Authorization</w:t>
      </w:r>
      <w:proofErr w:type="spellEnd"/>
      <w:r w:rsidRPr="00121E8C">
        <w:rPr>
          <w:sz w:val="24"/>
          <w:szCs w:val="24"/>
        </w:rPr>
        <w:t xml:space="preserve">: </w:t>
      </w:r>
      <w:proofErr w:type="spellStart"/>
      <w:r w:rsidRPr="00121E8C">
        <w:rPr>
          <w:sz w:val="24"/>
          <w:szCs w:val="24"/>
        </w:rPr>
        <w:t>Bearer</w:t>
      </w:r>
      <w:proofErr w:type="spellEnd"/>
      <w:r w:rsidRPr="00121E8C">
        <w:rPr>
          <w:sz w:val="24"/>
          <w:szCs w:val="24"/>
        </w:rPr>
        <w:t xml:space="preserve"> &lt;</w:t>
      </w:r>
      <w:proofErr w:type="spellStart"/>
      <w:r w:rsidRPr="00121E8C">
        <w:rPr>
          <w:sz w:val="24"/>
          <w:szCs w:val="24"/>
        </w:rPr>
        <w:t>token</w:t>
      </w:r>
      <w:proofErr w:type="spellEnd"/>
      <w:r w:rsidRPr="00121E8C">
        <w:rPr>
          <w:sz w:val="24"/>
          <w:szCs w:val="24"/>
        </w:rPr>
        <w:t xml:space="preserve">&gt;. </w:t>
      </w:r>
      <w:proofErr w:type="spellStart"/>
      <w:r w:rsidRPr="00121E8C">
        <w:rPr>
          <w:sz w:val="24"/>
          <w:szCs w:val="24"/>
        </w:rPr>
        <w:t>Токен</w:t>
      </w:r>
      <w:proofErr w:type="spellEnd"/>
      <w:r w:rsidRPr="00121E8C">
        <w:rPr>
          <w:sz w:val="24"/>
          <w:szCs w:val="24"/>
        </w:rPr>
        <w:t xml:space="preserve"> подписывается секретным ключом сервера (HS256) и имеет ограниченный срок дейс</w:t>
      </w:r>
      <w:r w:rsidRPr="00121E8C">
        <w:rPr>
          <w:sz w:val="24"/>
          <w:szCs w:val="24"/>
        </w:rPr>
        <w:t>твия.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Пароли никогда не хранятся в открытом виде — только в виде </w:t>
      </w:r>
      <w:proofErr w:type="spellStart"/>
      <w:r w:rsidRPr="00121E8C">
        <w:rPr>
          <w:sz w:val="24"/>
          <w:szCs w:val="24"/>
        </w:rPr>
        <w:t>bcrypt-хэша</w:t>
      </w:r>
      <w:proofErr w:type="spellEnd"/>
      <w:r w:rsidRPr="00121E8C">
        <w:rPr>
          <w:sz w:val="24"/>
          <w:szCs w:val="24"/>
        </w:rPr>
        <w:t xml:space="preserve"> (библиотека </w:t>
      </w:r>
      <w:proofErr w:type="spellStart"/>
      <w:r w:rsidRPr="00121E8C">
        <w:rPr>
          <w:sz w:val="24"/>
          <w:szCs w:val="24"/>
        </w:rPr>
        <w:t>passlib</w:t>
      </w:r>
      <w:proofErr w:type="spellEnd"/>
      <w:r w:rsidRPr="00121E8C">
        <w:rPr>
          <w:sz w:val="24"/>
          <w:szCs w:val="24"/>
        </w:rPr>
        <w:t>). Даже при компрометации базы данных исходные пароли восстановить нельзя.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8. Защита от коллизий (</w:t>
      </w:r>
      <w:proofErr w:type="spellStart"/>
      <w:r w:rsidRPr="002B0AD6">
        <w:rPr>
          <w:b/>
          <w:i/>
          <w:color w:val="000000" w:themeColor="text1"/>
        </w:rPr>
        <w:t>optimistic</w:t>
      </w:r>
      <w:proofErr w:type="spellEnd"/>
      <w:r w:rsidRPr="002B0AD6">
        <w:rPr>
          <w:b/>
          <w:i/>
          <w:color w:val="000000" w:themeColor="text1"/>
        </w:rPr>
        <w:t xml:space="preserve"> </w:t>
      </w:r>
      <w:proofErr w:type="spellStart"/>
      <w:r w:rsidRPr="002B0AD6">
        <w:rPr>
          <w:b/>
          <w:i/>
          <w:color w:val="000000" w:themeColor="text1"/>
        </w:rPr>
        <w:t>locking</w:t>
      </w:r>
      <w:proofErr w:type="spellEnd"/>
      <w:r w:rsidRPr="002B0AD6">
        <w:rPr>
          <w:b/>
          <w:i/>
          <w:color w:val="000000" w:themeColor="text1"/>
        </w:rPr>
        <w:t>)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Поскольку доску может редактировать несколько участников одновременно, у каждой карточки есть поле </w:t>
      </w:r>
      <w:proofErr w:type="spellStart"/>
      <w:r w:rsidRPr="00121E8C">
        <w:rPr>
          <w:sz w:val="24"/>
          <w:szCs w:val="24"/>
        </w:rPr>
        <w:t>version</w:t>
      </w:r>
      <w:proofErr w:type="spellEnd"/>
      <w:r w:rsidRPr="00121E8C">
        <w:rPr>
          <w:sz w:val="24"/>
          <w:szCs w:val="24"/>
        </w:rPr>
        <w:t xml:space="preserve">. При любом изменении карточки (в том числе перемещении между колонками через </w:t>
      </w:r>
      <w:proofErr w:type="spellStart"/>
      <w:r w:rsidRPr="00121E8C">
        <w:rPr>
          <w:sz w:val="24"/>
          <w:szCs w:val="24"/>
        </w:rPr>
        <w:t>drag-and-drop</w:t>
      </w:r>
      <w:proofErr w:type="spellEnd"/>
      <w:r w:rsidRPr="00121E8C">
        <w:rPr>
          <w:sz w:val="24"/>
          <w:szCs w:val="24"/>
        </w:rPr>
        <w:t>) клиент обязан передать последнюю известную ему версию. Об</w:t>
      </w:r>
      <w:r w:rsidRPr="00121E8C">
        <w:rPr>
          <w:sz w:val="24"/>
          <w:szCs w:val="24"/>
        </w:rPr>
        <w:t>новление в БД выполняется атомарно одним запросом:</w:t>
      </w:r>
    </w:p>
    <w:p w:rsidR="00D74436" w:rsidRPr="00121E8C" w:rsidRDefault="00834C52">
      <w:pPr>
        <w:shd w:val="clear" w:color="auto" w:fill="F2F2F2"/>
        <w:spacing w:before="120" w:after="120"/>
        <w:rPr>
          <w:sz w:val="24"/>
          <w:szCs w:val="24"/>
        </w:rPr>
      </w:pPr>
      <w:r w:rsidRPr="00121E8C">
        <w:rPr>
          <w:rFonts w:eastAsia="Consolas"/>
          <w:sz w:val="24"/>
          <w:szCs w:val="24"/>
        </w:rPr>
        <w:t xml:space="preserve">UPDATE </w:t>
      </w:r>
      <w:proofErr w:type="spellStart"/>
      <w:r w:rsidRPr="00121E8C">
        <w:rPr>
          <w:rFonts w:eastAsia="Consolas"/>
          <w:sz w:val="24"/>
          <w:szCs w:val="24"/>
        </w:rPr>
        <w:t>cards</w:t>
      </w:r>
      <w:proofErr w:type="spellEnd"/>
      <w:r w:rsidRPr="00121E8C">
        <w:rPr>
          <w:rFonts w:eastAsia="Consolas"/>
          <w:sz w:val="24"/>
          <w:szCs w:val="24"/>
        </w:rPr>
        <w:t xml:space="preserve"> SET ..., </w:t>
      </w:r>
      <w:proofErr w:type="spellStart"/>
      <w:r w:rsidRPr="00121E8C">
        <w:rPr>
          <w:rFonts w:eastAsia="Consolas"/>
          <w:sz w:val="24"/>
          <w:szCs w:val="24"/>
        </w:rPr>
        <w:t>version</w:t>
      </w:r>
      <w:proofErr w:type="spellEnd"/>
      <w:r w:rsidRPr="00121E8C">
        <w:rPr>
          <w:rFonts w:eastAsia="Consolas"/>
          <w:sz w:val="24"/>
          <w:szCs w:val="24"/>
        </w:rPr>
        <w:t xml:space="preserve"> = </w:t>
      </w:r>
      <w:proofErr w:type="spellStart"/>
      <w:r w:rsidRPr="00121E8C">
        <w:rPr>
          <w:rFonts w:eastAsia="Consolas"/>
          <w:sz w:val="24"/>
          <w:szCs w:val="24"/>
        </w:rPr>
        <w:t>version</w:t>
      </w:r>
      <w:proofErr w:type="spellEnd"/>
      <w:r w:rsidRPr="00121E8C">
        <w:rPr>
          <w:rFonts w:eastAsia="Consolas"/>
          <w:sz w:val="24"/>
          <w:szCs w:val="24"/>
        </w:rPr>
        <w:t xml:space="preserve"> + 1 WHERE </w:t>
      </w:r>
      <w:proofErr w:type="spellStart"/>
      <w:r w:rsidRPr="00121E8C">
        <w:rPr>
          <w:rFonts w:eastAsia="Consolas"/>
          <w:sz w:val="24"/>
          <w:szCs w:val="24"/>
        </w:rPr>
        <w:t>id</w:t>
      </w:r>
      <w:proofErr w:type="spellEnd"/>
      <w:r w:rsidRPr="00121E8C">
        <w:rPr>
          <w:rFonts w:eastAsia="Consolas"/>
          <w:sz w:val="24"/>
          <w:szCs w:val="24"/>
        </w:rPr>
        <w:t xml:space="preserve"> </w:t>
      </w:r>
      <w:proofErr w:type="gramStart"/>
      <w:r w:rsidRPr="00121E8C">
        <w:rPr>
          <w:rFonts w:eastAsia="Consolas"/>
          <w:sz w:val="24"/>
          <w:szCs w:val="24"/>
        </w:rPr>
        <w:t>= ?</w:t>
      </w:r>
      <w:proofErr w:type="gramEnd"/>
      <w:r w:rsidRPr="00121E8C">
        <w:rPr>
          <w:rFonts w:eastAsia="Consolas"/>
          <w:sz w:val="24"/>
          <w:szCs w:val="24"/>
        </w:rPr>
        <w:t xml:space="preserve"> AND </w:t>
      </w:r>
      <w:proofErr w:type="spellStart"/>
      <w:r w:rsidRPr="00121E8C">
        <w:rPr>
          <w:rFonts w:eastAsia="Consolas"/>
          <w:sz w:val="24"/>
          <w:szCs w:val="24"/>
        </w:rPr>
        <w:t>version</w:t>
      </w:r>
      <w:proofErr w:type="spellEnd"/>
      <w:r w:rsidRPr="00121E8C">
        <w:rPr>
          <w:rFonts w:eastAsia="Consolas"/>
          <w:sz w:val="24"/>
          <w:szCs w:val="24"/>
        </w:rPr>
        <w:t xml:space="preserve"> </w:t>
      </w:r>
      <w:proofErr w:type="gramStart"/>
      <w:r w:rsidRPr="00121E8C">
        <w:rPr>
          <w:rFonts w:eastAsia="Consolas"/>
          <w:sz w:val="24"/>
          <w:szCs w:val="24"/>
        </w:rPr>
        <w:t>= ?</w:t>
      </w:r>
      <w:proofErr w:type="gramEnd"/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Если версия в базе уже не совпадает с переданной (карточку успел изменить кто-то другой), сервер возвращает HTTP 409 </w:t>
      </w:r>
      <w:proofErr w:type="spellStart"/>
      <w:r w:rsidRPr="00121E8C">
        <w:rPr>
          <w:sz w:val="24"/>
          <w:szCs w:val="24"/>
        </w:rPr>
        <w:t>Conflict</w:t>
      </w:r>
      <w:proofErr w:type="spellEnd"/>
      <w:r w:rsidRPr="00121E8C">
        <w:rPr>
          <w:sz w:val="24"/>
          <w:szCs w:val="24"/>
        </w:rPr>
        <w:t xml:space="preserve">, а не </w:t>
      </w:r>
      <w:r w:rsidRPr="00121E8C">
        <w:rPr>
          <w:sz w:val="24"/>
          <w:szCs w:val="24"/>
        </w:rPr>
        <w:t>молча перезаписывает чужие изменения. Клиент в этом случае запрашивает актуальное состояние карточки и уведомляет пользователя, вместо того чтобы потерять чужие правки.</w:t>
      </w:r>
    </w:p>
    <w:p w:rsidR="00D74436" w:rsidRPr="002B0AD6" w:rsidRDefault="00834C52">
      <w:pPr>
        <w:pStyle w:val="1"/>
        <w:spacing w:before="320" w:after="160"/>
        <w:rPr>
          <w:b/>
          <w:i/>
          <w:color w:val="000000" w:themeColor="text1"/>
        </w:rPr>
      </w:pPr>
      <w:r w:rsidRPr="002B0AD6">
        <w:rPr>
          <w:b/>
          <w:i/>
          <w:color w:val="000000" w:themeColor="text1"/>
        </w:rPr>
        <w:t>9. Выводы</w:t>
      </w:r>
    </w:p>
    <w:p w:rsidR="00D74436" w:rsidRPr="00121E8C" w:rsidRDefault="00834C52">
      <w:pPr>
        <w:spacing w:after="120"/>
        <w:rPr>
          <w:sz w:val="24"/>
          <w:szCs w:val="24"/>
        </w:rPr>
      </w:pPr>
      <w:r w:rsidRPr="00121E8C">
        <w:rPr>
          <w:sz w:val="24"/>
          <w:szCs w:val="24"/>
        </w:rPr>
        <w:t xml:space="preserve">В рамках практики реализован полнофункциональный аналог </w:t>
      </w:r>
      <w:proofErr w:type="spellStart"/>
      <w:r w:rsidRPr="00121E8C">
        <w:rPr>
          <w:sz w:val="24"/>
          <w:szCs w:val="24"/>
        </w:rPr>
        <w:t>Kanban</w:t>
      </w:r>
      <w:proofErr w:type="spellEnd"/>
      <w:r w:rsidRPr="00121E8C">
        <w:rPr>
          <w:sz w:val="24"/>
          <w:szCs w:val="24"/>
        </w:rPr>
        <w:t>-доски, закрыва</w:t>
      </w:r>
      <w:r w:rsidRPr="00121E8C">
        <w:rPr>
          <w:sz w:val="24"/>
          <w:szCs w:val="24"/>
        </w:rPr>
        <w:t xml:space="preserve">ющий все пункты обязательного MVP: регистрацию и авторизацию пользователей, управление досками/колонками/карточками, </w:t>
      </w:r>
      <w:proofErr w:type="spellStart"/>
      <w:r w:rsidRPr="00121E8C">
        <w:rPr>
          <w:sz w:val="24"/>
          <w:szCs w:val="24"/>
        </w:rPr>
        <w:t>drag-and-drop</w:t>
      </w:r>
      <w:proofErr w:type="spellEnd"/>
      <w:r w:rsidRPr="00121E8C">
        <w:rPr>
          <w:sz w:val="24"/>
          <w:szCs w:val="24"/>
        </w:rPr>
        <w:t xml:space="preserve"> с сохранением порядка, комментарии, ролевую модель доступа и защиту от коллизий при параллельном редактировании. Дополнительн</w:t>
      </w:r>
      <w:r w:rsidRPr="00121E8C">
        <w:rPr>
          <w:sz w:val="24"/>
          <w:szCs w:val="24"/>
        </w:rPr>
        <w:t xml:space="preserve">о реализована контейнеризация всего стека через </w:t>
      </w:r>
      <w:proofErr w:type="spellStart"/>
      <w:r w:rsidRPr="00121E8C">
        <w:rPr>
          <w:sz w:val="24"/>
          <w:szCs w:val="24"/>
        </w:rPr>
        <w:t>Docker</w:t>
      </w:r>
      <w:proofErr w:type="spellEnd"/>
      <w:r w:rsidRPr="00121E8C">
        <w:rPr>
          <w:sz w:val="24"/>
          <w:szCs w:val="24"/>
        </w:rPr>
        <w:t xml:space="preserve"> </w:t>
      </w:r>
      <w:proofErr w:type="spellStart"/>
      <w:r w:rsidRPr="00121E8C">
        <w:rPr>
          <w:sz w:val="24"/>
          <w:szCs w:val="24"/>
        </w:rPr>
        <w:t>Compose</w:t>
      </w:r>
      <w:proofErr w:type="spellEnd"/>
      <w:r w:rsidRPr="00121E8C">
        <w:rPr>
          <w:sz w:val="24"/>
          <w:szCs w:val="24"/>
        </w:rPr>
        <w:t xml:space="preserve"> для воспроизводимого развёртывания.</w:t>
      </w:r>
    </w:p>
    <w:p w:rsidR="00D74436" w:rsidRPr="002B0AD6" w:rsidRDefault="00834C52">
      <w:pPr>
        <w:pStyle w:val="1"/>
        <w:spacing w:before="320" w:after="160"/>
        <w:rPr>
          <w:color w:val="000000" w:themeColor="text1"/>
        </w:rPr>
      </w:pPr>
      <w:r w:rsidRPr="002B0AD6">
        <w:rPr>
          <w:color w:val="000000" w:themeColor="text1"/>
        </w:rPr>
        <w:t>10. Источники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121E8C">
        <w:rPr>
          <w:sz w:val="24"/>
          <w:szCs w:val="24"/>
        </w:rPr>
        <w:t xml:space="preserve">Материалы </w:t>
      </w:r>
      <w:proofErr w:type="spellStart"/>
      <w:r w:rsidRPr="00121E8C">
        <w:rPr>
          <w:sz w:val="24"/>
          <w:szCs w:val="24"/>
        </w:rPr>
        <w:t>воркшопа</w:t>
      </w:r>
      <w:proofErr w:type="spellEnd"/>
      <w:r w:rsidRPr="00121E8C">
        <w:rPr>
          <w:sz w:val="24"/>
          <w:szCs w:val="24"/>
        </w:rPr>
        <w:t xml:space="preserve"> VK </w:t>
      </w:r>
      <w:proofErr w:type="spellStart"/>
      <w:r w:rsidRPr="00121E8C">
        <w:rPr>
          <w:sz w:val="24"/>
          <w:szCs w:val="24"/>
        </w:rPr>
        <w:t>Education</w:t>
      </w:r>
      <w:proofErr w:type="spellEnd"/>
      <w:r w:rsidRPr="00121E8C">
        <w:rPr>
          <w:sz w:val="24"/>
          <w:szCs w:val="24"/>
        </w:rPr>
        <w:t xml:space="preserve"> — «</w:t>
      </w:r>
      <w:proofErr w:type="spellStart"/>
      <w:r w:rsidRPr="00121E8C">
        <w:rPr>
          <w:sz w:val="24"/>
          <w:szCs w:val="24"/>
        </w:rPr>
        <w:t>Воркшоп</w:t>
      </w:r>
      <w:proofErr w:type="spellEnd"/>
      <w:r w:rsidRPr="00121E8C">
        <w:rPr>
          <w:sz w:val="24"/>
          <w:szCs w:val="24"/>
        </w:rPr>
        <w:t xml:space="preserve"> кейс 3. </w:t>
      </w:r>
      <w:proofErr w:type="spellStart"/>
      <w:r w:rsidRPr="00121E8C">
        <w:rPr>
          <w:sz w:val="24"/>
          <w:szCs w:val="24"/>
        </w:rPr>
        <w:t>Kanban</w:t>
      </w:r>
      <w:proofErr w:type="spellEnd"/>
      <w:r w:rsidRPr="00121E8C">
        <w:rPr>
          <w:sz w:val="24"/>
          <w:szCs w:val="24"/>
        </w:rPr>
        <w:t xml:space="preserve"> доска»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proofErr w:type="spellStart"/>
      <w:r w:rsidRPr="00121E8C">
        <w:rPr>
          <w:sz w:val="24"/>
          <w:szCs w:val="24"/>
          <w:lang w:val="en-US"/>
        </w:rPr>
        <w:lastRenderedPageBreak/>
        <w:t>FastAPI</w:t>
      </w:r>
      <w:proofErr w:type="spellEnd"/>
      <w:r w:rsidRPr="00121E8C">
        <w:rPr>
          <w:sz w:val="24"/>
          <w:szCs w:val="24"/>
          <w:lang w:val="en-US"/>
        </w:rPr>
        <w:t xml:space="preserve"> Documentation — https://fastapi.tiangolo.com/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proofErr w:type="spellStart"/>
      <w:r w:rsidRPr="00121E8C">
        <w:rPr>
          <w:sz w:val="24"/>
          <w:szCs w:val="24"/>
          <w:lang w:val="en-US"/>
        </w:rPr>
        <w:t>SQLAlchemy</w:t>
      </w:r>
      <w:proofErr w:type="spellEnd"/>
      <w:r w:rsidRPr="00121E8C">
        <w:rPr>
          <w:sz w:val="24"/>
          <w:szCs w:val="24"/>
          <w:lang w:val="en-US"/>
        </w:rPr>
        <w:t xml:space="preserve"> Documentation</w:t>
      </w:r>
      <w:r w:rsidRPr="00121E8C">
        <w:rPr>
          <w:sz w:val="24"/>
          <w:szCs w:val="24"/>
          <w:lang w:val="en-US"/>
        </w:rPr>
        <w:t xml:space="preserve"> — https://docs.sqlalchemy.org/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>React Documentation — https://react.dev/learn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>JWT Introduction — https://www.jwt.io/introduction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>PostgreSQL/MySQL Transactions tutorial (</w:t>
      </w:r>
      <w:r w:rsidRPr="00121E8C">
        <w:rPr>
          <w:sz w:val="24"/>
          <w:szCs w:val="24"/>
        </w:rPr>
        <w:t>принципы</w:t>
      </w:r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применены</w:t>
      </w:r>
      <w:r w:rsidRPr="00121E8C">
        <w:rPr>
          <w:sz w:val="24"/>
          <w:szCs w:val="24"/>
          <w:lang w:val="en-US"/>
        </w:rPr>
        <w:t xml:space="preserve"> </w:t>
      </w:r>
      <w:r w:rsidRPr="00121E8C">
        <w:rPr>
          <w:sz w:val="24"/>
          <w:szCs w:val="24"/>
        </w:rPr>
        <w:t>к</w:t>
      </w:r>
      <w:r w:rsidRPr="00121E8C">
        <w:rPr>
          <w:sz w:val="24"/>
          <w:szCs w:val="24"/>
          <w:lang w:val="en-US"/>
        </w:rPr>
        <w:t xml:space="preserve"> MySQL) — https://www.postgresql.org/docs/current/tutorial-transact</w:t>
      </w:r>
      <w:r w:rsidRPr="00121E8C">
        <w:rPr>
          <w:sz w:val="24"/>
          <w:szCs w:val="24"/>
          <w:lang w:val="en-US"/>
        </w:rPr>
        <w:t>ions.html</w:t>
      </w:r>
    </w:p>
    <w:p w:rsidR="00D74436" w:rsidRPr="00121E8C" w:rsidRDefault="00834C52">
      <w:pPr>
        <w:pStyle w:val="a4"/>
        <w:numPr>
          <w:ilvl w:val="0"/>
          <w:numId w:val="1"/>
        </w:numPr>
        <w:spacing w:after="60"/>
        <w:rPr>
          <w:sz w:val="24"/>
          <w:szCs w:val="24"/>
          <w:lang w:val="en-US"/>
        </w:rPr>
      </w:pPr>
      <w:r w:rsidRPr="00121E8C">
        <w:rPr>
          <w:sz w:val="24"/>
          <w:szCs w:val="24"/>
          <w:lang w:val="en-US"/>
        </w:rPr>
        <w:t>RBAC vs ABAC — https://habr.com/ru/companies/custis/articles/248649/</w:t>
      </w:r>
    </w:p>
    <w:sectPr w:rsidR="00D74436" w:rsidRPr="00121E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E1E"/>
    <w:multiLevelType w:val="hybridMultilevel"/>
    <w:tmpl w:val="A58091CE"/>
    <w:lvl w:ilvl="0" w:tplc="0A023F6C">
      <w:start w:val="1"/>
      <w:numFmt w:val="bullet"/>
      <w:lvlText w:val="●"/>
      <w:lvlJc w:val="left"/>
      <w:pPr>
        <w:ind w:left="720" w:hanging="360"/>
      </w:pPr>
    </w:lvl>
    <w:lvl w:ilvl="1" w:tplc="7EA27AD2">
      <w:start w:val="1"/>
      <w:numFmt w:val="bullet"/>
      <w:lvlText w:val="○"/>
      <w:lvlJc w:val="left"/>
      <w:pPr>
        <w:ind w:left="1440" w:hanging="360"/>
      </w:pPr>
    </w:lvl>
    <w:lvl w:ilvl="2" w:tplc="6EC037DE">
      <w:start w:val="1"/>
      <w:numFmt w:val="bullet"/>
      <w:lvlText w:val="■"/>
      <w:lvlJc w:val="left"/>
      <w:pPr>
        <w:ind w:left="2160" w:hanging="360"/>
      </w:pPr>
    </w:lvl>
    <w:lvl w:ilvl="3" w:tplc="CC463C92">
      <w:start w:val="1"/>
      <w:numFmt w:val="bullet"/>
      <w:lvlText w:val="●"/>
      <w:lvlJc w:val="left"/>
      <w:pPr>
        <w:ind w:left="2880" w:hanging="360"/>
      </w:pPr>
    </w:lvl>
    <w:lvl w:ilvl="4" w:tplc="30C2073A">
      <w:start w:val="1"/>
      <w:numFmt w:val="bullet"/>
      <w:lvlText w:val="○"/>
      <w:lvlJc w:val="left"/>
      <w:pPr>
        <w:ind w:left="3600" w:hanging="360"/>
      </w:pPr>
    </w:lvl>
    <w:lvl w:ilvl="5" w:tplc="78523E9A">
      <w:start w:val="1"/>
      <w:numFmt w:val="bullet"/>
      <w:lvlText w:val="■"/>
      <w:lvlJc w:val="left"/>
      <w:pPr>
        <w:ind w:left="4320" w:hanging="360"/>
      </w:pPr>
    </w:lvl>
    <w:lvl w:ilvl="6" w:tplc="27043224">
      <w:start w:val="1"/>
      <w:numFmt w:val="bullet"/>
      <w:lvlText w:val="●"/>
      <w:lvlJc w:val="left"/>
      <w:pPr>
        <w:ind w:left="5040" w:hanging="360"/>
      </w:pPr>
    </w:lvl>
    <w:lvl w:ilvl="7" w:tplc="183ABEDA">
      <w:start w:val="1"/>
      <w:numFmt w:val="bullet"/>
      <w:lvlText w:val="●"/>
      <w:lvlJc w:val="left"/>
      <w:pPr>
        <w:ind w:left="5760" w:hanging="360"/>
      </w:pPr>
    </w:lvl>
    <w:lvl w:ilvl="8" w:tplc="2634DB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436"/>
    <w:rsid w:val="00121E8C"/>
    <w:rsid w:val="002B0AD6"/>
    <w:rsid w:val="00834C52"/>
    <w:rsid w:val="00D7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20F4"/>
  <w15:docId w15:val="{1EEFB818-0B87-499A-90C0-8F08D8AA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oteczaza</cp:lastModifiedBy>
  <cp:revision>4</cp:revision>
  <dcterms:created xsi:type="dcterms:W3CDTF">2026-07-16T22:29:00Z</dcterms:created>
  <dcterms:modified xsi:type="dcterms:W3CDTF">2026-07-18T12:16:00Z</dcterms:modified>
</cp:coreProperties>
</file>