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6503" w:type="pct"/>
        <w:jc w:val="center"/>
        <w:tblLayout w:type="autofit"/>
        <w:tblCellMar>
          <w:top w:w="0" w:type="dxa"/>
          <w:left w:w="0" w:type="dxa"/>
          <w:bottom w:w="0" w:type="dxa"/>
          <w:right w:w="0" w:type="dxa"/>
        </w:tblCellMar>
      </w:tblPr>
      <w:tblGrid>
        <w:gridCol w:w="141"/>
        <w:gridCol w:w="457"/>
        <w:gridCol w:w="1734"/>
        <w:gridCol w:w="1814"/>
        <w:gridCol w:w="1537"/>
        <w:gridCol w:w="425"/>
        <w:gridCol w:w="1645"/>
        <w:gridCol w:w="1519"/>
        <w:gridCol w:w="1531"/>
      </w:tblGrid>
      <w:tr w14:paraId="7E4098F6">
        <w:tblPrEx>
          <w:tblCellMar>
            <w:top w:w="0" w:type="dxa"/>
            <w:left w:w="0" w:type="dxa"/>
            <w:bottom w:w="0" w:type="dxa"/>
            <w:right w:w="0" w:type="dxa"/>
          </w:tblCellMar>
        </w:tblPrEx>
        <w:trPr>
          <w:wBefore w:w="13" w:type="pct"/>
          <w:cantSplit/>
          <w:jc w:val="center"/>
        </w:trPr>
        <w:tc>
          <w:tcPr>
            <w:tcW w:w="65" w:type="pct"/>
            <w:shd w:val="clear" w:color="auto" w:fill="auto"/>
          </w:tcPr>
          <w:p w14:paraId="2DCDACEF">
            <w:pPr>
              <w:spacing w:after="0" w:line="240" w:lineRule="auto"/>
              <w:jc w:val="center"/>
              <w:rPr>
                <w:rFonts w:ascii="Arial" w:hAnsi="Arial"/>
                <w:sz w:val="16"/>
              </w:rPr>
            </w:pPr>
          </w:p>
        </w:tc>
        <w:tc>
          <w:tcPr>
            <w:tcW w:w="4919" w:type="pct"/>
            <w:gridSpan w:val="8"/>
            <w:shd w:val="clear" w:color="auto" w:fill="auto"/>
          </w:tcPr>
          <w:p w14:paraId="467011AF">
            <w:pPr>
              <w:spacing w:after="0" w:line="240" w:lineRule="auto"/>
              <w:jc w:val="center"/>
              <w:rPr>
                <w:rFonts w:ascii="Arial" w:hAnsi="Arial"/>
                <w:sz w:val="16"/>
              </w:rPr>
            </w:pPr>
            <w:r>
              <w:rPr>
                <w:rFonts w:ascii="Times New Roman" w:hAnsi="Times New Roman"/>
                <w:b/>
                <w:sz w:val="24"/>
                <w:szCs w:val="24"/>
              </w:rPr>
              <w:t>Соглашение</w:t>
            </w:r>
          </w:p>
          <w:p w14:paraId="54633DA4">
            <w:pPr>
              <w:spacing w:after="0" w:line="240" w:lineRule="auto"/>
              <w:jc w:val="center"/>
              <w:rPr>
                <w:rFonts w:ascii="Arial" w:hAnsi="Arial"/>
                <w:sz w:val="16"/>
              </w:rPr>
            </w:pPr>
            <w:r>
              <w:rPr>
                <w:rFonts w:ascii="Times New Roman" w:hAnsi="Times New Roman"/>
                <w:b/>
                <w:sz w:val="24"/>
                <w:szCs w:val="24"/>
              </w:rPr>
              <w:t>о конфиденциальности и неразглашении информации</w:t>
            </w:r>
          </w:p>
        </w:tc>
      </w:tr>
      <w:tr w14:paraId="75453FCD">
        <w:tblPrEx>
          <w:tblCellMar>
            <w:top w:w="0" w:type="dxa"/>
            <w:left w:w="0" w:type="dxa"/>
            <w:bottom w:w="0" w:type="dxa"/>
            <w:right w:w="0" w:type="dxa"/>
          </w:tblCellMar>
        </w:tblPrEx>
        <w:trPr>
          <w:wBefore w:w="13" w:type="pct"/>
          <w:cantSplit/>
          <w:jc w:val="center"/>
        </w:trPr>
        <w:tc>
          <w:tcPr>
            <w:tcW w:w="65" w:type="pct"/>
            <w:shd w:val="clear" w:color="auto" w:fill="auto"/>
          </w:tcPr>
          <w:p w14:paraId="0F391426">
            <w:pPr>
              <w:spacing w:after="0" w:line="240" w:lineRule="auto"/>
              <w:rPr>
                <w:rFonts w:ascii="Arial" w:hAnsi="Arial"/>
                <w:sz w:val="16"/>
              </w:rPr>
            </w:pPr>
          </w:p>
        </w:tc>
        <w:tc>
          <w:tcPr>
            <w:tcW w:w="211" w:type="pct"/>
            <w:shd w:val="clear" w:color="auto" w:fill="auto"/>
            <w:vAlign w:val="center"/>
          </w:tcPr>
          <w:p w14:paraId="1BC6B62C">
            <w:pPr>
              <w:spacing w:after="0" w:line="240" w:lineRule="auto"/>
              <w:rPr>
                <w:rFonts w:ascii="Arial" w:hAnsi="Arial"/>
                <w:sz w:val="16"/>
              </w:rPr>
            </w:pPr>
          </w:p>
        </w:tc>
        <w:tc>
          <w:tcPr>
            <w:tcW w:w="800" w:type="pct"/>
            <w:shd w:val="clear" w:color="auto" w:fill="auto"/>
          </w:tcPr>
          <w:p w14:paraId="31476A96">
            <w:pPr>
              <w:spacing w:after="0" w:line="240" w:lineRule="auto"/>
              <w:rPr>
                <w:rFonts w:ascii="Arial" w:hAnsi="Arial"/>
                <w:sz w:val="16"/>
              </w:rPr>
            </w:pPr>
          </w:p>
        </w:tc>
        <w:tc>
          <w:tcPr>
            <w:tcW w:w="837" w:type="pct"/>
            <w:shd w:val="clear" w:color="auto" w:fill="auto"/>
          </w:tcPr>
          <w:p w14:paraId="1BD0C39A">
            <w:pPr>
              <w:spacing w:after="0" w:line="240" w:lineRule="auto"/>
              <w:rPr>
                <w:rFonts w:ascii="Arial" w:hAnsi="Arial"/>
                <w:sz w:val="16"/>
              </w:rPr>
            </w:pPr>
          </w:p>
        </w:tc>
        <w:tc>
          <w:tcPr>
            <w:tcW w:w="709" w:type="pct"/>
            <w:shd w:val="clear" w:color="auto" w:fill="auto"/>
          </w:tcPr>
          <w:p w14:paraId="32ECACE2">
            <w:pPr>
              <w:spacing w:after="0" w:line="240" w:lineRule="auto"/>
              <w:rPr>
                <w:rFonts w:ascii="Arial" w:hAnsi="Arial"/>
                <w:sz w:val="16"/>
              </w:rPr>
            </w:pPr>
          </w:p>
        </w:tc>
        <w:tc>
          <w:tcPr>
            <w:tcW w:w="194" w:type="pct"/>
            <w:shd w:val="clear" w:color="auto" w:fill="auto"/>
          </w:tcPr>
          <w:p w14:paraId="3CB12DF2">
            <w:pPr>
              <w:spacing w:after="0" w:line="240" w:lineRule="auto"/>
              <w:rPr>
                <w:rFonts w:ascii="Arial" w:hAnsi="Arial"/>
                <w:sz w:val="16"/>
              </w:rPr>
            </w:pPr>
          </w:p>
        </w:tc>
        <w:tc>
          <w:tcPr>
            <w:tcW w:w="759" w:type="pct"/>
            <w:shd w:val="clear" w:color="auto" w:fill="auto"/>
          </w:tcPr>
          <w:p w14:paraId="743C8091">
            <w:pPr>
              <w:spacing w:after="0" w:line="240" w:lineRule="auto"/>
              <w:rPr>
                <w:rFonts w:ascii="Arial" w:hAnsi="Arial"/>
                <w:sz w:val="16"/>
              </w:rPr>
            </w:pPr>
          </w:p>
        </w:tc>
        <w:tc>
          <w:tcPr>
            <w:tcW w:w="701" w:type="pct"/>
            <w:shd w:val="clear" w:color="auto" w:fill="auto"/>
            <w:vAlign w:val="center"/>
          </w:tcPr>
          <w:p w14:paraId="501D2AD8">
            <w:pPr>
              <w:spacing w:after="0" w:line="240" w:lineRule="auto"/>
              <w:jc w:val="right"/>
              <w:rPr>
                <w:rFonts w:ascii="Arial" w:hAnsi="Arial"/>
                <w:sz w:val="16"/>
              </w:rPr>
            </w:pPr>
          </w:p>
        </w:tc>
        <w:tc>
          <w:tcPr>
            <w:tcW w:w="705" w:type="pct"/>
            <w:shd w:val="clear" w:color="auto" w:fill="auto"/>
            <w:vAlign w:val="center"/>
          </w:tcPr>
          <w:p w14:paraId="0A01772A">
            <w:pPr>
              <w:spacing w:after="0" w:line="240" w:lineRule="auto"/>
              <w:jc w:val="right"/>
              <w:rPr>
                <w:rFonts w:ascii="Arial" w:hAnsi="Arial"/>
                <w:sz w:val="16"/>
              </w:rPr>
            </w:pPr>
          </w:p>
        </w:tc>
      </w:tr>
      <w:tr w14:paraId="28A85FC4">
        <w:tblPrEx>
          <w:tblCellMar>
            <w:top w:w="0" w:type="dxa"/>
            <w:left w:w="0" w:type="dxa"/>
            <w:bottom w:w="0" w:type="dxa"/>
            <w:right w:w="0" w:type="dxa"/>
          </w:tblCellMar>
        </w:tblPrEx>
        <w:trPr>
          <w:wBefore w:w="13" w:type="pct"/>
          <w:cantSplit/>
          <w:jc w:val="center"/>
        </w:trPr>
        <w:tc>
          <w:tcPr>
            <w:tcW w:w="65" w:type="pct"/>
            <w:shd w:val="clear" w:color="auto" w:fill="auto"/>
          </w:tcPr>
          <w:p w14:paraId="7CAD887D">
            <w:pPr>
              <w:spacing w:after="0" w:line="240" w:lineRule="auto"/>
              <w:rPr>
                <w:rFonts w:ascii="Arial" w:hAnsi="Arial"/>
                <w:sz w:val="16"/>
              </w:rPr>
            </w:pPr>
          </w:p>
        </w:tc>
        <w:tc>
          <w:tcPr>
            <w:tcW w:w="2753" w:type="pct"/>
            <w:gridSpan w:val="5"/>
            <w:shd w:val="clear" w:color="auto" w:fill="auto"/>
            <w:vAlign w:val="center"/>
          </w:tcPr>
          <w:p w14:paraId="285A2EB4">
            <w:pPr>
              <w:spacing w:after="0" w:line="240" w:lineRule="auto"/>
              <w:rPr>
                <w:rFonts w:ascii="Arial" w:hAnsi="Arial"/>
                <w:sz w:val="16"/>
              </w:rPr>
            </w:pPr>
            <w:r>
              <w:rPr>
                <w:rFonts w:ascii="Times New Roman" w:hAnsi="Times New Roman"/>
                <w:sz w:val="24"/>
                <w:szCs w:val="24"/>
              </w:rPr>
              <w:t>г. Москва</w:t>
            </w:r>
          </w:p>
        </w:tc>
        <w:tc>
          <w:tcPr>
            <w:tcW w:w="759" w:type="pct"/>
            <w:shd w:val="clear" w:color="auto" w:fill="auto"/>
          </w:tcPr>
          <w:p w14:paraId="26BE7CA5">
            <w:pPr>
              <w:spacing w:after="0" w:line="240" w:lineRule="auto"/>
              <w:rPr>
                <w:rFonts w:ascii="Arial" w:hAnsi="Arial"/>
                <w:sz w:val="16"/>
              </w:rPr>
            </w:pPr>
          </w:p>
        </w:tc>
        <w:tc>
          <w:tcPr>
            <w:tcW w:w="701" w:type="pct"/>
            <w:shd w:val="clear" w:color="auto" w:fill="auto"/>
            <w:vAlign w:val="center"/>
          </w:tcPr>
          <w:p w14:paraId="74C083D4">
            <w:pPr>
              <w:spacing w:after="0" w:line="240" w:lineRule="auto"/>
              <w:jc w:val="right"/>
              <w:rPr>
                <w:rFonts w:ascii="Arial" w:hAnsi="Arial"/>
                <w:sz w:val="16"/>
              </w:rPr>
            </w:pPr>
          </w:p>
        </w:tc>
        <w:tc>
          <w:tcPr>
            <w:tcW w:w="705" w:type="pct"/>
            <w:shd w:val="clear" w:color="auto" w:fill="auto"/>
            <w:vAlign w:val="center"/>
          </w:tcPr>
          <w:p w14:paraId="188E5D92">
            <w:pPr>
              <w:spacing w:after="0" w:line="240" w:lineRule="auto"/>
              <w:jc w:val="right"/>
              <w:rPr>
                <w:rFonts w:ascii="Arial" w:hAnsi="Arial"/>
                <w:color w:val="FF0000"/>
                <w:sz w:val="16"/>
              </w:rPr>
            </w:pPr>
            <w:r>
              <w:rPr>
                <w:rFonts w:ascii="Times New Roman" w:hAnsi="Times New Roman"/>
                <w:color w:val="FF0000"/>
                <w:sz w:val="24"/>
                <w:szCs w:val="24"/>
              </w:rPr>
              <w:t>05.05.2025 г.</w:t>
            </w:r>
          </w:p>
        </w:tc>
      </w:tr>
      <w:tr w14:paraId="54DA6029">
        <w:tblPrEx>
          <w:tblCellMar>
            <w:top w:w="0" w:type="dxa"/>
            <w:left w:w="0" w:type="dxa"/>
            <w:bottom w:w="0" w:type="dxa"/>
            <w:right w:w="0" w:type="dxa"/>
          </w:tblCellMar>
        </w:tblPrEx>
        <w:trPr>
          <w:wBefore w:w="13" w:type="pct"/>
          <w:cantSplit/>
          <w:jc w:val="center"/>
        </w:trPr>
        <w:tc>
          <w:tcPr>
            <w:tcW w:w="65" w:type="pct"/>
            <w:shd w:val="clear" w:color="auto" w:fill="auto"/>
          </w:tcPr>
          <w:p w14:paraId="5E6E9EBE">
            <w:pPr>
              <w:spacing w:after="0" w:line="240" w:lineRule="auto"/>
              <w:rPr>
                <w:rFonts w:ascii="Arial" w:hAnsi="Arial"/>
                <w:sz w:val="16"/>
              </w:rPr>
            </w:pPr>
          </w:p>
        </w:tc>
        <w:tc>
          <w:tcPr>
            <w:tcW w:w="211" w:type="pct"/>
            <w:shd w:val="clear" w:color="auto" w:fill="auto"/>
          </w:tcPr>
          <w:p w14:paraId="54CCD63C">
            <w:pPr>
              <w:spacing w:after="0" w:line="240" w:lineRule="auto"/>
              <w:rPr>
                <w:rFonts w:ascii="Arial" w:hAnsi="Arial"/>
                <w:sz w:val="16"/>
              </w:rPr>
            </w:pPr>
          </w:p>
        </w:tc>
        <w:tc>
          <w:tcPr>
            <w:tcW w:w="800" w:type="pct"/>
            <w:shd w:val="clear" w:color="auto" w:fill="auto"/>
          </w:tcPr>
          <w:p w14:paraId="51439543">
            <w:pPr>
              <w:spacing w:after="0" w:line="240" w:lineRule="auto"/>
              <w:rPr>
                <w:rFonts w:ascii="Arial" w:hAnsi="Arial"/>
                <w:sz w:val="16"/>
              </w:rPr>
            </w:pPr>
          </w:p>
        </w:tc>
        <w:tc>
          <w:tcPr>
            <w:tcW w:w="837" w:type="pct"/>
            <w:shd w:val="clear" w:color="auto" w:fill="auto"/>
          </w:tcPr>
          <w:p w14:paraId="28C20089">
            <w:pPr>
              <w:spacing w:after="0" w:line="240" w:lineRule="auto"/>
              <w:rPr>
                <w:rFonts w:ascii="Arial" w:hAnsi="Arial"/>
                <w:sz w:val="16"/>
              </w:rPr>
            </w:pPr>
          </w:p>
        </w:tc>
        <w:tc>
          <w:tcPr>
            <w:tcW w:w="709" w:type="pct"/>
            <w:shd w:val="clear" w:color="auto" w:fill="auto"/>
          </w:tcPr>
          <w:p w14:paraId="359B4F67">
            <w:pPr>
              <w:spacing w:after="0" w:line="240" w:lineRule="auto"/>
              <w:rPr>
                <w:rFonts w:ascii="Arial" w:hAnsi="Arial"/>
                <w:sz w:val="16"/>
              </w:rPr>
            </w:pPr>
          </w:p>
        </w:tc>
        <w:tc>
          <w:tcPr>
            <w:tcW w:w="194" w:type="pct"/>
            <w:shd w:val="clear" w:color="auto" w:fill="auto"/>
          </w:tcPr>
          <w:p w14:paraId="2241EEC6">
            <w:pPr>
              <w:spacing w:after="0" w:line="240" w:lineRule="auto"/>
              <w:rPr>
                <w:rFonts w:ascii="Arial" w:hAnsi="Arial"/>
                <w:sz w:val="16"/>
              </w:rPr>
            </w:pPr>
          </w:p>
        </w:tc>
        <w:tc>
          <w:tcPr>
            <w:tcW w:w="759" w:type="pct"/>
            <w:shd w:val="clear" w:color="auto" w:fill="auto"/>
          </w:tcPr>
          <w:p w14:paraId="5671D8ED">
            <w:pPr>
              <w:spacing w:after="0" w:line="240" w:lineRule="auto"/>
              <w:rPr>
                <w:rFonts w:ascii="Arial" w:hAnsi="Arial"/>
                <w:sz w:val="16"/>
              </w:rPr>
            </w:pPr>
          </w:p>
        </w:tc>
        <w:tc>
          <w:tcPr>
            <w:tcW w:w="701" w:type="pct"/>
            <w:shd w:val="clear" w:color="auto" w:fill="auto"/>
          </w:tcPr>
          <w:p w14:paraId="689BE25F">
            <w:pPr>
              <w:spacing w:after="0" w:line="240" w:lineRule="auto"/>
              <w:rPr>
                <w:rFonts w:ascii="Arial" w:hAnsi="Arial"/>
                <w:sz w:val="16"/>
              </w:rPr>
            </w:pPr>
          </w:p>
        </w:tc>
        <w:tc>
          <w:tcPr>
            <w:tcW w:w="705" w:type="pct"/>
            <w:shd w:val="clear" w:color="auto" w:fill="auto"/>
          </w:tcPr>
          <w:p w14:paraId="3F485464">
            <w:pPr>
              <w:spacing w:after="0" w:line="240" w:lineRule="auto"/>
              <w:rPr>
                <w:rFonts w:ascii="Arial" w:hAnsi="Arial"/>
                <w:sz w:val="16"/>
              </w:rPr>
            </w:pPr>
          </w:p>
        </w:tc>
      </w:tr>
      <w:tr w14:paraId="722CA6A9">
        <w:tblPrEx>
          <w:tblCellMar>
            <w:top w:w="0" w:type="dxa"/>
            <w:left w:w="0" w:type="dxa"/>
            <w:bottom w:w="0" w:type="dxa"/>
            <w:right w:w="0" w:type="dxa"/>
          </w:tblCellMar>
        </w:tblPrEx>
        <w:trPr>
          <w:wBefore w:w="13" w:type="pct"/>
          <w:cantSplit/>
          <w:jc w:val="center"/>
        </w:trPr>
        <w:tc>
          <w:tcPr>
            <w:tcW w:w="65" w:type="pct"/>
            <w:shd w:val="clear" w:color="auto" w:fill="auto"/>
          </w:tcPr>
          <w:p w14:paraId="58A7EAF2">
            <w:pPr>
              <w:spacing w:after="0" w:line="240" w:lineRule="auto"/>
              <w:rPr>
                <w:rFonts w:ascii="Arial" w:hAnsi="Arial"/>
                <w:sz w:val="16"/>
              </w:rPr>
            </w:pPr>
          </w:p>
        </w:tc>
        <w:tc>
          <w:tcPr>
            <w:tcW w:w="4919" w:type="pct"/>
            <w:gridSpan w:val="8"/>
            <w:shd w:val="clear" w:color="auto" w:fill="auto"/>
          </w:tcPr>
          <w:p w14:paraId="3B86548F">
            <w:pPr>
              <w:spacing w:after="0" w:line="240" w:lineRule="auto"/>
              <w:jc w:val="both"/>
              <w:rPr>
                <w:rFonts w:ascii="Times New Roman" w:hAnsi="Times New Roman"/>
                <w:sz w:val="24"/>
                <w:szCs w:val="24"/>
              </w:rPr>
            </w:pPr>
            <w:r>
              <w:rPr>
                <w:rFonts w:ascii="Times New Roman" w:hAnsi="Times New Roman"/>
                <w:sz w:val="24"/>
                <w:szCs w:val="24"/>
              </w:rPr>
              <w:t>          Общество с Ограниченной Ответственностью "Черка Трова", именуемое в дальнейшем "Компания", в лице Генерального директора Григоряна Аркадия Сергеевича, действующего на основании Устава, с одной стороны, и</w:t>
            </w:r>
          </w:p>
          <w:p w14:paraId="7C49D6E8">
            <w:pPr>
              <w:spacing w:after="0" w:line="240" w:lineRule="auto"/>
              <w:jc w:val="both"/>
              <w:rPr>
                <w:rFonts w:ascii="Times New Roman" w:hAnsi="Times New Roman"/>
                <w:sz w:val="24"/>
                <w:szCs w:val="24"/>
              </w:rPr>
            </w:pPr>
            <w:r>
              <w:rPr>
                <w:rFonts w:ascii="Times New Roman" w:hAnsi="Times New Roman"/>
                <w:sz w:val="24"/>
                <w:szCs w:val="24"/>
              </w:rPr>
              <w:t xml:space="preserve">          Гражданка </w:t>
            </w:r>
            <w:r>
              <w:rPr>
                <w:rFonts w:ascii="Times New Roman" w:hAnsi="Times New Roman"/>
                <w:color w:val="FF0000"/>
                <w:sz w:val="24"/>
                <w:szCs w:val="24"/>
              </w:rPr>
              <w:t>Иванова Ваня Ивановна</w:t>
            </w:r>
            <w:r>
              <w:rPr>
                <w:rFonts w:ascii="Times New Roman" w:hAnsi="Times New Roman"/>
                <w:sz w:val="24"/>
                <w:szCs w:val="24"/>
              </w:rPr>
              <w:t>, именуемая в дальнейшем "Исполнитель", с другой стороны, вместе в тексте именуемые стороны, заключили настоящее Соглашение о конфиденциальности и неразглашении информации в дальнейшем именуемое как «Соглашение» о нижеследующем:</w:t>
            </w:r>
          </w:p>
          <w:p w14:paraId="3CED2EE4">
            <w:pPr>
              <w:spacing w:after="0" w:line="240" w:lineRule="auto"/>
              <w:jc w:val="both"/>
              <w:rPr>
                <w:rFonts w:ascii="Arial" w:hAnsi="Arial"/>
                <w:sz w:val="16"/>
              </w:rPr>
            </w:pPr>
          </w:p>
        </w:tc>
      </w:tr>
      <w:tr w14:paraId="36E9800A">
        <w:tblPrEx>
          <w:tblCellMar>
            <w:top w:w="0" w:type="dxa"/>
            <w:left w:w="0" w:type="dxa"/>
            <w:bottom w:w="0" w:type="dxa"/>
            <w:right w:w="0" w:type="dxa"/>
          </w:tblCellMar>
        </w:tblPrEx>
        <w:trPr>
          <w:wBefore w:w="13" w:type="pct"/>
          <w:cantSplit/>
          <w:jc w:val="center"/>
        </w:trPr>
        <w:tc>
          <w:tcPr>
            <w:tcW w:w="65" w:type="pct"/>
            <w:shd w:val="clear" w:color="auto" w:fill="auto"/>
          </w:tcPr>
          <w:p w14:paraId="36028653">
            <w:pPr>
              <w:spacing w:after="0" w:line="240" w:lineRule="auto"/>
              <w:rPr>
                <w:rFonts w:ascii="Arial" w:hAnsi="Arial"/>
                <w:sz w:val="16"/>
              </w:rPr>
            </w:pPr>
          </w:p>
        </w:tc>
        <w:tc>
          <w:tcPr>
            <w:tcW w:w="211" w:type="pct"/>
            <w:shd w:val="clear" w:color="auto" w:fill="auto"/>
          </w:tcPr>
          <w:p w14:paraId="19E7EB68">
            <w:pPr>
              <w:spacing w:after="0" w:line="240" w:lineRule="auto"/>
              <w:rPr>
                <w:rFonts w:ascii="Arial" w:hAnsi="Arial"/>
                <w:sz w:val="16"/>
              </w:rPr>
            </w:pPr>
          </w:p>
        </w:tc>
        <w:tc>
          <w:tcPr>
            <w:tcW w:w="800" w:type="pct"/>
            <w:shd w:val="clear" w:color="auto" w:fill="auto"/>
          </w:tcPr>
          <w:p w14:paraId="713EB2AB">
            <w:pPr>
              <w:spacing w:after="0" w:line="240" w:lineRule="auto"/>
              <w:rPr>
                <w:rFonts w:ascii="Arial" w:hAnsi="Arial"/>
                <w:sz w:val="16"/>
              </w:rPr>
            </w:pPr>
          </w:p>
        </w:tc>
        <w:tc>
          <w:tcPr>
            <w:tcW w:w="837" w:type="pct"/>
            <w:shd w:val="clear" w:color="auto" w:fill="auto"/>
            <w:vAlign w:val="top"/>
          </w:tcPr>
          <w:p w14:paraId="0D594BAD">
            <w:pPr>
              <w:spacing w:after="0" w:line="240" w:lineRule="auto"/>
              <w:rPr>
                <w:rFonts w:ascii="Arial" w:hAnsi="Arial"/>
                <w:sz w:val="16"/>
              </w:rPr>
            </w:pPr>
          </w:p>
        </w:tc>
        <w:tc>
          <w:tcPr>
            <w:tcW w:w="709" w:type="pct"/>
            <w:shd w:val="clear" w:color="auto" w:fill="auto"/>
          </w:tcPr>
          <w:p w14:paraId="35B8E192">
            <w:pPr>
              <w:spacing w:after="0" w:line="240" w:lineRule="auto"/>
              <w:rPr>
                <w:rFonts w:ascii="Arial" w:hAnsi="Arial"/>
                <w:sz w:val="16"/>
              </w:rPr>
            </w:pPr>
          </w:p>
        </w:tc>
        <w:tc>
          <w:tcPr>
            <w:tcW w:w="194" w:type="pct"/>
            <w:shd w:val="clear" w:color="auto" w:fill="auto"/>
          </w:tcPr>
          <w:p w14:paraId="10B280F3">
            <w:pPr>
              <w:spacing w:after="0" w:line="240" w:lineRule="auto"/>
              <w:rPr>
                <w:rFonts w:ascii="Arial" w:hAnsi="Arial"/>
                <w:sz w:val="16"/>
              </w:rPr>
            </w:pPr>
          </w:p>
        </w:tc>
        <w:tc>
          <w:tcPr>
            <w:tcW w:w="759" w:type="pct"/>
            <w:shd w:val="clear" w:color="auto" w:fill="auto"/>
          </w:tcPr>
          <w:p w14:paraId="2B0994C3">
            <w:pPr>
              <w:spacing w:after="0" w:line="240" w:lineRule="auto"/>
              <w:rPr>
                <w:rFonts w:ascii="Arial" w:hAnsi="Arial"/>
                <w:sz w:val="16"/>
              </w:rPr>
            </w:pPr>
          </w:p>
        </w:tc>
        <w:tc>
          <w:tcPr>
            <w:tcW w:w="701" w:type="pct"/>
            <w:shd w:val="clear" w:color="auto" w:fill="auto"/>
          </w:tcPr>
          <w:p w14:paraId="299CD64E">
            <w:pPr>
              <w:spacing w:after="0" w:line="240" w:lineRule="auto"/>
              <w:rPr>
                <w:rFonts w:ascii="Arial" w:hAnsi="Arial"/>
                <w:sz w:val="16"/>
              </w:rPr>
            </w:pPr>
          </w:p>
        </w:tc>
        <w:tc>
          <w:tcPr>
            <w:tcW w:w="705" w:type="pct"/>
            <w:shd w:val="clear" w:color="auto" w:fill="auto"/>
          </w:tcPr>
          <w:p w14:paraId="00D64389">
            <w:pPr>
              <w:spacing w:after="0" w:line="240" w:lineRule="auto"/>
              <w:rPr>
                <w:rFonts w:ascii="Arial" w:hAnsi="Arial"/>
                <w:sz w:val="16"/>
              </w:rPr>
            </w:pPr>
          </w:p>
        </w:tc>
      </w:tr>
      <w:tr w14:paraId="4132F9C6">
        <w:tblPrEx>
          <w:tblCellMar>
            <w:top w:w="0" w:type="dxa"/>
            <w:left w:w="0" w:type="dxa"/>
            <w:bottom w:w="0" w:type="dxa"/>
            <w:right w:w="0" w:type="dxa"/>
          </w:tblCellMar>
        </w:tblPrEx>
        <w:trPr>
          <w:wBefore w:w="13" w:type="pct"/>
          <w:cantSplit/>
          <w:jc w:val="center"/>
        </w:trPr>
        <w:tc>
          <w:tcPr>
            <w:tcW w:w="65" w:type="pct"/>
            <w:shd w:val="clear" w:color="auto" w:fill="auto"/>
          </w:tcPr>
          <w:p w14:paraId="36E1CBFD">
            <w:pPr>
              <w:spacing w:after="0" w:line="240" w:lineRule="auto"/>
              <w:rPr>
                <w:rFonts w:ascii="Arial" w:hAnsi="Arial"/>
                <w:sz w:val="16"/>
              </w:rPr>
            </w:pPr>
          </w:p>
        </w:tc>
        <w:tc>
          <w:tcPr>
            <w:tcW w:w="4919" w:type="pct"/>
            <w:gridSpan w:val="8"/>
            <w:shd w:val="clear" w:color="auto" w:fill="auto"/>
            <w:vAlign w:val="top"/>
          </w:tcPr>
          <w:p w14:paraId="0F5B6B60">
            <w:pPr>
              <w:spacing w:after="0" w:line="240" w:lineRule="auto"/>
              <w:jc w:val="center"/>
              <w:rPr>
                <w:rFonts w:ascii="Arial" w:hAnsi="Arial"/>
                <w:sz w:val="16"/>
              </w:rPr>
            </w:pPr>
            <w:r>
              <w:rPr>
                <w:rFonts w:ascii="Times New Roman" w:hAnsi="Times New Roman"/>
                <w:b/>
                <w:sz w:val="24"/>
                <w:szCs w:val="24"/>
              </w:rPr>
              <w:t>1. ОПРЕДЕЛЕНИЯ</w:t>
            </w:r>
          </w:p>
        </w:tc>
      </w:tr>
      <w:tr w14:paraId="73FA4800">
        <w:tblPrEx>
          <w:tblCellMar>
            <w:top w:w="0" w:type="dxa"/>
            <w:left w:w="0" w:type="dxa"/>
            <w:bottom w:w="0" w:type="dxa"/>
            <w:right w:w="0" w:type="dxa"/>
          </w:tblCellMar>
        </w:tblPrEx>
        <w:trPr>
          <w:wBefore w:w="13" w:type="pct"/>
          <w:cantSplit/>
          <w:jc w:val="center"/>
        </w:trPr>
        <w:tc>
          <w:tcPr>
            <w:tcW w:w="65" w:type="pct"/>
            <w:shd w:val="clear" w:color="auto" w:fill="auto"/>
          </w:tcPr>
          <w:p w14:paraId="5BA4E7BC">
            <w:pPr>
              <w:spacing w:after="0" w:line="240" w:lineRule="auto"/>
              <w:rPr>
                <w:rFonts w:ascii="Arial" w:hAnsi="Arial"/>
                <w:sz w:val="16"/>
              </w:rPr>
            </w:pPr>
          </w:p>
        </w:tc>
        <w:tc>
          <w:tcPr>
            <w:tcW w:w="211" w:type="pct"/>
            <w:shd w:val="clear" w:color="auto" w:fill="auto"/>
          </w:tcPr>
          <w:p w14:paraId="605B0A16">
            <w:pPr>
              <w:spacing w:after="0" w:line="240" w:lineRule="auto"/>
              <w:rPr>
                <w:rFonts w:ascii="Arial" w:hAnsi="Arial"/>
                <w:sz w:val="16"/>
              </w:rPr>
            </w:pPr>
          </w:p>
        </w:tc>
        <w:tc>
          <w:tcPr>
            <w:tcW w:w="800" w:type="pct"/>
            <w:shd w:val="clear" w:color="auto" w:fill="auto"/>
          </w:tcPr>
          <w:p w14:paraId="1F9ED253">
            <w:pPr>
              <w:spacing w:after="0" w:line="240" w:lineRule="auto"/>
              <w:rPr>
                <w:rFonts w:ascii="Arial" w:hAnsi="Arial"/>
                <w:sz w:val="16"/>
              </w:rPr>
            </w:pPr>
          </w:p>
        </w:tc>
        <w:tc>
          <w:tcPr>
            <w:tcW w:w="837" w:type="pct"/>
            <w:shd w:val="clear" w:color="auto" w:fill="auto"/>
          </w:tcPr>
          <w:p w14:paraId="2AF775F2">
            <w:pPr>
              <w:spacing w:after="0" w:line="240" w:lineRule="auto"/>
              <w:rPr>
                <w:rFonts w:ascii="Arial" w:hAnsi="Arial"/>
                <w:sz w:val="16"/>
              </w:rPr>
            </w:pPr>
          </w:p>
        </w:tc>
        <w:tc>
          <w:tcPr>
            <w:tcW w:w="709" w:type="pct"/>
            <w:shd w:val="clear" w:color="auto" w:fill="auto"/>
          </w:tcPr>
          <w:p w14:paraId="72749CCD">
            <w:pPr>
              <w:spacing w:after="0" w:line="240" w:lineRule="auto"/>
              <w:rPr>
                <w:rFonts w:ascii="Arial" w:hAnsi="Arial"/>
                <w:sz w:val="16"/>
              </w:rPr>
            </w:pPr>
          </w:p>
        </w:tc>
        <w:tc>
          <w:tcPr>
            <w:tcW w:w="194" w:type="pct"/>
            <w:shd w:val="clear" w:color="auto" w:fill="auto"/>
          </w:tcPr>
          <w:p w14:paraId="7EB06725">
            <w:pPr>
              <w:spacing w:after="0" w:line="240" w:lineRule="auto"/>
              <w:rPr>
                <w:rFonts w:ascii="Arial" w:hAnsi="Arial"/>
                <w:sz w:val="16"/>
              </w:rPr>
            </w:pPr>
          </w:p>
        </w:tc>
        <w:tc>
          <w:tcPr>
            <w:tcW w:w="759" w:type="pct"/>
            <w:shd w:val="clear" w:color="auto" w:fill="auto"/>
          </w:tcPr>
          <w:p w14:paraId="5071EE40">
            <w:pPr>
              <w:spacing w:after="0" w:line="240" w:lineRule="auto"/>
              <w:rPr>
                <w:rFonts w:ascii="Arial" w:hAnsi="Arial"/>
                <w:sz w:val="16"/>
              </w:rPr>
            </w:pPr>
          </w:p>
        </w:tc>
        <w:tc>
          <w:tcPr>
            <w:tcW w:w="701" w:type="pct"/>
            <w:shd w:val="clear" w:color="auto" w:fill="auto"/>
          </w:tcPr>
          <w:p w14:paraId="3DCDF82C">
            <w:pPr>
              <w:spacing w:after="0" w:line="240" w:lineRule="auto"/>
              <w:rPr>
                <w:rFonts w:ascii="Arial" w:hAnsi="Arial"/>
                <w:sz w:val="16"/>
              </w:rPr>
            </w:pPr>
          </w:p>
        </w:tc>
        <w:tc>
          <w:tcPr>
            <w:tcW w:w="705" w:type="pct"/>
            <w:shd w:val="clear" w:color="auto" w:fill="auto"/>
          </w:tcPr>
          <w:p w14:paraId="21B6918B">
            <w:pPr>
              <w:spacing w:after="0" w:line="240" w:lineRule="auto"/>
              <w:rPr>
                <w:rFonts w:ascii="Arial" w:hAnsi="Arial"/>
                <w:sz w:val="16"/>
              </w:rPr>
            </w:pPr>
          </w:p>
        </w:tc>
      </w:tr>
      <w:tr w14:paraId="2E655FF8">
        <w:tblPrEx>
          <w:tblCellMar>
            <w:top w:w="0" w:type="dxa"/>
            <w:left w:w="0" w:type="dxa"/>
            <w:bottom w:w="0" w:type="dxa"/>
            <w:right w:w="0" w:type="dxa"/>
          </w:tblCellMar>
        </w:tblPrEx>
        <w:trPr>
          <w:wBefore w:w="13" w:type="pct"/>
          <w:cantSplit/>
          <w:jc w:val="center"/>
        </w:trPr>
        <w:tc>
          <w:tcPr>
            <w:tcW w:w="65" w:type="pct"/>
            <w:shd w:val="clear" w:color="auto" w:fill="auto"/>
          </w:tcPr>
          <w:p w14:paraId="63A92547">
            <w:pPr>
              <w:spacing w:after="0" w:line="240" w:lineRule="auto"/>
              <w:rPr>
                <w:rFonts w:ascii="Arial" w:hAnsi="Arial"/>
                <w:sz w:val="16"/>
              </w:rPr>
            </w:pPr>
          </w:p>
        </w:tc>
        <w:tc>
          <w:tcPr>
            <w:tcW w:w="4919" w:type="pct"/>
            <w:gridSpan w:val="8"/>
            <w:shd w:val="clear" w:color="auto" w:fill="auto"/>
            <w:vAlign w:val="bottom"/>
          </w:tcPr>
          <w:p w14:paraId="6B08099B">
            <w:pPr>
              <w:spacing w:after="0" w:line="240" w:lineRule="auto"/>
              <w:jc w:val="both"/>
              <w:rPr>
                <w:rFonts w:ascii="Arial" w:hAnsi="Arial"/>
                <w:sz w:val="16"/>
              </w:rPr>
            </w:pPr>
            <w:r>
              <w:rPr>
                <w:rFonts w:ascii="Times New Roman" w:hAnsi="Times New Roman"/>
                <w:color w:val="000000"/>
                <w:sz w:val="24"/>
                <w:szCs w:val="24"/>
              </w:rPr>
              <w:t>«Информация» означает сведения о лицах, предметах, фактах, событиях, явлениях и процессах независимо от формы их представления.</w:t>
            </w:r>
          </w:p>
        </w:tc>
      </w:tr>
      <w:tr w14:paraId="36CCFF94">
        <w:tblPrEx>
          <w:tblCellMar>
            <w:top w:w="0" w:type="dxa"/>
            <w:left w:w="0" w:type="dxa"/>
            <w:bottom w:w="0" w:type="dxa"/>
            <w:right w:w="0" w:type="dxa"/>
          </w:tblCellMar>
        </w:tblPrEx>
        <w:trPr>
          <w:wBefore w:w="13" w:type="pct"/>
          <w:cantSplit/>
          <w:jc w:val="center"/>
        </w:trPr>
        <w:tc>
          <w:tcPr>
            <w:tcW w:w="65" w:type="pct"/>
            <w:shd w:val="clear" w:color="auto" w:fill="auto"/>
          </w:tcPr>
          <w:p w14:paraId="021F6CDD">
            <w:pPr>
              <w:spacing w:after="0" w:line="240" w:lineRule="auto"/>
              <w:rPr>
                <w:rFonts w:ascii="Arial" w:hAnsi="Arial"/>
                <w:sz w:val="16"/>
              </w:rPr>
            </w:pPr>
          </w:p>
        </w:tc>
        <w:tc>
          <w:tcPr>
            <w:tcW w:w="4919" w:type="pct"/>
            <w:gridSpan w:val="8"/>
            <w:shd w:val="clear" w:color="auto" w:fill="auto"/>
            <w:vAlign w:val="bottom"/>
          </w:tcPr>
          <w:p w14:paraId="0A9FFD81">
            <w:pPr>
              <w:spacing w:after="0" w:line="240" w:lineRule="auto"/>
              <w:jc w:val="both"/>
              <w:rPr>
                <w:rFonts w:ascii="Arial" w:hAnsi="Arial"/>
                <w:sz w:val="16"/>
              </w:rPr>
            </w:pPr>
            <w:r>
              <w:rPr>
                <w:rFonts w:ascii="Times New Roman" w:hAnsi="Times New Roman"/>
                <w:color w:val="000000"/>
                <w:sz w:val="24"/>
                <w:szCs w:val="24"/>
              </w:rPr>
              <w:t>«Коммерческая тайна» означает защищаемые ООО «ЧЕРКА ТРОВА» сведения в области его коммерческой деятельности, распространение которых может нанести ущерб (убытки). Это конфиденциальность информации, позволяющая ее обладателю при существующих или возможных обстоятельствах увеличить доходы, избежать неоправданных расходов, сохранить положение на рынке услуг или получить иную коммерческую выгоду.</w:t>
            </w:r>
          </w:p>
        </w:tc>
      </w:tr>
      <w:tr w14:paraId="26B98C39">
        <w:tblPrEx>
          <w:tblCellMar>
            <w:top w:w="0" w:type="dxa"/>
            <w:left w:w="0" w:type="dxa"/>
            <w:bottom w:w="0" w:type="dxa"/>
            <w:right w:w="0" w:type="dxa"/>
          </w:tblCellMar>
        </w:tblPrEx>
        <w:trPr>
          <w:wBefore w:w="13" w:type="pct"/>
          <w:cantSplit/>
          <w:jc w:val="center"/>
        </w:trPr>
        <w:tc>
          <w:tcPr>
            <w:tcW w:w="65" w:type="pct"/>
            <w:shd w:val="clear" w:color="auto" w:fill="auto"/>
          </w:tcPr>
          <w:p w14:paraId="7175A6B2">
            <w:pPr>
              <w:spacing w:after="0" w:line="240" w:lineRule="auto"/>
              <w:rPr>
                <w:rFonts w:ascii="Arial" w:hAnsi="Arial"/>
                <w:sz w:val="16"/>
              </w:rPr>
            </w:pPr>
          </w:p>
        </w:tc>
        <w:tc>
          <w:tcPr>
            <w:tcW w:w="4919" w:type="pct"/>
            <w:gridSpan w:val="8"/>
            <w:shd w:val="clear" w:color="auto" w:fill="auto"/>
            <w:vAlign w:val="bottom"/>
          </w:tcPr>
          <w:p w14:paraId="4988F8B1">
            <w:pPr>
              <w:spacing w:after="0" w:line="240" w:lineRule="auto"/>
              <w:jc w:val="both"/>
              <w:rPr>
                <w:rFonts w:ascii="Arial" w:hAnsi="Arial"/>
                <w:sz w:val="16"/>
              </w:rPr>
            </w:pPr>
            <w:r>
              <w:rPr>
                <w:rFonts w:ascii="Times New Roman" w:hAnsi="Times New Roman"/>
                <w:color w:val="000000"/>
                <w:sz w:val="24"/>
                <w:szCs w:val="24"/>
              </w:rPr>
              <w:t>«Компенсация» означает средство правовой защиты при нарушении исполнителя своих обязательств по настоящему соглашению, основанная на выгоде, полученной в результате нарушения своих обязательств по настоящему Соглашению.</w:t>
            </w:r>
          </w:p>
        </w:tc>
      </w:tr>
      <w:tr w14:paraId="2738AAA6">
        <w:tblPrEx>
          <w:tblCellMar>
            <w:top w:w="0" w:type="dxa"/>
            <w:left w:w="0" w:type="dxa"/>
            <w:bottom w:w="0" w:type="dxa"/>
            <w:right w:w="0" w:type="dxa"/>
          </w:tblCellMar>
        </w:tblPrEx>
        <w:trPr>
          <w:wBefore w:w="13" w:type="pct"/>
          <w:cantSplit/>
          <w:jc w:val="center"/>
        </w:trPr>
        <w:tc>
          <w:tcPr>
            <w:tcW w:w="65" w:type="pct"/>
            <w:shd w:val="clear" w:color="auto" w:fill="auto"/>
          </w:tcPr>
          <w:p w14:paraId="37452C17">
            <w:pPr>
              <w:spacing w:after="0" w:line="240" w:lineRule="auto"/>
              <w:rPr>
                <w:rFonts w:ascii="Arial" w:hAnsi="Arial"/>
                <w:sz w:val="16"/>
              </w:rPr>
            </w:pPr>
          </w:p>
        </w:tc>
        <w:tc>
          <w:tcPr>
            <w:tcW w:w="4919" w:type="pct"/>
            <w:gridSpan w:val="8"/>
            <w:shd w:val="clear" w:color="auto" w:fill="auto"/>
            <w:vAlign w:val="bottom"/>
          </w:tcPr>
          <w:p w14:paraId="73B94FD6">
            <w:pPr>
              <w:spacing w:after="0" w:line="240" w:lineRule="auto"/>
              <w:jc w:val="both"/>
              <w:rPr>
                <w:rFonts w:ascii="Arial" w:hAnsi="Arial"/>
                <w:sz w:val="16"/>
              </w:rPr>
            </w:pPr>
            <w:r>
              <w:rPr>
                <w:rFonts w:ascii="Times New Roman" w:hAnsi="Times New Roman"/>
                <w:color w:val="000000"/>
                <w:sz w:val="24"/>
                <w:szCs w:val="24"/>
              </w:rPr>
              <w:t>«Конфиденциальная информация» означает сведения, имеющие действительную или потенциальную коммерческую ценность в силу их неизвестности третьим лицам, к ним нет свободного доступа на законном основании и ООО «ЧЕРКА ТРОВА» принимает меры к охране их конфиденциальности. К конфиденциальной информации относятся в том числе сведения о существенных событиях и действиях, прямо или косвенно затрагивающих финансово-хозяйственную деятельность ООО «ЧЕРКА ТРОВА», вне зависимости от того, является ли эта информация документированной.</w:t>
            </w:r>
          </w:p>
        </w:tc>
      </w:tr>
      <w:tr w14:paraId="19FA2D29">
        <w:tblPrEx>
          <w:tblCellMar>
            <w:top w:w="0" w:type="dxa"/>
            <w:left w:w="0" w:type="dxa"/>
            <w:bottom w:w="0" w:type="dxa"/>
            <w:right w:w="0" w:type="dxa"/>
          </w:tblCellMar>
        </w:tblPrEx>
        <w:trPr>
          <w:wBefore w:w="13" w:type="pct"/>
          <w:cantSplit/>
          <w:jc w:val="center"/>
        </w:trPr>
        <w:tc>
          <w:tcPr>
            <w:tcW w:w="65" w:type="pct"/>
            <w:shd w:val="clear" w:color="auto" w:fill="auto"/>
          </w:tcPr>
          <w:p w14:paraId="43F756FB">
            <w:pPr>
              <w:spacing w:after="0" w:line="240" w:lineRule="auto"/>
              <w:rPr>
                <w:rFonts w:ascii="Arial" w:hAnsi="Arial"/>
                <w:sz w:val="16"/>
              </w:rPr>
            </w:pPr>
          </w:p>
        </w:tc>
        <w:tc>
          <w:tcPr>
            <w:tcW w:w="4919" w:type="pct"/>
            <w:gridSpan w:val="8"/>
            <w:shd w:val="clear" w:color="auto" w:fill="auto"/>
            <w:vAlign w:val="bottom"/>
          </w:tcPr>
          <w:p w14:paraId="02D0A943">
            <w:pPr>
              <w:spacing w:after="0" w:line="240" w:lineRule="auto"/>
              <w:jc w:val="both"/>
              <w:rPr>
                <w:rFonts w:ascii="Arial" w:hAnsi="Arial"/>
                <w:sz w:val="16"/>
              </w:rPr>
            </w:pPr>
            <w:r>
              <w:rPr>
                <w:rFonts w:ascii="Times New Roman" w:hAnsi="Times New Roman"/>
                <w:color w:val="000000"/>
                <w:sz w:val="24"/>
                <w:szCs w:val="24"/>
              </w:rPr>
              <w:t>«Разглашение» означает разглашение информации, составляющей коммерческую тайну – действие или бездействие, в результате которых информация, составляющая коммерческую тайну, в любой возможной форме становится известной третьим лицам без согласия обладателя такой информации.</w:t>
            </w:r>
          </w:p>
        </w:tc>
      </w:tr>
      <w:tr w14:paraId="0C1BE5F7">
        <w:tblPrEx>
          <w:tblCellMar>
            <w:top w:w="0" w:type="dxa"/>
            <w:left w:w="0" w:type="dxa"/>
            <w:bottom w:w="0" w:type="dxa"/>
            <w:right w:w="0" w:type="dxa"/>
          </w:tblCellMar>
        </w:tblPrEx>
        <w:trPr>
          <w:wBefore w:w="13" w:type="pct"/>
          <w:cantSplit/>
          <w:jc w:val="center"/>
        </w:trPr>
        <w:tc>
          <w:tcPr>
            <w:tcW w:w="65" w:type="pct"/>
            <w:shd w:val="clear" w:color="auto" w:fill="auto"/>
          </w:tcPr>
          <w:p w14:paraId="2DA32BC1">
            <w:pPr>
              <w:spacing w:after="0" w:line="240" w:lineRule="auto"/>
              <w:rPr>
                <w:rFonts w:ascii="Arial" w:hAnsi="Arial"/>
                <w:sz w:val="16"/>
              </w:rPr>
            </w:pPr>
          </w:p>
        </w:tc>
        <w:tc>
          <w:tcPr>
            <w:tcW w:w="4919" w:type="pct"/>
            <w:gridSpan w:val="8"/>
            <w:shd w:val="clear" w:color="auto" w:fill="auto"/>
            <w:vAlign w:val="bottom"/>
          </w:tcPr>
          <w:p w14:paraId="67D25BE2">
            <w:pPr>
              <w:spacing w:after="0" w:line="240" w:lineRule="auto"/>
              <w:jc w:val="both"/>
              <w:rPr>
                <w:rFonts w:ascii="Arial" w:hAnsi="Arial"/>
                <w:sz w:val="16"/>
              </w:rPr>
            </w:pPr>
            <w:r>
              <w:rPr>
                <w:rFonts w:ascii="Times New Roman" w:hAnsi="Times New Roman"/>
                <w:color w:val="000000"/>
                <w:sz w:val="24"/>
                <w:szCs w:val="24"/>
              </w:rPr>
              <w:t>«Соглашение» означает настоящие условия, а также все дополнения и приложения, содержащие ссылки на настоящие условия, соглашения, протоколы и иные документы, полностью или частично дополняющие настоящие условия, либо в которых прямо указано, что они являются дополнительными по отношению к настоящему Соглашению. Указанные документы составляют единое соглашение между Сторонами.</w:t>
            </w:r>
          </w:p>
        </w:tc>
      </w:tr>
      <w:tr w14:paraId="60311A40">
        <w:tblPrEx>
          <w:tblCellMar>
            <w:top w:w="0" w:type="dxa"/>
            <w:left w:w="0" w:type="dxa"/>
            <w:bottom w:w="0" w:type="dxa"/>
            <w:right w:w="0" w:type="dxa"/>
          </w:tblCellMar>
        </w:tblPrEx>
        <w:trPr>
          <w:wBefore w:w="13" w:type="pct"/>
          <w:cantSplit/>
          <w:jc w:val="center"/>
        </w:trPr>
        <w:tc>
          <w:tcPr>
            <w:tcW w:w="65" w:type="pct"/>
            <w:shd w:val="clear" w:color="auto" w:fill="auto"/>
          </w:tcPr>
          <w:p w14:paraId="2551E7AF">
            <w:pPr>
              <w:spacing w:after="0" w:line="240" w:lineRule="auto"/>
              <w:rPr>
                <w:rFonts w:ascii="Arial" w:hAnsi="Arial"/>
                <w:sz w:val="16"/>
              </w:rPr>
            </w:pPr>
          </w:p>
        </w:tc>
        <w:tc>
          <w:tcPr>
            <w:tcW w:w="4919" w:type="pct"/>
            <w:gridSpan w:val="8"/>
            <w:shd w:val="clear" w:color="auto" w:fill="auto"/>
            <w:vAlign w:val="bottom"/>
          </w:tcPr>
          <w:p w14:paraId="5231EBD5">
            <w:pPr>
              <w:spacing w:after="0" w:line="240" w:lineRule="auto"/>
              <w:jc w:val="both"/>
              <w:rPr>
                <w:rFonts w:ascii="Arial" w:hAnsi="Arial"/>
                <w:sz w:val="16"/>
              </w:rPr>
            </w:pPr>
            <w:r>
              <w:rPr>
                <w:rFonts w:ascii="Times New Roman" w:hAnsi="Times New Roman"/>
                <w:color w:val="000000"/>
                <w:sz w:val="24"/>
                <w:szCs w:val="24"/>
              </w:rPr>
              <w:t>«Правовая охрана/режим коммерческой тайны» – правовые, организационные, технические и иные принимаемые обладателями информации, составляющей коммерческую тайну, меры по охране ее конфиденциальности.</w:t>
            </w:r>
          </w:p>
        </w:tc>
      </w:tr>
      <w:tr w14:paraId="5EF105B9">
        <w:tblPrEx>
          <w:tblCellMar>
            <w:top w:w="0" w:type="dxa"/>
            <w:left w:w="0" w:type="dxa"/>
            <w:bottom w:w="0" w:type="dxa"/>
            <w:right w:w="0" w:type="dxa"/>
          </w:tblCellMar>
        </w:tblPrEx>
        <w:trPr>
          <w:wBefore w:w="13" w:type="pct"/>
          <w:cantSplit/>
          <w:jc w:val="center"/>
        </w:trPr>
        <w:tc>
          <w:tcPr>
            <w:tcW w:w="65" w:type="pct"/>
            <w:shd w:val="clear" w:color="auto" w:fill="auto"/>
          </w:tcPr>
          <w:p w14:paraId="56C8FB37">
            <w:pPr>
              <w:spacing w:after="0" w:line="240" w:lineRule="auto"/>
              <w:rPr>
                <w:rFonts w:ascii="Arial" w:hAnsi="Arial"/>
                <w:sz w:val="16"/>
              </w:rPr>
            </w:pPr>
          </w:p>
        </w:tc>
        <w:tc>
          <w:tcPr>
            <w:tcW w:w="4919" w:type="pct"/>
            <w:gridSpan w:val="8"/>
            <w:shd w:val="clear" w:color="auto" w:fill="auto"/>
            <w:vAlign w:val="bottom"/>
          </w:tcPr>
          <w:p w14:paraId="775A5162">
            <w:pPr>
              <w:spacing w:after="0" w:line="240" w:lineRule="auto"/>
              <w:jc w:val="both"/>
              <w:rPr>
                <w:rFonts w:ascii="Arial" w:hAnsi="Arial"/>
                <w:sz w:val="16"/>
              </w:rPr>
            </w:pPr>
            <w:r>
              <w:rPr>
                <w:rFonts w:ascii="Times New Roman" w:hAnsi="Times New Roman"/>
                <w:color w:val="000000"/>
                <w:sz w:val="24"/>
                <w:szCs w:val="24"/>
              </w:rPr>
              <w:t>«Убытки» означает расходы, которые ООО «ЧЕРКА ТРОВА» произвел или должен будет произвести для восстановления нарушенного права, утрата или повреждение имущества (реальный ущерб) Работодателя, а также неполученные доходы, которые получил бы при обычных условиях гражданского оборота, если бы его право не было нарушено (упущенная выгода).</w:t>
            </w:r>
          </w:p>
        </w:tc>
      </w:tr>
      <w:tr w14:paraId="6BA3A70F">
        <w:tblPrEx>
          <w:tblCellMar>
            <w:top w:w="0" w:type="dxa"/>
            <w:left w:w="0" w:type="dxa"/>
            <w:bottom w:w="0" w:type="dxa"/>
            <w:right w:w="0" w:type="dxa"/>
          </w:tblCellMar>
        </w:tblPrEx>
        <w:trPr>
          <w:wBefore w:w="13" w:type="pct"/>
          <w:cantSplit/>
          <w:jc w:val="center"/>
        </w:trPr>
        <w:tc>
          <w:tcPr>
            <w:tcW w:w="65" w:type="pct"/>
            <w:shd w:val="clear" w:color="auto" w:fill="auto"/>
          </w:tcPr>
          <w:p w14:paraId="5F75846A">
            <w:pPr>
              <w:spacing w:after="0" w:line="240" w:lineRule="auto"/>
              <w:rPr>
                <w:rFonts w:ascii="Arial" w:hAnsi="Arial"/>
                <w:sz w:val="16"/>
              </w:rPr>
            </w:pPr>
          </w:p>
        </w:tc>
        <w:tc>
          <w:tcPr>
            <w:tcW w:w="4919" w:type="pct"/>
            <w:gridSpan w:val="8"/>
            <w:shd w:val="clear" w:color="auto" w:fill="auto"/>
          </w:tcPr>
          <w:p w14:paraId="3A65BA2A">
            <w:pPr>
              <w:spacing w:after="0" w:line="240" w:lineRule="auto"/>
              <w:jc w:val="both"/>
              <w:rPr>
                <w:rFonts w:ascii="Arial" w:hAnsi="Arial"/>
                <w:sz w:val="16"/>
              </w:rPr>
            </w:pPr>
            <w:r>
              <w:rPr>
                <w:rFonts w:ascii="Times New Roman" w:hAnsi="Times New Roman"/>
                <w:sz w:val="24"/>
                <w:szCs w:val="24"/>
              </w:rPr>
              <w:t>«Условие / Условия» означает одно или несколько условий Соглашения.</w:t>
            </w:r>
          </w:p>
        </w:tc>
      </w:tr>
      <w:tr w14:paraId="0A14B54E">
        <w:tblPrEx>
          <w:tblCellMar>
            <w:top w:w="0" w:type="dxa"/>
            <w:left w:w="0" w:type="dxa"/>
            <w:bottom w:w="0" w:type="dxa"/>
            <w:right w:w="0" w:type="dxa"/>
          </w:tblCellMar>
        </w:tblPrEx>
        <w:trPr>
          <w:wBefore w:w="13" w:type="pct"/>
          <w:cantSplit/>
          <w:jc w:val="center"/>
        </w:trPr>
        <w:tc>
          <w:tcPr>
            <w:tcW w:w="65" w:type="pct"/>
            <w:shd w:val="clear" w:color="auto" w:fill="auto"/>
          </w:tcPr>
          <w:p w14:paraId="004CE76F">
            <w:pPr>
              <w:spacing w:after="0" w:line="240" w:lineRule="auto"/>
              <w:rPr>
                <w:rFonts w:ascii="Arial" w:hAnsi="Arial"/>
                <w:sz w:val="16"/>
              </w:rPr>
            </w:pPr>
          </w:p>
        </w:tc>
        <w:tc>
          <w:tcPr>
            <w:tcW w:w="211" w:type="pct"/>
            <w:shd w:val="clear" w:color="auto" w:fill="auto"/>
          </w:tcPr>
          <w:p w14:paraId="21573FE7">
            <w:pPr>
              <w:spacing w:after="0" w:line="240" w:lineRule="auto"/>
              <w:jc w:val="center"/>
              <w:rPr>
                <w:rFonts w:ascii="Arial" w:hAnsi="Arial"/>
                <w:sz w:val="16"/>
              </w:rPr>
            </w:pPr>
          </w:p>
        </w:tc>
        <w:tc>
          <w:tcPr>
            <w:tcW w:w="800" w:type="pct"/>
            <w:shd w:val="clear" w:color="auto" w:fill="auto"/>
          </w:tcPr>
          <w:p w14:paraId="2B3B4BB3">
            <w:pPr>
              <w:spacing w:after="0" w:line="240" w:lineRule="auto"/>
              <w:rPr>
                <w:rFonts w:ascii="Arial" w:hAnsi="Arial"/>
                <w:sz w:val="16"/>
              </w:rPr>
            </w:pPr>
          </w:p>
        </w:tc>
        <w:tc>
          <w:tcPr>
            <w:tcW w:w="837" w:type="pct"/>
            <w:shd w:val="clear" w:color="auto" w:fill="auto"/>
          </w:tcPr>
          <w:p w14:paraId="1CD3DE88">
            <w:pPr>
              <w:spacing w:after="0" w:line="240" w:lineRule="auto"/>
              <w:rPr>
                <w:rFonts w:ascii="Arial" w:hAnsi="Arial"/>
                <w:sz w:val="16"/>
              </w:rPr>
            </w:pPr>
          </w:p>
        </w:tc>
        <w:tc>
          <w:tcPr>
            <w:tcW w:w="709" w:type="pct"/>
            <w:shd w:val="clear" w:color="auto" w:fill="auto"/>
          </w:tcPr>
          <w:p w14:paraId="070CCC58">
            <w:pPr>
              <w:spacing w:after="0" w:line="240" w:lineRule="auto"/>
              <w:rPr>
                <w:rFonts w:ascii="Arial" w:hAnsi="Arial"/>
                <w:sz w:val="16"/>
              </w:rPr>
            </w:pPr>
          </w:p>
        </w:tc>
        <w:tc>
          <w:tcPr>
            <w:tcW w:w="194" w:type="pct"/>
            <w:shd w:val="clear" w:color="auto" w:fill="auto"/>
          </w:tcPr>
          <w:p w14:paraId="110803A5">
            <w:pPr>
              <w:spacing w:after="0" w:line="240" w:lineRule="auto"/>
              <w:rPr>
                <w:rFonts w:ascii="Arial" w:hAnsi="Arial"/>
                <w:sz w:val="16"/>
              </w:rPr>
            </w:pPr>
          </w:p>
        </w:tc>
        <w:tc>
          <w:tcPr>
            <w:tcW w:w="759" w:type="pct"/>
            <w:shd w:val="clear" w:color="auto" w:fill="auto"/>
          </w:tcPr>
          <w:p w14:paraId="7B8082D7">
            <w:pPr>
              <w:spacing w:after="0" w:line="240" w:lineRule="auto"/>
              <w:rPr>
                <w:rFonts w:ascii="Arial" w:hAnsi="Arial"/>
                <w:sz w:val="16"/>
              </w:rPr>
            </w:pPr>
          </w:p>
        </w:tc>
        <w:tc>
          <w:tcPr>
            <w:tcW w:w="701" w:type="pct"/>
            <w:shd w:val="clear" w:color="auto" w:fill="auto"/>
          </w:tcPr>
          <w:p w14:paraId="0C287143">
            <w:pPr>
              <w:spacing w:after="0" w:line="240" w:lineRule="auto"/>
              <w:rPr>
                <w:rFonts w:ascii="Arial" w:hAnsi="Arial"/>
                <w:sz w:val="16"/>
              </w:rPr>
            </w:pPr>
          </w:p>
        </w:tc>
        <w:tc>
          <w:tcPr>
            <w:tcW w:w="705" w:type="pct"/>
            <w:shd w:val="clear" w:color="auto" w:fill="auto"/>
          </w:tcPr>
          <w:p w14:paraId="068DD443">
            <w:pPr>
              <w:spacing w:after="0" w:line="240" w:lineRule="auto"/>
              <w:rPr>
                <w:rFonts w:ascii="Arial" w:hAnsi="Arial"/>
                <w:sz w:val="16"/>
              </w:rPr>
            </w:pPr>
          </w:p>
        </w:tc>
      </w:tr>
      <w:tr w14:paraId="5A2CF8D6">
        <w:tblPrEx>
          <w:tblCellMar>
            <w:top w:w="0" w:type="dxa"/>
            <w:left w:w="0" w:type="dxa"/>
            <w:bottom w:w="0" w:type="dxa"/>
            <w:right w:w="0" w:type="dxa"/>
          </w:tblCellMar>
        </w:tblPrEx>
        <w:trPr>
          <w:wBefore w:w="13" w:type="pct"/>
          <w:cantSplit/>
          <w:jc w:val="center"/>
        </w:trPr>
        <w:tc>
          <w:tcPr>
            <w:tcW w:w="65" w:type="pct"/>
            <w:shd w:val="clear" w:color="auto" w:fill="auto"/>
          </w:tcPr>
          <w:p w14:paraId="577C3632">
            <w:pPr>
              <w:spacing w:after="0" w:line="240" w:lineRule="auto"/>
              <w:rPr>
                <w:rFonts w:ascii="Arial" w:hAnsi="Arial"/>
                <w:sz w:val="16"/>
              </w:rPr>
            </w:pPr>
          </w:p>
        </w:tc>
        <w:tc>
          <w:tcPr>
            <w:tcW w:w="211" w:type="pct"/>
            <w:shd w:val="clear" w:color="auto" w:fill="auto"/>
          </w:tcPr>
          <w:p w14:paraId="5337F33B">
            <w:pPr>
              <w:spacing w:after="0" w:line="240" w:lineRule="auto"/>
              <w:jc w:val="center"/>
              <w:rPr>
                <w:rFonts w:ascii="Arial" w:hAnsi="Arial"/>
                <w:sz w:val="16"/>
              </w:rPr>
            </w:pPr>
          </w:p>
        </w:tc>
        <w:tc>
          <w:tcPr>
            <w:tcW w:w="800" w:type="pct"/>
            <w:shd w:val="clear" w:color="auto" w:fill="auto"/>
          </w:tcPr>
          <w:p w14:paraId="247AFAD2">
            <w:pPr>
              <w:spacing w:after="0" w:line="240" w:lineRule="auto"/>
              <w:rPr>
                <w:rFonts w:ascii="Arial" w:hAnsi="Arial"/>
                <w:sz w:val="16"/>
              </w:rPr>
            </w:pPr>
          </w:p>
        </w:tc>
        <w:tc>
          <w:tcPr>
            <w:tcW w:w="837" w:type="pct"/>
            <w:shd w:val="clear" w:color="auto" w:fill="auto"/>
          </w:tcPr>
          <w:p w14:paraId="1CF522B5">
            <w:pPr>
              <w:spacing w:after="0" w:line="240" w:lineRule="auto"/>
              <w:rPr>
                <w:rFonts w:ascii="Arial" w:hAnsi="Arial"/>
                <w:sz w:val="16"/>
              </w:rPr>
            </w:pPr>
          </w:p>
        </w:tc>
        <w:tc>
          <w:tcPr>
            <w:tcW w:w="709" w:type="pct"/>
            <w:shd w:val="clear" w:color="auto" w:fill="auto"/>
          </w:tcPr>
          <w:p w14:paraId="03413A1F">
            <w:pPr>
              <w:spacing w:after="0" w:line="240" w:lineRule="auto"/>
              <w:rPr>
                <w:rFonts w:ascii="Arial" w:hAnsi="Arial"/>
                <w:sz w:val="16"/>
              </w:rPr>
            </w:pPr>
          </w:p>
        </w:tc>
        <w:tc>
          <w:tcPr>
            <w:tcW w:w="194" w:type="pct"/>
            <w:shd w:val="clear" w:color="auto" w:fill="auto"/>
          </w:tcPr>
          <w:p w14:paraId="785F6BDC">
            <w:pPr>
              <w:spacing w:after="0" w:line="240" w:lineRule="auto"/>
              <w:rPr>
                <w:rFonts w:ascii="Arial" w:hAnsi="Arial"/>
                <w:sz w:val="16"/>
              </w:rPr>
            </w:pPr>
          </w:p>
        </w:tc>
        <w:tc>
          <w:tcPr>
            <w:tcW w:w="759" w:type="pct"/>
            <w:shd w:val="clear" w:color="auto" w:fill="auto"/>
          </w:tcPr>
          <w:p w14:paraId="7FB9C464">
            <w:pPr>
              <w:spacing w:after="0" w:line="240" w:lineRule="auto"/>
              <w:rPr>
                <w:rFonts w:ascii="Arial" w:hAnsi="Arial"/>
                <w:sz w:val="16"/>
              </w:rPr>
            </w:pPr>
          </w:p>
        </w:tc>
        <w:tc>
          <w:tcPr>
            <w:tcW w:w="701" w:type="pct"/>
            <w:shd w:val="clear" w:color="auto" w:fill="auto"/>
          </w:tcPr>
          <w:p w14:paraId="14B02FA2">
            <w:pPr>
              <w:spacing w:after="0" w:line="240" w:lineRule="auto"/>
              <w:rPr>
                <w:rFonts w:ascii="Arial" w:hAnsi="Arial"/>
                <w:sz w:val="16"/>
              </w:rPr>
            </w:pPr>
          </w:p>
        </w:tc>
        <w:tc>
          <w:tcPr>
            <w:tcW w:w="705" w:type="pct"/>
            <w:shd w:val="clear" w:color="auto" w:fill="auto"/>
          </w:tcPr>
          <w:p w14:paraId="462024B4">
            <w:pPr>
              <w:spacing w:after="0" w:line="240" w:lineRule="auto"/>
              <w:rPr>
                <w:rFonts w:ascii="Arial" w:hAnsi="Arial"/>
                <w:sz w:val="16"/>
              </w:rPr>
            </w:pPr>
          </w:p>
        </w:tc>
      </w:tr>
      <w:tr w14:paraId="0E627768">
        <w:tblPrEx>
          <w:tblCellMar>
            <w:top w:w="0" w:type="dxa"/>
            <w:left w:w="0" w:type="dxa"/>
            <w:bottom w:w="0" w:type="dxa"/>
            <w:right w:w="0" w:type="dxa"/>
          </w:tblCellMar>
        </w:tblPrEx>
        <w:trPr>
          <w:wBefore w:w="13" w:type="pct"/>
          <w:cantSplit/>
          <w:jc w:val="center"/>
        </w:trPr>
        <w:tc>
          <w:tcPr>
            <w:tcW w:w="65" w:type="pct"/>
            <w:shd w:val="clear" w:color="auto" w:fill="auto"/>
          </w:tcPr>
          <w:p w14:paraId="0A5315B8">
            <w:pPr>
              <w:spacing w:after="0" w:line="240" w:lineRule="auto"/>
              <w:rPr>
                <w:rFonts w:ascii="Arial" w:hAnsi="Arial"/>
                <w:sz w:val="16"/>
              </w:rPr>
            </w:pPr>
          </w:p>
        </w:tc>
        <w:tc>
          <w:tcPr>
            <w:tcW w:w="4919" w:type="pct"/>
            <w:gridSpan w:val="8"/>
            <w:shd w:val="clear" w:color="auto" w:fill="auto"/>
          </w:tcPr>
          <w:p w14:paraId="3074DD81">
            <w:pPr>
              <w:spacing w:after="0" w:line="240" w:lineRule="auto"/>
              <w:jc w:val="center"/>
              <w:rPr>
                <w:rFonts w:ascii="Arial" w:hAnsi="Arial"/>
                <w:sz w:val="16"/>
              </w:rPr>
            </w:pPr>
            <w:r>
              <w:rPr>
                <w:rFonts w:ascii="Times New Roman" w:hAnsi="Times New Roman"/>
                <w:b/>
                <w:sz w:val="24"/>
                <w:szCs w:val="24"/>
              </w:rPr>
              <w:t>2. ОБЩИЕ ПОЛОЖЕНИЯ</w:t>
            </w:r>
          </w:p>
        </w:tc>
      </w:tr>
      <w:tr w14:paraId="17C8F162">
        <w:tblPrEx>
          <w:tblCellMar>
            <w:top w:w="0" w:type="dxa"/>
            <w:left w:w="0" w:type="dxa"/>
            <w:bottom w:w="0" w:type="dxa"/>
            <w:right w:w="0" w:type="dxa"/>
          </w:tblCellMar>
        </w:tblPrEx>
        <w:trPr>
          <w:wBefore w:w="13" w:type="pct"/>
          <w:cantSplit/>
          <w:jc w:val="center"/>
        </w:trPr>
        <w:tc>
          <w:tcPr>
            <w:tcW w:w="65" w:type="pct"/>
            <w:shd w:val="clear" w:color="auto" w:fill="auto"/>
          </w:tcPr>
          <w:p w14:paraId="728B8694">
            <w:pPr>
              <w:spacing w:after="0" w:line="240" w:lineRule="auto"/>
              <w:rPr>
                <w:rFonts w:ascii="Arial" w:hAnsi="Arial"/>
                <w:sz w:val="16"/>
              </w:rPr>
            </w:pPr>
          </w:p>
        </w:tc>
        <w:tc>
          <w:tcPr>
            <w:tcW w:w="4919" w:type="pct"/>
            <w:gridSpan w:val="8"/>
            <w:shd w:val="clear" w:color="auto" w:fill="auto"/>
          </w:tcPr>
          <w:p w14:paraId="6DB6C5A3">
            <w:pPr>
              <w:spacing w:after="0" w:line="240" w:lineRule="auto"/>
              <w:jc w:val="both"/>
              <w:rPr>
                <w:rFonts w:ascii="Arial" w:hAnsi="Arial"/>
                <w:sz w:val="16"/>
              </w:rPr>
            </w:pPr>
          </w:p>
        </w:tc>
      </w:tr>
      <w:tr w14:paraId="3A76B24D">
        <w:tblPrEx>
          <w:tblCellMar>
            <w:top w:w="0" w:type="dxa"/>
            <w:left w:w="0" w:type="dxa"/>
            <w:bottom w:w="0" w:type="dxa"/>
            <w:right w:w="0" w:type="dxa"/>
          </w:tblCellMar>
        </w:tblPrEx>
        <w:trPr>
          <w:wBefore w:w="13" w:type="pct"/>
          <w:cantSplit/>
          <w:jc w:val="center"/>
        </w:trPr>
        <w:tc>
          <w:tcPr>
            <w:tcW w:w="65" w:type="pct"/>
            <w:shd w:val="clear" w:color="auto" w:fill="auto"/>
          </w:tcPr>
          <w:p w14:paraId="12E0F720">
            <w:pPr>
              <w:spacing w:after="0" w:line="240" w:lineRule="auto"/>
              <w:rPr>
                <w:rFonts w:ascii="Arial" w:hAnsi="Arial"/>
                <w:sz w:val="16"/>
              </w:rPr>
            </w:pPr>
          </w:p>
        </w:tc>
        <w:tc>
          <w:tcPr>
            <w:tcW w:w="4919" w:type="pct"/>
            <w:gridSpan w:val="8"/>
            <w:shd w:val="clear" w:color="auto" w:fill="auto"/>
          </w:tcPr>
          <w:p w14:paraId="5B7534C8">
            <w:pPr>
              <w:spacing w:after="0" w:line="240" w:lineRule="auto"/>
              <w:jc w:val="both"/>
              <w:rPr>
                <w:rFonts w:ascii="Arial" w:hAnsi="Arial"/>
                <w:sz w:val="16"/>
              </w:rPr>
            </w:pPr>
            <w:r>
              <w:rPr>
                <w:rFonts w:ascii="Times New Roman" w:hAnsi="Times New Roman"/>
                <w:b/>
                <w:sz w:val="24"/>
                <w:szCs w:val="24"/>
              </w:rPr>
              <w:t>2.1. Предмет регулирования</w:t>
            </w:r>
          </w:p>
        </w:tc>
      </w:tr>
      <w:tr w14:paraId="5F0D78CD">
        <w:tblPrEx>
          <w:tblCellMar>
            <w:top w:w="0" w:type="dxa"/>
            <w:left w:w="0" w:type="dxa"/>
            <w:bottom w:w="0" w:type="dxa"/>
            <w:right w:w="0" w:type="dxa"/>
          </w:tblCellMar>
        </w:tblPrEx>
        <w:trPr>
          <w:wBefore w:w="13" w:type="pct"/>
          <w:cantSplit/>
          <w:jc w:val="center"/>
        </w:trPr>
        <w:tc>
          <w:tcPr>
            <w:tcW w:w="65" w:type="pct"/>
            <w:shd w:val="clear" w:color="auto" w:fill="auto"/>
          </w:tcPr>
          <w:p w14:paraId="76A2FF0C">
            <w:pPr>
              <w:spacing w:after="0" w:line="240" w:lineRule="auto"/>
              <w:rPr>
                <w:rFonts w:ascii="Arial" w:hAnsi="Arial"/>
                <w:sz w:val="16"/>
              </w:rPr>
            </w:pPr>
          </w:p>
        </w:tc>
        <w:tc>
          <w:tcPr>
            <w:tcW w:w="4919" w:type="pct"/>
            <w:gridSpan w:val="8"/>
            <w:shd w:val="clear" w:color="auto" w:fill="auto"/>
          </w:tcPr>
          <w:p w14:paraId="661F6FB6">
            <w:pPr>
              <w:spacing w:after="0" w:line="240" w:lineRule="auto"/>
              <w:jc w:val="both"/>
              <w:rPr>
                <w:rFonts w:ascii="Arial" w:hAnsi="Arial"/>
                <w:sz w:val="16"/>
              </w:rPr>
            </w:pPr>
            <w:r>
              <w:rPr>
                <w:rFonts w:ascii="Times New Roman" w:hAnsi="Times New Roman"/>
                <w:sz w:val="24"/>
                <w:szCs w:val="24"/>
              </w:rPr>
              <w:t>Настоящее Соглашение определяет права и обязанности Сторон, возникающие при передаче конфиденциальной информации вне зависимости от формы ее представления и способа передачи.</w:t>
            </w:r>
          </w:p>
        </w:tc>
      </w:tr>
      <w:tr w14:paraId="706F5233">
        <w:tblPrEx>
          <w:tblCellMar>
            <w:top w:w="0" w:type="dxa"/>
            <w:left w:w="0" w:type="dxa"/>
            <w:bottom w:w="0" w:type="dxa"/>
            <w:right w:w="0" w:type="dxa"/>
          </w:tblCellMar>
        </w:tblPrEx>
        <w:trPr>
          <w:wBefore w:w="13" w:type="pct"/>
          <w:cantSplit/>
          <w:jc w:val="center"/>
        </w:trPr>
        <w:tc>
          <w:tcPr>
            <w:tcW w:w="65" w:type="pct"/>
            <w:shd w:val="clear" w:color="auto" w:fill="auto"/>
          </w:tcPr>
          <w:p w14:paraId="22E02897">
            <w:pPr>
              <w:spacing w:after="0" w:line="240" w:lineRule="auto"/>
              <w:rPr>
                <w:rFonts w:ascii="Arial" w:hAnsi="Arial"/>
                <w:sz w:val="16"/>
              </w:rPr>
            </w:pPr>
          </w:p>
        </w:tc>
        <w:tc>
          <w:tcPr>
            <w:tcW w:w="4919" w:type="pct"/>
            <w:gridSpan w:val="8"/>
            <w:shd w:val="clear" w:color="auto" w:fill="auto"/>
          </w:tcPr>
          <w:p w14:paraId="0C81F3B6">
            <w:pPr>
              <w:spacing w:after="0" w:line="240" w:lineRule="auto"/>
              <w:jc w:val="both"/>
              <w:rPr>
                <w:rFonts w:ascii="Arial" w:hAnsi="Arial"/>
                <w:sz w:val="16"/>
              </w:rPr>
            </w:pPr>
            <w:r>
              <w:rPr>
                <w:rFonts w:ascii="Times New Roman" w:hAnsi="Times New Roman"/>
                <w:b/>
                <w:sz w:val="24"/>
                <w:szCs w:val="24"/>
              </w:rPr>
              <w:t>2.2. Пределы действия</w:t>
            </w:r>
          </w:p>
        </w:tc>
      </w:tr>
      <w:tr w14:paraId="5728BE2A">
        <w:tblPrEx>
          <w:tblCellMar>
            <w:top w:w="0" w:type="dxa"/>
            <w:left w:w="0" w:type="dxa"/>
            <w:bottom w:w="0" w:type="dxa"/>
            <w:right w:w="0" w:type="dxa"/>
          </w:tblCellMar>
        </w:tblPrEx>
        <w:trPr>
          <w:wBefore w:w="13" w:type="pct"/>
          <w:cantSplit/>
          <w:jc w:val="center"/>
        </w:trPr>
        <w:tc>
          <w:tcPr>
            <w:tcW w:w="65" w:type="pct"/>
            <w:shd w:val="clear" w:color="auto" w:fill="auto"/>
          </w:tcPr>
          <w:p w14:paraId="79B15A7F">
            <w:pPr>
              <w:spacing w:after="0" w:line="240" w:lineRule="auto"/>
              <w:rPr>
                <w:rFonts w:ascii="Arial" w:hAnsi="Arial"/>
                <w:sz w:val="16"/>
              </w:rPr>
            </w:pPr>
          </w:p>
        </w:tc>
        <w:tc>
          <w:tcPr>
            <w:tcW w:w="4919" w:type="pct"/>
            <w:gridSpan w:val="8"/>
            <w:shd w:val="clear" w:color="auto" w:fill="auto"/>
          </w:tcPr>
          <w:p w14:paraId="23E9B09A">
            <w:pPr>
              <w:spacing w:after="0" w:line="240" w:lineRule="auto"/>
              <w:jc w:val="both"/>
              <w:rPr>
                <w:rFonts w:ascii="Arial" w:hAnsi="Arial"/>
                <w:sz w:val="16"/>
              </w:rPr>
            </w:pPr>
            <w:r>
              <w:rPr>
                <w:rFonts w:ascii="Times New Roman" w:hAnsi="Times New Roman"/>
                <w:sz w:val="24"/>
                <w:szCs w:val="24"/>
              </w:rPr>
              <w:t>Обязательства Сторон по настоящему Соглашению распространяются на все отношения Сторон с момента подписания Соглашения.</w:t>
            </w:r>
          </w:p>
        </w:tc>
      </w:tr>
      <w:tr w14:paraId="401D62F5">
        <w:tblPrEx>
          <w:tblCellMar>
            <w:top w:w="0" w:type="dxa"/>
            <w:left w:w="0" w:type="dxa"/>
            <w:bottom w:w="0" w:type="dxa"/>
            <w:right w:w="0" w:type="dxa"/>
          </w:tblCellMar>
        </w:tblPrEx>
        <w:trPr>
          <w:wBefore w:w="13" w:type="pct"/>
          <w:cantSplit/>
          <w:jc w:val="center"/>
        </w:trPr>
        <w:tc>
          <w:tcPr>
            <w:tcW w:w="65" w:type="pct"/>
            <w:shd w:val="clear" w:color="auto" w:fill="auto"/>
          </w:tcPr>
          <w:p w14:paraId="51143044">
            <w:pPr>
              <w:spacing w:after="0" w:line="240" w:lineRule="auto"/>
              <w:rPr>
                <w:rFonts w:ascii="Arial" w:hAnsi="Arial"/>
                <w:sz w:val="16"/>
              </w:rPr>
            </w:pPr>
          </w:p>
        </w:tc>
        <w:tc>
          <w:tcPr>
            <w:tcW w:w="4919" w:type="pct"/>
            <w:gridSpan w:val="8"/>
            <w:shd w:val="clear" w:color="auto" w:fill="auto"/>
            <w:tcMar>
              <w:left w:w="525" w:type="dxa"/>
            </w:tcMar>
          </w:tcPr>
          <w:p w14:paraId="0E8C86D5">
            <w:pPr>
              <w:spacing w:after="0" w:line="240" w:lineRule="auto"/>
              <w:ind w:left="525"/>
              <w:rPr>
                <w:rFonts w:ascii="Arial" w:hAnsi="Arial"/>
                <w:sz w:val="16"/>
              </w:rPr>
            </w:pPr>
          </w:p>
        </w:tc>
      </w:tr>
      <w:tr w14:paraId="643C3FB1">
        <w:tblPrEx>
          <w:tblCellMar>
            <w:top w:w="0" w:type="dxa"/>
            <w:left w:w="0" w:type="dxa"/>
            <w:bottom w:w="0" w:type="dxa"/>
            <w:right w:w="0" w:type="dxa"/>
          </w:tblCellMar>
        </w:tblPrEx>
        <w:trPr>
          <w:wBefore w:w="13" w:type="pct"/>
          <w:cantSplit/>
          <w:jc w:val="center"/>
        </w:trPr>
        <w:tc>
          <w:tcPr>
            <w:tcW w:w="65" w:type="pct"/>
            <w:shd w:val="clear" w:color="auto" w:fill="auto"/>
          </w:tcPr>
          <w:p w14:paraId="426A3914">
            <w:pPr>
              <w:spacing w:after="0" w:line="240" w:lineRule="auto"/>
              <w:rPr>
                <w:rFonts w:ascii="Arial" w:hAnsi="Arial"/>
                <w:sz w:val="16"/>
              </w:rPr>
            </w:pPr>
          </w:p>
        </w:tc>
        <w:tc>
          <w:tcPr>
            <w:tcW w:w="4919" w:type="pct"/>
            <w:gridSpan w:val="8"/>
            <w:shd w:val="clear" w:color="auto" w:fill="auto"/>
          </w:tcPr>
          <w:p w14:paraId="001C9993">
            <w:pPr>
              <w:spacing w:after="0" w:line="240" w:lineRule="auto"/>
              <w:jc w:val="center"/>
              <w:rPr>
                <w:rFonts w:ascii="Arial" w:hAnsi="Arial"/>
                <w:sz w:val="16"/>
              </w:rPr>
            </w:pPr>
            <w:r>
              <w:rPr>
                <w:rFonts w:ascii="Times New Roman" w:hAnsi="Times New Roman"/>
                <w:b/>
                <w:sz w:val="24"/>
                <w:szCs w:val="24"/>
              </w:rPr>
              <w:t>3. ПРЕДМЕТ СОГЛАШЕНИЯ</w:t>
            </w:r>
          </w:p>
        </w:tc>
      </w:tr>
      <w:tr w14:paraId="024CB10E">
        <w:tblPrEx>
          <w:tblCellMar>
            <w:top w:w="0" w:type="dxa"/>
            <w:left w:w="0" w:type="dxa"/>
            <w:bottom w:w="0" w:type="dxa"/>
            <w:right w:w="0" w:type="dxa"/>
          </w:tblCellMar>
        </w:tblPrEx>
        <w:trPr>
          <w:wBefore w:w="13" w:type="pct"/>
          <w:cantSplit/>
          <w:jc w:val="center"/>
        </w:trPr>
        <w:tc>
          <w:tcPr>
            <w:tcW w:w="65" w:type="pct"/>
            <w:shd w:val="clear" w:color="auto" w:fill="auto"/>
          </w:tcPr>
          <w:p w14:paraId="76645858">
            <w:pPr>
              <w:spacing w:after="0" w:line="240" w:lineRule="auto"/>
              <w:rPr>
                <w:rFonts w:ascii="Arial" w:hAnsi="Arial"/>
                <w:sz w:val="16"/>
              </w:rPr>
            </w:pPr>
          </w:p>
        </w:tc>
        <w:tc>
          <w:tcPr>
            <w:tcW w:w="211" w:type="pct"/>
            <w:shd w:val="clear" w:color="auto" w:fill="auto"/>
            <w:tcMar>
              <w:left w:w="0" w:type="dxa"/>
            </w:tcMar>
          </w:tcPr>
          <w:p w14:paraId="029E178B">
            <w:pPr>
              <w:spacing w:after="0" w:line="240" w:lineRule="auto"/>
              <w:rPr>
                <w:rFonts w:ascii="Arial" w:hAnsi="Arial"/>
                <w:sz w:val="16"/>
              </w:rPr>
            </w:pPr>
          </w:p>
        </w:tc>
        <w:tc>
          <w:tcPr>
            <w:tcW w:w="800" w:type="pct"/>
            <w:shd w:val="clear" w:color="auto" w:fill="auto"/>
          </w:tcPr>
          <w:p w14:paraId="05F9CE72">
            <w:pPr>
              <w:spacing w:after="0" w:line="240" w:lineRule="auto"/>
              <w:rPr>
                <w:rFonts w:ascii="Arial" w:hAnsi="Arial"/>
                <w:sz w:val="16"/>
              </w:rPr>
            </w:pPr>
          </w:p>
        </w:tc>
        <w:tc>
          <w:tcPr>
            <w:tcW w:w="837" w:type="pct"/>
            <w:shd w:val="clear" w:color="auto" w:fill="auto"/>
          </w:tcPr>
          <w:p w14:paraId="5B719F91">
            <w:pPr>
              <w:spacing w:after="0" w:line="240" w:lineRule="auto"/>
              <w:rPr>
                <w:rFonts w:ascii="Arial" w:hAnsi="Arial"/>
                <w:sz w:val="16"/>
              </w:rPr>
            </w:pPr>
          </w:p>
        </w:tc>
        <w:tc>
          <w:tcPr>
            <w:tcW w:w="709" w:type="pct"/>
            <w:shd w:val="clear" w:color="auto" w:fill="auto"/>
          </w:tcPr>
          <w:p w14:paraId="31035855">
            <w:pPr>
              <w:spacing w:after="0" w:line="240" w:lineRule="auto"/>
              <w:rPr>
                <w:rFonts w:ascii="Arial" w:hAnsi="Arial"/>
                <w:sz w:val="16"/>
              </w:rPr>
            </w:pPr>
          </w:p>
        </w:tc>
        <w:tc>
          <w:tcPr>
            <w:tcW w:w="194" w:type="pct"/>
            <w:shd w:val="clear" w:color="auto" w:fill="auto"/>
          </w:tcPr>
          <w:p w14:paraId="68607730">
            <w:pPr>
              <w:spacing w:after="0" w:line="240" w:lineRule="auto"/>
              <w:rPr>
                <w:rFonts w:ascii="Arial" w:hAnsi="Arial"/>
                <w:sz w:val="16"/>
              </w:rPr>
            </w:pPr>
          </w:p>
        </w:tc>
        <w:tc>
          <w:tcPr>
            <w:tcW w:w="759" w:type="pct"/>
            <w:shd w:val="clear" w:color="auto" w:fill="auto"/>
          </w:tcPr>
          <w:p w14:paraId="57C9631F">
            <w:pPr>
              <w:spacing w:after="0" w:line="240" w:lineRule="auto"/>
              <w:rPr>
                <w:rFonts w:ascii="Arial" w:hAnsi="Arial"/>
                <w:sz w:val="16"/>
              </w:rPr>
            </w:pPr>
          </w:p>
        </w:tc>
        <w:tc>
          <w:tcPr>
            <w:tcW w:w="701" w:type="pct"/>
            <w:shd w:val="clear" w:color="auto" w:fill="auto"/>
          </w:tcPr>
          <w:p w14:paraId="63EC91AC">
            <w:pPr>
              <w:spacing w:after="0" w:line="240" w:lineRule="auto"/>
              <w:rPr>
                <w:rFonts w:ascii="Arial" w:hAnsi="Arial"/>
                <w:sz w:val="16"/>
              </w:rPr>
            </w:pPr>
          </w:p>
        </w:tc>
        <w:tc>
          <w:tcPr>
            <w:tcW w:w="705" w:type="pct"/>
            <w:shd w:val="clear" w:color="auto" w:fill="auto"/>
          </w:tcPr>
          <w:p w14:paraId="059D6587">
            <w:pPr>
              <w:spacing w:after="0" w:line="240" w:lineRule="auto"/>
              <w:rPr>
                <w:rFonts w:ascii="Arial" w:hAnsi="Arial"/>
                <w:sz w:val="16"/>
              </w:rPr>
            </w:pPr>
          </w:p>
        </w:tc>
      </w:tr>
      <w:tr w14:paraId="78ACA7A5">
        <w:tblPrEx>
          <w:tblCellMar>
            <w:top w:w="0" w:type="dxa"/>
            <w:left w:w="0" w:type="dxa"/>
            <w:bottom w:w="0" w:type="dxa"/>
            <w:right w:w="0" w:type="dxa"/>
          </w:tblCellMar>
        </w:tblPrEx>
        <w:trPr>
          <w:wBefore w:w="13" w:type="pct"/>
          <w:cantSplit/>
          <w:trHeight w:val="305" w:hRule="atLeast"/>
          <w:jc w:val="center"/>
        </w:trPr>
        <w:tc>
          <w:tcPr>
            <w:tcW w:w="65" w:type="pct"/>
            <w:shd w:val="clear" w:color="auto" w:fill="auto"/>
          </w:tcPr>
          <w:p w14:paraId="533124BA">
            <w:pPr>
              <w:spacing w:after="0" w:line="240" w:lineRule="auto"/>
              <w:rPr>
                <w:rFonts w:ascii="Arial" w:hAnsi="Arial"/>
                <w:sz w:val="16"/>
              </w:rPr>
            </w:pPr>
          </w:p>
        </w:tc>
        <w:tc>
          <w:tcPr>
            <w:tcW w:w="4919" w:type="pct"/>
            <w:gridSpan w:val="8"/>
            <w:shd w:val="clear" w:color="auto" w:fill="auto"/>
            <w:tcMar>
              <w:left w:w="0" w:type="dxa"/>
            </w:tcMar>
          </w:tcPr>
          <w:p w14:paraId="1F5AC7B8">
            <w:pPr>
              <w:spacing w:after="0" w:line="240" w:lineRule="auto"/>
              <w:rPr>
                <w:rFonts w:ascii="Arial" w:hAnsi="Arial"/>
                <w:sz w:val="16"/>
              </w:rPr>
            </w:pPr>
            <w:r>
              <w:rPr>
                <w:rFonts w:ascii="Times New Roman" w:hAnsi="Times New Roman"/>
                <w:b/>
                <w:sz w:val="24"/>
                <w:szCs w:val="24"/>
              </w:rPr>
              <w:t>3.1. Конфиденциальная информация</w:t>
            </w:r>
          </w:p>
        </w:tc>
      </w:tr>
      <w:tr w14:paraId="787F7E9F">
        <w:tblPrEx>
          <w:tblCellMar>
            <w:top w:w="0" w:type="dxa"/>
            <w:left w:w="0" w:type="dxa"/>
            <w:bottom w:w="0" w:type="dxa"/>
            <w:right w:w="0" w:type="dxa"/>
          </w:tblCellMar>
        </w:tblPrEx>
        <w:trPr>
          <w:wBefore w:w="13" w:type="pct"/>
          <w:cantSplit/>
          <w:jc w:val="center"/>
        </w:trPr>
        <w:tc>
          <w:tcPr>
            <w:tcW w:w="65" w:type="pct"/>
            <w:shd w:val="clear" w:color="auto" w:fill="auto"/>
          </w:tcPr>
          <w:p w14:paraId="12A861ED">
            <w:pPr>
              <w:spacing w:after="0" w:line="240" w:lineRule="auto"/>
              <w:rPr>
                <w:rFonts w:ascii="Arial" w:hAnsi="Arial"/>
                <w:sz w:val="16"/>
              </w:rPr>
            </w:pPr>
          </w:p>
        </w:tc>
        <w:tc>
          <w:tcPr>
            <w:tcW w:w="4919" w:type="pct"/>
            <w:gridSpan w:val="8"/>
            <w:shd w:val="clear" w:color="auto" w:fill="auto"/>
          </w:tcPr>
          <w:p w14:paraId="60C173AC">
            <w:pPr>
              <w:spacing w:after="0" w:line="240" w:lineRule="auto"/>
              <w:jc w:val="both"/>
              <w:rPr>
                <w:rFonts w:ascii="Arial" w:hAnsi="Arial"/>
                <w:sz w:val="16"/>
              </w:rPr>
            </w:pPr>
            <w:r>
              <w:rPr>
                <w:rFonts w:ascii="Times New Roman" w:hAnsi="Times New Roman"/>
                <w:sz w:val="24"/>
                <w:szCs w:val="24"/>
              </w:rPr>
              <w:t xml:space="preserve">Конфиденциальной информацией Стороны признают любые полученные Исполнителем сведения о </w:t>
            </w:r>
            <w:r>
              <w:rPr>
                <w:rFonts w:ascii="Times New Roman" w:hAnsi="Times New Roman"/>
                <w:color w:val="000000"/>
                <w:sz w:val="24"/>
                <w:szCs w:val="24"/>
              </w:rPr>
              <w:t>ООО «ЧЕРКА ТРОВА»</w:t>
            </w:r>
            <w:r>
              <w:rPr>
                <w:rFonts w:ascii="Times New Roman" w:hAnsi="Times New Roman"/>
                <w:sz w:val="24"/>
                <w:szCs w:val="24"/>
              </w:rPr>
              <w:t xml:space="preserve">, за исключением сведений: (а) разглашенных или раскрытых </w:t>
            </w:r>
            <w:r>
              <w:rPr>
                <w:rFonts w:ascii="Times New Roman" w:hAnsi="Times New Roman"/>
                <w:color w:val="000000"/>
                <w:sz w:val="24"/>
                <w:szCs w:val="24"/>
              </w:rPr>
              <w:t>ООО «ЧЕРКА ТРОВА»</w:t>
            </w:r>
            <w:r>
              <w:rPr>
                <w:rFonts w:ascii="Times New Roman" w:hAnsi="Times New Roman"/>
                <w:sz w:val="24"/>
                <w:szCs w:val="24"/>
              </w:rPr>
              <w:t xml:space="preserve"> самостоятельно или с его согласия; (б) независимо полученных Исполнителем законным путем от третьих лиц, которые имеют подтвержденные права владения и распоряжения информацией; (в) были санкционированы для раскрытия </w:t>
            </w:r>
            <w:r>
              <w:rPr>
                <w:rFonts w:ascii="Times New Roman" w:hAnsi="Times New Roman"/>
                <w:color w:val="000000"/>
                <w:sz w:val="24"/>
                <w:szCs w:val="24"/>
              </w:rPr>
              <w:t xml:space="preserve">ООО «ЧЕРКА ТРОВА» </w:t>
            </w:r>
            <w:r>
              <w:rPr>
                <w:rFonts w:ascii="Times New Roman" w:hAnsi="Times New Roman"/>
                <w:sz w:val="24"/>
                <w:szCs w:val="24"/>
              </w:rPr>
              <w:t>в силу взятия на себя обязательств по открытому обмену сведениями или изменения объективных обстоятельств, вследствие которого дальнейшая защита сведений, составляющих коммерческую и служебную тайну, является нецелесообразной.</w:t>
            </w:r>
          </w:p>
        </w:tc>
      </w:tr>
      <w:tr w14:paraId="48846727">
        <w:tblPrEx>
          <w:tblCellMar>
            <w:top w:w="0" w:type="dxa"/>
            <w:left w:w="0" w:type="dxa"/>
            <w:bottom w:w="0" w:type="dxa"/>
            <w:right w:w="0" w:type="dxa"/>
          </w:tblCellMar>
        </w:tblPrEx>
        <w:trPr>
          <w:wBefore w:w="13" w:type="pct"/>
          <w:cantSplit/>
          <w:jc w:val="center"/>
        </w:trPr>
        <w:tc>
          <w:tcPr>
            <w:tcW w:w="65" w:type="pct"/>
            <w:shd w:val="clear" w:color="auto" w:fill="auto"/>
          </w:tcPr>
          <w:p w14:paraId="4E29A49A">
            <w:pPr>
              <w:spacing w:after="0" w:line="240" w:lineRule="auto"/>
              <w:rPr>
                <w:rFonts w:ascii="Arial" w:hAnsi="Arial"/>
                <w:sz w:val="16"/>
              </w:rPr>
            </w:pPr>
          </w:p>
        </w:tc>
        <w:tc>
          <w:tcPr>
            <w:tcW w:w="4919" w:type="pct"/>
            <w:gridSpan w:val="8"/>
            <w:shd w:val="clear" w:color="auto" w:fill="auto"/>
          </w:tcPr>
          <w:p w14:paraId="2E9C981D">
            <w:pPr>
              <w:spacing w:after="0" w:line="240" w:lineRule="auto"/>
              <w:jc w:val="both"/>
              <w:rPr>
                <w:rFonts w:ascii="Arial" w:hAnsi="Arial"/>
                <w:sz w:val="16"/>
              </w:rPr>
            </w:pPr>
            <w:r>
              <w:rPr>
                <w:rFonts w:ascii="Times New Roman" w:hAnsi="Times New Roman"/>
                <w:b/>
                <w:sz w:val="24"/>
                <w:szCs w:val="24"/>
              </w:rPr>
              <w:t>3.2. Коммерческая тайна</w:t>
            </w:r>
          </w:p>
        </w:tc>
      </w:tr>
      <w:tr w14:paraId="532CD6C1">
        <w:tblPrEx>
          <w:tblCellMar>
            <w:top w:w="0" w:type="dxa"/>
            <w:left w:w="0" w:type="dxa"/>
            <w:bottom w:w="0" w:type="dxa"/>
            <w:right w:w="0" w:type="dxa"/>
          </w:tblCellMar>
        </w:tblPrEx>
        <w:trPr>
          <w:wBefore w:w="13" w:type="pct"/>
          <w:cantSplit/>
          <w:jc w:val="center"/>
        </w:trPr>
        <w:tc>
          <w:tcPr>
            <w:tcW w:w="65" w:type="pct"/>
            <w:shd w:val="clear" w:color="auto" w:fill="auto"/>
          </w:tcPr>
          <w:p w14:paraId="1A761C1C">
            <w:pPr>
              <w:spacing w:after="0" w:line="240" w:lineRule="auto"/>
              <w:rPr>
                <w:rFonts w:ascii="Arial" w:hAnsi="Arial"/>
                <w:sz w:val="16"/>
              </w:rPr>
            </w:pPr>
          </w:p>
        </w:tc>
        <w:tc>
          <w:tcPr>
            <w:tcW w:w="4919" w:type="pct"/>
            <w:gridSpan w:val="8"/>
            <w:shd w:val="clear" w:color="auto" w:fill="auto"/>
          </w:tcPr>
          <w:p w14:paraId="402128F3">
            <w:pPr>
              <w:spacing w:after="0" w:line="240" w:lineRule="auto"/>
              <w:jc w:val="both"/>
              <w:rPr>
                <w:rFonts w:ascii="Arial" w:hAnsi="Arial"/>
                <w:sz w:val="16"/>
              </w:rPr>
            </w:pPr>
            <w:r>
              <w:rPr>
                <w:rFonts w:ascii="Times New Roman" w:hAnsi="Times New Roman"/>
                <w:sz w:val="24"/>
                <w:szCs w:val="24"/>
              </w:rPr>
              <w:t>Правовая охрана, предоставляемая настоящим Соглашением, распространяется в том числе на коммерческую тайну, представленную в виде результатов интеллектуальной деятельности (ноу-хау), а также на информацию, не содержащую результатов творческой деятельности, но предназначенную для ограниченного круга лиц, в том числе, на: (1) первичные бухгалтерские документы и промежуточные финансовые отчеты; (2) сведения о наиболее выгодных формах использования денежных средств, ценных бумаг, акций; (3) деловую переписку; (4) списки клиентов; (5) сведения о заключенных договорах (контрактах), их содержании, предложения по их заключению; (6) планы развития и реорганизации производства; (7) структуры и методы управления; связи внутри и вне Общества; (8) распределение должностных обязанностей и их содержание; (9) кадровый состав, его подбор, формирование; (10) иную информацию, не подпадающую под определенный законом и иными правовыми актами перечень сведений, которые не могут составлять коммерческую тайну.</w:t>
            </w:r>
          </w:p>
        </w:tc>
      </w:tr>
      <w:tr w14:paraId="6E93250D">
        <w:tblPrEx>
          <w:tblCellMar>
            <w:top w:w="0" w:type="dxa"/>
            <w:left w:w="0" w:type="dxa"/>
            <w:bottom w:w="0" w:type="dxa"/>
            <w:right w:w="0" w:type="dxa"/>
          </w:tblCellMar>
        </w:tblPrEx>
        <w:trPr>
          <w:wBefore w:w="13" w:type="pct"/>
          <w:cantSplit/>
          <w:jc w:val="center"/>
        </w:trPr>
        <w:tc>
          <w:tcPr>
            <w:tcW w:w="65" w:type="pct"/>
            <w:shd w:val="clear" w:color="auto" w:fill="auto"/>
          </w:tcPr>
          <w:p w14:paraId="7A379A34">
            <w:pPr>
              <w:spacing w:after="0" w:line="240" w:lineRule="auto"/>
              <w:rPr>
                <w:rFonts w:ascii="Arial" w:hAnsi="Arial"/>
                <w:sz w:val="16"/>
              </w:rPr>
            </w:pPr>
          </w:p>
        </w:tc>
        <w:tc>
          <w:tcPr>
            <w:tcW w:w="4919" w:type="pct"/>
            <w:gridSpan w:val="8"/>
            <w:shd w:val="clear" w:color="auto" w:fill="auto"/>
          </w:tcPr>
          <w:p w14:paraId="4223B2E7">
            <w:pPr>
              <w:spacing w:after="0" w:line="240" w:lineRule="auto"/>
              <w:jc w:val="both"/>
              <w:rPr>
                <w:rFonts w:ascii="Arial" w:hAnsi="Arial"/>
                <w:sz w:val="16"/>
              </w:rPr>
            </w:pPr>
            <w:r>
              <w:rPr>
                <w:rFonts w:ascii="Times New Roman" w:hAnsi="Times New Roman"/>
                <w:color w:val="000000"/>
                <w:sz w:val="24"/>
                <w:szCs w:val="24"/>
              </w:rPr>
              <w:t>ООО «ЧЕРКА ТРОВА»</w:t>
            </w:r>
            <w:r>
              <w:rPr>
                <w:rFonts w:ascii="Times New Roman" w:hAnsi="Times New Roman"/>
                <w:sz w:val="24"/>
                <w:szCs w:val="24"/>
              </w:rPr>
              <w:t xml:space="preserve"> устанавливает режим коммерческой тайны для всей информации, получаемой и используемой Исполнителем в процессе выполнения задач.</w:t>
            </w:r>
          </w:p>
        </w:tc>
      </w:tr>
      <w:tr w14:paraId="6D75FD0D">
        <w:tblPrEx>
          <w:tblCellMar>
            <w:top w:w="0" w:type="dxa"/>
            <w:left w:w="0" w:type="dxa"/>
            <w:bottom w:w="0" w:type="dxa"/>
            <w:right w:w="0" w:type="dxa"/>
          </w:tblCellMar>
        </w:tblPrEx>
        <w:trPr>
          <w:wBefore w:w="13" w:type="pct"/>
          <w:cantSplit/>
          <w:jc w:val="center"/>
        </w:trPr>
        <w:tc>
          <w:tcPr>
            <w:tcW w:w="65" w:type="pct"/>
            <w:shd w:val="clear" w:color="auto" w:fill="auto"/>
          </w:tcPr>
          <w:p w14:paraId="1E015B76">
            <w:pPr>
              <w:spacing w:after="0" w:line="240" w:lineRule="auto"/>
              <w:rPr>
                <w:rFonts w:ascii="Arial" w:hAnsi="Arial"/>
                <w:sz w:val="16"/>
              </w:rPr>
            </w:pPr>
          </w:p>
        </w:tc>
        <w:tc>
          <w:tcPr>
            <w:tcW w:w="4919" w:type="pct"/>
            <w:gridSpan w:val="8"/>
            <w:shd w:val="clear" w:color="auto" w:fill="auto"/>
            <w:tcMar>
              <w:left w:w="0" w:type="dxa"/>
            </w:tcMar>
          </w:tcPr>
          <w:p w14:paraId="351E7B89">
            <w:pPr>
              <w:spacing w:after="0" w:line="240" w:lineRule="auto"/>
              <w:rPr>
                <w:rFonts w:ascii="Arial" w:hAnsi="Arial"/>
                <w:sz w:val="16"/>
              </w:rPr>
            </w:pPr>
            <w:r>
              <w:rPr>
                <w:rFonts w:ascii="Times New Roman" w:hAnsi="Times New Roman"/>
                <w:b/>
                <w:sz w:val="24"/>
                <w:szCs w:val="24"/>
              </w:rPr>
              <w:t>3.3. Форма представления информации</w:t>
            </w:r>
          </w:p>
        </w:tc>
      </w:tr>
      <w:tr w14:paraId="5A3E8998">
        <w:tblPrEx>
          <w:tblCellMar>
            <w:top w:w="0" w:type="dxa"/>
            <w:left w:w="0" w:type="dxa"/>
            <w:bottom w:w="0" w:type="dxa"/>
            <w:right w:w="0" w:type="dxa"/>
          </w:tblCellMar>
        </w:tblPrEx>
        <w:trPr>
          <w:wBefore w:w="13" w:type="pct"/>
          <w:cantSplit/>
          <w:jc w:val="center"/>
        </w:trPr>
        <w:tc>
          <w:tcPr>
            <w:tcW w:w="65" w:type="pct"/>
            <w:shd w:val="clear" w:color="auto" w:fill="auto"/>
          </w:tcPr>
          <w:p w14:paraId="6279C419">
            <w:pPr>
              <w:spacing w:after="0" w:line="240" w:lineRule="auto"/>
              <w:rPr>
                <w:rFonts w:ascii="Arial" w:hAnsi="Arial"/>
                <w:sz w:val="16"/>
              </w:rPr>
            </w:pPr>
          </w:p>
        </w:tc>
        <w:tc>
          <w:tcPr>
            <w:tcW w:w="4919" w:type="pct"/>
            <w:gridSpan w:val="8"/>
            <w:shd w:val="clear" w:color="auto" w:fill="auto"/>
          </w:tcPr>
          <w:p w14:paraId="7464CDF8">
            <w:pPr>
              <w:spacing w:after="0" w:line="240" w:lineRule="auto"/>
              <w:jc w:val="both"/>
              <w:rPr>
                <w:rFonts w:ascii="Arial" w:hAnsi="Arial"/>
                <w:sz w:val="16"/>
              </w:rPr>
            </w:pPr>
            <w:r>
              <w:rPr>
                <w:rFonts w:ascii="Times New Roman" w:hAnsi="Times New Roman"/>
                <w:sz w:val="24"/>
                <w:szCs w:val="24"/>
              </w:rPr>
              <w:t>Правовая охрана распространяется на коммерческую тайну независимо от вида носителя информации и формы ее представления (выражения).</w:t>
            </w:r>
          </w:p>
        </w:tc>
      </w:tr>
      <w:tr w14:paraId="455E5689">
        <w:tblPrEx>
          <w:tblCellMar>
            <w:top w:w="0" w:type="dxa"/>
            <w:left w:w="0" w:type="dxa"/>
            <w:bottom w:w="0" w:type="dxa"/>
            <w:right w:w="0" w:type="dxa"/>
          </w:tblCellMar>
        </w:tblPrEx>
        <w:trPr>
          <w:wBefore w:w="13" w:type="pct"/>
          <w:cantSplit/>
          <w:jc w:val="center"/>
        </w:trPr>
        <w:tc>
          <w:tcPr>
            <w:tcW w:w="65" w:type="pct"/>
            <w:shd w:val="clear" w:color="auto" w:fill="auto"/>
          </w:tcPr>
          <w:p w14:paraId="2C3178A4">
            <w:pPr>
              <w:spacing w:after="0" w:line="240" w:lineRule="auto"/>
              <w:rPr>
                <w:rFonts w:ascii="Arial" w:hAnsi="Arial"/>
                <w:sz w:val="16"/>
              </w:rPr>
            </w:pPr>
          </w:p>
        </w:tc>
        <w:tc>
          <w:tcPr>
            <w:tcW w:w="4919" w:type="pct"/>
            <w:gridSpan w:val="8"/>
            <w:shd w:val="clear" w:color="auto" w:fill="auto"/>
          </w:tcPr>
          <w:p w14:paraId="00EDFF0D">
            <w:pPr>
              <w:spacing w:after="0" w:line="240" w:lineRule="auto"/>
              <w:jc w:val="both"/>
              <w:rPr>
                <w:rFonts w:ascii="Arial" w:hAnsi="Arial"/>
                <w:sz w:val="16"/>
              </w:rPr>
            </w:pPr>
            <w:r>
              <w:rPr>
                <w:rFonts w:ascii="Times New Roman" w:hAnsi="Times New Roman"/>
                <w:b/>
                <w:sz w:val="24"/>
                <w:szCs w:val="24"/>
              </w:rPr>
              <w:t>3.4. Установление ограничений</w:t>
            </w:r>
          </w:p>
        </w:tc>
      </w:tr>
      <w:tr w14:paraId="3D8C9F4A">
        <w:tblPrEx>
          <w:tblCellMar>
            <w:top w:w="0" w:type="dxa"/>
            <w:left w:w="0" w:type="dxa"/>
            <w:bottom w:w="0" w:type="dxa"/>
            <w:right w:w="0" w:type="dxa"/>
          </w:tblCellMar>
        </w:tblPrEx>
        <w:trPr>
          <w:wBefore w:w="13" w:type="pct"/>
          <w:cantSplit/>
          <w:jc w:val="center"/>
        </w:trPr>
        <w:tc>
          <w:tcPr>
            <w:tcW w:w="65" w:type="pct"/>
            <w:shd w:val="clear" w:color="auto" w:fill="auto"/>
          </w:tcPr>
          <w:p w14:paraId="4F2AA42E">
            <w:pPr>
              <w:spacing w:after="0" w:line="240" w:lineRule="auto"/>
              <w:rPr>
                <w:rFonts w:ascii="Arial" w:hAnsi="Arial"/>
                <w:sz w:val="16"/>
              </w:rPr>
            </w:pPr>
          </w:p>
        </w:tc>
        <w:tc>
          <w:tcPr>
            <w:tcW w:w="4919" w:type="pct"/>
            <w:gridSpan w:val="8"/>
            <w:shd w:val="clear" w:color="auto" w:fill="auto"/>
          </w:tcPr>
          <w:p w14:paraId="31E958EC">
            <w:pPr>
              <w:spacing w:after="0" w:line="240" w:lineRule="auto"/>
              <w:jc w:val="both"/>
              <w:rPr>
                <w:rFonts w:ascii="Arial" w:hAnsi="Arial"/>
                <w:sz w:val="16"/>
              </w:rPr>
            </w:pPr>
            <w:r>
              <w:rPr>
                <w:rFonts w:ascii="Times New Roman" w:hAnsi="Times New Roman"/>
                <w:color w:val="000000"/>
                <w:sz w:val="24"/>
                <w:szCs w:val="24"/>
              </w:rPr>
              <w:t>ООО «ЧЕРКА ТРОВА»</w:t>
            </w:r>
            <w:r>
              <w:rPr>
                <w:rFonts w:ascii="Times New Roman" w:hAnsi="Times New Roman"/>
                <w:sz w:val="24"/>
                <w:szCs w:val="24"/>
              </w:rPr>
              <w:t xml:space="preserve"> устанавливает ограничения на распространение конфиденциальной информации как с момента ее получения (разработки), так и заблаговременно.</w:t>
            </w:r>
          </w:p>
          <w:p w14:paraId="600511E6">
            <w:pPr>
              <w:spacing w:after="0" w:line="240" w:lineRule="auto"/>
              <w:jc w:val="both"/>
              <w:rPr>
                <w:rFonts w:ascii="Arial" w:hAnsi="Arial"/>
                <w:sz w:val="16"/>
              </w:rPr>
            </w:pPr>
            <w:r>
              <w:rPr>
                <w:rFonts w:ascii="Times New Roman" w:hAnsi="Times New Roman"/>
                <w:sz w:val="24"/>
                <w:szCs w:val="24"/>
              </w:rPr>
              <w:t>Отсутствие правовых, организационных, технических и иных мер по охране информации (режим коммерческой тайны) в отношении каких-либо научно-технических, коммерческих, организационных или иных используемых в предпринимательской деятельности Компании сведений не является обстоятельством, освобождающим Исполнителя от выполнения обязательств по настоящему Соглашению.</w:t>
            </w:r>
          </w:p>
        </w:tc>
      </w:tr>
      <w:tr w14:paraId="5DC72496">
        <w:tblPrEx>
          <w:tblCellMar>
            <w:top w:w="0" w:type="dxa"/>
            <w:left w:w="0" w:type="dxa"/>
            <w:bottom w:w="0" w:type="dxa"/>
            <w:right w:w="0" w:type="dxa"/>
          </w:tblCellMar>
        </w:tblPrEx>
        <w:trPr>
          <w:wBefore w:w="13" w:type="pct"/>
          <w:cantSplit/>
          <w:jc w:val="center"/>
        </w:trPr>
        <w:tc>
          <w:tcPr>
            <w:tcW w:w="65" w:type="pct"/>
            <w:shd w:val="clear" w:color="auto" w:fill="auto"/>
          </w:tcPr>
          <w:p w14:paraId="56C7A197">
            <w:pPr>
              <w:spacing w:after="0" w:line="240" w:lineRule="auto"/>
              <w:rPr>
                <w:rFonts w:ascii="Arial" w:hAnsi="Arial"/>
                <w:sz w:val="16"/>
              </w:rPr>
            </w:pPr>
          </w:p>
        </w:tc>
        <w:tc>
          <w:tcPr>
            <w:tcW w:w="4919" w:type="pct"/>
            <w:gridSpan w:val="8"/>
            <w:shd w:val="clear" w:color="auto" w:fill="auto"/>
            <w:tcMar>
              <w:left w:w="0" w:type="dxa"/>
            </w:tcMar>
          </w:tcPr>
          <w:p w14:paraId="438EF12D">
            <w:pPr>
              <w:spacing w:after="0" w:line="240" w:lineRule="auto"/>
              <w:rPr>
                <w:rFonts w:ascii="Arial" w:hAnsi="Arial"/>
                <w:sz w:val="16"/>
              </w:rPr>
            </w:pPr>
            <w:r>
              <w:rPr>
                <w:rFonts w:ascii="Times New Roman" w:hAnsi="Times New Roman"/>
                <w:b/>
                <w:sz w:val="24"/>
                <w:szCs w:val="24"/>
              </w:rPr>
              <w:t>3.5. Обязательство о неразглашении</w:t>
            </w:r>
          </w:p>
        </w:tc>
      </w:tr>
      <w:tr w14:paraId="0C4BF3EB">
        <w:tblPrEx>
          <w:tblCellMar>
            <w:top w:w="0" w:type="dxa"/>
            <w:left w:w="0" w:type="dxa"/>
            <w:bottom w:w="0" w:type="dxa"/>
            <w:right w:w="0" w:type="dxa"/>
          </w:tblCellMar>
        </w:tblPrEx>
        <w:trPr>
          <w:wBefore w:w="13" w:type="pct"/>
          <w:cantSplit/>
          <w:jc w:val="center"/>
        </w:trPr>
        <w:tc>
          <w:tcPr>
            <w:tcW w:w="65" w:type="pct"/>
            <w:shd w:val="clear" w:color="auto" w:fill="auto"/>
          </w:tcPr>
          <w:p w14:paraId="3BD37525">
            <w:pPr>
              <w:spacing w:after="0" w:line="240" w:lineRule="auto"/>
              <w:rPr>
                <w:rFonts w:ascii="Arial" w:hAnsi="Arial"/>
                <w:sz w:val="16"/>
              </w:rPr>
            </w:pPr>
          </w:p>
        </w:tc>
        <w:tc>
          <w:tcPr>
            <w:tcW w:w="4919" w:type="pct"/>
            <w:gridSpan w:val="8"/>
            <w:shd w:val="clear" w:color="auto" w:fill="auto"/>
          </w:tcPr>
          <w:p w14:paraId="3A41E070">
            <w:pPr>
              <w:spacing w:after="0" w:line="240" w:lineRule="auto"/>
              <w:jc w:val="both"/>
              <w:rPr>
                <w:rFonts w:ascii="Arial" w:hAnsi="Arial"/>
                <w:sz w:val="16"/>
              </w:rPr>
            </w:pPr>
            <w:r>
              <w:rPr>
                <w:rFonts w:ascii="Times New Roman" w:hAnsi="Times New Roman"/>
                <w:sz w:val="24"/>
                <w:szCs w:val="24"/>
              </w:rPr>
              <w:t>Исполнитель, получивший информацию, обязуется ни при каких условиях не разглашать, не предоставлять, не распространять, не обсуждать и не воспроизводить сообщения, материалы, документы или иные виды информации, имеющие отношение к деятельности Компании  в период взаимодействия по всем задачам, без  прямо выраженного письменного согласия руководства Компании.</w:t>
            </w:r>
          </w:p>
        </w:tc>
      </w:tr>
      <w:tr w14:paraId="5BC6A8B2">
        <w:tblPrEx>
          <w:tblCellMar>
            <w:top w:w="0" w:type="dxa"/>
            <w:left w:w="0" w:type="dxa"/>
            <w:bottom w:w="0" w:type="dxa"/>
            <w:right w:w="0" w:type="dxa"/>
          </w:tblCellMar>
        </w:tblPrEx>
        <w:trPr>
          <w:wBefore w:w="13" w:type="pct"/>
          <w:cantSplit/>
          <w:jc w:val="center"/>
        </w:trPr>
        <w:tc>
          <w:tcPr>
            <w:tcW w:w="65" w:type="pct"/>
            <w:shd w:val="clear" w:color="auto" w:fill="auto"/>
          </w:tcPr>
          <w:p w14:paraId="58D93FEF">
            <w:pPr>
              <w:spacing w:after="0" w:line="240" w:lineRule="auto"/>
              <w:rPr>
                <w:rFonts w:ascii="Arial" w:hAnsi="Arial"/>
                <w:sz w:val="16"/>
              </w:rPr>
            </w:pPr>
          </w:p>
        </w:tc>
        <w:tc>
          <w:tcPr>
            <w:tcW w:w="4919" w:type="pct"/>
            <w:gridSpan w:val="8"/>
            <w:shd w:val="clear" w:color="auto" w:fill="auto"/>
            <w:tcMar>
              <w:left w:w="0" w:type="dxa"/>
            </w:tcMar>
          </w:tcPr>
          <w:p w14:paraId="21768B31">
            <w:pPr>
              <w:spacing w:after="0" w:line="240" w:lineRule="auto"/>
              <w:rPr>
                <w:rFonts w:ascii="Arial" w:hAnsi="Arial"/>
                <w:sz w:val="16"/>
              </w:rPr>
            </w:pPr>
          </w:p>
        </w:tc>
      </w:tr>
      <w:tr w14:paraId="47FA3C60">
        <w:tblPrEx>
          <w:tblCellMar>
            <w:top w:w="0" w:type="dxa"/>
            <w:left w:w="0" w:type="dxa"/>
            <w:bottom w:w="0" w:type="dxa"/>
            <w:right w:w="0" w:type="dxa"/>
          </w:tblCellMar>
        </w:tblPrEx>
        <w:trPr>
          <w:wBefore w:w="13" w:type="pct"/>
          <w:cantSplit/>
          <w:jc w:val="center"/>
        </w:trPr>
        <w:tc>
          <w:tcPr>
            <w:tcW w:w="65" w:type="pct"/>
            <w:shd w:val="clear" w:color="auto" w:fill="auto"/>
          </w:tcPr>
          <w:p w14:paraId="6F42A2F5">
            <w:pPr>
              <w:spacing w:after="0" w:line="240" w:lineRule="auto"/>
              <w:rPr>
                <w:rFonts w:ascii="Arial" w:hAnsi="Arial"/>
                <w:sz w:val="16"/>
              </w:rPr>
            </w:pPr>
          </w:p>
        </w:tc>
        <w:tc>
          <w:tcPr>
            <w:tcW w:w="211" w:type="pct"/>
            <w:shd w:val="clear" w:color="auto" w:fill="auto"/>
          </w:tcPr>
          <w:p w14:paraId="6A72793A">
            <w:pPr>
              <w:spacing w:after="0" w:line="240" w:lineRule="auto"/>
              <w:jc w:val="center"/>
              <w:rPr>
                <w:rFonts w:ascii="Arial" w:hAnsi="Arial"/>
                <w:sz w:val="16"/>
              </w:rPr>
            </w:pPr>
          </w:p>
        </w:tc>
        <w:tc>
          <w:tcPr>
            <w:tcW w:w="800" w:type="pct"/>
            <w:shd w:val="clear" w:color="auto" w:fill="auto"/>
          </w:tcPr>
          <w:p w14:paraId="44A19963">
            <w:pPr>
              <w:spacing w:after="0" w:line="240" w:lineRule="auto"/>
              <w:rPr>
                <w:rFonts w:ascii="Arial" w:hAnsi="Arial"/>
                <w:sz w:val="16"/>
              </w:rPr>
            </w:pPr>
          </w:p>
        </w:tc>
        <w:tc>
          <w:tcPr>
            <w:tcW w:w="837" w:type="pct"/>
            <w:shd w:val="clear" w:color="auto" w:fill="auto"/>
          </w:tcPr>
          <w:p w14:paraId="06863359">
            <w:pPr>
              <w:spacing w:after="0" w:line="240" w:lineRule="auto"/>
              <w:rPr>
                <w:rFonts w:ascii="Arial" w:hAnsi="Arial"/>
                <w:sz w:val="16"/>
              </w:rPr>
            </w:pPr>
          </w:p>
        </w:tc>
        <w:tc>
          <w:tcPr>
            <w:tcW w:w="709" w:type="pct"/>
            <w:shd w:val="clear" w:color="auto" w:fill="auto"/>
          </w:tcPr>
          <w:p w14:paraId="656CA2A4">
            <w:pPr>
              <w:spacing w:after="0" w:line="240" w:lineRule="auto"/>
              <w:rPr>
                <w:rFonts w:ascii="Arial" w:hAnsi="Arial"/>
                <w:sz w:val="16"/>
              </w:rPr>
            </w:pPr>
          </w:p>
        </w:tc>
        <w:tc>
          <w:tcPr>
            <w:tcW w:w="194" w:type="pct"/>
            <w:shd w:val="clear" w:color="auto" w:fill="auto"/>
          </w:tcPr>
          <w:p w14:paraId="13A84818">
            <w:pPr>
              <w:spacing w:after="0" w:line="240" w:lineRule="auto"/>
              <w:rPr>
                <w:rFonts w:ascii="Arial" w:hAnsi="Arial"/>
                <w:sz w:val="16"/>
              </w:rPr>
            </w:pPr>
          </w:p>
        </w:tc>
        <w:tc>
          <w:tcPr>
            <w:tcW w:w="759" w:type="pct"/>
            <w:shd w:val="clear" w:color="auto" w:fill="auto"/>
          </w:tcPr>
          <w:p w14:paraId="39E28461">
            <w:pPr>
              <w:spacing w:after="0" w:line="240" w:lineRule="auto"/>
              <w:rPr>
                <w:rFonts w:ascii="Arial" w:hAnsi="Arial"/>
                <w:sz w:val="16"/>
              </w:rPr>
            </w:pPr>
          </w:p>
        </w:tc>
        <w:tc>
          <w:tcPr>
            <w:tcW w:w="701" w:type="pct"/>
            <w:shd w:val="clear" w:color="auto" w:fill="auto"/>
          </w:tcPr>
          <w:p w14:paraId="41FD57E7">
            <w:pPr>
              <w:spacing w:after="0" w:line="240" w:lineRule="auto"/>
              <w:rPr>
                <w:rFonts w:ascii="Arial" w:hAnsi="Arial"/>
                <w:sz w:val="16"/>
              </w:rPr>
            </w:pPr>
          </w:p>
        </w:tc>
        <w:tc>
          <w:tcPr>
            <w:tcW w:w="705" w:type="pct"/>
            <w:shd w:val="clear" w:color="auto" w:fill="auto"/>
          </w:tcPr>
          <w:p w14:paraId="2F220A84">
            <w:pPr>
              <w:spacing w:after="0" w:line="240" w:lineRule="auto"/>
              <w:rPr>
                <w:rFonts w:ascii="Arial" w:hAnsi="Arial"/>
                <w:sz w:val="16"/>
              </w:rPr>
            </w:pPr>
          </w:p>
        </w:tc>
      </w:tr>
      <w:tr w14:paraId="60D5227D">
        <w:tblPrEx>
          <w:tblCellMar>
            <w:top w:w="0" w:type="dxa"/>
            <w:left w:w="0" w:type="dxa"/>
            <w:bottom w:w="0" w:type="dxa"/>
            <w:right w:w="0" w:type="dxa"/>
          </w:tblCellMar>
        </w:tblPrEx>
        <w:trPr>
          <w:wBefore w:w="13" w:type="pct"/>
          <w:cantSplit/>
          <w:jc w:val="center"/>
        </w:trPr>
        <w:tc>
          <w:tcPr>
            <w:tcW w:w="65" w:type="pct"/>
            <w:shd w:val="clear" w:color="auto" w:fill="auto"/>
          </w:tcPr>
          <w:p w14:paraId="65EB0138">
            <w:pPr>
              <w:spacing w:after="0" w:line="240" w:lineRule="auto"/>
              <w:rPr>
                <w:rFonts w:ascii="Arial" w:hAnsi="Arial"/>
                <w:sz w:val="16"/>
              </w:rPr>
            </w:pPr>
          </w:p>
        </w:tc>
        <w:tc>
          <w:tcPr>
            <w:tcW w:w="4919" w:type="pct"/>
            <w:gridSpan w:val="8"/>
            <w:shd w:val="clear" w:color="auto" w:fill="auto"/>
          </w:tcPr>
          <w:p w14:paraId="039AB317">
            <w:pPr>
              <w:spacing w:after="0" w:line="240" w:lineRule="auto"/>
              <w:jc w:val="center"/>
              <w:rPr>
                <w:rFonts w:ascii="Arial" w:hAnsi="Arial"/>
                <w:sz w:val="16"/>
              </w:rPr>
            </w:pPr>
            <w:r>
              <w:rPr>
                <w:rFonts w:ascii="Times New Roman" w:hAnsi="Times New Roman"/>
                <w:b/>
                <w:sz w:val="24"/>
                <w:szCs w:val="24"/>
              </w:rPr>
              <w:t>4. ОБЯЗАННОСТИ ИСПОЛНИТЕЛЬА</w:t>
            </w:r>
          </w:p>
        </w:tc>
      </w:tr>
      <w:tr w14:paraId="6DC947DA">
        <w:tblPrEx>
          <w:tblCellMar>
            <w:top w:w="0" w:type="dxa"/>
            <w:left w:w="0" w:type="dxa"/>
            <w:bottom w:w="0" w:type="dxa"/>
            <w:right w:w="0" w:type="dxa"/>
          </w:tblCellMar>
        </w:tblPrEx>
        <w:trPr>
          <w:wBefore w:w="13" w:type="pct"/>
          <w:cantSplit/>
          <w:jc w:val="center"/>
        </w:trPr>
        <w:tc>
          <w:tcPr>
            <w:tcW w:w="65" w:type="pct"/>
            <w:shd w:val="clear" w:color="auto" w:fill="auto"/>
          </w:tcPr>
          <w:p w14:paraId="6B990AE5">
            <w:pPr>
              <w:spacing w:after="0" w:line="240" w:lineRule="auto"/>
              <w:rPr>
                <w:rFonts w:ascii="Arial" w:hAnsi="Arial"/>
                <w:sz w:val="16"/>
              </w:rPr>
            </w:pPr>
          </w:p>
        </w:tc>
        <w:tc>
          <w:tcPr>
            <w:tcW w:w="4919" w:type="pct"/>
            <w:gridSpan w:val="8"/>
            <w:shd w:val="clear" w:color="auto" w:fill="auto"/>
            <w:tcMar>
              <w:left w:w="0" w:type="dxa"/>
            </w:tcMar>
          </w:tcPr>
          <w:p w14:paraId="6943EC33">
            <w:pPr>
              <w:spacing w:after="0" w:line="240" w:lineRule="auto"/>
              <w:rPr>
                <w:rFonts w:ascii="Arial" w:hAnsi="Arial"/>
                <w:sz w:val="16"/>
              </w:rPr>
            </w:pPr>
          </w:p>
        </w:tc>
      </w:tr>
      <w:tr w14:paraId="05DCF3AE">
        <w:tblPrEx>
          <w:tblCellMar>
            <w:top w:w="0" w:type="dxa"/>
            <w:left w:w="0" w:type="dxa"/>
            <w:bottom w:w="0" w:type="dxa"/>
            <w:right w:w="0" w:type="dxa"/>
          </w:tblCellMar>
        </w:tblPrEx>
        <w:trPr>
          <w:wBefore w:w="13" w:type="pct"/>
          <w:cantSplit/>
          <w:jc w:val="center"/>
        </w:trPr>
        <w:tc>
          <w:tcPr>
            <w:tcW w:w="65" w:type="pct"/>
            <w:shd w:val="clear" w:color="auto" w:fill="auto"/>
          </w:tcPr>
          <w:p w14:paraId="5DD6628A">
            <w:pPr>
              <w:spacing w:after="0" w:line="240" w:lineRule="auto"/>
              <w:rPr>
                <w:rFonts w:ascii="Arial" w:hAnsi="Arial"/>
                <w:sz w:val="16"/>
              </w:rPr>
            </w:pPr>
          </w:p>
        </w:tc>
        <w:tc>
          <w:tcPr>
            <w:tcW w:w="4919" w:type="pct"/>
            <w:gridSpan w:val="8"/>
            <w:shd w:val="clear" w:color="auto" w:fill="auto"/>
          </w:tcPr>
          <w:p w14:paraId="048F3B27">
            <w:pPr>
              <w:spacing w:after="0" w:line="240" w:lineRule="auto"/>
              <w:jc w:val="both"/>
              <w:rPr>
                <w:rFonts w:ascii="Arial" w:hAnsi="Arial"/>
                <w:sz w:val="16"/>
              </w:rPr>
            </w:pPr>
            <w:r>
              <w:rPr>
                <w:rFonts w:ascii="Times New Roman" w:hAnsi="Times New Roman"/>
                <w:sz w:val="24"/>
                <w:szCs w:val="24"/>
              </w:rPr>
              <w:t>4.1. В период действия Соглашения не разглашать, не передавать третьим лицам и не использовать для личных и иных целей сведения, составляющие коммерческую, профессиональную тайну и другую конфиденциальную информацию, которые будут доверены или станут известны Исполнителю при выполнении поставленных задач, не представлять интересы других коммерческих и государственных организаций, не получать от их представителей денежных вознаграждений, за исключением случаев, когда это требуется в связи с выполнением поставленных задач и только с письменного разрешения руководителя общества.</w:t>
            </w:r>
          </w:p>
        </w:tc>
      </w:tr>
      <w:tr w14:paraId="3694E5F7">
        <w:tblPrEx>
          <w:tblCellMar>
            <w:top w:w="0" w:type="dxa"/>
            <w:left w:w="0" w:type="dxa"/>
            <w:bottom w:w="0" w:type="dxa"/>
            <w:right w:w="0" w:type="dxa"/>
          </w:tblCellMar>
        </w:tblPrEx>
        <w:trPr>
          <w:wBefore w:w="13" w:type="pct"/>
          <w:cantSplit/>
          <w:jc w:val="center"/>
        </w:trPr>
        <w:tc>
          <w:tcPr>
            <w:tcW w:w="65" w:type="pct"/>
            <w:shd w:val="clear" w:color="auto" w:fill="auto"/>
          </w:tcPr>
          <w:p w14:paraId="087D09A5">
            <w:pPr>
              <w:spacing w:after="0" w:line="240" w:lineRule="auto"/>
              <w:rPr>
                <w:rFonts w:ascii="Arial" w:hAnsi="Arial"/>
                <w:sz w:val="16"/>
              </w:rPr>
            </w:pPr>
          </w:p>
        </w:tc>
        <w:tc>
          <w:tcPr>
            <w:tcW w:w="4919" w:type="pct"/>
            <w:gridSpan w:val="8"/>
            <w:shd w:val="clear" w:color="auto" w:fill="auto"/>
          </w:tcPr>
          <w:p w14:paraId="3FE7B198">
            <w:pPr>
              <w:spacing w:after="0" w:line="240" w:lineRule="auto"/>
              <w:jc w:val="both"/>
              <w:rPr>
                <w:rFonts w:ascii="Arial" w:hAnsi="Arial"/>
                <w:sz w:val="16"/>
              </w:rPr>
            </w:pPr>
            <w:r>
              <w:rPr>
                <w:rFonts w:ascii="Times New Roman" w:hAnsi="Times New Roman"/>
                <w:sz w:val="24"/>
                <w:szCs w:val="24"/>
              </w:rPr>
              <w:t xml:space="preserve">4.2. Незамедлительно сообщать </w:t>
            </w:r>
            <w:r>
              <w:rPr>
                <w:rFonts w:ascii="Times New Roman" w:hAnsi="Times New Roman"/>
                <w:color w:val="000000"/>
                <w:sz w:val="24"/>
                <w:szCs w:val="24"/>
              </w:rPr>
              <w:t>ООО «ЧЕРКА ТРОВА»</w:t>
            </w:r>
            <w:r>
              <w:rPr>
                <w:rFonts w:ascii="Times New Roman" w:hAnsi="Times New Roman"/>
                <w:sz w:val="24"/>
                <w:szCs w:val="24"/>
              </w:rPr>
              <w:t xml:space="preserve"> о допущенном Исполнителем, либо ставшем ему известном факте разглашения или угрозы разглашения Конфиденциальной информации, незаконном получении или незаконном ее использовании третьими лицами, обо всех попытках третьих лиц получить доступ к Конфиденциальной информации, предотвращать несанкционированный доступ третьих лиц к любой части Конфиденциальной информации.</w:t>
            </w:r>
          </w:p>
        </w:tc>
      </w:tr>
      <w:tr w14:paraId="473CC3FF">
        <w:tblPrEx>
          <w:tblCellMar>
            <w:top w:w="0" w:type="dxa"/>
            <w:left w:w="0" w:type="dxa"/>
            <w:bottom w:w="0" w:type="dxa"/>
            <w:right w:w="0" w:type="dxa"/>
          </w:tblCellMar>
        </w:tblPrEx>
        <w:trPr>
          <w:wBefore w:w="13" w:type="pct"/>
          <w:cantSplit/>
          <w:jc w:val="center"/>
        </w:trPr>
        <w:tc>
          <w:tcPr>
            <w:tcW w:w="65" w:type="pct"/>
            <w:shd w:val="clear" w:color="auto" w:fill="auto"/>
          </w:tcPr>
          <w:p w14:paraId="09471518">
            <w:pPr>
              <w:spacing w:after="0" w:line="240" w:lineRule="auto"/>
              <w:rPr>
                <w:rFonts w:ascii="Arial" w:hAnsi="Arial"/>
                <w:sz w:val="16"/>
              </w:rPr>
            </w:pPr>
          </w:p>
        </w:tc>
        <w:tc>
          <w:tcPr>
            <w:tcW w:w="4919" w:type="pct"/>
            <w:gridSpan w:val="8"/>
            <w:shd w:val="clear" w:color="auto" w:fill="auto"/>
          </w:tcPr>
          <w:p w14:paraId="0700DD77">
            <w:pPr>
              <w:spacing w:after="0" w:line="240" w:lineRule="auto"/>
              <w:jc w:val="both"/>
              <w:rPr>
                <w:rFonts w:ascii="Arial" w:hAnsi="Arial"/>
                <w:sz w:val="16"/>
              </w:rPr>
            </w:pPr>
            <w:r>
              <w:rPr>
                <w:rFonts w:ascii="Times New Roman" w:hAnsi="Times New Roman"/>
                <w:sz w:val="24"/>
                <w:szCs w:val="24"/>
              </w:rPr>
              <w:t>4.3. В период действия Соглашения прямо или косвенно не предпринимать попыток склонять сотрудников компании к трудоустройству или принятию предложений о найме или иных предложений от третьих лиц, чья деятельность может конкурировать или противоречить интересам</w:t>
            </w:r>
            <w:r>
              <w:rPr>
                <w:rFonts w:ascii="Times New Roman" w:hAnsi="Times New Roman"/>
                <w:color w:val="000000"/>
                <w:sz w:val="24"/>
                <w:szCs w:val="24"/>
              </w:rPr>
              <w:t xml:space="preserve"> ООО «ЧЕРКА ТРОВА».</w:t>
            </w:r>
            <w:r>
              <w:rPr>
                <w:rFonts w:ascii="Times New Roman" w:hAnsi="Times New Roman"/>
                <w:sz w:val="24"/>
                <w:szCs w:val="24"/>
              </w:rPr>
              <w:t xml:space="preserve"> </w:t>
            </w:r>
          </w:p>
        </w:tc>
      </w:tr>
      <w:tr w14:paraId="36D46708">
        <w:tblPrEx>
          <w:tblCellMar>
            <w:top w:w="0" w:type="dxa"/>
            <w:left w:w="0" w:type="dxa"/>
            <w:bottom w:w="0" w:type="dxa"/>
            <w:right w:w="0" w:type="dxa"/>
          </w:tblCellMar>
        </w:tblPrEx>
        <w:trPr>
          <w:wBefore w:w="13" w:type="pct"/>
          <w:cantSplit/>
          <w:jc w:val="center"/>
        </w:trPr>
        <w:tc>
          <w:tcPr>
            <w:tcW w:w="65" w:type="pct"/>
            <w:shd w:val="clear" w:color="auto" w:fill="auto"/>
          </w:tcPr>
          <w:p w14:paraId="0137D619">
            <w:pPr>
              <w:spacing w:after="0" w:line="240" w:lineRule="auto"/>
              <w:rPr>
                <w:rFonts w:ascii="Arial" w:hAnsi="Arial"/>
                <w:sz w:val="16"/>
              </w:rPr>
            </w:pPr>
            <w:r>
              <w:rPr>
                <w:rFonts w:ascii="Arial" w:hAnsi="Arial"/>
                <w:sz w:val="16"/>
              </w:rPr>
              <w:t xml:space="preserve"> </w:t>
            </w:r>
          </w:p>
        </w:tc>
        <w:tc>
          <w:tcPr>
            <w:tcW w:w="4919" w:type="pct"/>
            <w:gridSpan w:val="8"/>
            <w:shd w:val="clear" w:color="auto" w:fill="auto"/>
          </w:tcPr>
          <w:p w14:paraId="561D22FF">
            <w:pPr>
              <w:spacing w:after="0" w:line="240" w:lineRule="auto"/>
              <w:jc w:val="both"/>
              <w:rPr>
                <w:rFonts w:ascii="Arial" w:hAnsi="Arial"/>
                <w:sz w:val="16"/>
              </w:rPr>
            </w:pPr>
            <w:r>
              <w:rPr>
                <w:rFonts w:ascii="Times New Roman" w:hAnsi="Times New Roman"/>
                <w:sz w:val="24"/>
                <w:szCs w:val="24"/>
              </w:rPr>
              <w:t>4.4. При прекращении деловых отношений вернуть все имеющиеся в его распоряжении документы, вне зависимости от их носителя, содержащие коммерческую тайну.</w:t>
            </w:r>
          </w:p>
        </w:tc>
      </w:tr>
      <w:tr w14:paraId="4C67FB55">
        <w:tblPrEx>
          <w:tblCellMar>
            <w:top w:w="0" w:type="dxa"/>
            <w:left w:w="0" w:type="dxa"/>
            <w:bottom w:w="0" w:type="dxa"/>
            <w:right w:w="0" w:type="dxa"/>
          </w:tblCellMar>
        </w:tblPrEx>
        <w:trPr>
          <w:wBefore w:w="13" w:type="pct"/>
          <w:cantSplit/>
          <w:jc w:val="center"/>
        </w:trPr>
        <w:tc>
          <w:tcPr>
            <w:tcW w:w="65" w:type="pct"/>
            <w:shd w:val="clear" w:color="auto" w:fill="auto"/>
          </w:tcPr>
          <w:p w14:paraId="0D816D69">
            <w:pPr>
              <w:spacing w:after="0" w:line="240" w:lineRule="auto"/>
              <w:rPr>
                <w:rFonts w:ascii="Arial" w:hAnsi="Arial"/>
                <w:sz w:val="16"/>
              </w:rPr>
            </w:pPr>
          </w:p>
        </w:tc>
        <w:tc>
          <w:tcPr>
            <w:tcW w:w="211" w:type="pct"/>
            <w:shd w:val="clear" w:color="auto" w:fill="auto"/>
          </w:tcPr>
          <w:p w14:paraId="394EFDE8">
            <w:pPr>
              <w:spacing w:after="0" w:line="240" w:lineRule="auto"/>
              <w:jc w:val="center"/>
              <w:rPr>
                <w:rFonts w:ascii="Arial" w:hAnsi="Arial"/>
                <w:sz w:val="16"/>
              </w:rPr>
            </w:pPr>
          </w:p>
        </w:tc>
        <w:tc>
          <w:tcPr>
            <w:tcW w:w="800" w:type="pct"/>
            <w:shd w:val="clear" w:color="auto" w:fill="auto"/>
          </w:tcPr>
          <w:p w14:paraId="266F7FEE">
            <w:pPr>
              <w:spacing w:after="0" w:line="240" w:lineRule="auto"/>
              <w:rPr>
                <w:rFonts w:ascii="Arial" w:hAnsi="Arial"/>
                <w:sz w:val="16"/>
              </w:rPr>
            </w:pPr>
          </w:p>
        </w:tc>
        <w:tc>
          <w:tcPr>
            <w:tcW w:w="837" w:type="pct"/>
            <w:shd w:val="clear" w:color="auto" w:fill="auto"/>
          </w:tcPr>
          <w:p w14:paraId="1E8B8E5A">
            <w:pPr>
              <w:spacing w:after="0" w:line="240" w:lineRule="auto"/>
              <w:rPr>
                <w:rFonts w:ascii="Arial" w:hAnsi="Arial"/>
                <w:sz w:val="16"/>
              </w:rPr>
            </w:pPr>
          </w:p>
        </w:tc>
        <w:tc>
          <w:tcPr>
            <w:tcW w:w="709" w:type="pct"/>
            <w:shd w:val="clear" w:color="auto" w:fill="auto"/>
          </w:tcPr>
          <w:p w14:paraId="6AE0D1B5">
            <w:pPr>
              <w:spacing w:after="0" w:line="240" w:lineRule="auto"/>
              <w:rPr>
                <w:rFonts w:ascii="Arial" w:hAnsi="Arial"/>
                <w:sz w:val="16"/>
              </w:rPr>
            </w:pPr>
          </w:p>
        </w:tc>
        <w:tc>
          <w:tcPr>
            <w:tcW w:w="194" w:type="pct"/>
            <w:shd w:val="clear" w:color="auto" w:fill="auto"/>
          </w:tcPr>
          <w:p w14:paraId="4DDA03BD">
            <w:pPr>
              <w:spacing w:after="0" w:line="240" w:lineRule="auto"/>
              <w:rPr>
                <w:rFonts w:ascii="Arial" w:hAnsi="Arial"/>
                <w:sz w:val="16"/>
              </w:rPr>
            </w:pPr>
          </w:p>
        </w:tc>
        <w:tc>
          <w:tcPr>
            <w:tcW w:w="759" w:type="pct"/>
            <w:shd w:val="clear" w:color="auto" w:fill="auto"/>
          </w:tcPr>
          <w:p w14:paraId="3FCE5495">
            <w:pPr>
              <w:spacing w:after="0" w:line="240" w:lineRule="auto"/>
              <w:rPr>
                <w:rFonts w:ascii="Arial" w:hAnsi="Arial"/>
                <w:sz w:val="16"/>
              </w:rPr>
            </w:pPr>
          </w:p>
        </w:tc>
        <w:tc>
          <w:tcPr>
            <w:tcW w:w="701" w:type="pct"/>
            <w:shd w:val="clear" w:color="auto" w:fill="auto"/>
          </w:tcPr>
          <w:p w14:paraId="698FB9AF">
            <w:pPr>
              <w:spacing w:after="0" w:line="240" w:lineRule="auto"/>
              <w:rPr>
                <w:rFonts w:ascii="Arial" w:hAnsi="Arial"/>
                <w:sz w:val="16"/>
              </w:rPr>
            </w:pPr>
          </w:p>
        </w:tc>
        <w:tc>
          <w:tcPr>
            <w:tcW w:w="705" w:type="pct"/>
            <w:shd w:val="clear" w:color="auto" w:fill="auto"/>
          </w:tcPr>
          <w:p w14:paraId="49D35B72">
            <w:pPr>
              <w:spacing w:after="0" w:line="240" w:lineRule="auto"/>
              <w:rPr>
                <w:rFonts w:ascii="Arial" w:hAnsi="Arial"/>
                <w:sz w:val="16"/>
              </w:rPr>
            </w:pPr>
          </w:p>
        </w:tc>
      </w:tr>
      <w:tr w14:paraId="2DCAC2F7">
        <w:tblPrEx>
          <w:tblCellMar>
            <w:top w:w="0" w:type="dxa"/>
            <w:left w:w="0" w:type="dxa"/>
            <w:bottom w:w="0" w:type="dxa"/>
            <w:right w:w="0" w:type="dxa"/>
          </w:tblCellMar>
        </w:tblPrEx>
        <w:trPr>
          <w:wBefore w:w="13" w:type="pct"/>
          <w:cantSplit/>
          <w:jc w:val="center"/>
        </w:trPr>
        <w:tc>
          <w:tcPr>
            <w:tcW w:w="65" w:type="pct"/>
            <w:shd w:val="clear" w:color="auto" w:fill="auto"/>
          </w:tcPr>
          <w:p w14:paraId="4C21BA54">
            <w:pPr>
              <w:spacing w:after="0" w:line="240" w:lineRule="auto"/>
              <w:rPr>
                <w:rFonts w:ascii="Arial" w:hAnsi="Arial"/>
                <w:sz w:val="16"/>
              </w:rPr>
            </w:pPr>
          </w:p>
        </w:tc>
        <w:tc>
          <w:tcPr>
            <w:tcW w:w="4919" w:type="pct"/>
            <w:gridSpan w:val="8"/>
            <w:shd w:val="clear" w:color="auto" w:fill="auto"/>
          </w:tcPr>
          <w:p w14:paraId="44F6092C">
            <w:pPr>
              <w:spacing w:after="0" w:line="240" w:lineRule="auto"/>
              <w:jc w:val="center"/>
              <w:rPr>
                <w:rFonts w:ascii="Arial" w:hAnsi="Arial"/>
                <w:sz w:val="16"/>
              </w:rPr>
            </w:pPr>
            <w:r>
              <w:rPr>
                <w:rFonts w:ascii="Times New Roman" w:hAnsi="Times New Roman"/>
                <w:b/>
                <w:sz w:val="24"/>
                <w:szCs w:val="24"/>
              </w:rPr>
              <w:t>5. ОТВЕТСТВЕННОСТЬ</w:t>
            </w:r>
          </w:p>
        </w:tc>
      </w:tr>
      <w:tr w14:paraId="442B6692">
        <w:tblPrEx>
          <w:tblCellMar>
            <w:top w:w="0" w:type="dxa"/>
            <w:left w:w="0" w:type="dxa"/>
            <w:bottom w:w="0" w:type="dxa"/>
            <w:right w:w="0" w:type="dxa"/>
          </w:tblCellMar>
        </w:tblPrEx>
        <w:trPr>
          <w:wBefore w:w="13" w:type="pct"/>
          <w:cantSplit/>
          <w:jc w:val="center"/>
        </w:trPr>
        <w:tc>
          <w:tcPr>
            <w:tcW w:w="65" w:type="pct"/>
            <w:shd w:val="clear" w:color="auto" w:fill="auto"/>
          </w:tcPr>
          <w:p w14:paraId="56A6395F">
            <w:pPr>
              <w:spacing w:after="0" w:line="240" w:lineRule="auto"/>
              <w:rPr>
                <w:rFonts w:ascii="Arial" w:hAnsi="Arial"/>
                <w:sz w:val="16"/>
              </w:rPr>
            </w:pPr>
          </w:p>
        </w:tc>
        <w:tc>
          <w:tcPr>
            <w:tcW w:w="4919" w:type="pct"/>
            <w:gridSpan w:val="8"/>
            <w:shd w:val="clear" w:color="auto" w:fill="auto"/>
            <w:tcMar>
              <w:left w:w="0" w:type="dxa"/>
            </w:tcMar>
          </w:tcPr>
          <w:p w14:paraId="41F3E1D4">
            <w:pPr>
              <w:spacing w:after="0" w:line="240" w:lineRule="auto"/>
              <w:rPr>
                <w:rFonts w:ascii="Arial" w:hAnsi="Arial"/>
                <w:sz w:val="16"/>
              </w:rPr>
            </w:pPr>
          </w:p>
        </w:tc>
      </w:tr>
      <w:tr w14:paraId="5BEAEBDF">
        <w:tblPrEx>
          <w:tblCellMar>
            <w:top w:w="0" w:type="dxa"/>
            <w:left w:w="0" w:type="dxa"/>
            <w:bottom w:w="0" w:type="dxa"/>
            <w:right w:w="0" w:type="dxa"/>
          </w:tblCellMar>
        </w:tblPrEx>
        <w:trPr>
          <w:wBefore w:w="13" w:type="pct"/>
          <w:cantSplit/>
          <w:jc w:val="center"/>
        </w:trPr>
        <w:tc>
          <w:tcPr>
            <w:tcW w:w="65" w:type="pct"/>
            <w:shd w:val="clear" w:color="auto" w:fill="auto"/>
          </w:tcPr>
          <w:p w14:paraId="500ABFBC">
            <w:pPr>
              <w:spacing w:after="0" w:line="240" w:lineRule="auto"/>
              <w:rPr>
                <w:rFonts w:ascii="Arial" w:hAnsi="Arial"/>
                <w:sz w:val="16"/>
              </w:rPr>
            </w:pPr>
          </w:p>
        </w:tc>
        <w:tc>
          <w:tcPr>
            <w:tcW w:w="4919" w:type="pct"/>
            <w:gridSpan w:val="8"/>
            <w:shd w:val="clear" w:color="auto" w:fill="auto"/>
          </w:tcPr>
          <w:p w14:paraId="476A8130">
            <w:pPr>
              <w:spacing w:after="0" w:line="240" w:lineRule="auto"/>
              <w:jc w:val="both"/>
              <w:rPr>
                <w:rFonts w:ascii="Arial" w:hAnsi="Arial"/>
                <w:sz w:val="16"/>
              </w:rPr>
            </w:pPr>
            <w:r>
              <w:rPr>
                <w:rFonts w:ascii="Times New Roman" w:hAnsi="Times New Roman"/>
                <w:sz w:val="24"/>
                <w:szCs w:val="24"/>
              </w:rPr>
              <w:t>Исполнитель, не исполняющий или ненадлежащим образом исполняющий свои обязательства по настоящему Соглашению, несет ответственность в порядке, установленном законодательством РФ и настоящим Соглашением.</w:t>
            </w:r>
          </w:p>
        </w:tc>
      </w:tr>
      <w:tr w14:paraId="0C0F46B9">
        <w:tblPrEx>
          <w:tblCellMar>
            <w:top w:w="0" w:type="dxa"/>
            <w:left w:w="0" w:type="dxa"/>
            <w:bottom w:w="0" w:type="dxa"/>
            <w:right w:w="0" w:type="dxa"/>
          </w:tblCellMar>
        </w:tblPrEx>
        <w:trPr>
          <w:wBefore w:w="13" w:type="pct"/>
          <w:cantSplit/>
          <w:jc w:val="center"/>
        </w:trPr>
        <w:tc>
          <w:tcPr>
            <w:tcW w:w="65" w:type="pct"/>
            <w:shd w:val="clear" w:color="auto" w:fill="auto"/>
          </w:tcPr>
          <w:p w14:paraId="5E67B741">
            <w:pPr>
              <w:spacing w:after="0" w:line="240" w:lineRule="auto"/>
              <w:rPr>
                <w:rFonts w:ascii="Arial" w:hAnsi="Arial"/>
                <w:sz w:val="16"/>
              </w:rPr>
            </w:pPr>
          </w:p>
        </w:tc>
        <w:tc>
          <w:tcPr>
            <w:tcW w:w="4919" w:type="pct"/>
            <w:gridSpan w:val="8"/>
            <w:shd w:val="clear" w:color="auto" w:fill="auto"/>
            <w:tcMar>
              <w:left w:w="0" w:type="dxa"/>
            </w:tcMar>
          </w:tcPr>
          <w:p w14:paraId="4BEE325F">
            <w:pPr>
              <w:spacing w:after="0" w:line="240" w:lineRule="auto"/>
              <w:rPr>
                <w:rFonts w:ascii="Arial" w:hAnsi="Arial"/>
                <w:sz w:val="16"/>
              </w:rPr>
            </w:pPr>
            <w:r>
              <w:rPr>
                <w:rFonts w:ascii="Times New Roman" w:hAnsi="Times New Roman"/>
                <w:b/>
                <w:sz w:val="24"/>
                <w:szCs w:val="24"/>
              </w:rPr>
              <w:t>5.1. Прекращение действий</w:t>
            </w:r>
          </w:p>
        </w:tc>
      </w:tr>
      <w:tr w14:paraId="57446E98">
        <w:tblPrEx>
          <w:tblCellMar>
            <w:top w:w="0" w:type="dxa"/>
            <w:left w:w="0" w:type="dxa"/>
            <w:bottom w:w="0" w:type="dxa"/>
            <w:right w:w="0" w:type="dxa"/>
          </w:tblCellMar>
        </w:tblPrEx>
        <w:trPr>
          <w:wBefore w:w="13" w:type="pct"/>
          <w:cantSplit/>
          <w:jc w:val="center"/>
        </w:trPr>
        <w:tc>
          <w:tcPr>
            <w:tcW w:w="65" w:type="pct"/>
            <w:shd w:val="clear" w:color="auto" w:fill="auto"/>
          </w:tcPr>
          <w:p w14:paraId="4118E360">
            <w:pPr>
              <w:spacing w:after="0" w:line="240" w:lineRule="auto"/>
              <w:rPr>
                <w:rFonts w:ascii="Arial" w:hAnsi="Arial"/>
                <w:sz w:val="16"/>
              </w:rPr>
            </w:pPr>
          </w:p>
        </w:tc>
        <w:tc>
          <w:tcPr>
            <w:tcW w:w="4919" w:type="pct"/>
            <w:gridSpan w:val="8"/>
            <w:shd w:val="clear" w:color="auto" w:fill="auto"/>
          </w:tcPr>
          <w:p w14:paraId="72D7AE3E">
            <w:pPr>
              <w:spacing w:after="0" w:line="240" w:lineRule="auto"/>
              <w:jc w:val="both"/>
              <w:rPr>
                <w:rFonts w:ascii="Arial" w:hAnsi="Arial"/>
                <w:sz w:val="16"/>
              </w:rPr>
            </w:pPr>
            <w:r>
              <w:rPr>
                <w:rFonts w:ascii="Times New Roman" w:hAnsi="Times New Roman"/>
                <w:sz w:val="24"/>
                <w:szCs w:val="24"/>
              </w:rPr>
              <w:t>Исполнитель, нарушивший положения Соглашения, обязан незамедлительно прекратить совершение действий, ведущих к нарушению режима коммерческой тайны и разглашению конфиденциальной информации, либо создающие угрозу нарушения прав на коммерческую тайну.</w:t>
            </w:r>
          </w:p>
        </w:tc>
      </w:tr>
      <w:tr w14:paraId="3085A80E">
        <w:tblPrEx>
          <w:tblCellMar>
            <w:top w:w="0" w:type="dxa"/>
            <w:left w:w="0" w:type="dxa"/>
            <w:bottom w:w="0" w:type="dxa"/>
            <w:right w:w="0" w:type="dxa"/>
          </w:tblCellMar>
        </w:tblPrEx>
        <w:trPr>
          <w:wBefore w:w="13" w:type="pct"/>
          <w:cantSplit/>
          <w:jc w:val="center"/>
        </w:trPr>
        <w:tc>
          <w:tcPr>
            <w:tcW w:w="65" w:type="pct"/>
            <w:shd w:val="clear" w:color="auto" w:fill="auto"/>
          </w:tcPr>
          <w:p w14:paraId="7753909C">
            <w:pPr>
              <w:spacing w:after="0" w:line="240" w:lineRule="auto"/>
              <w:rPr>
                <w:rFonts w:ascii="Arial" w:hAnsi="Arial"/>
                <w:sz w:val="16"/>
              </w:rPr>
            </w:pPr>
          </w:p>
        </w:tc>
        <w:tc>
          <w:tcPr>
            <w:tcW w:w="4919" w:type="pct"/>
            <w:gridSpan w:val="8"/>
            <w:shd w:val="clear" w:color="auto" w:fill="auto"/>
          </w:tcPr>
          <w:p w14:paraId="5BDFB73E">
            <w:pPr>
              <w:spacing w:after="0" w:line="240" w:lineRule="auto"/>
              <w:rPr>
                <w:rFonts w:ascii="Arial" w:hAnsi="Arial"/>
                <w:sz w:val="16"/>
              </w:rPr>
            </w:pPr>
            <w:r>
              <w:rPr>
                <w:rFonts w:ascii="Times New Roman" w:hAnsi="Times New Roman"/>
                <w:b/>
                <w:sz w:val="24"/>
                <w:szCs w:val="24"/>
              </w:rPr>
              <w:t>5.2. Возмещение убытков и компенсация</w:t>
            </w:r>
          </w:p>
        </w:tc>
      </w:tr>
      <w:tr w14:paraId="618557F0">
        <w:tblPrEx>
          <w:tblCellMar>
            <w:top w:w="0" w:type="dxa"/>
            <w:left w:w="0" w:type="dxa"/>
            <w:bottom w:w="0" w:type="dxa"/>
            <w:right w:w="0" w:type="dxa"/>
          </w:tblCellMar>
        </w:tblPrEx>
        <w:trPr>
          <w:wBefore w:w="13" w:type="pct"/>
          <w:cantSplit/>
          <w:jc w:val="center"/>
        </w:trPr>
        <w:tc>
          <w:tcPr>
            <w:tcW w:w="65" w:type="pct"/>
            <w:shd w:val="clear" w:color="auto" w:fill="auto"/>
          </w:tcPr>
          <w:p w14:paraId="128CF575">
            <w:pPr>
              <w:spacing w:after="0" w:line="240" w:lineRule="auto"/>
              <w:rPr>
                <w:rFonts w:ascii="Arial" w:hAnsi="Arial"/>
                <w:sz w:val="16"/>
              </w:rPr>
            </w:pPr>
          </w:p>
        </w:tc>
        <w:tc>
          <w:tcPr>
            <w:tcW w:w="4919" w:type="pct"/>
            <w:gridSpan w:val="8"/>
            <w:shd w:val="clear" w:color="auto" w:fill="auto"/>
          </w:tcPr>
          <w:p w14:paraId="44B15136">
            <w:pPr>
              <w:spacing w:after="0" w:line="240" w:lineRule="auto"/>
              <w:jc w:val="both"/>
              <w:rPr>
                <w:rFonts w:ascii="Arial" w:hAnsi="Arial"/>
                <w:sz w:val="16"/>
              </w:rPr>
            </w:pPr>
            <w:r>
              <w:rPr>
                <w:rFonts w:ascii="Times New Roman" w:hAnsi="Times New Roman"/>
                <w:sz w:val="24"/>
                <w:szCs w:val="24"/>
              </w:rPr>
              <w:t xml:space="preserve">Исполнитель, нарушивший обязательства, взятые на себя по Соглашению, обязан возместить убытки, причиненные разглашением или неправомерным использованием информации, составляющей коммерческую тайну в течение 30 (тридцати) дней со дня получения уведомления от Работодателя. В случае невозможности урегулирования вопроса по согласию сторон, Работодатель вправе обратиться с исковым заявлением в суд по месту регистрации общества. </w:t>
            </w:r>
          </w:p>
        </w:tc>
      </w:tr>
      <w:tr w14:paraId="27133A3F">
        <w:tblPrEx>
          <w:tblCellMar>
            <w:top w:w="0" w:type="dxa"/>
            <w:left w:w="0" w:type="dxa"/>
            <w:bottom w:w="0" w:type="dxa"/>
            <w:right w:w="0" w:type="dxa"/>
          </w:tblCellMar>
        </w:tblPrEx>
        <w:trPr>
          <w:wBefore w:w="13" w:type="pct"/>
          <w:cantSplit/>
          <w:jc w:val="center"/>
        </w:trPr>
        <w:tc>
          <w:tcPr>
            <w:tcW w:w="65" w:type="pct"/>
            <w:shd w:val="clear" w:color="auto" w:fill="auto"/>
          </w:tcPr>
          <w:p w14:paraId="538B6B6D">
            <w:pPr>
              <w:spacing w:after="0" w:line="240" w:lineRule="auto"/>
              <w:rPr>
                <w:rFonts w:ascii="Arial" w:hAnsi="Arial"/>
                <w:sz w:val="16"/>
              </w:rPr>
            </w:pPr>
          </w:p>
        </w:tc>
        <w:tc>
          <w:tcPr>
            <w:tcW w:w="4919" w:type="pct"/>
            <w:gridSpan w:val="8"/>
            <w:shd w:val="clear" w:color="auto" w:fill="auto"/>
          </w:tcPr>
          <w:p w14:paraId="26A51B40">
            <w:pPr>
              <w:spacing w:after="0" w:line="240" w:lineRule="auto"/>
              <w:jc w:val="both"/>
              <w:rPr>
                <w:rFonts w:ascii="Arial" w:hAnsi="Arial"/>
                <w:sz w:val="16"/>
              </w:rPr>
            </w:pPr>
            <w:r>
              <w:rPr>
                <w:rFonts w:ascii="Times New Roman" w:hAnsi="Times New Roman"/>
                <w:b/>
                <w:sz w:val="24"/>
                <w:szCs w:val="24"/>
              </w:rPr>
              <w:t>5.3. Компенсация доходов</w:t>
            </w:r>
          </w:p>
        </w:tc>
      </w:tr>
      <w:tr w14:paraId="0954043D">
        <w:tblPrEx>
          <w:tblCellMar>
            <w:top w:w="0" w:type="dxa"/>
            <w:left w:w="0" w:type="dxa"/>
            <w:bottom w:w="0" w:type="dxa"/>
            <w:right w:w="0" w:type="dxa"/>
          </w:tblCellMar>
        </w:tblPrEx>
        <w:trPr>
          <w:wBefore w:w="13" w:type="pct"/>
          <w:cantSplit/>
          <w:jc w:val="center"/>
        </w:trPr>
        <w:tc>
          <w:tcPr>
            <w:tcW w:w="65" w:type="pct"/>
            <w:shd w:val="clear" w:color="auto" w:fill="auto"/>
          </w:tcPr>
          <w:p w14:paraId="27AE4E1E">
            <w:pPr>
              <w:spacing w:after="0" w:line="240" w:lineRule="auto"/>
              <w:rPr>
                <w:rFonts w:ascii="Arial" w:hAnsi="Arial"/>
                <w:sz w:val="16"/>
              </w:rPr>
            </w:pPr>
          </w:p>
        </w:tc>
        <w:tc>
          <w:tcPr>
            <w:tcW w:w="4919" w:type="pct"/>
            <w:gridSpan w:val="8"/>
            <w:shd w:val="clear" w:color="auto" w:fill="auto"/>
          </w:tcPr>
          <w:p w14:paraId="64F79675">
            <w:pPr>
              <w:spacing w:after="0" w:line="240" w:lineRule="auto"/>
              <w:jc w:val="both"/>
              <w:rPr>
                <w:rFonts w:ascii="Arial" w:hAnsi="Arial"/>
                <w:sz w:val="16"/>
              </w:rPr>
            </w:pPr>
            <w:r>
              <w:rPr>
                <w:rFonts w:ascii="Times New Roman" w:hAnsi="Times New Roman"/>
                <w:sz w:val="24"/>
                <w:szCs w:val="24"/>
              </w:rPr>
              <w:t>Исполнитель, нарушивший обязательства, взятые на себя по Соглашению, также обязан выплатить сумму, эквивалентную сумме дохода, полученного Исполнителем вследствие нарушения прав на коммерческую тайну.</w:t>
            </w:r>
          </w:p>
        </w:tc>
      </w:tr>
      <w:tr w14:paraId="40676E72">
        <w:tblPrEx>
          <w:tblCellMar>
            <w:top w:w="0" w:type="dxa"/>
            <w:left w:w="0" w:type="dxa"/>
            <w:bottom w:w="0" w:type="dxa"/>
            <w:right w:w="0" w:type="dxa"/>
          </w:tblCellMar>
        </w:tblPrEx>
        <w:trPr>
          <w:wBefore w:w="13" w:type="pct"/>
          <w:cantSplit/>
          <w:jc w:val="center"/>
        </w:trPr>
        <w:tc>
          <w:tcPr>
            <w:tcW w:w="65" w:type="pct"/>
            <w:shd w:val="clear" w:color="auto" w:fill="auto"/>
          </w:tcPr>
          <w:p w14:paraId="773343B1">
            <w:pPr>
              <w:spacing w:after="0" w:line="240" w:lineRule="auto"/>
              <w:rPr>
                <w:rFonts w:ascii="Arial" w:hAnsi="Arial"/>
                <w:sz w:val="16"/>
              </w:rPr>
            </w:pPr>
          </w:p>
        </w:tc>
        <w:tc>
          <w:tcPr>
            <w:tcW w:w="4919" w:type="pct"/>
            <w:gridSpan w:val="8"/>
            <w:shd w:val="clear" w:color="auto" w:fill="auto"/>
          </w:tcPr>
          <w:p w14:paraId="04B8CB99">
            <w:pPr>
              <w:spacing w:after="0" w:line="240" w:lineRule="auto"/>
              <w:rPr>
                <w:rFonts w:ascii="Arial" w:hAnsi="Arial"/>
                <w:sz w:val="16"/>
              </w:rPr>
            </w:pPr>
          </w:p>
        </w:tc>
      </w:tr>
      <w:tr w14:paraId="0FA2AF2C">
        <w:tblPrEx>
          <w:tblCellMar>
            <w:top w:w="0" w:type="dxa"/>
            <w:left w:w="0" w:type="dxa"/>
            <w:bottom w:w="0" w:type="dxa"/>
            <w:right w:w="0" w:type="dxa"/>
          </w:tblCellMar>
        </w:tblPrEx>
        <w:trPr>
          <w:wBefore w:w="13" w:type="pct"/>
          <w:cantSplit/>
          <w:jc w:val="center"/>
        </w:trPr>
        <w:tc>
          <w:tcPr>
            <w:tcW w:w="65" w:type="pct"/>
            <w:shd w:val="clear" w:color="auto" w:fill="auto"/>
          </w:tcPr>
          <w:p w14:paraId="5B04D84A">
            <w:pPr>
              <w:spacing w:after="0" w:line="240" w:lineRule="auto"/>
              <w:rPr>
                <w:rFonts w:ascii="Arial" w:hAnsi="Arial"/>
                <w:sz w:val="16"/>
              </w:rPr>
            </w:pPr>
          </w:p>
        </w:tc>
        <w:tc>
          <w:tcPr>
            <w:tcW w:w="211" w:type="pct"/>
            <w:shd w:val="clear" w:color="auto" w:fill="auto"/>
          </w:tcPr>
          <w:p w14:paraId="63EA76A8">
            <w:pPr>
              <w:spacing w:after="0" w:line="240" w:lineRule="auto"/>
              <w:jc w:val="center"/>
              <w:rPr>
                <w:rFonts w:ascii="Arial" w:hAnsi="Arial"/>
                <w:sz w:val="16"/>
              </w:rPr>
            </w:pPr>
          </w:p>
        </w:tc>
        <w:tc>
          <w:tcPr>
            <w:tcW w:w="800" w:type="pct"/>
            <w:shd w:val="clear" w:color="auto" w:fill="auto"/>
          </w:tcPr>
          <w:p w14:paraId="34D6FAD3">
            <w:pPr>
              <w:spacing w:after="0" w:line="240" w:lineRule="auto"/>
              <w:rPr>
                <w:rFonts w:ascii="Arial" w:hAnsi="Arial"/>
                <w:sz w:val="16"/>
              </w:rPr>
            </w:pPr>
          </w:p>
        </w:tc>
        <w:tc>
          <w:tcPr>
            <w:tcW w:w="837" w:type="pct"/>
            <w:shd w:val="clear" w:color="auto" w:fill="auto"/>
          </w:tcPr>
          <w:p w14:paraId="36614ACB">
            <w:pPr>
              <w:spacing w:after="0" w:line="240" w:lineRule="auto"/>
              <w:rPr>
                <w:rFonts w:ascii="Arial" w:hAnsi="Arial"/>
                <w:sz w:val="16"/>
              </w:rPr>
            </w:pPr>
          </w:p>
        </w:tc>
        <w:tc>
          <w:tcPr>
            <w:tcW w:w="709" w:type="pct"/>
            <w:shd w:val="clear" w:color="auto" w:fill="auto"/>
          </w:tcPr>
          <w:p w14:paraId="4D7F14ED">
            <w:pPr>
              <w:spacing w:after="0" w:line="240" w:lineRule="auto"/>
              <w:rPr>
                <w:rFonts w:ascii="Arial" w:hAnsi="Arial"/>
                <w:sz w:val="16"/>
              </w:rPr>
            </w:pPr>
          </w:p>
        </w:tc>
        <w:tc>
          <w:tcPr>
            <w:tcW w:w="194" w:type="pct"/>
            <w:shd w:val="clear" w:color="auto" w:fill="auto"/>
          </w:tcPr>
          <w:p w14:paraId="1F52B75E">
            <w:pPr>
              <w:spacing w:after="0" w:line="240" w:lineRule="auto"/>
              <w:rPr>
                <w:rFonts w:ascii="Arial" w:hAnsi="Arial"/>
                <w:sz w:val="16"/>
              </w:rPr>
            </w:pPr>
          </w:p>
        </w:tc>
        <w:tc>
          <w:tcPr>
            <w:tcW w:w="759" w:type="pct"/>
            <w:shd w:val="clear" w:color="auto" w:fill="auto"/>
          </w:tcPr>
          <w:p w14:paraId="435160DF">
            <w:pPr>
              <w:spacing w:after="0" w:line="240" w:lineRule="auto"/>
              <w:rPr>
                <w:rFonts w:ascii="Arial" w:hAnsi="Arial"/>
                <w:sz w:val="16"/>
              </w:rPr>
            </w:pPr>
          </w:p>
        </w:tc>
        <w:tc>
          <w:tcPr>
            <w:tcW w:w="701" w:type="pct"/>
            <w:shd w:val="clear" w:color="auto" w:fill="auto"/>
          </w:tcPr>
          <w:p w14:paraId="23FE2F0B">
            <w:pPr>
              <w:spacing w:after="0" w:line="240" w:lineRule="auto"/>
              <w:rPr>
                <w:rFonts w:ascii="Arial" w:hAnsi="Arial"/>
                <w:sz w:val="16"/>
              </w:rPr>
            </w:pPr>
          </w:p>
        </w:tc>
        <w:tc>
          <w:tcPr>
            <w:tcW w:w="705" w:type="pct"/>
            <w:shd w:val="clear" w:color="auto" w:fill="auto"/>
          </w:tcPr>
          <w:p w14:paraId="695F7F47">
            <w:pPr>
              <w:spacing w:after="0" w:line="240" w:lineRule="auto"/>
              <w:rPr>
                <w:rFonts w:ascii="Arial" w:hAnsi="Arial"/>
                <w:sz w:val="16"/>
              </w:rPr>
            </w:pPr>
          </w:p>
        </w:tc>
      </w:tr>
      <w:tr w14:paraId="2F33B62D">
        <w:tblPrEx>
          <w:tblCellMar>
            <w:top w:w="0" w:type="dxa"/>
            <w:left w:w="0" w:type="dxa"/>
            <w:bottom w:w="0" w:type="dxa"/>
            <w:right w:w="0" w:type="dxa"/>
          </w:tblCellMar>
        </w:tblPrEx>
        <w:trPr>
          <w:wBefore w:w="13" w:type="pct"/>
          <w:cantSplit/>
          <w:jc w:val="center"/>
        </w:trPr>
        <w:tc>
          <w:tcPr>
            <w:tcW w:w="65" w:type="pct"/>
            <w:shd w:val="clear" w:color="auto" w:fill="auto"/>
          </w:tcPr>
          <w:p w14:paraId="6F26DF6E">
            <w:pPr>
              <w:spacing w:after="0" w:line="240" w:lineRule="auto"/>
              <w:rPr>
                <w:rFonts w:ascii="Arial" w:hAnsi="Arial"/>
                <w:sz w:val="16"/>
              </w:rPr>
            </w:pPr>
          </w:p>
        </w:tc>
        <w:tc>
          <w:tcPr>
            <w:tcW w:w="4919" w:type="pct"/>
            <w:gridSpan w:val="8"/>
            <w:shd w:val="clear" w:color="auto" w:fill="auto"/>
          </w:tcPr>
          <w:p w14:paraId="415684DC">
            <w:pPr>
              <w:spacing w:after="0" w:line="240" w:lineRule="auto"/>
              <w:jc w:val="center"/>
              <w:rPr>
                <w:rFonts w:ascii="Arial" w:hAnsi="Arial"/>
                <w:sz w:val="16"/>
              </w:rPr>
            </w:pPr>
            <w:r>
              <w:rPr>
                <w:rFonts w:ascii="Times New Roman" w:hAnsi="Times New Roman"/>
                <w:b/>
                <w:sz w:val="24"/>
                <w:szCs w:val="24"/>
              </w:rPr>
              <w:t>6. ДЕЛИМОСТЬ СОГЛАШЕНИЯ</w:t>
            </w:r>
          </w:p>
        </w:tc>
      </w:tr>
      <w:tr w14:paraId="2A68464F">
        <w:tblPrEx>
          <w:tblCellMar>
            <w:top w:w="0" w:type="dxa"/>
            <w:left w:w="0" w:type="dxa"/>
            <w:bottom w:w="0" w:type="dxa"/>
            <w:right w:w="0" w:type="dxa"/>
          </w:tblCellMar>
        </w:tblPrEx>
        <w:trPr>
          <w:wBefore w:w="13" w:type="pct"/>
          <w:cantSplit/>
          <w:jc w:val="center"/>
        </w:trPr>
        <w:tc>
          <w:tcPr>
            <w:tcW w:w="65" w:type="pct"/>
            <w:shd w:val="clear" w:color="auto" w:fill="auto"/>
          </w:tcPr>
          <w:p w14:paraId="6DE0B669">
            <w:pPr>
              <w:spacing w:after="0" w:line="240" w:lineRule="auto"/>
              <w:rPr>
                <w:rFonts w:ascii="Arial" w:hAnsi="Arial"/>
                <w:sz w:val="16"/>
              </w:rPr>
            </w:pPr>
          </w:p>
        </w:tc>
        <w:tc>
          <w:tcPr>
            <w:tcW w:w="4919" w:type="pct"/>
            <w:gridSpan w:val="8"/>
            <w:shd w:val="clear" w:color="auto" w:fill="auto"/>
          </w:tcPr>
          <w:p w14:paraId="60C2C0B8">
            <w:pPr>
              <w:spacing w:after="0" w:line="240" w:lineRule="auto"/>
              <w:rPr>
                <w:rFonts w:ascii="Arial" w:hAnsi="Arial"/>
                <w:sz w:val="16"/>
              </w:rPr>
            </w:pPr>
          </w:p>
        </w:tc>
      </w:tr>
      <w:tr w14:paraId="7D4EF870">
        <w:tblPrEx>
          <w:tblCellMar>
            <w:top w:w="0" w:type="dxa"/>
            <w:left w:w="0" w:type="dxa"/>
            <w:bottom w:w="0" w:type="dxa"/>
            <w:right w:w="0" w:type="dxa"/>
          </w:tblCellMar>
        </w:tblPrEx>
        <w:trPr>
          <w:wBefore w:w="13" w:type="pct"/>
          <w:cantSplit/>
          <w:jc w:val="center"/>
        </w:trPr>
        <w:tc>
          <w:tcPr>
            <w:tcW w:w="65" w:type="pct"/>
            <w:shd w:val="clear" w:color="auto" w:fill="auto"/>
          </w:tcPr>
          <w:p w14:paraId="7D5E1B03">
            <w:pPr>
              <w:spacing w:after="0" w:line="240" w:lineRule="auto"/>
              <w:rPr>
                <w:rFonts w:ascii="Arial" w:hAnsi="Arial"/>
                <w:sz w:val="16"/>
              </w:rPr>
            </w:pPr>
          </w:p>
        </w:tc>
        <w:tc>
          <w:tcPr>
            <w:tcW w:w="4919" w:type="pct"/>
            <w:gridSpan w:val="8"/>
            <w:shd w:val="clear" w:color="auto" w:fill="auto"/>
          </w:tcPr>
          <w:p w14:paraId="1E3F4BE3">
            <w:pPr>
              <w:spacing w:after="0" w:line="240" w:lineRule="auto"/>
              <w:jc w:val="both"/>
              <w:rPr>
                <w:rFonts w:ascii="Arial" w:hAnsi="Arial"/>
                <w:sz w:val="16"/>
              </w:rPr>
            </w:pPr>
            <w:r>
              <w:rPr>
                <w:rFonts w:ascii="Times New Roman" w:hAnsi="Times New Roman"/>
                <w:sz w:val="24"/>
                <w:szCs w:val="24"/>
              </w:rPr>
              <w:t>Признание одного или нескольких содержащихся в Соглашении положений недействительными, незаконными или не подлежащими правовой защите в силу действия закона, не влияет на действительность, законность и защищенность остальных условий.</w:t>
            </w:r>
          </w:p>
        </w:tc>
      </w:tr>
      <w:tr w14:paraId="10435A1B">
        <w:tblPrEx>
          <w:tblCellMar>
            <w:top w:w="0" w:type="dxa"/>
            <w:left w:w="0" w:type="dxa"/>
            <w:bottom w:w="0" w:type="dxa"/>
            <w:right w:w="0" w:type="dxa"/>
          </w:tblCellMar>
        </w:tblPrEx>
        <w:trPr>
          <w:wBefore w:w="13" w:type="pct"/>
          <w:cantSplit/>
          <w:jc w:val="center"/>
        </w:trPr>
        <w:tc>
          <w:tcPr>
            <w:tcW w:w="65" w:type="pct"/>
            <w:shd w:val="clear" w:color="auto" w:fill="auto"/>
          </w:tcPr>
          <w:p w14:paraId="599DCAA3">
            <w:pPr>
              <w:spacing w:after="0" w:line="240" w:lineRule="auto"/>
              <w:rPr>
                <w:rFonts w:ascii="Arial" w:hAnsi="Arial"/>
                <w:sz w:val="16"/>
              </w:rPr>
            </w:pPr>
          </w:p>
        </w:tc>
        <w:tc>
          <w:tcPr>
            <w:tcW w:w="4919" w:type="pct"/>
            <w:gridSpan w:val="8"/>
            <w:shd w:val="clear" w:color="auto" w:fill="auto"/>
          </w:tcPr>
          <w:p w14:paraId="1573A310">
            <w:pPr>
              <w:spacing w:after="0" w:line="240" w:lineRule="auto"/>
              <w:jc w:val="both"/>
              <w:rPr>
                <w:rFonts w:ascii="Arial" w:hAnsi="Arial"/>
                <w:sz w:val="16"/>
              </w:rPr>
            </w:pPr>
          </w:p>
        </w:tc>
      </w:tr>
      <w:tr w14:paraId="288E726A">
        <w:tblPrEx>
          <w:tblCellMar>
            <w:top w:w="0" w:type="dxa"/>
            <w:left w:w="0" w:type="dxa"/>
            <w:bottom w:w="0" w:type="dxa"/>
            <w:right w:w="0" w:type="dxa"/>
          </w:tblCellMar>
        </w:tblPrEx>
        <w:trPr>
          <w:wBefore w:w="13" w:type="pct"/>
          <w:cantSplit/>
          <w:jc w:val="center"/>
        </w:trPr>
        <w:tc>
          <w:tcPr>
            <w:tcW w:w="65" w:type="pct"/>
            <w:shd w:val="clear" w:color="auto" w:fill="auto"/>
          </w:tcPr>
          <w:p w14:paraId="02E4879E">
            <w:pPr>
              <w:spacing w:after="0" w:line="240" w:lineRule="auto"/>
              <w:rPr>
                <w:rFonts w:ascii="Arial" w:hAnsi="Arial"/>
                <w:sz w:val="16"/>
              </w:rPr>
            </w:pPr>
          </w:p>
        </w:tc>
        <w:tc>
          <w:tcPr>
            <w:tcW w:w="211" w:type="pct"/>
            <w:shd w:val="clear" w:color="auto" w:fill="auto"/>
          </w:tcPr>
          <w:p w14:paraId="143368A8">
            <w:pPr>
              <w:spacing w:after="0" w:line="240" w:lineRule="auto"/>
              <w:jc w:val="center"/>
              <w:rPr>
                <w:rFonts w:ascii="Arial" w:hAnsi="Arial"/>
                <w:sz w:val="16"/>
              </w:rPr>
            </w:pPr>
          </w:p>
        </w:tc>
        <w:tc>
          <w:tcPr>
            <w:tcW w:w="800" w:type="pct"/>
            <w:shd w:val="clear" w:color="auto" w:fill="auto"/>
          </w:tcPr>
          <w:p w14:paraId="1342A79D">
            <w:pPr>
              <w:spacing w:after="0" w:line="240" w:lineRule="auto"/>
              <w:rPr>
                <w:rFonts w:ascii="Arial" w:hAnsi="Arial"/>
                <w:sz w:val="16"/>
              </w:rPr>
            </w:pPr>
          </w:p>
        </w:tc>
        <w:tc>
          <w:tcPr>
            <w:tcW w:w="837" w:type="pct"/>
            <w:shd w:val="clear" w:color="auto" w:fill="auto"/>
          </w:tcPr>
          <w:p w14:paraId="7F24ED73">
            <w:pPr>
              <w:spacing w:after="0" w:line="240" w:lineRule="auto"/>
              <w:rPr>
                <w:rFonts w:ascii="Arial" w:hAnsi="Arial"/>
                <w:sz w:val="16"/>
              </w:rPr>
            </w:pPr>
          </w:p>
        </w:tc>
        <w:tc>
          <w:tcPr>
            <w:tcW w:w="709" w:type="pct"/>
            <w:shd w:val="clear" w:color="auto" w:fill="auto"/>
          </w:tcPr>
          <w:p w14:paraId="46B6568E">
            <w:pPr>
              <w:spacing w:after="0" w:line="240" w:lineRule="auto"/>
              <w:rPr>
                <w:rFonts w:ascii="Arial" w:hAnsi="Arial"/>
                <w:sz w:val="16"/>
              </w:rPr>
            </w:pPr>
          </w:p>
        </w:tc>
        <w:tc>
          <w:tcPr>
            <w:tcW w:w="194" w:type="pct"/>
            <w:shd w:val="clear" w:color="auto" w:fill="auto"/>
          </w:tcPr>
          <w:p w14:paraId="5C235023">
            <w:pPr>
              <w:spacing w:after="0" w:line="240" w:lineRule="auto"/>
              <w:rPr>
                <w:rFonts w:ascii="Arial" w:hAnsi="Arial"/>
                <w:sz w:val="16"/>
              </w:rPr>
            </w:pPr>
          </w:p>
        </w:tc>
        <w:tc>
          <w:tcPr>
            <w:tcW w:w="759" w:type="pct"/>
            <w:shd w:val="clear" w:color="auto" w:fill="auto"/>
          </w:tcPr>
          <w:p w14:paraId="51C644A7">
            <w:pPr>
              <w:spacing w:after="0" w:line="240" w:lineRule="auto"/>
              <w:rPr>
                <w:rFonts w:ascii="Arial" w:hAnsi="Arial"/>
                <w:sz w:val="16"/>
              </w:rPr>
            </w:pPr>
          </w:p>
        </w:tc>
        <w:tc>
          <w:tcPr>
            <w:tcW w:w="701" w:type="pct"/>
            <w:shd w:val="clear" w:color="auto" w:fill="auto"/>
          </w:tcPr>
          <w:p w14:paraId="3E4490C3">
            <w:pPr>
              <w:spacing w:after="0" w:line="240" w:lineRule="auto"/>
              <w:rPr>
                <w:rFonts w:ascii="Arial" w:hAnsi="Arial"/>
                <w:sz w:val="16"/>
              </w:rPr>
            </w:pPr>
          </w:p>
        </w:tc>
        <w:tc>
          <w:tcPr>
            <w:tcW w:w="705" w:type="pct"/>
            <w:shd w:val="clear" w:color="auto" w:fill="auto"/>
          </w:tcPr>
          <w:p w14:paraId="6772575D">
            <w:pPr>
              <w:spacing w:after="0" w:line="240" w:lineRule="auto"/>
              <w:rPr>
                <w:rFonts w:ascii="Arial" w:hAnsi="Arial"/>
                <w:sz w:val="16"/>
              </w:rPr>
            </w:pPr>
          </w:p>
        </w:tc>
      </w:tr>
      <w:tr w14:paraId="2E4BD81C">
        <w:tblPrEx>
          <w:tblCellMar>
            <w:top w:w="0" w:type="dxa"/>
            <w:left w:w="0" w:type="dxa"/>
            <w:bottom w:w="0" w:type="dxa"/>
            <w:right w:w="0" w:type="dxa"/>
          </w:tblCellMar>
        </w:tblPrEx>
        <w:trPr>
          <w:wBefore w:w="13" w:type="pct"/>
          <w:cantSplit/>
          <w:jc w:val="center"/>
        </w:trPr>
        <w:tc>
          <w:tcPr>
            <w:tcW w:w="65" w:type="pct"/>
            <w:shd w:val="clear" w:color="auto" w:fill="auto"/>
          </w:tcPr>
          <w:p w14:paraId="7BC807FF">
            <w:pPr>
              <w:spacing w:after="0" w:line="240" w:lineRule="auto"/>
              <w:rPr>
                <w:rFonts w:ascii="Arial" w:hAnsi="Arial"/>
                <w:sz w:val="16"/>
              </w:rPr>
            </w:pPr>
          </w:p>
        </w:tc>
        <w:tc>
          <w:tcPr>
            <w:tcW w:w="4919" w:type="pct"/>
            <w:gridSpan w:val="8"/>
            <w:shd w:val="clear" w:color="auto" w:fill="auto"/>
          </w:tcPr>
          <w:p w14:paraId="43E7CA62">
            <w:pPr>
              <w:spacing w:after="0" w:line="240" w:lineRule="auto"/>
              <w:jc w:val="center"/>
              <w:rPr>
                <w:rFonts w:ascii="Arial" w:hAnsi="Arial"/>
                <w:sz w:val="16"/>
              </w:rPr>
            </w:pPr>
            <w:r>
              <w:rPr>
                <w:rFonts w:ascii="Times New Roman" w:hAnsi="Times New Roman"/>
                <w:b/>
                <w:sz w:val="24"/>
                <w:szCs w:val="24"/>
              </w:rPr>
              <w:t>7. ПРИМЕНИМОЕ ПРАВО И ПОДСУДНОСТЬ</w:t>
            </w:r>
          </w:p>
        </w:tc>
      </w:tr>
      <w:tr w14:paraId="14D3487F">
        <w:tblPrEx>
          <w:tblCellMar>
            <w:top w:w="0" w:type="dxa"/>
            <w:left w:w="0" w:type="dxa"/>
            <w:bottom w:w="0" w:type="dxa"/>
            <w:right w:w="0" w:type="dxa"/>
          </w:tblCellMar>
        </w:tblPrEx>
        <w:trPr>
          <w:wBefore w:w="13" w:type="pct"/>
          <w:cantSplit/>
          <w:jc w:val="center"/>
        </w:trPr>
        <w:tc>
          <w:tcPr>
            <w:tcW w:w="65" w:type="pct"/>
            <w:shd w:val="clear" w:color="auto" w:fill="auto"/>
          </w:tcPr>
          <w:p w14:paraId="2EAE8117">
            <w:pPr>
              <w:spacing w:after="0" w:line="240" w:lineRule="auto"/>
              <w:rPr>
                <w:rFonts w:ascii="Arial" w:hAnsi="Arial"/>
                <w:sz w:val="16"/>
              </w:rPr>
            </w:pPr>
          </w:p>
        </w:tc>
        <w:tc>
          <w:tcPr>
            <w:tcW w:w="4919" w:type="pct"/>
            <w:gridSpan w:val="8"/>
            <w:shd w:val="clear" w:color="auto" w:fill="auto"/>
          </w:tcPr>
          <w:p w14:paraId="779B1DCD">
            <w:pPr>
              <w:spacing w:after="0" w:line="240" w:lineRule="auto"/>
              <w:jc w:val="center"/>
              <w:rPr>
                <w:rFonts w:ascii="Arial" w:hAnsi="Arial"/>
                <w:sz w:val="16"/>
              </w:rPr>
            </w:pPr>
          </w:p>
        </w:tc>
      </w:tr>
      <w:tr w14:paraId="0FE10237">
        <w:tblPrEx>
          <w:tblCellMar>
            <w:top w:w="0" w:type="dxa"/>
            <w:left w:w="0" w:type="dxa"/>
            <w:bottom w:w="0" w:type="dxa"/>
            <w:right w:w="0" w:type="dxa"/>
          </w:tblCellMar>
        </w:tblPrEx>
        <w:trPr>
          <w:wBefore w:w="13" w:type="pct"/>
          <w:cantSplit/>
          <w:jc w:val="center"/>
        </w:trPr>
        <w:tc>
          <w:tcPr>
            <w:tcW w:w="65" w:type="pct"/>
            <w:shd w:val="clear" w:color="auto" w:fill="auto"/>
          </w:tcPr>
          <w:p w14:paraId="0890EFE8">
            <w:pPr>
              <w:spacing w:after="0" w:line="240" w:lineRule="auto"/>
              <w:rPr>
                <w:rFonts w:ascii="Arial" w:hAnsi="Arial"/>
                <w:sz w:val="16"/>
              </w:rPr>
            </w:pPr>
          </w:p>
        </w:tc>
        <w:tc>
          <w:tcPr>
            <w:tcW w:w="4919" w:type="pct"/>
            <w:gridSpan w:val="8"/>
            <w:shd w:val="clear" w:color="auto" w:fill="auto"/>
          </w:tcPr>
          <w:p w14:paraId="3B503A80">
            <w:pPr>
              <w:spacing w:after="0" w:line="240" w:lineRule="auto"/>
              <w:jc w:val="both"/>
              <w:rPr>
                <w:rFonts w:ascii="Arial" w:hAnsi="Arial"/>
                <w:sz w:val="16"/>
              </w:rPr>
            </w:pPr>
            <w:r>
              <w:rPr>
                <w:rFonts w:ascii="Times New Roman" w:hAnsi="Times New Roman"/>
                <w:sz w:val="24"/>
                <w:szCs w:val="24"/>
              </w:rPr>
              <w:t>Настоящее Соглашение регулируется правом Российской Федерации и толкуется в соответствии с ним. Любые споры, разногласия или требования, возникающие по настоящему Соглашению или в связи с ним, в том числе касающиеся его исполнения, нарушения, прекращения или недействительности, не урегулированные по взаимному согласию Сторон, подлежат разрешению в судебном порядке по месту нахождения Компании.</w:t>
            </w:r>
          </w:p>
        </w:tc>
      </w:tr>
      <w:tr w14:paraId="25DED603">
        <w:tblPrEx>
          <w:tblCellMar>
            <w:top w:w="0" w:type="dxa"/>
            <w:left w:w="0" w:type="dxa"/>
            <w:bottom w:w="0" w:type="dxa"/>
            <w:right w:w="0" w:type="dxa"/>
          </w:tblCellMar>
        </w:tblPrEx>
        <w:trPr>
          <w:wBefore w:w="13" w:type="pct"/>
          <w:cantSplit/>
          <w:jc w:val="center"/>
        </w:trPr>
        <w:tc>
          <w:tcPr>
            <w:tcW w:w="65" w:type="pct"/>
            <w:shd w:val="clear" w:color="auto" w:fill="auto"/>
          </w:tcPr>
          <w:p w14:paraId="461EB6EC">
            <w:pPr>
              <w:spacing w:after="0" w:line="240" w:lineRule="auto"/>
              <w:rPr>
                <w:rFonts w:ascii="Arial" w:hAnsi="Arial"/>
                <w:sz w:val="16"/>
              </w:rPr>
            </w:pPr>
          </w:p>
        </w:tc>
        <w:tc>
          <w:tcPr>
            <w:tcW w:w="4919" w:type="pct"/>
            <w:gridSpan w:val="8"/>
            <w:shd w:val="clear" w:color="auto" w:fill="auto"/>
          </w:tcPr>
          <w:p w14:paraId="235C4564">
            <w:pPr>
              <w:spacing w:after="0" w:line="240" w:lineRule="auto"/>
              <w:jc w:val="both"/>
              <w:rPr>
                <w:rFonts w:ascii="Arial" w:hAnsi="Arial"/>
                <w:sz w:val="16"/>
              </w:rPr>
            </w:pPr>
          </w:p>
        </w:tc>
      </w:tr>
      <w:tr w14:paraId="514E9901">
        <w:tblPrEx>
          <w:tblCellMar>
            <w:top w:w="0" w:type="dxa"/>
            <w:left w:w="0" w:type="dxa"/>
            <w:bottom w:w="0" w:type="dxa"/>
            <w:right w:w="0" w:type="dxa"/>
          </w:tblCellMar>
        </w:tblPrEx>
        <w:trPr>
          <w:wBefore w:w="13" w:type="pct"/>
          <w:cantSplit/>
          <w:jc w:val="center"/>
        </w:trPr>
        <w:tc>
          <w:tcPr>
            <w:tcW w:w="65" w:type="pct"/>
            <w:shd w:val="clear" w:color="auto" w:fill="auto"/>
          </w:tcPr>
          <w:p w14:paraId="70C4EBE8">
            <w:pPr>
              <w:spacing w:after="0" w:line="240" w:lineRule="auto"/>
              <w:rPr>
                <w:rFonts w:ascii="Arial" w:hAnsi="Arial"/>
                <w:sz w:val="16"/>
              </w:rPr>
            </w:pPr>
          </w:p>
        </w:tc>
        <w:tc>
          <w:tcPr>
            <w:tcW w:w="4919" w:type="pct"/>
            <w:gridSpan w:val="8"/>
            <w:shd w:val="clear" w:color="auto" w:fill="auto"/>
          </w:tcPr>
          <w:p w14:paraId="4D9B13AC">
            <w:pPr>
              <w:spacing w:after="0" w:line="240" w:lineRule="auto"/>
              <w:jc w:val="center"/>
              <w:rPr>
                <w:rFonts w:ascii="Arial" w:hAnsi="Arial"/>
                <w:sz w:val="16"/>
              </w:rPr>
            </w:pPr>
            <w:r>
              <w:rPr>
                <w:rFonts w:ascii="Times New Roman" w:hAnsi="Times New Roman"/>
                <w:b/>
                <w:sz w:val="24"/>
                <w:szCs w:val="24"/>
              </w:rPr>
              <w:t>8. СРОК ДЕЙСТВИЯ СОГЛАШЕНИЯ</w:t>
            </w:r>
          </w:p>
        </w:tc>
      </w:tr>
      <w:tr w14:paraId="3E31A813">
        <w:tblPrEx>
          <w:tblCellMar>
            <w:top w:w="0" w:type="dxa"/>
            <w:left w:w="0" w:type="dxa"/>
            <w:bottom w:w="0" w:type="dxa"/>
            <w:right w:w="0" w:type="dxa"/>
          </w:tblCellMar>
        </w:tblPrEx>
        <w:trPr>
          <w:wBefore w:w="13" w:type="pct"/>
          <w:cantSplit/>
          <w:jc w:val="center"/>
        </w:trPr>
        <w:tc>
          <w:tcPr>
            <w:tcW w:w="65" w:type="pct"/>
            <w:shd w:val="clear" w:color="auto" w:fill="auto"/>
          </w:tcPr>
          <w:p w14:paraId="4F50AE4D">
            <w:pPr>
              <w:spacing w:after="0" w:line="240" w:lineRule="auto"/>
              <w:rPr>
                <w:rFonts w:ascii="Arial" w:hAnsi="Arial"/>
                <w:sz w:val="16"/>
              </w:rPr>
            </w:pPr>
          </w:p>
        </w:tc>
        <w:tc>
          <w:tcPr>
            <w:tcW w:w="4919" w:type="pct"/>
            <w:gridSpan w:val="8"/>
            <w:shd w:val="clear" w:color="auto" w:fill="auto"/>
          </w:tcPr>
          <w:p w14:paraId="653BB23D">
            <w:pPr>
              <w:spacing w:after="0" w:line="240" w:lineRule="auto"/>
              <w:jc w:val="both"/>
              <w:rPr>
                <w:rFonts w:ascii="Arial" w:hAnsi="Arial"/>
                <w:sz w:val="16"/>
              </w:rPr>
            </w:pPr>
          </w:p>
        </w:tc>
      </w:tr>
      <w:tr w14:paraId="53B1D3CD">
        <w:tblPrEx>
          <w:tblCellMar>
            <w:top w:w="0" w:type="dxa"/>
            <w:left w:w="0" w:type="dxa"/>
            <w:bottom w:w="0" w:type="dxa"/>
            <w:right w:w="0" w:type="dxa"/>
          </w:tblCellMar>
        </w:tblPrEx>
        <w:trPr>
          <w:wBefore w:w="13" w:type="pct"/>
          <w:cantSplit/>
          <w:jc w:val="center"/>
        </w:trPr>
        <w:tc>
          <w:tcPr>
            <w:tcW w:w="65" w:type="pct"/>
            <w:shd w:val="clear" w:color="auto" w:fill="auto"/>
          </w:tcPr>
          <w:p w14:paraId="1209B98C">
            <w:pPr>
              <w:spacing w:after="0" w:line="240" w:lineRule="auto"/>
              <w:rPr>
                <w:rFonts w:ascii="Arial" w:hAnsi="Arial"/>
                <w:sz w:val="16"/>
              </w:rPr>
            </w:pPr>
          </w:p>
        </w:tc>
        <w:tc>
          <w:tcPr>
            <w:tcW w:w="4919" w:type="pct"/>
            <w:gridSpan w:val="8"/>
            <w:shd w:val="clear" w:color="auto" w:fill="auto"/>
          </w:tcPr>
          <w:p w14:paraId="1A1FDEC4">
            <w:pPr>
              <w:spacing w:after="0" w:line="240" w:lineRule="auto"/>
              <w:jc w:val="both"/>
              <w:rPr>
                <w:rFonts w:ascii="Arial" w:hAnsi="Arial"/>
                <w:sz w:val="16"/>
              </w:rPr>
            </w:pPr>
            <w:r>
              <w:rPr>
                <w:rFonts w:ascii="Times New Roman" w:hAnsi="Times New Roman"/>
                <w:sz w:val="24"/>
                <w:szCs w:val="24"/>
              </w:rPr>
              <w:t>Настоящее соглашение вступает в силу со дня его подписания Сторонами и действует в течении 3 (трех) лет со дня его расторжения.</w:t>
            </w:r>
          </w:p>
        </w:tc>
      </w:tr>
      <w:tr w14:paraId="5A413066">
        <w:tblPrEx>
          <w:tblCellMar>
            <w:top w:w="0" w:type="dxa"/>
            <w:left w:w="0" w:type="dxa"/>
            <w:bottom w:w="0" w:type="dxa"/>
            <w:right w:w="0" w:type="dxa"/>
          </w:tblCellMar>
        </w:tblPrEx>
        <w:trPr>
          <w:wBefore w:w="13" w:type="pct"/>
          <w:cantSplit/>
          <w:jc w:val="center"/>
        </w:trPr>
        <w:tc>
          <w:tcPr>
            <w:tcW w:w="65" w:type="pct"/>
            <w:shd w:val="clear" w:color="auto" w:fill="auto"/>
          </w:tcPr>
          <w:p w14:paraId="68174E11">
            <w:pPr>
              <w:spacing w:after="0" w:line="240" w:lineRule="auto"/>
              <w:rPr>
                <w:rFonts w:ascii="Arial" w:hAnsi="Arial"/>
                <w:sz w:val="16"/>
              </w:rPr>
            </w:pPr>
          </w:p>
        </w:tc>
        <w:tc>
          <w:tcPr>
            <w:tcW w:w="4919" w:type="pct"/>
            <w:gridSpan w:val="8"/>
            <w:shd w:val="clear" w:color="auto" w:fill="auto"/>
          </w:tcPr>
          <w:p w14:paraId="2707AFB5">
            <w:pPr>
              <w:spacing w:after="0" w:line="240" w:lineRule="auto"/>
              <w:jc w:val="both"/>
              <w:rPr>
                <w:rFonts w:ascii="Arial" w:hAnsi="Arial"/>
                <w:sz w:val="16"/>
              </w:rPr>
            </w:pPr>
          </w:p>
          <w:p w14:paraId="53767F35">
            <w:pPr>
              <w:spacing w:after="0" w:line="240" w:lineRule="auto"/>
              <w:jc w:val="both"/>
              <w:rPr>
                <w:rFonts w:ascii="Arial" w:hAnsi="Arial"/>
                <w:sz w:val="16"/>
              </w:rPr>
            </w:pPr>
          </w:p>
          <w:p w14:paraId="4989F883">
            <w:pPr>
              <w:spacing w:after="0" w:line="240" w:lineRule="auto"/>
              <w:jc w:val="both"/>
              <w:rPr>
                <w:rFonts w:ascii="Arial" w:hAnsi="Arial"/>
                <w:sz w:val="16"/>
              </w:rPr>
            </w:pPr>
          </w:p>
          <w:p w14:paraId="6997B4A1">
            <w:pPr>
              <w:spacing w:after="0" w:line="240" w:lineRule="auto"/>
              <w:jc w:val="both"/>
              <w:rPr>
                <w:rFonts w:ascii="Arial" w:hAnsi="Arial"/>
                <w:sz w:val="16"/>
              </w:rPr>
            </w:pPr>
          </w:p>
          <w:p w14:paraId="2E530CC0">
            <w:pPr>
              <w:spacing w:after="0" w:line="240" w:lineRule="auto"/>
              <w:jc w:val="both"/>
              <w:rPr>
                <w:rFonts w:ascii="Arial" w:hAnsi="Arial"/>
                <w:sz w:val="16"/>
              </w:rPr>
            </w:pPr>
          </w:p>
          <w:p w14:paraId="611ABFE9">
            <w:pPr>
              <w:spacing w:after="0" w:line="240" w:lineRule="auto"/>
              <w:jc w:val="both"/>
              <w:rPr>
                <w:rFonts w:ascii="Arial" w:hAnsi="Arial"/>
                <w:sz w:val="16"/>
              </w:rPr>
            </w:pPr>
          </w:p>
        </w:tc>
      </w:tr>
      <w:tr w14:paraId="63F92926">
        <w:tblPrEx>
          <w:tblCellMar>
            <w:top w:w="0" w:type="dxa"/>
            <w:left w:w="0" w:type="dxa"/>
            <w:bottom w:w="0" w:type="dxa"/>
            <w:right w:w="0" w:type="dxa"/>
          </w:tblCellMar>
        </w:tblPrEx>
        <w:trPr>
          <w:wBefore w:w="13" w:type="pct"/>
          <w:cantSplit/>
          <w:jc w:val="center"/>
        </w:trPr>
        <w:tc>
          <w:tcPr>
            <w:tcW w:w="65" w:type="pct"/>
            <w:shd w:val="clear" w:color="auto" w:fill="auto"/>
          </w:tcPr>
          <w:p w14:paraId="11EAA255">
            <w:pPr>
              <w:spacing w:after="0" w:line="240" w:lineRule="auto"/>
              <w:rPr>
                <w:rFonts w:ascii="Arial" w:hAnsi="Arial"/>
                <w:sz w:val="16"/>
              </w:rPr>
            </w:pPr>
          </w:p>
        </w:tc>
        <w:tc>
          <w:tcPr>
            <w:tcW w:w="4919" w:type="pct"/>
            <w:gridSpan w:val="8"/>
            <w:shd w:val="clear" w:color="auto" w:fill="auto"/>
          </w:tcPr>
          <w:p w14:paraId="7B6E23AE">
            <w:pPr>
              <w:spacing w:after="0" w:line="240" w:lineRule="auto"/>
              <w:jc w:val="center"/>
              <w:rPr>
                <w:rFonts w:ascii="Times New Roman" w:hAnsi="Times New Roman"/>
                <w:b/>
                <w:sz w:val="24"/>
                <w:szCs w:val="24"/>
              </w:rPr>
            </w:pPr>
          </w:p>
          <w:p w14:paraId="71625238">
            <w:pPr>
              <w:spacing w:after="0" w:line="240" w:lineRule="auto"/>
              <w:jc w:val="center"/>
              <w:rPr>
                <w:rFonts w:ascii="Arial" w:hAnsi="Arial"/>
                <w:sz w:val="16"/>
              </w:rPr>
            </w:pPr>
            <w:r>
              <w:rPr>
                <w:rFonts w:ascii="Times New Roman" w:hAnsi="Times New Roman"/>
                <w:b/>
                <w:sz w:val="24"/>
                <w:szCs w:val="24"/>
              </w:rPr>
              <w:t>9. РЕКВИЗИТЫ СТОРОН</w:t>
            </w:r>
          </w:p>
        </w:tc>
      </w:tr>
      <w:tr w14:paraId="649C5FA0">
        <w:tblPrEx>
          <w:tblCellMar>
            <w:top w:w="0" w:type="dxa"/>
            <w:left w:w="0" w:type="dxa"/>
            <w:bottom w:w="0" w:type="dxa"/>
            <w:right w:w="0" w:type="dxa"/>
          </w:tblCellMar>
        </w:tblPrEx>
        <w:trPr>
          <w:wBefore w:w="13" w:type="pct"/>
          <w:cantSplit/>
          <w:jc w:val="center"/>
        </w:trPr>
        <w:tc>
          <w:tcPr>
            <w:tcW w:w="65" w:type="pct"/>
            <w:shd w:val="clear" w:color="auto" w:fill="auto"/>
          </w:tcPr>
          <w:p w14:paraId="68AC8BEA">
            <w:pPr>
              <w:spacing w:after="0" w:line="240" w:lineRule="auto"/>
              <w:rPr>
                <w:rFonts w:ascii="Arial" w:hAnsi="Arial"/>
                <w:sz w:val="16"/>
              </w:rPr>
            </w:pPr>
          </w:p>
        </w:tc>
        <w:tc>
          <w:tcPr>
            <w:tcW w:w="4919" w:type="pct"/>
            <w:gridSpan w:val="8"/>
            <w:shd w:val="clear" w:color="auto" w:fill="auto"/>
          </w:tcPr>
          <w:p w14:paraId="3E808C8A">
            <w:pPr>
              <w:spacing w:after="0" w:line="240" w:lineRule="auto"/>
              <w:jc w:val="both"/>
              <w:rPr>
                <w:rFonts w:ascii="Arial" w:hAnsi="Arial"/>
                <w:sz w:val="16"/>
              </w:rPr>
            </w:pPr>
          </w:p>
        </w:tc>
      </w:tr>
      <w:tr w14:paraId="4E468BB4">
        <w:tblPrEx>
          <w:tblCellMar>
            <w:top w:w="0" w:type="dxa"/>
            <w:left w:w="0" w:type="dxa"/>
            <w:bottom w:w="0" w:type="dxa"/>
            <w:right w:w="0" w:type="dxa"/>
          </w:tblCellMar>
        </w:tblPrEx>
        <w:trPr>
          <w:wBefore w:w="13" w:type="pct"/>
          <w:cantSplit/>
          <w:jc w:val="center"/>
        </w:trPr>
        <w:tc>
          <w:tcPr>
            <w:tcW w:w="65" w:type="pct"/>
            <w:shd w:val="clear" w:color="auto" w:fill="auto"/>
          </w:tcPr>
          <w:p w14:paraId="5E0D60A1">
            <w:pPr>
              <w:spacing w:after="0" w:line="240" w:lineRule="auto"/>
              <w:rPr>
                <w:rFonts w:ascii="Arial" w:hAnsi="Arial"/>
                <w:sz w:val="16"/>
              </w:rPr>
            </w:pPr>
          </w:p>
        </w:tc>
        <w:tc>
          <w:tcPr>
            <w:tcW w:w="4919" w:type="pct"/>
            <w:gridSpan w:val="8"/>
            <w:shd w:val="clear" w:color="auto" w:fill="auto"/>
          </w:tcPr>
          <w:p w14:paraId="4240E2B8">
            <w:pPr>
              <w:spacing w:after="0" w:line="240" w:lineRule="auto"/>
              <w:rPr>
                <w:rFonts w:ascii="Arial" w:hAnsi="Arial"/>
                <w:sz w:val="16"/>
              </w:rPr>
            </w:pPr>
          </w:p>
        </w:tc>
      </w:tr>
    </w:tbl>
    <w:tbl>
      <w:tblPr>
        <w:tblStyle w:val="3"/>
        <w:tblpPr w:leftFromText="180" w:rightFromText="180" w:vertAnchor="text" w:horzAnchor="page" w:tblpX="989" w:tblpY="215"/>
        <w:tblOverlap w:val="never"/>
        <w:tblW w:w="5697" w:type="pct"/>
        <w:tblInd w:w="0" w:type="dxa"/>
        <w:tblLayout w:type="autofit"/>
        <w:tblCellMar>
          <w:top w:w="0" w:type="dxa"/>
          <w:left w:w="30" w:type="dxa"/>
          <w:bottom w:w="0" w:type="dxa"/>
          <w:right w:w="0" w:type="dxa"/>
        </w:tblCellMar>
      </w:tblPr>
      <w:tblGrid>
        <w:gridCol w:w="1026"/>
        <w:gridCol w:w="106"/>
        <w:gridCol w:w="825"/>
        <w:gridCol w:w="855"/>
        <w:gridCol w:w="849"/>
        <w:gridCol w:w="853"/>
        <w:gridCol w:w="80"/>
        <w:gridCol w:w="800"/>
        <w:gridCol w:w="762"/>
        <w:gridCol w:w="946"/>
        <w:gridCol w:w="963"/>
        <w:gridCol w:w="1433"/>
      </w:tblGrid>
      <w:tr w14:paraId="42812151">
        <w:tblPrEx>
          <w:tblCellMar>
            <w:top w:w="0" w:type="dxa"/>
            <w:left w:w="30" w:type="dxa"/>
            <w:bottom w:w="0" w:type="dxa"/>
            <w:right w:w="0" w:type="dxa"/>
          </w:tblCellMar>
        </w:tblPrEx>
        <w:trPr>
          <w:trHeight w:val="393" w:hRule="atLeast"/>
        </w:trPr>
        <w:tc>
          <w:tcPr>
            <w:tcW w:w="2376" w:type="pct"/>
            <w:gridSpan w:val="6"/>
            <w:vAlign w:val="center"/>
          </w:tcPr>
          <w:p w14:paraId="5583ADAF">
            <w:pPr>
              <w:spacing w:after="0" w:line="240" w:lineRule="auto"/>
              <w:jc w:val="center"/>
              <w:rPr>
                <w:rFonts w:ascii="Times New Roman" w:hAnsi="Times New Roman" w:eastAsia="Times New Roman" w:cs="Times New Roman"/>
                <w:b/>
                <w:bCs/>
                <w:sz w:val="24"/>
                <w:szCs w:val="24"/>
              </w:rPr>
            </w:pPr>
            <w:bookmarkStart w:id="0" w:name="_Hlk192675017"/>
            <w:r>
              <w:rPr>
                <w:rFonts w:ascii="Times New Roman" w:hAnsi="Times New Roman" w:eastAsia="Times New Roman" w:cs="Times New Roman"/>
                <w:b/>
                <w:bCs/>
                <w:sz w:val="24"/>
                <w:szCs w:val="24"/>
              </w:rPr>
              <w:t>ООО "Черка Трова"</w:t>
            </w:r>
          </w:p>
        </w:tc>
        <w:tc>
          <w:tcPr>
            <w:tcW w:w="42" w:type="pct"/>
            <w:vAlign w:val="center"/>
          </w:tcPr>
          <w:p w14:paraId="37AAE778">
            <w:pPr>
              <w:spacing w:after="0" w:line="240" w:lineRule="auto"/>
              <w:jc w:val="center"/>
              <w:rPr>
                <w:rFonts w:ascii="Times New Roman" w:hAnsi="Times New Roman" w:eastAsia="Times New Roman" w:cs="Times New Roman"/>
                <w:b/>
                <w:bCs/>
                <w:sz w:val="24"/>
                <w:szCs w:val="24"/>
              </w:rPr>
            </w:pPr>
          </w:p>
        </w:tc>
        <w:tc>
          <w:tcPr>
            <w:tcW w:w="2581" w:type="pct"/>
            <w:gridSpan w:val="5"/>
            <w:vAlign w:val="center"/>
          </w:tcPr>
          <w:p w14:paraId="327EB8B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FF0000"/>
                <w:sz w:val="24"/>
                <w:szCs w:val="24"/>
              </w:rPr>
              <w:t>Иванова Ваня Ивановна</w:t>
            </w:r>
          </w:p>
        </w:tc>
      </w:tr>
      <w:tr w14:paraId="6A35F4A2">
        <w:tblPrEx>
          <w:tblCellMar>
            <w:top w:w="0" w:type="dxa"/>
            <w:left w:w="30" w:type="dxa"/>
            <w:bottom w:w="0" w:type="dxa"/>
            <w:right w:w="0" w:type="dxa"/>
          </w:tblCellMar>
        </w:tblPrEx>
        <w:trPr>
          <w:trHeight w:val="1255" w:hRule="atLeast"/>
        </w:trPr>
        <w:tc>
          <w:tcPr>
            <w:tcW w:w="596" w:type="pct"/>
            <w:gridSpan w:val="2"/>
            <w:tcBorders>
              <w:top w:val="single" w:color="000000" w:sz="6" w:space="0"/>
              <w:left w:val="single" w:color="000000" w:sz="6" w:space="0"/>
              <w:bottom w:val="single" w:color="000000" w:sz="6" w:space="0"/>
            </w:tcBorders>
          </w:tcPr>
          <w:p w14:paraId="6EE7FC49">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Юридический адрес:</w:t>
            </w:r>
          </w:p>
        </w:tc>
        <w:tc>
          <w:tcPr>
            <w:tcW w:w="1779" w:type="pct"/>
            <w:gridSpan w:val="4"/>
            <w:tcBorders>
              <w:top w:val="single" w:color="000000" w:sz="6" w:space="0"/>
              <w:bottom w:val="single" w:color="000000" w:sz="6" w:space="0"/>
              <w:right w:val="single" w:color="000000" w:sz="6" w:space="0"/>
            </w:tcBorders>
          </w:tcPr>
          <w:p w14:paraId="54C670E2">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125445, Город Москва, проезд Валдайский, д. 8, помещ. 1П</w:t>
            </w:r>
          </w:p>
        </w:tc>
        <w:tc>
          <w:tcPr>
            <w:tcW w:w="42" w:type="pct"/>
          </w:tcPr>
          <w:p w14:paraId="5BE56B63">
            <w:pPr>
              <w:spacing w:after="0" w:line="240" w:lineRule="auto"/>
              <w:rPr>
                <w:rFonts w:ascii="Times New Roman" w:hAnsi="Times New Roman" w:eastAsia="Times New Roman" w:cs="Times New Roman"/>
                <w:sz w:val="20"/>
                <w:szCs w:val="20"/>
              </w:rPr>
            </w:pPr>
          </w:p>
        </w:tc>
        <w:tc>
          <w:tcPr>
            <w:tcW w:w="822" w:type="pct"/>
            <w:gridSpan w:val="2"/>
            <w:tcBorders>
              <w:top w:val="single" w:color="000000" w:sz="6" w:space="0"/>
              <w:left w:val="single" w:color="000000" w:sz="6" w:space="0"/>
              <w:bottom w:val="single" w:color="000000" w:sz="6" w:space="0"/>
            </w:tcBorders>
          </w:tcPr>
          <w:p w14:paraId="0B559447">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Адрес регистрации:</w:t>
            </w:r>
          </w:p>
        </w:tc>
        <w:tc>
          <w:tcPr>
            <w:tcW w:w="1759" w:type="pct"/>
            <w:gridSpan w:val="3"/>
            <w:tcBorders>
              <w:top w:val="single" w:color="000000" w:sz="6" w:space="0"/>
              <w:bottom w:val="single" w:color="000000" w:sz="6" w:space="0"/>
              <w:right w:val="single" w:color="000000" w:sz="6" w:space="0"/>
            </w:tcBorders>
          </w:tcPr>
          <w:p w14:paraId="6D261D11">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РОССИЯ, </w:t>
            </w:r>
          </w:p>
        </w:tc>
      </w:tr>
      <w:tr w14:paraId="5A3F7108">
        <w:tblPrEx>
          <w:tblCellMar>
            <w:top w:w="0" w:type="dxa"/>
            <w:left w:w="30" w:type="dxa"/>
            <w:bottom w:w="0" w:type="dxa"/>
            <w:right w:w="0" w:type="dxa"/>
          </w:tblCellMar>
        </w:tblPrEx>
        <w:trPr>
          <w:trHeight w:val="438" w:hRule="atLeast"/>
        </w:trPr>
        <w:tc>
          <w:tcPr>
            <w:tcW w:w="596" w:type="pct"/>
            <w:gridSpan w:val="2"/>
            <w:tcBorders>
              <w:top w:val="single" w:color="000000" w:sz="6" w:space="0"/>
              <w:left w:val="single" w:color="000000" w:sz="6" w:space="0"/>
              <w:bottom w:val="single" w:color="000000" w:sz="6" w:space="0"/>
            </w:tcBorders>
          </w:tcPr>
          <w:p w14:paraId="32F6D494">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ОГРН:</w:t>
            </w:r>
          </w:p>
        </w:tc>
        <w:tc>
          <w:tcPr>
            <w:tcW w:w="1779" w:type="pct"/>
            <w:gridSpan w:val="4"/>
            <w:tcBorders>
              <w:top w:val="single" w:color="000000" w:sz="6" w:space="0"/>
              <w:bottom w:val="single" w:color="000000" w:sz="6" w:space="0"/>
              <w:right w:val="single" w:color="000000" w:sz="6" w:space="0"/>
            </w:tcBorders>
          </w:tcPr>
          <w:p w14:paraId="4245F08E">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1247700352404</w:t>
            </w:r>
          </w:p>
        </w:tc>
        <w:tc>
          <w:tcPr>
            <w:tcW w:w="42" w:type="pct"/>
          </w:tcPr>
          <w:p w14:paraId="102A59AC">
            <w:pPr>
              <w:spacing w:after="0" w:line="240" w:lineRule="auto"/>
              <w:rPr>
                <w:rFonts w:ascii="Times New Roman" w:hAnsi="Times New Roman" w:eastAsia="Times New Roman" w:cs="Times New Roman"/>
                <w:sz w:val="20"/>
                <w:szCs w:val="20"/>
              </w:rPr>
            </w:pPr>
          </w:p>
        </w:tc>
        <w:tc>
          <w:tcPr>
            <w:tcW w:w="822" w:type="pct"/>
            <w:gridSpan w:val="2"/>
            <w:tcBorders>
              <w:top w:val="single" w:color="000000" w:sz="6" w:space="0"/>
              <w:left w:val="single" w:color="000000" w:sz="6" w:space="0"/>
              <w:bottom w:val="single" w:color="000000" w:sz="6" w:space="0"/>
            </w:tcBorders>
          </w:tcPr>
          <w:p w14:paraId="43BEC60B">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Дата рождения:</w:t>
            </w:r>
          </w:p>
        </w:tc>
        <w:tc>
          <w:tcPr>
            <w:tcW w:w="1759" w:type="pct"/>
            <w:gridSpan w:val="3"/>
            <w:tcBorders>
              <w:top w:val="single" w:color="000000" w:sz="6" w:space="0"/>
              <w:bottom w:val="single" w:color="000000" w:sz="6" w:space="0"/>
              <w:right w:val="single" w:color="000000" w:sz="6" w:space="0"/>
            </w:tcBorders>
          </w:tcPr>
          <w:p w14:paraId="08C0746F">
            <w:pPr>
              <w:spacing w:after="0" w:line="240" w:lineRule="auto"/>
              <w:rPr>
                <w:rFonts w:ascii="Times New Roman" w:hAnsi="Times New Roman" w:eastAsia="Times New Roman" w:cs="Times New Roman"/>
                <w:sz w:val="20"/>
                <w:szCs w:val="20"/>
              </w:rPr>
            </w:pPr>
          </w:p>
        </w:tc>
      </w:tr>
      <w:tr w14:paraId="7201AB31">
        <w:tblPrEx>
          <w:tblCellMar>
            <w:top w:w="0" w:type="dxa"/>
            <w:left w:w="30" w:type="dxa"/>
            <w:bottom w:w="0" w:type="dxa"/>
            <w:right w:w="0" w:type="dxa"/>
          </w:tblCellMar>
        </w:tblPrEx>
        <w:trPr>
          <w:trHeight w:val="438" w:hRule="atLeast"/>
        </w:trPr>
        <w:tc>
          <w:tcPr>
            <w:tcW w:w="596" w:type="pct"/>
            <w:gridSpan w:val="2"/>
            <w:tcBorders>
              <w:top w:val="single" w:color="000000" w:sz="6" w:space="0"/>
              <w:left w:val="single" w:color="000000" w:sz="6" w:space="0"/>
              <w:bottom w:val="single" w:color="000000" w:sz="6" w:space="0"/>
            </w:tcBorders>
          </w:tcPr>
          <w:p w14:paraId="4EE02E46">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ИНН/КПП:</w:t>
            </w:r>
          </w:p>
        </w:tc>
        <w:tc>
          <w:tcPr>
            <w:tcW w:w="1779" w:type="pct"/>
            <w:gridSpan w:val="4"/>
            <w:tcBorders>
              <w:top w:val="single" w:color="000000" w:sz="6" w:space="0"/>
              <w:bottom w:val="single" w:color="000000" w:sz="6" w:space="0"/>
              <w:right w:val="single" w:color="000000" w:sz="6" w:space="0"/>
            </w:tcBorders>
          </w:tcPr>
          <w:p w14:paraId="095C22A0">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7743449173/774301001</w:t>
            </w:r>
          </w:p>
        </w:tc>
        <w:tc>
          <w:tcPr>
            <w:tcW w:w="42" w:type="pct"/>
          </w:tcPr>
          <w:p w14:paraId="2EA91CE2">
            <w:pPr>
              <w:spacing w:after="0" w:line="240" w:lineRule="auto"/>
              <w:rPr>
                <w:rFonts w:ascii="Times New Roman" w:hAnsi="Times New Roman" w:eastAsia="Times New Roman" w:cs="Times New Roman"/>
                <w:sz w:val="20"/>
                <w:szCs w:val="20"/>
              </w:rPr>
            </w:pPr>
          </w:p>
        </w:tc>
        <w:tc>
          <w:tcPr>
            <w:tcW w:w="822" w:type="pct"/>
            <w:gridSpan w:val="2"/>
            <w:tcBorders>
              <w:top w:val="single" w:color="000000" w:sz="6" w:space="0"/>
              <w:left w:val="single" w:color="000000" w:sz="6" w:space="0"/>
              <w:bottom w:val="single" w:color="000000" w:sz="6" w:space="0"/>
            </w:tcBorders>
          </w:tcPr>
          <w:p w14:paraId="28C5CBE4">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ИНН: </w:t>
            </w:r>
          </w:p>
        </w:tc>
        <w:tc>
          <w:tcPr>
            <w:tcW w:w="1759" w:type="pct"/>
            <w:gridSpan w:val="3"/>
            <w:tcBorders>
              <w:top w:val="single" w:color="000000" w:sz="6" w:space="0"/>
              <w:bottom w:val="single" w:color="000000" w:sz="6" w:space="0"/>
              <w:right w:val="single" w:color="000000" w:sz="6" w:space="0"/>
            </w:tcBorders>
          </w:tcPr>
          <w:p w14:paraId="472BAFBC">
            <w:pPr>
              <w:spacing w:after="0" w:line="240" w:lineRule="auto"/>
              <w:rPr>
                <w:rFonts w:ascii="Times New Roman" w:hAnsi="Times New Roman" w:eastAsia="Times New Roman" w:cs="Times New Roman"/>
                <w:sz w:val="20"/>
                <w:szCs w:val="20"/>
              </w:rPr>
            </w:pPr>
          </w:p>
        </w:tc>
      </w:tr>
      <w:tr w14:paraId="72C02942">
        <w:tblPrEx>
          <w:tblCellMar>
            <w:top w:w="0" w:type="dxa"/>
            <w:left w:w="30" w:type="dxa"/>
            <w:bottom w:w="0" w:type="dxa"/>
            <w:right w:w="0" w:type="dxa"/>
          </w:tblCellMar>
        </w:tblPrEx>
        <w:trPr>
          <w:trHeight w:val="1255" w:hRule="atLeast"/>
        </w:trPr>
        <w:tc>
          <w:tcPr>
            <w:tcW w:w="596" w:type="pct"/>
            <w:gridSpan w:val="2"/>
            <w:vMerge w:val="restart"/>
            <w:tcBorders>
              <w:top w:val="single" w:color="000000" w:sz="6" w:space="0"/>
              <w:left w:val="single" w:color="000000" w:sz="6" w:space="0"/>
              <w:bottom w:val="single" w:color="000000" w:sz="6" w:space="0"/>
            </w:tcBorders>
          </w:tcPr>
          <w:p w14:paraId="45116638">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Банковские реквизиты:</w:t>
            </w:r>
          </w:p>
        </w:tc>
        <w:tc>
          <w:tcPr>
            <w:tcW w:w="1779" w:type="pct"/>
            <w:gridSpan w:val="4"/>
            <w:vMerge w:val="restart"/>
            <w:tcBorders>
              <w:top w:val="single" w:color="000000" w:sz="6" w:space="0"/>
              <w:bottom w:val="single" w:color="000000" w:sz="6" w:space="0"/>
              <w:right w:val="single" w:color="000000" w:sz="6" w:space="0"/>
            </w:tcBorders>
          </w:tcPr>
          <w:p w14:paraId="478B5014">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р/с №40702810302540005394 в АО "АЛЬФА-БАНК" г. Москва БИК 044525593 к/с №30101810200000000593</w:t>
            </w:r>
          </w:p>
        </w:tc>
        <w:tc>
          <w:tcPr>
            <w:tcW w:w="42" w:type="pct"/>
          </w:tcPr>
          <w:p w14:paraId="468BF205">
            <w:pPr>
              <w:spacing w:after="0" w:line="240" w:lineRule="auto"/>
              <w:jc w:val="both"/>
              <w:rPr>
                <w:rFonts w:ascii="Times New Roman" w:hAnsi="Times New Roman" w:eastAsia="Times New Roman" w:cs="Times New Roman"/>
                <w:sz w:val="20"/>
                <w:szCs w:val="20"/>
              </w:rPr>
            </w:pPr>
          </w:p>
        </w:tc>
        <w:tc>
          <w:tcPr>
            <w:tcW w:w="822" w:type="pct"/>
            <w:gridSpan w:val="2"/>
            <w:tcBorders>
              <w:top w:val="single" w:color="000000" w:sz="6" w:space="0"/>
              <w:left w:val="single" w:color="000000" w:sz="6" w:space="0"/>
              <w:bottom w:val="single" w:color="000000" w:sz="6" w:space="0"/>
            </w:tcBorders>
          </w:tcPr>
          <w:p w14:paraId="01D09318">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Паспорт:</w:t>
            </w:r>
          </w:p>
        </w:tc>
        <w:tc>
          <w:tcPr>
            <w:tcW w:w="1759" w:type="pct"/>
            <w:gridSpan w:val="3"/>
            <w:tcBorders>
              <w:top w:val="single" w:color="000000" w:sz="6" w:space="0"/>
              <w:bottom w:val="single" w:color="000000" w:sz="6" w:space="0"/>
              <w:right w:val="single" w:color="000000" w:sz="6" w:space="0"/>
            </w:tcBorders>
          </w:tcPr>
          <w:p w14:paraId="39A7BB10">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серия: 40 10 № 555555 выдан: 01.03.2020г. ГУ МВД России по Московской области, код подр. 500-027</w:t>
            </w:r>
          </w:p>
        </w:tc>
      </w:tr>
      <w:tr w14:paraId="12AF4F3C">
        <w:tblPrEx>
          <w:tblCellMar>
            <w:top w:w="0" w:type="dxa"/>
            <w:left w:w="30" w:type="dxa"/>
            <w:bottom w:w="0" w:type="dxa"/>
            <w:right w:w="0" w:type="dxa"/>
          </w:tblCellMar>
        </w:tblPrEx>
        <w:trPr>
          <w:trHeight w:val="438" w:hRule="atLeast"/>
        </w:trPr>
        <w:tc>
          <w:tcPr>
            <w:tcW w:w="596" w:type="pct"/>
            <w:gridSpan w:val="2"/>
            <w:vMerge w:val="continue"/>
            <w:tcBorders>
              <w:top w:val="single" w:color="000000" w:sz="6" w:space="0"/>
              <w:left w:val="single" w:color="000000" w:sz="6" w:space="0"/>
              <w:bottom w:val="single" w:color="000000" w:sz="6" w:space="0"/>
            </w:tcBorders>
            <w:vAlign w:val="center"/>
          </w:tcPr>
          <w:p w14:paraId="50FBAEA7">
            <w:pPr>
              <w:spacing w:after="0" w:line="240" w:lineRule="auto"/>
              <w:rPr>
                <w:rFonts w:ascii="Times New Roman" w:hAnsi="Times New Roman" w:eastAsia="Times New Roman" w:cs="Times New Roman"/>
                <w:sz w:val="20"/>
                <w:szCs w:val="20"/>
              </w:rPr>
            </w:pPr>
          </w:p>
        </w:tc>
        <w:tc>
          <w:tcPr>
            <w:tcW w:w="1779" w:type="pct"/>
            <w:gridSpan w:val="4"/>
            <w:vMerge w:val="continue"/>
            <w:tcBorders>
              <w:top w:val="single" w:color="000000" w:sz="6" w:space="0"/>
              <w:bottom w:val="single" w:color="000000" w:sz="6" w:space="0"/>
              <w:right w:val="single" w:color="000000" w:sz="6" w:space="0"/>
            </w:tcBorders>
            <w:vAlign w:val="center"/>
          </w:tcPr>
          <w:p w14:paraId="6268293D">
            <w:pPr>
              <w:spacing w:after="0" w:line="240" w:lineRule="auto"/>
              <w:rPr>
                <w:rFonts w:ascii="Times New Roman" w:hAnsi="Times New Roman" w:eastAsia="Times New Roman" w:cs="Times New Roman"/>
                <w:sz w:val="20"/>
                <w:szCs w:val="20"/>
              </w:rPr>
            </w:pPr>
          </w:p>
        </w:tc>
        <w:tc>
          <w:tcPr>
            <w:tcW w:w="42" w:type="pct"/>
          </w:tcPr>
          <w:p w14:paraId="5102EA91">
            <w:pPr>
              <w:spacing w:after="0" w:line="240" w:lineRule="auto"/>
              <w:jc w:val="both"/>
              <w:rPr>
                <w:rFonts w:ascii="Times New Roman" w:hAnsi="Times New Roman" w:eastAsia="Times New Roman" w:cs="Times New Roman"/>
                <w:sz w:val="20"/>
                <w:szCs w:val="20"/>
              </w:rPr>
            </w:pPr>
          </w:p>
        </w:tc>
        <w:tc>
          <w:tcPr>
            <w:tcW w:w="822" w:type="pct"/>
            <w:gridSpan w:val="2"/>
            <w:tcBorders>
              <w:top w:val="single" w:color="000000" w:sz="6" w:space="0"/>
              <w:left w:val="single" w:color="000000" w:sz="6" w:space="0"/>
              <w:bottom w:val="single" w:color="000000" w:sz="6" w:space="0"/>
            </w:tcBorders>
          </w:tcPr>
          <w:p w14:paraId="77ED9B9B">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Телефон:</w:t>
            </w:r>
          </w:p>
        </w:tc>
        <w:tc>
          <w:tcPr>
            <w:tcW w:w="1759" w:type="pct"/>
            <w:gridSpan w:val="3"/>
            <w:tcBorders>
              <w:top w:val="single" w:color="000000" w:sz="6" w:space="0"/>
              <w:bottom w:val="single" w:color="000000" w:sz="6" w:space="0"/>
              <w:right w:val="single" w:color="000000" w:sz="6" w:space="0"/>
            </w:tcBorders>
          </w:tcPr>
          <w:p w14:paraId="71778ED4">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+7 99990000000</w:t>
            </w:r>
          </w:p>
        </w:tc>
      </w:tr>
      <w:tr w14:paraId="26856714">
        <w:tblPrEx>
          <w:tblCellMar>
            <w:top w:w="0" w:type="dxa"/>
            <w:left w:w="30" w:type="dxa"/>
            <w:bottom w:w="0" w:type="dxa"/>
            <w:right w:w="0" w:type="dxa"/>
          </w:tblCellMar>
        </w:tblPrEx>
        <w:trPr>
          <w:trHeight w:val="438" w:hRule="atLeast"/>
        </w:trPr>
        <w:tc>
          <w:tcPr>
            <w:tcW w:w="540" w:type="pct"/>
            <w:vAlign w:val="center"/>
          </w:tcPr>
          <w:p w14:paraId="6A7F59C8">
            <w:pPr>
              <w:spacing w:after="0" w:line="240" w:lineRule="auto"/>
              <w:rPr>
                <w:rFonts w:ascii="Times New Roman" w:hAnsi="Times New Roman" w:eastAsia="Times New Roman" w:cs="Times New Roman"/>
                <w:sz w:val="20"/>
                <w:szCs w:val="20"/>
              </w:rPr>
            </w:pPr>
          </w:p>
        </w:tc>
        <w:tc>
          <w:tcPr>
            <w:tcW w:w="55" w:type="pct"/>
            <w:vAlign w:val="center"/>
          </w:tcPr>
          <w:p w14:paraId="32A43535">
            <w:pPr>
              <w:spacing w:after="0" w:line="240" w:lineRule="auto"/>
              <w:rPr>
                <w:rFonts w:ascii="Times New Roman" w:hAnsi="Times New Roman" w:eastAsia="Times New Roman" w:cs="Times New Roman"/>
                <w:sz w:val="20"/>
                <w:szCs w:val="20"/>
              </w:rPr>
            </w:pPr>
          </w:p>
        </w:tc>
        <w:tc>
          <w:tcPr>
            <w:tcW w:w="434" w:type="pct"/>
            <w:vAlign w:val="center"/>
          </w:tcPr>
          <w:p w14:paraId="609A0D24">
            <w:pPr>
              <w:spacing w:after="0" w:line="240" w:lineRule="auto"/>
              <w:rPr>
                <w:rFonts w:ascii="Times New Roman" w:hAnsi="Times New Roman" w:eastAsia="Times New Roman" w:cs="Times New Roman"/>
                <w:sz w:val="20"/>
                <w:szCs w:val="20"/>
              </w:rPr>
            </w:pPr>
          </w:p>
        </w:tc>
        <w:tc>
          <w:tcPr>
            <w:tcW w:w="448" w:type="pct"/>
            <w:vAlign w:val="center"/>
          </w:tcPr>
          <w:p w14:paraId="10F70495">
            <w:pPr>
              <w:spacing w:after="0" w:line="240" w:lineRule="auto"/>
              <w:rPr>
                <w:rFonts w:ascii="Times New Roman" w:hAnsi="Times New Roman" w:eastAsia="Times New Roman" w:cs="Times New Roman"/>
                <w:sz w:val="20"/>
                <w:szCs w:val="20"/>
              </w:rPr>
            </w:pPr>
          </w:p>
        </w:tc>
        <w:tc>
          <w:tcPr>
            <w:tcW w:w="447" w:type="pct"/>
            <w:vAlign w:val="center"/>
          </w:tcPr>
          <w:p w14:paraId="6F778E2F">
            <w:pPr>
              <w:spacing w:after="0" w:line="240" w:lineRule="auto"/>
              <w:rPr>
                <w:rFonts w:ascii="Times New Roman" w:hAnsi="Times New Roman" w:eastAsia="Times New Roman" w:cs="Times New Roman"/>
                <w:sz w:val="20"/>
                <w:szCs w:val="20"/>
              </w:rPr>
            </w:pPr>
          </w:p>
        </w:tc>
        <w:tc>
          <w:tcPr>
            <w:tcW w:w="448" w:type="pct"/>
            <w:vAlign w:val="center"/>
          </w:tcPr>
          <w:p w14:paraId="58969AE8">
            <w:pPr>
              <w:spacing w:after="0" w:line="240" w:lineRule="auto"/>
              <w:rPr>
                <w:rFonts w:ascii="Times New Roman" w:hAnsi="Times New Roman" w:eastAsia="Times New Roman" w:cs="Times New Roman"/>
                <w:sz w:val="20"/>
                <w:szCs w:val="20"/>
              </w:rPr>
            </w:pPr>
          </w:p>
        </w:tc>
        <w:tc>
          <w:tcPr>
            <w:tcW w:w="42" w:type="pct"/>
            <w:vAlign w:val="center"/>
          </w:tcPr>
          <w:p w14:paraId="24C19D9C">
            <w:pPr>
              <w:spacing w:after="0" w:line="240" w:lineRule="auto"/>
              <w:rPr>
                <w:rFonts w:ascii="Times New Roman" w:hAnsi="Times New Roman" w:eastAsia="Times New Roman" w:cs="Times New Roman"/>
                <w:sz w:val="20"/>
                <w:szCs w:val="20"/>
              </w:rPr>
            </w:pPr>
          </w:p>
        </w:tc>
        <w:tc>
          <w:tcPr>
            <w:tcW w:w="421" w:type="pct"/>
            <w:vAlign w:val="center"/>
          </w:tcPr>
          <w:p w14:paraId="32C82FA8">
            <w:pPr>
              <w:spacing w:after="0" w:line="240" w:lineRule="auto"/>
              <w:rPr>
                <w:rFonts w:ascii="Times New Roman" w:hAnsi="Times New Roman" w:eastAsia="Times New Roman" w:cs="Times New Roman"/>
                <w:sz w:val="20"/>
                <w:szCs w:val="20"/>
              </w:rPr>
            </w:pPr>
          </w:p>
        </w:tc>
        <w:tc>
          <w:tcPr>
            <w:tcW w:w="401" w:type="pct"/>
            <w:vAlign w:val="center"/>
          </w:tcPr>
          <w:p w14:paraId="44D90C88">
            <w:pPr>
              <w:spacing w:after="0" w:line="240" w:lineRule="auto"/>
              <w:rPr>
                <w:rFonts w:ascii="Times New Roman" w:hAnsi="Times New Roman" w:eastAsia="Times New Roman" w:cs="Times New Roman"/>
                <w:sz w:val="20"/>
                <w:szCs w:val="20"/>
              </w:rPr>
            </w:pPr>
          </w:p>
        </w:tc>
        <w:tc>
          <w:tcPr>
            <w:tcW w:w="498" w:type="pct"/>
            <w:vAlign w:val="center"/>
          </w:tcPr>
          <w:p w14:paraId="55C2A8B4">
            <w:pPr>
              <w:spacing w:after="0" w:line="240" w:lineRule="auto"/>
              <w:rPr>
                <w:rFonts w:ascii="Times New Roman" w:hAnsi="Times New Roman" w:eastAsia="Times New Roman" w:cs="Times New Roman"/>
                <w:sz w:val="20"/>
                <w:szCs w:val="20"/>
              </w:rPr>
            </w:pPr>
          </w:p>
        </w:tc>
        <w:tc>
          <w:tcPr>
            <w:tcW w:w="505" w:type="pct"/>
            <w:vAlign w:val="center"/>
          </w:tcPr>
          <w:p w14:paraId="27CEDF6D">
            <w:pPr>
              <w:spacing w:after="0" w:line="240" w:lineRule="auto"/>
              <w:rPr>
                <w:rFonts w:ascii="Times New Roman" w:hAnsi="Times New Roman" w:eastAsia="Times New Roman" w:cs="Times New Roman"/>
                <w:sz w:val="20"/>
                <w:szCs w:val="20"/>
              </w:rPr>
            </w:pPr>
          </w:p>
        </w:tc>
        <w:tc>
          <w:tcPr>
            <w:tcW w:w="754" w:type="pct"/>
            <w:vAlign w:val="center"/>
          </w:tcPr>
          <w:p w14:paraId="465E30DD">
            <w:pPr>
              <w:spacing w:after="0" w:line="240" w:lineRule="auto"/>
              <w:rPr>
                <w:rFonts w:ascii="Times New Roman" w:hAnsi="Times New Roman" w:eastAsia="Times New Roman" w:cs="Times New Roman"/>
                <w:sz w:val="20"/>
                <w:szCs w:val="20"/>
              </w:rPr>
            </w:pPr>
          </w:p>
        </w:tc>
      </w:tr>
      <w:tr w14:paraId="775769A7">
        <w:tblPrEx>
          <w:tblCellMar>
            <w:top w:w="0" w:type="dxa"/>
            <w:left w:w="30" w:type="dxa"/>
            <w:bottom w:w="0" w:type="dxa"/>
            <w:right w:w="0" w:type="dxa"/>
          </w:tblCellMar>
        </w:tblPrEx>
        <w:trPr>
          <w:trHeight w:val="393" w:hRule="atLeast"/>
        </w:trPr>
        <w:tc>
          <w:tcPr>
            <w:tcW w:w="2376" w:type="pct"/>
            <w:gridSpan w:val="6"/>
            <w:vAlign w:val="center"/>
          </w:tcPr>
          <w:p w14:paraId="66D027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Генеральный Директор</w:t>
            </w:r>
          </w:p>
        </w:tc>
        <w:tc>
          <w:tcPr>
            <w:tcW w:w="42" w:type="pct"/>
            <w:vAlign w:val="center"/>
          </w:tcPr>
          <w:p w14:paraId="5A792387">
            <w:pPr>
              <w:spacing w:after="0" w:line="240" w:lineRule="auto"/>
              <w:rPr>
                <w:rFonts w:ascii="Times New Roman" w:hAnsi="Times New Roman" w:eastAsia="Times New Roman" w:cs="Times New Roman"/>
                <w:sz w:val="24"/>
                <w:szCs w:val="24"/>
              </w:rPr>
            </w:pPr>
          </w:p>
        </w:tc>
        <w:tc>
          <w:tcPr>
            <w:tcW w:w="2581" w:type="pct"/>
            <w:gridSpan w:val="5"/>
            <w:vAlign w:val="center"/>
          </w:tcPr>
          <w:p w14:paraId="7454E1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Исполнитель</w:t>
            </w:r>
          </w:p>
        </w:tc>
      </w:tr>
      <w:tr w14:paraId="705DA794">
        <w:tblPrEx>
          <w:tblCellMar>
            <w:top w:w="0" w:type="dxa"/>
            <w:left w:w="30" w:type="dxa"/>
            <w:bottom w:w="0" w:type="dxa"/>
            <w:right w:w="0" w:type="dxa"/>
          </w:tblCellMar>
        </w:tblPrEx>
        <w:trPr>
          <w:trHeight w:val="393" w:hRule="atLeast"/>
        </w:trPr>
        <w:tc>
          <w:tcPr>
            <w:tcW w:w="540" w:type="pct"/>
            <w:vAlign w:val="center"/>
          </w:tcPr>
          <w:p w14:paraId="6F7D3203">
            <w:pPr>
              <w:spacing w:after="0" w:line="240" w:lineRule="auto"/>
              <w:rPr>
                <w:rFonts w:ascii="Times New Roman" w:hAnsi="Times New Roman" w:eastAsia="Times New Roman" w:cs="Times New Roman"/>
                <w:sz w:val="24"/>
                <w:szCs w:val="24"/>
              </w:rPr>
            </w:pPr>
          </w:p>
        </w:tc>
        <w:tc>
          <w:tcPr>
            <w:tcW w:w="55" w:type="pct"/>
            <w:vAlign w:val="center"/>
          </w:tcPr>
          <w:p w14:paraId="30F49128">
            <w:pPr>
              <w:spacing w:after="0" w:line="240" w:lineRule="auto"/>
              <w:rPr>
                <w:rFonts w:ascii="Times New Roman" w:hAnsi="Times New Roman" w:eastAsia="Times New Roman" w:cs="Times New Roman"/>
                <w:sz w:val="20"/>
                <w:szCs w:val="20"/>
              </w:rPr>
            </w:pPr>
          </w:p>
        </w:tc>
        <w:tc>
          <w:tcPr>
            <w:tcW w:w="434" w:type="pct"/>
            <w:vAlign w:val="center"/>
          </w:tcPr>
          <w:p w14:paraId="31716CF2">
            <w:pPr>
              <w:spacing w:after="0" w:line="240" w:lineRule="auto"/>
              <w:rPr>
                <w:rFonts w:ascii="Times New Roman" w:hAnsi="Times New Roman" w:eastAsia="Times New Roman" w:cs="Times New Roman"/>
                <w:sz w:val="20"/>
                <w:szCs w:val="20"/>
              </w:rPr>
            </w:pPr>
          </w:p>
        </w:tc>
        <w:tc>
          <w:tcPr>
            <w:tcW w:w="448" w:type="pct"/>
            <w:vAlign w:val="center"/>
          </w:tcPr>
          <w:p w14:paraId="676D4957">
            <w:pPr>
              <w:spacing w:after="0" w:line="240" w:lineRule="auto"/>
              <w:rPr>
                <w:rFonts w:ascii="Times New Roman" w:hAnsi="Times New Roman" w:eastAsia="Times New Roman" w:cs="Times New Roman"/>
                <w:sz w:val="20"/>
                <w:szCs w:val="20"/>
              </w:rPr>
            </w:pPr>
          </w:p>
        </w:tc>
        <w:tc>
          <w:tcPr>
            <w:tcW w:w="447" w:type="pct"/>
            <w:vAlign w:val="center"/>
          </w:tcPr>
          <w:p w14:paraId="66A38F1B">
            <w:pPr>
              <w:spacing w:after="0" w:line="240" w:lineRule="auto"/>
              <w:rPr>
                <w:rFonts w:ascii="Times New Roman" w:hAnsi="Times New Roman" w:eastAsia="Times New Roman" w:cs="Times New Roman"/>
                <w:sz w:val="20"/>
                <w:szCs w:val="20"/>
              </w:rPr>
            </w:pPr>
          </w:p>
        </w:tc>
        <w:tc>
          <w:tcPr>
            <w:tcW w:w="448" w:type="pct"/>
            <w:vAlign w:val="center"/>
          </w:tcPr>
          <w:p w14:paraId="2BB5EC5B">
            <w:pPr>
              <w:spacing w:after="0" w:line="240" w:lineRule="auto"/>
              <w:rPr>
                <w:rFonts w:ascii="Times New Roman" w:hAnsi="Times New Roman" w:eastAsia="Times New Roman" w:cs="Times New Roman"/>
                <w:sz w:val="20"/>
                <w:szCs w:val="20"/>
              </w:rPr>
            </w:pPr>
          </w:p>
        </w:tc>
        <w:tc>
          <w:tcPr>
            <w:tcW w:w="42" w:type="pct"/>
            <w:vAlign w:val="center"/>
          </w:tcPr>
          <w:p w14:paraId="7D3927F6">
            <w:pPr>
              <w:spacing w:after="0" w:line="240" w:lineRule="auto"/>
              <w:rPr>
                <w:rFonts w:ascii="Times New Roman" w:hAnsi="Times New Roman" w:eastAsia="Times New Roman" w:cs="Times New Roman"/>
                <w:sz w:val="20"/>
                <w:szCs w:val="20"/>
              </w:rPr>
            </w:pPr>
          </w:p>
        </w:tc>
        <w:tc>
          <w:tcPr>
            <w:tcW w:w="421" w:type="pct"/>
            <w:vAlign w:val="center"/>
          </w:tcPr>
          <w:p w14:paraId="14BEFE75">
            <w:pPr>
              <w:spacing w:after="0" w:line="240" w:lineRule="auto"/>
              <w:rPr>
                <w:rFonts w:ascii="Times New Roman" w:hAnsi="Times New Roman" w:eastAsia="Times New Roman" w:cs="Times New Roman"/>
                <w:sz w:val="20"/>
                <w:szCs w:val="20"/>
              </w:rPr>
            </w:pPr>
          </w:p>
        </w:tc>
        <w:tc>
          <w:tcPr>
            <w:tcW w:w="401" w:type="pct"/>
            <w:vAlign w:val="center"/>
          </w:tcPr>
          <w:p w14:paraId="7E348C2B">
            <w:pPr>
              <w:spacing w:after="0" w:line="240" w:lineRule="auto"/>
              <w:rPr>
                <w:rFonts w:ascii="Times New Roman" w:hAnsi="Times New Roman" w:eastAsia="Times New Roman" w:cs="Times New Roman"/>
                <w:sz w:val="20"/>
                <w:szCs w:val="20"/>
              </w:rPr>
            </w:pPr>
          </w:p>
        </w:tc>
        <w:tc>
          <w:tcPr>
            <w:tcW w:w="498" w:type="pct"/>
            <w:vAlign w:val="center"/>
          </w:tcPr>
          <w:p w14:paraId="40F23A44">
            <w:pPr>
              <w:spacing w:after="0" w:line="240" w:lineRule="auto"/>
              <w:rPr>
                <w:rFonts w:ascii="Times New Roman" w:hAnsi="Times New Roman" w:eastAsia="Times New Roman" w:cs="Times New Roman"/>
                <w:sz w:val="20"/>
                <w:szCs w:val="20"/>
              </w:rPr>
            </w:pPr>
          </w:p>
        </w:tc>
        <w:tc>
          <w:tcPr>
            <w:tcW w:w="505" w:type="pct"/>
            <w:vAlign w:val="center"/>
          </w:tcPr>
          <w:p w14:paraId="27B22B3B">
            <w:pPr>
              <w:spacing w:after="0" w:line="240" w:lineRule="auto"/>
              <w:rPr>
                <w:rFonts w:ascii="Times New Roman" w:hAnsi="Times New Roman" w:eastAsia="Times New Roman" w:cs="Times New Roman"/>
                <w:sz w:val="20"/>
                <w:szCs w:val="20"/>
              </w:rPr>
            </w:pPr>
          </w:p>
        </w:tc>
        <w:tc>
          <w:tcPr>
            <w:tcW w:w="754" w:type="pct"/>
            <w:vAlign w:val="center"/>
          </w:tcPr>
          <w:p w14:paraId="793138D1">
            <w:pPr>
              <w:spacing w:after="0" w:line="240" w:lineRule="auto"/>
              <w:rPr>
                <w:rFonts w:ascii="Times New Roman" w:hAnsi="Times New Roman" w:eastAsia="Times New Roman" w:cs="Times New Roman"/>
                <w:sz w:val="20"/>
                <w:szCs w:val="20"/>
              </w:rPr>
            </w:pPr>
          </w:p>
        </w:tc>
      </w:tr>
      <w:tr w14:paraId="09159A31">
        <w:tblPrEx>
          <w:tblCellMar>
            <w:top w:w="0" w:type="dxa"/>
            <w:left w:w="30" w:type="dxa"/>
            <w:bottom w:w="0" w:type="dxa"/>
            <w:right w:w="0" w:type="dxa"/>
          </w:tblCellMar>
        </w:tblPrEx>
        <w:trPr>
          <w:trHeight w:val="393" w:hRule="atLeast"/>
        </w:trPr>
        <w:tc>
          <w:tcPr>
            <w:tcW w:w="2376" w:type="pct"/>
            <w:gridSpan w:val="6"/>
            <w:tcBorders>
              <w:bottom w:val="single" w:color="000000" w:sz="6" w:space="0"/>
            </w:tcBorders>
            <w:vAlign w:val="center"/>
          </w:tcPr>
          <w:p w14:paraId="53F2CA22">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/Григорян А.С./</w:t>
            </w:r>
          </w:p>
        </w:tc>
        <w:tc>
          <w:tcPr>
            <w:tcW w:w="42" w:type="pct"/>
            <w:vAlign w:val="center"/>
          </w:tcPr>
          <w:p w14:paraId="24414D73">
            <w:pPr>
              <w:spacing w:after="0" w:line="240" w:lineRule="auto"/>
              <w:jc w:val="right"/>
              <w:rPr>
                <w:rFonts w:ascii="Times New Roman" w:hAnsi="Times New Roman" w:eastAsia="Times New Roman" w:cs="Times New Roman"/>
                <w:sz w:val="24"/>
                <w:szCs w:val="24"/>
              </w:rPr>
            </w:pPr>
          </w:p>
        </w:tc>
        <w:tc>
          <w:tcPr>
            <w:tcW w:w="2581" w:type="pct"/>
            <w:gridSpan w:val="5"/>
            <w:tcBorders>
              <w:bottom w:val="single" w:color="000000" w:sz="6" w:space="0"/>
            </w:tcBorders>
            <w:vAlign w:val="center"/>
          </w:tcPr>
          <w:p w14:paraId="7844F91C">
            <w:pPr>
              <w:spacing w:after="0" w:line="240" w:lineRule="auto"/>
              <w:jc w:val="right"/>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/Иванова В.И/</w:t>
            </w:r>
          </w:p>
        </w:tc>
      </w:tr>
      <w:tr w14:paraId="37AB65F8">
        <w:tblPrEx>
          <w:tblCellMar>
            <w:top w:w="0" w:type="dxa"/>
            <w:left w:w="30" w:type="dxa"/>
            <w:bottom w:w="0" w:type="dxa"/>
            <w:right w:w="0" w:type="dxa"/>
          </w:tblCellMar>
        </w:tblPrEx>
        <w:trPr>
          <w:trHeight w:val="438" w:hRule="atLeast"/>
        </w:trPr>
        <w:tc>
          <w:tcPr>
            <w:tcW w:w="1480" w:type="pct"/>
            <w:gridSpan w:val="4"/>
            <w:vAlign w:val="center"/>
          </w:tcPr>
          <w:p w14:paraId="1CC8F663">
            <w:pPr>
              <w:spacing w:after="0"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05 мая 2025 г.</w:t>
            </w:r>
          </w:p>
        </w:tc>
        <w:tc>
          <w:tcPr>
            <w:tcW w:w="447" w:type="pct"/>
            <w:vAlign w:val="center"/>
          </w:tcPr>
          <w:p w14:paraId="64A0EA5C">
            <w:pPr>
              <w:spacing w:after="0" w:line="240" w:lineRule="auto"/>
              <w:jc w:val="center"/>
              <w:rPr>
                <w:rFonts w:ascii="Times New Roman" w:hAnsi="Times New Roman" w:eastAsia="Times New Roman" w:cs="Times New Roman"/>
                <w:color w:val="FF0000"/>
                <w:sz w:val="24"/>
                <w:szCs w:val="24"/>
              </w:rPr>
            </w:pPr>
          </w:p>
        </w:tc>
        <w:tc>
          <w:tcPr>
            <w:tcW w:w="448" w:type="pct"/>
            <w:vAlign w:val="center"/>
          </w:tcPr>
          <w:p w14:paraId="0C4BC6AF">
            <w:pPr>
              <w:spacing w:after="0" w:line="240" w:lineRule="auto"/>
              <w:rPr>
                <w:rFonts w:ascii="Times New Roman" w:hAnsi="Times New Roman" w:eastAsia="Times New Roman" w:cs="Times New Roman"/>
                <w:color w:val="FF0000"/>
                <w:sz w:val="20"/>
                <w:szCs w:val="20"/>
              </w:rPr>
            </w:pPr>
          </w:p>
        </w:tc>
        <w:tc>
          <w:tcPr>
            <w:tcW w:w="42" w:type="pct"/>
            <w:vAlign w:val="center"/>
          </w:tcPr>
          <w:p w14:paraId="5211D355">
            <w:pPr>
              <w:spacing w:after="0" w:line="240" w:lineRule="auto"/>
              <w:rPr>
                <w:rFonts w:ascii="Times New Roman" w:hAnsi="Times New Roman" w:eastAsia="Times New Roman" w:cs="Times New Roman"/>
                <w:color w:val="FF0000"/>
                <w:sz w:val="20"/>
                <w:szCs w:val="20"/>
              </w:rPr>
            </w:pPr>
          </w:p>
        </w:tc>
        <w:tc>
          <w:tcPr>
            <w:tcW w:w="1827" w:type="pct"/>
            <w:gridSpan w:val="4"/>
            <w:vAlign w:val="center"/>
          </w:tcPr>
          <w:p w14:paraId="10E540B8">
            <w:pPr>
              <w:spacing w:after="0"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05 мая 2025 г.</w:t>
            </w:r>
          </w:p>
        </w:tc>
        <w:tc>
          <w:tcPr>
            <w:tcW w:w="754" w:type="pct"/>
            <w:vAlign w:val="center"/>
          </w:tcPr>
          <w:p w14:paraId="45F08858">
            <w:pPr>
              <w:spacing w:after="0" w:line="240" w:lineRule="auto"/>
              <w:jc w:val="center"/>
              <w:rPr>
                <w:rFonts w:ascii="Times New Roman" w:hAnsi="Times New Roman" w:eastAsia="Times New Roman" w:cs="Times New Roman"/>
                <w:color w:val="FF0000"/>
                <w:sz w:val="24"/>
                <w:szCs w:val="24"/>
              </w:rPr>
            </w:pPr>
          </w:p>
        </w:tc>
      </w:tr>
      <w:tr w14:paraId="2728B104">
        <w:tblPrEx>
          <w:tblCellMar>
            <w:top w:w="0" w:type="dxa"/>
            <w:left w:w="30" w:type="dxa"/>
            <w:bottom w:w="0" w:type="dxa"/>
            <w:right w:w="0" w:type="dxa"/>
          </w:tblCellMar>
        </w:tblPrEx>
        <w:trPr>
          <w:trHeight w:val="393" w:hRule="atLeast"/>
        </w:trPr>
        <w:tc>
          <w:tcPr>
            <w:tcW w:w="540" w:type="pct"/>
          </w:tcPr>
          <w:p w14:paraId="4573B8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М.П. </w:t>
            </w:r>
          </w:p>
        </w:tc>
        <w:tc>
          <w:tcPr>
            <w:tcW w:w="55" w:type="pct"/>
            <w:vAlign w:val="center"/>
          </w:tcPr>
          <w:p w14:paraId="037260AE">
            <w:pPr>
              <w:spacing w:after="0" w:line="240" w:lineRule="auto"/>
              <w:rPr>
                <w:rFonts w:ascii="Times New Roman" w:hAnsi="Times New Roman" w:eastAsia="Times New Roman" w:cs="Times New Roman"/>
                <w:sz w:val="24"/>
                <w:szCs w:val="24"/>
              </w:rPr>
            </w:pPr>
          </w:p>
        </w:tc>
        <w:tc>
          <w:tcPr>
            <w:tcW w:w="434" w:type="pct"/>
            <w:vAlign w:val="center"/>
          </w:tcPr>
          <w:p w14:paraId="55F3AC9B">
            <w:pPr>
              <w:spacing w:after="0" w:line="240" w:lineRule="auto"/>
              <w:rPr>
                <w:rFonts w:ascii="Times New Roman" w:hAnsi="Times New Roman" w:eastAsia="Times New Roman" w:cs="Times New Roman"/>
                <w:sz w:val="20"/>
                <w:szCs w:val="20"/>
              </w:rPr>
            </w:pPr>
          </w:p>
        </w:tc>
        <w:tc>
          <w:tcPr>
            <w:tcW w:w="448" w:type="pct"/>
            <w:vAlign w:val="center"/>
          </w:tcPr>
          <w:p w14:paraId="00319566">
            <w:pPr>
              <w:spacing w:after="0" w:line="240" w:lineRule="auto"/>
              <w:rPr>
                <w:rFonts w:ascii="Times New Roman" w:hAnsi="Times New Roman" w:eastAsia="Times New Roman" w:cs="Times New Roman"/>
                <w:sz w:val="20"/>
                <w:szCs w:val="20"/>
              </w:rPr>
            </w:pPr>
          </w:p>
        </w:tc>
        <w:tc>
          <w:tcPr>
            <w:tcW w:w="447" w:type="pct"/>
            <w:vAlign w:val="center"/>
          </w:tcPr>
          <w:p w14:paraId="093D0A6D">
            <w:pPr>
              <w:spacing w:after="0" w:line="240" w:lineRule="auto"/>
              <w:rPr>
                <w:rFonts w:ascii="Times New Roman" w:hAnsi="Times New Roman" w:eastAsia="Times New Roman" w:cs="Times New Roman"/>
                <w:sz w:val="20"/>
                <w:szCs w:val="20"/>
              </w:rPr>
            </w:pPr>
          </w:p>
        </w:tc>
        <w:tc>
          <w:tcPr>
            <w:tcW w:w="448" w:type="pct"/>
            <w:vAlign w:val="center"/>
          </w:tcPr>
          <w:p w14:paraId="05C5BD10">
            <w:pPr>
              <w:spacing w:after="0" w:line="240" w:lineRule="auto"/>
              <w:rPr>
                <w:rFonts w:ascii="Times New Roman" w:hAnsi="Times New Roman" w:eastAsia="Times New Roman" w:cs="Times New Roman"/>
                <w:sz w:val="20"/>
                <w:szCs w:val="20"/>
              </w:rPr>
            </w:pPr>
          </w:p>
        </w:tc>
        <w:tc>
          <w:tcPr>
            <w:tcW w:w="42" w:type="pct"/>
            <w:vAlign w:val="center"/>
          </w:tcPr>
          <w:p w14:paraId="0DF2B8EB">
            <w:pPr>
              <w:spacing w:after="0" w:line="240" w:lineRule="auto"/>
              <w:rPr>
                <w:rFonts w:ascii="Times New Roman" w:hAnsi="Times New Roman" w:eastAsia="Times New Roman" w:cs="Times New Roman"/>
                <w:sz w:val="20"/>
                <w:szCs w:val="20"/>
              </w:rPr>
            </w:pPr>
          </w:p>
        </w:tc>
        <w:tc>
          <w:tcPr>
            <w:tcW w:w="421" w:type="pct"/>
            <w:vAlign w:val="center"/>
          </w:tcPr>
          <w:p w14:paraId="33ACB6BD">
            <w:pPr>
              <w:spacing w:after="0" w:line="240" w:lineRule="auto"/>
              <w:rPr>
                <w:rFonts w:ascii="Times New Roman" w:hAnsi="Times New Roman" w:eastAsia="Times New Roman" w:cs="Times New Roman"/>
                <w:sz w:val="20"/>
                <w:szCs w:val="20"/>
              </w:rPr>
            </w:pPr>
          </w:p>
        </w:tc>
        <w:tc>
          <w:tcPr>
            <w:tcW w:w="401" w:type="pct"/>
            <w:vAlign w:val="center"/>
          </w:tcPr>
          <w:p w14:paraId="03EB396B">
            <w:pPr>
              <w:spacing w:after="0" w:line="240" w:lineRule="auto"/>
              <w:rPr>
                <w:rFonts w:ascii="Times New Roman" w:hAnsi="Times New Roman" w:eastAsia="Times New Roman" w:cs="Times New Roman"/>
                <w:sz w:val="20"/>
                <w:szCs w:val="20"/>
              </w:rPr>
            </w:pPr>
          </w:p>
        </w:tc>
        <w:tc>
          <w:tcPr>
            <w:tcW w:w="498" w:type="pct"/>
            <w:vAlign w:val="center"/>
          </w:tcPr>
          <w:p w14:paraId="72067FA8">
            <w:pPr>
              <w:spacing w:after="0" w:line="240" w:lineRule="auto"/>
              <w:rPr>
                <w:rFonts w:ascii="Times New Roman" w:hAnsi="Times New Roman" w:eastAsia="Times New Roman" w:cs="Times New Roman"/>
                <w:sz w:val="20"/>
                <w:szCs w:val="20"/>
              </w:rPr>
            </w:pPr>
          </w:p>
        </w:tc>
        <w:tc>
          <w:tcPr>
            <w:tcW w:w="505" w:type="pct"/>
            <w:vAlign w:val="center"/>
          </w:tcPr>
          <w:p w14:paraId="7E5C3C4D">
            <w:pPr>
              <w:spacing w:after="0" w:line="240" w:lineRule="auto"/>
              <w:rPr>
                <w:rFonts w:ascii="Times New Roman" w:hAnsi="Times New Roman" w:eastAsia="Times New Roman" w:cs="Times New Roman"/>
                <w:sz w:val="20"/>
                <w:szCs w:val="20"/>
              </w:rPr>
            </w:pPr>
          </w:p>
        </w:tc>
        <w:tc>
          <w:tcPr>
            <w:tcW w:w="754" w:type="pct"/>
            <w:vAlign w:val="center"/>
          </w:tcPr>
          <w:p w14:paraId="338241F2">
            <w:pPr>
              <w:spacing w:after="0" w:line="240" w:lineRule="auto"/>
              <w:rPr>
                <w:rFonts w:ascii="Times New Roman" w:hAnsi="Times New Roman" w:eastAsia="Times New Roman" w:cs="Times New Roman"/>
                <w:sz w:val="20"/>
                <w:szCs w:val="20"/>
              </w:rPr>
            </w:pPr>
          </w:p>
        </w:tc>
      </w:tr>
      <w:bookmarkEnd w:id="0"/>
    </w:tbl>
    <w:tbl>
      <w:tblPr>
        <w:tblStyle w:val="4"/>
        <w:tblW w:w="6503" w:type="pct"/>
        <w:tblInd w:w="0" w:type="dxa"/>
        <w:tblLayout w:type="autofit"/>
        <w:tblCellMar>
          <w:top w:w="0" w:type="dxa"/>
          <w:left w:w="0" w:type="dxa"/>
          <w:bottom w:w="0" w:type="dxa"/>
          <w:right w:w="0" w:type="dxa"/>
        </w:tblCellMar>
      </w:tblPr>
      <w:tblGrid>
        <w:gridCol w:w="115"/>
        <w:gridCol w:w="506"/>
        <w:gridCol w:w="1732"/>
        <w:gridCol w:w="1810"/>
        <w:gridCol w:w="1532"/>
        <w:gridCol w:w="416"/>
        <w:gridCol w:w="1639"/>
        <w:gridCol w:w="1515"/>
        <w:gridCol w:w="1538"/>
      </w:tblGrid>
      <w:tr w14:paraId="3E86686E">
        <w:tblPrEx>
          <w:tblCellMar>
            <w:top w:w="0" w:type="dxa"/>
            <w:left w:w="0" w:type="dxa"/>
            <w:bottom w:w="0" w:type="dxa"/>
            <w:right w:w="0" w:type="dxa"/>
          </w:tblCellMar>
        </w:tblPrEx>
        <w:trPr>
          <w:wBefore w:w="13" w:type="pct"/>
          <w:wAfter w:w="1142" w:type="pct"/>
          <w:cantSplit/>
        </w:trPr>
        <w:tc>
          <w:tcPr>
            <w:tcW w:w="41" w:type="pct"/>
            <w:shd w:val="clear" w:color="auto" w:fill="auto"/>
          </w:tcPr>
          <w:p w14:paraId="0273860B">
            <w:pPr>
              <w:spacing w:after="0" w:line="240" w:lineRule="auto"/>
              <w:jc w:val="center"/>
              <w:rPr>
                <w:rFonts w:ascii="Arial" w:hAnsi="Arial"/>
                <w:sz w:val="16"/>
              </w:rPr>
            </w:pPr>
          </w:p>
        </w:tc>
        <w:tc>
          <w:tcPr>
            <w:tcW w:w="3802" w:type="pct"/>
            <w:gridSpan w:val="8"/>
            <w:shd w:val="clear" w:color="auto" w:fill="auto"/>
          </w:tcPr>
          <w:p w14:paraId="535C4CC0">
            <w:pPr>
              <w:spacing w:after="0" w:line="240" w:lineRule="auto"/>
              <w:jc w:val="center"/>
              <w:rPr>
                <w:rFonts w:ascii="Times New Roman" w:hAnsi="Times New Roman"/>
                <w:b/>
                <w:sz w:val="24"/>
                <w:szCs w:val="24"/>
              </w:rPr>
            </w:pPr>
          </w:p>
          <w:p w14:paraId="18E41754">
            <w:pPr>
              <w:spacing w:after="0" w:line="240" w:lineRule="auto"/>
              <w:jc w:val="center"/>
              <w:rPr>
                <w:rFonts w:ascii="Times New Roman" w:hAnsi="Times New Roman"/>
                <w:b/>
                <w:sz w:val="24"/>
                <w:szCs w:val="24"/>
              </w:rPr>
            </w:pPr>
          </w:p>
          <w:p w14:paraId="4D38EA4C">
            <w:pPr>
              <w:spacing w:after="0" w:line="240" w:lineRule="auto"/>
              <w:jc w:val="center"/>
              <w:rPr>
                <w:rFonts w:ascii="Times New Roman" w:hAnsi="Times New Roman"/>
                <w:b/>
                <w:sz w:val="24"/>
                <w:szCs w:val="24"/>
              </w:rPr>
            </w:pPr>
          </w:p>
          <w:p w14:paraId="24E9F7BD">
            <w:pPr>
              <w:spacing w:after="0" w:line="240" w:lineRule="auto"/>
              <w:jc w:val="center"/>
              <w:rPr>
                <w:rFonts w:ascii="Arial" w:hAnsi="Arial"/>
                <w:sz w:val="16"/>
              </w:rPr>
            </w:pPr>
            <w:r>
              <w:rPr>
                <w:rFonts w:ascii="Times New Roman" w:hAnsi="Times New Roman"/>
                <w:b/>
                <w:sz w:val="24"/>
                <w:szCs w:val="24"/>
              </w:rPr>
              <w:t>Перечень</w:t>
            </w:r>
          </w:p>
          <w:p w14:paraId="3ED1D9CA">
            <w:pPr>
              <w:spacing w:after="0" w:line="240" w:lineRule="auto"/>
              <w:jc w:val="center"/>
              <w:rPr>
                <w:rFonts w:ascii="Arial" w:hAnsi="Arial"/>
                <w:sz w:val="16"/>
              </w:rPr>
            </w:pPr>
            <w:r>
              <w:rPr>
                <w:rFonts w:ascii="Times New Roman" w:hAnsi="Times New Roman"/>
                <w:b/>
                <w:sz w:val="24"/>
                <w:szCs w:val="24"/>
              </w:rPr>
              <w:t>сведений, составляющих коммерческую/служебную тайну</w:t>
            </w:r>
          </w:p>
          <w:p w14:paraId="139CF9D8">
            <w:pPr>
              <w:spacing w:after="0" w:line="240" w:lineRule="auto"/>
              <w:jc w:val="center"/>
              <w:rPr>
                <w:rFonts w:ascii="Arial" w:hAnsi="Arial"/>
                <w:sz w:val="16"/>
              </w:rPr>
            </w:pPr>
            <w:r>
              <w:rPr>
                <w:rFonts w:ascii="Times New Roman" w:hAnsi="Times New Roman"/>
                <w:b/>
                <w:sz w:val="24"/>
                <w:szCs w:val="24"/>
              </w:rPr>
              <w:t>и конфиденциальную информацию</w:t>
            </w:r>
          </w:p>
          <w:p w14:paraId="082996A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ООО «ЧЕРКА ТРОВА»</w:t>
            </w:r>
          </w:p>
        </w:tc>
      </w:tr>
      <w:tr w14:paraId="1EB63653">
        <w:tblPrEx>
          <w:tblCellMar>
            <w:top w:w="0" w:type="dxa"/>
            <w:left w:w="0" w:type="dxa"/>
            <w:bottom w:w="0" w:type="dxa"/>
            <w:right w:w="0" w:type="dxa"/>
          </w:tblCellMar>
        </w:tblPrEx>
        <w:trPr>
          <w:wBefore w:w="13" w:type="pct"/>
          <w:wAfter w:w="1142" w:type="pct"/>
          <w:cantSplit/>
        </w:trPr>
        <w:tc>
          <w:tcPr>
            <w:tcW w:w="41" w:type="pct"/>
            <w:shd w:val="clear" w:color="auto" w:fill="auto"/>
          </w:tcPr>
          <w:p w14:paraId="456107EC">
            <w:pPr>
              <w:spacing w:after="0" w:line="240" w:lineRule="auto"/>
              <w:rPr>
                <w:rFonts w:ascii="Arial" w:hAnsi="Arial"/>
                <w:sz w:val="16"/>
              </w:rPr>
            </w:pPr>
          </w:p>
        </w:tc>
        <w:tc>
          <w:tcPr>
            <w:tcW w:w="180" w:type="pct"/>
            <w:shd w:val="clear" w:color="auto" w:fill="auto"/>
            <w:vAlign w:val="center"/>
          </w:tcPr>
          <w:p w14:paraId="3679B8E9">
            <w:pPr>
              <w:spacing w:after="0" w:line="240" w:lineRule="auto"/>
              <w:rPr>
                <w:rFonts w:ascii="Arial" w:hAnsi="Arial"/>
                <w:sz w:val="16"/>
              </w:rPr>
            </w:pPr>
          </w:p>
        </w:tc>
        <w:tc>
          <w:tcPr>
            <w:tcW w:w="616" w:type="pct"/>
            <w:shd w:val="clear" w:color="auto" w:fill="auto"/>
          </w:tcPr>
          <w:p w14:paraId="76B783C1">
            <w:pPr>
              <w:spacing w:after="0" w:line="240" w:lineRule="auto"/>
              <w:rPr>
                <w:rFonts w:ascii="Arial" w:hAnsi="Arial"/>
                <w:sz w:val="16"/>
              </w:rPr>
            </w:pPr>
          </w:p>
        </w:tc>
        <w:tc>
          <w:tcPr>
            <w:tcW w:w="644" w:type="pct"/>
            <w:shd w:val="clear" w:color="auto" w:fill="auto"/>
          </w:tcPr>
          <w:p w14:paraId="79467D65">
            <w:pPr>
              <w:spacing w:after="0" w:line="240" w:lineRule="auto"/>
              <w:rPr>
                <w:rFonts w:ascii="Arial" w:hAnsi="Arial"/>
                <w:sz w:val="16"/>
              </w:rPr>
            </w:pPr>
          </w:p>
        </w:tc>
        <w:tc>
          <w:tcPr>
            <w:tcW w:w="545" w:type="pct"/>
            <w:shd w:val="clear" w:color="auto" w:fill="auto"/>
          </w:tcPr>
          <w:p w14:paraId="20457651">
            <w:pPr>
              <w:spacing w:after="0" w:line="240" w:lineRule="auto"/>
              <w:rPr>
                <w:rFonts w:ascii="Arial" w:hAnsi="Arial"/>
                <w:sz w:val="16"/>
              </w:rPr>
            </w:pPr>
          </w:p>
        </w:tc>
        <w:tc>
          <w:tcPr>
            <w:tcW w:w="148" w:type="pct"/>
            <w:shd w:val="clear" w:color="auto" w:fill="auto"/>
          </w:tcPr>
          <w:p w14:paraId="23D8C730">
            <w:pPr>
              <w:spacing w:after="0" w:line="240" w:lineRule="auto"/>
              <w:rPr>
                <w:rFonts w:ascii="Arial" w:hAnsi="Arial"/>
                <w:sz w:val="16"/>
              </w:rPr>
            </w:pPr>
          </w:p>
        </w:tc>
        <w:tc>
          <w:tcPr>
            <w:tcW w:w="583" w:type="pct"/>
            <w:shd w:val="clear" w:color="auto" w:fill="auto"/>
          </w:tcPr>
          <w:p w14:paraId="4E5E3409">
            <w:pPr>
              <w:spacing w:after="0" w:line="240" w:lineRule="auto"/>
              <w:rPr>
                <w:rFonts w:ascii="Arial" w:hAnsi="Arial"/>
                <w:sz w:val="16"/>
              </w:rPr>
            </w:pPr>
          </w:p>
        </w:tc>
        <w:tc>
          <w:tcPr>
            <w:tcW w:w="539" w:type="pct"/>
            <w:shd w:val="clear" w:color="auto" w:fill="auto"/>
            <w:vAlign w:val="center"/>
          </w:tcPr>
          <w:p w14:paraId="0EFF0E92">
            <w:pPr>
              <w:spacing w:after="0" w:line="240" w:lineRule="auto"/>
              <w:jc w:val="right"/>
              <w:rPr>
                <w:rFonts w:ascii="Arial" w:hAnsi="Arial"/>
                <w:sz w:val="16"/>
              </w:rPr>
            </w:pPr>
          </w:p>
        </w:tc>
        <w:tc>
          <w:tcPr>
            <w:tcW w:w="544" w:type="pct"/>
            <w:shd w:val="clear" w:color="auto" w:fill="auto"/>
            <w:vAlign w:val="center"/>
          </w:tcPr>
          <w:p w14:paraId="69DEAD96">
            <w:pPr>
              <w:spacing w:after="0" w:line="240" w:lineRule="auto"/>
              <w:jc w:val="right"/>
              <w:rPr>
                <w:rFonts w:ascii="Arial" w:hAnsi="Arial"/>
                <w:sz w:val="16"/>
              </w:rPr>
            </w:pPr>
          </w:p>
        </w:tc>
      </w:tr>
      <w:tr w14:paraId="27FB1E98">
        <w:tblPrEx>
          <w:tblCellMar>
            <w:top w:w="0" w:type="dxa"/>
            <w:left w:w="0" w:type="dxa"/>
            <w:bottom w:w="0" w:type="dxa"/>
            <w:right w:w="0" w:type="dxa"/>
          </w:tblCellMar>
        </w:tblPrEx>
        <w:trPr>
          <w:wBefore w:w="13" w:type="pct"/>
          <w:wAfter w:w="1142" w:type="pct"/>
          <w:cantSplit/>
        </w:trPr>
        <w:tc>
          <w:tcPr>
            <w:tcW w:w="41" w:type="pct"/>
            <w:shd w:val="clear" w:color="auto" w:fill="auto"/>
          </w:tcPr>
          <w:p w14:paraId="4F4ED808">
            <w:pPr>
              <w:spacing w:after="0" w:line="240" w:lineRule="auto"/>
              <w:rPr>
                <w:rFonts w:ascii="Arial" w:hAnsi="Arial"/>
                <w:sz w:val="16"/>
              </w:rPr>
            </w:pPr>
          </w:p>
        </w:tc>
        <w:tc>
          <w:tcPr>
            <w:tcW w:w="3802" w:type="pct"/>
            <w:gridSpan w:val="8"/>
            <w:shd w:val="clear" w:color="auto" w:fill="auto"/>
          </w:tcPr>
          <w:p w14:paraId="1EC2887E">
            <w:pPr>
              <w:spacing w:after="0" w:line="240" w:lineRule="auto"/>
              <w:jc w:val="both"/>
              <w:rPr>
                <w:rFonts w:ascii="Arial" w:hAnsi="Arial"/>
                <w:sz w:val="16"/>
              </w:rPr>
            </w:pPr>
            <w:r>
              <w:rPr>
                <w:rFonts w:ascii="Times New Roman" w:hAnsi="Times New Roman"/>
                <w:sz w:val="24"/>
                <w:szCs w:val="24"/>
              </w:rPr>
              <w:t>Настоящий Перечень дает примерное перечисление сведений, на которые распространяется режим сохранности конфиденциальной информации.</w:t>
            </w:r>
          </w:p>
        </w:tc>
      </w:tr>
      <w:tr w14:paraId="49D9020B">
        <w:tblPrEx>
          <w:tblCellMar>
            <w:top w:w="0" w:type="dxa"/>
            <w:left w:w="0" w:type="dxa"/>
            <w:bottom w:w="0" w:type="dxa"/>
            <w:right w:w="0" w:type="dxa"/>
          </w:tblCellMar>
        </w:tblPrEx>
        <w:trPr>
          <w:wBefore w:w="13" w:type="pct"/>
          <w:wAfter w:w="1142" w:type="pct"/>
          <w:cantSplit/>
        </w:trPr>
        <w:tc>
          <w:tcPr>
            <w:tcW w:w="41" w:type="pct"/>
            <w:shd w:val="clear" w:color="auto" w:fill="auto"/>
          </w:tcPr>
          <w:p w14:paraId="67D1785F">
            <w:pPr>
              <w:spacing w:after="0" w:line="240" w:lineRule="auto"/>
              <w:rPr>
                <w:rFonts w:ascii="Arial" w:hAnsi="Arial"/>
                <w:sz w:val="16"/>
              </w:rPr>
            </w:pPr>
          </w:p>
        </w:tc>
        <w:tc>
          <w:tcPr>
            <w:tcW w:w="180" w:type="pct"/>
            <w:shd w:val="clear" w:color="auto" w:fill="auto"/>
          </w:tcPr>
          <w:p w14:paraId="6A03B577">
            <w:pPr>
              <w:spacing w:after="0" w:line="240" w:lineRule="auto"/>
              <w:rPr>
                <w:rFonts w:ascii="Arial" w:hAnsi="Arial"/>
                <w:sz w:val="16"/>
              </w:rPr>
            </w:pPr>
          </w:p>
        </w:tc>
        <w:tc>
          <w:tcPr>
            <w:tcW w:w="616" w:type="pct"/>
            <w:shd w:val="clear" w:color="auto" w:fill="auto"/>
          </w:tcPr>
          <w:p w14:paraId="2B559815">
            <w:pPr>
              <w:spacing w:after="0" w:line="240" w:lineRule="auto"/>
              <w:rPr>
                <w:rFonts w:ascii="Arial" w:hAnsi="Arial"/>
                <w:sz w:val="16"/>
              </w:rPr>
            </w:pPr>
          </w:p>
        </w:tc>
        <w:tc>
          <w:tcPr>
            <w:tcW w:w="644" w:type="pct"/>
            <w:shd w:val="clear" w:color="auto" w:fill="auto"/>
          </w:tcPr>
          <w:p w14:paraId="0DB82F27">
            <w:pPr>
              <w:spacing w:after="0" w:line="240" w:lineRule="auto"/>
              <w:rPr>
                <w:rFonts w:ascii="Arial" w:hAnsi="Arial"/>
                <w:sz w:val="16"/>
              </w:rPr>
            </w:pPr>
          </w:p>
        </w:tc>
        <w:tc>
          <w:tcPr>
            <w:tcW w:w="545" w:type="pct"/>
            <w:shd w:val="clear" w:color="auto" w:fill="auto"/>
          </w:tcPr>
          <w:p w14:paraId="6DF5B69E">
            <w:pPr>
              <w:spacing w:after="0" w:line="240" w:lineRule="auto"/>
              <w:rPr>
                <w:rFonts w:ascii="Arial" w:hAnsi="Arial"/>
                <w:sz w:val="16"/>
              </w:rPr>
            </w:pPr>
          </w:p>
        </w:tc>
        <w:tc>
          <w:tcPr>
            <w:tcW w:w="148" w:type="pct"/>
            <w:shd w:val="clear" w:color="auto" w:fill="auto"/>
          </w:tcPr>
          <w:p w14:paraId="066BC83C">
            <w:pPr>
              <w:spacing w:after="0" w:line="240" w:lineRule="auto"/>
              <w:rPr>
                <w:rFonts w:ascii="Arial" w:hAnsi="Arial"/>
                <w:sz w:val="16"/>
              </w:rPr>
            </w:pPr>
          </w:p>
        </w:tc>
        <w:tc>
          <w:tcPr>
            <w:tcW w:w="583" w:type="pct"/>
            <w:shd w:val="clear" w:color="auto" w:fill="auto"/>
          </w:tcPr>
          <w:p w14:paraId="6FED4A96">
            <w:pPr>
              <w:spacing w:after="0" w:line="240" w:lineRule="auto"/>
              <w:rPr>
                <w:rFonts w:ascii="Arial" w:hAnsi="Arial"/>
                <w:sz w:val="16"/>
              </w:rPr>
            </w:pPr>
          </w:p>
        </w:tc>
        <w:tc>
          <w:tcPr>
            <w:tcW w:w="539" w:type="pct"/>
            <w:shd w:val="clear" w:color="auto" w:fill="auto"/>
          </w:tcPr>
          <w:p w14:paraId="7D533D72">
            <w:pPr>
              <w:spacing w:after="0" w:line="240" w:lineRule="auto"/>
              <w:rPr>
                <w:rFonts w:ascii="Arial" w:hAnsi="Arial"/>
                <w:sz w:val="16"/>
              </w:rPr>
            </w:pPr>
          </w:p>
        </w:tc>
        <w:tc>
          <w:tcPr>
            <w:tcW w:w="544" w:type="pct"/>
            <w:shd w:val="clear" w:color="auto" w:fill="auto"/>
          </w:tcPr>
          <w:p w14:paraId="7D694069">
            <w:pPr>
              <w:spacing w:after="0" w:line="240" w:lineRule="auto"/>
              <w:rPr>
                <w:rFonts w:ascii="Arial" w:hAnsi="Arial"/>
                <w:sz w:val="16"/>
              </w:rPr>
            </w:pPr>
          </w:p>
        </w:tc>
      </w:tr>
      <w:tr w14:paraId="5ED8EAA3">
        <w:tblPrEx>
          <w:tblCellMar>
            <w:top w:w="0" w:type="dxa"/>
            <w:left w:w="0" w:type="dxa"/>
            <w:bottom w:w="0" w:type="dxa"/>
            <w:right w:w="0" w:type="dxa"/>
          </w:tblCellMar>
        </w:tblPrEx>
        <w:trPr>
          <w:wBefore w:w="13" w:type="pct"/>
          <w:wAfter w:w="1142" w:type="pct"/>
          <w:cantSplit/>
        </w:trPr>
        <w:tc>
          <w:tcPr>
            <w:tcW w:w="41" w:type="pct"/>
            <w:shd w:val="clear" w:color="auto" w:fill="auto"/>
          </w:tcPr>
          <w:p w14:paraId="25302A41">
            <w:pPr>
              <w:spacing w:after="0" w:line="240" w:lineRule="auto"/>
              <w:rPr>
                <w:rFonts w:ascii="Arial" w:hAnsi="Arial"/>
                <w:sz w:val="16"/>
              </w:rPr>
            </w:pPr>
          </w:p>
        </w:tc>
        <w:tc>
          <w:tcPr>
            <w:tcW w:w="3802" w:type="pct"/>
            <w:gridSpan w:val="8"/>
            <w:shd w:val="clear" w:color="auto" w:fill="auto"/>
          </w:tcPr>
          <w:p w14:paraId="43D1B350">
            <w:pPr>
              <w:spacing w:after="0" w:line="240" w:lineRule="auto"/>
              <w:rPr>
                <w:rFonts w:ascii="Arial" w:hAnsi="Arial"/>
                <w:sz w:val="16"/>
              </w:rPr>
            </w:pPr>
            <w:r>
              <w:rPr>
                <w:rFonts w:ascii="Times New Roman" w:hAnsi="Times New Roman"/>
                <w:b/>
                <w:sz w:val="24"/>
                <w:szCs w:val="24"/>
              </w:rPr>
              <w:t>1. Научно-технические, производственные и технологические вопросы.</w:t>
            </w:r>
          </w:p>
        </w:tc>
      </w:tr>
      <w:tr w14:paraId="07D84B96">
        <w:tblPrEx>
          <w:tblCellMar>
            <w:top w:w="0" w:type="dxa"/>
            <w:left w:w="0" w:type="dxa"/>
            <w:bottom w:w="0" w:type="dxa"/>
            <w:right w:w="0" w:type="dxa"/>
          </w:tblCellMar>
        </w:tblPrEx>
        <w:trPr>
          <w:wBefore w:w="13" w:type="pct"/>
          <w:wAfter w:w="1142" w:type="pct"/>
          <w:cantSplit/>
        </w:trPr>
        <w:tc>
          <w:tcPr>
            <w:tcW w:w="41" w:type="pct"/>
            <w:shd w:val="clear" w:color="auto" w:fill="auto"/>
          </w:tcPr>
          <w:p w14:paraId="42AE629B">
            <w:pPr>
              <w:spacing w:after="0" w:line="240" w:lineRule="auto"/>
              <w:rPr>
                <w:rFonts w:ascii="Arial" w:hAnsi="Arial"/>
                <w:sz w:val="16"/>
              </w:rPr>
            </w:pPr>
          </w:p>
        </w:tc>
        <w:tc>
          <w:tcPr>
            <w:tcW w:w="3802" w:type="pct"/>
            <w:gridSpan w:val="8"/>
            <w:shd w:val="clear" w:color="auto" w:fill="auto"/>
            <w:vAlign w:val="bottom"/>
          </w:tcPr>
          <w:p w14:paraId="3709A3A9">
            <w:pPr>
              <w:spacing w:after="0" w:line="240" w:lineRule="auto"/>
              <w:jc w:val="both"/>
              <w:rPr>
                <w:rFonts w:ascii="Arial" w:hAnsi="Arial"/>
                <w:sz w:val="16"/>
              </w:rPr>
            </w:pPr>
            <w:r>
              <w:rPr>
                <w:rFonts w:ascii="Times New Roman" w:hAnsi="Times New Roman"/>
                <w:color w:val="000000"/>
                <w:sz w:val="24"/>
                <w:szCs w:val="24"/>
              </w:rPr>
              <w:t>1.1. Сведения об организации системы связи, включая сведения о расположении технических средств и их технических характеристиках, особенностях построения сети связи, а также планируемых мероприятиях по дальнейшему развитию сети.</w:t>
            </w:r>
          </w:p>
        </w:tc>
      </w:tr>
      <w:tr w14:paraId="3C16FE10">
        <w:tblPrEx>
          <w:tblCellMar>
            <w:top w:w="0" w:type="dxa"/>
            <w:left w:w="0" w:type="dxa"/>
            <w:bottom w:w="0" w:type="dxa"/>
            <w:right w:w="0" w:type="dxa"/>
          </w:tblCellMar>
        </w:tblPrEx>
        <w:trPr>
          <w:wBefore w:w="13" w:type="pct"/>
          <w:wAfter w:w="1142" w:type="pct"/>
          <w:cantSplit/>
        </w:trPr>
        <w:tc>
          <w:tcPr>
            <w:tcW w:w="41" w:type="pct"/>
            <w:shd w:val="clear" w:color="auto" w:fill="auto"/>
          </w:tcPr>
          <w:p w14:paraId="0FD86E05">
            <w:pPr>
              <w:spacing w:after="0" w:line="240" w:lineRule="auto"/>
              <w:rPr>
                <w:rFonts w:ascii="Arial" w:hAnsi="Arial"/>
                <w:sz w:val="16"/>
              </w:rPr>
            </w:pPr>
          </w:p>
        </w:tc>
        <w:tc>
          <w:tcPr>
            <w:tcW w:w="3802" w:type="pct"/>
            <w:gridSpan w:val="8"/>
            <w:shd w:val="clear" w:color="auto" w:fill="auto"/>
            <w:vAlign w:val="bottom"/>
          </w:tcPr>
          <w:p w14:paraId="7D0175F4">
            <w:pPr>
              <w:spacing w:after="0" w:line="240" w:lineRule="auto"/>
              <w:jc w:val="both"/>
              <w:rPr>
                <w:rFonts w:ascii="Arial" w:hAnsi="Arial"/>
                <w:sz w:val="16"/>
              </w:rPr>
            </w:pPr>
            <w:r>
              <w:rPr>
                <w:rFonts w:ascii="Times New Roman" w:hAnsi="Times New Roman"/>
                <w:color w:val="000000"/>
                <w:sz w:val="24"/>
                <w:szCs w:val="24"/>
              </w:rPr>
              <w:t>1.2. Сведения о целях, задачах, программах перспективных направлений деятельности.</w:t>
            </w:r>
          </w:p>
        </w:tc>
      </w:tr>
      <w:tr w14:paraId="652D092D">
        <w:tblPrEx>
          <w:tblCellMar>
            <w:top w:w="0" w:type="dxa"/>
            <w:left w:w="0" w:type="dxa"/>
            <w:bottom w:w="0" w:type="dxa"/>
            <w:right w:w="0" w:type="dxa"/>
          </w:tblCellMar>
        </w:tblPrEx>
        <w:trPr>
          <w:wBefore w:w="13" w:type="pct"/>
          <w:wAfter w:w="1142" w:type="pct"/>
          <w:cantSplit/>
        </w:trPr>
        <w:tc>
          <w:tcPr>
            <w:tcW w:w="41" w:type="pct"/>
            <w:shd w:val="clear" w:color="auto" w:fill="auto"/>
          </w:tcPr>
          <w:p w14:paraId="591D7F5B">
            <w:pPr>
              <w:spacing w:after="0" w:line="240" w:lineRule="auto"/>
              <w:rPr>
                <w:rFonts w:ascii="Arial" w:hAnsi="Arial"/>
                <w:sz w:val="16"/>
              </w:rPr>
            </w:pPr>
          </w:p>
        </w:tc>
        <w:tc>
          <w:tcPr>
            <w:tcW w:w="3802" w:type="pct"/>
            <w:gridSpan w:val="8"/>
            <w:shd w:val="clear" w:color="auto" w:fill="auto"/>
            <w:vAlign w:val="bottom"/>
          </w:tcPr>
          <w:p w14:paraId="5BABB434">
            <w:pPr>
              <w:spacing w:after="0" w:line="240" w:lineRule="auto"/>
              <w:jc w:val="both"/>
              <w:rPr>
                <w:rFonts w:ascii="Arial" w:hAnsi="Arial"/>
                <w:sz w:val="16"/>
              </w:rPr>
            </w:pPr>
            <w:r>
              <w:rPr>
                <w:rFonts w:ascii="Times New Roman" w:hAnsi="Times New Roman"/>
                <w:color w:val="000000"/>
                <w:sz w:val="24"/>
                <w:szCs w:val="24"/>
              </w:rPr>
              <w:t>1.3. Сведения о материалах, из которых изготовлены отдельные изделия.</w:t>
            </w:r>
          </w:p>
        </w:tc>
      </w:tr>
      <w:tr w14:paraId="08CB6079">
        <w:tblPrEx>
          <w:tblCellMar>
            <w:top w:w="0" w:type="dxa"/>
            <w:left w:w="0" w:type="dxa"/>
            <w:bottom w:w="0" w:type="dxa"/>
            <w:right w:w="0" w:type="dxa"/>
          </w:tblCellMar>
        </w:tblPrEx>
        <w:trPr>
          <w:wBefore w:w="13" w:type="pct"/>
          <w:wAfter w:w="1142" w:type="pct"/>
          <w:cantSplit/>
        </w:trPr>
        <w:tc>
          <w:tcPr>
            <w:tcW w:w="41" w:type="pct"/>
            <w:shd w:val="clear" w:color="auto" w:fill="auto"/>
          </w:tcPr>
          <w:p w14:paraId="0BC5FED5">
            <w:pPr>
              <w:spacing w:after="0" w:line="240" w:lineRule="auto"/>
              <w:rPr>
                <w:rFonts w:ascii="Arial" w:hAnsi="Arial"/>
                <w:sz w:val="16"/>
              </w:rPr>
            </w:pPr>
          </w:p>
        </w:tc>
        <w:tc>
          <w:tcPr>
            <w:tcW w:w="3802" w:type="pct"/>
            <w:gridSpan w:val="8"/>
            <w:shd w:val="clear" w:color="auto" w:fill="auto"/>
            <w:vAlign w:val="bottom"/>
          </w:tcPr>
          <w:p w14:paraId="45CDF20B">
            <w:pPr>
              <w:spacing w:after="0" w:line="240" w:lineRule="auto"/>
              <w:jc w:val="both"/>
              <w:rPr>
                <w:rFonts w:ascii="Arial" w:hAnsi="Arial"/>
                <w:sz w:val="16"/>
              </w:rPr>
            </w:pPr>
            <w:r>
              <w:rPr>
                <w:rFonts w:ascii="Times New Roman" w:hAnsi="Times New Roman"/>
                <w:color w:val="000000"/>
                <w:sz w:val="24"/>
                <w:szCs w:val="24"/>
              </w:rPr>
              <w:t>1.4. Сведения о методах защиты товарных знаков.</w:t>
            </w:r>
          </w:p>
        </w:tc>
      </w:tr>
      <w:tr w14:paraId="13F45370">
        <w:tblPrEx>
          <w:tblCellMar>
            <w:top w:w="0" w:type="dxa"/>
            <w:left w:w="0" w:type="dxa"/>
            <w:bottom w:w="0" w:type="dxa"/>
            <w:right w:w="0" w:type="dxa"/>
          </w:tblCellMar>
        </w:tblPrEx>
        <w:trPr>
          <w:wBefore w:w="13" w:type="pct"/>
          <w:wAfter w:w="1142" w:type="pct"/>
          <w:cantSplit/>
        </w:trPr>
        <w:tc>
          <w:tcPr>
            <w:tcW w:w="41" w:type="pct"/>
            <w:shd w:val="clear" w:color="auto" w:fill="auto"/>
          </w:tcPr>
          <w:p w14:paraId="7D40B894">
            <w:pPr>
              <w:spacing w:after="0" w:line="240" w:lineRule="auto"/>
              <w:rPr>
                <w:rFonts w:ascii="Arial" w:hAnsi="Arial"/>
                <w:sz w:val="16"/>
              </w:rPr>
            </w:pPr>
          </w:p>
        </w:tc>
        <w:tc>
          <w:tcPr>
            <w:tcW w:w="3802" w:type="pct"/>
            <w:gridSpan w:val="8"/>
            <w:shd w:val="clear" w:color="auto" w:fill="auto"/>
            <w:vAlign w:val="bottom"/>
          </w:tcPr>
          <w:p w14:paraId="36F5EF91">
            <w:pPr>
              <w:spacing w:after="0" w:line="240" w:lineRule="auto"/>
              <w:jc w:val="both"/>
              <w:rPr>
                <w:rFonts w:ascii="Arial" w:hAnsi="Arial"/>
                <w:sz w:val="16"/>
              </w:rPr>
            </w:pPr>
            <w:r>
              <w:rPr>
                <w:rFonts w:ascii="Times New Roman" w:hAnsi="Times New Roman"/>
                <w:color w:val="000000"/>
                <w:sz w:val="24"/>
                <w:szCs w:val="24"/>
              </w:rPr>
              <w:t>1.5. Аналитические и графические зависимости, отражающие найденные закономерности и взаимосвязи перспектив развития бизнеса.</w:t>
            </w:r>
          </w:p>
        </w:tc>
      </w:tr>
      <w:tr w14:paraId="38BA6AD6">
        <w:tblPrEx>
          <w:tblCellMar>
            <w:top w:w="0" w:type="dxa"/>
            <w:left w:w="0" w:type="dxa"/>
            <w:bottom w:w="0" w:type="dxa"/>
            <w:right w:w="0" w:type="dxa"/>
          </w:tblCellMar>
        </w:tblPrEx>
        <w:trPr>
          <w:wBefore w:w="13" w:type="pct"/>
          <w:wAfter w:w="1142" w:type="pct"/>
          <w:cantSplit/>
        </w:trPr>
        <w:tc>
          <w:tcPr>
            <w:tcW w:w="41" w:type="pct"/>
            <w:shd w:val="clear" w:color="auto" w:fill="auto"/>
          </w:tcPr>
          <w:p w14:paraId="1F31A749">
            <w:pPr>
              <w:spacing w:after="0" w:line="240" w:lineRule="auto"/>
              <w:rPr>
                <w:rFonts w:ascii="Arial" w:hAnsi="Arial"/>
                <w:sz w:val="16"/>
              </w:rPr>
            </w:pPr>
          </w:p>
        </w:tc>
        <w:tc>
          <w:tcPr>
            <w:tcW w:w="3802" w:type="pct"/>
            <w:gridSpan w:val="8"/>
            <w:shd w:val="clear" w:color="auto" w:fill="auto"/>
            <w:vAlign w:val="bottom"/>
          </w:tcPr>
          <w:p w14:paraId="4EEB6CD1">
            <w:pPr>
              <w:spacing w:after="0" w:line="240" w:lineRule="auto"/>
              <w:jc w:val="both"/>
              <w:rPr>
                <w:rFonts w:ascii="Arial" w:hAnsi="Arial"/>
                <w:sz w:val="16"/>
              </w:rPr>
            </w:pPr>
            <w:r>
              <w:rPr>
                <w:rFonts w:ascii="Times New Roman" w:hAnsi="Times New Roman"/>
                <w:color w:val="000000"/>
                <w:sz w:val="24"/>
                <w:szCs w:val="24"/>
              </w:rPr>
              <w:t>1.6. Сведения о состоянии компьютерного оборудования и используемого программного обеспечения.</w:t>
            </w:r>
          </w:p>
        </w:tc>
      </w:tr>
      <w:tr w14:paraId="50A73ABE">
        <w:tblPrEx>
          <w:tblCellMar>
            <w:top w:w="0" w:type="dxa"/>
            <w:left w:w="0" w:type="dxa"/>
            <w:bottom w:w="0" w:type="dxa"/>
            <w:right w:w="0" w:type="dxa"/>
          </w:tblCellMar>
        </w:tblPrEx>
        <w:trPr>
          <w:wBefore w:w="13" w:type="pct"/>
          <w:wAfter w:w="1142" w:type="pct"/>
          <w:cantSplit/>
        </w:trPr>
        <w:tc>
          <w:tcPr>
            <w:tcW w:w="41" w:type="pct"/>
            <w:shd w:val="clear" w:color="auto" w:fill="auto"/>
          </w:tcPr>
          <w:p w14:paraId="62A17692">
            <w:pPr>
              <w:spacing w:after="0" w:line="240" w:lineRule="auto"/>
              <w:rPr>
                <w:rFonts w:ascii="Arial" w:hAnsi="Arial"/>
                <w:sz w:val="16"/>
              </w:rPr>
            </w:pPr>
          </w:p>
        </w:tc>
        <w:tc>
          <w:tcPr>
            <w:tcW w:w="3802" w:type="pct"/>
            <w:gridSpan w:val="8"/>
            <w:shd w:val="clear" w:color="auto" w:fill="auto"/>
            <w:vAlign w:val="bottom"/>
          </w:tcPr>
          <w:p w14:paraId="674EAF48">
            <w:pPr>
              <w:spacing w:after="0" w:line="240" w:lineRule="auto"/>
              <w:jc w:val="both"/>
              <w:rPr>
                <w:rFonts w:ascii="Arial" w:hAnsi="Arial"/>
                <w:sz w:val="16"/>
              </w:rPr>
            </w:pPr>
          </w:p>
        </w:tc>
      </w:tr>
      <w:tr w14:paraId="797D30B7">
        <w:tblPrEx>
          <w:tblCellMar>
            <w:top w:w="0" w:type="dxa"/>
            <w:left w:w="0" w:type="dxa"/>
            <w:bottom w:w="0" w:type="dxa"/>
            <w:right w:w="0" w:type="dxa"/>
          </w:tblCellMar>
        </w:tblPrEx>
        <w:trPr>
          <w:wBefore w:w="13" w:type="pct"/>
          <w:wAfter w:w="1142" w:type="pct"/>
          <w:cantSplit/>
        </w:trPr>
        <w:tc>
          <w:tcPr>
            <w:tcW w:w="41" w:type="pct"/>
            <w:shd w:val="clear" w:color="auto" w:fill="auto"/>
          </w:tcPr>
          <w:p w14:paraId="3A855FD8">
            <w:pPr>
              <w:spacing w:after="0" w:line="240" w:lineRule="auto"/>
              <w:rPr>
                <w:rFonts w:ascii="Arial" w:hAnsi="Arial"/>
                <w:sz w:val="16"/>
              </w:rPr>
            </w:pPr>
          </w:p>
        </w:tc>
        <w:tc>
          <w:tcPr>
            <w:tcW w:w="3802" w:type="pct"/>
            <w:gridSpan w:val="8"/>
            <w:shd w:val="clear" w:color="auto" w:fill="auto"/>
            <w:vAlign w:val="bottom"/>
          </w:tcPr>
          <w:p w14:paraId="29BAACA0">
            <w:pPr>
              <w:spacing w:after="0" w:line="240" w:lineRule="auto"/>
              <w:jc w:val="both"/>
              <w:rPr>
                <w:rFonts w:ascii="Arial" w:hAnsi="Arial"/>
                <w:sz w:val="16"/>
              </w:rPr>
            </w:pPr>
            <w:r>
              <w:rPr>
                <w:rFonts w:ascii="Times New Roman" w:hAnsi="Times New Roman"/>
                <w:b/>
                <w:color w:val="000000"/>
                <w:sz w:val="24"/>
                <w:szCs w:val="24"/>
              </w:rPr>
              <w:t>2. Административно-управленческие и кадровые вопросы.</w:t>
            </w:r>
          </w:p>
        </w:tc>
      </w:tr>
      <w:tr w14:paraId="3961FEBE">
        <w:tblPrEx>
          <w:tblCellMar>
            <w:top w:w="0" w:type="dxa"/>
            <w:left w:w="0" w:type="dxa"/>
            <w:bottom w:w="0" w:type="dxa"/>
            <w:right w:w="0" w:type="dxa"/>
          </w:tblCellMar>
        </w:tblPrEx>
        <w:trPr>
          <w:wBefore w:w="13" w:type="pct"/>
          <w:wAfter w:w="1142" w:type="pct"/>
          <w:cantSplit/>
        </w:trPr>
        <w:tc>
          <w:tcPr>
            <w:tcW w:w="41" w:type="pct"/>
            <w:shd w:val="clear" w:color="auto" w:fill="auto"/>
          </w:tcPr>
          <w:p w14:paraId="52C2DE55">
            <w:pPr>
              <w:spacing w:after="0" w:line="240" w:lineRule="auto"/>
              <w:rPr>
                <w:rFonts w:ascii="Arial" w:hAnsi="Arial"/>
                <w:sz w:val="16"/>
              </w:rPr>
            </w:pPr>
          </w:p>
        </w:tc>
        <w:tc>
          <w:tcPr>
            <w:tcW w:w="3802" w:type="pct"/>
            <w:gridSpan w:val="8"/>
            <w:shd w:val="clear" w:color="auto" w:fill="auto"/>
          </w:tcPr>
          <w:p w14:paraId="18D8347B">
            <w:pPr>
              <w:spacing w:after="0" w:line="240" w:lineRule="auto"/>
              <w:jc w:val="both"/>
              <w:rPr>
                <w:rFonts w:ascii="Arial" w:hAnsi="Arial"/>
                <w:sz w:val="16"/>
              </w:rPr>
            </w:pPr>
            <w:r>
              <w:rPr>
                <w:rFonts w:ascii="Times New Roman" w:hAnsi="Times New Roman"/>
                <w:sz w:val="24"/>
                <w:szCs w:val="24"/>
              </w:rPr>
              <w:t>2.1. Сведения о применяемых методах управления, методах работы с клиентами и кадровой политики Компании.</w:t>
            </w:r>
          </w:p>
        </w:tc>
      </w:tr>
      <w:tr w14:paraId="432F5E7A">
        <w:tblPrEx>
          <w:tblCellMar>
            <w:top w:w="0" w:type="dxa"/>
            <w:left w:w="0" w:type="dxa"/>
            <w:bottom w:w="0" w:type="dxa"/>
            <w:right w:w="0" w:type="dxa"/>
          </w:tblCellMar>
        </w:tblPrEx>
        <w:trPr>
          <w:wBefore w:w="13" w:type="pct"/>
          <w:wAfter w:w="1142" w:type="pct"/>
          <w:cantSplit/>
        </w:trPr>
        <w:tc>
          <w:tcPr>
            <w:tcW w:w="41" w:type="pct"/>
            <w:shd w:val="clear" w:color="auto" w:fill="auto"/>
          </w:tcPr>
          <w:p w14:paraId="7F76915E">
            <w:pPr>
              <w:spacing w:after="0" w:line="240" w:lineRule="auto"/>
              <w:rPr>
                <w:rFonts w:ascii="Arial" w:hAnsi="Arial"/>
                <w:sz w:val="16"/>
              </w:rPr>
            </w:pPr>
          </w:p>
        </w:tc>
        <w:tc>
          <w:tcPr>
            <w:tcW w:w="3802" w:type="pct"/>
            <w:gridSpan w:val="8"/>
            <w:shd w:val="clear" w:color="auto" w:fill="auto"/>
          </w:tcPr>
          <w:p w14:paraId="02B3B4E5">
            <w:pPr>
              <w:spacing w:after="0" w:line="240" w:lineRule="auto"/>
              <w:jc w:val="both"/>
              <w:rPr>
                <w:rFonts w:ascii="Arial" w:hAnsi="Arial"/>
                <w:sz w:val="16"/>
              </w:rPr>
            </w:pPr>
            <w:r>
              <w:rPr>
                <w:rFonts w:ascii="Times New Roman" w:hAnsi="Times New Roman"/>
                <w:sz w:val="24"/>
                <w:szCs w:val="24"/>
              </w:rPr>
              <w:t>2.2. Сведения о подготовке, принятии и исполнении отдельных решений руководства по коммерческим, организационным, производственным, научно-техническим и иным вопросам.</w:t>
            </w:r>
          </w:p>
        </w:tc>
      </w:tr>
      <w:tr w14:paraId="3BB8BBA9">
        <w:tblPrEx>
          <w:tblCellMar>
            <w:top w:w="0" w:type="dxa"/>
            <w:left w:w="0" w:type="dxa"/>
            <w:bottom w:w="0" w:type="dxa"/>
            <w:right w:w="0" w:type="dxa"/>
          </w:tblCellMar>
        </w:tblPrEx>
        <w:trPr>
          <w:wBefore w:w="13" w:type="pct"/>
          <w:wAfter w:w="1142" w:type="pct"/>
          <w:cantSplit/>
        </w:trPr>
        <w:tc>
          <w:tcPr>
            <w:tcW w:w="41" w:type="pct"/>
            <w:shd w:val="clear" w:color="auto" w:fill="auto"/>
          </w:tcPr>
          <w:p w14:paraId="0B484B63">
            <w:pPr>
              <w:spacing w:after="0" w:line="240" w:lineRule="auto"/>
              <w:rPr>
                <w:rFonts w:ascii="Arial" w:hAnsi="Arial"/>
                <w:sz w:val="16"/>
              </w:rPr>
            </w:pPr>
          </w:p>
        </w:tc>
        <w:tc>
          <w:tcPr>
            <w:tcW w:w="3802" w:type="pct"/>
            <w:gridSpan w:val="8"/>
            <w:shd w:val="clear" w:color="auto" w:fill="auto"/>
          </w:tcPr>
          <w:p w14:paraId="6F80D001">
            <w:pPr>
              <w:spacing w:after="0" w:line="240" w:lineRule="auto"/>
              <w:jc w:val="both"/>
              <w:rPr>
                <w:rFonts w:ascii="Arial" w:hAnsi="Arial"/>
                <w:sz w:val="16"/>
              </w:rPr>
            </w:pPr>
            <w:r>
              <w:rPr>
                <w:rFonts w:ascii="Times New Roman" w:hAnsi="Times New Roman"/>
                <w:sz w:val="24"/>
                <w:szCs w:val="24"/>
              </w:rPr>
              <w:t>2.3. Сведения о фактах, целях, предмете и результатах проведения совещаний и заседаний органов управления.</w:t>
            </w:r>
          </w:p>
        </w:tc>
      </w:tr>
      <w:tr w14:paraId="6378CC1C">
        <w:tblPrEx>
          <w:tblCellMar>
            <w:top w:w="0" w:type="dxa"/>
            <w:left w:w="0" w:type="dxa"/>
            <w:bottom w:w="0" w:type="dxa"/>
            <w:right w:w="0" w:type="dxa"/>
          </w:tblCellMar>
        </w:tblPrEx>
        <w:trPr>
          <w:wBefore w:w="13" w:type="pct"/>
          <w:wAfter w:w="1142" w:type="pct"/>
          <w:cantSplit/>
        </w:trPr>
        <w:tc>
          <w:tcPr>
            <w:tcW w:w="41" w:type="pct"/>
            <w:shd w:val="clear" w:color="auto" w:fill="auto"/>
          </w:tcPr>
          <w:p w14:paraId="390421A1">
            <w:pPr>
              <w:spacing w:after="0" w:line="240" w:lineRule="auto"/>
              <w:rPr>
                <w:rFonts w:ascii="Arial" w:hAnsi="Arial"/>
                <w:sz w:val="16"/>
              </w:rPr>
            </w:pPr>
          </w:p>
        </w:tc>
        <w:tc>
          <w:tcPr>
            <w:tcW w:w="3802" w:type="pct"/>
            <w:gridSpan w:val="8"/>
            <w:shd w:val="clear" w:color="auto" w:fill="auto"/>
          </w:tcPr>
          <w:p w14:paraId="6E8AF228">
            <w:pPr>
              <w:spacing w:after="0" w:line="240" w:lineRule="auto"/>
              <w:jc w:val="both"/>
              <w:rPr>
                <w:rFonts w:ascii="Arial" w:hAnsi="Arial"/>
                <w:sz w:val="16"/>
              </w:rPr>
            </w:pPr>
            <w:r>
              <w:rPr>
                <w:rFonts w:ascii="Times New Roman" w:hAnsi="Times New Roman"/>
                <w:sz w:val="24"/>
                <w:szCs w:val="24"/>
              </w:rPr>
              <w:t>2.4. Сведения о размере фонда оплаты труда, системе премирования; персональные данные штатных сотрудников; картотеки учета штатных сотрудников; кадровые приказы и основания к ним;</w:t>
            </w:r>
          </w:p>
        </w:tc>
      </w:tr>
      <w:tr w14:paraId="62B763B4">
        <w:tblPrEx>
          <w:tblCellMar>
            <w:top w:w="0" w:type="dxa"/>
            <w:left w:w="0" w:type="dxa"/>
            <w:bottom w:w="0" w:type="dxa"/>
            <w:right w:w="0" w:type="dxa"/>
          </w:tblCellMar>
        </w:tblPrEx>
        <w:trPr>
          <w:wBefore w:w="13" w:type="pct"/>
          <w:wAfter w:w="1142" w:type="pct"/>
          <w:cantSplit/>
        </w:trPr>
        <w:tc>
          <w:tcPr>
            <w:tcW w:w="41" w:type="pct"/>
            <w:shd w:val="clear" w:color="auto" w:fill="auto"/>
          </w:tcPr>
          <w:p w14:paraId="2C3B3773">
            <w:pPr>
              <w:spacing w:after="0" w:line="240" w:lineRule="auto"/>
              <w:rPr>
                <w:rFonts w:ascii="Arial" w:hAnsi="Arial"/>
                <w:sz w:val="16"/>
              </w:rPr>
            </w:pPr>
          </w:p>
        </w:tc>
        <w:tc>
          <w:tcPr>
            <w:tcW w:w="3802" w:type="pct"/>
            <w:gridSpan w:val="8"/>
            <w:shd w:val="clear" w:color="auto" w:fill="auto"/>
          </w:tcPr>
          <w:p w14:paraId="76CAF21E">
            <w:pPr>
              <w:spacing w:after="0" w:line="240" w:lineRule="auto"/>
              <w:jc w:val="both"/>
              <w:rPr>
                <w:rFonts w:ascii="Arial" w:hAnsi="Arial"/>
                <w:sz w:val="16"/>
              </w:rPr>
            </w:pPr>
          </w:p>
        </w:tc>
      </w:tr>
      <w:tr w14:paraId="671C7466">
        <w:tblPrEx>
          <w:tblCellMar>
            <w:top w:w="0" w:type="dxa"/>
            <w:left w:w="0" w:type="dxa"/>
            <w:bottom w:w="0" w:type="dxa"/>
            <w:right w:w="0" w:type="dxa"/>
          </w:tblCellMar>
        </w:tblPrEx>
        <w:trPr>
          <w:wBefore w:w="13" w:type="pct"/>
          <w:wAfter w:w="1142" w:type="pct"/>
          <w:cantSplit/>
        </w:trPr>
        <w:tc>
          <w:tcPr>
            <w:tcW w:w="41" w:type="pct"/>
            <w:shd w:val="clear" w:color="auto" w:fill="auto"/>
          </w:tcPr>
          <w:p w14:paraId="3078E581">
            <w:pPr>
              <w:spacing w:after="0" w:line="240" w:lineRule="auto"/>
              <w:rPr>
                <w:rFonts w:ascii="Arial" w:hAnsi="Arial"/>
                <w:sz w:val="16"/>
              </w:rPr>
            </w:pPr>
          </w:p>
        </w:tc>
        <w:tc>
          <w:tcPr>
            <w:tcW w:w="3802" w:type="pct"/>
            <w:gridSpan w:val="8"/>
            <w:shd w:val="clear" w:color="auto" w:fill="auto"/>
          </w:tcPr>
          <w:p w14:paraId="29095C08">
            <w:pPr>
              <w:spacing w:after="0" w:line="240" w:lineRule="auto"/>
              <w:jc w:val="both"/>
              <w:rPr>
                <w:rFonts w:ascii="Arial" w:hAnsi="Arial"/>
                <w:sz w:val="16"/>
              </w:rPr>
            </w:pPr>
            <w:r>
              <w:rPr>
                <w:rFonts w:ascii="Times New Roman" w:hAnsi="Times New Roman"/>
                <w:b/>
                <w:sz w:val="24"/>
                <w:szCs w:val="24"/>
              </w:rPr>
              <w:t>3. Перспективное планирование деятельности.</w:t>
            </w:r>
          </w:p>
        </w:tc>
      </w:tr>
      <w:tr w14:paraId="5233A392">
        <w:tblPrEx>
          <w:tblCellMar>
            <w:top w:w="0" w:type="dxa"/>
            <w:left w:w="0" w:type="dxa"/>
            <w:bottom w:w="0" w:type="dxa"/>
            <w:right w:w="0" w:type="dxa"/>
          </w:tblCellMar>
        </w:tblPrEx>
        <w:trPr>
          <w:wBefore w:w="13" w:type="pct"/>
          <w:wAfter w:w="1142" w:type="pct"/>
          <w:cantSplit/>
        </w:trPr>
        <w:tc>
          <w:tcPr>
            <w:tcW w:w="41" w:type="pct"/>
            <w:shd w:val="clear" w:color="auto" w:fill="auto"/>
          </w:tcPr>
          <w:p w14:paraId="49AA508F">
            <w:pPr>
              <w:spacing w:after="0" w:line="240" w:lineRule="auto"/>
              <w:rPr>
                <w:rFonts w:ascii="Arial" w:hAnsi="Arial"/>
                <w:sz w:val="16"/>
              </w:rPr>
            </w:pPr>
          </w:p>
        </w:tc>
        <w:tc>
          <w:tcPr>
            <w:tcW w:w="3802" w:type="pct"/>
            <w:gridSpan w:val="8"/>
            <w:shd w:val="clear" w:color="auto" w:fill="auto"/>
          </w:tcPr>
          <w:p w14:paraId="25E1602F">
            <w:pPr>
              <w:spacing w:after="0" w:line="240" w:lineRule="auto"/>
              <w:jc w:val="both"/>
              <w:rPr>
                <w:rFonts w:ascii="Arial" w:hAnsi="Arial"/>
                <w:sz w:val="16"/>
              </w:rPr>
            </w:pPr>
            <w:r>
              <w:rPr>
                <w:rFonts w:ascii="Times New Roman" w:hAnsi="Times New Roman"/>
                <w:sz w:val="24"/>
                <w:szCs w:val="24"/>
              </w:rPr>
              <w:t>3.1.Сведения о планах партнеров по расширению или свертыванию в интересах производства и продажи различных видов продукции. Технико-экономическое и маркетинговое обоснования подобных шагов.</w:t>
            </w:r>
          </w:p>
        </w:tc>
      </w:tr>
      <w:tr w14:paraId="0D7BD88A">
        <w:tblPrEx>
          <w:tblCellMar>
            <w:top w:w="0" w:type="dxa"/>
            <w:left w:w="0" w:type="dxa"/>
            <w:bottom w:w="0" w:type="dxa"/>
            <w:right w:w="0" w:type="dxa"/>
          </w:tblCellMar>
        </w:tblPrEx>
        <w:trPr>
          <w:wBefore w:w="13" w:type="pct"/>
          <w:wAfter w:w="1142" w:type="pct"/>
          <w:cantSplit/>
        </w:trPr>
        <w:tc>
          <w:tcPr>
            <w:tcW w:w="41" w:type="pct"/>
            <w:shd w:val="clear" w:color="auto" w:fill="auto"/>
          </w:tcPr>
          <w:p w14:paraId="2216F03B">
            <w:pPr>
              <w:spacing w:after="0" w:line="240" w:lineRule="auto"/>
              <w:rPr>
                <w:rFonts w:ascii="Arial" w:hAnsi="Arial"/>
                <w:sz w:val="16"/>
              </w:rPr>
            </w:pPr>
          </w:p>
        </w:tc>
        <w:tc>
          <w:tcPr>
            <w:tcW w:w="3802" w:type="pct"/>
            <w:gridSpan w:val="8"/>
            <w:shd w:val="clear" w:color="auto" w:fill="auto"/>
          </w:tcPr>
          <w:p w14:paraId="650AD941">
            <w:pPr>
              <w:spacing w:after="0" w:line="240" w:lineRule="auto"/>
              <w:jc w:val="both"/>
              <w:rPr>
                <w:rFonts w:ascii="Arial" w:hAnsi="Arial"/>
                <w:sz w:val="16"/>
              </w:rPr>
            </w:pPr>
            <w:r>
              <w:rPr>
                <w:rFonts w:ascii="Times New Roman" w:hAnsi="Times New Roman"/>
                <w:sz w:val="24"/>
                <w:szCs w:val="24"/>
              </w:rPr>
              <w:t>3.2.Сведения о планах по инвестициям, закупкам и продажам, методы и процессы работы с заказами, осуществления закупок, формирование бюджета при закупках товаров.</w:t>
            </w:r>
          </w:p>
          <w:p w14:paraId="6C3D79F0">
            <w:pPr>
              <w:spacing w:after="0" w:line="240" w:lineRule="auto"/>
              <w:jc w:val="both"/>
              <w:rPr>
                <w:rFonts w:ascii="Arial" w:hAnsi="Arial"/>
                <w:sz w:val="16"/>
              </w:rPr>
            </w:pPr>
            <w:r>
              <w:rPr>
                <w:rFonts w:ascii="Times New Roman" w:hAnsi="Times New Roman"/>
                <w:sz w:val="24"/>
                <w:szCs w:val="24"/>
              </w:rPr>
              <w:t>Сведения о реализации остатков, политика распродаж.</w:t>
            </w:r>
          </w:p>
        </w:tc>
      </w:tr>
      <w:tr w14:paraId="6340C79A">
        <w:tblPrEx>
          <w:tblCellMar>
            <w:top w:w="0" w:type="dxa"/>
            <w:left w:w="0" w:type="dxa"/>
            <w:bottom w:w="0" w:type="dxa"/>
            <w:right w:w="0" w:type="dxa"/>
          </w:tblCellMar>
        </w:tblPrEx>
        <w:trPr>
          <w:wBefore w:w="13" w:type="pct"/>
          <w:wAfter w:w="1142" w:type="pct"/>
          <w:cantSplit/>
        </w:trPr>
        <w:tc>
          <w:tcPr>
            <w:tcW w:w="41" w:type="pct"/>
            <w:shd w:val="clear" w:color="auto" w:fill="auto"/>
          </w:tcPr>
          <w:p w14:paraId="632ECC6B">
            <w:pPr>
              <w:spacing w:after="0" w:line="240" w:lineRule="auto"/>
              <w:rPr>
                <w:rFonts w:ascii="Arial" w:hAnsi="Arial"/>
                <w:sz w:val="16"/>
              </w:rPr>
            </w:pPr>
          </w:p>
        </w:tc>
        <w:tc>
          <w:tcPr>
            <w:tcW w:w="3802" w:type="pct"/>
            <w:gridSpan w:val="8"/>
            <w:shd w:val="clear" w:color="auto" w:fill="auto"/>
          </w:tcPr>
          <w:p w14:paraId="15651E1C">
            <w:pPr>
              <w:spacing w:after="0" w:line="240" w:lineRule="auto"/>
              <w:jc w:val="both"/>
              <w:rPr>
                <w:rFonts w:ascii="Arial" w:hAnsi="Arial"/>
                <w:sz w:val="16"/>
              </w:rPr>
            </w:pPr>
            <w:r>
              <w:rPr>
                <w:rFonts w:ascii="Times New Roman" w:hAnsi="Times New Roman"/>
                <w:sz w:val="24"/>
                <w:szCs w:val="24"/>
              </w:rPr>
              <w:t>3.3.Сведения о рыночной стратегии.</w:t>
            </w:r>
          </w:p>
        </w:tc>
      </w:tr>
      <w:tr w14:paraId="5543FAE4">
        <w:tblPrEx>
          <w:tblCellMar>
            <w:top w:w="0" w:type="dxa"/>
            <w:left w:w="0" w:type="dxa"/>
            <w:bottom w:w="0" w:type="dxa"/>
            <w:right w:w="0" w:type="dxa"/>
          </w:tblCellMar>
        </w:tblPrEx>
        <w:trPr>
          <w:wBefore w:w="13" w:type="pct"/>
          <w:wAfter w:w="1142" w:type="pct"/>
          <w:cantSplit/>
        </w:trPr>
        <w:tc>
          <w:tcPr>
            <w:tcW w:w="41" w:type="pct"/>
            <w:shd w:val="clear" w:color="auto" w:fill="auto"/>
          </w:tcPr>
          <w:p w14:paraId="473637F6">
            <w:pPr>
              <w:spacing w:after="0" w:line="240" w:lineRule="auto"/>
              <w:rPr>
                <w:rFonts w:ascii="Arial" w:hAnsi="Arial"/>
                <w:sz w:val="16"/>
              </w:rPr>
            </w:pPr>
          </w:p>
        </w:tc>
        <w:tc>
          <w:tcPr>
            <w:tcW w:w="3802" w:type="pct"/>
            <w:gridSpan w:val="8"/>
            <w:shd w:val="clear" w:color="auto" w:fill="auto"/>
          </w:tcPr>
          <w:p w14:paraId="060DAA1E">
            <w:pPr>
              <w:spacing w:after="0" w:line="240" w:lineRule="auto"/>
              <w:jc w:val="both"/>
              <w:rPr>
                <w:rFonts w:ascii="Arial" w:hAnsi="Arial"/>
                <w:sz w:val="16"/>
              </w:rPr>
            </w:pPr>
            <w:r>
              <w:rPr>
                <w:rFonts w:ascii="Times New Roman" w:hAnsi="Times New Roman"/>
                <w:sz w:val="24"/>
                <w:szCs w:val="24"/>
              </w:rPr>
              <w:t>3.4.Сведения о планируемых методах осуществления продаж, маркетинговых шагах (изменение тарифных планов, введение дополнительных скидок, введение дополнительных услуг, планируемые PR-акции, особенности рекламной кампании и т.д.), а также объемов финансирования на их проведение.</w:t>
            </w:r>
          </w:p>
        </w:tc>
      </w:tr>
      <w:tr w14:paraId="217B431E">
        <w:tblPrEx>
          <w:tblCellMar>
            <w:top w:w="0" w:type="dxa"/>
            <w:left w:w="0" w:type="dxa"/>
            <w:bottom w:w="0" w:type="dxa"/>
            <w:right w:w="0" w:type="dxa"/>
          </w:tblCellMar>
        </w:tblPrEx>
        <w:trPr>
          <w:wBefore w:w="13" w:type="pct"/>
          <w:wAfter w:w="1142" w:type="pct"/>
          <w:cantSplit/>
        </w:trPr>
        <w:tc>
          <w:tcPr>
            <w:tcW w:w="41" w:type="pct"/>
            <w:shd w:val="clear" w:color="auto" w:fill="auto"/>
          </w:tcPr>
          <w:p w14:paraId="2BFCED4C">
            <w:pPr>
              <w:spacing w:after="0" w:line="240" w:lineRule="auto"/>
              <w:rPr>
                <w:rFonts w:ascii="Arial" w:hAnsi="Arial"/>
                <w:sz w:val="16"/>
              </w:rPr>
            </w:pPr>
          </w:p>
        </w:tc>
        <w:tc>
          <w:tcPr>
            <w:tcW w:w="3802" w:type="pct"/>
            <w:gridSpan w:val="8"/>
            <w:shd w:val="clear" w:color="auto" w:fill="auto"/>
          </w:tcPr>
          <w:p w14:paraId="212848BD">
            <w:pPr>
              <w:spacing w:after="0" w:line="240" w:lineRule="auto"/>
              <w:jc w:val="both"/>
              <w:rPr>
                <w:rFonts w:ascii="Arial" w:hAnsi="Arial"/>
                <w:sz w:val="16"/>
              </w:rPr>
            </w:pPr>
            <w:r>
              <w:rPr>
                <w:rFonts w:ascii="Times New Roman" w:hAnsi="Times New Roman"/>
                <w:sz w:val="24"/>
                <w:szCs w:val="24"/>
              </w:rPr>
              <w:t>3.5.Сведения об эффективности коммерческой деятельности.</w:t>
            </w:r>
          </w:p>
        </w:tc>
      </w:tr>
      <w:tr w14:paraId="7FF1330E">
        <w:tblPrEx>
          <w:tblCellMar>
            <w:top w:w="0" w:type="dxa"/>
            <w:left w:w="0" w:type="dxa"/>
            <w:bottom w:w="0" w:type="dxa"/>
            <w:right w:w="0" w:type="dxa"/>
          </w:tblCellMar>
        </w:tblPrEx>
        <w:trPr>
          <w:wBefore w:w="13" w:type="pct"/>
          <w:wAfter w:w="1142" w:type="pct"/>
          <w:cantSplit/>
        </w:trPr>
        <w:tc>
          <w:tcPr>
            <w:tcW w:w="41" w:type="pct"/>
            <w:shd w:val="clear" w:color="auto" w:fill="auto"/>
          </w:tcPr>
          <w:p w14:paraId="10CAA22E">
            <w:pPr>
              <w:spacing w:after="0" w:line="240" w:lineRule="auto"/>
              <w:rPr>
                <w:rFonts w:ascii="Arial" w:hAnsi="Arial"/>
                <w:sz w:val="16"/>
              </w:rPr>
            </w:pPr>
          </w:p>
        </w:tc>
        <w:tc>
          <w:tcPr>
            <w:tcW w:w="3802" w:type="pct"/>
            <w:gridSpan w:val="8"/>
            <w:shd w:val="clear" w:color="auto" w:fill="auto"/>
          </w:tcPr>
          <w:p w14:paraId="48BC6EBD">
            <w:pPr>
              <w:spacing w:after="0" w:line="240" w:lineRule="auto"/>
              <w:jc w:val="both"/>
              <w:rPr>
                <w:rFonts w:ascii="Arial" w:hAnsi="Arial"/>
                <w:sz w:val="16"/>
              </w:rPr>
            </w:pPr>
            <w:r>
              <w:rPr>
                <w:rFonts w:ascii="Times New Roman" w:hAnsi="Times New Roman"/>
                <w:sz w:val="24"/>
                <w:szCs w:val="24"/>
              </w:rPr>
              <w:t>3.6.Сведения о результатах собственных маркетинговых исследований, содержащих оценки состояния и перспектив развития рыночной конъюнктуры.</w:t>
            </w:r>
          </w:p>
        </w:tc>
      </w:tr>
      <w:tr w14:paraId="013B04C9">
        <w:tblPrEx>
          <w:tblCellMar>
            <w:top w:w="0" w:type="dxa"/>
            <w:left w:w="0" w:type="dxa"/>
            <w:bottom w:w="0" w:type="dxa"/>
            <w:right w:w="0" w:type="dxa"/>
          </w:tblCellMar>
        </w:tblPrEx>
        <w:trPr>
          <w:wBefore w:w="13" w:type="pct"/>
          <w:wAfter w:w="1142" w:type="pct"/>
          <w:cantSplit/>
        </w:trPr>
        <w:tc>
          <w:tcPr>
            <w:tcW w:w="41" w:type="pct"/>
            <w:shd w:val="clear" w:color="auto" w:fill="auto"/>
          </w:tcPr>
          <w:p w14:paraId="63409D97">
            <w:pPr>
              <w:spacing w:after="0" w:line="240" w:lineRule="auto"/>
              <w:rPr>
                <w:rFonts w:ascii="Arial" w:hAnsi="Arial"/>
                <w:sz w:val="16"/>
              </w:rPr>
            </w:pPr>
          </w:p>
        </w:tc>
        <w:tc>
          <w:tcPr>
            <w:tcW w:w="3802" w:type="pct"/>
            <w:gridSpan w:val="8"/>
            <w:shd w:val="clear" w:color="auto" w:fill="auto"/>
          </w:tcPr>
          <w:p w14:paraId="40EA8D49">
            <w:pPr>
              <w:spacing w:after="0" w:line="240" w:lineRule="auto"/>
              <w:jc w:val="both"/>
              <w:rPr>
                <w:rFonts w:ascii="Arial" w:hAnsi="Arial"/>
                <w:sz w:val="16"/>
              </w:rPr>
            </w:pPr>
            <w:r>
              <w:rPr>
                <w:rFonts w:ascii="Times New Roman" w:hAnsi="Times New Roman"/>
                <w:sz w:val="24"/>
                <w:szCs w:val="24"/>
              </w:rPr>
              <w:t>3.7.Сведения о предполагаемых закупках отдельных патентов, лицензий и образцов одежды, обуви и тканей.</w:t>
            </w:r>
          </w:p>
        </w:tc>
      </w:tr>
      <w:tr w14:paraId="4A722BB7">
        <w:tblPrEx>
          <w:tblCellMar>
            <w:top w:w="0" w:type="dxa"/>
            <w:left w:w="0" w:type="dxa"/>
            <w:bottom w:w="0" w:type="dxa"/>
            <w:right w:w="0" w:type="dxa"/>
          </w:tblCellMar>
        </w:tblPrEx>
        <w:trPr>
          <w:wBefore w:w="13" w:type="pct"/>
          <w:wAfter w:w="1142" w:type="pct"/>
          <w:cantSplit/>
        </w:trPr>
        <w:tc>
          <w:tcPr>
            <w:tcW w:w="41" w:type="pct"/>
            <w:shd w:val="clear" w:color="auto" w:fill="auto"/>
          </w:tcPr>
          <w:p w14:paraId="50334FA3">
            <w:pPr>
              <w:spacing w:after="0" w:line="240" w:lineRule="auto"/>
              <w:rPr>
                <w:rFonts w:ascii="Arial" w:hAnsi="Arial"/>
                <w:sz w:val="16"/>
              </w:rPr>
            </w:pPr>
          </w:p>
        </w:tc>
        <w:tc>
          <w:tcPr>
            <w:tcW w:w="3802" w:type="pct"/>
            <w:gridSpan w:val="8"/>
            <w:shd w:val="clear" w:color="auto" w:fill="auto"/>
          </w:tcPr>
          <w:p w14:paraId="5B82F808">
            <w:pPr>
              <w:spacing w:after="0" w:line="240" w:lineRule="auto"/>
              <w:jc w:val="both"/>
              <w:rPr>
                <w:rFonts w:ascii="Arial" w:hAnsi="Arial"/>
                <w:sz w:val="16"/>
              </w:rPr>
            </w:pPr>
            <w:r>
              <w:rPr>
                <w:rFonts w:ascii="Times New Roman" w:hAnsi="Times New Roman"/>
                <w:sz w:val="24"/>
                <w:szCs w:val="24"/>
              </w:rPr>
              <w:t>3.8. Составы и разновидности тканей.</w:t>
            </w:r>
          </w:p>
        </w:tc>
      </w:tr>
      <w:tr w14:paraId="67434E30">
        <w:tblPrEx>
          <w:tblCellMar>
            <w:top w:w="0" w:type="dxa"/>
            <w:left w:w="0" w:type="dxa"/>
            <w:bottom w:w="0" w:type="dxa"/>
            <w:right w:w="0" w:type="dxa"/>
          </w:tblCellMar>
        </w:tblPrEx>
        <w:trPr>
          <w:wBefore w:w="13" w:type="pct"/>
          <w:wAfter w:w="1142" w:type="pct"/>
          <w:cantSplit/>
        </w:trPr>
        <w:tc>
          <w:tcPr>
            <w:tcW w:w="41" w:type="pct"/>
            <w:shd w:val="clear" w:color="auto" w:fill="auto"/>
          </w:tcPr>
          <w:p w14:paraId="1903D909">
            <w:pPr>
              <w:spacing w:after="0" w:line="240" w:lineRule="auto"/>
              <w:rPr>
                <w:rFonts w:ascii="Arial" w:hAnsi="Arial"/>
                <w:sz w:val="16"/>
              </w:rPr>
            </w:pPr>
          </w:p>
        </w:tc>
        <w:tc>
          <w:tcPr>
            <w:tcW w:w="3802" w:type="pct"/>
            <w:gridSpan w:val="8"/>
            <w:shd w:val="clear" w:color="auto" w:fill="auto"/>
          </w:tcPr>
          <w:p w14:paraId="43A9E1AC">
            <w:pPr>
              <w:spacing w:after="0" w:line="240" w:lineRule="auto"/>
              <w:jc w:val="both"/>
              <w:rPr>
                <w:rFonts w:ascii="Arial" w:hAnsi="Arial"/>
                <w:sz w:val="16"/>
              </w:rPr>
            </w:pPr>
          </w:p>
        </w:tc>
      </w:tr>
      <w:tr w14:paraId="30989D44">
        <w:tblPrEx>
          <w:tblCellMar>
            <w:top w:w="0" w:type="dxa"/>
            <w:left w:w="0" w:type="dxa"/>
            <w:bottom w:w="0" w:type="dxa"/>
            <w:right w:w="0" w:type="dxa"/>
          </w:tblCellMar>
        </w:tblPrEx>
        <w:trPr>
          <w:wBefore w:w="13" w:type="pct"/>
          <w:wAfter w:w="1142" w:type="pct"/>
          <w:cantSplit/>
        </w:trPr>
        <w:tc>
          <w:tcPr>
            <w:tcW w:w="41" w:type="pct"/>
            <w:shd w:val="clear" w:color="auto" w:fill="auto"/>
          </w:tcPr>
          <w:p w14:paraId="1C1B64F3">
            <w:pPr>
              <w:spacing w:after="0" w:line="240" w:lineRule="auto"/>
              <w:rPr>
                <w:rFonts w:ascii="Arial" w:hAnsi="Arial"/>
                <w:sz w:val="16"/>
              </w:rPr>
            </w:pPr>
          </w:p>
        </w:tc>
        <w:tc>
          <w:tcPr>
            <w:tcW w:w="3802" w:type="pct"/>
            <w:gridSpan w:val="8"/>
            <w:shd w:val="clear" w:color="auto" w:fill="auto"/>
          </w:tcPr>
          <w:p w14:paraId="61FC8C20">
            <w:pPr>
              <w:spacing w:after="0" w:line="240" w:lineRule="auto"/>
              <w:jc w:val="both"/>
              <w:rPr>
                <w:rFonts w:ascii="Arial" w:hAnsi="Arial"/>
                <w:sz w:val="16"/>
              </w:rPr>
            </w:pPr>
            <w:r>
              <w:rPr>
                <w:rFonts w:ascii="Times New Roman" w:hAnsi="Times New Roman"/>
                <w:b/>
                <w:sz w:val="24"/>
                <w:szCs w:val="24"/>
              </w:rPr>
              <w:t>4. Финансово-экономические вопросы.</w:t>
            </w:r>
          </w:p>
        </w:tc>
      </w:tr>
      <w:tr w14:paraId="7EF9F626">
        <w:tblPrEx>
          <w:tblCellMar>
            <w:top w:w="0" w:type="dxa"/>
            <w:left w:w="0" w:type="dxa"/>
            <w:bottom w:w="0" w:type="dxa"/>
            <w:right w:w="0" w:type="dxa"/>
          </w:tblCellMar>
        </w:tblPrEx>
        <w:trPr>
          <w:wBefore w:w="13" w:type="pct"/>
          <w:wAfter w:w="1142" w:type="pct"/>
          <w:cantSplit/>
        </w:trPr>
        <w:tc>
          <w:tcPr>
            <w:tcW w:w="41" w:type="pct"/>
            <w:shd w:val="clear" w:color="auto" w:fill="auto"/>
          </w:tcPr>
          <w:p w14:paraId="69D5F3EC">
            <w:pPr>
              <w:spacing w:after="0" w:line="240" w:lineRule="auto"/>
              <w:rPr>
                <w:rFonts w:ascii="Arial" w:hAnsi="Arial"/>
                <w:sz w:val="16"/>
              </w:rPr>
            </w:pPr>
          </w:p>
        </w:tc>
        <w:tc>
          <w:tcPr>
            <w:tcW w:w="3802" w:type="pct"/>
            <w:gridSpan w:val="8"/>
            <w:shd w:val="clear" w:color="auto" w:fill="auto"/>
          </w:tcPr>
          <w:p w14:paraId="4FFB83BE">
            <w:pPr>
              <w:spacing w:after="0" w:line="240" w:lineRule="auto"/>
              <w:jc w:val="both"/>
              <w:rPr>
                <w:rFonts w:ascii="Arial" w:hAnsi="Arial"/>
                <w:sz w:val="16"/>
              </w:rPr>
            </w:pPr>
            <w:r>
              <w:rPr>
                <w:rFonts w:ascii="Times New Roman" w:hAnsi="Times New Roman"/>
                <w:sz w:val="24"/>
                <w:szCs w:val="24"/>
              </w:rPr>
              <w:t>4.1.Конкретные сведения, раскрывающие текущие бюджетные показатели бизнес-плана общества в части доходов, прямых затрат, эксплуатационных и внеэксплутационных расходов, оборотных средств.</w:t>
            </w:r>
          </w:p>
        </w:tc>
      </w:tr>
      <w:tr w14:paraId="49D395E9">
        <w:tblPrEx>
          <w:tblCellMar>
            <w:top w:w="0" w:type="dxa"/>
            <w:left w:w="0" w:type="dxa"/>
            <w:bottom w:w="0" w:type="dxa"/>
            <w:right w:w="0" w:type="dxa"/>
          </w:tblCellMar>
        </w:tblPrEx>
        <w:trPr>
          <w:wBefore w:w="13" w:type="pct"/>
          <w:wAfter w:w="1142" w:type="pct"/>
          <w:cantSplit/>
        </w:trPr>
        <w:tc>
          <w:tcPr>
            <w:tcW w:w="41" w:type="pct"/>
            <w:shd w:val="clear" w:color="auto" w:fill="auto"/>
          </w:tcPr>
          <w:p w14:paraId="5664FFBF">
            <w:pPr>
              <w:spacing w:after="0" w:line="240" w:lineRule="auto"/>
              <w:rPr>
                <w:rFonts w:ascii="Arial" w:hAnsi="Arial"/>
                <w:sz w:val="16"/>
              </w:rPr>
            </w:pPr>
          </w:p>
        </w:tc>
        <w:tc>
          <w:tcPr>
            <w:tcW w:w="3802" w:type="pct"/>
            <w:gridSpan w:val="8"/>
            <w:shd w:val="clear" w:color="auto" w:fill="auto"/>
          </w:tcPr>
          <w:p w14:paraId="7BB42A9C">
            <w:pPr>
              <w:spacing w:after="0" w:line="240" w:lineRule="auto"/>
              <w:jc w:val="both"/>
              <w:rPr>
                <w:rFonts w:ascii="Arial" w:hAnsi="Arial"/>
                <w:sz w:val="16"/>
              </w:rPr>
            </w:pPr>
            <w:r>
              <w:rPr>
                <w:rFonts w:ascii="Times New Roman" w:hAnsi="Times New Roman"/>
                <w:sz w:val="24"/>
                <w:szCs w:val="24"/>
              </w:rPr>
              <w:t>4.2.Конкретные сведения о плановых и фактических объемах финансирования капитальных вложений, исследовательских работ и затрат на внедрение новой техники.</w:t>
            </w:r>
          </w:p>
        </w:tc>
      </w:tr>
      <w:tr w14:paraId="7F290AAD">
        <w:tblPrEx>
          <w:tblCellMar>
            <w:top w:w="0" w:type="dxa"/>
            <w:left w:w="0" w:type="dxa"/>
            <w:bottom w:w="0" w:type="dxa"/>
            <w:right w:w="0" w:type="dxa"/>
          </w:tblCellMar>
        </w:tblPrEx>
        <w:trPr>
          <w:wBefore w:w="13" w:type="pct"/>
          <w:wAfter w:w="1142" w:type="pct"/>
          <w:cantSplit/>
        </w:trPr>
        <w:tc>
          <w:tcPr>
            <w:tcW w:w="41" w:type="pct"/>
            <w:shd w:val="clear" w:color="auto" w:fill="auto"/>
          </w:tcPr>
          <w:p w14:paraId="552AF392">
            <w:pPr>
              <w:spacing w:after="0" w:line="240" w:lineRule="auto"/>
              <w:rPr>
                <w:rFonts w:ascii="Arial" w:hAnsi="Arial"/>
                <w:sz w:val="16"/>
              </w:rPr>
            </w:pPr>
          </w:p>
        </w:tc>
        <w:tc>
          <w:tcPr>
            <w:tcW w:w="3802" w:type="pct"/>
            <w:gridSpan w:val="8"/>
            <w:shd w:val="clear" w:color="auto" w:fill="auto"/>
          </w:tcPr>
          <w:p w14:paraId="6BCEFF67">
            <w:pPr>
              <w:spacing w:after="0" w:line="240" w:lineRule="auto"/>
              <w:jc w:val="both"/>
              <w:rPr>
                <w:rFonts w:ascii="Arial" w:hAnsi="Arial"/>
                <w:sz w:val="16"/>
              </w:rPr>
            </w:pPr>
            <w:r>
              <w:rPr>
                <w:rFonts w:ascii="Times New Roman" w:hAnsi="Times New Roman"/>
                <w:sz w:val="24"/>
                <w:szCs w:val="24"/>
              </w:rPr>
              <w:t>4.3.Конкретные сведения о размерах и условиях размещения/привлечения денежных средств в кредитных учреждениях.</w:t>
            </w:r>
          </w:p>
        </w:tc>
      </w:tr>
      <w:tr w14:paraId="4643E4F9">
        <w:tblPrEx>
          <w:tblCellMar>
            <w:top w:w="0" w:type="dxa"/>
            <w:left w:w="0" w:type="dxa"/>
            <w:bottom w:w="0" w:type="dxa"/>
            <w:right w:w="0" w:type="dxa"/>
          </w:tblCellMar>
        </w:tblPrEx>
        <w:trPr>
          <w:wBefore w:w="13" w:type="pct"/>
          <w:wAfter w:w="1142" w:type="pct"/>
          <w:cantSplit/>
        </w:trPr>
        <w:tc>
          <w:tcPr>
            <w:tcW w:w="41" w:type="pct"/>
            <w:shd w:val="clear" w:color="auto" w:fill="auto"/>
          </w:tcPr>
          <w:p w14:paraId="648B7D37">
            <w:pPr>
              <w:spacing w:after="0" w:line="240" w:lineRule="auto"/>
              <w:rPr>
                <w:rFonts w:ascii="Arial" w:hAnsi="Arial"/>
                <w:sz w:val="16"/>
              </w:rPr>
            </w:pPr>
          </w:p>
        </w:tc>
        <w:tc>
          <w:tcPr>
            <w:tcW w:w="3802" w:type="pct"/>
            <w:gridSpan w:val="8"/>
            <w:shd w:val="clear" w:color="auto" w:fill="auto"/>
          </w:tcPr>
          <w:p w14:paraId="564F963F">
            <w:pPr>
              <w:spacing w:after="0" w:line="240" w:lineRule="auto"/>
              <w:jc w:val="both"/>
              <w:rPr>
                <w:rFonts w:ascii="Arial" w:hAnsi="Arial"/>
                <w:sz w:val="16"/>
              </w:rPr>
            </w:pPr>
            <w:r>
              <w:rPr>
                <w:rFonts w:ascii="Times New Roman" w:hAnsi="Times New Roman"/>
                <w:sz w:val="24"/>
                <w:szCs w:val="24"/>
              </w:rPr>
              <w:t>4.4.Сведения об условиях заключения долгосрочных финансовых проектов (финансовый лизинг, долгосрочное кредитование и т.д.).</w:t>
            </w:r>
          </w:p>
        </w:tc>
      </w:tr>
      <w:tr w14:paraId="2F0193AD">
        <w:tblPrEx>
          <w:tblCellMar>
            <w:top w:w="0" w:type="dxa"/>
            <w:left w:w="0" w:type="dxa"/>
            <w:bottom w:w="0" w:type="dxa"/>
            <w:right w:w="0" w:type="dxa"/>
          </w:tblCellMar>
        </w:tblPrEx>
        <w:trPr>
          <w:wBefore w:w="13" w:type="pct"/>
          <w:wAfter w:w="1142" w:type="pct"/>
          <w:cantSplit/>
        </w:trPr>
        <w:tc>
          <w:tcPr>
            <w:tcW w:w="41" w:type="pct"/>
            <w:shd w:val="clear" w:color="auto" w:fill="auto"/>
          </w:tcPr>
          <w:p w14:paraId="35B4087D">
            <w:pPr>
              <w:spacing w:after="0" w:line="240" w:lineRule="auto"/>
              <w:rPr>
                <w:rFonts w:ascii="Arial" w:hAnsi="Arial"/>
                <w:sz w:val="16"/>
              </w:rPr>
            </w:pPr>
          </w:p>
        </w:tc>
        <w:tc>
          <w:tcPr>
            <w:tcW w:w="3802" w:type="pct"/>
            <w:gridSpan w:val="8"/>
            <w:shd w:val="clear" w:color="auto" w:fill="auto"/>
          </w:tcPr>
          <w:p w14:paraId="56B669B1">
            <w:pPr>
              <w:spacing w:after="0" w:line="240" w:lineRule="auto"/>
              <w:jc w:val="both"/>
              <w:rPr>
                <w:rFonts w:ascii="Arial" w:hAnsi="Arial"/>
                <w:sz w:val="16"/>
              </w:rPr>
            </w:pPr>
            <w:r>
              <w:rPr>
                <w:rFonts w:ascii="Times New Roman" w:hAnsi="Times New Roman"/>
                <w:sz w:val="24"/>
                <w:szCs w:val="24"/>
              </w:rPr>
              <w:t>4.5.Сведения об объемах финансирования новых проектов и рекламных компаний.</w:t>
            </w:r>
          </w:p>
        </w:tc>
      </w:tr>
      <w:tr w14:paraId="5DB9BCA3">
        <w:tblPrEx>
          <w:tblCellMar>
            <w:top w:w="0" w:type="dxa"/>
            <w:left w:w="0" w:type="dxa"/>
            <w:bottom w:w="0" w:type="dxa"/>
            <w:right w:w="0" w:type="dxa"/>
          </w:tblCellMar>
        </w:tblPrEx>
        <w:trPr>
          <w:wBefore w:w="13" w:type="pct"/>
          <w:wAfter w:w="1142" w:type="pct"/>
          <w:cantSplit/>
        </w:trPr>
        <w:tc>
          <w:tcPr>
            <w:tcW w:w="41" w:type="pct"/>
            <w:shd w:val="clear" w:color="auto" w:fill="auto"/>
          </w:tcPr>
          <w:p w14:paraId="6A8B2EA9">
            <w:pPr>
              <w:spacing w:after="0" w:line="240" w:lineRule="auto"/>
              <w:rPr>
                <w:rFonts w:ascii="Arial" w:hAnsi="Arial"/>
                <w:sz w:val="16"/>
              </w:rPr>
            </w:pPr>
          </w:p>
        </w:tc>
        <w:tc>
          <w:tcPr>
            <w:tcW w:w="3802" w:type="pct"/>
            <w:gridSpan w:val="8"/>
            <w:shd w:val="clear" w:color="auto" w:fill="auto"/>
            <w:tcMar>
              <w:left w:w="0" w:type="dxa"/>
            </w:tcMar>
          </w:tcPr>
          <w:p w14:paraId="7889E8ED">
            <w:pPr>
              <w:spacing w:after="0" w:line="240" w:lineRule="auto"/>
              <w:rPr>
                <w:rFonts w:ascii="Arial" w:hAnsi="Arial"/>
                <w:sz w:val="16"/>
              </w:rPr>
            </w:pPr>
            <w:r>
              <w:rPr>
                <w:rFonts w:ascii="Times New Roman" w:hAnsi="Times New Roman"/>
                <w:sz w:val="24"/>
                <w:szCs w:val="24"/>
              </w:rPr>
              <w:t>4.6.Сведения об особых сделках и условиях платежа по бартерным операциям, условиях компенсационных сделок.</w:t>
            </w:r>
          </w:p>
        </w:tc>
      </w:tr>
      <w:tr w14:paraId="7D20BA81">
        <w:tblPrEx>
          <w:tblCellMar>
            <w:top w:w="0" w:type="dxa"/>
            <w:left w:w="0" w:type="dxa"/>
            <w:bottom w:w="0" w:type="dxa"/>
            <w:right w:w="0" w:type="dxa"/>
          </w:tblCellMar>
        </w:tblPrEx>
        <w:trPr>
          <w:wBefore w:w="13" w:type="pct"/>
          <w:wAfter w:w="1142" w:type="pct"/>
          <w:cantSplit/>
        </w:trPr>
        <w:tc>
          <w:tcPr>
            <w:tcW w:w="41" w:type="pct"/>
            <w:shd w:val="clear" w:color="auto" w:fill="auto"/>
          </w:tcPr>
          <w:p w14:paraId="3986B2D3">
            <w:pPr>
              <w:spacing w:after="0" w:line="240" w:lineRule="auto"/>
              <w:rPr>
                <w:rFonts w:ascii="Arial" w:hAnsi="Arial"/>
                <w:sz w:val="16"/>
              </w:rPr>
            </w:pPr>
          </w:p>
        </w:tc>
        <w:tc>
          <w:tcPr>
            <w:tcW w:w="3802" w:type="pct"/>
            <w:gridSpan w:val="8"/>
            <w:shd w:val="clear" w:color="auto" w:fill="auto"/>
          </w:tcPr>
          <w:p w14:paraId="7F871AEC">
            <w:pPr>
              <w:spacing w:after="0" w:line="240" w:lineRule="auto"/>
              <w:jc w:val="both"/>
              <w:rPr>
                <w:rFonts w:ascii="Arial" w:hAnsi="Arial"/>
                <w:sz w:val="16"/>
              </w:rPr>
            </w:pPr>
            <w:r>
              <w:rPr>
                <w:rFonts w:ascii="Times New Roman" w:hAnsi="Times New Roman"/>
                <w:sz w:val="24"/>
                <w:szCs w:val="24"/>
              </w:rPr>
              <w:t>4.7.Сведения о состоянии банковских счетов и текущих банковских операциях по ним.</w:t>
            </w:r>
          </w:p>
        </w:tc>
      </w:tr>
      <w:tr w14:paraId="4C1C7B22">
        <w:tblPrEx>
          <w:tblCellMar>
            <w:top w:w="0" w:type="dxa"/>
            <w:left w:w="0" w:type="dxa"/>
            <w:bottom w:w="0" w:type="dxa"/>
            <w:right w:w="0" w:type="dxa"/>
          </w:tblCellMar>
        </w:tblPrEx>
        <w:trPr>
          <w:wBefore w:w="13" w:type="pct"/>
          <w:wAfter w:w="1142" w:type="pct"/>
          <w:cantSplit/>
        </w:trPr>
        <w:tc>
          <w:tcPr>
            <w:tcW w:w="41" w:type="pct"/>
            <w:shd w:val="clear" w:color="auto" w:fill="auto"/>
          </w:tcPr>
          <w:p w14:paraId="6B9FE0EB">
            <w:pPr>
              <w:spacing w:after="0" w:line="240" w:lineRule="auto"/>
              <w:rPr>
                <w:rFonts w:ascii="Arial" w:hAnsi="Arial"/>
                <w:sz w:val="16"/>
              </w:rPr>
            </w:pPr>
          </w:p>
        </w:tc>
        <w:tc>
          <w:tcPr>
            <w:tcW w:w="3802" w:type="pct"/>
            <w:gridSpan w:val="8"/>
            <w:shd w:val="clear" w:color="auto" w:fill="auto"/>
            <w:tcMar>
              <w:left w:w="0" w:type="dxa"/>
            </w:tcMar>
          </w:tcPr>
          <w:p w14:paraId="6F849386">
            <w:pPr>
              <w:spacing w:after="0" w:line="240" w:lineRule="auto"/>
              <w:rPr>
                <w:rFonts w:ascii="Arial" w:hAnsi="Arial"/>
                <w:sz w:val="16"/>
              </w:rPr>
            </w:pPr>
          </w:p>
        </w:tc>
      </w:tr>
      <w:tr w14:paraId="14157EE1">
        <w:tblPrEx>
          <w:tblCellMar>
            <w:top w:w="0" w:type="dxa"/>
            <w:left w:w="0" w:type="dxa"/>
            <w:bottom w:w="0" w:type="dxa"/>
            <w:right w:w="0" w:type="dxa"/>
          </w:tblCellMar>
        </w:tblPrEx>
        <w:trPr>
          <w:wBefore w:w="13" w:type="pct"/>
          <w:wAfter w:w="1142" w:type="pct"/>
          <w:cantSplit/>
        </w:trPr>
        <w:tc>
          <w:tcPr>
            <w:tcW w:w="41" w:type="pct"/>
            <w:shd w:val="clear" w:color="auto" w:fill="auto"/>
          </w:tcPr>
          <w:p w14:paraId="7BACA023">
            <w:pPr>
              <w:spacing w:after="0" w:line="240" w:lineRule="auto"/>
              <w:rPr>
                <w:rFonts w:ascii="Arial" w:hAnsi="Arial"/>
                <w:sz w:val="16"/>
              </w:rPr>
            </w:pPr>
          </w:p>
        </w:tc>
        <w:tc>
          <w:tcPr>
            <w:tcW w:w="3802" w:type="pct"/>
            <w:gridSpan w:val="8"/>
            <w:shd w:val="clear" w:color="auto" w:fill="auto"/>
          </w:tcPr>
          <w:p w14:paraId="28886849">
            <w:pPr>
              <w:spacing w:after="0" w:line="240" w:lineRule="auto"/>
              <w:jc w:val="both"/>
              <w:rPr>
                <w:rFonts w:ascii="Arial" w:hAnsi="Arial"/>
                <w:sz w:val="16"/>
              </w:rPr>
            </w:pPr>
            <w:r>
              <w:rPr>
                <w:rFonts w:ascii="Times New Roman" w:hAnsi="Times New Roman"/>
                <w:b/>
                <w:sz w:val="24"/>
                <w:szCs w:val="24"/>
              </w:rPr>
              <w:t>5. Торгово-экономические вопросы.</w:t>
            </w:r>
          </w:p>
        </w:tc>
      </w:tr>
      <w:tr w14:paraId="2D4382AE">
        <w:tblPrEx>
          <w:tblCellMar>
            <w:top w:w="0" w:type="dxa"/>
            <w:left w:w="0" w:type="dxa"/>
            <w:bottom w:w="0" w:type="dxa"/>
            <w:right w:w="0" w:type="dxa"/>
          </w:tblCellMar>
        </w:tblPrEx>
        <w:trPr>
          <w:wBefore w:w="13" w:type="pct"/>
          <w:wAfter w:w="1142" w:type="pct"/>
          <w:cantSplit/>
        </w:trPr>
        <w:tc>
          <w:tcPr>
            <w:tcW w:w="41" w:type="pct"/>
            <w:shd w:val="clear" w:color="auto" w:fill="auto"/>
          </w:tcPr>
          <w:p w14:paraId="17B146B9">
            <w:pPr>
              <w:spacing w:after="0" w:line="240" w:lineRule="auto"/>
              <w:rPr>
                <w:rFonts w:ascii="Arial" w:hAnsi="Arial"/>
                <w:sz w:val="16"/>
              </w:rPr>
            </w:pPr>
          </w:p>
        </w:tc>
        <w:tc>
          <w:tcPr>
            <w:tcW w:w="3802" w:type="pct"/>
            <w:gridSpan w:val="8"/>
            <w:shd w:val="clear" w:color="auto" w:fill="auto"/>
            <w:tcMar>
              <w:left w:w="0" w:type="dxa"/>
            </w:tcMar>
          </w:tcPr>
          <w:p w14:paraId="06F2D78A">
            <w:pPr>
              <w:spacing w:after="0" w:line="240" w:lineRule="auto"/>
              <w:rPr>
                <w:rFonts w:ascii="Arial" w:hAnsi="Arial"/>
                <w:sz w:val="16"/>
              </w:rPr>
            </w:pPr>
            <w:r>
              <w:rPr>
                <w:rFonts w:ascii="Times New Roman" w:hAnsi="Times New Roman"/>
                <w:sz w:val="24"/>
                <w:szCs w:val="24"/>
              </w:rPr>
              <w:t>5.1.Сведения о подготовке и результатах проведения переговоров с деловыми партнерами.</w:t>
            </w:r>
          </w:p>
        </w:tc>
      </w:tr>
      <w:tr w14:paraId="0191EB13">
        <w:tblPrEx>
          <w:tblCellMar>
            <w:top w:w="0" w:type="dxa"/>
            <w:left w:w="0" w:type="dxa"/>
            <w:bottom w:w="0" w:type="dxa"/>
            <w:right w:w="0" w:type="dxa"/>
          </w:tblCellMar>
        </w:tblPrEx>
        <w:trPr>
          <w:wBefore w:w="13" w:type="pct"/>
          <w:wAfter w:w="1142" w:type="pct"/>
          <w:cantSplit/>
        </w:trPr>
        <w:tc>
          <w:tcPr>
            <w:tcW w:w="41" w:type="pct"/>
            <w:shd w:val="clear" w:color="auto" w:fill="auto"/>
          </w:tcPr>
          <w:p w14:paraId="11F913DF">
            <w:pPr>
              <w:spacing w:after="0" w:line="240" w:lineRule="auto"/>
              <w:rPr>
                <w:rFonts w:ascii="Arial" w:hAnsi="Arial"/>
                <w:sz w:val="16"/>
              </w:rPr>
            </w:pPr>
          </w:p>
        </w:tc>
        <w:tc>
          <w:tcPr>
            <w:tcW w:w="3802" w:type="pct"/>
            <w:gridSpan w:val="8"/>
            <w:shd w:val="clear" w:color="auto" w:fill="auto"/>
          </w:tcPr>
          <w:p w14:paraId="1B7C1081">
            <w:pPr>
              <w:spacing w:after="0" w:line="240" w:lineRule="auto"/>
              <w:jc w:val="both"/>
              <w:rPr>
                <w:rFonts w:ascii="Arial" w:hAnsi="Arial"/>
                <w:sz w:val="16"/>
              </w:rPr>
            </w:pPr>
            <w:r>
              <w:rPr>
                <w:rFonts w:ascii="Times New Roman" w:hAnsi="Times New Roman"/>
                <w:sz w:val="24"/>
                <w:szCs w:val="24"/>
              </w:rPr>
              <w:t>5.2.Сведения, раскрывающие позицию представителей при проведении торговых переговоров, разглашение которых может нанести ущерб общества.</w:t>
            </w:r>
          </w:p>
        </w:tc>
      </w:tr>
      <w:tr w14:paraId="6B45CB74">
        <w:tblPrEx>
          <w:tblCellMar>
            <w:top w:w="0" w:type="dxa"/>
            <w:left w:w="0" w:type="dxa"/>
            <w:bottom w:w="0" w:type="dxa"/>
            <w:right w:w="0" w:type="dxa"/>
          </w:tblCellMar>
        </w:tblPrEx>
        <w:trPr>
          <w:wBefore w:w="13" w:type="pct"/>
          <w:wAfter w:w="1142" w:type="pct"/>
          <w:cantSplit/>
        </w:trPr>
        <w:tc>
          <w:tcPr>
            <w:tcW w:w="41" w:type="pct"/>
            <w:shd w:val="clear" w:color="auto" w:fill="auto"/>
          </w:tcPr>
          <w:p w14:paraId="55F3F2F2">
            <w:pPr>
              <w:spacing w:after="0" w:line="240" w:lineRule="auto"/>
              <w:rPr>
                <w:rFonts w:ascii="Arial" w:hAnsi="Arial"/>
                <w:sz w:val="16"/>
              </w:rPr>
            </w:pPr>
          </w:p>
        </w:tc>
        <w:tc>
          <w:tcPr>
            <w:tcW w:w="3802" w:type="pct"/>
            <w:gridSpan w:val="8"/>
            <w:shd w:val="clear" w:color="auto" w:fill="auto"/>
          </w:tcPr>
          <w:p w14:paraId="0ABC0CDA">
            <w:pPr>
              <w:spacing w:after="0" w:line="240" w:lineRule="auto"/>
              <w:jc w:val="both"/>
              <w:rPr>
                <w:rFonts w:ascii="Arial" w:hAnsi="Arial"/>
                <w:sz w:val="16"/>
              </w:rPr>
            </w:pPr>
            <w:r>
              <w:rPr>
                <w:rFonts w:ascii="Times New Roman" w:hAnsi="Times New Roman"/>
                <w:sz w:val="24"/>
                <w:szCs w:val="24"/>
              </w:rPr>
              <w:t>5.3.Сведения о сроках, установленных для проработки и заключения сделки, ее условиях, а также факторах, влияющих на ход сделки.</w:t>
            </w:r>
          </w:p>
        </w:tc>
      </w:tr>
      <w:tr w14:paraId="36F02E32">
        <w:tblPrEx>
          <w:tblCellMar>
            <w:top w:w="0" w:type="dxa"/>
            <w:left w:w="0" w:type="dxa"/>
            <w:bottom w:w="0" w:type="dxa"/>
            <w:right w:w="0" w:type="dxa"/>
          </w:tblCellMar>
        </w:tblPrEx>
        <w:trPr>
          <w:wBefore w:w="13" w:type="pct"/>
          <w:wAfter w:w="1142" w:type="pct"/>
          <w:cantSplit/>
        </w:trPr>
        <w:tc>
          <w:tcPr>
            <w:tcW w:w="41" w:type="pct"/>
            <w:shd w:val="clear" w:color="auto" w:fill="auto"/>
          </w:tcPr>
          <w:p w14:paraId="6F9B0D2F">
            <w:pPr>
              <w:spacing w:after="0" w:line="240" w:lineRule="auto"/>
              <w:rPr>
                <w:rFonts w:ascii="Arial" w:hAnsi="Arial"/>
                <w:sz w:val="16"/>
              </w:rPr>
            </w:pPr>
          </w:p>
        </w:tc>
        <w:tc>
          <w:tcPr>
            <w:tcW w:w="3802" w:type="pct"/>
            <w:gridSpan w:val="8"/>
            <w:shd w:val="clear" w:color="auto" w:fill="auto"/>
          </w:tcPr>
          <w:p w14:paraId="2A55C195">
            <w:pPr>
              <w:spacing w:after="0" w:line="240" w:lineRule="auto"/>
              <w:jc w:val="both"/>
              <w:rPr>
                <w:rFonts w:ascii="Arial" w:hAnsi="Arial"/>
                <w:sz w:val="16"/>
              </w:rPr>
            </w:pPr>
            <w:r>
              <w:rPr>
                <w:rFonts w:ascii="Times New Roman" w:hAnsi="Times New Roman"/>
                <w:sz w:val="24"/>
                <w:szCs w:val="24"/>
              </w:rPr>
              <w:t>5.4.Сведения о получаемых и прорабатываемых заказах и предложениях фирм.</w:t>
            </w:r>
          </w:p>
        </w:tc>
      </w:tr>
      <w:tr w14:paraId="1B602496">
        <w:tblPrEx>
          <w:tblCellMar>
            <w:top w:w="0" w:type="dxa"/>
            <w:left w:w="0" w:type="dxa"/>
            <w:bottom w:w="0" w:type="dxa"/>
            <w:right w:w="0" w:type="dxa"/>
          </w:tblCellMar>
        </w:tblPrEx>
        <w:trPr>
          <w:wBefore w:w="13" w:type="pct"/>
          <w:wAfter w:w="1142" w:type="pct"/>
          <w:cantSplit/>
        </w:trPr>
        <w:tc>
          <w:tcPr>
            <w:tcW w:w="41" w:type="pct"/>
            <w:shd w:val="clear" w:color="auto" w:fill="auto"/>
          </w:tcPr>
          <w:p w14:paraId="37290F6D">
            <w:pPr>
              <w:spacing w:after="0" w:line="240" w:lineRule="auto"/>
              <w:rPr>
                <w:rFonts w:ascii="Arial" w:hAnsi="Arial"/>
                <w:sz w:val="16"/>
              </w:rPr>
            </w:pPr>
          </w:p>
        </w:tc>
        <w:tc>
          <w:tcPr>
            <w:tcW w:w="3802" w:type="pct"/>
            <w:gridSpan w:val="8"/>
            <w:shd w:val="clear" w:color="auto" w:fill="auto"/>
          </w:tcPr>
          <w:p w14:paraId="3D41AB94">
            <w:pPr>
              <w:spacing w:after="0" w:line="240" w:lineRule="auto"/>
              <w:jc w:val="both"/>
              <w:rPr>
                <w:rFonts w:ascii="Arial" w:hAnsi="Arial"/>
                <w:sz w:val="16"/>
              </w:rPr>
            </w:pPr>
            <w:r>
              <w:rPr>
                <w:rFonts w:ascii="Times New Roman" w:hAnsi="Times New Roman"/>
                <w:sz w:val="24"/>
                <w:szCs w:val="24"/>
              </w:rPr>
              <w:t>5.5.Сведения о внутренних и зарубежных заказчиках, подрядчиках, поставщиках, клиентах, потребителях, покупателях, компаньонах, спонсорах, посредниках и других партнерах деловых отношений предприятия, распространение или использование информации о которых может причинить ущерб ООО «ЧЕРКА ТРОВА».</w:t>
            </w:r>
          </w:p>
        </w:tc>
      </w:tr>
      <w:tr w14:paraId="39EB9F27">
        <w:tblPrEx>
          <w:tblCellMar>
            <w:top w:w="0" w:type="dxa"/>
            <w:left w:w="0" w:type="dxa"/>
            <w:bottom w:w="0" w:type="dxa"/>
            <w:right w:w="0" w:type="dxa"/>
          </w:tblCellMar>
        </w:tblPrEx>
        <w:trPr>
          <w:wBefore w:w="13" w:type="pct"/>
          <w:wAfter w:w="1142" w:type="pct"/>
          <w:cantSplit/>
        </w:trPr>
        <w:tc>
          <w:tcPr>
            <w:tcW w:w="41" w:type="pct"/>
            <w:shd w:val="clear" w:color="auto" w:fill="auto"/>
          </w:tcPr>
          <w:p w14:paraId="52683D79">
            <w:pPr>
              <w:spacing w:after="0" w:line="240" w:lineRule="auto"/>
              <w:rPr>
                <w:rFonts w:ascii="Arial" w:hAnsi="Arial"/>
                <w:sz w:val="16"/>
              </w:rPr>
            </w:pPr>
          </w:p>
        </w:tc>
        <w:tc>
          <w:tcPr>
            <w:tcW w:w="3802" w:type="pct"/>
            <w:gridSpan w:val="8"/>
            <w:shd w:val="clear" w:color="auto" w:fill="auto"/>
          </w:tcPr>
          <w:p w14:paraId="040B2087">
            <w:pPr>
              <w:spacing w:after="0" w:line="240" w:lineRule="auto"/>
              <w:jc w:val="both"/>
              <w:rPr>
                <w:rFonts w:ascii="Arial" w:hAnsi="Arial"/>
                <w:sz w:val="16"/>
              </w:rPr>
            </w:pPr>
            <w:r>
              <w:rPr>
                <w:rFonts w:ascii="Times New Roman" w:hAnsi="Times New Roman"/>
                <w:sz w:val="24"/>
                <w:szCs w:val="24"/>
              </w:rPr>
              <w:t>5.6. Любые сведения об имеющейся клиентской базе, на любых носителях.</w:t>
            </w:r>
          </w:p>
        </w:tc>
      </w:tr>
      <w:tr w14:paraId="0EEB7937">
        <w:tblPrEx>
          <w:tblCellMar>
            <w:top w:w="0" w:type="dxa"/>
            <w:left w:w="0" w:type="dxa"/>
            <w:bottom w:w="0" w:type="dxa"/>
            <w:right w:w="0" w:type="dxa"/>
          </w:tblCellMar>
        </w:tblPrEx>
        <w:trPr>
          <w:wBefore w:w="13" w:type="pct"/>
          <w:wAfter w:w="1142" w:type="pct"/>
          <w:cantSplit/>
        </w:trPr>
        <w:tc>
          <w:tcPr>
            <w:tcW w:w="41" w:type="pct"/>
            <w:shd w:val="clear" w:color="auto" w:fill="auto"/>
          </w:tcPr>
          <w:p w14:paraId="1F457948">
            <w:pPr>
              <w:spacing w:after="0" w:line="240" w:lineRule="auto"/>
              <w:rPr>
                <w:rFonts w:ascii="Arial" w:hAnsi="Arial"/>
                <w:sz w:val="16"/>
              </w:rPr>
            </w:pPr>
          </w:p>
        </w:tc>
        <w:tc>
          <w:tcPr>
            <w:tcW w:w="3802" w:type="pct"/>
            <w:gridSpan w:val="8"/>
            <w:shd w:val="clear" w:color="auto" w:fill="auto"/>
            <w:tcMar>
              <w:left w:w="0" w:type="dxa"/>
            </w:tcMar>
          </w:tcPr>
          <w:p w14:paraId="474A7807">
            <w:pPr>
              <w:spacing w:after="0" w:line="240" w:lineRule="auto"/>
              <w:rPr>
                <w:rFonts w:ascii="Arial" w:hAnsi="Arial"/>
                <w:sz w:val="16"/>
              </w:rPr>
            </w:pPr>
            <w:r>
              <w:rPr>
                <w:rFonts w:ascii="Times New Roman" w:hAnsi="Times New Roman"/>
                <w:sz w:val="24"/>
                <w:szCs w:val="24"/>
              </w:rPr>
              <w:t>5.7. Контакты, адреса, имена и фамилии поставщиков и партнеров.</w:t>
            </w:r>
          </w:p>
        </w:tc>
      </w:tr>
      <w:tr w14:paraId="7AB7A585">
        <w:tblPrEx>
          <w:tblCellMar>
            <w:top w:w="0" w:type="dxa"/>
            <w:left w:w="0" w:type="dxa"/>
            <w:bottom w:w="0" w:type="dxa"/>
            <w:right w:w="0" w:type="dxa"/>
          </w:tblCellMar>
        </w:tblPrEx>
        <w:trPr>
          <w:wBefore w:w="13" w:type="pct"/>
          <w:wAfter w:w="1142" w:type="pct"/>
          <w:cantSplit/>
        </w:trPr>
        <w:tc>
          <w:tcPr>
            <w:tcW w:w="41" w:type="pct"/>
            <w:shd w:val="clear" w:color="auto" w:fill="auto"/>
          </w:tcPr>
          <w:p w14:paraId="7A95F032">
            <w:pPr>
              <w:spacing w:after="0" w:line="240" w:lineRule="auto"/>
              <w:rPr>
                <w:rFonts w:ascii="Arial" w:hAnsi="Arial"/>
                <w:sz w:val="16"/>
              </w:rPr>
            </w:pPr>
          </w:p>
        </w:tc>
        <w:tc>
          <w:tcPr>
            <w:tcW w:w="3802" w:type="pct"/>
            <w:gridSpan w:val="8"/>
            <w:shd w:val="clear" w:color="auto" w:fill="auto"/>
          </w:tcPr>
          <w:p w14:paraId="652C975D">
            <w:pPr>
              <w:spacing w:after="0" w:line="240" w:lineRule="auto"/>
              <w:jc w:val="both"/>
              <w:rPr>
                <w:rFonts w:ascii="Arial" w:hAnsi="Arial"/>
                <w:sz w:val="16"/>
              </w:rPr>
            </w:pPr>
            <w:r>
              <w:rPr>
                <w:rFonts w:ascii="Times New Roman" w:hAnsi="Times New Roman"/>
                <w:sz w:val="24"/>
                <w:szCs w:val="24"/>
              </w:rPr>
              <w:t>5.8. Принцкраткое название мерчендайзинга.</w:t>
            </w:r>
          </w:p>
        </w:tc>
      </w:tr>
      <w:tr w14:paraId="0BD9F4FA">
        <w:tblPrEx>
          <w:tblCellMar>
            <w:top w:w="0" w:type="dxa"/>
            <w:left w:w="0" w:type="dxa"/>
            <w:bottom w:w="0" w:type="dxa"/>
            <w:right w:w="0" w:type="dxa"/>
          </w:tblCellMar>
        </w:tblPrEx>
        <w:trPr>
          <w:wBefore w:w="13" w:type="pct"/>
          <w:wAfter w:w="1142" w:type="pct"/>
          <w:cantSplit/>
        </w:trPr>
        <w:tc>
          <w:tcPr>
            <w:tcW w:w="41" w:type="pct"/>
            <w:shd w:val="clear" w:color="auto" w:fill="auto"/>
          </w:tcPr>
          <w:p w14:paraId="7255DE3E">
            <w:pPr>
              <w:spacing w:after="0" w:line="240" w:lineRule="auto"/>
              <w:rPr>
                <w:rFonts w:ascii="Arial" w:hAnsi="Arial"/>
                <w:sz w:val="16"/>
              </w:rPr>
            </w:pPr>
          </w:p>
        </w:tc>
        <w:tc>
          <w:tcPr>
            <w:tcW w:w="3802" w:type="pct"/>
            <w:gridSpan w:val="8"/>
            <w:shd w:val="clear" w:color="auto" w:fill="auto"/>
          </w:tcPr>
          <w:p w14:paraId="633BE556">
            <w:pPr>
              <w:spacing w:after="0" w:line="240" w:lineRule="auto"/>
              <w:jc w:val="both"/>
              <w:rPr>
                <w:rFonts w:ascii="Arial" w:hAnsi="Arial"/>
                <w:sz w:val="16"/>
              </w:rPr>
            </w:pPr>
            <w:r>
              <w:rPr>
                <w:rFonts w:ascii="Times New Roman" w:hAnsi="Times New Roman"/>
                <w:sz w:val="24"/>
                <w:szCs w:val="24"/>
              </w:rPr>
              <w:t>5.9. Фирменные макеты и «луки».</w:t>
            </w:r>
          </w:p>
        </w:tc>
      </w:tr>
      <w:tr w14:paraId="3A2B1CAA">
        <w:tblPrEx>
          <w:tblCellMar>
            <w:top w:w="0" w:type="dxa"/>
            <w:left w:w="0" w:type="dxa"/>
            <w:bottom w:w="0" w:type="dxa"/>
            <w:right w:w="0" w:type="dxa"/>
          </w:tblCellMar>
        </w:tblPrEx>
        <w:trPr>
          <w:wBefore w:w="13" w:type="pct"/>
          <w:wAfter w:w="1142" w:type="pct"/>
          <w:cantSplit/>
        </w:trPr>
        <w:tc>
          <w:tcPr>
            <w:tcW w:w="41" w:type="pct"/>
            <w:shd w:val="clear" w:color="auto" w:fill="auto"/>
          </w:tcPr>
          <w:p w14:paraId="4397E167">
            <w:pPr>
              <w:spacing w:after="0" w:line="240" w:lineRule="auto"/>
              <w:rPr>
                <w:rFonts w:ascii="Arial" w:hAnsi="Arial"/>
                <w:sz w:val="16"/>
              </w:rPr>
            </w:pPr>
          </w:p>
        </w:tc>
        <w:tc>
          <w:tcPr>
            <w:tcW w:w="3802" w:type="pct"/>
            <w:gridSpan w:val="8"/>
            <w:shd w:val="clear" w:color="auto" w:fill="auto"/>
          </w:tcPr>
          <w:p w14:paraId="34AF0A4E">
            <w:pPr>
              <w:spacing w:after="0" w:line="240" w:lineRule="auto"/>
              <w:rPr>
                <w:rFonts w:ascii="Arial" w:hAnsi="Arial"/>
                <w:sz w:val="16"/>
              </w:rPr>
            </w:pPr>
            <w:r>
              <w:rPr>
                <w:rFonts w:ascii="Times New Roman" w:hAnsi="Times New Roman"/>
                <w:sz w:val="24"/>
                <w:szCs w:val="24"/>
              </w:rPr>
              <w:t>5.10. Стоимость и условия PR размещения, планы размещения, планы проведения мероприятий.</w:t>
            </w:r>
          </w:p>
        </w:tc>
      </w:tr>
      <w:tr w14:paraId="0DEA6683">
        <w:tblPrEx>
          <w:tblCellMar>
            <w:top w:w="0" w:type="dxa"/>
            <w:left w:w="0" w:type="dxa"/>
            <w:bottom w:w="0" w:type="dxa"/>
            <w:right w:w="0" w:type="dxa"/>
          </w:tblCellMar>
        </w:tblPrEx>
        <w:trPr>
          <w:wBefore w:w="13" w:type="pct"/>
          <w:wAfter w:w="1142" w:type="pct"/>
          <w:cantSplit/>
        </w:trPr>
        <w:tc>
          <w:tcPr>
            <w:tcW w:w="41" w:type="pct"/>
            <w:shd w:val="clear" w:color="auto" w:fill="auto"/>
          </w:tcPr>
          <w:p w14:paraId="22F786CB">
            <w:pPr>
              <w:spacing w:after="0" w:line="240" w:lineRule="auto"/>
              <w:rPr>
                <w:rFonts w:ascii="Arial" w:hAnsi="Arial"/>
                <w:sz w:val="16"/>
              </w:rPr>
            </w:pPr>
          </w:p>
        </w:tc>
        <w:tc>
          <w:tcPr>
            <w:tcW w:w="3802" w:type="pct"/>
            <w:gridSpan w:val="8"/>
            <w:shd w:val="clear" w:color="auto" w:fill="auto"/>
          </w:tcPr>
          <w:p w14:paraId="0CFAD5D8">
            <w:pPr>
              <w:spacing w:after="0" w:line="240" w:lineRule="auto"/>
              <w:jc w:val="both"/>
              <w:rPr>
                <w:rFonts w:ascii="Arial" w:hAnsi="Arial"/>
                <w:sz w:val="16"/>
              </w:rPr>
            </w:pPr>
            <w:r>
              <w:rPr>
                <w:rFonts w:ascii="Times New Roman" w:hAnsi="Times New Roman"/>
                <w:sz w:val="24"/>
                <w:szCs w:val="24"/>
              </w:rPr>
              <w:t>5.11. Бланки заказов с индивидуальными мерками клиентов по всем направлениям связанных с индивидуальным пошивом.</w:t>
            </w:r>
          </w:p>
        </w:tc>
      </w:tr>
      <w:tr w14:paraId="378888BE">
        <w:tblPrEx>
          <w:tblCellMar>
            <w:top w:w="0" w:type="dxa"/>
            <w:left w:w="0" w:type="dxa"/>
            <w:bottom w:w="0" w:type="dxa"/>
            <w:right w:w="0" w:type="dxa"/>
          </w:tblCellMar>
        </w:tblPrEx>
        <w:trPr>
          <w:wBefore w:w="13" w:type="pct"/>
          <w:wAfter w:w="1142" w:type="pct"/>
          <w:cantSplit/>
        </w:trPr>
        <w:tc>
          <w:tcPr>
            <w:tcW w:w="41" w:type="pct"/>
            <w:shd w:val="clear" w:color="auto" w:fill="auto"/>
          </w:tcPr>
          <w:p w14:paraId="746B550D">
            <w:pPr>
              <w:spacing w:after="0" w:line="240" w:lineRule="auto"/>
              <w:rPr>
                <w:rFonts w:ascii="Arial" w:hAnsi="Arial"/>
                <w:sz w:val="16"/>
              </w:rPr>
            </w:pPr>
          </w:p>
        </w:tc>
        <w:tc>
          <w:tcPr>
            <w:tcW w:w="3802" w:type="pct"/>
            <w:gridSpan w:val="8"/>
            <w:shd w:val="clear" w:color="auto" w:fill="auto"/>
          </w:tcPr>
          <w:p w14:paraId="54AACD08">
            <w:pPr>
              <w:spacing w:after="0" w:line="240" w:lineRule="auto"/>
              <w:jc w:val="both"/>
              <w:rPr>
                <w:rFonts w:ascii="Arial" w:hAnsi="Arial"/>
                <w:sz w:val="16"/>
              </w:rPr>
            </w:pPr>
            <w:r>
              <w:rPr>
                <w:rFonts w:ascii="Times New Roman" w:hAnsi="Times New Roman"/>
                <w:sz w:val="24"/>
                <w:szCs w:val="24"/>
              </w:rPr>
              <w:t>5.12. Сведения о конкурентах, которые не содержатся в открытой информации.</w:t>
            </w:r>
          </w:p>
        </w:tc>
      </w:tr>
      <w:tr w14:paraId="48AE9871">
        <w:tblPrEx>
          <w:tblCellMar>
            <w:top w:w="0" w:type="dxa"/>
            <w:left w:w="0" w:type="dxa"/>
            <w:bottom w:w="0" w:type="dxa"/>
            <w:right w:w="0" w:type="dxa"/>
          </w:tblCellMar>
        </w:tblPrEx>
        <w:trPr>
          <w:wBefore w:w="13" w:type="pct"/>
          <w:wAfter w:w="1142" w:type="pct"/>
          <w:cantSplit/>
        </w:trPr>
        <w:tc>
          <w:tcPr>
            <w:tcW w:w="41" w:type="pct"/>
            <w:shd w:val="clear" w:color="auto" w:fill="auto"/>
          </w:tcPr>
          <w:p w14:paraId="0BF2BCE4">
            <w:pPr>
              <w:spacing w:after="0" w:line="240" w:lineRule="auto"/>
              <w:rPr>
                <w:rFonts w:ascii="Arial" w:hAnsi="Arial"/>
                <w:sz w:val="16"/>
              </w:rPr>
            </w:pPr>
          </w:p>
        </w:tc>
        <w:tc>
          <w:tcPr>
            <w:tcW w:w="3802" w:type="pct"/>
            <w:gridSpan w:val="8"/>
            <w:shd w:val="clear" w:color="auto" w:fill="auto"/>
          </w:tcPr>
          <w:p w14:paraId="7A451E76">
            <w:pPr>
              <w:spacing w:after="0" w:line="240" w:lineRule="auto"/>
              <w:jc w:val="both"/>
              <w:rPr>
                <w:rFonts w:ascii="Arial" w:hAnsi="Arial"/>
                <w:sz w:val="16"/>
              </w:rPr>
            </w:pPr>
            <w:r>
              <w:rPr>
                <w:rFonts w:ascii="Times New Roman" w:hAnsi="Times New Roman"/>
                <w:sz w:val="24"/>
                <w:szCs w:val="24"/>
              </w:rPr>
              <w:t>5.13. Сведения о выгодных поставщиках изделий и комплектующих к ним, придающих изделию новые потребительские качества.</w:t>
            </w:r>
          </w:p>
        </w:tc>
      </w:tr>
      <w:tr w14:paraId="704C4E39">
        <w:tblPrEx>
          <w:tblCellMar>
            <w:top w:w="0" w:type="dxa"/>
            <w:left w:w="0" w:type="dxa"/>
            <w:bottom w:w="0" w:type="dxa"/>
            <w:right w:w="0" w:type="dxa"/>
          </w:tblCellMar>
        </w:tblPrEx>
        <w:trPr>
          <w:wBefore w:w="13" w:type="pct"/>
          <w:wAfter w:w="1142" w:type="pct"/>
          <w:cantSplit/>
        </w:trPr>
        <w:tc>
          <w:tcPr>
            <w:tcW w:w="41" w:type="pct"/>
            <w:shd w:val="clear" w:color="auto" w:fill="auto"/>
          </w:tcPr>
          <w:p w14:paraId="6D1AFF64">
            <w:pPr>
              <w:spacing w:after="0" w:line="240" w:lineRule="auto"/>
              <w:rPr>
                <w:rFonts w:ascii="Arial" w:hAnsi="Arial"/>
                <w:sz w:val="16"/>
              </w:rPr>
            </w:pPr>
          </w:p>
        </w:tc>
        <w:tc>
          <w:tcPr>
            <w:tcW w:w="3802" w:type="pct"/>
            <w:gridSpan w:val="8"/>
            <w:shd w:val="clear" w:color="auto" w:fill="auto"/>
          </w:tcPr>
          <w:p w14:paraId="3FC47F16">
            <w:pPr>
              <w:spacing w:after="0" w:line="240" w:lineRule="auto"/>
              <w:jc w:val="both"/>
              <w:rPr>
                <w:rFonts w:ascii="Arial" w:hAnsi="Arial"/>
                <w:sz w:val="16"/>
              </w:rPr>
            </w:pPr>
            <w:r>
              <w:rPr>
                <w:rFonts w:ascii="Times New Roman" w:hAnsi="Times New Roman"/>
                <w:sz w:val="24"/>
                <w:szCs w:val="24"/>
              </w:rPr>
              <w:t>5.14. Сведения о методах расчета с партнерами по бизнесу, структуре, уровне цен на продукцию и размерах предоставляемых скидок.</w:t>
            </w:r>
          </w:p>
        </w:tc>
      </w:tr>
      <w:tr w14:paraId="119C5E1B">
        <w:tblPrEx>
          <w:tblCellMar>
            <w:top w:w="0" w:type="dxa"/>
            <w:left w:w="0" w:type="dxa"/>
            <w:bottom w:w="0" w:type="dxa"/>
            <w:right w:w="0" w:type="dxa"/>
          </w:tblCellMar>
        </w:tblPrEx>
        <w:trPr>
          <w:wBefore w:w="13" w:type="pct"/>
          <w:wAfter w:w="1142" w:type="pct"/>
          <w:cantSplit/>
        </w:trPr>
        <w:tc>
          <w:tcPr>
            <w:tcW w:w="41" w:type="pct"/>
            <w:shd w:val="clear" w:color="auto" w:fill="auto"/>
          </w:tcPr>
          <w:p w14:paraId="3A61DBBD">
            <w:pPr>
              <w:spacing w:after="0" w:line="240" w:lineRule="auto"/>
              <w:rPr>
                <w:rFonts w:ascii="Arial" w:hAnsi="Arial"/>
                <w:sz w:val="16"/>
              </w:rPr>
            </w:pPr>
          </w:p>
        </w:tc>
        <w:tc>
          <w:tcPr>
            <w:tcW w:w="3802" w:type="pct"/>
            <w:gridSpan w:val="8"/>
            <w:shd w:val="clear" w:color="auto" w:fill="auto"/>
          </w:tcPr>
          <w:p w14:paraId="5737C563">
            <w:pPr>
              <w:spacing w:after="0" w:line="240" w:lineRule="auto"/>
              <w:jc w:val="both"/>
              <w:rPr>
                <w:rFonts w:ascii="Arial" w:hAnsi="Arial"/>
                <w:sz w:val="16"/>
              </w:rPr>
            </w:pPr>
          </w:p>
        </w:tc>
      </w:tr>
      <w:tr w14:paraId="5C33EEE7">
        <w:tblPrEx>
          <w:tblCellMar>
            <w:top w:w="0" w:type="dxa"/>
            <w:left w:w="0" w:type="dxa"/>
            <w:bottom w:w="0" w:type="dxa"/>
            <w:right w:w="0" w:type="dxa"/>
          </w:tblCellMar>
        </w:tblPrEx>
        <w:trPr>
          <w:wBefore w:w="13" w:type="pct"/>
          <w:wAfter w:w="1142" w:type="pct"/>
          <w:cantSplit/>
        </w:trPr>
        <w:tc>
          <w:tcPr>
            <w:tcW w:w="41" w:type="pct"/>
            <w:shd w:val="clear" w:color="auto" w:fill="auto"/>
          </w:tcPr>
          <w:p w14:paraId="36D2DDF1">
            <w:pPr>
              <w:spacing w:after="0" w:line="240" w:lineRule="auto"/>
              <w:rPr>
                <w:rFonts w:ascii="Arial" w:hAnsi="Arial"/>
                <w:sz w:val="16"/>
              </w:rPr>
            </w:pPr>
          </w:p>
        </w:tc>
        <w:tc>
          <w:tcPr>
            <w:tcW w:w="3802" w:type="pct"/>
            <w:gridSpan w:val="8"/>
            <w:shd w:val="clear" w:color="auto" w:fill="auto"/>
          </w:tcPr>
          <w:p w14:paraId="52993FDD">
            <w:pPr>
              <w:spacing w:after="0" w:line="240" w:lineRule="auto"/>
              <w:jc w:val="both"/>
              <w:rPr>
                <w:rFonts w:ascii="Arial" w:hAnsi="Arial"/>
                <w:sz w:val="16"/>
              </w:rPr>
            </w:pPr>
            <w:r>
              <w:rPr>
                <w:rFonts w:ascii="Times New Roman" w:hAnsi="Times New Roman"/>
                <w:b/>
                <w:sz w:val="24"/>
                <w:szCs w:val="24"/>
              </w:rPr>
              <w:t>6. Вопросы безопасности.</w:t>
            </w:r>
          </w:p>
        </w:tc>
      </w:tr>
      <w:tr w14:paraId="287438C2">
        <w:tblPrEx>
          <w:tblCellMar>
            <w:top w:w="0" w:type="dxa"/>
            <w:left w:w="0" w:type="dxa"/>
            <w:bottom w:w="0" w:type="dxa"/>
            <w:right w:w="0" w:type="dxa"/>
          </w:tblCellMar>
        </w:tblPrEx>
        <w:trPr>
          <w:wBefore w:w="13" w:type="pct"/>
          <w:wAfter w:w="1142" w:type="pct"/>
          <w:cantSplit/>
        </w:trPr>
        <w:tc>
          <w:tcPr>
            <w:tcW w:w="41" w:type="pct"/>
            <w:shd w:val="clear" w:color="auto" w:fill="auto"/>
          </w:tcPr>
          <w:p w14:paraId="4F610A27">
            <w:pPr>
              <w:spacing w:after="0" w:line="240" w:lineRule="auto"/>
              <w:rPr>
                <w:rFonts w:ascii="Arial" w:hAnsi="Arial"/>
                <w:sz w:val="16"/>
              </w:rPr>
            </w:pPr>
          </w:p>
        </w:tc>
        <w:tc>
          <w:tcPr>
            <w:tcW w:w="3802" w:type="pct"/>
            <w:gridSpan w:val="8"/>
            <w:shd w:val="clear" w:color="auto" w:fill="auto"/>
          </w:tcPr>
          <w:p w14:paraId="58CF6C22">
            <w:pPr>
              <w:spacing w:after="0" w:line="240" w:lineRule="auto"/>
              <w:jc w:val="both"/>
              <w:rPr>
                <w:rFonts w:ascii="Arial" w:hAnsi="Arial"/>
                <w:sz w:val="16"/>
              </w:rPr>
            </w:pPr>
            <w:r>
              <w:rPr>
                <w:rFonts w:ascii="Times New Roman" w:hAnsi="Times New Roman"/>
                <w:sz w:val="24"/>
                <w:szCs w:val="24"/>
              </w:rPr>
              <w:t>6.1.Сведения о порядке и состоянии обеспечения сохранности коммерческой тайны.</w:t>
            </w:r>
          </w:p>
        </w:tc>
      </w:tr>
      <w:tr w14:paraId="13F39726">
        <w:tblPrEx>
          <w:tblCellMar>
            <w:top w:w="0" w:type="dxa"/>
            <w:left w:w="0" w:type="dxa"/>
            <w:bottom w:w="0" w:type="dxa"/>
            <w:right w:w="0" w:type="dxa"/>
          </w:tblCellMar>
        </w:tblPrEx>
        <w:trPr>
          <w:wBefore w:w="13" w:type="pct"/>
          <w:wAfter w:w="1142" w:type="pct"/>
          <w:cantSplit/>
        </w:trPr>
        <w:tc>
          <w:tcPr>
            <w:tcW w:w="41" w:type="pct"/>
            <w:shd w:val="clear" w:color="auto" w:fill="auto"/>
          </w:tcPr>
          <w:p w14:paraId="0DB22D3E">
            <w:pPr>
              <w:spacing w:after="0" w:line="240" w:lineRule="auto"/>
              <w:rPr>
                <w:rFonts w:ascii="Arial" w:hAnsi="Arial"/>
                <w:sz w:val="16"/>
              </w:rPr>
            </w:pPr>
          </w:p>
        </w:tc>
        <w:tc>
          <w:tcPr>
            <w:tcW w:w="3802" w:type="pct"/>
            <w:gridSpan w:val="8"/>
            <w:shd w:val="clear" w:color="auto" w:fill="auto"/>
          </w:tcPr>
          <w:p w14:paraId="077E50EF">
            <w:pPr>
              <w:spacing w:after="0" w:line="240" w:lineRule="auto"/>
              <w:jc w:val="both"/>
              <w:rPr>
                <w:rFonts w:ascii="Arial" w:hAnsi="Arial"/>
                <w:sz w:val="16"/>
              </w:rPr>
            </w:pPr>
            <w:r>
              <w:rPr>
                <w:rFonts w:ascii="Times New Roman" w:hAnsi="Times New Roman"/>
                <w:sz w:val="24"/>
                <w:szCs w:val="24"/>
              </w:rPr>
              <w:t>6.2.Сведения, составляющие коммерческую тайну предприятий-партнеров и переданные Работодателю на доверительной основе</w:t>
            </w:r>
          </w:p>
        </w:tc>
      </w:tr>
      <w:tr w14:paraId="5A9630CF">
        <w:tblPrEx>
          <w:tblCellMar>
            <w:top w:w="0" w:type="dxa"/>
            <w:left w:w="0" w:type="dxa"/>
            <w:bottom w:w="0" w:type="dxa"/>
            <w:right w:w="0" w:type="dxa"/>
          </w:tblCellMar>
        </w:tblPrEx>
        <w:trPr>
          <w:wBefore w:w="13" w:type="pct"/>
          <w:wAfter w:w="1142" w:type="pct"/>
          <w:cantSplit/>
        </w:trPr>
        <w:tc>
          <w:tcPr>
            <w:tcW w:w="41" w:type="pct"/>
            <w:shd w:val="clear" w:color="auto" w:fill="auto"/>
          </w:tcPr>
          <w:p w14:paraId="02FA5ABC">
            <w:pPr>
              <w:spacing w:after="0" w:line="240" w:lineRule="auto"/>
              <w:rPr>
                <w:rFonts w:ascii="Arial" w:hAnsi="Arial"/>
                <w:sz w:val="16"/>
              </w:rPr>
            </w:pPr>
          </w:p>
        </w:tc>
        <w:tc>
          <w:tcPr>
            <w:tcW w:w="3802" w:type="pct"/>
            <w:gridSpan w:val="8"/>
            <w:shd w:val="clear" w:color="auto" w:fill="auto"/>
          </w:tcPr>
          <w:p w14:paraId="59778E2D">
            <w:pPr>
              <w:spacing w:after="0" w:line="240" w:lineRule="auto"/>
              <w:jc w:val="both"/>
              <w:rPr>
                <w:rFonts w:ascii="Arial" w:hAnsi="Arial"/>
                <w:sz w:val="16"/>
              </w:rPr>
            </w:pPr>
            <w:r>
              <w:rPr>
                <w:rFonts w:ascii="Times New Roman" w:hAnsi="Times New Roman"/>
                <w:sz w:val="24"/>
                <w:szCs w:val="24"/>
              </w:rPr>
              <w:t>6.3.Сведения, на конфиденциальности которых настаивает партнер, если это оговорено в договоре или контракте.</w:t>
            </w:r>
          </w:p>
        </w:tc>
      </w:tr>
      <w:tr w14:paraId="72A19611">
        <w:tblPrEx>
          <w:tblCellMar>
            <w:top w:w="0" w:type="dxa"/>
            <w:left w:w="0" w:type="dxa"/>
            <w:bottom w:w="0" w:type="dxa"/>
            <w:right w:w="0" w:type="dxa"/>
          </w:tblCellMar>
        </w:tblPrEx>
        <w:trPr>
          <w:wBefore w:w="13" w:type="pct"/>
          <w:wAfter w:w="1142" w:type="pct"/>
          <w:cantSplit/>
        </w:trPr>
        <w:tc>
          <w:tcPr>
            <w:tcW w:w="41" w:type="pct"/>
            <w:shd w:val="clear" w:color="auto" w:fill="auto"/>
          </w:tcPr>
          <w:p w14:paraId="4EDB6B96">
            <w:pPr>
              <w:spacing w:after="0" w:line="240" w:lineRule="auto"/>
              <w:rPr>
                <w:rFonts w:ascii="Arial" w:hAnsi="Arial"/>
                <w:sz w:val="16"/>
              </w:rPr>
            </w:pPr>
          </w:p>
        </w:tc>
        <w:tc>
          <w:tcPr>
            <w:tcW w:w="3802" w:type="pct"/>
            <w:gridSpan w:val="8"/>
            <w:shd w:val="clear" w:color="auto" w:fill="auto"/>
          </w:tcPr>
          <w:p w14:paraId="52BB3308">
            <w:pPr>
              <w:spacing w:after="0" w:line="240" w:lineRule="auto"/>
              <w:jc w:val="both"/>
              <w:rPr>
                <w:rFonts w:ascii="Arial" w:hAnsi="Arial"/>
                <w:sz w:val="16"/>
              </w:rPr>
            </w:pPr>
            <w:r>
              <w:rPr>
                <w:rFonts w:ascii="Times New Roman" w:hAnsi="Times New Roman"/>
                <w:sz w:val="24"/>
                <w:szCs w:val="24"/>
              </w:rPr>
              <w:t>6.4.Сведения по научно-техническим или экономическим вопросам, в отношении третьих сторон, полученные неофициальным путем или по договорам, имеющим положения о соблюдении конфиденциальности.</w:t>
            </w:r>
          </w:p>
        </w:tc>
      </w:tr>
      <w:tr w14:paraId="6F6FEC7C">
        <w:tblPrEx>
          <w:tblCellMar>
            <w:top w:w="0" w:type="dxa"/>
            <w:left w:w="0" w:type="dxa"/>
            <w:bottom w:w="0" w:type="dxa"/>
            <w:right w:w="0" w:type="dxa"/>
          </w:tblCellMar>
        </w:tblPrEx>
        <w:trPr>
          <w:wBefore w:w="13" w:type="pct"/>
          <w:wAfter w:w="1142" w:type="pct"/>
          <w:cantSplit/>
        </w:trPr>
        <w:tc>
          <w:tcPr>
            <w:tcW w:w="41" w:type="pct"/>
            <w:shd w:val="clear" w:color="auto" w:fill="auto"/>
          </w:tcPr>
          <w:p w14:paraId="3C06F40D">
            <w:pPr>
              <w:spacing w:after="0" w:line="240" w:lineRule="auto"/>
              <w:rPr>
                <w:rFonts w:ascii="Arial" w:hAnsi="Arial"/>
                <w:sz w:val="16"/>
              </w:rPr>
            </w:pPr>
          </w:p>
        </w:tc>
        <w:tc>
          <w:tcPr>
            <w:tcW w:w="3802" w:type="pct"/>
            <w:gridSpan w:val="8"/>
            <w:shd w:val="clear" w:color="auto" w:fill="auto"/>
          </w:tcPr>
          <w:p w14:paraId="71CD6385">
            <w:pPr>
              <w:spacing w:after="0" w:line="240" w:lineRule="auto"/>
              <w:jc w:val="both"/>
              <w:rPr>
                <w:rFonts w:ascii="Arial" w:hAnsi="Arial"/>
                <w:sz w:val="16"/>
              </w:rPr>
            </w:pPr>
            <w:r>
              <w:rPr>
                <w:rFonts w:ascii="Times New Roman" w:hAnsi="Times New Roman"/>
                <w:sz w:val="24"/>
                <w:szCs w:val="24"/>
              </w:rPr>
              <w:t>6.5.Сведения о порядке взаимодействия персонала с государственными органами РФ.</w:t>
            </w:r>
          </w:p>
        </w:tc>
      </w:tr>
      <w:tr w14:paraId="0A07A1EE">
        <w:tblPrEx>
          <w:tblCellMar>
            <w:top w:w="0" w:type="dxa"/>
            <w:left w:w="0" w:type="dxa"/>
            <w:bottom w:w="0" w:type="dxa"/>
            <w:right w:w="0" w:type="dxa"/>
          </w:tblCellMar>
        </w:tblPrEx>
        <w:trPr>
          <w:wBefore w:w="13" w:type="pct"/>
          <w:wAfter w:w="1142" w:type="pct"/>
          <w:cantSplit/>
        </w:trPr>
        <w:tc>
          <w:tcPr>
            <w:tcW w:w="41" w:type="pct"/>
            <w:shd w:val="clear" w:color="auto" w:fill="auto"/>
          </w:tcPr>
          <w:p w14:paraId="33D044F6">
            <w:pPr>
              <w:spacing w:after="0" w:line="240" w:lineRule="auto"/>
              <w:rPr>
                <w:rFonts w:ascii="Arial" w:hAnsi="Arial"/>
                <w:sz w:val="16"/>
              </w:rPr>
            </w:pPr>
          </w:p>
        </w:tc>
        <w:tc>
          <w:tcPr>
            <w:tcW w:w="3802" w:type="pct"/>
            <w:gridSpan w:val="8"/>
            <w:shd w:val="clear" w:color="auto" w:fill="auto"/>
          </w:tcPr>
          <w:p w14:paraId="57F26B34">
            <w:pPr>
              <w:spacing w:after="0" w:line="240" w:lineRule="auto"/>
              <w:jc w:val="both"/>
              <w:rPr>
                <w:rFonts w:ascii="Arial" w:hAnsi="Arial"/>
                <w:sz w:val="16"/>
              </w:rPr>
            </w:pPr>
            <w:r>
              <w:rPr>
                <w:rFonts w:ascii="Times New Roman" w:hAnsi="Times New Roman"/>
                <w:sz w:val="24"/>
                <w:szCs w:val="24"/>
              </w:rPr>
              <w:t>6.6. Сведения о порядке доступа на объекты, кодовые комбинации охранной сигнализации.</w:t>
            </w:r>
          </w:p>
        </w:tc>
      </w:tr>
      <w:tr w14:paraId="6F8027F7">
        <w:tblPrEx>
          <w:tblCellMar>
            <w:top w:w="0" w:type="dxa"/>
            <w:left w:w="0" w:type="dxa"/>
            <w:bottom w:w="0" w:type="dxa"/>
            <w:right w:w="0" w:type="dxa"/>
          </w:tblCellMar>
        </w:tblPrEx>
        <w:trPr>
          <w:wBefore w:w="13" w:type="pct"/>
          <w:wAfter w:w="1142" w:type="pct"/>
          <w:cantSplit/>
        </w:trPr>
        <w:tc>
          <w:tcPr>
            <w:tcW w:w="41" w:type="pct"/>
            <w:shd w:val="clear" w:color="auto" w:fill="auto"/>
          </w:tcPr>
          <w:p w14:paraId="61DBDA7C">
            <w:pPr>
              <w:spacing w:after="0" w:line="240" w:lineRule="auto"/>
              <w:rPr>
                <w:rFonts w:ascii="Arial" w:hAnsi="Arial"/>
                <w:sz w:val="16"/>
              </w:rPr>
            </w:pPr>
          </w:p>
        </w:tc>
        <w:tc>
          <w:tcPr>
            <w:tcW w:w="3802" w:type="pct"/>
            <w:gridSpan w:val="8"/>
            <w:shd w:val="clear" w:color="auto" w:fill="auto"/>
          </w:tcPr>
          <w:p w14:paraId="4A59BBA3">
            <w:pPr>
              <w:spacing w:after="0" w:line="240" w:lineRule="auto"/>
              <w:jc w:val="both"/>
              <w:rPr>
                <w:rFonts w:ascii="Arial" w:hAnsi="Arial"/>
                <w:sz w:val="16"/>
              </w:rPr>
            </w:pPr>
            <w:r>
              <w:rPr>
                <w:rFonts w:ascii="Times New Roman" w:hAnsi="Times New Roman"/>
                <w:sz w:val="24"/>
                <w:szCs w:val="24"/>
              </w:rPr>
              <w:t>6.7.Сведения о порядке и состоянии организации охраны, пропускном режиме, системе сигнализации.</w:t>
            </w:r>
          </w:p>
        </w:tc>
      </w:tr>
      <w:tr w14:paraId="776E137E">
        <w:tblPrEx>
          <w:tblCellMar>
            <w:top w:w="0" w:type="dxa"/>
            <w:left w:w="0" w:type="dxa"/>
            <w:bottom w:w="0" w:type="dxa"/>
            <w:right w:w="0" w:type="dxa"/>
          </w:tblCellMar>
        </w:tblPrEx>
        <w:trPr>
          <w:wBefore w:w="13" w:type="pct"/>
          <w:wAfter w:w="1142" w:type="pct"/>
          <w:cantSplit/>
        </w:trPr>
        <w:tc>
          <w:tcPr>
            <w:tcW w:w="41" w:type="pct"/>
            <w:shd w:val="clear" w:color="auto" w:fill="auto"/>
          </w:tcPr>
          <w:p w14:paraId="228A2113">
            <w:pPr>
              <w:spacing w:after="0" w:line="240" w:lineRule="auto"/>
              <w:rPr>
                <w:rFonts w:ascii="Arial" w:hAnsi="Arial"/>
                <w:sz w:val="16"/>
              </w:rPr>
            </w:pPr>
          </w:p>
        </w:tc>
        <w:tc>
          <w:tcPr>
            <w:tcW w:w="3802" w:type="pct"/>
            <w:gridSpan w:val="8"/>
            <w:shd w:val="clear" w:color="auto" w:fill="auto"/>
          </w:tcPr>
          <w:p w14:paraId="28239093">
            <w:pPr>
              <w:spacing w:after="0" w:line="240" w:lineRule="auto"/>
              <w:jc w:val="both"/>
              <w:rPr>
                <w:rFonts w:ascii="Arial" w:hAnsi="Arial"/>
                <w:sz w:val="16"/>
              </w:rPr>
            </w:pPr>
          </w:p>
        </w:tc>
      </w:tr>
      <w:tr w14:paraId="22912130">
        <w:tblPrEx>
          <w:tblCellMar>
            <w:top w:w="0" w:type="dxa"/>
            <w:left w:w="0" w:type="dxa"/>
            <w:bottom w:w="0" w:type="dxa"/>
            <w:right w:w="0" w:type="dxa"/>
          </w:tblCellMar>
        </w:tblPrEx>
        <w:trPr>
          <w:wBefore w:w="13" w:type="pct"/>
          <w:wAfter w:w="1142" w:type="pct"/>
          <w:cantSplit/>
        </w:trPr>
        <w:tc>
          <w:tcPr>
            <w:tcW w:w="41" w:type="pct"/>
            <w:shd w:val="clear" w:color="auto" w:fill="auto"/>
          </w:tcPr>
          <w:p w14:paraId="54EEBC89">
            <w:pPr>
              <w:spacing w:after="0" w:line="240" w:lineRule="auto"/>
              <w:rPr>
                <w:rFonts w:ascii="Arial" w:hAnsi="Arial"/>
                <w:sz w:val="16"/>
              </w:rPr>
            </w:pPr>
          </w:p>
        </w:tc>
        <w:tc>
          <w:tcPr>
            <w:tcW w:w="3802" w:type="pct"/>
            <w:gridSpan w:val="8"/>
            <w:shd w:val="clear" w:color="auto" w:fill="auto"/>
          </w:tcPr>
          <w:p w14:paraId="70FAE62B">
            <w:pPr>
              <w:spacing w:after="0" w:line="240" w:lineRule="auto"/>
              <w:jc w:val="center"/>
              <w:rPr>
                <w:rFonts w:ascii="Times New Roman" w:hAnsi="Times New Roman"/>
                <w:b/>
                <w:sz w:val="24"/>
                <w:szCs w:val="24"/>
              </w:rPr>
            </w:pPr>
            <w:r>
              <w:rPr>
                <w:rFonts w:ascii="Times New Roman" w:hAnsi="Times New Roman"/>
                <w:b/>
                <w:sz w:val="24"/>
                <w:szCs w:val="24"/>
              </w:rPr>
              <w:t>7. РЕКВИЗИТЫ СТОРОН</w:t>
            </w:r>
          </w:p>
          <w:p w14:paraId="65C3C608">
            <w:pPr>
              <w:spacing w:after="0" w:line="240" w:lineRule="auto"/>
              <w:jc w:val="both"/>
              <w:rPr>
                <w:rFonts w:ascii="Arial" w:hAnsi="Arial"/>
                <w:sz w:val="16"/>
              </w:rPr>
            </w:pPr>
          </w:p>
        </w:tc>
      </w:tr>
      <w:tr w14:paraId="0241115B">
        <w:tblPrEx>
          <w:tblCellMar>
            <w:top w:w="0" w:type="dxa"/>
            <w:left w:w="0" w:type="dxa"/>
            <w:bottom w:w="0" w:type="dxa"/>
            <w:right w:w="0" w:type="dxa"/>
          </w:tblCellMar>
        </w:tblPrEx>
        <w:trPr>
          <w:wBefore w:w="13" w:type="pct"/>
          <w:wAfter w:w="1142" w:type="pct"/>
          <w:cantSplit/>
        </w:trPr>
        <w:tc>
          <w:tcPr>
            <w:tcW w:w="41" w:type="pct"/>
            <w:shd w:val="clear" w:color="auto" w:fill="auto"/>
          </w:tcPr>
          <w:p w14:paraId="34B2E0B7">
            <w:pPr>
              <w:spacing w:after="0" w:line="240" w:lineRule="auto"/>
              <w:rPr>
                <w:rFonts w:ascii="Arial" w:hAnsi="Arial"/>
                <w:sz w:val="16"/>
              </w:rPr>
            </w:pPr>
          </w:p>
        </w:tc>
        <w:tc>
          <w:tcPr>
            <w:tcW w:w="3802" w:type="pct"/>
            <w:gridSpan w:val="8"/>
            <w:shd w:val="clear" w:color="auto" w:fill="auto"/>
          </w:tcPr>
          <w:p w14:paraId="4D63A1C0">
            <w:pPr>
              <w:spacing w:after="0" w:line="240" w:lineRule="auto"/>
              <w:jc w:val="both"/>
              <w:rPr>
                <w:rFonts w:ascii="Arial" w:hAnsi="Arial"/>
                <w:sz w:val="16"/>
              </w:rPr>
            </w:pPr>
          </w:p>
        </w:tc>
      </w:tr>
    </w:tbl>
    <w:tbl>
      <w:tblPr>
        <w:tblStyle w:val="3"/>
        <w:tblW w:w="4998" w:type="pct"/>
        <w:tblInd w:w="0" w:type="dxa"/>
        <w:tblLayout w:type="autofit"/>
        <w:tblCellMar>
          <w:top w:w="0" w:type="dxa"/>
          <w:left w:w="30" w:type="dxa"/>
          <w:bottom w:w="0" w:type="dxa"/>
          <w:right w:w="0" w:type="dxa"/>
        </w:tblCellMar>
      </w:tblPr>
      <w:tblGrid>
        <w:gridCol w:w="922"/>
        <w:gridCol w:w="87"/>
        <w:gridCol w:w="812"/>
        <w:gridCol w:w="825"/>
        <w:gridCol w:w="833"/>
        <w:gridCol w:w="811"/>
        <w:gridCol w:w="64"/>
        <w:gridCol w:w="755"/>
        <w:gridCol w:w="617"/>
        <w:gridCol w:w="868"/>
        <w:gridCol w:w="873"/>
        <w:gridCol w:w="866"/>
      </w:tblGrid>
      <w:tr w14:paraId="653DA49B">
        <w:tblPrEx>
          <w:tblCellMar>
            <w:top w:w="0" w:type="dxa"/>
            <w:left w:w="30" w:type="dxa"/>
            <w:bottom w:w="0" w:type="dxa"/>
            <w:right w:w="0" w:type="dxa"/>
          </w:tblCellMar>
        </w:tblPrEx>
        <w:trPr>
          <w:trHeight w:val="390" w:hRule="atLeast"/>
        </w:trPr>
        <w:tc>
          <w:tcPr>
            <w:tcW w:w="2660" w:type="pct"/>
            <w:gridSpan w:val="6"/>
            <w:vAlign w:val="center"/>
          </w:tcPr>
          <w:p w14:paraId="3E65EE1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ООО "Черка Трова"</w:t>
            </w:r>
          </w:p>
        </w:tc>
        <w:tc>
          <w:tcPr>
            <w:tcW w:w="53" w:type="pct"/>
            <w:vAlign w:val="center"/>
          </w:tcPr>
          <w:p w14:paraId="676D0296">
            <w:pPr>
              <w:spacing w:after="0" w:line="240" w:lineRule="auto"/>
              <w:jc w:val="center"/>
              <w:rPr>
                <w:rFonts w:ascii="Times New Roman" w:hAnsi="Times New Roman" w:eastAsia="Times New Roman" w:cs="Times New Roman"/>
                <w:b/>
                <w:bCs/>
                <w:sz w:val="24"/>
                <w:szCs w:val="24"/>
              </w:rPr>
            </w:pPr>
          </w:p>
        </w:tc>
        <w:tc>
          <w:tcPr>
            <w:tcW w:w="2285" w:type="pct"/>
            <w:gridSpan w:val="5"/>
            <w:vAlign w:val="center"/>
          </w:tcPr>
          <w:p w14:paraId="5C0920D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FF0000"/>
                <w:sz w:val="24"/>
                <w:szCs w:val="24"/>
              </w:rPr>
              <w:t>Аверьянова Анна Николаевна</w:t>
            </w:r>
          </w:p>
        </w:tc>
      </w:tr>
      <w:tr w14:paraId="65BA6D62">
        <w:tblPrEx>
          <w:tblCellMar>
            <w:top w:w="0" w:type="dxa"/>
            <w:left w:w="30" w:type="dxa"/>
            <w:bottom w:w="0" w:type="dxa"/>
            <w:right w:w="0" w:type="dxa"/>
          </w:tblCellMar>
        </w:tblPrEx>
        <w:trPr>
          <w:trHeight w:val="1200" w:hRule="atLeast"/>
        </w:trPr>
        <w:tc>
          <w:tcPr>
            <w:tcW w:w="622" w:type="pct"/>
            <w:gridSpan w:val="2"/>
            <w:tcBorders>
              <w:top w:val="single" w:color="000000" w:sz="6" w:space="0"/>
              <w:left w:val="single" w:color="000000" w:sz="6" w:space="0"/>
              <w:bottom w:val="single" w:color="000000" w:sz="6" w:space="0"/>
            </w:tcBorders>
          </w:tcPr>
          <w:p w14:paraId="08E0B99C">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Юридический адрес:</w:t>
            </w:r>
          </w:p>
        </w:tc>
        <w:tc>
          <w:tcPr>
            <w:tcW w:w="2038" w:type="pct"/>
            <w:gridSpan w:val="4"/>
            <w:tcBorders>
              <w:top w:val="single" w:color="000000" w:sz="6" w:space="0"/>
              <w:bottom w:val="single" w:color="000000" w:sz="6" w:space="0"/>
              <w:right w:val="single" w:color="000000" w:sz="6" w:space="0"/>
            </w:tcBorders>
          </w:tcPr>
          <w:p w14:paraId="303D4D58">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125445, Город Москва, проезд Валдайский, д. 8, помещ. 1П</w:t>
            </w:r>
          </w:p>
        </w:tc>
        <w:tc>
          <w:tcPr>
            <w:tcW w:w="53" w:type="pct"/>
          </w:tcPr>
          <w:p w14:paraId="3ACD013C">
            <w:pPr>
              <w:spacing w:after="0" w:line="240" w:lineRule="auto"/>
              <w:rPr>
                <w:rFonts w:ascii="Times New Roman" w:hAnsi="Times New Roman" w:eastAsia="Times New Roman" w:cs="Times New Roman"/>
                <w:sz w:val="20"/>
                <w:szCs w:val="20"/>
              </w:rPr>
            </w:pPr>
          </w:p>
        </w:tc>
        <w:tc>
          <w:tcPr>
            <w:tcW w:w="678" w:type="pct"/>
            <w:gridSpan w:val="2"/>
            <w:tcBorders>
              <w:top w:val="single" w:color="000000" w:sz="6" w:space="0"/>
              <w:left w:val="single" w:color="000000" w:sz="6" w:space="0"/>
              <w:bottom w:val="single" w:color="000000" w:sz="6" w:space="0"/>
            </w:tcBorders>
          </w:tcPr>
          <w:p w14:paraId="65B53396">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Адрес регистрации:</w:t>
            </w:r>
          </w:p>
        </w:tc>
        <w:tc>
          <w:tcPr>
            <w:tcW w:w="1606" w:type="pct"/>
            <w:gridSpan w:val="3"/>
            <w:tcBorders>
              <w:top w:val="single" w:color="000000" w:sz="6" w:space="0"/>
              <w:bottom w:val="single" w:color="000000" w:sz="6" w:space="0"/>
              <w:right w:val="single" w:color="000000" w:sz="6" w:space="0"/>
            </w:tcBorders>
          </w:tcPr>
          <w:p w14:paraId="7388E4B2">
            <w:pPr>
              <w:spacing w:after="0" w:line="240" w:lineRule="auto"/>
              <w:rPr>
                <w:rFonts w:ascii="Times New Roman" w:hAnsi="Times New Roman" w:eastAsia="Times New Roman" w:cs="Times New Roman"/>
                <w:sz w:val="20"/>
                <w:szCs w:val="20"/>
              </w:rPr>
            </w:pPr>
          </w:p>
        </w:tc>
      </w:tr>
      <w:tr w14:paraId="466718AC">
        <w:tblPrEx>
          <w:tblCellMar>
            <w:top w:w="0" w:type="dxa"/>
            <w:left w:w="30" w:type="dxa"/>
            <w:bottom w:w="0" w:type="dxa"/>
            <w:right w:w="0" w:type="dxa"/>
          </w:tblCellMar>
        </w:tblPrEx>
        <w:trPr>
          <w:trHeight w:val="390" w:hRule="atLeast"/>
        </w:trPr>
        <w:tc>
          <w:tcPr>
            <w:tcW w:w="622" w:type="pct"/>
            <w:gridSpan w:val="2"/>
            <w:tcBorders>
              <w:top w:val="single" w:color="000000" w:sz="6" w:space="0"/>
              <w:left w:val="single" w:color="000000" w:sz="6" w:space="0"/>
              <w:bottom w:val="single" w:color="000000" w:sz="6" w:space="0"/>
            </w:tcBorders>
          </w:tcPr>
          <w:p w14:paraId="3C033805">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ОГРН:</w:t>
            </w:r>
          </w:p>
        </w:tc>
        <w:tc>
          <w:tcPr>
            <w:tcW w:w="2038" w:type="pct"/>
            <w:gridSpan w:val="4"/>
            <w:tcBorders>
              <w:top w:val="single" w:color="000000" w:sz="6" w:space="0"/>
              <w:bottom w:val="single" w:color="000000" w:sz="6" w:space="0"/>
              <w:right w:val="single" w:color="000000" w:sz="6" w:space="0"/>
            </w:tcBorders>
          </w:tcPr>
          <w:p w14:paraId="6288F57A">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1247700352404</w:t>
            </w:r>
          </w:p>
        </w:tc>
        <w:tc>
          <w:tcPr>
            <w:tcW w:w="53" w:type="pct"/>
          </w:tcPr>
          <w:p w14:paraId="3B3E251C">
            <w:pPr>
              <w:spacing w:after="0" w:line="240" w:lineRule="auto"/>
              <w:rPr>
                <w:rFonts w:ascii="Times New Roman" w:hAnsi="Times New Roman" w:eastAsia="Times New Roman" w:cs="Times New Roman"/>
                <w:sz w:val="20"/>
                <w:szCs w:val="20"/>
              </w:rPr>
            </w:pPr>
          </w:p>
        </w:tc>
        <w:tc>
          <w:tcPr>
            <w:tcW w:w="678" w:type="pct"/>
            <w:gridSpan w:val="2"/>
            <w:tcBorders>
              <w:top w:val="single" w:color="000000" w:sz="6" w:space="0"/>
              <w:left w:val="single" w:color="000000" w:sz="6" w:space="0"/>
              <w:bottom w:val="single" w:color="000000" w:sz="6" w:space="0"/>
            </w:tcBorders>
          </w:tcPr>
          <w:p w14:paraId="5A226A34">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Дата рождения:</w:t>
            </w:r>
          </w:p>
        </w:tc>
        <w:tc>
          <w:tcPr>
            <w:tcW w:w="1606" w:type="pct"/>
            <w:gridSpan w:val="3"/>
            <w:tcBorders>
              <w:top w:val="single" w:color="000000" w:sz="6" w:space="0"/>
              <w:bottom w:val="single" w:color="000000" w:sz="6" w:space="0"/>
              <w:right w:val="single" w:color="000000" w:sz="6" w:space="0"/>
            </w:tcBorders>
          </w:tcPr>
          <w:p w14:paraId="75512E38">
            <w:pPr>
              <w:spacing w:after="0" w:line="240" w:lineRule="auto"/>
              <w:rPr>
                <w:rFonts w:ascii="Times New Roman" w:hAnsi="Times New Roman" w:eastAsia="Times New Roman" w:cs="Times New Roman"/>
                <w:sz w:val="20"/>
                <w:szCs w:val="20"/>
              </w:rPr>
            </w:pPr>
          </w:p>
        </w:tc>
      </w:tr>
      <w:tr w14:paraId="40488E7D">
        <w:tblPrEx>
          <w:tblCellMar>
            <w:top w:w="0" w:type="dxa"/>
            <w:left w:w="30" w:type="dxa"/>
            <w:bottom w:w="0" w:type="dxa"/>
            <w:right w:w="0" w:type="dxa"/>
          </w:tblCellMar>
        </w:tblPrEx>
        <w:trPr>
          <w:trHeight w:val="390" w:hRule="atLeast"/>
        </w:trPr>
        <w:tc>
          <w:tcPr>
            <w:tcW w:w="622" w:type="pct"/>
            <w:gridSpan w:val="2"/>
            <w:tcBorders>
              <w:top w:val="single" w:color="000000" w:sz="6" w:space="0"/>
              <w:left w:val="single" w:color="000000" w:sz="6" w:space="0"/>
              <w:bottom w:val="single" w:color="000000" w:sz="6" w:space="0"/>
            </w:tcBorders>
          </w:tcPr>
          <w:p w14:paraId="7C2A61E9">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ИНН/КПП:</w:t>
            </w:r>
          </w:p>
        </w:tc>
        <w:tc>
          <w:tcPr>
            <w:tcW w:w="2038" w:type="pct"/>
            <w:gridSpan w:val="4"/>
            <w:tcBorders>
              <w:top w:val="single" w:color="000000" w:sz="6" w:space="0"/>
              <w:bottom w:val="single" w:color="000000" w:sz="6" w:space="0"/>
              <w:right w:val="single" w:color="000000" w:sz="6" w:space="0"/>
            </w:tcBorders>
          </w:tcPr>
          <w:p w14:paraId="00FB2946">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7743449173/774301001</w:t>
            </w:r>
          </w:p>
        </w:tc>
        <w:tc>
          <w:tcPr>
            <w:tcW w:w="53" w:type="pct"/>
          </w:tcPr>
          <w:p w14:paraId="3E6B1F32">
            <w:pPr>
              <w:spacing w:after="0" w:line="240" w:lineRule="auto"/>
              <w:rPr>
                <w:rFonts w:ascii="Times New Roman" w:hAnsi="Times New Roman" w:eastAsia="Times New Roman" w:cs="Times New Roman"/>
                <w:sz w:val="20"/>
                <w:szCs w:val="20"/>
              </w:rPr>
            </w:pPr>
          </w:p>
        </w:tc>
        <w:tc>
          <w:tcPr>
            <w:tcW w:w="678" w:type="pct"/>
            <w:gridSpan w:val="2"/>
            <w:tcBorders>
              <w:top w:val="single" w:color="000000" w:sz="6" w:space="0"/>
              <w:left w:val="single" w:color="000000" w:sz="6" w:space="0"/>
              <w:bottom w:val="single" w:color="000000" w:sz="6" w:space="0"/>
            </w:tcBorders>
          </w:tcPr>
          <w:p w14:paraId="2E98A6EB">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ИНН:</w:t>
            </w:r>
          </w:p>
        </w:tc>
        <w:tc>
          <w:tcPr>
            <w:tcW w:w="1606" w:type="pct"/>
            <w:gridSpan w:val="3"/>
            <w:tcBorders>
              <w:top w:val="single" w:color="000000" w:sz="6" w:space="0"/>
              <w:bottom w:val="single" w:color="000000" w:sz="6" w:space="0"/>
              <w:right w:val="single" w:color="000000" w:sz="6" w:space="0"/>
            </w:tcBorders>
          </w:tcPr>
          <w:p w14:paraId="31485DF0">
            <w:pPr>
              <w:spacing w:after="0" w:line="240" w:lineRule="auto"/>
              <w:rPr>
                <w:rFonts w:ascii="Times New Roman" w:hAnsi="Times New Roman" w:eastAsia="Times New Roman" w:cs="Times New Roman"/>
                <w:sz w:val="20"/>
                <w:szCs w:val="20"/>
              </w:rPr>
            </w:pPr>
          </w:p>
        </w:tc>
      </w:tr>
      <w:tr w14:paraId="7F372B24">
        <w:tblPrEx>
          <w:tblCellMar>
            <w:top w:w="0" w:type="dxa"/>
            <w:left w:w="30" w:type="dxa"/>
            <w:bottom w:w="0" w:type="dxa"/>
            <w:right w:w="0" w:type="dxa"/>
          </w:tblCellMar>
        </w:tblPrEx>
        <w:trPr>
          <w:trHeight w:val="1200" w:hRule="atLeast"/>
        </w:trPr>
        <w:tc>
          <w:tcPr>
            <w:tcW w:w="622" w:type="pct"/>
            <w:gridSpan w:val="2"/>
            <w:vMerge w:val="restart"/>
            <w:tcBorders>
              <w:top w:val="single" w:color="000000" w:sz="6" w:space="0"/>
              <w:left w:val="single" w:color="000000" w:sz="6" w:space="0"/>
              <w:bottom w:val="single" w:color="000000" w:sz="6" w:space="0"/>
            </w:tcBorders>
          </w:tcPr>
          <w:p w14:paraId="3A8F2422">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Банковские реквизиты:</w:t>
            </w:r>
          </w:p>
        </w:tc>
        <w:tc>
          <w:tcPr>
            <w:tcW w:w="2038" w:type="pct"/>
            <w:gridSpan w:val="4"/>
            <w:vMerge w:val="restart"/>
            <w:tcBorders>
              <w:top w:val="single" w:color="000000" w:sz="6" w:space="0"/>
              <w:bottom w:val="single" w:color="000000" w:sz="6" w:space="0"/>
              <w:right w:val="single" w:color="000000" w:sz="6" w:space="0"/>
            </w:tcBorders>
          </w:tcPr>
          <w:p w14:paraId="2069F436">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р/с №40702810302540005394 в АО "АЛЬФА-БАНК" г. Москва БИК 044525593 к/с №30101810200000000593</w:t>
            </w:r>
          </w:p>
        </w:tc>
        <w:tc>
          <w:tcPr>
            <w:tcW w:w="53" w:type="pct"/>
          </w:tcPr>
          <w:p w14:paraId="1BCA7683">
            <w:pPr>
              <w:spacing w:after="0" w:line="240" w:lineRule="auto"/>
              <w:jc w:val="both"/>
              <w:rPr>
                <w:rFonts w:ascii="Times New Roman" w:hAnsi="Times New Roman" w:eastAsia="Times New Roman" w:cs="Times New Roman"/>
                <w:sz w:val="20"/>
                <w:szCs w:val="20"/>
              </w:rPr>
            </w:pPr>
          </w:p>
        </w:tc>
        <w:tc>
          <w:tcPr>
            <w:tcW w:w="678" w:type="pct"/>
            <w:gridSpan w:val="2"/>
            <w:tcBorders>
              <w:top w:val="single" w:color="000000" w:sz="6" w:space="0"/>
              <w:left w:val="single" w:color="000000" w:sz="6" w:space="0"/>
              <w:bottom w:val="single" w:color="000000" w:sz="6" w:space="0"/>
            </w:tcBorders>
          </w:tcPr>
          <w:p w14:paraId="41315096">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Паспорт:</w:t>
            </w:r>
          </w:p>
        </w:tc>
        <w:tc>
          <w:tcPr>
            <w:tcW w:w="1606" w:type="pct"/>
            <w:gridSpan w:val="3"/>
            <w:tcBorders>
              <w:top w:val="single" w:color="000000" w:sz="6" w:space="0"/>
              <w:bottom w:val="single" w:color="000000" w:sz="6" w:space="0"/>
              <w:right w:val="single" w:color="000000" w:sz="6" w:space="0"/>
            </w:tcBorders>
          </w:tcPr>
          <w:p w14:paraId="1BED71E5">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серия: 40 10 № 555555 выдан: 01.03.2020г. ГУ МВД России по Московской области, код подр. 500-027</w:t>
            </w:r>
          </w:p>
        </w:tc>
      </w:tr>
      <w:tr w14:paraId="0BA791A3">
        <w:tblPrEx>
          <w:tblCellMar>
            <w:top w:w="0" w:type="dxa"/>
            <w:left w:w="30" w:type="dxa"/>
            <w:bottom w:w="0" w:type="dxa"/>
            <w:right w:w="0" w:type="dxa"/>
          </w:tblCellMar>
        </w:tblPrEx>
        <w:trPr>
          <w:trHeight w:val="390" w:hRule="atLeast"/>
        </w:trPr>
        <w:tc>
          <w:tcPr>
            <w:tcW w:w="622" w:type="pct"/>
            <w:gridSpan w:val="2"/>
            <w:vMerge w:val="continue"/>
            <w:tcBorders>
              <w:top w:val="single" w:color="000000" w:sz="6" w:space="0"/>
              <w:left w:val="single" w:color="000000" w:sz="6" w:space="0"/>
              <w:bottom w:val="single" w:color="000000" w:sz="6" w:space="0"/>
            </w:tcBorders>
            <w:vAlign w:val="center"/>
          </w:tcPr>
          <w:p w14:paraId="027EF2D4">
            <w:pPr>
              <w:spacing w:after="0" w:line="240" w:lineRule="auto"/>
              <w:rPr>
                <w:rFonts w:ascii="Times New Roman" w:hAnsi="Times New Roman" w:eastAsia="Times New Roman" w:cs="Times New Roman"/>
                <w:sz w:val="20"/>
                <w:szCs w:val="20"/>
              </w:rPr>
            </w:pPr>
          </w:p>
        </w:tc>
        <w:tc>
          <w:tcPr>
            <w:tcW w:w="2038" w:type="pct"/>
            <w:gridSpan w:val="4"/>
            <w:vMerge w:val="continue"/>
            <w:tcBorders>
              <w:top w:val="single" w:color="000000" w:sz="6" w:space="0"/>
              <w:bottom w:val="single" w:color="000000" w:sz="6" w:space="0"/>
              <w:right w:val="single" w:color="000000" w:sz="6" w:space="0"/>
            </w:tcBorders>
            <w:vAlign w:val="center"/>
          </w:tcPr>
          <w:p w14:paraId="5B364E1C">
            <w:pPr>
              <w:spacing w:after="0" w:line="240" w:lineRule="auto"/>
              <w:rPr>
                <w:rFonts w:ascii="Times New Roman" w:hAnsi="Times New Roman" w:eastAsia="Times New Roman" w:cs="Times New Roman"/>
                <w:sz w:val="20"/>
                <w:szCs w:val="20"/>
              </w:rPr>
            </w:pPr>
          </w:p>
        </w:tc>
        <w:tc>
          <w:tcPr>
            <w:tcW w:w="53" w:type="pct"/>
          </w:tcPr>
          <w:p w14:paraId="4D5F70A0">
            <w:pPr>
              <w:spacing w:after="0" w:line="240" w:lineRule="auto"/>
              <w:jc w:val="both"/>
              <w:rPr>
                <w:rFonts w:ascii="Times New Roman" w:hAnsi="Times New Roman" w:eastAsia="Times New Roman" w:cs="Times New Roman"/>
                <w:sz w:val="20"/>
                <w:szCs w:val="20"/>
              </w:rPr>
            </w:pPr>
          </w:p>
        </w:tc>
        <w:tc>
          <w:tcPr>
            <w:tcW w:w="678" w:type="pct"/>
            <w:gridSpan w:val="2"/>
            <w:tcBorders>
              <w:top w:val="single" w:color="000000" w:sz="6" w:space="0"/>
              <w:left w:val="single" w:color="000000" w:sz="6" w:space="0"/>
              <w:bottom w:val="single" w:color="000000" w:sz="6" w:space="0"/>
            </w:tcBorders>
          </w:tcPr>
          <w:p w14:paraId="61707C8B">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Телефон:</w:t>
            </w:r>
          </w:p>
        </w:tc>
        <w:tc>
          <w:tcPr>
            <w:tcW w:w="1606" w:type="pct"/>
            <w:gridSpan w:val="3"/>
            <w:tcBorders>
              <w:top w:val="single" w:color="000000" w:sz="6" w:space="0"/>
              <w:bottom w:val="single" w:color="000000" w:sz="6" w:space="0"/>
              <w:right w:val="single" w:color="000000" w:sz="6" w:space="0"/>
            </w:tcBorders>
          </w:tcPr>
          <w:p w14:paraId="3366D935">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+7 </w:t>
            </w:r>
          </w:p>
        </w:tc>
      </w:tr>
      <w:tr w14:paraId="5658DCCE">
        <w:tblPrEx>
          <w:tblCellMar>
            <w:top w:w="0" w:type="dxa"/>
            <w:left w:w="30" w:type="dxa"/>
            <w:bottom w:w="0" w:type="dxa"/>
            <w:right w:w="0" w:type="dxa"/>
          </w:tblCellMar>
        </w:tblPrEx>
        <w:trPr>
          <w:trHeight w:val="390" w:hRule="atLeast"/>
        </w:trPr>
        <w:tc>
          <w:tcPr>
            <w:tcW w:w="568" w:type="pct"/>
            <w:vAlign w:val="center"/>
          </w:tcPr>
          <w:p w14:paraId="368AC35A">
            <w:pPr>
              <w:spacing w:after="0" w:line="240" w:lineRule="auto"/>
              <w:rPr>
                <w:rFonts w:ascii="Times New Roman" w:hAnsi="Times New Roman" w:eastAsia="Times New Roman" w:cs="Times New Roman"/>
                <w:sz w:val="20"/>
                <w:szCs w:val="20"/>
              </w:rPr>
            </w:pPr>
          </w:p>
        </w:tc>
        <w:tc>
          <w:tcPr>
            <w:tcW w:w="53" w:type="pct"/>
            <w:vAlign w:val="center"/>
          </w:tcPr>
          <w:p w14:paraId="047522D3">
            <w:pPr>
              <w:spacing w:after="0" w:line="240" w:lineRule="auto"/>
              <w:rPr>
                <w:rFonts w:ascii="Times New Roman" w:hAnsi="Times New Roman" w:eastAsia="Times New Roman" w:cs="Times New Roman"/>
                <w:sz w:val="20"/>
                <w:szCs w:val="20"/>
              </w:rPr>
            </w:pPr>
          </w:p>
        </w:tc>
        <w:tc>
          <w:tcPr>
            <w:tcW w:w="514" w:type="pct"/>
            <w:vAlign w:val="center"/>
          </w:tcPr>
          <w:p w14:paraId="1CC5A4F0">
            <w:pPr>
              <w:spacing w:after="0" w:line="240" w:lineRule="auto"/>
              <w:rPr>
                <w:rFonts w:ascii="Times New Roman" w:hAnsi="Times New Roman" w:eastAsia="Times New Roman" w:cs="Times New Roman"/>
                <w:sz w:val="20"/>
                <w:szCs w:val="20"/>
              </w:rPr>
            </w:pPr>
          </w:p>
        </w:tc>
        <w:tc>
          <w:tcPr>
            <w:tcW w:w="508" w:type="pct"/>
            <w:vAlign w:val="center"/>
          </w:tcPr>
          <w:p w14:paraId="65554C13">
            <w:pPr>
              <w:spacing w:after="0" w:line="240" w:lineRule="auto"/>
              <w:rPr>
                <w:rFonts w:ascii="Times New Roman" w:hAnsi="Times New Roman" w:eastAsia="Times New Roman" w:cs="Times New Roman"/>
                <w:sz w:val="20"/>
                <w:szCs w:val="20"/>
              </w:rPr>
            </w:pPr>
          </w:p>
        </w:tc>
        <w:tc>
          <w:tcPr>
            <w:tcW w:w="514" w:type="pct"/>
            <w:vAlign w:val="center"/>
          </w:tcPr>
          <w:p w14:paraId="14545A49">
            <w:pPr>
              <w:spacing w:after="0" w:line="240" w:lineRule="auto"/>
              <w:rPr>
                <w:rFonts w:ascii="Times New Roman" w:hAnsi="Times New Roman" w:eastAsia="Times New Roman" w:cs="Times New Roman"/>
                <w:sz w:val="20"/>
                <w:szCs w:val="20"/>
              </w:rPr>
            </w:pPr>
          </w:p>
        </w:tc>
        <w:tc>
          <w:tcPr>
            <w:tcW w:w="500" w:type="pct"/>
            <w:vAlign w:val="center"/>
          </w:tcPr>
          <w:p w14:paraId="03184CC8">
            <w:pPr>
              <w:spacing w:after="0" w:line="240" w:lineRule="auto"/>
              <w:rPr>
                <w:rFonts w:ascii="Times New Roman" w:hAnsi="Times New Roman" w:eastAsia="Times New Roman" w:cs="Times New Roman"/>
                <w:sz w:val="20"/>
                <w:szCs w:val="20"/>
              </w:rPr>
            </w:pPr>
          </w:p>
        </w:tc>
        <w:tc>
          <w:tcPr>
            <w:tcW w:w="53" w:type="pct"/>
            <w:vAlign w:val="center"/>
          </w:tcPr>
          <w:p w14:paraId="56465937">
            <w:pPr>
              <w:spacing w:after="0" w:line="240" w:lineRule="auto"/>
              <w:rPr>
                <w:rFonts w:ascii="Times New Roman" w:hAnsi="Times New Roman" w:eastAsia="Times New Roman" w:cs="Times New Roman"/>
                <w:sz w:val="20"/>
                <w:szCs w:val="20"/>
              </w:rPr>
            </w:pPr>
          </w:p>
        </w:tc>
        <w:tc>
          <w:tcPr>
            <w:tcW w:w="373" w:type="pct"/>
            <w:vAlign w:val="center"/>
          </w:tcPr>
          <w:p w14:paraId="63D9748A">
            <w:pPr>
              <w:spacing w:after="0" w:line="240" w:lineRule="auto"/>
              <w:rPr>
                <w:rFonts w:ascii="Times New Roman" w:hAnsi="Times New Roman" w:eastAsia="Times New Roman" w:cs="Times New Roman"/>
                <w:sz w:val="20"/>
                <w:szCs w:val="20"/>
              </w:rPr>
            </w:pPr>
          </w:p>
        </w:tc>
        <w:tc>
          <w:tcPr>
            <w:tcW w:w="305" w:type="pct"/>
            <w:vAlign w:val="center"/>
          </w:tcPr>
          <w:p w14:paraId="2858AFA5">
            <w:pPr>
              <w:spacing w:after="0" w:line="240" w:lineRule="auto"/>
              <w:rPr>
                <w:rFonts w:ascii="Times New Roman" w:hAnsi="Times New Roman" w:eastAsia="Times New Roman" w:cs="Times New Roman"/>
                <w:sz w:val="20"/>
                <w:szCs w:val="20"/>
              </w:rPr>
            </w:pPr>
          </w:p>
        </w:tc>
        <w:tc>
          <w:tcPr>
            <w:tcW w:w="535" w:type="pct"/>
            <w:vAlign w:val="center"/>
          </w:tcPr>
          <w:p w14:paraId="6D571ACA">
            <w:pPr>
              <w:spacing w:after="0" w:line="240" w:lineRule="auto"/>
              <w:rPr>
                <w:rFonts w:ascii="Times New Roman" w:hAnsi="Times New Roman" w:eastAsia="Times New Roman" w:cs="Times New Roman"/>
                <w:sz w:val="20"/>
                <w:szCs w:val="20"/>
              </w:rPr>
            </w:pPr>
          </w:p>
        </w:tc>
        <w:tc>
          <w:tcPr>
            <w:tcW w:w="536" w:type="pct"/>
            <w:vAlign w:val="center"/>
          </w:tcPr>
          <w:p w14:paraId="41ABAD05">
            <w:pPr>
              <w:spacing w:after="0" w:line="240" w:lineRule="auto"/>
              <w:rPr>
                <w:rFonts w:ascii="Times New Roman" w:hAnsi="Times New Roman" w:eastAsia="Times New Roman" w:cs="Times New Roman"/>
                <w:sz w:val="20"/>
                <w:szCs w:val="20"/>
              </w:rPr>
            </w:pPr>
          </w:p>
        </w:tc>
        <w:tc>
          <w:tcPr>
            <w:tcW w:w="533" w:type="pct"/>
            <w:vAlign w:val="center"/>
          </w:tcPr>
          <w:p w14:paraId="7219798C">
            <w:pPr>
              <w:spacing w:after="0" w:line="240" w:lineRule="auto"/>
              <w:rPr>
                <w:rFonts w:ascii="Times New Roman" w:hAnsi="Times New Roman" w:eastAsia="Times New Roman" w:cs="Times New Roman"/>
                <w:sz w:val="20"/>
                <w:szCs w:val="20"/>
              </w:rPr>
            </w:pPr>
          </w:p>
        </w:tc>
      </w:tr>
      <w:tr w14:paraId="50A72656">
        <w:tblPrEx>
          <w:tblCellMar>
            <w:top w:w="0" w:type="dxa"/>
            <w:left w:w="30" w:type="dxa"/>
            <w:bottom w:w="0" w:type="dxa"/>
            <w:right w:w="0" w:type="dxa"/>
          </w:tblCellMar>
        </w:tblPrEx>
        <w:trPr>
          <w:trHeight w:val="390" w:hRule="atLeast"/>
        </w:trPr>
        <w:tc>
          <w:tcPr>
            <w:tcW w:w="2660" w:type="pct"/>
            <w:gridSpan w:val="6"/>
            <w:vAlign w:val="center"/>
          </w:tcPr>
          <w:p w14:paraId="2A1BA8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Генеральный Директор</w:t>
            </w:r>
          </w:p>
        </w:tc>
        <w:tc>
          <w:tcPr>
            <w:tcW w:w="53" w:type="pct"/>
            <w:vAlign w:val="center"/>
          </w:tcPr>
          <w:p w14:paraId="022A4B48">
            <w:pPr>
              <w:spacing w:after="0" w:line="240" w:lineRule="auto"/>
              <w:rPr>
                <w:rFonts w:ascii="Times New Roman" w:hAnsi="Times New Roman" w:eastAsia="Times New Roman" w:cs="Times New Roman"/>
                <w:sz w:val="24"/>
                <w:szCs w:val="24"/>
              </w:rPr>
            </w:pPr>
          </w:p>
        </w:tc>
        <w:tc>
          <w:tcPr>
            <w:tcW w:w="2285" w:type="pct"/>
            <w:gridSpan w:val="5"/>
            <w:vAlign w:val="center"/>
          </w:tcPr>
          <w:p w14:paraId="2B96BB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Исполнитель</w:t>
            </w:r>
          </w:p>
        </w:tc>
      </w:tr>
      <w:tr w14:paraId="5EB54C6F">
        <w:tblPrEx>
          <w:tblCellMar>
            <w:top w:w="0" w:type="dxa"/>
            <w:left w:w="30" w:type="dxa"/>
            <w:bottom w:w="0" w:type="dxa"/>
            <w:right w:w="0" w:type="dxa"/>
          </w:tblCellMar>
        </w:tblPrEx>
        <w:trPr>
          <w:trHeight w:val="390" w:hRule="atLeast"/>
        </w:trPr>
        <w:tc>
          <w:tcPr>
            <w:tcW w:w="568" w:type="pct"/>
            <w:vAlign w:val="center"/>
          </w:tcPr>
          <w:p w14:paraId="37768E9B">
            <w:pPr>
              <w:spacing w:after="0" w:line="240" w:lineRule="auto"/>
              <w:rPr>
                <w:rFonts w:ascii="Times New Roman" w:hAnsi="Times New Roman" w:eastAsia="Times New Roman" w:cs="Times New Roman"/>
                <w:sz w:val="24"/>
                <w:szCs w:val="24"/>
              </w:rPr>
            </w:pPr>
          </w:p>
        </w:tc>
        <w:tc>
          <w:tcPr>
            <w:tcW w:w="53" w:type="pct"/>
            <w:vAlign w:val="center"/>
          </w:tcPr>
          <w:p w14:paraId="5A499039">
            <w:pPr>
              <w:spacing w:after="0" w:line="240" w:lineRule="auto"/>
              <w:rPr>
                <w:rFonts w:ascii="Times New Roman" w:hAnsi="Times New Roman" w:eastAsia="Times New Roman" w:cs="Times New Roman"/>
                <w:sz w:val="20"/>
                <w:szCs w:val="20"/>
              </w:rPr>
            </w:pPr>
          </w:p>
        </w:tc>
        <w:tc>
          <w:tcPr>
            <w:tcW w:w="514" w:type="pct"/>
            <w:vAlign w:val="center"/>
          </w:tcPr>
          <w:p w14:paraId="532EB239">
            <w:pPr>
              <w:spacing w:after="0" w:line="240" w:lineRule="auto"/>
              <w:rPr>
                <w:rFonts w:ascii="Times New Roman" w:hAnsi="Times New Roman" w:eastAsia="Times New Roman" w:cs="Times New Roman"/>
                <w:sz w:val="20"/>
                <w:szCs w:val="20"/>
              </w:rPr>
            </w:pPr>
          </w:p>
        </w:tc>
        <w:tc>
          <w:tcPr>
            <w:tcW w:w="508" w:type="pct"/>
            <w:vAlign w:val="center"/>
          </w:tcPr>
          <w:p w14:paraId="4178148A">
            <w:pPr>
              <w:spacing w:after="0" w:line="240" w:lineRule="auto"/>
              <w:rPr>
                <w:rFonts w:ascii="Times New Roman" w:hAnsi="Times New Roman" w:eastAsia="Times New Roman" w:cs="Times New Roman"/>
                <w:sz w:val="20"/>
                <w:szCs w:val="20"/>
              </w:rPr>
            </w:pPr>
          </w:p>
        </w:tc>
        <w:tc>
          <w:tcPr>
            <w:tcW w:w="514" w:type="pct"/>
            <w:vAlign w:val="center"/>
          </w:tcPr>
          <w:p w14:paraId="36B8D830">
            <w:pPr>
              <w:spacing w:after="0" w:line="240" w:lineRule="auto"/>
              <w:rPr>
                <w:rFonts w:ascii="Times New Roman" w:hAnsi="Times New Roman" w:eastAsia="Times New Roman" w:cs="Times New Roman"/>
                <w:sz w:val="20"/>
                <w:szCs w:val="20"/>
              </w:rPr>
            </w:pPr>
          </w:p>
        </w:tc>
        <w:tc>
          <w:tcPr>
            <w:tcW w:w="500" w:type="pct"/>
            <w:vAlign w:val="center"/>
          </w:tcPr>
          <w:p w14:paraId="6C4A6C0C">
            <w:pPr>
              <w:spacing w:after="0" w:line="240" w:lineRule="auto"/>
              <w:rPr>
                <w:rFonts w:ascii="Times New Roman" w:hAnsi="Times New Roman" w:eastAsia="Times New Roman" w:cs="Times New Roman"/>
                <w:sz w:val="20"/>
                <w:szCs w:val="20"/>
              </w:rPr>
            </w:pPr>
          </w:p>
        </w:tc>
        <w:tc>
          <w:tcPr>
            <w:tcW w:w="53" w:type="pct"/>
            <w:vAlign w:val="center"/>
          </w:tcPr>
          <w:p w14:paraId="7E1FF48D">
            <w:pPr>
              <w:spacing w:after="0" w:line="240" w:lineRule="auto"/>
              <w:rPr>
                <w:rFonts w:ascii="Times New Roman" w:hAnsi="Times New Roman" w:eastAsia="Times New Roman" w:cs="Times New Roman"/>
                <w:sz w:val="20"/>
                <w:szCs w:val="20"/>
              </w:rPr>
            </w:pPr>
          </w:p>
        </w:tc>
        <w:tc>
          <w:tcPr>
            <w:tcW w:w="373" w:type="pct"/>
            <w:vAlign w:val="center"/>
          </w:tcPr>
          <w:p w14:paraId="2AF5D084">
            <w:pPr>
              <w:spacing w:after="0" w:line="240" w:lineRule="auto"/>
              <w:rPr>
                <w:rFonts w:ascii="Times New Roman" w:hAnsi="Times New Roman" w:eastAsia="Times New Roman" w:cs="Times New Roman"/>
                <w:sz w:val="20"/>
                <w:szCs w:val="20"/>
              </w:rPr>
            </w:pPr>
          </w:p>
        </w:tc>
        <w:tc>
          <w:tcPr>
            <w:tcW w:w="305" w:type="pct"/>
            <w:vAlign w:val="center"/>
          </w:tcPr>
          <w:p w14:paraId="334D2535">
            <w:pPr>
              <w:spacing w:after="0" w:line="240" w:lineRule="auto"/>
              <w:rPr>
                <w:rFonts w:ascii="Times New Roman" w:hAnsi="Times New Roman" w:eastAsia="Times New Roman" w:cs="Times New Roman"/>
                <w:sz w:val="20"/>
                <w:szCs w:val="20"/>
              </w:rPr>
            </w:pPr>
          </w:p>
        </w:tc>
        <w:tc>
          <w:tcPr>
            <w:tcW w:w="535" w:type="pct"/>
            <w:vAlign w:val="center"/>
          </w:tcPr>
          <w:p w14:paraId="31992025">
            <w:pPr>
              <w:spacing w:after="0" w:line="240" w:lineRule="auto"/>
              <w:rPr>
                <w:rFonts w:ascii="Times New Roman" w:hAnsi="Times New Roman" w:eastAsia="Times New Roman" w:cs="Times New Roman"/>
                <w:sz w:val="20"/>
                <w:szCs w:val="20"/>
              </w:rPr>
            </w:pPr>
          </w:p>
        </w:tc>
        <w:tc>
          <w:tcPr>
            <w:tcW w:w="536" w:type="pct"/>
            <w:vAlign w:val="center"/>
          </w:tcPr>
          <w:p w14:paraId="5A7306A1">
            <w:pPr>
              <w:spacing w:after="0" w:line="240" w:lineRule="auto"/>
              <w:rPr>
                <w:rFonts w:ascii="Times New Roman" w:hAnsi="Times New Roman" w:eastAsia="Times New Roman" w:cs="Times New Roman"/>
                <w:sz w:val="20"/>
                <w:szCs w:val="20"/>
              </w:rPr>
            </w:pPr>
          </w:p>
        </w:tc>
        <w:tc>
          <w:tcPr>
            <w:tcW w:w="533" w:type="pct"/>
            <w:vAlign w:val="center"/>
          </w:tcPr>
          <w:p w14:paraId="09D22A81">
            <w:pPr>
              <w:spacing w:after="0" w:line="240" w:lineRule="auto"/>
              <w:rPr>
                <w:rFonts w:ascii="Times New Roman" w:hAnsi="Times New Roman" w:eastAsia="Times New Roman" w:cs="Times New Roman"/>
                <w:sz w:val="20"/>
                <w:szCs w:val="20"/>
              </w:rPr>
            </w:pPr>
          </w:p>
        </w:tc>
      </w:tr>
      <w:tr w14:paraId="3B396EEE">
        <w:tblPrEx>
          <w:tblCellMar>
            <w:top w:w="0" w:type="dxa"/>
            <w:left w:w="30" w:type="dxa"/>
            <w:bottom w:w="0" w:type="dxa"/>
            <w:right w:w="0" w:type="dxa"/>
          </w:tblCellMar>
        </w:tblPrEx>
        <w:trPr>
          <w:trHeight w:val="390" w:hRule="atLeast"/>
        </w:trPr>
        <w:tc>
          <w:tcPr>
            <w:tcW w:w="2660" w:type="pct"/>
            <w:gridSpan w:val="6"/>
            <w:tcBorders>
              <w:bottom w:val="single" w:color="000000" w:sz="6" w:space="0"/>
            </w:tcBorders>
            <w:vAlign w:val="center"/>
          </w:tcPr>
          <w:p w14:paraId="6C4239A7">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/Григорян А.С./</w:t>
            </w:r>
          </w:p>
        </w:tc>
        <w:tc>
          <w:tcPr>
            <w:tcW w:w="53" w:type="pct"/>
            <w:vAlign w:val="center"/>
          </w:tcPr>
          <w:p w14:paraId="43AABB1F">
            <w:pPr>
              <w:spacing w:after="0" w:line="240" w:lineRule="auto"/>
              <w:jc w:val="right"/>
              <w:rPr>
                <w:rFonts w:ascii="Times New Roman" w:hAnsi="Times New Roman" w:eastAsia="Times New Roman" w:cs="Times New Roman"/>
                <w:sz w:val="24"/>
                <w:szCs w:val="24"/>
              </w:rPr>
            </w:pPr>
          </w:p>
        </w:tc>
        <w:tc>
          <w:tcPr>
            <w:tcW w:w="2285" w:type="pct"/>
            <w:gridSpan w:val="5"/>
            <w:tcBorders>
              <w:bottom w:val="single" w:color="000000" w:sz="6" w:space="0"/>
            </w:tcBorders>
            <w:vAlign w:val="center"/>
          </w:tcPr>
          <w:p w14:paraId="07D96D0E">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color w:val="FF0000"/>
                <w:sz w:val="24"/>
                <w:szCs w:val="24"/>
              </w:rPr>
              <w:t>Иванова В.И</w:t>
            </w:r>
            <w:r>
              <w:rPr>
                <w:rFonts w:ascii="Times New Roman" w:hAnsi="Times New Roman" w:eastAsia="Times New Roman" w:cs="Times New Roman"/>
                <w:sz w:val="24"/>
                <w:szCs w:val="24"/>
              </w:rPr>
              <w:t>./</w:t>
            </w:r>
          </w:p>
        </w:tc>
      </w:tr>
      <w:tr w14:paraId="6AA4619B">
        <w:tblPrEx>
          <w:tblCellMar>
            <w:top w:w="0" w:type="dxa"/>
            <w:left w:w="30" w:type="dxa"/>
            <w:bottom w:w="0" w:type="dxa"/>
            <w:right w:w="0" w:type="dxa"/>
          </w:tblCellMar>
        </w:tblPrEx>
        <w:trPr>
          <w:trHeight w:val="390" w:hRule="atLeast"/>
        </w:trPr>
        <w:tc>
          <w:tcPr>
            <w:tcW w:w="1645" w:type="pct"/>
            <w:gridSpan w:val="4"/>
            <w:vAlign w:val="center"/>
          </w:tcPr>
          <w:p w14:paraId="256166D2">
            <w:pPr>
              <w:spacing w:after="0"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05 мая 2025 г.</w:t>
            </w:r>
          </w:p>
        </w:tc>
        <w:tc>
          <w:tcPr>
            <w:tcW w:w="514" w:type="pct"/>
            <w:vAlign w:val="center"/>
          </w:tcPr>
          <w:p w14:paraId="24B24F45">
            <w:pPr>
              <w:spacing w:after="0" w:line="240" w:lineRule="auto"/>
              <w:jc w:val="center"/>
              <w:rPr>
                <w:rFonts w:ascii="Times New Roman" w:hAnsi="Times New Roman" w:eastAsia="Times New Roman" w:cs="Times New Roman"/>
                <w:color w:val="FF0000"/>
                <w:sz w:val="24"/>
                <w:szCs w:val="24"/>
              </w:rPr>
            </w:pPr>
          </w:p>
        </w:tc>
        <w:tc>
          <w:tcPr>
            <w:tcW w:w="500" w:type="pct"/>
            <w:vAlign w:val="center"/>
          </w:tcPr>
          <w:p w14:paraId="6797E0C2">
            <w:pPr>
              <w:spacing w:after="0" w:line="240" w:lineRule="auto"/>
              <w:rPr>
                <w:rFonts w:ascii="Times New Roman" w:hAnsi="Times New Roman" w:eastAsia="Times New Roman" w:cs="Times New Roman"/>
                <w:color w:val="FF0000"/>
                <w:sz w:val="20"/>
                <w:szCs w:val="20"/>
              </w:rPr>
            </w:pPr>
          </w:p>
        </w:tc>
        <w:tc>
          <w:tcPr>
            <w:tcW w:w="53" w:type="pct"/>
            <w:vAlign w:val="center"/>
          </w:tcPr>
          <w:p w14:paraId="48965262">
            <w:pPr>
              <w:spacing w:after="0" w:line="240" w:lineRule="auto"/>
              <w:rPr>
                <w:rFonts w:ascii="Times New Roman" w:hAnsi="Times New Roman" w:eastAsia="Times New Roman" w:cs="Times New Roman"/>
                <w:color w:val="FF0000"/>
                <w:sz w:val="20"/>
                <w:szCs w:val="20"/>
              </w:rPr>
            </w:pPr>
          </w:p>
        </w:tc>
        <w:tc>
          <w:tcPr>
            <w:tcW w:w="1751" w:type="pct"/>
            <w:gridSpan w:val="4"/>
            <w:vAlign w:val="center"/>
          </w:tcPr>
          <w:p w14:paraId="49E3669F">
            <w:pPr>
              <w:spacing w:after="0"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05 мая 2025 г.</w:t>
            </w:r>
          </w:p>
        </w:tc>
        <w:tc>
          <w:tcPr>
            <w:tcW w:w="533" w:type="pct"/>
            <w:vAlign w:val="center"/>
          </w:tcPr>
          <w:p w14:paraId="33E4C69E">
            <w:pPr>
              <w:spacing w:after="0" w:line="240" w:lineRule="auto"/>
              <w:jc w:val="center"/>
              <w:rPr>
                <w:rFonts w:ascii="Times New Roman" w:hAnsi="Times New Roman" w:eastAsia="Times New Roman" w:cs="Times New Roman"/>
                <w:sz w:val="24"/>
                <w:szCs w:val="24"/>
              </w:rPr>
            </w:pPr>
          </w:p>
        </w:tc>
      </w:tr>
      <w:tr w14:paraId="222923E0">
        <w:tblPrEx>
          <w:tblCellMar>
            <w:top w:w="0" w:type="dxa"/>
            <w:left w:w="30" w:type="dxa"/>
            <w:bottom w:w="0" w:type="dxa"/>
            <w:right w:w="0" w:type="dxa"/>
          </w:tblCellMar>
        </w:tblPrEx>
        <w:trPr>
          <w:trHeight w:val="390" w:hRule="atLeast"/>
        </w:trPr>
        <w:tc>
          <w:tcPr>
            <w:tcW w:w="568" w:type="pct"/>
          </w:tcPr>
          <w:p w14:paraId="3F4158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М.П. </w:t>
            </w:r>
          </w:p>
        </w:tc>
        <w:tc>
          <w:tcPr>
            <w:tcW w:w="53" w:type="pct"/>
            <w:vAlign w:val="center"/>
          </w:tcPr>
          <w:p w14:paraId="48F5436A">
            <w:pPr>
              <w:spacing w:after="0" w:line="240" w:lineRule="auto"/>
              <w:rPr>
                <w:rFonts w:ascii="Times New Roman" w:hAnsi="Times New Roman" w:eastAsia="Times New Roman" w:cs="Times New Roman"/>
                <w:sz w:val="24"/>
                <w:szCs w:val="24"/>
              </w:rPr>
            </w:pPr>
          </w:p>
        </w:tc>
        <w:tc>
          <w:tcPr>
            <w:tcW w:w="514" w:type="pct"/>
            <w:vAlign w:val="center"/>
          </w:tcPr>
          <w:p w14:paraId="042818AC">
            <w:pPr>
              <w:spacing w:after="0" w:line="240" w:lineRule="auto"/>
              <w:rPr>
                <w:rFonts w:ascii="Times New Roman" w:hAnsi="Times New Roman" w:eastAsia="Times New Roman" w:cs="Times New Roman"/>
                <w:sz w:val="20"/>
                <w:szCs w:val="20"/>
              </w:rPr>
            </w:pPr>
          </w:p>
        </w:tc>
        <w:tc>
          <w:tcPr>
            <w:tcW w:w="508" w:type="pct"/>
            <w:vAlign w:val="center"/>
          </w:tcPr>
          <w:p w14:paraId="114725D3">
            <w:pPr>
              <w:spacing w:after="0" w:line="240" w:lineRule="auto"/>
              <w:rPr>
                <w:rFonts w:ascii="Times New Roman" w:hAnsi="Times New Roman" w:eastAsia="Times New Roman" w:cs="Times New Roman"/>
                <w:sz w:val="20"/>
                <w:szCs w:val="20"/>
              </w:rPr>
            </w:pPr>
          </w:p>
        </w:tc>
        <w:tc>
          <w:tcPr>
            <w:tcW w:w="514" w:type="pct"/>
            <w:vAlign w:val="center"/>
          </w:tcPr>
          <w:p w14:paraId="7182D0FD">
            <w:pPr>
              <w:spacing w:after="0" w:line="240" w:lineRule="auto"/>
              <w:rPr>
                <w:rFonts w:ascii="Times New Roman" w:hAnsi="Times New Roman" w:eastAsia="Times New Roman" w:cs="Times New Roman"/>
                <w:sz w:val="20"/>
                <w:szCs w:val="20"/>
              </w:rPr>
            </w:pPr>
          </w:p>
        </w:tc>
        <w:tc>
          <w:tcPr>
            <w:tcW w:w="500" w:type="pct"/>
            <w:vAlign w:val="center"/>
          </w:tcPr>
          <w:p w14:paraId="429862BC">
            <w:pPr>
              <w:spacing w:after="0" w:line="240" w:lineRule="auto"/>
              <w:rPr>
                <w:rFonts w:ascii="Times New Roman" w:hAnsi="Times New Roman" w:eastAsia="Times New Roman" w:cs="Times New Roman"/>
                <w:sz w:val="20"/>
                <w:szCs w:val="20"/>
              </w:rPr>
            </w:pPr>
          </w:p>
        </w:tc>
        <w:tc>
          <w:tcPr>
            <w:tcW w:w="53" w:type="pct"/>
            <w:vAlign w:val="center"/>
          </w:tcPr>
          <w:p w14:paraId="6B10A4A1">
            <w:pPr>
              <w:spacing w:after="0" w:line="240" w:lineRule="auto"/>
              <w:rPr>
                <w:rFonts w:ascii="Times New Roman" w:hAnsi="Times New Roman" w:eastAsia="Times New Roman" w:cs="Times New Roman"/>
                <w:sz w:val="20"/>
                <w:szCs w:val="20"/>
              </w:rPr>
            </w:pPr>
          </w:p>
        </w:tc>
        <w:tc>
          <w:tcPr>
            <w:tcW w:w="373" w:type="pct"/>
            <w:vAlign w:val="center"/>
          </w:tcPr>
          <w:p w14:paraId="7888A8A0">
            <w:pPr>
              <w:spacing w:after="0" w:line="240" w:lineRule="auto"/>
              <w:rPr>
                <w:rFonts w:ascii="Times New Roman" w:hAnsi="Times New Roman" w:eastAsia="Times New Roman" w:cs="Times New Roman"/>
                <w:sz w:val="20"/>
                <w:szCs w:val="20"/>
              </w:rPr>
            </w:pPr>
          </w:p>
        </w:tc>
        <w:tc>
          <w:tcPr>
            <w:tcW w:w="305" w:type="pct"/>
            <w:vAlign w:val="center"/>
          </w:tcPr>
          <w:p w14:paraId="2DB9F0F2">
            <w:pPr>
              <w:spacing w:after="0" w:line="240" w:lineRule="auto"/>
              <w:rPr>
                <w:rFonts w:ascii="Times New Roman" w:hAnsi="Times New Roman" w:eastAsia="Times New Roman" w:cs="Times New Roman"/>
                <w:sz w:val="20"/>
                <w:szCs w:val="20"/>
              </w:rPr>
            </w:pPr>
          </w:p>
        </w:tc>
        <w:tc>
          <w:tcPr>
            <w:tcW w:w="535" w:type="pct"/>
            <w:vAlign w:val="center"/>
          </w:tcPr>
          <w:p w14:paraId="515D4044">
            <w:pPr>
              <w:spacing w:after="0" w:line="240" w:lineRule="auto"/>
              <w:rPr>
                <w:rFonts w:ascii="Times New Roman" w:hAnsi="Times New Roman" w:eastAsia="Times New Roman" w:cs="Times New Roman"/>
                <w:sz w:val="20"/>
                <w:szCs w:val="20"/>
              </w:rPr>
            </w:pPr>
          </w:p>
        </w:tc>
        <w:tc>
          <w:tcPr>
            <w:tcW w:w="536" w:type="pct"/>
            <w:vAlign w:val="center"/>
          </w:tcPr>
          <w:p w14:paraId="01774E11">
            <w:pPr>
              <w:spacing w:after="0" w:line="240" w:lineRule="auto"/>
              <w:rPr>
                <w:rFonts w:ascii="Times New Roman" w:hAnsi="Times New Roman" w:eastAsia="Times New Roman" w:cs="Times New Roman"/>
                <w:sz w:val="20"/>
                <w:szCs w:val="20"/>
              </w:rPr>
            </w:pPr>
          </w:p>
        </w:tc>
        <w:tc>
          <w:tcPr>
            <w:tcW w:w="533" w:type="pct"/>
            <w:vAlign w:val="center"/>
          </w:tcPr>
          <w:p w14:paraId="58FAA217">
            <w:pPr>
              <w:spacing w:after="0" w:line="240" w:lineRule="auto"/>
              <w:rPr>
                <w:rFonts w:ascii="Times New Roman" w:hAnsi="Times New Roman" w:eastAsia="Times New Roman" w:cs="Times New Roman"/>
                <w:sz w:val="20"/>
                <w:szCs w:val="20"/>
              </w:rPr>
            </w:pPr>
          </w:p>
        </w:tc>
      </w:tr>
    </w:tbl>
    <w:p w14:paraId="70264C63">
      <w:bookmarkStart w:id="1" w:name="_GoBack"/>
      <w:bookmarkEnd w:id="1"/>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82859"/>
    <w:rsid w:val="34D82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ru-RU" w:eastAsia="ru-RU"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TableStyle0"/>
    <w:uiPriority w:val="0"/>
    <w:pPr>
      <w:spacing w:after="0" w:line="240" w:lineRule="auto"/>
    </w:pPr>
    <w:rPr>
      <w:rFonts w:ascii="Arial" w:hAnsi="Arial"/>
      <w:sz w:val="16"/>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2026-04-30T06:30:00Z</dcterms:created>
  <dc:creator>PC</dc:creator>
  <cp:lastModifiedBy>PC</cp:lastModifiedBy>
  <dcterms:modified xsi:type="dcterms:W3CDTF">2026-04-30T06:36:51Z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6E7F492F829F4E259F248B1BDEEE551E_11</vt:lpwstr>
  </property>
</Properties>
</file>