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8E2BB" w14:textId="1DDFADBA" w:rsidR="00915D6F" w:rsidRPr="006D0BBD" w:rsidRDefault="00A272BA" w:rsidP="00A272BA">
      <w:pPr>
        <w:jc w:val="center"/>
        <w:rPr>
          <w:rFonts w:ascii="宋体" w:eastAsia="宋体" w:hAnsi="宋体"/>
          <w:sz w:val="36"/>
          <w:szCs w:val="40"/>
        </w:rPr>
      </w:pPr>
      <w:r w:rsidRPr="006D0BBD">
        <w:rPr>
          <w:rFonts w:ascii="宋体" w:eastAsia="宋体" w:hAnsi="宋体" w:hint="eastAsia"/>
          <w:sz w:val="36"/>
          <w:szCs w:val="40"/>
        </w:rPr>
        <w:t>单应性变换</w:t>
      </w:r>
    </w:p>
    <w:p w14:paraId="29187A49" w14:textId="0076EE5C" w:rsidR="00A272BA" w:rsidRDefault="00A272BA" w:rsidP="00A272B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32"/>
        </w:rPr>
      </w:pPr>
      <w:r w:rsidRPr="00A272BA">
        <w:rPr>
          <w:rFonts w:ascii="宋体" w:eastAsia="宋体" w:hAnsi="宋体" w:hint="eastAsia"/>
          <w:sz w:val="28"/>
          <w:szCs w:val="32"/>
        </w:rPr>
        <w:t>概念</w:t>
      </w:r>
    </w:p>
    <w:p w14:paraId="51D8F3CB" w14:textId="77777777" w:rsidR="006D0BBD" w:rsidRDefault="00A272BA" w:rsidP="006D0BB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6D0BBD">
        <w:rPr>
          <w:rFonts w:ascii="宋体" w:eastAsia="宋体" w:hAnsi="宋体"/>
          <w:sz w:val="24"/>
          <w:szCs w:val="28"/>
        </w:rPr>
        <w:t>单应性变换是几何中的一个概念，是一个从实射影平面到射影平面的可逆变换，直线在该变换下仍映射为直线。具有相同意义的词还包括直射变换、射影变换和射影性等，不过“直射变换”也在更广义的范围内使用。形式化地说，射</w:t>
      </w:r>
      <w:r w:rsidRPr="006D0BBD">
        <w:rPr>
          <w:rFonts w:ascii="宋体" w:eastAsia="宋体" w:hAnsi="宋体"/>
          <w:sz w:val="24"/>
          <w:szCs w:val="28"/>
        </w:rPr>
        <w:t>影</w:t>
      </w:r>
      <w:r w:rsidRPr="006D0BBD">
        <w:rPr>
          <w:rFonts w:ascii="宋体" w:eastAsia="宋体" w:hAnsi="宋体"/>
          <w:sz w:val="24"/>
          <w:szCs w:val="28"/>
        </w:rPr>
        <w:t>变换是一种在射影几何中使用的变换：它是一对透视投影的组合。它描述了当观察者视角改变时，被观察物体的感知位置会发生何种变化。射影变换并不保持大小和角度，但会保持重合关系和交比——两个在射影几何中很重要的性质。</w:t>
      </w:r>
    </w:p>
    <w:p w14:paraId="6808D5B5" w14:textId="7839860F" w:rsidR="00A272BA" w:rsidRPr="006D0BBD" w:rsidRDefault="006D0BBD" w:rsidP="006D0BB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6D0BBD">
        <w:rPr>
          <w:rFonts w:ascii="宋体" w:eastAsia="宋体" w:hAnsi="宋体" w:hint="eastAsia"/>
          <w:sz w:val="24"/>
          <w:szCs w:val="28"/>
        </w:rPr>
        <w:t>单应性原理被广泛应用于图像配准，全景拼接，机器人定位SLAM，AR增强现实等领域。</w:t>
      </w:r>
    </w:p>
    <w:p w14:paraId="6DB3AFBD" w14:textId="3CB45AE3" w:rsidR="006D0BBD" w:rsidRDefault="006D0BBD" w:rsidP="006D0BB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单应性矩阵</w:t>
      </w:r>
    </w:p>
    <w:p w14:paraId="21EB7BB4" w14:textId="72290492" w:rsidR="006D0BBD" w:rsidRPr="006D0BBD" w:rsidRDefault="006D0BBD" w:rsidP="006D0BB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6D0BBD">
        <w:rPr>
          <w:rFonts w:ascii="宋体" w:eastAsia="宋体" w:hAnsi="宋体" w:hint="eastAsia"/>
          <w:sz w:val="24"/>
          <w:szCs w:val="28"/>
        </w:rPr>
        <w:t>单应性变换又叫投影变换</w:t>
      </w:r>
      <w:r w:rsidRPr="006D0BBD">
        <w:rPr>
          <w:rFonts w:ascii="宋体" w:eastAsia="宋体" w:hAnsi="宋体" w:hint="eastAsia"/>
          <w:sz w:val="24"/>
          <w:szCs w:val="28"/>
        </w:rPr>
        <w:t>。</w:t>
      </w:r>
      <w:r w:rsidRPr="006D0BBD">
        <w:rPr>
          <w:rFonts w:ascii="宋体" w:eastAsia="宋体" w:hAnsi="宋体" w:hint="eastAsia"/>
          <w:sz w:val="24"/>
          <w:szCs w:val="28"/>
        </w:rPr>
        <w:t>平面投影变换是在三元素向量的齐次坐标下进行的线性变换，由一个</w:t>
      </w:r>
      <w:r w:rsidRPr="006D0BBD">
        <w:rPr>
          <w:rFonts w:ascii="宋体" w:eastAsia="宋体" w:hAnsi="宋体"/>
          <w:sz w:val="24"/>
          <w:szCs w:val="28"/>
        </w:rPr>
        <w:t>3×3的非奇异变换矩阵H表示，具体如下：</w:t>
      </w:r>
    </w:p>
    <w:p w14:paraId="2AA148A8" w14:textId="46E7E20B" w:rsidR="006D0BBD" w:rsidRDefault="006D0BBD" w:rsidP="006D0BBD">
      <w:pPr>
        <w:jc w:val="center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4183B5FD" wp14:editId="50221762">
            <wp:extent cx="3581400" cy="102532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9381" cy="10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4B64" w14:textId="17E85333" w:rsidR="006D0BBD" w:rsidRDefault="006D0BBD" w:rsidP="006D0BB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6D0BBD">
        <w:rPr>
          <w:rFonts w:ascii="宋体" w:eastAsia="宋体" w:hAnsi="宋体" w:hint="eastAsia"/>
          <w:sz w:val="24"/>
          <w:szCs w:val="28"/>
        </w:rPr>
        <w:t>单应矩阵描述两个平面上的对应点之间的变换关系；同一个平面在任意坐标系之间都可以建立单应性变换关系；如</w:t>
      </w:r>
      <w:r w:rsidRPr="006D0BBD">
        <w:rPr>
          <w:rFonts w:ascii="宋体" w:eastAsia="宋体" w:hAnsi="宋体" w:hint="eastAsia"/>
          <w:sz w:val="24"/>
          <w:szCs w:val="28"/>
        </w:rPr>
        <w:t>下图</w:t>
      </w:r>
      <w:r w:rsidRPr="006D0BBD">
        <w:rPr>
          <w:rFonts w:ascii="宋体" w:eastAsia="宋体" w:hAnsi="宋体" w:hint="eastAsia"/>
          <w:sz w:val="24"/>
          <w:szCs w:val="28"/>
        </w:rPr>
        <w:t>（</w:t>
      </w:r>
      <w:r w:rsidRPr="006D0BBD">
        <w:rPr>
          <w:rFonts w:ascii="宋体" w:eastAsia="宋体" w:hAnsi="宋体"/>
          <w:sz w:val="24"/>
          <w:szCs w:val="28"/>
        </w:rPr>
        <w:t>a）：</w:t>
      </w:r>
      <w:proofErr w:type="spellStart"/>
      <w:r w:rsidRPr="006D0BBD">
        <w:rPr>
          <w:rFonts w:ascii="宋体" w:eastAsia="宋体" w:hAnsi="宋体"/>
          <w:sz w:val="24"/>
          <w:szCs w:val="28"/>
        </w:rPr>
        <w:t>plannar</w:t>
      </w:r>
      <w:proofErr w:type="spellEnd"/>
      <w:r w:rsidRPr="006D0BBD">
        <w:rPr>
          <w:rFonts w:ascii="宋体" w:eastAsia="宋体" w:hAnsi="宋体"/>
          <w:sz w:val="24"/>
          <w:szCs w:val="28"/>
        </w:rPr>
        <w:t xml:space="preserve"> surface上的X点可以通过单应性矩阵H</w:t>
      </w:r>
      <w:r w:rsidRPr="006D0BBD">
        <w:rPr>
          <w:rFonts w:ascii="宋体" w:eastAsia="宋体" w:hAnsi="宋体"/>
          <w:sz w:val="24"/>
          <w:szCs w:val="28"/>
        </w:rPr>
        <w:t>1</w:t>
      </w:r>
      <w:r w:rsidRPr="006D0BBD">
        <w:rPr>
          <w:rFonts w:ascii="宋体" w:eastAsia="宋体" w:hAnsi="宋体"/>
          <w:sz w:val="24"/>
          <w:szCs w:val="28"/>
        </w:rPr>
        <w:t>和H</w:t>
      </w:r>
      <w:r w:rsidRPr="006D0BBD">
        <w:rPr>
          <w:rFonts w:ascii="宋体" w:eastAsia="宋体" w:hAnsi="宋体"/>
          <w:sz w:val="24"/>
          <w:szCs w:val="28"/>
        </w:rPr>
        <w:t>2</w:t>
      </w:r>
      <w:r w:rsidRPr="006D0BBD">
        <w:rPr>
          <w:rFonts w:ascii="宋体" w:eastAsia="宋体" w:hAnsi="宋体"/>
          <w:sz w:val="24"/>
          <w:szCs w:val="28"/>
        </w:rPr>
        <w:t>变换到image1和image2，（b）和（c）同理。</w:t>
      </w:r>
    </w:p>
    <w:p w14:paraId="46CC7BA2" w14:textId="79406517" w:rsidR="006D0BBD" w:rsidRPr="006D0BBD" w:rsidRDefault="006D0BBD" w:rsidP="006D0BBD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6732E6D" wp14:editId="19EF6689">
            <wp:extent cx="5326862" cy="1594339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6848" cy="15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0A57" w14:textId="4573DA09" w:rsidR="006D0BBD" w:rsidRDefault="002818C3" w:rsidP="006D0BB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实验结果</w:t>
      </w:r>
    </w:p>
    <w:p w14:paraId="088067A9" w14:textId="6D1DFCA4" w:rsidR="007E4265" w:rsidRDefault="007E4265" w:rsidP="007E426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7E4265">
        <w:rPr>
          <w:rFonts w:ascii="宋体" w:eastAsia="宋体" w:hAnsi="宋体" w:hint="eastAsia"/>
          <w:sz w:val="24"/>
          <w:szCs w:val="28"/>
        </w:rPr>
        <w:t>输入</w:t>
      </w:r>
      <w:proofErr w:type="gramStart"/>
      <w:r w:rsidRPr="007E4265">
        <w:rPr>
          <w:rFonts w:ascii="宋体" w:eastAsia="宋体" w:hAnsi="宋体" w:hint="eastAsia"/>
          <w:sz w:val="24"/>
          <w:szCs w:val="28"/>
        </w:rPr>
        <w:t>源图片</w:t>
      </w:r>
      <w:proofErr w:type="gramEnd"/>
      <w:r w:rsidRPr="007E4265">
        <w:rPr>
          <w:rFonts w:ascii="宋体" w:eastAsia="宋体" w:hAnsi="宋体" w:hint="eastAsia"/>
          <w:sz w:val="24"/>
          <w:szCs w:val="28"/>
        </w:rPr>
        <w:t>和目标图片，如下：</w:t>
      </w:r>
    </w:p>
    <w:p w14:paraId="3272240D" w14:textId="5D155554" w:rsidR="007E4265" w:rsidRDefault="007E4265" w:rsidP="007E4265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F6B9C29" wp14:editId="010A0EAF">
            <wp:extent cx="3575539" cy="264912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891" cy="2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97AB" w14:textId="512C0235" w:rsidR="007E4265" w:rsidRDefault="007E4265" w:rsidP="007E4265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9092F8C" wp14:editId="371E862B">
            <wp:extent cx="3575539" cy="2640934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111" cy="265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8A57" w14:textId="40CD4AB5" w:rsidR="007E4265" w:rsidRDefault="007E4265" w:rsidP="007E426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在经过单应性变换后，将</w:t>
      </w:r>
      <w:proofErr w:type="gramStart"/>
      <w:r>
        <w:rPr>
          <w:rFonts w:ascii="宋体" w:eastAsia="宋体" w:hAnsi="宋体" w:hint="eastAsia"/>
          <w:sz w:val="24"/>
          <w:szCs w:val="28"/>
        </w:rPr>
        <w:t>源图片</w:t>
      </w:r>
      <w:proofErr w:type="gramEnd"/>
      <w:r>
        <w:rPr>
          <w:rFonts w:ascii="宋体" w:eastAsia="宋体" w:hAnsi="宋体" w:hint="eastAsia"/>
          <w:sz w:val="24"/>
          <w:szCs w:val="28"/>
        </w:rPr>
        <w:t>拉伸变换到目标图片：</w:t>
      </w:r>
    </w:p>
    <w:p w14:paraId="1EB7E795" w14:textId="686C0273" w:rsidR="007E4265" w:rsidRPr="007E4265" w:rsidRDefault="007E4265" w:rsidP="007E4265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14F58D5" wp14:editId="61893DA0">
            <wp:extent cx="3909646" cy="288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83" cy="288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4265" w:rsidRPr="007E42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72F1A"/>
    <w:multiLevelType w:val="hybridMultilevel"/>
    <w:tmpl w:val="66D09064"/>
    <w:lvl w:ilvl="0" w:tplc="58B44CCA">
      <w:start w:val="1"/>
      <w:numFmt w:val="chineseCountingThousand"/>
      <w:suff w:val="nothing"/>
      <w:lvlText w:val="%1、"/>
      <w:lvlJc w:val="left"/>
      <w:pPr>
        <w:ind w:left="170" w:hanging="17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79"/>
    <w:rsid w:val="002818C3"/>
    <w:rsid w:val="00324FE7"/>
    <w:rsid w:val="006D0BBD"/>
    <w:rsid w:val="007820BC"/>
    <w:rsid w:val="007E4265"/>
    <w:rsid w:val="00915D6F"/>
    <w:rsid w:val="00A272BA"/>
    <w:rsid w:val="00AE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2AE3"/>
  <w15:chartTrackingRefBased/>
  <w15:docId w15:val="{CBD3A73D-D805-409F-928F-782308249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2B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A272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1974210463@qq.com</dc:creator>
  <cp:keywords/>
  <dc:description/>
  <cp:lastModifiedBy>1974210463@qq.com</cp:lastModifiedBy>
  <cp:revision>4</cp:revision>
  <dcterms:created xsi:type="dcterms:W3CDTF">2023-04-27T08:59:00Z</dcterms:created>
  <dcterms:modified xsi:type="dcterms:W3CDTF">2023-04-27T10:55:00Z</dcterms:modified>
</cp:coreProperties>
</file>