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F935" w14:textId="7FE0466E" w:rsidR="003665ED" w:rsidRDefault="0092095C">
      <w:r w:rsidRPr="0092095C">
        <w:t xml:space="preserve">The graph </w:t>
      </w:r>
      <w:r w:rsidRPr="0092095C">
        <w:rPr>
          <w:b/>
          <w:bCs/>
        </w:rPr>
        <w:t>depicts</w:t>
      </w:r>
      <w:r w:rsidRPr="0092095C">
        <w:t xml:space="preserve"> the data from the last year. We can read the </w:t>
      </w:r>
      <w:r w:rsidRPr="0092095C">
        <w:rPr>
          <w:b/>
          <w:bCs/>
        </w:rPr>
        <w:t>percentage</w:t>
      </w:r>
      <w:r w:rsidRPr="0092095C">
        <w:t xml:space="preserve"> of </w:t>
      </w:r>
      <w:r w:rsidRPr="0092095C">
        <w:rPr>
          <w:b/>
          <w:bCs/>
        </w:rPr>
        <w:t>illiteracy</w:t>
      </w:r>
      <w:r w:rsidRPr="0092095C">
        <w:t xml:space="preserve"> by region for both </w:t>
      </w:r>
      <w:r w:rsidRPr="0092095C">
        <w:rPr>
          <w:b/>
          <w:bCs/>
        </w:rPr>
        <w:t>males</w:t>
      </w:r>
      <w:r w:rsidRPr="0092095C">
        <w:t xml:space="preserve"> and </w:t>
      </w:r>
      <w:r w:rsidRPr="0092095C">
        <w:rPr>
          <w:b/>
          <w:bCs/>
        </w:rPr>
        <w:t>females</w:t>
      </w:r>
      <w:r w:rsidRPr="0092095C">
        <w:t xml:space="preserve">. The illiteracy </w:t>
      </w:r>
      <w:r w:rsidRPr="0092095C">
        <w:rPr>
          <w:b/>
          <w:bCs/>
        </w:rPr>
        <w:t>as a phenomenon</w:t>
      </w:r>
      <w:r w:rsidRPr="0092095C">
        <w:t xml:space="preserve"> on a </w:t>
      </w:r>
      <w:r w:rsidRPr="0092095C">
        <w:rPr>
          <w:b/>
          <w:bCs/>
        </w:rPr>
        <w:t>worldwide</w:t>
      </w:r>
      <w:r w:rsidRPr="0092095C">
        <w:t xml:space="preserve"> scale does not </w:t>
      </w:r>
      <w:r w:rsidRPr="0092095C">
        <w:rPr>
          <w:b/>
          <w:bCs/>
        </w:rPr>
        <w:t>occur</w:t>
      </w:r>
      <w:r w:rsidRPr="0092095C">
        <w:t xml:space="preserve"> in more </w:t>
      </w:r>
      <w:r w:rsidRPr="0092095C">
        <w:rPr>
          <w:b/>
          <w:bCs/>
        </w:rPr>
        <w:t>than</w:t>
      </w:r>
      <w:r w:rsidRPr="0092095C">
        <w:t xml:space="preserve"> 55% of </w:t>
      </w:r>
      <w:r w:rsidRPr="0092095C">
        <w:rPr>
          <w:b/>
          <w:bCs/>
        </w:rPr>
        <w:t>the</w:t>
      </w:r>
      <w:r w:rsidRPr="0092095C">
        <w:t xml:space="preserve"> population. What is significant to me is the fact that </w:t>
      </w:r>
      <w:r w:rsidRPr="0092095C">
        <w:rPr>
          <w:b/>
          <w:bCs/>
        </w:rPr>
        <w:t>the</w:t>
      </w:r>
      <w:r w:rsidRPr="0092095C">
        <w:t xml:space="preserve"> disproportion is very significant by regions. We can </w:t>
      </w:r>
      <w:r w:rsidRPr="0092095C">
        <w:rPr>
          <w:b/>
          <w:bCs/>
        </w:rPr>
        <w:t>easily</w:t>
      </w:r>
      <w:r w:rsidRPr="0092095C">
        <w:t xml:space="preserve"> make </w:t>
      </w:r>
      <w:r w:rsidRPr="0092095C">
        <w:rPr>
          <w:b/>
          <w:bCs/>
        </w:rPr>
        <w:t>a</w:t>
      </w:r>
      <w:r w:rsidRPr="0092095C">
        <w:t xml:space="preserve"> connection between illiteracy and the fact that countries are </w:t>
      </w:r>
      <w:r w:rsidRPr="0092095C">
        <w:rPr>
          <w:b/>
          <w:bCs/>
        </w:rPr>
        <w:t>underdeveloped</w:t>
      </w:r>
      <w:r w:rsidRPr="0092095C">
        <w:t xml:space="preserve">. From the graph, the most important observation I would make is the fact that between the </w:t>
      </w:r>
      <w:r w:rsidRPr="0092095C">
        <w:rPr>
          <w:b/>
          <w:bCs/>
        </w:rPr>
        <w:t>developed</w:t>
      </w:r>
      <w:r w:rsidRPr="0092095C">
        <w:t xml:space="preserve"> countries and those who are </w:t>
      </w:r>
      <w:r w:rsidRPr="0092095C">
        <w:rPr>
          <w:b/>
          <w:bCs/>
        </w:rPr>
        <w:t>underdeveloped</w:t>
      </w:r>
      <w:r w:rsidRPr="0092095C">
        <w:t xml:space="preserve">, the </w:t>
      </w:r>
      <w:r w:rsidRPr="0092095C">
        <w:rPr>
          <w:b/>
          <w:bCs/>
        </w:rPr>
        <w:t>difference</w:t>
      </w:r>
      <w:r w:rsidRPr="0092095C">
        <w:t xml:space="preserve"> in </w:t>
      </w:r>
      <w:r w:rsidRPr="0092095C">
        <w:rPr>
          <w:b/>
          <w:bCs/>
        </w:rPr>
        <w:t>illiteracy</w:t>
      </w:r>
      <w:r w:rsidRPr="0092095C">
        <w:t xml:space="preserve"> goes between 10 to 50 times. The second most </w:t>
      </w:r>
      <w:r w:rsidRPr="0092095C">
        <w:rPr>
          <w:b/>
          <w:bCs/>
        </w:rPr>
        <w:t>important</w:t>
      </w:r>
      <w:r w:rsidRPr="0092095C">
        <w:t xml:space="preserve"> observation I would say is the fact that for </w:t>
      </w:r>
      <w:r w:rsidRPr="0092095C">
        <w:rPr>
          <w:b/>
          <w:bCs/>
        </w:rPr>
        <w:t>the</w:t>
      </w:r>
      <w:r w:rsidRPr="0092095C">
        <w:t xml:space="preserve"> majority of </w:t>
      </w:r>
      <w:r w:rsidRPr="0092095C">
        <w:rPr>
          <w:b/>
          <w:bCs/>
        </w:rPr>
        <w:t>underdeveloped</w:t>
      </w:r>
      <w:r w:rsidRPr="0092095C">
        <w:t xml:space="preserve"> countries, </w:t>
      </w:r>
      <w:r w:rsidRPr="0092095C">
        <w:rPr>
          <w:b/>
          <w:bCs/>
        </w:rPr>
        <w:t>females</w:t>
      </w:r>
      <w:r w:rsidRPr="0092095C">
        <w:t xml:space="preserve"> are much more </w:t>
      </w:r>
      <w:r w:rsidRPr="0092095C">
        <w:rPr>
          <w:b/>
          <w:bCs/>
        </w:rPr>
        <w:t>affected by</w:t>
      </w:r>
      <w:r w:rsidRPr="0092095C">
        <w:t xml:space="preserve"> illiteracy, </w:t>
      </w:r>
      <w:r w:rsidRPr="0092095C">
        <w:rPr>
          <w:b/>
          <w:bCs/>
        </w:rPr>
        <w:t>which</w:t>
      </w:r>
      <w:r w:rsidRPr="0092095C">
        <w:t xml:space="preserve"> means </w:t>
      </w:r>
      <w:r w:rsidRPr="0092095C">
        <w:rPr>
          <w:b/>
          <w:bCs/>
        </w:rPr>
        <w:t>gender equality</w:t>
      </w:r>
      <w:r w:rsidRPr="0092095C">
        <w:t xml:space="preserve"> is not respected in those countries. We can learn from this graph that the worst situation in </w:t>
      </w:r>
      <w:r w:rsidRPr="0092095C">
        <w:rPr>
          <w:b/>
          <w:bCs/>
        </w:rPr>
        <w:t>terms</w:t>
      </w:r>
      <w:r w:rsidRPr="0092095C">
        <w:t xml:space="preserve"> of illiteracy </w:t>
      </w:r>
      <w:r w:rsidRPr="0092095C">
        <w:rPr>
          <w:b/>
          <w:bCs/>
        </w:rPr>
        <w:t>occurs</w:t>
      </w:r>
      <w:r w:rsidRPr="0092095C">
        <w:t xml:space="preserve"> equally in South Asia, Arab states, and Sub-Saharan Africa. The situation is twice less important in East Asia/Oceania </w:t>
      </w:r>
      <w:r w:rsidRPr="0092095C">
        <w:rPr>
          <w:b/>
          <w:bCs/>
        </w:rPr>
        <w:t>and</w:t>
      </w:r>
      <w:r w:rsidRPr="0092095C">
        <w:t xml:space="preserve"> South America/Caribbean, but still at least 10 </w:t>
      </w:r>
      <w:r w:rsidRPr="0092095C">
        <w:rPr>
          <w:b/>
          <w:bCs/>
        </w:rPr>
        <w:t>times</w:t>
      </w:r>
      <w:r w:rsidRPr="0092095C">
        <w:t xml:space="preserve"> more important </w:t>
      </w:r>
      <w:r w:rsidRPr="0092095C">
        <w:rPr>
          <w:b/>
          <w:bCs/>
        </w:rPr>
        <w:t>than</w:t>
      </w:r>
      <w:r w:rsidRPr="0092095C">
        <w:t xml:space="preserve"> in </w:t>
      </w:r>
      <w:r w:rsidRPr="0092095C">
        <w:rPr>
          <w:b/>
          <w:bCs/>
        </w:rPr>
        <w:t>developed</w:t>
      </w:r>
      <w:r w:rsidRPr="0092095C">
        <w:t xml:space="preserve"> countries. </w:t>
      </w:r>
      <w:r w:rsidRPr="0092095C">
        <w:rPr>
          <w:b/>
          <w:bCs/>
        </w:rPr>
        <w:t>Gender equality</w:t>
      </w:r>
      <w:r w:rsidRPr="0092095C">
        <w:t xml:space="preserve"> in </w:t>
      </w:r>
      <w:r w:rsidRPr="0092095C">
        <w:rPr>
          <w:b/>
          <w:bCs/>
        </w:rPr>
        <w:t>terms</w:t>
      </w:r>
      <w:r w:rsidRPr="0092095C">
        <w:t xml:space="preserve"> of access to education </w:t>
      </w:r>
      <w:r w:rsidRPr="0092095C">
        <w:rPr>
          <w:b/>
          <w:bCs/>
        </w:rPr>
        <w:t>at first glance appears</w:t>
      </w:r>
      <w:r w:rsidRPr="0092095C">
        <w:t xml:space="preserve"> very positive in Latin America/Caribbean though. I think this kind of graph </w:t>
      </w:r>
      <w:r w:rsidRPr="0092095C">
        <w:rPr>
          <w:b/>
          <w:bCs/>
        </w:rPr>
        <w:t>gives</w:t>
      </w:r>
      <w:r w:rsidRPr="0092095C">
        <w:t xml:space="preserve"> us a lot to think about in terms of how </w:t>
      </w:r>
      <w:r w:rsidRPr="0092095C">
        <w:rPr>
          <w:b/>
          <w:bCs/>
        </w:rPr>
        <w:t>big differences</w:t>
      </w:r>
      <w:r w:rsidRPr="0092095C">
        <w:t xml:space="preserve"> there are in our contemporary </w:t>
      </w:r>
      <w:r w:rsidRPr="0092095C">
        <w:rPr>
          <w:b/>
          <w:bCs/>
        </w:rPr>
        <w:t>world</w:t>
      </w:r>
      <w:r w:rsidRPr="0092095C">
        <w:t xml:space="preserve">. When </w:t>
      </w:r>
      <w:r w:rsidRPr="0092095C">
        <w:rPr>
          <w:b/>
          <w:bCs/>
        </w:rPr>
        <w:t>born in developed</w:t>
      </w:r>
      <w:r w:rsidRPr="0092095C">
        <w:t xml:space="preserve"> countries we may </w:t>
      </w:r>
      <w:r w:rsidRPr="0092095C">
        <w:rPr>
          <w:b/>
          <w:bCs/>
        </w:rPr>
        <w:t>believe</w:t>
      </w:r>
      <w:r w:rsidRPr="0092095C">
        <w:t xml:space="preserve"> our world is very </w:t>
      </w:r>
      <w:r w:rsidRPr="0092095C">
        <w:rPr>
          <w:b/>
          <w:bCs/>
        </w:rPr>
        <w:t>developed</w:t>
      </w:r>
      <w:r w:rsidRPr="0092095C">
        <w:t xml:space="preserve"> and there are a lot of progress in many fields, but </w:t>
      </w:r>
      <w:r w:rsidRPr="0092095C">
        <w:rPr>
          <w:b/>
          <w:bCs/>
        </w:rPr>
        <w:t>as we see here</w:t>
      </w:r>
      <w:r w:rsidRPr="0092095C">
        <w:t xml:space="preserve">, it's not true for all of us. We live in a very unequal world where there is still a lot to do to </w:t>
      </w:r>
      <w:r w:rsidRPr="0092095C">
        <w:rPr>
          <w:b/>
          <w:bCs/>
        </w:rPr>
        <w:t>improve</w:t>
      </w:r>
      <w:r w:rsidRPr="0092095C">
        <w:t xml:space="preserve"> the quality of life for other people, to make our planet </w:t>
      </w:r>
      <w:r w:rsidRPr="0092095C">
        <w:rPr>
          <w:b/>
          <w:bCs/>
        </w:rPr>
        <w:t>a</w:t>
      </w:r>
      <w:r w:rsidRPr="0092095C">
        <w:t xml:space="preserve"> better world.</w:t>
      </w:r>
    </w:p>
    <w:sectPr w:rsidR="0036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AA"/>
    <w:rsid w:val="000465BA"/>
    <w:rsid w:val="003665ED"/>
    <w:rsid w:val="004504AA"/>
    <w:rsid w:val="004846BE"/>
    <w:rsid w:val="005E35DA"/>
    <w:rsid w:val="0092095C"/>
    <w:rsid w:val="00A9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4B192-0989-4F1F-BF7D-8DE0D28B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BODAL</dc:creator>
  <cp:keywords/>
  <dc:description/>
  <cp:lastModifiedBy>Jacek BODAL</cp:lastModifiedBy>
  <cp:revision>2</cp:revision>
  <dcterms:created xsi:type="dcterms:W3CDTF">2024-03-09T12:00:00Z</dcterms:created>
  <dcterms:modified xsi:type="dcterms:W3CDTF">2024-03-09T12:01:00Z</dcterms:modified>
</cp:coreProperties>
</file>