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0C13" w14:textId="2BC3BA7A" w:rsidR="00AD4661" w:rsidRDefault="00AD4661" w:rsidP="00AD4661">
      <w:r>
        <w:t xml:space="preserve">Rabbin de Paris, Synagoge de Paris :: Tu ne peux pas facher qqn. </w:t>
      </w:r>
    </w:p>
    <w:sectPr w:rsidR="00AD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D1"/>
    <w:rsid w:val="000A4088"/>
    <w:rsid w:val="005E020B"/>
    <w:rsid w:val="008054D1"/>
    <w:rsid w:val="00A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4EDA"/>
  <w15:chartTrackingRefBased/>
  <w15:docId w15:val="{3B614D18-CB74-487F-A282-90332754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2023-02-06T08:13:00Z</dcterms:created>
  <dcterms:modified xsi:type="dcterms:W3CDTF">2023-02-06T08:13:00Z</dcterms:modified>
</cp:coreProperties>
</file>