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./&lt;compiled_binary&gt; &lt;unsol_puz&gt; &lt;sol_puz&gt; &lt;minisat_binary&gt;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rtl w:val="0"/>
        </w:rPr>
        <w:t xml:space="preserve">&lt;unsol_puz&gt;</w:t>
      </w:r>
      <w:r w:rsidDel="00000000" w:rsidR="00000000" w:rsidRPr="00000000">
        <w:rPr>
          <w:rtl w:val="0"/>
        </w:rPr>
        <w:t xml:space="preserve"> and 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For each cell, make required cls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if prefilled,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r,c,n true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else,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at least once clause.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at most once clause.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For each row, col, block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at least once clause.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at most once clause.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save to &lt;unsol_sat&gt; file and call outside minisat binary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&lt;sol_sat&gt; to see if solvable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if yes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parse result from and &lt;sol_puz&gt;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NO ANSWER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the rest file and clean up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&lt;unsol_sat&gt;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&lt;sol_sat&gt;</w:t>
      </w:r>
      <w:r w:rsidDel="00000000" w:rsidR="00000000" w:rsidRPr="00000000">
        <w:rPr>
          <w:b w:val="1"/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Some detail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r,c,n will encode to r*N*N + c*N + n + 1 in orderto make NxNxN sudoku puzze to  N^3 vars.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including four major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&lt;unsol_puz&gt;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&lt;unsol_sat&gt; </w:t>
      </w: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→</w:t>
      </w:r>
      <w:r w:rsidDel="00000000" w:rsidR="00000000" w:rsidRPr="00000000">
        <w:rPr>
          <w:rtl w:val="0"/>
        </w:rPr>
        <w:t xml:space="preserve"> &lt;sol_sat&gt;</w:t>
      </w:r>
      <w:r w:rsidDel="00000000" w:rsidR="00000000" w:rsidRPr="00000000">
        <w:rPr>
          <w:b w:val="1"/>
          <w:color w:val="ff99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e69138"/>
          <w:rtl w:val="0"/>
        </w:rPr>
        <w:t xml:space="preserve">→</w:t>
      </w:r>
      <w:r w:rsidDel="00000000" w:rsidR="00000000" w:rsidRPr="00000000">
        <w:rPr>
          <w:rtl w:val="0"/>
        </w:rPr>
        <w:t xml:space="preserve"> &lt;sol_puz&gt;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transition are mapped to some specific steps of the program workflow.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 least once clause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below condition to make at least once clause.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43138" cy="523399"/>
            <wp:effectExtent b="0" l="0" r="0" t="0"/>
            <wp:docPr descr="螢幕快照 2016-10-25 下午2.05.51.png" id="1" name="image01.png"/>
            <a:graphic>
              <a:graphicData uri="http://schemas.openxmlformats.org/drawingml/2006/picture">
                <pic:pic>
                  <pic:nvPicPr>
                    <pic:cNvPr descr="螢幕快照 2016-10-25 下午2.05.5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52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 most once clause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below condition to make C(n, 2) at most once clause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19100"/>
            <wp:effectExtent b="0" l="0" r="0" t="0"/>
            <wp:docPr descr="螢幕快照 2016-10-25 下午2.05.58.png" id="2" name="image03.png"/>
            <a:graphic>
              <a:graphicData uri="http://schemas.openxmlformats.org/drawingml/2006/picture">
                <pic:pic>
                  <pic:nvPicPr>
                    <pic:cNvPr descr="螢幕快照 2016-10-25 下午2.05.58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