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DOCUMENTO DI PROGETTAZIONE: ARCHITETTURA DI UN AGENTE DI ORIENTAMENTO</w:t>
      </w:r>
    </w:p>
    <w:p>
      <w:pPr>
        <w:jc w:val="center"/>
      </w:pPr>
      <w:r>
        <w:t>Analisi Preliminare e Specifiche Tecniche</w:t>
      </w:r>
    </w:p>
    <w:p>
      <w:pPr>
        <w:pStyle w:val="Heading1"/>
      </w:pPr>
      <w:r>
        <w:t>1. Descrizione del problema da risolvere</w:t>
      </w:r>
    </w:p>
    <w:p>
      <w:pPr>
        <w:spacing w:after="240"/>
        <w:jc w:val="both"/>
      </w:pPr>
      <w:r>
        <w:rPr>
          <w:b w:val="0"/>
          <w:i w:val="0"/>
        </w:rPr>
        <w:t>Il progetto mirerà a risolvere la complessità della scelta post-diploma per gli studenti del quinto anno. Attualmente, l’orientamento soffre di una frammentazione informativa: i siti delle università, i bandi degli ITS e le richieste delle aziende cambiano troppo velocemente per essere mappati in modo statico.</w:t>
      </w:r>
    </w:p>
    <w:p>
      <w:pPr>
        <w:spacing w:after="240"/>
        <w:jc w:val="both"/>
      </w:pPr>
      <w:r>
        <w:rPr>
          <w:b/>
          <w:i w:val="0"/>
        </w:rPr>
        <w:t>L’obiettivo sarà creare un servizio che agisca come un Orientatore Professionale, capace di:</w:t>
      </w:r>
    </w:p>
    <w:p>
      <w:pPr>
        <w:pStyle w:val="ListBullet"/>
      </w:pPr>
      <w:r>
        <w:t>Profilare lo studente: Estrarre attitudini, interessi e vincoli (geografici ed economici).</w:t>
      </w:r>
    </w:p>
    <w:p>
      <w:pPr>
        <w:pStyle w:val="ListBullet"/>
      </w:pPr>
      <w:r>
        <w:t>Agire nel tempo reale: Cercare opportunità valide "oggi", non basandosi su dati vecchi di mesi.</w:t>
      </w:r>
    </w:p>
    <w:p>
      <w:pPr>
        <w:pStyle w:val="ListBullet"/>
      </w:pPr>
      <w:r>
        <w:t>Fornire risposte validate: Non limitarsi a suggerire settori, ma indicare aziende reali, corsi specifici e link verificati.</w:t>
      </w:r>
    </w:p>
    <w:p>
      <w:pPr>
        <w:pStyle w:val="Heading1"/>
      </w:pPr>
      <w:r>
        <w:t>2. Analisi del problema: Scelte dei Modelli e dell'Architettura</w:t>
      </w:r>
    </w:p>
    <w:p>
      <w:pPr>
        <w:spacing w:after="240"/>
        <w:jc w:val="both"/>
      </w:pPr>
      <w:r>
        <w:rPr>
          <w:b w:val="0"/>
          <w:i w:val="0"/>
        </w:rPr>
        <w:t>Per superare i limiti dei chatbot tradizionali, l’analisi preliminare suggerisce l’adozione delle seguenti tecnologie:</w:t>
      </w:r>
    </w:p>
    <w:p>
      <w:pPr>
        <w:pStyle w:val="Heading2"/>
      </w:pPr>
      <w:r>
        <w:t>2.1 Il Cervello Decisionale: Llama 3.3 via Groq</w:t>
      </w:r>
    </w:p>
    <w:p>
      <w:pPr>
        <w:spacing w:after="240"/>
        <w:jc w:val="both"/>
      </w:pPr>
      <w:r>
        <w:rPr>
          <w:b w:val="0"/>
          <w:i w:val="0"/>
        </w:rPr>
        <w:t>La scelta del modello di base cadrà su Llama 3.3 (70B) servito tramite l’infrastruttura Groq.</w:t>
        <w:br/>
        <w:t>Perché: Chip Huyen (pag. 288) sottolinea che "modelli più forti sono migliori nel planning". Llama 3.3 offre capacità di ragionamento superiori rispetto alle versioni più piccole.</w:t>
        <w:br/>
        <w:t>Velocità (LPU): Poiché un agente deve compiere molti passaggi interni (pensiero, ricerca, verifica) prima di rispondere, la velocità di Groq sarà fondamentale per evitare che l’utente attenda minuti davanti allo schermo (pag. 265).</w:t>
      </w:r>
    </w:p>
    <w:p>
      <w:pPr>
        <w:pStyle w:val="Heading2"/>
      </w:pPr>
      <w:r>
        <w:t>2.2 L'Orchestratore: LangGraph (Infrastruttura LangChain)</w:t>
      </w:r>
    </w:p>
    <w:p>
      <w:pPr>
        <w:spacing w:after="240"/>
        <w:jc w:val="both"/>
      </w:pPr>
      <w:r>
        <w:rPr>
          <w:b w:val="0"/>
          <w:i w:val="0"/>
        </w:rPr>
        <w:t>Non verrà utilizzata una semplice "catena" lineare. Sarà necessaria un’orchestrazione tramite LangGraph.</w:t>
        <w:br/>
        <w:t>Perché: LangGraph permetterà di definire uno StateGraph, ovvero un grafo dove l’agente può tornare sui propri passi (loop). Questa struttura sarà essenziale per implementare la Reflection (Huyen, pag. 293): se i dati trovati sul web non soddisfano i vincoli dello studente, l’agente dovrà poter ricominciare la ricerca.</w:t>
      </w:r>
    </w:p>
    <w:p>
      <w:pPr>
        <w:pStyle w:val="Heading2"/>
      </w:pPr>
      <w:r>
        <w:t>2.3 Integrità dei Dati: Pydantic V2</w:t>
      </w:r>
    </w:p>
    <w:p>
      <w:pPr>
        <w:spacing w:after="240"/>
        <w:jc w:val="both"/>
      </w:pPr>
      <w:r>
        <w:rPr>
          <w:b w:val="0"/>
          <w:i w:val="0"/>
        </w:rPr>
        <w:t>Per la gestione dello stato, verrà utilizzata la libreria Pydantic.</w:t>
        <w:br/>
        <w:t>Perché: Huyen insiste sulla "Data Structural Integrity" (pag. 303). Pydantic ci permetterà di definire uno schema rigido (StudentProfile) assicurando che l’IA non confonda un budget con un CAP o un hobby con un indirizzo scolastico.</w:t>
      </w:r>
    </w:p>
    <w:p>
      <w:pPr>
        <w:pStyle w:val="Heading1"/>
      </w:pPr>
      <w:r>
        <w:t>3. Comportamento dell’Agente (Basato su Chip Huyen)</w:t>
      </w:r>
    </w:p>
    <w:p>
      <w:pPr>
        <w:spacing w:after="240"/>
        <w:jc w:val="both"/>
      </w:pPr>
      <w:r>
        <w:rPr>
          <w:b w:val="0"/>
          <w:i w:val="0"/>
        </w:rPr>
        <w:t>Il comportamento dell’agente verrà modellato seguendo la sequenza logica del Capitolo 6.</w:t>
      </w:r>
    </w:p>
    <w:p>
      <w:pPr>
        <w:pStyle w:val="Heading2"/>
      </w:pPr>
      <w:r>
        <w:t>3.1 Fase 1: Context Construction (Pag. 253)</w:t>
      </w:r>
    </w:p>
    <w:p>
      <w:pPr>
        <w:spacing w:after="240"/>
        <w:jc w:val="both"/>
      </w:pPr>
      <w:r>
        <w:rPr>
          <w:b w:val="0"/>
          <w:i w:val="0"/>
        </w:rPr>
        <w:t>Il libro insegna che un modello ha bisogno di istruzioni comuni (Prompt di Sistema) e contesto specifico (Dati dell’utente).</w:t>
        <w:br/>
        <w:t>Implementazione: Verrà creato un modulo di Memory Management (state.py). Prima di ogni azione, l’agente dovrà consultare lo stato per capire chi ha di fronte. La "prima cosa da fare" sarà dunque costruire un meccanismo che trasformi il dialogo in dati strutturati (Feature Engineering, pag. 255).</w:t>
      </w:r>
    </w:p>
    <w:p>
      <w:pPr>
        <w:pStyle w:val="Heading2"/>
      </w:pPr>
      <w:r>
        <w:t>3.2 Fase 2: Tool Inventory e Knowledge Augmentation (Pag. 278-279)</w:t>
      </w:r>
    </w:p>
    <w:p>
      <w:pPr>
        <w:spacing w:after="240"/>
        <w:jc w:val="both"/>
      </w:pPr>
      <w:r>
        <w:rPr>
          <w:b w:val="0"/>
          <w:i w:val="0"/>
        </w:rPr>
        <w:t>Huyen spiega che i modelli sono limitati alla loro "data di taglio" (knowledge cut-off).</w:t>
        <w:br/>
        <w:t>Implementazione: Verranno progettati due strumenti fondamentali:</w:t>
      </w:r>
    </w:p>
    <w:p>
      <w:pPr>
        <w:pStyle w:val="ListBullet"/>
      </w:pPr>
      <w:r>
        <w:t>Search Tool (search.py): Per la ricerca live su DuckDuckGo.</w:t>
      </w:r>
    </w:p>
    <w:p>
      <w:pPr>
        <w:pStyle w:val="ListBullet"/>
      </w:pPr>
      <w:r>
        <w:t>Scraper Tool (scraper.py): Per la verifica profonda. Se l’agente trova un ITS, dovrà essere in grado di "leggere" la pagina del bando per confermare che le iscrizioni siano ancora aperte (pag. 299).</w:t>
      </w:r>
    </w:p>
    <w:p>
      <w:pPr>
        <w:pStyle w:val="Heading2"/>
      </w:pPr>
      <w:r>
        <w:t>3.3 Fase 3: Decoupling Planning from Execution (Pag. 282)</w:t>
      </w:r>
    </w:p>
    <w:p>
      <w:pPr>
        <w:spacing w:after="240"/>
        <w:jc w:val="both"/>
      </w:pPr>
      <w:r>
        <w:rPr>
          <w:b/>
          <w:i w:val="0"/>
        </w:rPr>
        <w:t>L’agente non dovrà rispondere d’istinto. Il piano di comportamento seguirà il pattern ReAct (Reason + Act).</w:t>
        <w:br/>
        <w:t>Logica del Grafo:</w:t>
      </w:r>
    </w:p>
    <w:p>
      <w:pPr>
        <w:pStyle w:val="ListBullet"/>
      </w:pPr>
      <w:r>
        <w:t>Analisi: L’agente analizza se mancano dati nel profilo studente.</w:t>
      </w:r>
    </w:p>
    <w:p>
      <w:pPr>
        <w:pStyle w:val="ListBullet"/>
      </w:pPr>
      <w:r>
        <w:t>Pianificazione: Se mancano dati o deve cercare, genera un comando di ricerca (es. AZIONE: RICERCA).</w:t>
      </w:r>
    </w:p>
    <w:p>
      <w:pPr>
        <w:pStyle w:val="ListBullet"/>
      </w:pPr>
      <w:r>
        <w:t>Esecuzione: Il sistema esegue il tool richiesto.</w:t>
      </w:r>
    </w:p>
    <w:p>
      <w:pPr>
        <w:pStyle w:val="ListBullet"/>
      </w:pPr>
      <w:r>
        <w:t>Riflessione: L’agente legge i risultati e valuta se sono pronti per essere comunicati all’utente.</w:t>
      </w:r>
    </w:p>
    <w:p>
      <w:pPr>
        <w:pStyle w:val="Heading1"/>
      </w:pPr>
      <w:r>
        <w:t>4. Requisiti di Sicurezza e UX</w:t>
      </w:r>
    </w:p>
    <w:p>
      <w:pPr>
        <w:spacing w:after="240"/>
        <w:jc w:val="both"/>
      </w:pPr>
      <w:r>
        <w:rPr>
          <w:b w:val="0"/>
          <w:i w:val="0"/>
        </w:rPr>
        <w:t>In linea con il manuale (pag. 235 e 289), la progettazione dovrà prevedere:</w:t>
      </w:r>
    </w:p>
    <w:p>
      <w:pPr>
        <w:spacing w:after="240"/>
        <w:jc w:val="both"/>
      </w:pPr>
      <w:r>
        <w:rPr>
          <w:b w:val="0"/>
          <w:i w:val="0"/>
        </w:rPr>
        <w:t>Difesa dei segreti: Le API Key non dovranno mai essere incluse nel codice ma gestite tramite variabili d’ambiente e file .gitignore.</w:t>
        <w:br/>
        <w:t>Trasparenza (Inspection): Il frontend dovrà mostrare in tempo reale "cosa l’agente sa dell’utente" (la sidebar dello stato). Questo aumenterà la fiducia dello studente nel sistema (pag. 289).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