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</w:pPr>
      <w:proofErr w:type="spellStart"/>
      <w:r w:rsidRPr="002B28C4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>Datastax</w:t>
      </w:r>
      <w:proofErr w:type="spellEnd"/>
      <w:r w:rsidRPr="002B28C4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 xml:space="preserve"> </w:t>
      </w:r>
      <w:proofErr w:type="spellStart"/>
      <w:r w:rsidRPr="002B28C4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>DevCenter</w:t>
      </w:r>
      <w:proofErr w:type="spellEnd"/>
      <w:r w:rsidRPr="002B28C4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 xml:space="preserve"> &amp; </w:t>
      </w:r>
      <w:proofErr w:type="spellStart"/>
      <w:r w:rsidRPr="002B28C4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>OpsCenter</w:t>
      </w:r>
      <w:proofErr w:type="spellEnd"/>
      <w:r w:rsidRPr="002B28C4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 xml:space="preserve"> Installation Complete Guide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In this tutorial, you will learn,</w:t>
      </w:r>
    </w:p>
    <w:p w:rsidR="002B28C4" w:rsidRPr="002B28C4" w:rsidRDefault="002B28C4" w:rsidP="002B28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5" w:anchor="1" w:history="1">
        <w:proofErr w:type="spellStart"/>
        <w:r w:rsidRPr="002B28C4">
          <w:rPr>
            <w:rFonts w:ascii="Arial" w:eastAsia="Times New Roman" w:hAnsi="Arial" w:cs="Arial"/>
            <w:color w:val="04B8E6"/>
            <w:sz w:val="25"/>
            <w:szCs w:val="25"/>
          </w:rPr>
          <w:t>DevCenter</w:t>
        </w:r>
        <w:proofErr w:type="spellEnd"/>
        <w:r w:rsidRPr="002B28C4">
          <w:rPr>
            <w:rFonts w:ascii="Arial" w:eastAsia="Times New Roman" w:hAnsi="Arial" w:cs="Arial"/>
            <w:color w:val="04B8E6"/>
            <w:sz w:val="25"/>
            <w:szCs w:val="25"/>
          </w:rPr>
          <w:t xml:space="preserve"> Installation</w:t>
        </w:r>
      </w:hyperlink>
    </w:p>
    <w:p w:rsidR="002B28C4" w:rsidRPr="002B28C4" w:rsidRDefault="002B28C4" w:rsidP="002B28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6" w:anchor="2" w:history="1">
        <w:proofErr w:type="spellStart"/>
        <w:r w:rsidRPr="002B28C4">
          <w:rPr>
            <w:rFonts w:ascii="Arial" w:eastAsia="Times New Roman" w:hAnsi="Arial" w:cs="Arial"/>
            <w:color w:val="04B8E6"/>
            <w:sz w:val="25"/>
            <w:szCs w:val="25"/>
          </w:rPr>
          <w:t>OpsCenter</w:t>
        </w:r>
        <w:proofErr w:type="spellEnd"/>
        <w:r w:rsidRPr="002B28C4">
          <w:rPr>
            <w:rFonts w:ascii="Arial" w:eastAsia="Times New Roman" w:hAnsi="Arial" w:cs="Arial"/>
            <w:color w:val="04B8E6"/>
            <w:sz w:val="25"/>
            <w:szCs w:val="25"/>
          </w:rPr>
          <w:t xml:space="preserve"> Installation</w:t>
        </w:r>
      </w:hyperlink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proofErr w:type="spellStart"/>
      <w:r w:rsidRPr="002B28C4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DevCenter</w:t>
      </w:r>
      <w:proofErr w:type="spellEnd"/>
      <w:r w:rsidRPr="002B28C4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 xml:space="preserve"> Installation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DevCenter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is the </w:t>
      </w:r>
      <w:proofErr w:type="gram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front end</w:t>
      </w:r>
      <w:proofErr w:type="gram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query tool where you can write your query and execute it.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DevCenter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is provided by the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Datastax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>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Here are the steps of running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DevCenter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installation;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b/>
          <w:bCs/>
          <w:color w:val="343434"/>
          <w:sz w:val="25"/>
          <w:szCs w:val="25"/>
        </w:rPr>
        <w:t>Step 1)</w:t>
      </w:r>
      <w:r w:rsidRPr="002B28C4">
        <w:rPr>
          <w:rFonts w:ascii="Arial" w:eastAsia="Times New Roman" w:hAnsi="Arial" w:cs="Arial"/>
          <w:color w:val="343434"/>
          <w:sz w:val="25"/>
          <w:szCs w:val="25"/>
        </w:rPr>
        <w:t> </w:t>
      </w:r>
      <w:proofErr w:type="gram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First of all</w:t>
      </w:r>
      <w:proofErr w:type="gramEnd"/>
      <w:r w:rsidRPr="002B28C4">
        <w:rPr>
          <w:rFonts w:ascii="Arial" w:eastAsia="Times New Roman" w:hAnsi="Arial" w:cs="Arial"/>
          <w:color w:val="343434"/>
          <w:sz w:val="25"/>
          <w:szCs w:val="25"/>
        </w:rPr>
        <w:t>, </w:t>
      </w:r>
      <w:hyperlink r:id="rId7" w:history="1">
        <w:r w:rsidRPr="002B28C4">
          <w:rPr>
            <w:rFonts w:ascii="Arial" w:eastAsia="Times New Roman" w:hAnsi="Arial" w:cs="Arial"/>
            <w:color w:val="0000FF"/>
            <w:sz w:val="25"/>
            <w:szCs w:val="25"/>
            <w:u w:val="single"/>
          </w:rPr>
          <w:t>download</w:t>
        </w:r>
      </w:hyperlink>
      <w:r w:rsidRPr="002B28C4">
        <w:rPr>
          <w:rFonts w:ascii="Arial" w:eastAsia="Times New Roman" w:hAnsi="Arial" w:cs="Arial"/>
          <w:color w:val="343434"/>
          <w:sz w:val="25"/>
          <w:szCs w:val="25"/>
        </w:rPr>
        <w:t> 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DevCenter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from the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datastax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site.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b/>
          <w:bCs/>
          <w:color w:val="343434"/>
          <w:sz w:val="25"/>
          <w:szCs w:val="25"/>
        </w:rPr>
        <w:t>Step 2)</w:t>
      </w:r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 Go to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DevCenter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directory and execute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DevCenter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executable file.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65D90CC3" wp14:editId="5026187E">
            <wp:extent cx="4267200" cy="942975"/>
            <wp:effectExtent l="0" t="0" r="0" b="9525"/>
            <wp:docPr id="1" name="Picture 1" descr="Datastax DevCenter &amp; OpsCenter Installation Complete Guid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stax DevCenter &amp; OpsCenter Installation Complete Guid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After running above command, following page will be displayed. Below form is the user interface for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DevCenter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>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b/>
          <w:bCs/>
          <w:color w:val="343434"/>
          <w:sz w:val="25"/>
          <w:szCs w:val="25"/>
        </w:rPr>
        <w:t>Step 3)</w:t>
      </w:r>
      <w:r w:rsidRPr="002B28C4">
        <w:rPr>
          <w:rFonts w:ascii="Arial" w:eastAsia="Times New Roman" w:hAnsi="Arial" w:cs="Arial"/>
          <w:color w:val="343434"/>
          <w:sz w:val="25"/>
          <w:szCs w:val="25"/>
        </w:rPr>
        <w:t> In this step, you must create a connection with Cassandra enterprise server. Go to connection window and click on the icon as shown here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52CB94BE" wp14:editId="5235E23D">
            <wp:extent cx="4191000" cy="2056969"/>
            <wp:effectExtent l="0" t="0" r="0" b="635"/>
            <wp:docPr id="2" name="Picture 2" descr="Datastax DevCenter &amp; OpsCenter Installation Complete Guid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stax DevCenter &amp; OpsCenter Installation Complete Guid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438" cy="20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C4" w:rsidRPr="002B28C4" w:rsidRDefault="002B28C4" w:rsidP="002B28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lastRenderedPageBreak/>
        <w:t>Make sure that Cassandra enterprise server is running</w:t>
      </w:r>
    </w:p>
    <w:p w:rsidR="002B28C4" w:rsidRPr="002B28C4" w:rsidRDefault="002B28C4" w:rsidP="002B28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Click on the red rectangle (in the above screenshot) for creating a connection.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b/>
          <w:bCs/>
          <w:color w:val="343434"/>
          <w:sz w:val="25"/>
          <w:szCs w:val="25"/>
        </w:rPr>
        <w:t>Step 4)</w:t>
      </w:r>
      <w:r w:rsidRPr="002B28C4">
        <w:rPr>
          <w:rFonts w:ascii="Arial" w:eastAsia="Times New Roman" w:hAnsi="Arial" w:cs="Arial"/>
          <w:color w:val="343434"/>
          <w:sz w:val="25"/>
          <w:szCs w:val="25"/>
        </w:rPr>
        <w:t> After clicking on it, you will be displayed on the following page.</w:t>
      </w:r>
    </w:p>
    <w:p w:rsidR="002B28C4" w:rsidRPr="002B28C4" w:rsidRDefault="002B28C4" w:rsidP="002B28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Give connection name, you can give any connection name. This is not a specific thing.</w:t>
      </w:r>
    </w:p>
    <w:p w:rsidR="002B28C4" w:rsidRPr="002B28C4" w:rsidRDefault="002B28C4" w:rsidP="002B28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Provide IP address of the node as Contact hosts.</w:t>
      </w:r>
    </w:p>
    <w:p w:rsidR="002B28C4" w:rsidRPr="002B28C4" w:rsidRDefault="002B28C4" w:rsidP="002B28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Provide </w:t>
      </w:r>
      <w:hyperlink r:id="rId12" w:history="1">
        <w:r w:rsidRPr="002B28C4">
          <w:rPr>
            <w:rFonts w:ascii="Arial" w:eastAsia="Times New Roman" w:hAnsi="Arial" w:cs="Arial"/>
            <w:color w:val="0000FF"/>
            <w:sz w:val="25"/>
            <w:szCs w:val="25"/>
            <w:u w:val="single"/>
          </w:rPr>
          <w:t>port</w:t>
        </w:r>
      </w:hyperlink>
      <w:r w:rsidRPr="002B28C4">
        <w:rPr>
          <w:rFonts w:ascii="Arial" w:eastAsia="Times New Roman" w:hAnsi="Arial" w:cs="Arial"/>
          <w:color w:val="343434"/>
          <w:sz w:val="25"/>
          <w:szCs w:val="25"/>
        </w:rPr>
        <w:t> number, by default port, is 9042.</w:t>
      </w:r>
    </w:p>
    <w:p w:rsidR="002B28C4" w:rsidRPr="002B28C4" w:rsidRDefault="002B28C4" w:rsidP="002B28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Next select compression type</w:t>
      </w:r>
    </w:p>
    <w:p w:rsidR="002B28C4" w:rsidRPr="002B28C4" w:rsidRDefault="002B28C4" w:rsidP="002B28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After providing this information, press finish button.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6716192F" wp14:editId="0442ACD3">
            <wp:extent cx="4637726" cy="3590925"/>
            <wp:effectExtent l="0" t="0" r="0" b="0"/>
            <wp:docPr id="3" name="Picture 3" descr="Datastax DevCenter &amp; OpsCenter Installation Complete Guid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stax DevCenter &amp; OpsCenter Installation Complete Guid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92" cy="359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After this,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DevCenter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should run successfully.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Here is the screenshot that displays different parts in the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DevCenter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User interface.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55D109F2" wp14:editId="39D2D880">
            <wp:extent cx="5762625" cy="989954"/>
            <wp:effectExtent l="0" t="0" r="0" b="1270"/>
            <wp:docPr id="4" name="Picture 4" descr="Datastax DevCenter &amp; OpsCenter Installation Complete Guid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stax DevCenter &amp; OpsCenter Installation Complete Guid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162" cy="100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C4" w:rsidRPr="002B28C4" w:rsidRDefault="002B28C4" w:rsidP="002B28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Select "connection" from the drop down. Usually, you have only one connection that you have been created.</w:t>
      </w:r>
    </w:p>
    <w:p w:rsidR="002B28C4" w:rsidRPr="002B28C4" w:rsidRDefault="002B28C4" w:rsidP="002B28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lastRenderedPageBreak/>
        <w:t xml:space="preserve">Select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keyspace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from the drop down from which you want to query data.</w:t>
      </w:r>
    </w:p>
    <w:p w:rsidR="002B28C4" w:rsidRPr="002B28C4" w:rsidRDefault="002B28C4" w:rsidP="002B28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Select </w:t>
      </w:r>
      <w:proofErr w:type="gram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a number of</w:t>
      </w:r>
      <w:proofErr w:type="gram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records that you want to retrieve and display on the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DevCenter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User interface.</w:t>
      </w:r>
    </w:p>
    <w:p w:rsidR="002B28C4" w:rsidRPr="002B28C4" w:rsidRDefault="002B28C4" w:rsidP="002B28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Execute button to execute the query.</w:t>
      </w:r>
    </w:p>
    <w:p w:rsidR="002B28C4" w:rsidRPr="002B28C4" w:rsidRDefault="002B28C4" w:rsidP="002B28C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Here is the little form where all the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keyspaces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are displayed. The system provides us with some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keyspaces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like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System_traces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and System. While some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keyspaces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are created by the user such as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nhanes_ks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>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Here is the screenshot that shows how to query data and where query results are displayed.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4F777C01" wp14:editId="215A0029">
            <wp:extent cx="5848350" cy="2273279"/>
            <wp:effectExtent l="0" t="0" r="0" b="0"/>
            <wp:docPr id="5" name="Picture 5" descr="Datastax DevCenter &amp; OpsCenter Installation Complete Gui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stax DevCenter &amp; OpsCenter Installation Complete Guid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736" cy="228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C4" w:rsidRPr="002B28C4" w:rsidRDefault="002B28C4" w:rsidP="002B28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Write query on the above form where the number is displayed. Select the query and press </w:t>
      </w:r>
      <w:r w:rsidRPr="002B28C4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35DD0C34" wp14:editId="26CDC67B">
            <wp:extent cx="238125" cy="171450"/>
            <wp:effectExtent l="0" t="0" r="9525" b="0"/>
            <wp:docPr id="6" name="Picture 6" descr="Datastax DevCenter &amp; OpsCenter Installation Complete Guid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astax DevCenter &amp; OpsCenter Installation Complete Guid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8C4">
        <w:rPr>
          <w:rFonts w:ascii="Arial" w:eastAsia="Times New Roman" w:hAnsi="Arial" w:cs="Arial"/>
          <w:color w:val="343434"/>
          <w:sz w:val="25"/>
          <w:szCs w:val="25"/>
        </w:rPr>
        <w:t>execute button.</w:t>
      </w:r>
    </w:p>
    <w:p w:rsidR="002B28C4" w:rsidRPr="002B28C4" w:rsidRDefault="002B28C4" w:rsidP="002B28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After query selection and execute the button, you will be displayed the query result as shown above with number 2. There are two columns in the table testable in the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java_api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keyspace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. Column names are id and name. There are only two records in the table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testtable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>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proofErr w:type="spellStart"/>
      <w:r w:rsidRPr="002B28C4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OpsCenter</w:t>
      </w:r>
      <w:proofErr w:type="spellEnd"/>
      <w:r w:rsidRPr="002B28C4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 xml:space="preserve"> Installation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OpsCenter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is the visual management and monitoring tool for</w:t>
      </w:r>
      <w:hyperlink r:id="rId21" w:history="1">
        <w:r w:rsidRPr="002B28C4">
          <w:rPr>
            <w:rFonts w:ascii="Arial" w:eastAsia="Times New Roman" w:hAnsi="Arial" w:cs="Arial"/>
            <w:color w:val="04B8E6"/>
            <w:sz w:val="25"/>
            <w:szCs w:val="25"/>
          </w:rPr>
          <w:t> Apache </w:t>
        </w:r>
      </w:hyperlink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Cassandra and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Datastax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enterprise. This is a very helpful tool for architects, database administrators, and database operators.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In large organizations, they have thousands of servers. It is very difficult to monitor these servers that which server is running and which server is down.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OpsCenter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is the tool where you can monitor all the Cassandra nodes by sitting and watching on a single machine.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This tutorial is step by step guidance on how to setup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OpsCenter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tool.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b/>
          <w:bCs/>
          <w:color w:val="343434"/>
          <w:sz w:val="25"/>
          <w:szCs w:val="25"/>
        </w:rPr>
        <w:lastRenderedPageBreak/>
        <w:t>Requirements</w:t>
      </w:r>
    </w:p>
    <w:p w:rsidR="002B28C4" w:rsidRPr="002B28C4" w:rsidRDefault="002B28C4" w:rsidP="002B28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You must have running Cassandra enterprise server for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OpsCenter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installation.</w:t>
      </w:r>
    </w:p>
    <w:p w:rsidR="002B28C4" w:rsidRPr="002B28C4" w:rsidRDefault="002B28C4" w:rsidP="002B28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You must have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OpsCenter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setup for Linux.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b/>
          <w:bCs/>
          <w:color w:val="343434"/>
          <w:sz w:val="25"/>
          <w:szCs w:val="25"/>
        </w:rPr>
        <w:t>Installation Steps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b/>
          <w:bCs/>
          <w:color w:val="343434"/>
          <w:sz w:val="25"/>
          <w:szCs w:val="25"/>
        </w:rPr>
        <w:t>Step 1) </w:t>
      </w:r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Go to the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OpsCenter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directory and run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OpsCenter.After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running the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OpsCenter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>, following page will be displayed.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7C29F88F" wp14:editId="282F4783">
            <wp:extent cx="4962525" cy="1296873"/>
            <wp:effectExtent l="0" t="0" r="0" b="0"/>
            <wp:docPr id="7" name="Picture 7" descr="Datastax DevCenter &amp; OpsCenter Installation Complete Guid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stax DevCenter &amp; OpsCenter Installation Complete Guid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113" cy="131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This page provides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OpsCenter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version information. Press the next button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b/>
          <w:bCs/>
          <w:color w:val="343434"/>
          <w:sz w:val="25"/>
          <w:szCs w:val="25"/>
        </w:rPr>
        <w:t>Step 2) </w:t>
      </w:r>
      <w:r w:rsidRPr="002B28C4">
        <w:rPr>
          <w:rFonts w:ascii="Arial" w:eastAsia="Times New Roman" w:hAnsi="Arial" w:cs="Arial"/>
          <w:color w:val="343434"/>
          <w:sz w:val="25"/>
          <w:szCs w:val="25"/>
        </w:rPr>
        <w:t>After pressing next button, following page will be displayed.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713185B3" wp14:editId="7FAB14CD">
            <wp:extent cx="3083560" cy="2869196"/>
            <wp:effectExtent l="0" t="0" r="2540" b="7620"/>
            <wp:docPr id="8" name="Picture 8" descr="Datastax DevCenter &amp; OpsCenter Installation Complete Guid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tastax DevCenter &amp; OpsCenter Installation Complete Guid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543" cy="28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This page is about the agreement. Accept the agreement and press the next button.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b/>
          <w:bCs/>
          <w:color w:val="343434"/>
          <w:sz w:val="25"/>
          <w:szCs w:val="25"/>
        </w:rPr>
        <w:t>Step 3) </w:t>
      </w:r>
      <w:r w:rsidRPr="002B28C4">
        <w:rPr>
          <w:rFonts w:ascii="Arial" w:eastAsia="Times New Roman" w:hAnsi="Arial" w:cs="Arial"/>
          <w:color w:val="343434"/>
          <w:sz w:val="25"/>
          <w:szCs w:val="25"/>
        </w:rPr>
        <w:t>After pressing the next button, following page will be displayed.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noProof/>
          <w:color w:val="04B8E6"/>
          <w:sz w:val="25"/>
          <w:szCs w:val="25"/>
        </w:rPr>
        <w:lastRenderedPageBreak/>
        <w:drawing>
          <wp:inline distT="0" distB="0" distL="0" distR="0" wp14:anchorId="13E318B2" wp14:editId="29C66F75">
            <wp:extent cx="3122930" cy="2914457"/>
            <wp:effectExtent l="0" t="0" r="1270" b="635"/>
            <wp:docPr id="9" name="Picture 9" descr="Datastax DevCenter &amp; OpsCenter Installation Complete Guid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tastax DevCenter &amp; OpsCenter Installation Complete Guid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868" cy="292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This page asks about the installation options.</w:t>
      </w:r>
    </w:p>
    <w:p w:rsidR="002B28C4" w:rsidRPr="002B28C4" w:rsidRDefault="002B28C4" w:rsidP="002B28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Select install type, choose Simple Install</w:t>
      </w:r>
    </w:p>
    <w:p w:rsidR="002B28C4" w:rsidRPr="002B28C4" w:rsidRDefault="002B28C4" w:rsidP="002B28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Check no to update system</w:t>
      </w:r>
    </w:p>
    <w:p w:rsidR="002B28C4" w:rsidRPr="002B28C4" w:rsidRDefault="002B28C4" w:rsidP="002B28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Select IP address of the machine.</w:t>
      </w:r>
    </w:p>
    <w:p w:rsidR="002B28C4" w:rsidRPr="002B28C4" w:rsidRDefault="002B28C4" w:rsidP="002B28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Press the next button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b/>
          <w:bCs/>
          <w:color w:val="343434"/>
          <w:sz w:val="25"/>
          <w:szCs w:val="25"/>
        </w:rPr>
        <w:t>Step 4) </w:t>
      </w:r>
      <w:r w:rsidRPr="002B28C4">
        <w:rPr>
          <w:rFonts w:ascii="Arial" w:eastAsia="Times New Roman" w:hAnsi="Arial" w:cs="Arial"/>
          <w:color w:val="343434"/>
          <w:sz w:val="25"/>
          <w:szCs w:val="25"/>
        </w:rPr>
        <w:t>After pressing the next button following page will be displayed.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0A37111A" wp14:editId="620578B6">
            <wp:extent cx="4876800" cy="1528064"/>
            <wp:effectExtent l="0" t="0" r="0" b="0"/>
            <wp:docPr id="10" name="Picture 10" descr="Datastax DevCenter &amp; OpsCenter Installation Complete Guid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tastax DevCenter &amp; OpsCenter Installation Complete Guid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67" cy="153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OpsCenter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is ready </w:t>
      </w:r>
      <w:hyperlink r:id="rId30" w:history="1">
        <w:r w:rsidRPr="002B28C4">
          <w:rPr>
            <w:rFonts w:ascii="Arial" w:eastAsia="Times New Roman" w:hAnsi="Arial" w:cs="Arial"/>
            <w:color w:val="0000FF"/>
            <w:sz w:val="25"/>
            <w:szCs w:val="25"/>
            <w:u w:val="single"/>
          </w:rPr>
          <w:t>to install</w:t>
        </w:r>
      </w:hyperlink>
      <w:r w:rsidRPr="002B28C4">
        <w:rPr>
          <w:rFonts w:ascii="Arial" w:eastAsia="Times New Roman" w:hAnsi="Arial" w:cs="Arial"/>
          <w:color w:val="343434"/>
          <w:sz w:val="25"/>
          <w:szCs w:val="25"/>
        </w:rPr>
        <w:t>, press the next button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b/>
          <w:bCs/>
          <w:color w:val="343434"/>
          <w:sz w:val="25"/>
          <w:szCs w:val="25"/>
        </w:rPr>
        <w:t>Step 5) </w:t>
      </w:r>
      <w:r w:rsidRPr="002B28C4">
        <w:rPr>
          <w:rFonts w:ascii="Arial" w:eastAsia="Times New Roman" w:hAnsi="Arial" w:cs="Arial"/>
          <w:color w:val="343434"/>
          <w:sz w:val="25"/>
          <w:szCs w:val="25"/>
        </w:rPr>
        <w:t>After pressing the next button following page will be displayed.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noProof/>
          <w:color w:val="04B8E6"/>
          <w:sz w:val="25"/>
          <w:szCs w:val="25"/>
        </w:rPr>
        <w:lastRenderedPageBreak/>
        <w:drawing>
          <wp:inline distT="0" distB="0" distL="0" distR="0" wp14:anchorId="7D97BAE7" wp14:editId="70F87436">
            <wp:extent cx="3303022" cy="3073400"/>
            <wp:effectExtent l="0" t="0" r="0" b="0"/>
            <wp:docPr id="11" name="Picture 11" descr="Datastax DevCenter &amp; OpsCenter Installation Complete Guid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astax DevCenter &amp; OpsCenter Installation Complete Guid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56" cy="308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Setup is being installed. After setup is successfully installed, press next button.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b/>
          <w:bCs/>
          <w:color w:val="343434"/>
          <w:sz w:val="25"/>
          <w:szCs w:val="25"/>
        </w:rPr>
        <w:t>Step 6) </w:t>
      </w:r>
      <w:r w:rsidRPr="002B28C4">
        <w:rPr>
          <w:rFonts w:ascii="Arial" w:eastAsia="Times New Roman" w:hAnsi="Arial" w:cs="Arial"/>
          <w:color w:val="343434"/>
          <w:sz w:val="25"/>
          <w:szCs w:val="25"/>
        </w:rPr>
        <w:t>After pressing next button following page will be displayed.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40EA336B" wp14:editId="28CD4ED1">
            <wp:extent cx="3257550" cy="3034951"/>
            <wp:effectExtent l="0" t="0" r="0" b="0"/>
            <wp:docPr id="12" name="Picture 12" descr="Datastax DevCenter &amp; OpsCenter Installation Complete Guid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atastax DevCenter &amp; OpsCenter Installation Complete Guid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906" cy="304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Setup has been installed successfully, press finish button.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Before starting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OpsCenter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,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Datastax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agents needs to be installed on each node.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b/>
          <w:bCs/>
          <w:color w:val="343434"/>
          <w:sz w:val="25"/>
          <w:szCs w:val="25"/>
        </w:rPr>
        <w:t>Step 7) </w:t>
      </w:r>
      <w:proofErr w:type="gram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First of all</w:t>
      </w:r>
      <w:proofErr w:type="gram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, you need to install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Datastax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agent on each node.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lastRenderedPageBreak/>
        <w:t xml:space="preserve">For installing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datastax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agent, go to the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datastax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-agent directory in the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dse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directory and run the below command.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73C36151" wp14:editId="1821B700">
            <wp:extent cx="5029200" cy="228600"/>
            <wp:effectExtent l="0" t="0" r="0" b="0"/>
            <wp:docPr id="13" name="Picture 13" descr="Datastax DevCenter &amp; OpsCenter Installation Complete Guid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atastax DevCenter &amp; OpsCenter Installation Complete Guid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After running this command,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datastax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-agent will be installed on the node. Do the same procedure for all the nodes in the </w:t>
      </w:r>
      <w:proofErr w:type="gram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cluster.</w:t>
      </w:r>
      <w:proofErr w:type="gramEnd"/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b/>
          <w:bCs/>
          <w:color w:val="343434"/>
          <w:sz w:val="25"/>
          <w:szCs w:val="25"/>
        </w:rPr>
        <w:t>Step 8) </w:t>
      </w:r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For running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OpsCenter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>, run the below command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29794B46" wp14:editId="0A042756">
            <wp:extent cx="4105275" cy="238125"/>
            <wp:effectExtent l="0" t="0" r="9525" b="9525"/>
            <wp:docPr id="14" name="Picture 14" descr="Datastax DevCenter &amp; OpsCenter Installation Complete Guid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atastax DevCenter &amp; OpsCenter Installation Complete Guide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After running the above command,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OpsCenter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will run successfully.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b/>
          <w:bCs/>
          <w:color w:val="343434"/>
          <w:sz w:val="25"/>
          <w:szCs w:val="25"/>
        </w:rPr>
        <w:t>Step 9) </w:t>
      </w:r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For watching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OpsCenter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user interface, go to web browser and type in URL http://localhost:8888.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The following page will be displayed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2D49972B" wp14:editId="7B8F0AE6">
            <wp:extent cx="5895230" cy="3353792"/>
            <wp:effectExtent l="0" t="0" r="0" b="0"/>
            <wp:docPr id="15" name="Picture 15" descr="Datastax DevCenter &amp; OpsCenter Installation Complete Guide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atastax DevCenter &amp; OpsCenter Installation Complete Guide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215" cy="336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Here is the monitoring tool where you can monitor all the nodes. You can find information how much space on the disk is filled and how much space remains.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b/>
          <w:bCs/>
          <w:color w:val="343434"/>
          <w:sz w:val="25"/>
          <w:szCs w:val="25"/>
        </w:rPr>
        <w:t>Summary: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lastRenderedPageBreak/>
        <w:t xml:space="preserve">This tutorial explains installation procedure of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OpsCenter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also how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datastax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agent,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OpsCenter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is installed, and the commands used to install and run </w:t>
      </w:r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datastax</w:t>
      </w:r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 xml:space="preserve"> agents and </w:t>
      </w:r>
      <w:bookmarkStart w:id="0" w:name="_GoBack"/>
      <w:proofErr w:type="spellStart"/>
      <w:r w:rsidRPr="002B28C4">
        <w:rPr>
          <w:rFonts w:ascii="Arial" w:eastAsia="Times New Roman" w:hAnsi="Arial" w:cs="Arial"/>
          <w:color w:val="343434"/>
          <w:sz w:val="25"/>
          <w:szCs w:val="25"/>
        </w:rPr>
        <w:t>OpsCenter</w:t>
      </w:r>
      <w:bookmarkEnd w:id="0"/>
      <w:proofErr w:type="spellEnd"/>
      <w:r w:rsidRPr="002B28C4">
        <w:rPr>
          <w:rFonts w:ascii="Arial" w:eastAsia="Times New Roman" w:hAnsi="Arial" w:cs="Arial"/>
          <w:color w:val="343434"/>
          <w:sz w:val="25"/>
          <w:szCs w:val="25"/>
        </w:rPr>
        <w:t>.</w:t>
      </w:r>
    </w:p>
    <w:p w:rsidR="002B28C4" w:rsidRPr="002B28C4" w:rsidRDefault="002B28C4" w:rsidP="002B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2B28C4">
        <w:rPr>
          <w:rFonts w:ascii="Arial" w:eastAsia="Times New Roman" w:hAnsi="Arial" w:cs="Arial"/>
          <w:color w:val="343434"/>
          <w:sz w:val="25"/>
          <w:szCs w:val="25"/>
        </w:rPr>
        <w:t> </w:t>
      </w:r>
    </w:p>
    <w:p w:rsidR="009F5B42" w:rsidRDefault="009F5B42"/>
    <w:sectPr w:rsidR="009F5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Microsoft YaHei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6090E"/>
    <w:multiLevelType w:val="multilevel"/>
    <w:tmpl w:val="1BD2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65AD2"/>
    <w:multiLevelType w:val="multilevel"/>
    <w:tmpl w:val="CC3CA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8080F"/>
    <w:multiLevelType w:val="multilevel"/>
    <w:tmpl w:val="BA469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0452C"/>
    <w:multiLevelType w:val="multilevel"/>
    <w:tmpl w:val="E688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37E0F"/>
    <w:multiLevelType w:val="multilevel"/>
    <w:tmpl w:val="A342B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D3174"/>
    <w:multiLevelType w:val="multilevel"/>
    <w:tmpl w:val="C124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8255E"/>
    <w:multiLevelType w:val="multilevel"/>
    <w:tmpl w:val="6628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C4"/>
    <w:rsid w:val="002B28C4"/>
    <w:rsid w:val="009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58BF7-9B56-4054-B0F7-FE78D681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guru99.com/images/cassandra/021216_0520_DevCenterOp1.png" TargetMode="External"/><Relationship Id="rId13" Type="http://schemas.openxmlformats.org/officeDocument/2006/relationships/hyperlink" Target="https://cdn.guru99.com/images/cassandra/021216_0520_DevCenterOp3.png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cdn.guru99.com/images/cassandra/021216_0520_DevCenterOp9.png" TargetMode="External"/><Relationship Id="rId39" Type="http://schemas.openxmlformats.org/officeDocument/2006/relationships/hyperlink" Target="https://cdn.guru99.com/images/cassandra/021216_0520_DevCenterOp15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uru99.com/apache.html" TargetMode="External"/><Relationship Id="rId34" Type="http://schemas.openxmlformats.org/officeDocument/2006/relationships/image" Target="media/image12.png"/><Relationship Id="rId42" Type="http://schemas.openxmlformats.org/officeDocument/2006/relationships/theme" Target="theme/theme1.xml"/><Relationship Id="rId7" Type="http://schemas.openxmlformats.org/officeDocument/2006/relationships/hyperlink" Target="https://www.guru99.com/cassandra-devcenter-opscenter.html" TargetMode="External"/><Relationship Id="rId12" Type="http://schemas.openxmlformats.org/officeDocument/2006/relationships/hyperlink" Target="https://www.guru99.com/cassandra-devcenter-opscenter.html" TargetMode="External"/><Relationship Id="rId17" Type="http://schemas.openxmlformats.org/officeDocument/2006/relationships/hyperlink" Target="https://cdn.guru99.com/images/cassandra/021216_0520_DevCenterOp5.png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cdn.guru99.com/images/cassandra/021216_0520_DevCenterOp12.png" TargetMode="External"/><Relationship Id="rId38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cassandra-devcenter-opscenter.html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cdn.guru99.com/images/cassandra/021216_0520_DevCenterOp8.png" TargetMode="External"/><Relationship Id="rId32" Type="http://schemas.openxmlformats.org/officeDocument/2006/relationships/image" Target="media/image11.png"/><Relationship Id="rId37" Type="http://schemas.openxmlformats.org/officeDocument/2006/relationships/hyperlink" Target="https://cdn.guru99.com/images/cassandra/021216_0520_DevCenterOp14.png" TargetMode="External"/><Relationship Id="rId40" Type="http://schemas.openxmlformats.org/officeDocument/2006/relationships/image" Target="media/image15.png"/><Relationship Id="rId5" Type="http://schemas.openxmlformats.org/officeDocument/2006/relationships/hyperlink" Target="https://www.guru99.com/cassandra-devcenter-opscenter.html" TargetMode="External"/><Relationship Id="rId15" Type="http://schemas.openxmlformats.org/officeDocument/2006/relationships/hyperlink" Target="https://cdn.guru99.com/images/cassandra/021216_0520_DevCenterOp4.png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cdn.guru99.com/images/cassandra/021216_0520_DevCenterOp10.png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s://cdn.guru99.com/images/cassandra/021216_0520_DevCenterOp2.png" TargetMode="External"/><Relationship Id="rId19" Type="http://schemas.openxmlformats.org/officeDocument/2006/relationships/hyperlink" Target="https://cdn.guru99.com/images/cassandra/021216_0520_DevCenterOp6.png" TargetMode="External"/><Relationship Id="rId31" Type="http://schemas.openxmlformats.org/officeDocument/2006/relationships/hyperlink" Target="https://cdn.guru99.com/images/cassandra/021216_0520_DevCenterOp1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cdn.guru99.com/images/cassandra/021216_0520_DevCenterOp7.pn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uru99.com/cassandra-devcenter-opscenter.html" TargetMode="External"/><Relationship Id="rId35" Type="http://schemas.openxmlformats.org/officeDocument/2006/relationships/hyperlink" Target="https://cdn.guru99.com/images/cassandra/021216_0520_DevCenterOp1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Toribio, Wilfrido</dc:creator>
  <cp:keywords/>
  <dc:description/>
  <cp:lastModifiedBy>Toribio, Wilfrido</cp:lastModifiedBy>
  <cp:revision>1</cp:revision>
  <dcterms:created xsi:type="dcterms:W3CDTF">2017-11-29T19:28:00Z</dcterms:created>
  <dcterms:modified xsi:type="dcterms:W3CDTF">2017-11-29T19:32:00Z</dcterms:modified>
</cp:coreProperties>
</file>