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Synthesis Document</w:t>
      </w:r>
    </w:p>
    <w:p>
      <w:pPr>
        <w:spacing w:after="240"/>
      </w:pPr>
      <w:r>
        <w:t>This document synthesizes information from the following sources:</w:t>
      </w:r>
    </w:p>
    <w:p>
      <w:pPr>
        <w:pStyle w:val="ListBullet"/>
        <w:spacing w:after="120"/>
      </w:pPr>
      <w:r>
        <w:t>engine_maintenance_dredging_vessel.pdf</w:t>
      </w:r>
    </w:p>
    <w:p>
      <w:pPr>
        <w:pStyle w:val="ListBullet"/>
        <w:spacing w:after="120"/>
      </w:pPr>
      <w:r>
        <w:t>engine_maintenance_dredging_vessel_v2.pdf</w:t>
      </w:r>
    </w:p>
    <w:p>
      <w:pPr>
        <w:pStyle w:val="ListBullet"/>
        <w:spacing w:after="120"/>
      </w:pPr>
      <w:r>
        <w:t>engine_maintenance_dredging_vessel_v3.pdf</w:t>
      </w:r>
    </w:p>
    <w:p>
      <w:pPr>
        <w:spacing w:after="240"/>
      </w:pPr>
      <w:r>
        <w:t>──────────────────────────────────────────────────</w:t>
      </w:r>
    </w:p>
    <w:p>
      <w:pPr>
        <w:pStyle w:val="Heading1"/>
        <w:spacing w:before="240" w:after="120"/>
      </w:pPr>
      <w:r>
        <w:t>Introduction</w:t>
      </w:r>
    </w:p>
    <w:p>
      <w:pPr>
        <w:pStyle w:val="IntenseQuote"/>
        <w:spacing w:after="240"/>
      </w:pPr>
      <w:r>
        <w:rPr>
          <w:i/>
          <w:sz w:val="20"/>
        </w:rPr>
        <w:t>[No content selected for this section]</w:t>
      </w:r>
    </w:p>
    <w:p>
      <w:pPr>
        <w:pStyle w:val="Heading1"/>
        <w:spacing w:before="240" w:after="120"/>
      </w:pPr>
      <w:r>
        <w:t>Overview of Engine Roles on Dredging Vessels</w:t>
      </w:r>
    </w:p>
    <w:p>
      <w:pPr>
        <w:spacing w:after="240"/>
        <w:ind w:firstLine="0"/>
      </w:pPr>
      <w:r>
        <w:t>1. ROLE OF THE MAIN ENGINES ON A DREDGING VESSEL</w:t>
        <w:br/>
        <w:t>On most large dredging vessels, diesel engines are the core of the propulsion and the dredging</w:t>
        <w:br/>
        <w:t>process itself. Depending on the design, you will usually find: • Main propulsion engines (for sailing</w:t>
        <w:br/>
        <w:t>and positioning the vessel). • Pump engines (for driving the dredge pumps that suck up and</w:t>
        <w:br/>
        <w:t>transport the soil/slurry). • Auxiliary diesel generators (for electrical power, winches,</w:t>
        <w:br/>
        <w:t>accommodation, control systems, etc.).</w:t>
        <w:br/>
        <w:t>Compared to a cargo ship that mainly sails in a straight line at a relatively constant load, a dredger</w:t>
        <w:br/>
        <w:t>experiences: • Highly variable loads: the pump can ramp up and down quickly, and propulsion loads</w:t>
        <w:br/>
        <w:t>change with DP (dynamic positioning), thruster usage, or frequent manoeuvring. • Dirty</w:t>
        <w:br/>
        <w:t>environment: high silt and sand content in the water, risk of fouling in the cooling systems, and</w:t>
        <w:br/>
        <w:t>abrasive particles everywhere on deck. • Frequent starts and stops: engines may run at partial load</w:t>
        <w:br/>
        <w:t>or cycle more often, which can cause incomplete combustion and more deposits in the engine.</w:t>
        <w:br/>
        <w:t>Because of this, engine maintenance on a dredger must focus strongly on: • Keeping cooling and</w:t>
        <w:br/>
        <w:t>filtration systems clean and efficient. • Monitoring engine loads, exhaust temperatures, and vibration</w:t>
        <w:br/>
        <w:t>more closely. • Doing inspections and cleaning more frequently than you might on a “clean”</w:t>
        <w:br/>
        <w:t>sea-going vessel.</w:t>
      </w:r>
    </w:p>
    <w:p>
      <w:pPr>
        <w:pStyle w:val="IntenseQuote"/>
        <w:spacing w:after="240"/>
      </w:pPr>
      <w:r>
        <w:rPr>
          <w:i/>
          <w:sz w:val="18"/>
        </w:rPr>
        <w:t>[Source: engine_maintenance_dredging_vessel.pdf, page 1]</w:t>
      </w:r>
    </w:p>
    <w:p>
      <w:pPr>
        <w:spacing w:after="240"/>
        <w:ind w:firstLine="0"/>
      </w:pPr>
      <w:r>
        <w:t>1. ROLE OF THE MAIN ENGINES ON A DREDGING VESSEL</w:t>
        <w:br/>
        <w:t>Large dredgers rely on diesel engines for propulsion, electrical power, and often for driving the</w:t>
        <w:br/>
        <w:t>dredge pumps. Typically you will find: • Propulsion engines (for transit and positioning). • Generator</w:t>
        <w:br/>
        <w:t>sets (for hotel load, thrusters, control systems, and sometimes pumps). • Dedicated dredge pump</w:t>
        <w:br/>
        <w:t>engines (on some designs).</w:t>
        <w:br/>
        <w:t>In day-to-day operation, many modern dredgers run their engines in more stable conditions than is</w:t>
        <w:br/>
        <w:t>sometimes assumed. Power management systems and variable speed drives smooth out the most</w:t>
        <w:br/>
        <w:t>extreme load swings, so the average load profile of a main engine can be relatively constant over a</w:t>
        <w:br/>
        <w:t>shift, even if the dredging process itself is quite dynamic.</w:t>
      </w:r>
    </w:p>
    <w:p>
      <w:pPr>
        <w:pStyle w:val="IntenseQuote"/>
        <w:spacing w:after="240"/>
      </w:pPr>
      <w:r>
        <w:rPr>
          <w:i/>
          <w:sz w:val="18"/>
        </w:rPr>
        <w:t>[Source: engine_maintenance_dredging_vessel_v2.pdf, page 1]</w:t>
      </w:r>
    </w:p>
    <w:p>
      <w:pPr>
        <w:pStyle w:val="Heading1"/>
        <w:spacing w:before="240" w:after="120"/>
      </w:pPr>
      <w:r>
        <w:t>Main Engine Systems and Components</w:t>
      </w:r>
    </w:p>
    <w:p>
      <w:pPr>
        <w:spacing w:after="240"/>
        <w:ind w:firstLine="0"/>
      </w:pPr>
      <w:r>
        <w:t>3. MAIN ENGINE SYSTEMS AND THEIR MAINTENANCE NEEDS</w:t>
        <w:br/>
        <w:t>Good maintenance starts with understanding the main systems around a diesel engine.</w:t>
        <w:br/>
        <w:t>3.1 Fuel System</w:t>
        <w:br/>
        <w:t>Most dredgers use heavy fuel oil (HFO) or marine gas oil (MGO), sometimes both. The fuel system</w:t>
        <w:br/>
        <w:t>comprises storage tanks, settling tanks, service tanks, separators, filters, and the engine’s</w:t>
        <w:br/>
        <w:t>high-pressure injection system.</w:t>
        <w:br/>
        <w:t>Core maintenance tasks: • Keep settling and service tanks clean: Periodically drain water and</w:t>
        <w:br/>
        <w:t>sludge from the bottom. Water and dirt damage fuel pumps and injectors. • Maintain fuel</w:t>
        <w:br/>
        <w:t>separators: Clean bowls and check clearances according to the manufacturer’s instructions. Poor</w:t>
        <w:br/>
        <w:t>separation leads to more wear and possible injector blockage. • Replace fuel filters on schedule (or</w:t>
        <w:br/>
        <w:t>sooner if differential pressure increases): Follow the planned maintenance system (PMS) but also</w:t>
        <w:br/>
        <w:t>react to alarm trends. • Inspect injection equipment: Check for leaks on fuel pipes, ensure</w:t>
        <w:br/>
        <w:t>double-walled pipes and leak alarms function correctly, and inspect injectors as per hour-based</w:t>
        <w:br/>
        <w:t>intervals.</w:t>
        <w:br/>
        <w:t>On dredgers, frequent load changes can cause more incomplete combustion. You may see more</w:t>
        <w:br/>
        <w:t>soot, dirty exhausts, and fouling on turbochargers if engines are often at low load. Good fuel quality</w:t>
        <w:br/>
        <w:t>and correct injector condition are critical.</w:t>
      </w:r>
    </w:p>
    <w:p>
      <w:pPr>
        <w:pStyle w:val="IntenseQuote"/>
        <w:spacing w:after="240"/>
      </w:pPr>
      <w:r>
        <w:rPr>
          <w:i/>
          <w:sz w:val="18"/>
        </w:rPr>
        <w:t>[Source: engine_maintenance_dredging_vessel.pdf, page 1]</w:t>
      </w:r>
    </w:p>
    <w:p>
      <w:pPr>
        <w:spacing w:after="240"/>
        <w:ind w:firstLine="0"/>
      </w:pPr>
      <w:r>
        <w:t>3.5 Starting Air and Control Systems</w:t>
        <w:br/>
        <w:t>Engines usually start with compressed air; control and monitoring are often integrated in electronic</w:t>
        <w:br/>
        <w:t>systems or automation (AMS, PMS, alarm systems).</w:t>
        <w:br/>
        <w:t>Core maintenance tasks: • Air receiver inspections: Drain water, check safety valves, and inspect</w:t>
        <w:br/>
        <w:t>internally at prescribed intervals. • Valve and pipeline maintenance: Check for leaks, corrosion, and</w:t>
        <w:br/>
        <w:t>proper operation of starting valves. • Instrumentation and alarms: Test shutdowns and alarms (low</w:t>
        <w:br/>
        <w:t>oil pressure, high cooling temperature, overspeed, fire detection). Reliable alarms are essential</w:t>
        <w:br/>
        <w:t>during demanding dredging operations.</w:t>
      </w:r>
    </w:p>
    <w:p>
      <w:pPr>
        <w:pStyle w:val="IntenseQuote"/>
        <w:spacing w:after="240"/>
      </w:pPr>
      <w:r>
        <w:rPr>
          <w:i/>
          <w:sz w:val="18"/>
        </w:rPr>
        <w:t>[Source: engine_maintenance_dredging_vessel.pdf, page 1]</w:t>
      </w:r>
    </w:p>
    <w:p>
      <w:pPr>
        <w:spacing w:after="240"/>
        <w:ind w:firstLine="0"/>
      </w:pPr>
      <w:r>
        <w:t>3.2 Lubricating Oil System</w:t>
        <w:br/>
        <w:t>The lubricating oil system is critical for engine life. It usually includes a sump or external tank,</w:t>
        <w:br/>
        <w:t>pumps, coolers, filters, and sometimes an automatic separator.</w:t>
        <w:br/>
        <w:t>Many operators now take advantage of high-quality modern oils and condition monitoring to extend</w:t>
        <w:br/>
        <w:t>oil change intervals beyond the traditional manufacturer defaults. As long as oil analysis remains</w:t>
        <w:br/>
        <w:t>within limits (viscosity, base number, contamination, wear metals), large main engines on dredgers</w:t>
        <w:br/>
        <w:t>can often run significantly longer between full oil changes than older recommendations suggested.</w:t>
        <w:br/>
        <w:t>Routine tasks: • Regular oil sampling and trend analysis. • Scheduled filter changes, guided by</w:t>
        <w:br/>
        <w:t>hours and differential pressure. • Checking for leaks and top-up consumption trends. • Planning</w:t>
        <w:br/>
        <w:t>partial or full oil changes based on condition rather than a strict fixed number of hours.</w:t>
      </w:r>
    </w:p>
    <w:p>
      <w:pPr>
        <w:pStyle w:val="IntenseQuote"/>
        <w:spacing w:after="240"/>
      </w:pPr>
      <w:r>
        <w:rPr>
          <w:i/>
          <w:sz w:val="18"/>
        </w:rPr>
        <w:t>[Source: engine_maintenance_dredging_vessel_v2.pdf, page 1]</w:t>
      </w:r>
    </w:p>
    <w:p>
      <w:pPr>
        <w:pStyle w:val="Heading2"/>
        <w:spacing w:before="120" w:after="120"/>
      </w:pPr>
      <w:r>
        <w:t>Fuel Systems</w:t>
      </w:r>
    </w:p>
    <w:p>
      <w:pPr>
        <w:pStyle w:val="IntenseQuote"/>
        <w:spacing w:after="240"/>
      </w:pPr>
      <w:r>
        <w:rPr>
          <w:i/>
          <w:sz w:val="20"/>
        </w:rPr>
        <w:t>[No content selected for this section]</w:t>
      </w:r>
    </w:p>
    <w:p>
      <w:pPr>
        <w:pStyle w:val="Heading2"/>
        <w:spacing w:before="120" w:after="120"/>
      </w:pPr>
      <w:r>
        <w:t>Lubricating Oil Systems</w:t>
      </w:r>
    </w:p>
    <w:p>
      <w:pPr>
        <w:spacing w:after="240"/>
        <w:ind w:firstLine="360"/>
      </w:pPr>
      <w:r>
        <w:t>4. MAINTENANCE ROUTINES AND CHECKLISTS</w:t>
        <w:br/>
        <w:t>Most dredging companies use a Computerized Maintenance Management System (CMMS) or a</w:t>
        <w:br/>
        <w:t>Planned Maintenance System (PMS). Tasks are usually scheduled by running hours or calendar</w:t>
        <w:br/>
        <w:t>time.</w:t>
        <w:br/>
        <w:t>A typical structure might be:</w:t>
        <w:br/>
        <w:t>Daily checks (during operation): • Visual round in the engine room: look, listen, and smell for</w:t>
        <w:br/>
        <w:t>anything unusual. • Check lube oil and cooling water levels on engines and day tanks. • Read and</w:t>
        <w:br/>
        <w:t>record key parameters: oil pressure, cooling water temperature, exhaust temperatures per cylinder,</w:t>
        <w:br/>
        <w:t>fuel consumption, turbocharger speed, vibration alarms. • Inspect for leaks of fuel, oil, and cooling</w:t>
        <w:br/>
        <w:t>water. • Check air and fuel filters’ differential pressure indicators.</w:t>
        <w:br/>
        <w:t>Weekly checks: • Test emergency stops and shutdown functions for selected engines (where</w:t>
        <w:br/>
        <w:t>possible without compromising safety). • Drain water from fuel tanks, air receivers, and other low</w:t>
        <w:br/>
        <w:t>points. • Check battery condition for emergency generators and starting systems. • Clean sea water</w:t>
        <w:br/>
        <w:t>strainers more thoroughly.</w:t>
        <w:br/>
        <w:t>Monthly checks: • Inspect and clean crankcase ventilation filters if needed. • Check alignment and</w:t>
        <w:br/>
        <w:t>condition of couplings between engines and gearboxes/pumps. • Verify status of fire-fighting</w:t>
        <w:br/>
        <w:t>equipment in and around the engine room (extinguishers in place, seals intact, pressure in the</w:t>
        <w:br/>
        <w:t>green zone).</w:t>
        <w:br/>
        <w:t>Quarterly or 500–1,000 hour checks (depending on manufacturer): • Inspect and, if necessary,</w:t>
        <w:br/>
        <w:t>adjust valve clearances. • Inspect fuel injectors and replace or overhaul as specified. • Change lube</w:t>
        <w:br/>
        <w:t>oil and filters if not done based on analysis. • Open and clean selected coolers and heat</w:t>
        <w:br/>
        <w:t>exchangers. • Inspect turbochargers more thoroughly, including nozzle rings and compressor</w:t>
        <w:br/>
        <w:t>wheels.</w:t>
      </w:r>
    </w:p>
    <w:p>
      <w:pPr>
        <w:pStyle w:val="IntenseQuote"/>
        <w:spacing w:after="240"/>
      </w:pPr>
      <w:r>
        <w:rPr>
          <w:i/>
          <w:sz w:val="18"/>
        </w:rPr>
        <w:t>[Source: engine_maintenance_dredging_vessel.pdf, page 1]</w:t>
      </w:r>
    </w:p>
    <w:p>
      <w:pPr>
        <w:pStyle w:val="Heading2"/>
        <w:spacing w:before="120" w:after="120"/>
      </w:pPr>
      <w:r>
        <w:t>Cooling Water Systems</w:t>
      </w:r>
    </w:p>
    <w:p>
      <w:pPr>
        <w:spacing w:after="240"/>
        <w:ind w:firstLine="360"/>
      </w:pPr>
      <w:r>
        <w:t>5. COOLING WATER – VERY FREQUENT SEAWATER STRAINER CLEANING</w:t>
        <w:br/>
        <w:t>On some dredgers working in muddy rivers or near very shallow coasts, the seawater side of the cooling system is treated almost as a consumable:</w:t>
        <w:br/>
        <w:t>• Sea strainers are opened and cleaned every watch, or even more often during peak silt periods.</w:t>
        <w:br/>
        <w:t>• Chief engineers sometimes ignore “selfIcleaning” claims and rely instead on visual inspection and manual flushing.</w:t>
        <w:br/>
        <w:t>• Plate coolers and box coolers may be opened several times per project campaign, even if differential pressures are still within formal limits, simply as a precaution.</w:t>
        <w:br/>
        <w:t>This is almost the opposite of vessels that primarily rely on monitoring and only open strainers when alarms appear. Here, handsIon, frequent cleaning is seen as the only reliable defence against blockages and overheating in extremely dirty water.</w:t>
      </w:r>
    </w:p>
    <w:p>
      <w:pPr>
        <w:pStyle w:val="IntenseQuote"/>
        <w:spacing w:after="240"/>
      </w:pPr>
      <w:r>
        <w:rPr>
          <w:i/>
          <w:sz w:val="18"/>
        </w:rPr>
        <w:t>[Source: engine_maintenance_dredging_vessel_v3.pdf, page 1]</w:t>
      </w:r>
    </w:p>
    <w:p>
      <w:pPr>
        <w:spacing w:after="240"/>
        <w:ind w:firstLine="360"/>
      </w:pPr>
      <w:r>
        <w:t>6. DREDGING-SPECIFIC CONSIDERATIONS</w:t>
        <w:br/>
        <w:t>The dredging environment brings specific risks, but the way they are handled can differ between</w:t>
        <w:br/>
        <w:t>fleets.</w:t>
        <w:br/>
        <w:t>Examples: • Some companies clean sea strainers and coolers very frequently as a precaution;</w:t>
        <w:br/>
        <w:t>others rely more on monitoring and only open systems when differential pressures or temperatures</w:t>
        <w:br/>
        <w:t>change noticeably. • On certain projects with very clean intake water, sea strainers can run almost</w:t>
        <w:br/>
        <w:t>untouched for weeks, while in estuaries or muddy rivers they may still need much more frequent</w:t>
        <w:br/>
        <w:t>attention. • The balance between preventive cleaning and condition-based cleaning is often decided</w:t>
        <w:br/>
        <w:t>by experience, risk appetite, and charter requirements.</w:t>
      </w:r>
    </w:p>
    <w:p>
      <w:pPr>
        <w:pStyle w:val="IntenseQuote"/>
        <w:spacing w:after="240"/>
      </w:pPr>
      <w:r>
        <w:rPr>
          <w:i/>
          <w:sz w:val="18"/>
        </w:rPr>
        <w:t>[Source: engine_maintenance_dredging_vessel_v2.pdf, page 1]</w:t>
      </w:r>
    </w:p>
    <w:p>
      <w:pPr>
        <w:pStyle w:val="Heading2"/>
        <w:spacing w:before="120" w:after="120"/>
      </w:pPr>
      <w:r>
        <w:t>Air Intake and Exhaust Systems</w:t>
      </w:r>
    </w:p>
    <w:p>
      <w:pPr>
        <w:pStyle w:val="IntenseQuote"/>
        <w:spacing w:after="240"/>
      </w:pPr>
      <w:r>
        <w:rPr>
          <w:i/>
          <w:sz w:val="20"/>
        </w:rPr>
        <w:t>[No content selected for this section]</w:t>
      </w:r>
    </w:p>
    <w:p>
      <w:pPr>
        <w:pStyle w:val="Heading2"/>
        <w:spacing w:before="120" w:after="120"/>
      </w:pPr>
      <w:r>
        <w:t>Starting and Control Systems</w:t>
      </w:r>
    </w:p>
    <w:p>
      <w:pPr>
        <w:pStyle w:val="IntenseQuote"/>
        <w:spacing w:after="240"/>
      </w:pPr>
      <w:r>
        <w:rPr>
          <w:i/>
          <w:sz w:val="20"/>
        </w:rPr>
        <w:t>[No content selected for this section]</w:t>
      </w:r>
    </w:p>
    <w:p>
      <w:pPr>
        <w:pStyle w:val="Heading1"/>
        <w:spacing w:before="240" w:after="120"/>
      </w:pPr>
      <w:r>
        <w:t>Engine Safety Principles and Culture</w:t>
      </w:r>
    </w:p>
    <w:p>
      <w:pPr>
        <w:pStyle w:val="IntenseQuote"/>
        <w:spacing w:after="240"/>
      </w:pPr>
      <w:r>
        <w:rPr>
          <w:i/>
          <w:sz w:val="20"/>
        </w:rPr>
        <w:t>[No content selected for this section]</w:t>
      </w:r>
    </w:p>
    <w:p>
      <w:pPr>
        <w:pStyle w:val="Heading2"/>
        <w:spacing w:before="120" w:after="120"/>
      </w:pPr>
      <w:r>
        <w:t>Safety Procedures and Lockout/Tagout</w:t>
      </w:r>
    </w:p>
    <w:p>
      <w:pPr>
        <w:pStyle w:val="IntenseQuote"/>
        <w:spacing w:after="240"/>
      </w:pPr>
      <w:r>
        <w:rPr>
          <w:i/>
          <w:sz w:val="20"/>
        </w:rPr>
        <w:t>[No content selected for this section]</w:t>
      </w:r>
    </w:p>
    <w:p>
      <w:pPr>
        <w:pStyle w:val="Heading2"/>
        <w:spacing w:before="120" w:after="120"/>
      </w:pPr>
      <w:r>
        <w:t>Personal Protective Equipment (PPE) and Housekeeping</w:t>
      </w:r>
    </w:p>
    <w:p>
      <w:pPr>
        <w:pStyle w:val="IntenseQuote"/>
        <w:spacing w:after="240"/>
      </w:pPr>
      <w:r>
        <w:rPr>
          <w:i/>
          <w:sz w:val="20"/>
        </w:rPr>
        <w:t>[No content selected for this section]</w:t>
      </w:r>
    </w:p>
    <w:p>
      <w:pPr>
        <w:pStyle w:val="Heading1"/>
        <w:spacing w:before="240" w:after="120"/>
      </w:pPr>
      <w:r>
        <w:t>Maintenance Strategies and Routines</w:t>
      </w:r>
    </w:p>
    <w:p>
      <w:pPr>
        <w:pStyle w:val="IntenseQuote"/>
        <w:spacing w:after="240"/>
      </w:pPr>
      <w:r>
        <w:rPr>
          <w:i/>
          <w:sz w:val="20"/>
        </w:rPr>
        <w:t>[No content selected for this section]</w:t>
      </w:r>
    </w:p>
    <w:p>
      <w:pPr>
        <w:pStyle w:val="Heading2"/>
        <w:spacing w:before="120" w:after="120"/>
      </w:pPr>
      <w:r>
        <w:t>Scheduled Maintenance and Checklists</w:t>
      </w:r>
    </w:p>
    <w:p>
      <w:pPr>
        <w:pStyle w:val="IntenseQuote"/>
        <w:spacing w:after="240"/>
      </w:pPr>
      <w:r>
        <w:rPr>
          <w:i/>
          <w:sz w:val="20"/>
        </w:rPr>
        <w:t>[No content selected for this section]</w:t>
      </w:r>
    </w:p>
    <w:p>
      <w:pPr>
        <w:pStyle w:val="Heading1"/>
        <w:spacing w:before="240" w:after="120"/>
      </w:pPr>
      <w:r>
        <w:t>Dredging-Specific Challenges and Considerations</w:t>
      </w:r>
    </w:p>
    <w:p>
      <w:pPr>
        <w:pStyle w:val="IntenseQuote"/>
        <w:spacing w:after="240"/>
      </w:pPr>
      <w:r>
        <w:rPr>
          <w:i/>
          <w:sz w:val="20"/>
        </w:rPr>
        <w:t>[No content selected for this section]</w:t>
      </w:r>
    </w:p>
    <w:p>
      <w:pPr>
        <w:pStyle w:val="Heading2"/>
        <w:spacing w:before="120" w:after="120"/>
      </w:pPr>
      <w:r>
        <w:t>Environmental and Operating Conditions</w:t>
      </w:r>
    </w:p>
    <w:p>
      <w:pPr>
        <w:pStyle w:val="IntenseQuote"/>
        <w:spacing w:after="240"/>
      </w:pPr>
      <w:r>
        <w:rPr>
          <w:i/>
          <w:sz w:val="20"/>
        </w:rPr>
        <w:t>[No content selected for this section]</w:t>
      </w:r>
    </w:p>
    <w:p>
      <w:pPr>
        <w:pStyle w:val="Heading2"/>
        <w:spacing w:before="120" w:after="120"/>
      </w:pPr>
      <w:r>
        <w:t>Variable Load Profiles and Operational Strategies</w:t>
      </w:r>
    </w:p>
    <w:p>
      <w:pPr>
        <w:pStyle w:val="IntenseQuote"/>
        <w:spacing w:after="240"/>
      </w:pPr>
      <w:r>
        <w:rPr>
          <w:i/>
          <w:sz w:val="20"/>
        </w:rPr>
        <w:t>[No content selected for this section]</w:t>
      </w:r>
    </w:p>
    <w:p>
      <w:pPr>
        <w:pStyle w:val="Heading2"/>
        <w:spacing w:before="120" w:after="120"/>
      </w:pPr>
      <w:r>
        <w:t>Environmental Contaminants and Fouling Management</w:t>
      </w:r>
    </w:p>
    <w:p>
      <w:pPr>
        <w:pStyle w:val="IntenseQuote"/>
        <w:spacing w:after="240"/>
      </w:pPr>
      <w:r>
        <w:rPr>
          <w:i/>
          <w:sz w:val="20"/>
        </w:rPr>
        <w:t>[No content selected for this section]</w:t>
      </w:r>
    </w:p>
    <w:p>
      <w:pPr>
        <w:pStyle w:val="Heading1"/>
        <w:spacing w:before="240" w:after="120"/>
      </w:pPr>
      <w:r>
        <w:t>Integration with Vessel and Dredging Systems</w:t>
      </w:r>
    </w:p>
    <w:p>
      <w:pPr>
        <w:pStyle w:val="IntenseQuote"/>
        <w:spacing w:after="240"/>
      </w:pPr>
      <w:r>
        <w:rPr>
          <w:i/>
          <w:sz w:val="20"/>
        </w:rPr>
        <w:t>[No content selected for this section]</w:t>
      </w:r>
    </w:p>
    <w:p>
      <w:pPr>
        <w:pStyle w:val="Heading2"/>
        <w:spacing w:before="120" w:after="120"/>
      </w:pPr>
      <w:r>
        <w:t>System Integration and Load Management</w:t>
      </w:r>
    </w:p>
    <w:p>
      <w:pPr>
        <w:pStyle w:val="IntenseQuote"/>
        <w:spacing w:after="240"/>
      </w:pPr>
      <w:r>
        <w:rPr>
          <w:i/>
          <w:sz w:val="20"/>
        </w:rPr>
        <w:t>[No content selected for this section]</w:t>
      </w:r>
    </w:p>
    <w:p>
      <w:pPr>
        <w:pStyle w:val="Heading2"/>
        <w:spacing w:before="120" w:after="120"/>
      </w:pPr>
      <w:r>
        <w:t>Automation, Power Management, and Control Systems</w:t>
      </w:r>
    </w:p>
    <w:p>
      <w:pPr>
        <w:pStyle w:val="IntenseQuote"/>
        <w:spacing w:after="240"/>
      </w:pPr>
      <w:r>
        <w:rPr>
          <w:i/>
          <w:sz w:val="20"/>
        </w:rPr>
        <w:t>[No content selected for this section]</w:t>
      </w:r>
    </w:p>
    <w:p>
      <w:pPr>
        <w:pStyle w:val="Heading1"/>
        <w:spacing w:before="240" w:after="120"/>
      </w:pPr>
      <w:r>
        <w:t>Spare Parts, Overhauls, and OEM Involvement</w:t>
      </w:r>
    </w:p>
    <w:p>
      <w:pPr>
        <w:pStyle w:val="IntenseQuote"/>
        <w:spacing w:after="240"/>
      </w:pPr>
      <w:r>
        <w:rPr>
          <w:i/>
          <w:sz w:val="20"/>
        </w:rPr>
        <w:t>[No content selected for this section]</w:t>
      </w:r>
    </w:p>
    <w:p>
      <w:pPr>
        <w:pStyle w:val="Heading2"/>
        <w:spacing w:before="120" w:after="120"/>
      </w:pPr>
      <w:r>
        <w:t>Overhaul Procedures and OEM Support</w:t>
      </w:r>
    </w:p>
    <w:p>
      <w:pPr>
        <w:pStyle w:val="IntenseQuote"/>
        <w:spacing w:after="240"/>
      </w:pPr>
      <w:r>
        <w:rPr>
          <w:i/>
          <w:sz w:val="20"/>
        </w:rPr>
        <w:t>[No content selected for this section]</w:t>
      </w:r>
    </w:p>
    <w:p>
      <w:pPr>
        <w:pStyle w:val="Heading2"/>
        <w:spacing w:before="120" w:after="120"/>
      </w:pPr>
      <w:r>
        <w:t>Spare Parts Management and Stocking Strategies</w:t>
      </w:r>
    </w:p>
    <w:p>
      <w:pPr>
        <w:pStyle w:val="IntenseQuote"/>
        <w:spacing w:after="240"/>
      </w:pPr>
      <w:r>
        <w:rPr>
          <w:i/>
          <w:sz w:val="20"/>
        </w:rPr>
        <w:t>[No content selected for this section]</w:t>
      </w:r>
    </w:p>
    <w:p>
      <w:pPr>
        <w:pStyle w:val="Heading1"/>
        <w:spacing w:before="240" w:after="120"/>
      </w:pPr>
      <w:r>
        <w:t>Documentation, Record Keeping, and Data Management</w:t>
      </w:r>
    </w:p>
    <w:p>
      <w:pPr>
        <w:pStyle w:val="IntenseQuote"/>
        <w:spacing w:after="240"/>
      </w:pPr>
      <w:r>
        <w:rPr>
          <w:i/>
          <w:sz w:val="20"/>
        </w:rPr>
        <w:t>[No content selected for this section]</w:t>
      </w:r>
    </w:p>
    <w:p>
      <w:pPr>
        <w:pStyle w:val="Heading2"/>
        <w:spacing w:before="120" w:after="120"/>
      </w:pPr>
      <w:r>
        <w:t>Maintenance Records and Logbooks</w:t>
      </w:r>
    </w:p>
    <w:p>
      <w:pPr>
        <w:pStyle w:val="IntenseQuote"/>
        <w:spacing w:after="240"/>
      </w:pPr>
      <w:r>
        <w:rPr>
          <w:i/>
          <w:sz w:val="20"/>
        </w:rPr>
        <w:t>[No content selected for this section]</w:t>
      </w:r>
    </w:p>
    <w:p>
      <w:pPr>
        <w:pStyle w:val="Heading2"/>
        <w:spacing w:before="120" w:after="120"/>
      </w:pPr>
      <w:r>
        <w:t>Data Logging, Monitoring, and Analysis</w:t>
      </w:r>
    </w:p>
    <w:p>
      <w:pPr>
        <w:pStyle w:val="IntenseQuote"/>
        <w:spacing w:after="240"/>
      </w:pPr>
      <w:r>
        <w:rPr>
          <w:i/>
          <w:sz w:val="20"/>
        </w:rPr>
        <w:t>[No content selected for this section]</w:t>
      </w:r>
    </w:p>
    <w:p>
      <w:pPr>
        <w:pStyle w:val="Heading1"/>
        <w:spacing w:before="240" w:after="120"/>
      </w:pPr>
      <w:r>
        <w:t>Safety and Crew Competence</w:t>
      </w:r>
    </w:p>
    <w:p>
      <w:pPr>
        <w:pStyle w:val="IntenseQuote"/>
        <w:spacing w:after="240"/>
      </w:pPr>
      <w:r>
        <w:rPr>
          <w:i/>
          <w:sz w:val="20"/>
        </w:rPr>
        <w:t>[No content selected for this section]</w:t>
      </w:r>
    </w:p>
    <w:p>
      <w:pPr>
        <w:pStyle w:val="Heading2"/>
        <w:spacing w:before="120" w:after="120"/>
      </w:pPr>
      <w:r>
        <w:t>Training Programs and Crew Experience</w:t>
      </w:r>
    </w:p>
    <w:p>
      <w:pPr>
        <w:pStyle w:val="IntenseQuote"/>
        <w:spacing w:after="240"/>
      </w:pPr>
      <w:r>
        <w:rPr>
          <w:i/>
          <w:sz w:val="20"/>
        </w:rPr>
        <w:t>[No content selected for this section]</w:t>
      </w:r>
    </w:p>
    <w:p>
      <w:pPr>
        <w:pStyle w:val="Heading2"/>
        <w:spacing w:before="120" w:after="120"/>
      </w:pPr>
      <w:r>
        <w:t>Roles, Responsibilities, and Communication</w:t>
      </w:r>
    </w:p>
    <w:p>
      <w:pPr>
        <w:pStyle w:val="IntenseQuote"/>
        <w:spacing w:after="240"/>
      </w:pPr>
      <w:r>
        <w:rPr>
          <w:i/>
          <w:sz w:val="20"/>
        </w:rPr>
        <w:t>[No content selected for this section]</w:t>
      </w:r>
    </w:p>
    <w:p>
      <w:pPr>
        <w:pStyle w:val="Heading1"/>
        <w:spacing w:before="240" w:after="120"/>
      </w:pPr>
      <w:r>
        <w:t>Best Practices and Practical Approaches</w:t>
      </w:r>
    </w:p>
    <w:p>
      <w:pPr>
        <w:pStyle w:val="IntenseQuote"/>
        <w:spacing w:after="240"/>
      </w:pPr>
      <w:r>
        <w:rPr>
          <w:i/>
          <w:sz w:val="20"/>
        </w:rPr>
        <w:t>[No content selected for this section]</w:t>
      </w:r>
    </w:p>
    <w:p>
      <w:pPr>
        <w:pStyle w:val="Heading2"/>
        <w:spacing w:before="120" w:after="120"/>
      </w:pPr>
      <w:r>
        <w:t>Field-Driven Maintenance Approaches</w:t>
      </w:r>
    </w:p>
    <w:p>
      <w:pPr>
        <w:pStyle w:val="IntenseQuote"/>
        <w:spacing w:after="240"/>
      </w:pPr>
      <w:r>
        <w:rPr>
          <w:i/>
          <w:sz w:val="20"/>
        </w:rPr>
        <w:t>[No content selected for this section]</w:t>
      </w:r>
    </w:p>
    <w:p>
      <w:pPr>
        <w:pStyle w:val="Heading2"/>
        <w:spacing w:before="120" w:after="120"/>
      </w:pPr>
      <w:r>
        <w:t>Adapting to Operating Conditions and Constraints</w:t>
      </w:r>
    </w:p>
    <w:p>
      <w:pPr>
        <w:pStyle w:val="IntenseQuote"/>
        <w:spacing w:after="240"/>
      </w:pPr>
      <w:r>
        <w:rPr>
          <w:i/>
          <w:sz w:val="20"/>
        </w:rPr>
        <w:t>[No content selected for this section]</w:t>
      </w:r>
    </w:p>
    <w:p>
      <w:pPr>
        <w:pStyle w:val="Heading1"/>
        <w:spacing w:before="240" w:after="120"/>
      </w:pPr>
      <w:r>
        <w:t>Summary and Conclusions</w:t>
      </w:r>
    </w:p>
    <w:p>
      <w:pPr>
        <w:pStyle w:val="IntenseQuote"/>
        <w:spacing w:after="240"/>
      </w:pPr>
      <w:r>
        <w:rPr>
          <w:i/>
          <w:sz w:val="20"/>
        </w:rPr>
        <w:t>[No content selected for this section]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