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1.15  ·  10 October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1.15</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10 October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72</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0f0323c</w:t>
            </w:r>
          </w:p>
        </w:tc>
      </w:tr>
    </w:tbl>
    <w:p>
      <w:pPr>
        <w:pStyle w:val="Heading2"/>
      </w:pPr>
      <w:r>
        <w:t xml:space="preserve">What changed in version 1.15</w:t>
      </w:r>
    </w:p>
    <w:p>
      <w:pPr>
        <w:pStyle w:val="ListParagraph"/>
        <w:numPr>
          <w:ilvl w:val="0"/>
          <w:numId w:val="1"/>
        </w:numPr>
        <w:spacing w:after="60"/>
      </w:pPr>
      <w:r>
        <w:rPr>
          <w:sz w:val="20"/>
          <w:szCs w:val="20"/>
        </w:rPr>
        <w:t xml:space="preserve">A pair of Clan Stewards is one survey, and the clan maps now say so. Stewards come in pairs and are not mapping different things: together they make one outer boundary and, where the clan has them, the inner boundaries of its sacred sites. The maps used to set each steward's walk against the joined result — "joining costs 1,236 ha" on Manuvoora — which reported a loss that never happened, because half a pair is not a survey and has no area to lose. Rondi shows what the pair is worth: Humphrey Poto's walk alone would need 11.5 km of straight line to close, Jefferson Amunisa's 15.8 km, and the two together close exactly with nothing inferred.</w:t>
      </w:r>
    </w:p>
    <w:p>
      <w:pPr>
        <w:pStyle w:val="ListParagraph"/>
        <w:numPr>
          <w:ilvl w:val="0"/>
          <w:numId w:val="1"/>
        </w:numPr>
        <w:spacing w:after="60"/>
      </w:pPr>
      <w:r>
        <w:rPr>
          <w:sz w:val="20"/>
          <w:szCs w:val="20"/>
        </w:rPr>
        <w:t xml:space="preserve">Each clan's map is now the finished thing: the land as mapped, each steward's line, any boundary derived rather than walked, and the stretches still not walked. Nothing else.</w:t>
      </w:r>
    </w:p>
    <w:p>
      <w:pPr>
        <w:pStyle w:val="ListParagraph"/>
        <w:numPr>
          <w:ilvl w:val="0"/>
          <w:numId w:val="1"/>
        </w:numPr>
        <w:spacing w:after="60"/>
      </w:pPr>
      <w:r>
        <w:rPr>
          <w:sz w:val="20"/>
          <w:szCs w:val="20"/>
        </w:rPr>
        <w:t xml:space="preserve">Manuvoora's map no longer carries a straight line across it. The clan maps were built without the river route and the hand joins, so a boundary that closed in the figures still showed 11.4 km of pink on the page.</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49</w:t>
            </w:r>
          </w:p>
        </w:tc>
      </w:tr>
      <w:tr>
        <w:tc>
          <w:tcPr>
            <w:tcW w:type="dxa" w:w="6720"/>
            <w:shd w:fill="F2F2F2" w:val="clear"/>
          </w:tcPr>
          <w:p>
            <w:pPr>
              <w:jc w:val="left"/>
            </w:pPr>
            <w:r>
              <w:rPr>
                <w:b w:val="false"/>
                <w:bCs w:val="false"/>
                <w:sz w:val="19"/>
                <w:szCs w:val="19"/>
              </w:rPr>
              <w:t xml:space="preserve">Clan Stewards who walked</w:t>
            </w:r>
          </w:p>
        </w:tc>
        <w:tc>
          <w:tcPr>
            <w:tcW w:type="dxa" w:w="3360"/>
            <w:shd w:fill="F2F2F2" w:val="clear"/>
          </w:tcPr>
          <w:p>
            <w:pPr>
              <w:jc w:val="right"/>
            </w:pPr>
            <w:r>
              <w:rPr>
                <w:b w:val="false"/>
                <w:bCs w:val="false"/>
                <w:sz w:val="19"/>
                <w:szCs w:val="19"/>
              </w:rPr>
              <w:t xml:space="preserve">70</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72</w:t>
            </w:r>
          </w:p>
        </w:tc>
      </w:tr>
      <w:tr>
        <w:tc>
          <w:tcPr>
            <w:tcW w:type="dxa" w:w="6720"/>
            <w:shd w:fill="F2F2F2" w:val="clear"/>
          </w:tcPr>
          <w:p>
            <w:pPr>
              <w:jc w:val="left"/>
            </w:pPr>
            <w:r>
              <w:rPr>
                <w:b w:val="false"/>
                <w:bCs w:val="false"/>
                <w:sz w:val="19"/>
                <w:szCs w:val="19"/>
              </w:rPr>
              <w:t xml:space="preserve">Clan boundaries assessed (stewards joined)</w:t>
            </w:r>
          </w:p>
        </w:tc>
        <w:tc>
          <w:tcPr>
            <w:tcW w:type="dxa" w:w="3360"/>
            <w:shd w:fill="F2F2F2" w:val="clear"/>
          </w:tcPr>
          <w:p>
            <w:pPr>
              <w:jc w:val="right"/>
            </w:pPr>
            <w:r>
              <w:rPr>
                <w:b w:val="false"/>
                <w:bCs w:val="false"/>
                <w:sz w:val="19"/>
                <w:szCs w:val="19"/>
              </w:rPr>
              <w:t xml:space="preserve">36</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948.5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Steward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6</w:t>
            </w:r>
          </w:p>
        </w:tc>
        <w:tc>
          <w:tcPr>
            <w:tcW w:type="dxa" w:w="2240"/>
          </w:tcPr>
          <w:p>
            <w:pPr>
              <w:jc w:val="right"/>
            </w:pPr>
            <w:r>
              <w:rPr>
                <w:b w:val="false"/>
                <w:bCs w:val="false"/>
                <w:sz w:val="19"/>
                <w:szCs w:val="19"/>
              </w:rPr>
              <w:t xml:space="preserve">5,168</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30</w:t>
            </w:r>
          </w:p>
        </w:tc>
        <w:tc>
          <w:tcPr>
            <w:tcW w:type="dxa" w:w="2240"/>
            <w:shd w:fill="F2F2F2" w:val="clear"/>
          </w:tcPr>
          <w:p>
            <w:pPr>
              <w:jc w:val="right"/>
            </w:pPr>
            <w:r>
              <w:rPr>
                <w:b w:val="false"/>
                <w:bCs w:val="false"/>
                <w:sz w:val="19"/>
                <w:szCs w:val="19"/>
              </w:rPr>
              <w:t xml:space="preserve">28,539</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36</w:t>
            </w:r>
          </w:p>
        </w:tc>
        <w:tc>
          <w:tcPr>
            <w:tcW w:type="dxa" w:w="2240"/>
          </w:tcPr>
          <w:p>
            <w:pPr>
              <w:jc w:val="right"/>
            </w:pPr>
            <w:r>
              <w:rPr>
                <w:b w:val="false"/>
                <w:bCs w:val="false"/>
                <w:sz w:val="19"/>
                <w:szCs w:val="19"/>
              </w:rPr>
              <w:t xml:space="preserve">33,707</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28,529</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85%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146.1 km of the outlines in this document was never walked — 23% of the 632.6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13.4%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8 of 35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639</w:t>
            </w:r>
          </w:p>
        </w:tc>
      </w:tr>
      <w:tr>
        <w:tc>
          <w:tcPr>
            <w:tcW w:type="dxa" w:w="5040"/>
          </w:tcPr>
          <w:p>
            <w:pPr>
              <w:jc w:val="left"/>
            </w:pPr>
            <w:r>
              <w:rPr>
                <w:b w:val="false"/>
                <w:bCs w:val="false"/>
                <w:sz w:val="19"/>
                <w:szCs w:val="19"/>
              </w:rPr>
              <w:t xml:space="preserve">Giroiko</w:t>
            </w:r>
          </w:p>
        </w:tc>
        <w:tc>
          <w:tcPr>
            <w:tcW w:type="dxa" w:w="2016"/>
          </w:tcPr>
          <w:p>
            <w:pPr>
              <w:jc w:val="right"/>
            </w:pPr>
            <w:r>
              <w:rPr>
                <w:b w:val="false"/>
                <w:bCs w:val="false"/>
                <w:sz w:val="19"/>
                <w:szCs w:val="19"/>
              </w:rPr>
              <w:t xml:space="preserve">4</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696</w:t>
            </w:r>
          </w:p>
        </w:tc>
      </w:tr>
      <w:tr>
        <w:tc>
          <w:tcPr>
            <w:tcW w:type="dxa" w:w="5040"/>
          </w:tcPr>
          <w:p>
            <w:pPr>
              <w:jc w:val="left"/>
            </w:pPr>
            <w:r>
              <w:rPr>
                <w:b w:val="false"/>
                <w:bCs w:val="false"/>
                <w:sz w:val="19"/>
                <w:szCs w:val="19"/>
              </w:rPr>
              <w:t xml:space="preserve">Madukol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1,535</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5,277</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Clan Stewards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18,920</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5</w:t>
            </w:r>
          </w:p>
        </w:tc>
        <w:tc>
          <w:tcPr>
            <w:tcW w:type="dxa" w:w="1120"/>
            <w:shd w:fill="F2F2F2" w:val="clear"/>
          </w:tcPr>
          <w:p>
            <w:pPr>
              <w:jc w:val="right"/>
            </w:pPr>
            <w:r>
              <w:rPr>
                <w:b w:val="false"/>
                <w:bCs w:val="false"/>
                <w:sz w:val="19"/>
                <w:szCs w:val="19"/>
              </w:rPr>
              <w:t xml:space="preserve">9</w:t>
            </w:r>
          </w:p>
        </w:tc>
        <w:tc>
          <w:tcPr>
            <w:tcW w:type="dxa" w:w="1120"/>
            <w:shd w:fill="F2F2F2" w:val="clear"/>
          </w:tcPr>
          <w:p>
            <w:pPr>
              <w:jc w:val="right"/>
            </w:pPr>
            <w:r>
              <w:rPr>
                <w:b w:val="false"/>
                <w:bCs w:val="false"/>
                <w:sz w:val="19"/>
                <w:szCs w:val="19"/>
              </w:rPr>
              <w:t xml:space="preserve">9</w:t>
            </w:r>
          </w:p>
        </w:tc>
        <w:tc>
          <w:tcPr>
            <w:tcW w:type="dxa" w:w="1680"/>
            <w:shd w:fill="F2F2F2" w:val="clear"/>
          </w:tcPr>
          <w:p>
            <w:pPr>
              <w:jc w:val="right"/>
            </w:pPr>
            <w:r>
              <w:rPr>
                <w:b w:val="false"/>
                <w:bCs w:val="false"/>
                <w:sz w:val="19"/>
                <w:szCs w:val="19"/>
              </w:rPr>
              <w:t xml:space="preserve">52.8</w:t>
            </w:r>
          </w:p>
        </w:tc>
        <w:tc>
          <w:tcPr>
            <w:tcW w:type="dxa" w:w="1680"/>
            <w:shd w:fill="F2F2F2" w:val="clear"/>
          </w:tcPr>
          <w:p>
            <w:pPr>
              <w:jc w:val="right"/>
            </w:pPr>
            <w:r>
              <w:rPr>
                <w:b w:val="false"/>
                <w:bCs w:val="false"/>
                <w:sz w:val="19"/>
                <w:szCs w:val="19"/>
              </w:rPr>
              <w:t xml:space="preserve">46.0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6</w:t>
            </w:r>
          </w:p>
        </w:tc>
        <w:tc>
          <w:tcPr>
            <w:tcW w:type="dxa" w:w="1120"/>
          </w:tcPr>
          <w:p>
            <w:pPr>
              <w:jc w:val="right"/>
            </w:pPr>
            <w:r>
              <w:rPr>
                <w:b w:val="false"/>
                <w:bCs w:val="false"/>
                <w:sz w:val="19"/>
                <w:szCs w:val="19"/>
              </w:rPr>
              <w:t xml:space="preserve">9</w:t>
            </w:r>
          </w:p>
        </w:tc>
        <w:tc>
          <w:tcPr>
            <w:tcW w:type="dxa" w:w="1120"/>
          </w:tcPr>
          <w:p>
            <w:pPr>
              <w:jc w:val="right"/>
            </w:pPr>
            <w:r>
              <w:rPr>
                <w:b w:val="false"/>
                <w:bCs w:val="false"/>
                <w:sz w:val="19"/>
                <w:szCs w:val="19"/>
              </w:rPr>
              <w:t xml:space="preserve">9</w:t>
            </w:r>
          </w:p>
        </w:tc>
        <w:tc>
          <w:tcPr>
            <w:tcW w:type="dxa" w:w="1680"/>
          </w:tcPr>
          <w:p>
            <w:pPr>
              <w:jc w:val="right"/>
            </w:pPr>
            <w:r>
              <w:rPr>
                <w:b w:val="false"/>
                <w:bCs w:val="false"/>
                <w:sz w:val="19"/>
                <w:szCs w:val="19"/>
              </w:rPr>
              <w:t xml:space="preserve">174.6</w:t>
            </w:r>
          </w:p>
        </w:tc>
        <w:tc>
          <w:tcPr>
            <w:tcW w:type="dxa" w:w="1680"/>
          </w:tcPr>
          <w:p>
            <w:pPr>
              <w:jc w:val="right"/>
            </w:pPr>
            <w:r>
              <w:rPr>
                <w:b w:val="false"/>
                <w:bCs w:val="false"/>
                <w:sz w:val="19"/>
                <w:szCs w:val="19"/>
              </w:rPr>
              <w:t xml:space="preserve">145.8</w:t>
            </w:r>
          </w:p>
        </w:tc>
        <w:tc>
          <w:tcPr>
            <w:tcW w:type="dxa" w:w="1680"/>
          </w:tcPr>
          <w:p>
            <w:pPr>
              <w:jc w:val="right"/>
            </w:pPr>
            <w:r>
              <w:rPr>
                <w:b w:val="false"/>
                <w:bCs w:val="false"/>
                <w:sz w:val="19"/>
                <w:szCs w:val="19"/>
              </w:rPr>
              <w:t xml:space="preserve">3,671</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6,696</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3,027</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35</w:t>
            </w:r>
          </w:p>
        </w:tc>
        <w:tc>
          <w:tcPr>
            <w:tcW w:type="dxa" w:w="2016"/>
          </w:tcPr>
          <w:p>
            <w:pPr>
              <w:jc w:val="right"/>
            </w:pPr>
            <w:r>
              <w:rPr>
                <w:b w:val="false"/>
                <w:bCs w:val="false"/>
                <w:sz w:val="19"/>
                <w:szCs w:val="19"/>
              </w:rPr>
              <w:t xml:space="preserve">35</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33</w:t>
            </w:r>
          </w:p>
        </w:tc>
        <w:tc>
          <w:tcPr>
            <w:tcW w:type="dxa" w:w="2016"/>
            <w:shd w:fill="F2F2F2" w:val="clear"/>
          </w:tcPr>
          <w:p>
            <w:pPr>
              <w:jc w:val="right"/>
            </w:pPr>
            <w:r>
              <w:rPr>
                <w:b w:val="false"/>
                <w:bCs w:val="false"/>
                <w:sz w:val="19"/>
                <w:szCs w:val="19"/>
              </w:rPr>
              <w:t xml:space="preserve">29</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2</w:t>
            </w:r>
          </w:p>
        </w:tc>
        <w:tc>
          <w:tcPr>
            <w:tcW w:type="dxa" w:w="2016"/>
          </w:tcPr>
          <w:p>
            <w:pPr>
              <w:jc w:val="right"/>
            </w:pPr>
            <w:r>
              <w:rPr>
                <w:b w:val="false"/>
                <w:bCs w:val="false"/>
                <w:sz w:val="19"/>
                <w:szCs w:val="19"/>
              </w:rPr>
              <w:t xml:space="preserve">6</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54</w:t>
            </w:r>
          </w:p>
        </w:tc>
        <w:tc>
          <w:tcPr>
            <w:tcW w:type="dxa" w:w="2016"/>
            <w:shd w:fill="F2F2F2" w:val="clear"/>
          </w:tcPr>
          <w:p>
            <w:pPr>
              <w:jc w:val="right"/>
            </w:pPr>
            <w:r>
              <w:rPr>
                <w:b w:val="false"/>
                <w:bCs w:val="false"/>
                <w:sz w:val="19"/>
                <w:szCs w:val="19"/>
              </w:rPr>
              <w:t xml:space="preserve">37</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4,801</w:t>
            </w:r>
          </w:p>
        </w:tc>
        <w:tc>
          <w:tcPr>
            <w:tcW w:type="dxa" w:w="2016"/>
          </w:tcPr>
          <w:p>
            <w:pPr>
              <w:jc w:val="right"/>
            </w:pPr>
            <w:r>
              <w:rPr>
                <w:b w:val="false"/>
                <w:bCs w:val="false"/>
                <w:sz w:val="19"/>
                <w:szCs w:val="19"/>
              </w:rPr>
              <w:t xml:space="preserve">4,733</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17%</w:t>
            </w:r>
          </w:p>
        </w:tc>
      </w:tr>
    </w:tbl>
    <w:p>
      <w:r>
        <w:rPr>
          <w:sz w:val="21"/>
          <w:szCs w:val="21"/>
        </w:rPr>
        <w:t xml:space="preserve">The tolerance changes very little: 68 ha of the 4,801 ha falls away, and 4 clan(s) drop out of the overlapping group. 17 of the 54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One wash for every mapped area, whether the boundary closed on its own or the closure was inferred. The washes are transparent and are not merged, so where two clans have recorded the same ground it simply reads darker, and darker again where three have. Orange: walked, but still too open to give an area. Pink dashes: nobody walked this — a straight line across a gap.</w:t>
      </w:r>
    </w:p>
    <w:p>
      <w:pPr>
        <w:pStyle w:val="Heading2"/>
      </w:pPr>
      <w:r>
        <w:t xml:space="preserve">Zone Boundaries based on clan boundary mapping</w:t>
      </w:r>
    </w:p>
    <w:p>
      <w:r>
        <w:rPr>
          <w:sz w:val="21"/>
          <w:szCs w:val="21"/>
        </w:rPr>
        <w:t xml:space="preserve">Each zone in one colour, used twice: a wash for the land mapped, and the same colour solid for the boundaries walked but not yet closed. It answers a different question from the map above — not what the survey shows, but how far each zone has got.</w:t>
      </w:r>
    </w:p>
    <w:p>
      <w:pPr>
        <w:spacing w:after="120" w:before="60"/>
      </w:pPr>
      <w:r>
        <w:rPr>
          <w:i/>
          <w:iCs/>
          <w:color w:val="595959"/>
          <w:sz w:val="19"/>
          <w:szCs w:val="19"/>
        </w:rPr>
        <w:t xml:space="preserve">These are not surveyed zone boundaries. Nobody walked one. What a zone covers here is the sum of the clan surveys inside it, so its edge moves every time a clan finishes a boundary — the shape is a record of mapping progress, not a line anyone has agreed.</w:t>
      </w:r>
    </w:p>
    <w:p>
      <w:pPr>
        <w:jc w:val="center"/>
      </w:pPr>
      <w:r>
        <w:drawing>
          <wp:inline distT="0" distB="0" distL="0" distR="0">
            <wp:extent cx="4524375" cy="5524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24375" cy="5524500"/>
                    </a:xfrm>
                    <a:prstGeom prst="rect">
                      <a:avLst/>
                    </a:prstGeom>
                  </pic:spPr>
                </pic:pic>
              </a:graphicData>
            </a:graphic>
          </wp:inline>
        </w:drawing>
      </w:r>
    </w:p>
    <w:p>
      <w:pPr>
        <w:spacing w:after="120" w:before="60"/>
      </w:pPr>
      <w:r>
        <w:rPr>
          <w:i/>
          <w:iCs/>
          <w:color w:val="595959"/>
          <w:sz w:val="19"/>
          <w:szCs w:val="19"/>
        </w:rPr>
        <w:t xml:space="preserve">Zone 2 has by far the most land mapped; Zone 3 has walked 42 km of boundary and closed almost none of it, which is why it appears as lines with no wash behind them.</w:t>
      </w:r>
    </w:p>
    <w:p>
      <w:pPr>
        <w:pStyle w:val="Heading2"/>
      </w:pPr>
      <w:r>
        <w:t xml:space="preserve">Neighbouring clans walking the same edge</w:t>
      </w:r>
    </w:p>
    <w:p>
      <w:r>
        <w:rPr>
          <w:sz w:val="21"/>
          <w:szCs w:val="21"/>
        </w:rPr>
        <w:t xml:space="preserve">The mirror image of the overlap figures, and just as important. 117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Sahirut</w:t>
            </w:r>
          </w:p>
        </w:tc>
        <w:tc>
          <w:tcPr>
            <w:tcW w:type="dxa" w:w="1680"/>
          </w:tcPr>
          <w:p>
            <w:pPr>
              <w:jc w:val="right"/>
            </w:pPr>
            <w:r>
              <w:rPr>
                <w:b w:val="false"/>
                <w:bCs w:val="false"/>
                <w:sz w:val="19"/>
                <w:szCs w:val="19"/>
              </w:rPr>
              <w:t xml:space="preserve">12.6</w:t>
            </w:r>
          </w:p>
        </w:tc>
        <w:tc>
          <w:tcPr>
            <w:tcW w:type="dxa" w:w="1680"/>
          </w:tcPr>
          <w:p>
            <w:pPr>
              <w:jc w:val="right"/>
            </w:pPr>
            <w:r>
              <w:rPr>
                <w:b w:val="false"/>
                <w:bCs w:val="false"/>
                <w:sz w:val="19"/>
                <w:szCs w:val="19"/>
              </w:rPr>
              <w:t xml:space="preserve">20.5%</w:t>
            </w:r>
          </w:p>
        </w:tc>
        <w:tc>
          <w:tcPr>
            <w:tcW w:type="dxa" w:w="1680"/>
          </w:tcPr>
          <w:p>
            <w:pPr>
              <w:jc w:val="right"/>
            </w:pPr>
            <w:r>
              <w:rPr>
                <w:b w:val="false"/>
                <w:bCs w:val="false"/>
                <w:sz w:val="19"/>
                <w:szCs w:val="19"/>
              </w:rPr>
              <w:t xml:space="preserve">50.5%</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Rumbi</w:t>
            </w:r>
          </w:p>
        </w:tc>
        <w:tc>
          <w:tcPr>
            <w:tcW w:type="dxa" w:w="1680"/>
            <w:shd w:fill="F2F2F2" w:val="clear"/>
          </w:tcPr>
          <w:p>
            <w:pPr>
              <w:jc w:val="right"/>
            </w:pPr>
            <w:r>
              <w:rPr>
                <w:b w:val="false"/>
                <w:bCs w:val="false"/>
                <w:sz w:val="19"/>
                <w:szCs w:val="19"/>
              </w:rPr>
              <w:t xml:space="preserve">10.5</w:t>
            </w:r>
          </w:p>
        </w:tc>
        <w:tc>
          <w:tcPr>
            <w:tcW w:type="dxa" w:w="1680"/>
            <w:shd w:fill="F2F2F2" w:val="clear"/>
          </w:tcPr>
          <w:p>
            <w:pPr>
              <w:jc w:val="right"/>
            </w:pPr>
            <w:r>
              <w:rPr>
                <w:b w:val="false"/>
                <w:bCs w:val="false"/>
                <w:sz w:val="19"/>
                <w:szCs w:val="19"/>
              </w:rPr>
              <w:t xml:space="preserve">17.7%</w:t>
            </w:r>
          </w:p>
        </w:tc>
        <w:tc>
          <w:tcPr>
            <w:tcW w:type="dxa" w:w="1680"/>
            <w:shd w:fill="F2F2F2" w:val="clear"/>
          </w:tcPr>
          <w:p>
            <w:pPr>
              <w:jc w:val="right"/>
            </w:pPr>
            <w:r>
              <w:rPr>
                <w:b w:val="false"/>
                <w:bCs w:val="false"/>
                <w:sz w:val="19"/>
                <w:szCs w:val="19"/>
              </w:rPr>
              <w:t xml:space="preserve">33.5%</w:t>
            </w:r>
          </w:p>
        </w:tc>
      </w:tr>
      <w:tr>
        <w:tc>
          <w:tcPr>
            <w:tcW w:type="dxa" w:w="2520"/>
          </w:tcPr>
          <w:p>
            <w:pPr>
              <w:jc w:val="left"/>
            </w:pPr>
            <w:r>
              <w:rPr>
                <w:b w:val="false"/>
                <w:bCs w:val="false"/>
                <w:sz w:val="19"/>
                <w:szCs w:val="19"/>
              </w:rPr>
              <w:t xml:space="preserve">Gumuri</w:t>
            </w:r>
          </w:p>
        </w:tc>
        <w:tc>
          <w:tcPr>
            <w:tcW w:type="dxa" w:w="2520"/>
          </w:tcPr>
          <w:p>
            <w:pPr>
              <w:jc w:val="right"/>
            </w:pPr>
            <w:r>
              <w:rPr>
                <w:b w:val="false"/>
                <w:bCs w:val="false"/>
                <w:sz w:val="19"/>
                <w:szCs w:val="19"/>
              </w:rPr>
              <w:t xml:space="preserve">Rondi</w:t>
            </w:r>
          </w:p>
        </w:tc>
        <w:tc>
          <w:tcPr>
            <w:tcW w:type="dxa" w:w="1680"/>
          </w:tcPr>
          <w:p>
            <w:pPr>
              <w:jc w:val="right"/>
            </w:pPr>
            <w:r>
              <w:rPr>
                <w:b w:val="false"/>
                <w:bCs w:val="false"/>
                <w:sz w:val="19"/>
                <w:szCs w:val="19"/>
              </w:rPr>
              <w:t xml:space="preserve">9.2</w:t>
            </w:r>
          </w:p>
        </w:tc>
        <w:tc>
          <w:tcPr>
            <w:tcW w:type="dxa" w:w="1680"/>
          </w:tcPr>
          <w:p>
            <w:pPr>
              <w:jc w:val="right"/>
            </w:pPr>
            <w:r>
              <w:rPr>
                <w:b w:val="false"/>
                <w:bCs w:val="false"/>
                <w:sz w:val="19"/>
                <w:szCs w:val="19"/>
              </w:rPr>
              <w:t xml:space="preserve">63.0%</w:t>
            </w:r>
          </w:p>
        </w:tc>
        <w:tc>
          <w:tcPr>
            <w:tcW w:type="dxa" w:w="1680"/>
          </w:tcPr>
          <w:p>
            <w:pPr>
              <w:jc w:val="right"/>
            </w:pPr>
            <w:r>
              <w:rPr>
                <w:b w:val="false"/>
                <w:bCs w:val="false"/>
                <w:sz w:val="19"/>
                <w:szCs w:val="19"/>
              </w:rPr>
              <w:t xml:space="preserve">15.5%</w:t>
            </w:r>
          </w:p>
        </w:tc>
      </w:tr>
      <w:tr>
        <w:tc>
          <w:tcPr>
            <w:tcW w:type="dxa" w:w="2520"/>
            <w:shd w:fill="F2F2F2" w:val="clear"/>
          </w:tcPr>
          <w:p>
            <w:pPr>
              <w:jc w:val="left"/>
            </w:pPr>
            <w:r>
              <w:rPr>
                <w:b w:val="false"/>
                <w:bCs w:val="false"/>
                <w:sz w:val="19"/>
                <w:szCs w:val="19"/>
              </w:rPr>
              <w:t xml:space="preserve">Natang</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8.8</w:t>
            </w:r>
          </w:p>
        </w:tc>
        <w:tc>
          <w:tcPr>
            <w:tcW w:type="dxa" w:w="1680"/>
            <w:shd w:fill="F2F2F2" w:val="clear"/>
          </w:tcPr>
          <w:p>
            <w:pPr>
              <w:jc w:val="right"/>
            </w:pPr>
            <w:r>
              <w:rPr>
                <w:b w:val="false"/>
                <w:bCs w:val="false"/>
                <w:sz w:val="19"/>
                <w:szCs w:val="19"/>
              </w:rPr>
              <w:t xml:space="preserve">16.0%</w:t>
            </w:r>
          </w:p>
        </w:tc>
        <w:tc>
          <w:tcPr>
            <w:tcW w:type="dxa" w:w="1680"/>
            <w:shd w:fill="F2F2F2" w:val="clear"/>
          </w:tcPr>
          <w:p>
            <w:pPr>
              <w:jc w:val="right"/>
            </w:pPr>
            <w:r>
              <w:rPr>
                <w:b w:val="false"/>
                <w:bCs w:val="false"/>
                <w:sz w:val="19"/>
                <w:szCs w:val="19"/>
              </w:rPr>
              <w:t xml:space="preserve">25.1%</w:t>
            </w:r>
          </w:p>
        </w:tc>
      </w:tr>
      <w:tr>
        <w:tc>
          <w:tcPr>
            <w:tcW w:type="dxa" w:w="2520"/>
          </w:tcPr>
          <w:p>
            <w:pPr>
              <w:jc w:val="left"/>
            </w:pPr>
            <w:r>
              <w:rPr>
                <w:b w:val="false"/>
                <w:bCs w:val="false"/>
                <w:sz w:val="19"/>
                <w:szCs w:val="19"/>
              </w:rPr>
              <w:t xml:space="preserve">Jariji</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8.6</w:t>
            </w:r>
          </w:p>
        </w:tc>
        <w:tc>
          <w:tcPr>
            <w:tcW w:type="dxa" w:w="1680"/>
          </w:tcPr>
          <w:p>
            <w:pPr>
              <w:jc w:val="right"/>
            </w:pPr>
            <w:r>
              <w:rPr>
                <w:b w:val="false"/>
                <w:bCs w:val="false"/>
                <w:sz w:val="19"/>
                <w:szCs w:val="19"/>
              </w:rPr>
              <w:t xml:space="preserve">35.6%</w:t>
            </w:r>
          </w:p>
        </w:tc>
        <w:tc>
          <w:tcPr>
            <w:tcW w:type="dxa" w:w="1680"/>
          </w:tcPr>
          <w:p>
            <w:pPr>
              <w:jc w:val="right"/>
            </w:pPr>
            <w:r>
              <w:rPr>
                <w:b w:val="false"/>
                <w:bCs w:val="false"/>
                <w:sz w:val="19"/>
                <w:szCs w:val="19"/>
              </w:rPr>
              <w:t xml:space="preserve">24.6%</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Mariura</w:t>
            </w:r>
          </w:p>
        </w:tc>
        <w:tc>
          <w:tcPr>
            <w:tcW w:type="dxa" w:w="1680"/>
            <w:shd w:fill="F2F2F2" w:val="clear"/>
          </w:tcPr>
          <w:p>
            <w:pPr>
              <w:jc w:val="right"/>
            </w:pPr>
            <w:r>
              <w:rPr>
                <w:b w:val="false"/>
                <w:bCs w:val="false"/>
                <w:sz w:val="19"/>
                <w:szCs w:val="19"/>
              </w:rPr>
              <w:t xml:space="preserve">8.4</w:t>
            </w:r>
          </w:p>
        </w:tc>
        <w:tc>
          <w:tcPr>
            <w:tcW w:type="dxa" w:w="1680"/>
            <w:shd w:fill="F2F2F2" w:val="clear"/>
          </w:tcPr>
          <w:p>
            <w:pPr>
              <w:jc w:val="right"/>
            </w:pPr>
            <w:r>
              <w:rPr>
                <w:b w:val="false"/>
                <w:bCs w:val="false"/>
                <w:sz w:val="19"/>
                <w:szCs w:val="19"/>
              </w:rPr>
              <w:t xml:space="preserve">25.7%</w:t>
            </w:r>
          </w:p>
        </w:tc>
        <w:tc>
          <w:tcPr>
            <w:tcW w:type="dxa" w:w="1680"/>
            <w:shd w:fill="F2F2F2" w:val="clear"/>
          </w:tcPr>
          <w:p>
            <w:pPr>
              <w:jc w:val="right"/>
            </w:pPr>
            <w:r>
              <w:rPr>
                <w:b w:val="false"/>
                <w:bCs w:val="false"/>
                <w:sz w:val="19"/>
                <w:szCs w:val="19"/>
              </w:rPr>
              <w:t xml:space="preserve">20.5%</w:t>
            </w:r>
          </w:p>
        </w:tc>
      </w:tr>
      <w:tr>
        <w:tc>
          <w:tcPr>
            <w:tcW w:type="dxa" w:w="2520"/>
          </w:tcPr>
          <w:p>
            <w:pPr>
              <w:jc w:val="left"/>
            </w:pPr>
            <w:r>
              <w:rPr>
                <w:b w:val="false"/>
                <w:bCs w:val="false"/>
                <w:sz w:val="19"/>
                <w:szCs w:val="19"/>
              </w:rPr>
              <w:t xml:space="preserve">Rumbi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8.0</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20.2%</w:t>
            </w:r>
          </w:p>
        </w:tc>
      </w:tr>
      <w:tr>
        <w:tc>
          <w:tcPr>
            <w:tcW w:type="dxa" w:w="2520"/>
            <w:shd w:fill="F2F2F2" w:val="clear"/>
          </w:tcPr>
          <w:p>
            <w:pPr>
              <w:jc w:val="left"/>
            </w:pPr>
            <w:r>
              <w:rPr>
                <w:b w:val="false"/>
                <w:bCs w:val="false"/>
                <w:sz w:val="19"/>
                <w:szCs w:val="19"/>
              </w:rPr>
              <w:t xml:space="preserve">Mariura</w:t>
            </w:r>
          </w:p>
        </w:tc>
        <w:tc>
          <w:tcPr>
            <w:tcW w:type="dxa" w:w="2520"/>
            <w:shd w:fill="F2F2F2" w:val="clear"/>
          </w:tcPr>
          <w:p>
            <w:pPr>
              <w:jc w:val="right"/>
            </w:pPr>
            <w:r>
              <w:rPr>
                <w:b w:val="false"/>
                <w:bCs w:val="false"/>
                <w:sz w:val="19"/>
                <w:szCs w:val="19"/>
              </w:rPr>
              <w:t xml:space="preserve">Naharaura</w:t>
            </w:r>
          </w:p>
        </w:tc>
        <w:tc>
          <w:tcPr>
            <w:tcW w:type="dxa" w:w="1680"/>
            <w:shd w:fill="F2F2F2" w:val="clear"/>
          </w:tcPr>
          <w:p>
            <w:pPr>
              <w:jc w:val="right"/>
            </w:pPr>
            <w:r>
              <w:rPr>
                <w:b w:val="false"/>
                <w:bCs w:val="false"/>
                <w:sz w:val="19"/>
                <w:szCs w:val="19"/>
              </w:rPr>
              <w:t xml:space="preserve">7.9</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28.3%</w:t>
            </w:r>
          </w:p>
        </w:tc>
      </w:tr>
      <w:tr>
        <w:tc>
          <w:tcPr>
            <w:tcW w:type="dxa" w:w="2520"/>
          </w:tcPr>
          <w:p>
            <w:pPr>
              <w:jc w:val="left"/>
            </w:pPr>
            <w:r>
              <w:rPr>
                <w:b w:val="false"/>
                <w:bCs w:val="false"/>
                <w:sz w:val="19"/>
                <w:szCs w:val="19"/>
              </w:rPr>
              <w:t xml:space="preserve">Mungaikol</w:t>
            </w:r>
          </w:p>
        </w:tc>
        <w:tc>
          <w:tcPr>
            <w:tcW w:type="dxa" w:w="2520"/>
          </w:tcPr>
          <w:p>
            <w:pPr>
              <w:jc w:val="right"/>
            </w:pPr>
            <w:r>
              <w:rPr>
                <w:b w:val="false"/>
                <w:bCs w:val="false"/>
                <w:sz w:val="19"/>
                <w:szCs w:val="19"/>
              </w:rPr>
              <w:t xml:space="preserve">Uremkol</w:t>
            </w:r>
          </w:p>
        </w:tc>
        <w:tc>
          <w:tcPr>
            <w:tcW w:type="dxa" w:w="1680"/>
          </w:tcPr>
          <w:p>
            <w:pPr>
              <w:jc w:val="right"/>
            </w:pPr>
            <w:r>
              <w:rPr>
                <w:b w:val="false"/>
                <w:bCs w:val="false"/>
                <w:sz w:val="19"/>
                <w:szCs w:val="19"/>
              </w:rPr>
              <w:t xml:space="preserve">7.6</w:t>
            </w:r>
          </w:p>
        </w:tc>
        <w:tc>
          <w:tcPr>
            <w:tcW w:type="dxa" w:w="1680"/>
          </w:tcPr>
          <w:p>
            <w:pPr>
              <w:jc w:val="right"/>
            </w:pPr>
            <w:r>
              <w:rPr>
                <w:b w:val="false"/>
                <w:bCs w:val="false"/>
                <w:sz w:val="19"/>
                <w:szCs w:val="19"/>
              </w:rPr>
              <w:t xml:space="preserve">51.2%</w:t>
            </w:r>
          </w:p>
        </w:tc>
        <w:tc>
          <w:tcPr>
            <w:tcW w:type="dxa" w:w="1680"/>
          </w:tcPr>
          <w:p>
            <w:pPr>
              <w:jc w:val="right"/>
            </w:pPr>
            <w:r>
              <w:rPr>
                <w:b w:val="false"/>
                <w:bCs w:val="false"/>
                <w:sz w:val="19"/>
                <w:szCs w:val="19"/>
              </w:rPr>
              <w:t xml:space="preserve">67.2%</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11.8%</w:t>
            </w:r>
          </w:p>
        </w:tc>
        <w:tc>
          <w:tcPr>
            <w:tcW w:type="dxa" w:w="1680"/>
            <w:shd w:fill="F2F2F2" w:val="clear"/>
          </w:tcPr>
          <w:p>
            <w:pPr>
              <w:jc w:val="right"/>
            </w:pPr>
            <w:r>
              <w:rPr>
                <w:b w:val="false"/>
                <w:bCs w:val="false"/>
                <w:sz w:val="19"/>
                <w:szCs w:val="19"/>
              </w:rPr>
              <w:t xml:space="preserve">8.7%</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Pina Ora</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11.3%</w:t>
            </w:r>
          </w:p>
        </w:tc>
        <w:tc>
          <w:tcPr>
            <w:tcW w:type="dxa" w:w="1680"/>
          </w:tcPr>
          <w:p>
            <w:pPr>
              <w:jc w:val="right"/>
            </w:pPr>
            <w:r>
              <w:rPr>
                <w:b w:val="false"/>
                <w:bCs w:val="false"/>
                <w:sz w:val="19"/>
                <w:szCs w:val="19"/>
              </w:rPr>
              <w:t xml:space="preserve">19.0%</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Giving the survey back</w:t>
      </w:r>
    </w:p>
    <w:p>
      <w:r>
        <w:rPr>
          <w:sz w:val="21"/>
          <w:szCs w:val="21"/>
        </w:rPr>
        <w:t xml:space="preserve">Each clan has a GPX file of its own, named on that clan's page and supplied alongside this document. It is meant to go back to the Clan Stewards who walked the boundary, on the phone or handheld they mapped with: their own tracks, the gaps drawn as straight lines named so they cannot be mistaken for boundary, and a waypoint at each end of every gap.</w:t>
      </w:r>
    </w:p>
    <w:p>
      <w:r>
        <w:rPr>
          <w:sz w:val="21"/>
          <w:szCs w:val="21"/>
        </w:rPr>
        <w:t xml:space="preserve">178 gaps are marked across 49 clans, 260.7 km still to walk. A steward can select the waypoint for a gap, walk to it, and record from there.</w:t>
      </w:r>
    </w:p>
    <w:p>
      <w:pPr>
        <w:spacing w:after="120" w:before="60"/>
      </w:pPr>
      <w:r>
        <w:rPr>
          <w:i/>
          <w:iCs/>
          <w:color w:val="595959"/>
          <w:sz w:val="19"/>
          <w:szCs w:val="19"/>
        </w:rPr>
        <w:t xml:space="preserve">Joins shorter than 100 m are not marked. Two track ends that close are the same place to anyone standing there, and flagging them would bury the gaps that matter.</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stewards walked, their tracks are joined into a single survey — stewards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What the field has told us about all of this</w:t>
      </w:r>
    </w:p>
    <w:p>
      <w:pPr>
        <w:pStyle w:val="ListParagraph"/>
        <w:numPr>
          <w:ilvl w:val="0"/>
          <w:numId w:val="1"/>
        </w:numPr>
        <w:spacing w:after="60"/>
      </w:pPr>
      <w:r>
        <w:rPr>
          <w:sz w:val="20"/>
          <w:szCs w:val="20"/>
        </w:rPr>
        <w:t xml:space="preserve">Large rivers cannot reasonably be walked. Boulders, rapids and steep drops make it physically difficult and unsafe, so a gap that follows one is not a gap anybody should be asked to close on foot.</w:t>
      </w:r>
    </w:p>
    <w:p>
      <w:pPr>
        <w:pStyle w:val="ListParagraph"/>
        <w:numPr>
          <w:ilvl w:val="0"/>
          <w:numId w:val="1"/>
        </w:numPr>
        <w:spacing w:after="60"/>
      </w:pPr>
      <w:r>
        <w:rPr>
          <w:sz w:val="20"/>
          <w:szCs w:val="20"/>
        </w:rPr>
        <w:t xml:space="preserve">Where a boundary is a large river, the survey team will complete that stretch themselves by editing. How to draw a robust river boundary is an open decision, not yet made.</w:t>
      </w:r>
    </w:p>
    <w:p>
      <w:pPr>
        <w:spacing w:after="120" w:before="60"/>
      </w:pPr>
      <w:r>
        <w:rPr>
          <w:i/>
          <w:iCs/>
          <w:color w:val="595959"/>
          <w:sz w:val="19"/>
          <w:szCs w:val="19"/>
        </w:rPr>
        <w:t xml:space="preserve">Field advice, 23 August 2026. Where a clan's boundary is known to follow a large river, this document does not ask for that stretch to be walked, and says so on the clan's page. 2 clan(s) are marked that way so far.</w:t>
      </w:r>
    </w:p>
    <w:p>
      <w:pPr>
        <w:pStyle w:val="Heading2"/>
      </w:pPr>
      <w:r>
        <w:t xml:space="preserve">Reading the map on each clan's page</w:t>
      </w:r>
    </w:p>
    <w:p>
      <w:pPr>
        <w:pStyle w:val="ListParagraph"/>
        <w:numPr>
          <w:ilvl w:val="0"/>
          <w:numId w:val="1"/>
        </w:numPr>
        <w:spacing w:after="60"/>
      </w:pPr>
      <w:r>
        <w:rPr>
          <w:sz w:val="20"/>
          <w:szCs w:val="20"/>
        </w:rPr>
        <w:t xml:space="preserve">Each steward's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stewards' lines. Where it follows a walk you see the steward's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49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Asingi_Zone_2.gpx.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2781300" cy="4476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813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Asoro_Zone_2.gpx.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Bujevi_Zone_2.gpx.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0200" cy="4476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6.3%</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3.2%</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Tuoko (7 ha); Asingi (4 ha); Nituri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Gariniko_Zone_2.gpx.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1.0%</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Recorded: 4 — 4 recorded as a boundary walked around a named place, covering 4.6 ha — 0.4% of this clan's land.</w:t>
      </w:r>
    </w:p>
    <w:p>
      <w:pPr>
        <w:spacing w:after="120" w:before="60"/>
      </w:pPr>
      <w:r>
        <w:rPr>
          <w:i/>
          <w:iCs/>
          <w:color w:val="595959"/>
          <w:sz w:val="19"/>
          <w:szCs w:val="19"/>
        </w:rPr>
        <w:t xml:space="preserve">Locations are not shared and appear on no map or layer in this document. A sacred site is usually recorded the way the rest of the land is, as a boundary walked around it, so it is counted from what the steward wrote beside the track.</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1,298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Asoro (15 ha); Manoko (13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Juaiko_Zone_2.gpx.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Kasaki</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4 other clans: Tuoko (157 ha); Murai (Z2) (154 ha); Nituri (59 ha); Majanko (40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Kasaki_Zone_2.gpx.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562475" cy="4476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Majanko</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3 other clans: Manoko (65 ha); Kasaki (40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Majanko_Zone_2.gpx.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43425" cy="4476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13</w:t>
            </w:r>
          </w:p>
        </w:tc>
        <w:tc>
          <w:tcPr>
            <w:tcW w:type="dxa" w:w="1551"/>
            <w:shd w:fill="F2F2F2" w:val="clear"/>
          </w:tcPr>
          <w:p>
            <w:pPr>
              <w:jc w:val="right"/>
            </w:pPr>
            <w:r>
              <w:rPr>
                <w:b w:val="false"/>
                <w:bCs w:val="false"/>
                <w:sz w:val="19"/>
                <w:szCs w:val="19"/>
              </w:rPr>
              <w:t xml:space="preserve">3.1%</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Majanko (65 ha); Juaiko (13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Manoko_Zone_2.gpx.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Murai_Z2_Zone_2.gpx.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305175" cy="4476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051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5,277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5,277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Walked by 3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3 other clans: Tuoko (2,199 ha); Kasaki (59 ha); Gariniko (3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Nituri_Zone_2.gpx. Loaded onto the phone or handheld the boundary was mapped with, it shows the stewards' own tracks, the 12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800725" cy="4476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007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Recorded: 5 — 5 recorded as a boundary walked around a named place, covering 5.4 ha — 0.3% of this clan's land.</w:t>
      </w:r>
    </w:p>
    <w:p>
      <w:pPr>
        <w:spacing w:after="120" w:before="60"/>
      </w:pPr>
      <w:r>
        <w:rPr>
          <w:i/>
          <w:iCs/>
          <w:color w:val="595959"/>
          <w:sz w:val="19"/>
          <w:szCs w:val="19"/>
        </w:rPr>
        <w:t xml:space="preserve">Locations are not shared and appear on no map or layer in this document. A sacred site is usually recorded the way the rest of the land is, as a boundary walked around it, so it is counted from what the steward wrote beside the track.</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1,569 ha is measured from the walk, with nothing inferred.</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1 other clan: Sukandi (212 ha).</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Rondi_Zone_2.gpx.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886200" cy="4476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862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Rumbi_Zone_2.gpx.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34025" cy="4476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340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Recorded: 3 — 3 marked as a sacred site.</w:t>
      </w:r>
    </w:p>
    <w:p>
      <w:pPr>
        <w:spacing w:after="120" w:before="60"/>
      </w:pPr>
      <w:r>
        <w:rPr>
          <w:i/>
          <w:iCs/>
          <w:color w:val="595959"/>
          <w:sz w:val="19"/>
          <w:szCs w:val="19"/>
        </w:rPr>
        <w:t xml:space="preserve">Locations are not shared and appear on no map or layer in this document. A sacred site is usually recorded the way the rest of the land is, as a boundary walked around it, so it is counted from what the steward wrote beside the track.</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3 other clans: Asoro (232 ha); Rondi (212 ha); Juaiko (205 ha).</w:t>
      </w:r>
    </w:p>
    <w:p>
      <w:pPr>
        <w:pStyle w:val="ListParagraph"/>
        <w:numPr>
          <w:ilvl w:val="0"/>
          <w:numId w:val="1"/>
        </w:numPr>
        <w:spacing w:after="60"/>
      </w:pPr>
      <w:r>
        <w:rPr>
          <w:sz w:val="20"/>
          <w:szCs w:val="20"/>
        </w:rPr>
        <w:t xml:space="preserve">A further 2 clans (Jariji, Binunkol)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Sukandi_Zone_2.gpx.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14850" cy="4476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14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Tuoko</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3,677 ha is an estimate rather than a measured area. On the map those stretches are pink.</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4 other clans: Nituri (2,199 ha); Kasaki (157 ha); Majanko (13 ha); Gariniko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Tuoko_Zone_2.gpx.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5814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5814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Zambiko_Zone_2.gpx.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38800" cy="44767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38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Deari_Zone_3.gpx.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24500" cy="44767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Savasi</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47.2%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47% of this clan's recorded line runs within 100 m of Savasi's: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Giroiko_Zone_3.gpx.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67125" cy="4476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67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Gumuri_Zone_3.gpx.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29275" cy="44767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2927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Nui_Zone_3.gpx.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38775" cy="4476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3877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Savasi</w:t>
      </w:r>
    </w:p>
    <w:p>
      <w:pPr>
        <w:spacing w:after="120" w:before="60"/>
      </w:pPr>
      <w:r>
        <w:rPr>
          <w:i/>
          <w:iCs/>
          <w:color w:val="595959"/>
          <w:sz w:val="19"/>
          <w:szCs w:val="19"/>
        </w:rPr>
        <w:t xml:space="preserve">Zone 3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Oscar Isuni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2026-05-27</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4.0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Giroiko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30.7%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2.4%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The eastern border of Savasi's clan land is along the Baraje river.</w:t>
      </w:r>
    </w:p>
    <w:p>
      <w:pPr>
        <w:pStyle w:val="ListParagraph"/>
        <w:numPr>
          <w:ilvl w:val="0"/>
          <w:numId w:val="1"/>
        </w:numPr>
        <w:spacing w:after="60"/>
      </w:pPr>
      <w:r>
        <w:rPr>
          <w:sz w:val="20"/>
          <w:szCs w:val="20"/>
        </w:rPr>
        <w:t xml:space="preserve">The mapping is not finished: the northern and southern ends have yet to be closed off.</w:t>
      </w:r>
    </w:p>
    <w:p>
      <w:pPr>
        <w:spacing w:after="120" w:before="60"/>
      </w:pPr>
      <w:r>
        <w:rPr>
          <w:i/>
          <w:iCs/>
          <w:color w:val="595959"/>
          <w:sz w:val="19"/>
          <w:szCs w:val="19"/>
        </w:rPr>
        <w:t xml:space="preserve">Field advice, 23 August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5.1 km of straight-line joining would be needed to make a ring — 127% of the distance walked. That is beyond the 50% limit, above which an area would be more assumption than survey.</w:t>
      </w:r>
    </w:p>
    <w:p>
      <w:pPr>
        <w:pStyle w:val="ListParagraph"/>
        <w:numPr>
          <w:ilvl w:val="0"/>
          <w:numId w:val="1"/>
        </w:numPr>
        <w:spacing w:after="60"/>
      </w:pPr>
      <w:r>
        <w:rPr>
          <w:sz w:val="20"/>
          <w:szCs w:val="20"/>
        </w:rPr>
        <w:t xml:space="preserve">31% of this clan's recorded line runs within 100 m of Giroiko's: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 stretch of this boundary should be walked to close it where it follows a large river. That stretch will be completed by editing, once it is decided how a river boundary is to be drawn. What would help instead: where does the river stop being the boundary, at each end?</w:t>
      </w:r>
    </w:p>
    <w:p>
      <w:r>
        <w:rPr>
          <w:b/>
          <w:bCs/>
          <w:sz w:val="21"/>
          <w:szCs w:val="21"/>
        </w:rPr>
        <w:t xml:space="preserve">To take back to the ground</w:t>
      </w:r>
    </w:p>
    <w:p>
      <w:r>
        <w:rPr>
          <w:sz w:val="21"/>
          <w:szCs w:val="21"/>
        </w:rPr>
        <w:t xml:space="preserve">A GPX file for this clan is supplied as Savasi_Zone_3.gpx.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34025" cy="44767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340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1,058</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80</w:t>
            </w:r>
          </w:p>
        </w:tc>
        <w:tc>
          <w:tcPr>
            <w:tcW w:type="dxa" w:w="1551"/>
          </w:tcPr>
          <w:p>
            <w:pPr>
              <w:jc w:val="right"/>
            </w:pPr>
            <w:r>
              <w:rPr>
                <w:b w:val="false"/>
                <w:bCs w:val="false"/>
                <w:sz w:val="19"/>
                <w:szCs w:val="19"/>
              </w:rPr>
              <w:t xml:space="preserve">7.5%</w:t>
            </w:r>
          </w:p>
        </w:tc>
        <w:tc>
          <w:tcPr>
            <w:tcW w:type="dxa" w:w="1551"/>
          </w:tcPr>
          <w:p>
            <w:pPr>
              <w:jc w:val="right"/>
            </w:pPr>
            <w:r>
              <w:rPr>
                <w:b w:val="false"/>
                <w:bCs w:val="false"/>
                <w:sz w:val="19"/>
                <w:szCs w:val="19"/>
              </w:rPr>
              <w:t xml:space="preserve">75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14</w:t>
            </w:r>
          </w:p>
        </w:tc>
        <w:tc>
          <w:tcPr>
            <w:tcW w:type="dxa" w:w="1551"/>
            <w:shd w:fill="F2F2F2" w:val="clear"/>
          </w:tcPr>
          <w:p>
            <w:pPr>
              <w:jc w:val="right"/>
            </w:pPr>
            <w:r>
              <w:rPr>
                <w:b w:val="false"/>
                <w:bCs w:val="false"/>
                <w:sz w:val="19"/>
                <w:szCs w:val="19"/>
              </w:rPr>
              <w:t xml:space="preserve">1.3%</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Sahirut</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20.5%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11.3%</w:t>
            </w:r>
          </w:p>
        </w:tc>
      </w:tr>
      <w:tr>
        <w:tc>
          <w:tcPr>
            <w:tcW w:type="dxa" w:w="5040"/>
          </w:tcPr>
          <w:p>
            <w:pPr>
              <w:jc w:val="left"/>
            </w:pPr>
            <w:r>
              <w:rPr>
                <w:b w:val="false"/>
                <w:bCs w:val="false"/>
                <w:sz w:val="19"/>
                <w:szCs w:val="19"/>
              </w:rPr>
              <w:t xml:space="preserve">Nupa 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Four waterfalls lie along the boundary. From the north they are Ija, Taram, Pururi and Parari.</w:t>
      </w:r>
    </w:p>
    <w:p>
      <w:pPr>
        <w:pStyle w:val="ListParagraph"/>
        <w:numPr>
          <w:ilvl w:val="0"/>
          <w:numId w:val="1"/>
        </w:numPr>
        <w:spacing w:after="60"/>
      </w:pPr>
      <w:r>
        <w:rPr>
          <w:sz w:val="20"/>
          <w:szCs w:val="20"/>
        </w:rPr>
        <w:t xml:space="preserve">The river line itself is impassable because of those waterfalls, but the boundary follows the river line. That stretch is not to be walked; it will be completed by editing.</w:t>
      </w:r>
    </w:p>
    <w:p>
      <w:pPr>
        <w:pStyle w:val="ListParagraph"/>
        <w:numPr>
          <w:ilvl w:val="0"/>
          <w:numId w:val="1"/>
        </w:numPr>
        <w:spacing w:after="60"/>
      </w:pPr>
      <w:r>
        <w:rPr>
          <w:sz w:val="20"/>
          <w:szCs w:val="20"/>
        </w:rPr>
        <w:t xml:space="preserve">The smaller gap is a gorge at the Jarahe waterfall, and the two ends may be joined by a straight line. The straight line there is the boundary, not an assumption.</w:t>
      </w:r>
    </w:p>
    <w:p>
      <w:pPr>
        <w:pStyle w:val="ListParagraph"/>
        <w:numPr>
          <w:ilvl w:val="0"/>
          <w:numId w:val="1"/>
        </w:numPr>
        <w:spacing w:after="60"/>
      </w:pPr>
      <w:r>
        <w:rPr>
          <w:sz w:val="20"/>
          <w:szCs w:val="20"/>
        </w:rPr>
        <w:t xml:space="preserve">The river is resolved: it runs along the modelled drainage (2.48 km, kind river_routed). The Jarahe gorge is NOT resolved. A 1.86 km line adopted for it was withdrawn: it was not a break in the walk at all, but the span the closing step drew between two arbitrary points, running past all four open ends without joining any of them. The real open ends in Granville Nepo's walk are 44 m at the river, four ends 117-342 m apart where the western and north-eastern pieces fail to meet, and a 52 m stub.</w:t>
      </w:r>
    </w:p>
    <w:p>
      <w:pPr>
        <w:pStyle w:val="ListParagraph"/>
        <w:numPr>
          <w:ilvl w:val="0"/>
          <w:numId w:val="1"/>
        </w:numPr>
        <w:spacing w:after="60"/>
      </w:pPr>
      <w:r>
        <w:rPr>
          <w:sz w:val="20"/>
          <w:szCs w:val="20"/>
        </w:rPr>
        <w:t xml:space="preserve">Egobeyas Kuarisi and Granville Nepo walked this boundary together, both recording: 98% of each line runs within 50 m of the other. It is one walk recorded twice, not two walks to be joined. Joined, the linework doubles and the survey encloses 556 ha; taken as Granville Nepo recorded it, it encloses 1,099 ha and is closed but for 40 m.</w:t>
      </w:r>
    </w:p>
    <w:p>
      <w:pPr>
        <w:spacing w:after="120" w:before="60"/>
      </w:pPr>
      <w:r>
        <w:rPr>
          <w:i/>
          <w:iCs/>
          <w:color w:val="595959"/>
          <w:sz w:val="19"/>
          <w:szCs w:val="19"/>
        </w:rPr>
        <w:t xml:space="preserve">Field advice, 24 August 2026, on an annotated printout.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1,058 ha is measured from the walk, with nothing inferred.</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2 other clans: Sahirut (80 ha); Pina Ora (14 ha).</w:t>
      </w:r>
    </w:p>
    <w:p>
      <w:r>
        <w:rPr>
          <w:b/>
          <w:bCs/>
          <w:sz w:val="21"/>
          <w:szCs w:val="21"/>
        </w:rPr>
        <w:t xml:space="preserve">Queries for the field</w:t>
      </w:r>
    </w:p>
    <w:p>
      <w:pPr>
        <w:pStyle w:val="ListParagraph"/>
        <w:numPr>
          <w:ilvl w:val="0"/>
          <w:numId w:val="1"/>
        </w:numPr>
        <w:spacing w:after="60"/>
      </w:pPr>
      <w:r>
        <w:rPr>
          <w:sz w:val="20"/>
          <w:szCs w:val="20"/>
        </w:rPr>
        <w:t xml:space="preserve">No stretch of this boundary should be walked to close it where it follows a large river. That stretch will be completed by editing, once it is decided how a river boundary is to be drawn. What would help instead: where does the river stop being the boundary, at each end?</w:t>
      </w:r>
    </w:p>
    <w:p>
      <w:pPr>
        <w:pStyle w:val="ListParagraph"/>
        <w:numPr>
          <w:ilvl w:val="0"/>
          <w:numId w:val="1"/>
        </w:numPr>
        <w:spacing w:after="60"/>
      </w:pPr>
      <w:r>
        <w:rPr>
          <w:sz w:val="20"/>
          <w:szCs w:val="20"/>
        </w:rPr>
        <w:t xml:space="preserve">This boundary is recorded in 5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Manuvoora_Zone_6.gpx.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2990850" cy="44767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990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Mariura</w:t>
      </w:r>
    </w:p>
    <w:p>
      <w:pPr>
        <w:spacing w:after="120" w:before="60"/>
      </w:pPr>
      <w:r>
        <w:rPr>
          <w:i/>
          <w:iCs/>
          <w:color w:val="595959"/>
          <w:sz w:val="19"/>
          <w:szCs w:val="19"/>
        </w:rPr>
        <w:t xml:space="preserve">Zone 6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861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149</w:t>
            </w:r>
          </w:p>
        </w:tc>
        <w:tc>
          <w:tcPr>
            <w:tcW w:type="dxa" w:w="1551"/>
          </w:tcPr>
          <w:p>
            <w:pPr>
              <w:jc w:val="right"/>
            </w:pPr>
            <w:r>
              <w:rPr>
                <w:b w:val="false"/>
                <w:bCs w:val="false"/>
                <w:sz w:val="19"/>
                <w:szCs w:val="19"/>
              </w:rPr>
              <w:t xml:space="preserve">17.3%</w:t>
            </w:r>
          </w:p>
        </w:tc>
        <w:tc>
          <w:tcPr>
            <w:tcW w:type="dxa" w:w="1551"/>
          </w:tcPr>
          <w:p>
            <w:pPr>
              <w:jc w:val="right"/>
            </w:pPr>
            <w:r>
              <w:rPr>
                <w:b w:val="false"/>
                <w:bCs w:val="false"/>
                <w:sz w:val="19"/>
                <w:szCs w:val="19"/>
              </w:rPr>
              <w:t xml:space="preserve">147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5.8%</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861 ha is an estimate rather than a measured area. On the map those stretches are pink.</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3 other clans: Naharaura (149 ha); Borori (56 ha); Darekikol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(Sahirut)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Mariura_Zone_6.gpx. Loaded onto the phone or handheld the boundary was mapped with, it shows the stewards' own tracks, the 11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1529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41529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149</w:t>
            </w:r>
          </w:p>
        </w:tc>
        <w:tc>
          <w:tcPr>
            <w:tcW w:type="dxa" w:w="1551"/>
          </w:tcPr>
          <w:p>
            <w:pPr>
              <w:jc w:val="right"/>
            </w:pPr>
            <w:r>
              <w:rPr>
                <w:b w:val="false"/>
                <w:bCs w:val="false"/>
                <w:sz w:val="19"/>
                <w:szCs w:val="19"/>
              </w:rPr>
              <w:t xml:space="preserve">25.1%</w:t>
            </w:r>
          </w:p>
        </w:tc>
        <w:tc>
          <w:tcPr>
            <w:tcW w:type="dxa" w:w="1551"/>
          </w:tcPr>
          <w:p>
            <w:pPr>
              <w:jc w:val="right"/>
            </w:pPr>
            <w:r>
              <w:rPr>
                <w:b w:val="false"/>
                <w:bCs w:val="false"/>
                <w:sz w:val="19"/>
                <w:szCs w:val="19"/>
              </w:rPr>
              <w:t xml:space="preserve">147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Mariura (149 ha); Pina Ora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Naharaura_Zone_6.gpx.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33925" cy="44767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Nupa Ora</w:t>
      </w:r>
    </w:p>
    <w:p>
      <w:pPr>
        <w:spacing w:after="120" w:before="60"/>
      </w:pPr>
      <w:r>
        <w:rPr>
          <w:i/>
          <w:iCs/>
          <w:color w:val="595959"/>
          <w:sz w:val="19"/>
          <w:szCs w:val="19"/>
        </w:rPr>
        <w:t xml:space="preserve">Zone 6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Nupa_Ora_Zone_6.gpx.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67375" cy="44767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7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Manuvoora</w:t>
            </w:r>
          </w:p>
        </w:tc>
        <w:tc>
          <w:tcPr>
            <w:tcW w:type="dxa" w:w="1551"/>
          </w:tcPr>
          <w:p>
            <w:pPr>
              <w:jc w:val="right"/>
            </w:pPr>
            <w:r>
              <w:rPr>
                <w:b w:val="false"/>
                <w:bCs w:val="false"/>
                <w:sz w:val="19"/>
                <w:szCs w:val="19"/>
              </w:rPr>
              <w:t xml:space="preserve">14</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10</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Naharaura (60 ha); Sahirut (15 ha); Manuvoora (14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Pina_Ora_Zone_6.gpx.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05350" cy="44767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053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Sahirut</w:t>
      </w:r>
    </w:p>
    <w:p>
      <w:pPr>
        <w:spacing w:after="120" w:before="60"/>
      </w:pPr>
      <w:r>
        <w:rPr>
          <w:i/>
          <w:iCs/>
          <w:color w:val="595959"/>
          <w:sz w:val="19"/>
          <w:szCs w:val="19"/>
        </w:rPr>
        <w:t xml:space="preserve">Zone 6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23.0</w:t>
            </w:r>
          </w:p>
        </w:tc>
        <w:tc>
          <w:tcPr>
            <w:tcW w:type="dxa" w:w="1315"/>
          </w:tcPr>
          <w:p>
            <w:pPr>
              <w:jc w:val="right"/>
            </w:pPr>
            <w:r>
              <w:rPr>
                <w:b w:val="false"/>
                <w:bCs w:val="false"/>
                <w:sz w:val="19"/>
                <w:szCs w:val="19"/>
              </w:rPr>
              <w:t xml:space="preserve">3.0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345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Solomon Makanisa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2026-06-22</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18.1</w:t>
            </w:r>
          </w:p>
        </w:tc>
      </w:tr>
      <w:tr>
        <w:tc>
          <w:tcPr>
            <w:tcW w:type="dxa" w:w="2520"/>
            <w:shd w:fill="F2F2F2" w:val="clear"/>
          </w:tcPr>
          <w:p>
            <w:pPr>
              <w:jc w:val="left"/>
            </w:pPr>
            <w:r>
              <w:rPr>
                <w:b w:val="false"/>
                <w:bCs w:val="false"/>
                <w:sz w:val="19"/>
                <w:szCs w:val="19"/>
              </w:rPr>
              <w:t xml:space="preserve">Lenard Urami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2026-06-22</w:t>
            </w:r>
          </w:p>
        </w:tc>
        <w:tc>
          <w:tcPr>
            <w:tcW w:type="dxa" w:w="189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Manuvoora</w:t>
            </w:r>
          </w:p>
        </w:tc>
        <w:tc>
          <w:tcPr>
            <w:tcW w:type="dxa" w:w="1551"/>
          </w:tcPr>
          <w:p>
            <w:pPr>
              <w:jc w:val="right"/>
            </w:pPr>
            <w:r>
              <w:rPr>
                <w:b w:val="false"/>
                <w:bCs w:val="false"/>
                <w:sz w:val="19"/>
                <w:szCs w:val="19"/>
              </w:rPr>
              <w:t xml:space="preserve">80</w:t>
            </w:r>
          </w:p>
        </w:tc>
        <w:tc>
          <w:tcPr>
            <w:tcW w:type="dxa" w:w="1551"/>
          </w:tcPr>
          <w:p>
            <w:pPr>
              <w:jc w:val="right"/>
            </w:pPr>
            <w:r>
              <w:rPr>
                <w:b w:val="false"/>
                <w:bCs w:val="false"/>
                <w:sz w:val="19"/>
                <w:szCs w:val="19"/>
              </w:rPr>
              <w:t xml:space="preserve">23.1%</w:t>
            </w:r>
          </w:p>
        </w:tc>
        <w:tc>
          <w:tcPr>
            <w:tcW w:type="dxa" w:w="1551"/>
          </w:tcPr>
          <w:p>
            <w:pPr>
              <w:jc w:val="right"/>
            </w:pPr>
            <w:r>
              <w:rPr>
                <w:b w:val="false"/>
                <w:bCs w:val="false"/>
                <w:sz w:val="19"/>
                <w:szCs w:val="19"/>
              </w:rPr>
              <w:t xml:space="preserve">75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50.5%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35.4%</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0.2 km in 1 stretch was bridged with straight lines nobody walked — 1% of the distance walked, so 345 ha is an estimate rather than a measured area. On the map those stretches are pink.</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2 other clans: Manuvoora (80 ha); Pina Ora (15 ha).</w:t>
      </w:r>
    </w:p>
    <w:p>
      <w:pPr>
        <w:pStyle w:val="ListParagraph"/>
        <w:numPr>
          <w:ilvl w:val="0"/>
          <w:numId w:val="1"/>
        </w:numPr>
        <w:spacing w:after="60"/>
      </w:pPr>
      <w:r>
        <w:rPr>
          <w:sz w:val="20"/>
          <w:szCs w:val="20"/>
        </w:rPr>
        <w:t xml:space="preserve">A further 1 clan (Mariura)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Sahirut_Zone_6.gpx.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159 ha is an estimate rather than a measured area. On the map those stretches are pink.</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Bimkol_Zone_7A.gpx.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9719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2 other clans: Darekikol (333 ha); Mariura (56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Borori_Zone_7A.gpx.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133850" cy="44767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33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2 other clans: Borori (333 ha); Mariura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Darekikol_Zone_7A.gpx.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1.3 km of straight-line joining would be needed to make a ring — 245% of the distance walked. That is beyond the 50% limit, above which an area would be more assumption than survey.</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Abuankol_Zone_7B.gpx.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67375" cy="44767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667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346</w:t>
            </w:r>
          </w:p>
        </w:tc>
        <w:tc>
          <w:tcPr>
            <w:tcW w:type="dxa" w:w="1551"/>
          </w:tcPr>
          <w:p>
            <w:pPr>
              <w:jc w:val="right"/>
            </w:pPr>
            <w:r>
              <w:rPr>
                <w:b w:val="false"/>
                <w:bCs w:val="false"/>
                <w:sz w:val="19"/>
                <w:szCs w:val="19"/>
              </w:rPr>
              <w:t xml:space="preserve">58.5%</w:t>
            </w:r>
          </w:p>
        </w:tc>
        <w:tc>
          <w:tcPr>
            <w:tcW w:type="dxa" w:w="1551"/>
          </w:tcPr>
          <w:p>
            <w:pPr>
              <w:jc w:val="right"/>
            </w:pPr>
            <w:r>
              <w:rPr>
                <w:b w:val="false"/>
                <w:bCs w:val="false"/>
                <w:sz w:val="19"/>
                <w:szCs w:val="19"/>
              </w:rPr>
              <w:t xml:space="preserve">342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Ground here is also inside the area recorded for 2 other clans: Natang (346 ha); Wohukol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(Sugulkol, Jariji)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Ambunkol_Zone_7B.gpx.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28</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Deari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Binunkol_Zone_7B.gpx. Loaded onto the phone or handheld the boundary was mapped with, it shows the stewards' own tracks, the 15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r>
        <w:tc>
          <w:tcPr>
            <w:tcW w:type="dxa" w:w="5040"/>
            <w:shd w:fill="F2F2F2" w:val="clear"/>
          </w:tcPr>
          <w:p>
            <w:pPr>
              <w:jc w:val="left"/>
            </w:pPr>
            <w:r>
              <w:rPr>
                <w:b w:val="false"/>
                <w:bCs w:val="false"/>
                <w:sz w:val="19"/>
                <w:szCs w:val="19"/>
              </w:rPr>
              <w:t xml:space="preserve">Savasi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1,235 ha is an estimate rather than a measured area. On the map those stretches are pink.</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2 other clans: Manang (312 ha); Sugulkol (52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Ginangi_Zone_7B.gpx.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1910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41910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3 other clans: Wohukol (62 ha); Binunkol (45 ha); Sugulkol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(Ambunkol,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Jariji_Zone_7B.gpx.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62325" cy="44767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(312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Manang_Zone_7B.gpx.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Marang</w:t>
      </w:r>
    </w:p>
    <w:p>
      <w:pPr>
        <w:spacing w:after="120" w:before="60"/>
      </w:pPr>
      <w:r>
        <w:rPr>
          <w:i/>
          <w:iCs/>
          <w:color w:val="595959"/>
          <w:sz w:val="19"/>
          <w:szCs w:val="19"/>
        </w:rPr>
        <w:t xml:space="preserve">Zone 7B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81650" cy="44767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816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Marijabimkol_Zone_7B.gpx.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1814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41814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Murai_Z7B_Zone_7B.gpx.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7242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7242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Natang</w:t>
      </w:r>
    </w:p>
    <w:p>
      <w:pPr>
        <w:spacing w:after="120" w:before="60"/>
      </w:pPr>
      <w:r>
        <w:rPr>
          <w:i/>
          <w:iCs/>
          <w:color w:val="595959"/>
          <w:sz w:val="19"/>
          <w:szCs w:val="19"/>
        </w:rPr>
        <w:t xml:space="preserve">Zone 7B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346</w:t>
            </w:r>
          </w:p>
        </w:tc>
        <w:tc>
          <w:tcPr>
            <w:tcW w:type="dxa" w:w="1551"/>
          </w:tcPr>
          <w:p>
            <w:pPr>
              <w:jc w:val="right"/>
            </w:pPr>
            <w:r>
              <w:rPr>
                <w:b w:val="false"/>
                <w:bCs w:val="false"/>
                <w:sz w:val="19"/>
                <w:szCs w:val="19"/>
              </w:rPr>
              <w:t xml:space="preserve">22.6%</w:t>
            </w:r>
          </w:p>
        </w:tc>
        <w:tc>
          <w:tcPr>
            <w:tcW w:type="dxa" w:w="1551"/>
          </w:tcPr>
          <w:p>
            <w:pPr>
              <w:jc w:val="right"/>
            </w:pPr>
            <w:r>
              <w:rPr>
                <w:b w:val="false"/>
                <w:bCs w:val="false"/>
                <w:sz w:val="19"/>
                <w:szCs w:val="19"/>
              </w:rPr>
              <w:t xml:space="preserve">342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3 other clans: Ambunkol (346 ha); Sugulkol (32 ha); Wohukol (4 ha).</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Natang_Zone_7B.gpx.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5 other clans: Ginangi (52 ha); Natang (32 ha); Wohukol (21 ha); Jariji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(Ambunkol, Manang)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Sugulkol_Zone_7B.gpx.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28</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Ginangi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5 other clans: Jariji (62 ha); Binunkol (29 ha); Sugulkol (21 ha); Natang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(Ginangi)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Wohukol_Zone_7B.gpx.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Duribip_Zone_8.gpx.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3432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3432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Dusi_Zone_8.gpx.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848100" cy="44767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848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Gubai</w:t>
      </w:r>
    </w:p>
    <w:p>
      <w:pPr>
        <w:spacing w:after="120" w:before="60"/>
      </w:pPr>
      <w:r>
        <w:rPr>
          <w:i/>
          <w:iCs/>
          <w:color w:val="595959"/>
          <w:sz w:val="19"/>
          <w:szCs w:val="19"/>
        </w:rPr>
        <w:t xml:space="preserve">Zone 8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Gubai_Zone_8.gpx.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17195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41719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692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Gumuyude_Zone_8.gpx.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43500" cy="44767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1435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Madukol</w:t>
      </w:r>
    </w:p>
    <w:p>
      <w:pPr>
        <w:spacing w:after="120" w:before="60"/>
      </w:pPr>
      <w:r>
        <w:rPr>
          <w:i/>
          <w:iCs/>
          <w:color w:val="595959"/>
          <w:sz w:val="19"/>
          <w:szCs w:val="19"/>
        </w:rPr>
        <w:t xml:space="preserve">Zone 8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Madukol_Zone_8.gpx.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195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Mungaikol_Zone_8.gpx.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Riribudeh_Zone_8.gpx.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Uremkol</w:t>
      </w:r>
    </w:p>
    <w:p>
      <w:pPr>
        <w:spacing w:after="120" w:before="60"/>
      </w:pPr>
      <w:r>
        <w:rPr>
          <w:i/>
          <w:iCs/>
          <w:color w:val="595959"/>
          <w:sz w:val="19"/>
          <w:szCs w:val="19"/>
        </w:rPr>
        <w:t xml:space="preserve">Zone 8  ·  version 1.15,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Uremkol_Zone_8.gpx.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19750" cy="44767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6197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54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346</w:t>
            </w:r>
          </w:p>
        </w:tc>
        <w:tc>
          <w:tcPr>
            <w:tcW w:type="dxa" w:w="1186"/>
            <w:shd w:fill="F2F2F2" w:val="clear"/>
          </w:tcPr>
          <w:p>
            <w:pPr>
              <w:jc w:val="right"/>
            </w:pPr>
            <w:r>
              <w:rPr>
                <w:b w:val="false"/>
                <w:bCs w:val="false"/>
                <w:sz w:val="19"/>
                <w:szCs w:val="19"/>
              </w:rPr>
              <w:t xml:space="preserve">58.5%</w:t>
            </w:r>
          </w:p>
        </w:tc>
        <w:tc>
          <w:tcPr>
            <w:tcW w:type="dxa" w:w="1186"/>
            <w:shd w:fill="F2F2F2" w:val="clear"/>
          </w:tcPr>
          <w:p>
            <w:pPr>
              <w:jc w:val="right"/>
            </w:pPr>
            <w:r>
              <w:rPr>
                <w:b w:val="false"/>
                <w:bCs w:val="false"/>
                <w:sz w:val="19"/>
                <w:szCs w:val="19"/>
              </w:rPr>
              <w:t xml:space="preserve">22.6%</w:t>
            </w:r>
          </w:p>
        </w:tc>
        <w:tc>
          <w:tcPr>
            <w:tcW w:type="dxa" w:w="1186"/>
            <w:shd w:fill="F2F2F2" w:val="clear"/>
          </w:tcPr>
          <w:p>
            <w:pPr>
              <w:jc w:val="right"/>
            </w:pPr>
            <w:r>
              <w:rPr>
                <w:b w:val="false"/>
                <w:bCs w:val="false"/>
                <w:sz w:val="19"/>
                <w:szCs w:val="19"/>
              </w:rPr>
              <w:t xml:space="preserve">342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149</w:t>
            </w:r>
          </w:p>
        </w:tc>
        <w:tc>
          <w:tcPr>
            <w:tcW w:type="dxa" w:w="1186"/>
            <w:shd w:fill="F2F2F2" w:val="clear"/>
          </w:tcPr>
          <w:p>
            <w:pPr>
              <w:jc w:val="right"/>
            </w:pPr>
            <w:r>
              <w:rPr>
                <w:b w:val="false"/>
                <w:bCs w:val="false"/>
                <w:sz w:val="19"/>
                <w:szCs w:val="19"/>
              </w:rPr>
              <w:t xml:space="preserve">17.3%</w:t>
            </w:r>
          </w:p>
        </w:tc>
        <w:tc>
          <w:tcPr>
            <w:tcW w:type="dxa" w:w="1186"/>
            <w:shd w:fill="F2F2F2" w:val="clear"/>
          </w:tcPr>
          <w:p>
            <w:pPr>
              <w:jc w:val="right"/>
            </w:pPr>
            <w:r>
              <w:rPr>
                <w:b w:val="false"/>
                <w:bCs w:val="false"/>
                <w:sz w:val="19"/>
                <w:szCs w:val="19"/>
              </w:rPr>
              <w:t xml:space="preserve">25.1%</w:t>
            </w:r>
          </w:p>
        </w:tc>
        <w:tc>
          <w:tcPr>
            <w:tcW w:type="dxa" w:w="1186"/>
            <w:shd w:fill="F2F2F2" w:val="clear"/>
          </w:tcPr>
          <w:p>
            <w:pPr>
              <w:jc w:val="right"/>
            </w:pPr>
            <w:r>
              <w:rPr>
                <w:b w:val="false"/>
                <w:bCs w:val="false"/>
                <w:sz w:val="19"/>
                <w:szCs w:val="19"/>
              </w:rPr>
              <w:t xml:space="preserve">147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Manuvoora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80</w:t>
            </w:r>
          </w:p>
        </w:tc>
        <w:tc>
          <w:tcPr>
            <w:tcW w:type="dxa" w:w="1186"/>
          </w:tcPr>
          <w:p>
            <w:pPr>
              <w:jc w:val="right"/>
            </w:pPr>
            <w:r>
              <w:rPr>
                <w:b w:val="false"/>
                <w:bCs w:val="false"/>
                <w:sz w:val="19"/>
                <w:szCs w:val="19"/>
              </w:rPr>
              <w:t xml:space="preserve">7.5%</w:t>
            </w:r>
          </w:p>
        </w:tc>
        <w:tc>
          <w:tcPr>
            <w:tcW w:type="dxa" w:w="1186"/>
          </w:tcPr>
          <w:p>
            <w:pPr>
              <w:jc w:val="right"/>
            </w:pPr>
            <w:r>
              <w:rPr>
                <w:b w:val="false"/>
                <w:bCs w:val="false"/>
                <w:sz w:val="19"/>
                <w:szCs w:val="19"/>
              </w:rPr>
              <w:t xml:space="preserve">23.1%</w:t>
            </w:r>
          </w:p>
        </w:tc>
        <w:tc>
          <w:tcPr>
            <w:tcW w:type="dxa" w:w="1186"/>
          </w:tcPr>
          <w:p>
            <w:pPr>
              <w:jc w:val="right"/>
            </w:pPr>
            <w:r>
              <w:rPr>
                <w:b w:val="false"/>
                <w:bCs w:val="false"/>
                <w:sz w:val="19"/>
                <w:szCs w:val="19"/>
              </w:rPr>
              <w:t xml:space="preserve">75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Majanko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23.6%</w:t>
            </w:r>
          </w:p>
        </w:tc>
        <w:tc>
          <w:tcPr>
            <w:tcW w:type="dxa" w:w="1186"/>
            <w:shd w:fill="F2F2F2" w:val="clear"/>
          </w:tcPr>
          <w:p>
            <w:pPr>
              <w:jc w:val="right"/>
            </w:pPr>
            <w:r>
              <w:rPr>
                <w:b w:val="false"/>
                <w:bCs w:val="false"/>
                <w:sz w:val="19"/>
                <w:szCs w:val="19"/>
              </w:rPr>
              <w:t xml:space="preserve">16.1%</w:t>
            </w:r>
          </w:p>
        </w:tc>
        <w:tc>
          <w:tcPr>
            <w:tcW w:type="dxa" w:w="1186"/>
            <w:shd w:fill="F2F2F2" w:val="clear"/>
          </w:tcPr>
          <w:p>
            <w:pPr>
              <w:jc w:val="right"/>
            </w:pPr>
            <w:r>
              <w:rPr>
                <w:b w:val="false"/>
                <w:bCs w:val="false"/>
                <w:sz w:val="19"/>
                <w:szCs w:val="19"/>
              </w:rPr>
              <w:t xml:space="preserve">65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62</w:t>
            </w:r>
          </w:p>
        </w:tc>
        <w:tc>
          <w:tcPr>
            <w:tcW w:type="dxa" w:w="1186"/>
          </w:tcPr>
          <w:p>
            <w:pPr>
              <w:jc w:val="right"/>
            </w:pPr>
            <w:r>
              <w:rPr>
                <w:b w:val="false"/>
                <w:bCs w:val="false"/>
                <w:sz w:val="19"/>
                <w:szCs w:val="19"/>
              </w:rPr>
              <w:t xml:space="preserve">8.9%</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Naharaura</w:t>
            </w:r>
          </w:p>
        </w:tc>
        <w:tc>
          <w:tcPr>
            <w:tcW w:type="dxa" w:w="1779"/>
            <w:shd w:fill="F2F2F2" w:val="clear"/>
          </w:tcPr>
          <w:p>
            <w:pPr>
              <w:jc w:val="right"/>
            </w:pPr>
            <w:r>
              <w:rPr>
                <w:b w:val="false"/>
                <w:bCs w:val="false"/>
                <w:sz w:val="19"/>
                <w:szCs w:val="19"/>
              </w:rPr>
              <w:t xml:space="preserve">Pina Ora</w:t>
            </w:r>
          </w:p>
        </w:tc>
        <w:tc>
          <w:tcPr>
            <w:tcW w:type="dxa" w:w="1186"/>
            <w:shd w:fill="F2F2F2" w:val="clear"/>
          </w:tcPr>
          <w:p>
            <w:pPr>
              <w:jc w:val="right"/>
            </w:pPr>
            <w:r>
              <w:rPr>
                <w:b w:val="false"/>
                <w:bCs w:val="false"/>
                <w:sz w:val="19"/>
                <w:szCs w:val="19"/>
              </w:rPr>
              <w:t xml:space="preserve">60</w:t>
            </w:r>
          </w:p>
        </w:tc>
        <w:tc>
          <w:tcPr>
            <w:tcW w:type="dxa" w:w="1186"/>
            <w:shd w:fill="F2F2F2" w:val="clear"/>
          </w:tcPr>
          <w:p>
            <w:pPr>
              <w:jc w:val="right"/>
            </w:pPr>
            <w:r>
              <w:rPr>
                <w:b w:val="false"/>
                <w:bCs w:val="false"/>
                <w:sz w:val="19"/>
                <w:szCs w:val="19"/>
              </w:rPr>
              <w:t xml:space="preserve">10.0%</w:t>
            </w:r>
          </w:p>
        </w:tc>
        <w:tc>
          <w:tcPr>
            <w:tcW w:type="dxa" w:w="1186"/>
            <w:shd w:fill="F2F2F2" w:val="clear"/>
          </w:tcPr>
          <w:p>
            <w:pPr>
              <w:jc w:val="right"/>
            </w:pPr>
            <w:r>
              <w:rPr>
                <w:b w:val="false"/>
                <w:bCs w:val="false"/>
                <w:sz w:val="19"/>
                <w:szCs w:val="19"/>
              </w:rPr>
              <w:t xml:space="preserve">7.3%</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Nituri</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11.0%</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Mariura</w:t>
            </w:r>
          </w:p>
        </w:tc>
        <w:tc>
          <w:tcPr>
            <w:tcW w:type="dxa" w:w="1186"/>
            <w:shd w:fill="F2F2F2" w:val="clear"/>
          </w:tcPr>
          <w:p>
            <w:pPr>
              <w:jc w:val="right"/>
            </w:pPr>
            <w:r>
              <w:rPr>
                <w:b w:val="false"/>
                <w:bCs w:val="false"/>
                <w:sz w:val="19"/>
                <w:szCs w:val="19"/>
              </w:rPr>
              <w:t xml:space="preserve">56</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52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52</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16.4%</w:t>
            </w:r>
          </w:p>
        </w:tc>
        <w:tc>
          <w:tcPr>
            <w:tcW w:type="dxa" w:w="1186"/>
          </w:tcPr>
          <w:p>
            <w:pPr>
              <w:jc w:val="right"/>
            </w:pPr>
            <w:r>
              <w:rPr>
                <w:b w:val="false"/>
                <w:bCs w:val="false"/>
                <w:sz w:val="19"/>
                <w:szCs w:val="19"/>
              </w:rPr>
              <w:t xml:space="preserve">51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Darekikol</w:t>
            </w:r>
          </w:p>
        </w:tc>
        <w:tc>
          <w:tcPr>
            <w:tcW w:type="dxa" w:w="1779"/>
            <w:shd w:fill="F2F2F2" w:val="clear"/>
          </w:tcPr>
          <w:p>
            <w:pPr>
              <w:jc w:val="right"/>
            </w:pPr>
            <w:r>
              <w:rPr>
                <w:b w:val="false"/>
                <w:bCs w:val="false"/>
                <w:sz w:val="19"/>
                <w:szCs w:val="19"/>
              </w:rPr>
              <w:t xml:space="preserve">Mariura</w:t>
            </w:r>
          </w:p>
        </w:tc>
        <w:tc>
          <w:tcPr>
            <w:tcW w:type="dxa" w:w="1186"/>
            <w:shd w:fill="F2F2F2" w:val="clear"/>
          </w:tcPr>
          <w:p>
            <w:pPr>
              <w:jc w:val="right"/>
            </w:pPr>
            <w:r>
              <w:rPr>
                <w:b w:val="false"/>
                <w:bCs w:val="false"/>
                <w:sz w:val="19"/>
                <w:szCs w:val="19"/>
              </w:rPr>
              <w:t xml:space="preserve">50</w:t>
            </w:r>
          </w:p>
        </w:tc>
        <w:tc>
          <w:tcPr>
            <w:tcW w:type="dxa" w:w="1186"/>
            <w:shd w:fill="F2F2F2" w:val="clear"/>
          </w:tcPr>
          <w:p>
            <w:pPr>
              <w:jc w:val="right"/>
            </w:pPr>
            <w:r>
              <w:rPr>
                <w:b w:val="false"/>
                <w:bCs w:val="false"/>
                <w:sz w:val="19"/>
                <w:szCs w:val="19"/>
              </w:rPr>
              <w:t xml:space="preserve">8.6%</w:t>
            </w:r>
          </w:p>
        </w:tc>
        <w:tc>
          <w:tcPr>
            <w:tcW w:type="dxa" w:w="1186"/>
            <w:shd w:fill="F2F2F2" w:val="clear"/>
          </w:tcPr>
          <w:p>
            <w:pPr>
              <w:jc w:val="right"/>
            </w:pPr>
            <w:r>
              <w:rPr>
                <w:b w:val="false"/>
                <w:bCs w:val="false"/>
                <w:sz w:val="19"/>
                <w:szCs w:val="19"/>
              </w:rPr>
              <w:t xml:space="preserve">5.8%</w:t>
            </w:r>
          </w:p>
        </w:tc>
        <w:tc>
          <w:tcPr>
            <w:tcW w:type="dxa" w:w="1186"/>
            <w:shd w:fill="F2F2F2" w:val="clear"/>
          </w:tcPr>
          <w:p>
            <w:pPr>
              <w:jc w:val="right"/>
            </w:pPr>
            <w:r>
              <w:rPr>
                <w:b w:val="false"/>
                <w:bCs w:val="false"/>
                <w:sz w:val="19"/>
                <w:szCs w:val="19"/>
              </w:rPr>
              <w:t xml:space="preserve">50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4.4%</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42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Majanko</w:t>
            </w:r>
          </w:p>
        </w:tc>
        <w:tc>
          <w:tcPr>
            <w:tcW w:type="dxa" w:w="1186"/>
            <w:shd w:fill="F2F2F2" w:val="clear"/>
          </w:tcPr>
          <w:p>
            <w:pPr>
              <w:jc w:val="right"/>
            </w:pPr>
            <w:r>
              <w:rPr>
                <w:b w:val="false"/>
                <w:bCs w:val="false"/>
                <w:sz w:val="19"/>
                <w:szCs w:val="19"/>
              </w:rPr>
              <w:t xml:space="preserve">40</w:t>
            </w:r>
          </w:p>
        </w:tc>
        <w:tc>
          <w:tcPr>
            <w:tcW w:type="dxa" w:w="1186"/>
            <w:shd w:fill="F2F2F2" w:val="clear"/>
          </w:tcPr>
          <w:p>
            <w:pPr>
              <w:jc w:val="right"/>
            </w:pPr>
            <w:r>
              <w:rPr>
                <w:b w:val="false"/>
                <w:bCs w:val="false"/>
                <w:sz w:val="19"/>
                <w:szCs w:val="19"/>
              </w:rPr>
              <w:t xml:space="preserve">7.4%</w:t>
            </w:r>
          </w:p>
        </w:tc>
        <w:tc>
          <w:tcPr>
            <w:tcW w:type="dxa" w:w="1186"/>
            <w:shd w:fill="F2F2F2" w:val="clear"/>
          </w:tcPr>
          <w:p>
            <w:pPr>
              <w:jc w:val="right"/>
            </w:pPr>
            <w:r>
              <w:rPr>
                <w:b w:val="false"/>
                <w:bCs w:val="false"/>
                <w:sz w:val="19"/>
                <w:szCs w:val="19"/>
              </w:rPr>
              <w:t xml:space="preserve">14.5%</w:t>
            </w:r>
          </w:p>
        </w:tc>
        <w:tc>
          <w:tcPr>
            <w:tcW w:type="dxa" w:w="1186"/>
            <w:shd w:fill="F2F2F2" w:val="clear"/>
          </w:tcPr>
          <w:p>
            <w:pPr>
              <w:jc w:val="right"/>
            </w:pPr>
            <w:r>
              <w:rPr>
                <w:b w:val="false"/>
                <w:bCs w:val="false"/>
                <w:sz w:val="19"/>
                <w:szCs w:val="19"/>
              </w:rPr>
              <w:t xml:space="preserve">39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32</w:t>
            </w:r>
          </w:p>
        </w:tc>
        <w:tc>
          <w:tcPr>
            <w:tcW w:type="dxa" w:w="1186"/>
          </w:tcPr>
          <w:p>
            <w:pPr>
              <w:jc w:val="right"/>
            </w:pPr>
            <w:r>
              <w:rPr>
                <w:b w:val="false"/>
                <w:bCs w:val="false"/>
                <w:sz w:val="19"/>
                <w:szCs w:val="19"/>
              </w:rPr>
              <w:t xml:space="preserve">2.1%</w:t>
            </w:r>
          </w:p>
        </w:tc>
        <w:tc>
          <w:tcPr>
            <w:tcW w:type="dxa" w:w="1186"/>
          </w:tcPr>
          <w:p>
            <w:pPr>
              <w:jc w:val="right"/>
            </w:pPr>
            <w:r>
              <w:rPr>
                <w:b w:val="false"/>
                <w:bCs w:val="false"/>
                <w:sz w:val="19"/>
                <w:szCs w:val="19"/>
              </w:rPr>
              <w:t xml:space="preserve">10.3%</w:t>
            </w:r>
          </w:p>
        </w:tc>
        <w:tc>
          <w:tcPr>
            <w:tcW w:type="dxa" w:w="1186"/>
          </w:tcPr>
          <w:p>
            <w:pPr>
              <w:jc w:val="right"/>
            </w:pPr>
            <w:r>
              <w:rPr>
                <w:b w:val="false"/>
                <w:bCs w:val="false"/>
                <w:sz w:val="19"/>
                <w:szCs w:val="19"/>
              </w:rPr>
              <w:t xml:space="preserve">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2.8%</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28</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Sugulkol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21</w:t>
            </w:r>
          </w:p>
        </w:tc>
        <w:tc>
          <w:tcPr>
            <w:tcW w:type="dxa" w:w="1186"/>
          </w:tcPr>
          <w:p>
            <w:pPr>
              <w:jc w:val="right"/>
            </w:pPr>
            <w:r>
              <w:rPr>
                <w:b w:val="false"/>
                <w:bCs w:val="false"/>
                <w:sz w:val="19"/>
                <w:szCs w:val="19"/>
              </w:rPr>
              <w:t xml:space="preserve">6.7%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Asoro</w:t>
            </w:r>
          </w:p>
        </w:tc>
        <w:tc>
          <w:tcPr>
            <w:tcW w:type="dxa" w:w="1779"/>
            <w:shd w:fill="F2F2F2" w:val="clear"/>
          </w:tcPr>
          <w:p>
            <w:pPr>
              <w:jc w:val="right"/>
            </w:pPr>
            <w:r>
              <w:rPr>
                <w:b w:val="false"/>
                <w:bCs w:val="false"/>
                <w:sz w:val="19"/>
                <w:szCs w:val="19"/>
              </w:rPr>
              <w:t xml:space="preserve">Juaiko</w:t>
            </w:r>
          </w:p>
        </w:tc>
        <w:tc>
          <w:tcPr>
            <w:tcW w:type="dxa" w:w="1186"/>
            <w:shd w:fill="F2F2F2" w:val="clear"/>
          </w:tcPr>
          <w:p>
            <w:pPr>
              <w:jc w:val="right"/>
            </w:pPr>
            <w:r>
              <w:rPr>
                <w:b w:val="false"/>
                <w:bCs w:val="false"/>
                <w:sz w:val="19"/>
                <w:szCs w:val="19"/>
              </w:rPr>
              <w:t xml:space="preserve">15</w:t>
            </w:r>
          </w:p>
        </w:tc>
        <w:tc>
          <w:tcPr>
            <w:tcW w:type="dxa" w:w="1186"/>
            <w:shd w:fill="F2F2F2" w:val="clear"/>
          </w:tcPr>
          <w:p>
            <w:pPr>
              <w:jc w:val="right"/>
            </w:pPr>
            <w:r>
              <w:rPr>
                <w:b w:val="false"/>
                <w:bCs w:val="false"/>
                <w:sz w:val="19"/>
                <w:szCs w:val="19"/>
              </w:rPr>
              <w:t xml:space="preserve">0.4%</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15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Pina Ora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13</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Manuvoora</w:t>
            </w:r>
          </w:p>
        </w:tc>
        <w:tc>
          <w:tcPr>
            <w:tcW w:type="dxa" w:w="1779"/>
            <w:shd w:fill="F2F2F2" w:val="clear"/>
          </w:tcPr>
          <w:p>
            <w:pPr>
              <w:jc w:val="right"/>
            </w:pPr>
            <w:r>
              <w:rPr>
                <w:b w:val="false"/>
                <w:bCs w:val="false"/>
                <w:sz w:val="19"/>
                <w:szCs w:val="19"/>
              </w:rPr>
              <w:t xml:space="preserve">Pina Ora</w:t>
            </w:r>
          </w:p>
        </w:tc>
        <w:tc>
          <w:tcPr>
            <w:tcW w:type="dxa" w:w="1186"/>
            <w:shd w:fill="F2F2F2" w:val="clear"/>
          </w:tcPr>
          <w:p>
            <w:pPr>
              <w:jc w:val="right"/>
            </w:pPr>
            <w:r>
              <w:rPr>
                <w:b w:val="false"/>
                <w:bCs w:val="false"/>
                <w:sz w:val="19"/>
                <w:szCs w:val="19"/>
              </w:rPr>
              <w:t xml:space="preserve">14</w:t>
            </w:r>
          </w:p>
        </w:tc>
        <w:tc>
          <w:tcPr>
            <w:tcW w:type="dxa" w:w="1186"/>
            <w:shd w:fill="F2F2F2" w:val="clear"/>
          </w:tcPr>
          <w:p>
            <w:pPr>
              <w:jc w:val="right"/>
            </w:pPr>
            <w:r>
              <w:rPr>
                <w:b w:val="false"/>
                <w:bCs w:val="false"/>
                <w:sz w:val="19"/>
                <w:szCs w:val="19"/>
              </w:rPr>
              <w:t xml:space="preserve">1.3%</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10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13</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12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Juaiko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13</w:t>
            </w:r>
          </w:p>
        </w:tc>
        <w:tc>
          <w:tcPr>
            <w:tcW w:type="dxa" w:w="1186"/>
            <w:shd w:fill="F2F2F2" w:val="clear"/>
          </w:tcPr>
          <w:p>
            <w:pPr>
              <w:jc w:val="right"/>
            </w:pPr>
            <w:r>
              <w:rPr>
                <w:b w:val="false"/>
                <w:bCs w:val="false"/>
                <w:sz w:val="19"/>
                <w:szCs w:val="19"/>
              </w:rPr>
              <w:t xml:space="preserve">1.0%</w:t>
            </w:r>
          </w:p>
        </w:tc>
        <w:tc>
          <w:tcPr>
            <w:tcW w:type="dxa" w:w="1186"/>
            <w:shd w:fill="F2F2F2" w:val="clear"/>
          </w:tcPr>
          <w:p>
            <w:pPr>
              <w:jc w:val="right"/>
            </w:pPr>
            <w:r>
              <w:rPr>
                <w:b w:val="false"/>
                <w:bCs w:val="false"/>
                <w:sz w:val="19"/>
                <w:szCs w:val="19"/>
              </w:rPr>
              <w:t xml:space="preserve">3.1%</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8</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2.4%</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6.3%</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6</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Murai (Z2)</w:t>
            </w:r>
          </w:p>
        </w:tc>
        <w:tc>
          <w:tcPr>
            <w:tcW w:type="dxa" w:w="1186"/>
            <w:shd w:fill="F2F2F2" w:val="clear"/>
          </w:tcPr>
          <w:p>
            <w:pPr>
              <w:jc w:val="right"/>
            </w:pPr>
            <w:r>
              <w:rPr>
                <w:b w:val="false"/>
                <w:bCs w:val="false"/>
                <w:sz w:val="19"/>
                <w:szCs w:val="19"/>
              </w:rPr>
              <w:t xml:space="preserve">6</w:t>
            </w:r>
          </w:p>
        </w:tc>
        <w:tc>
          <w:tcPr>
            <w:tcW w:type="dxa" w:w="1186"/>
            <w:shd w:fill="F2F2F2" w:val="clear"/>
          </w:tcPr>
          <w:p>
            <w:pPr>
              <w:jc w:val="right"/>
            </w:pPr>
            <w:r>
              <w:rPr>
                <w:b w:val="false"/>
                <w:bCs w:val="false"/>
                <w:sz w:val="19"/>
                <w:szCs w:val="19"/>
              </w:rPr>
              <w:t xml:space="preserve">3.6%</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5</w:t>
            </w:r>
          </w:p>
        </w:tc>
        <w:tc>
          <w:tcPr>
            <w:tcW w:type="dxa" w:w="1186"/>
          </w:tcPr>
          <w:p>
            <w:pPr>
              <w:jc w:val="right"/>
            </w:pPr>
            <w:r>
              <w:rPr>
                <w:b w:val="false"/>
                <w:bCs w:val="false"/>
                <w:sz w:val="19"/>
                <w:szCs w:val="19"/>
              </w:rPr>
              <w:t xml:space="preserve">0.9%</w:t>
            </w:r>
          </w:p>
        </w:tc>
        <w:tc>
          <w:tcPr>
            <w:tcW w:type="dxa" w:w="1186"/>
          </w:tcPr>
          <w:p>
            <w:pPr>
              <w:jc w:val="right"/>
            </w:pPr>
            <w:r>
              <w:rPr>
                <w:b w:val="false"/>
                <w:bCs w:val="false"/>
                <w:sz w:val="19"/>
                <w:szCs w:val="19"/>
              </w:rPr>
              <w:t xml:space="preserve">1.7%</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0.6%</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Gariniko</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2.5%</w:t>
            </w:r>
          </w:p>
        </w:tc>
        <w:tc>
          <w:tcPr>
            <w:tcW w:type="dxa" w:w="1186"/>
          </w:tcPr>
          <w:p>
            <w:pPr>
              <w:jc w:val="right"/>
            </w:pPr>
            <w:r>
              <w:rPr>
                <w:b w:val="false"/>
                <w:bCs w:val="false"/>
                <w:sz w:val="19"/>
                <w:szCs w:val="19"/>
              </w:rPr>
              <w:t xml:space="preserve">3.9%</w:t>
            </w:r>
          </w:p>
        </w:tc>
        <w:tc>
          <w:tcPr>
            <w:tcW w:type="dxa" w:w="1186"/>
          </w:tcPr>
          <w:p>
            <w:pPr>
              <w:jc w:val="right"/>
            </w:pPr>
            <w:r>
              <w:rPr>
                <w:b w:val="false"/>
                <w:bCs w:val="false"/>
                <w:sz w:val="19"/>
                <w:szCs w:val="19"/>
              </w:rPr>
              <w:t xml:space="preserve">3</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Riribudeh</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Nituri</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3.2%</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0.4%</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Manang</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0.8%</w:t>
            </w:r>
          </w:p>
        </w:tc>
        <w:tc>
          <w:tcPr>
            <w:tcW w:type="dxa" w:w="1186"/>
          </w:tcPr>
          <w:p>
            <w:pPr>
              <w:jc w:val="right"/>
            </w:pPr>
            <w:r>
              <w:rPr>
                <w:b w:val="false"/>
                <w:bCs w:val="false"/>
                <w:sz w:val="19"/>
                <w:szCs w:val="19"/>
              </w:rPr>
              <w:t xml:space="preserve">0.9%</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Mariura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Dusi</w:t>
            </w:r>
          </w:p>
        </w:tc>
        <w:tc>
          <w:tcPr>
            <w:tcW w:type="dxa" w:w="1779"/>
            <w:shd w:fill="F2F2F2" w:val="clear"/>
          </w:tcPr>
          <w:p>
            <w:pPr>
              <w:jc w:val="right"/>
            </w:pPr>
            <w:r>
              <w:rPr>
                <w:b w:val="false"/>
                <w:bCs w:val="false"/>
                <w:sz w:val="19"/>
                <w:szCs w:val="19"/>
              </w:rPr>
              <w:t xml:space="preserve">Gubai</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0.7%</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Rondi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Mungaikol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Murai (Z2)</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Ginangi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Mungaikol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0f0323c</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1.15, 10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b17b47d23e2f53b6d7bac7c4649ffb9ddae6621.png"/><Relationship Id="rId9" Type="http://schemas.openxmlformats.org/officeDocument/2006/relationships/image" Target="media/db62e9f502a12a8efe6f924f8a26a3f009f84c76.png"/><Relationship Id="rId10" Type="http://schemas.openxmlformats.org/officeDocument/2006/relationships/image" Target="media/dacd4a38054b839da0d734c4ef28514d05a5d321.png"/><Relationship Id="rId11" Type="http://schemas.openxmlformats.org/officeDocument/2006/relationships/image" Target="media/ff830fdd68e8a6cd63541e2ca58d0cfef9bef907.png"/><Relationship Id="rId12" Type="http://schemas.openxmlformats.org/officeDocument/2006/relationships/image" Target="media/69046925bd94b650bff61276f8ad4130bcd84244.png"/><Relationship Id="rId13" Type="http://schemas.openxmlformats.org/officeDocument/2006/relationships/image" Target="media/696a114145b196a7b099684ee0da458313530fe7.png"/><Relationship Id="rId14" Type="http://schemas.openxmlformats.org/officeDocument/2006/relationships/image" Target="media/306131f672b2cb0de7a143a67b51cdf0a89f5d64.png"/><Relationship Id="rId15" Type="http://schemas.openxmlformats.org/officeDocument/2006/relationships/image" Target="media/3ab8dc0b02d0d151b1784d5f99aa10e063ec1747.png"/><Relationship Id="rId16" Type="http://schemas.openxmlformats.org/officeDocument/2006/relationships/image" Target="media/913d97321c239338a9e59f360b3ced462eef3e16.png"/><Relationship Id="rId17" Type="http://schemas.openxmlformats.org/officeDocument/2006/relationships/image" Target="media/3df8e6a45292fd9a928d73c2d8519db96968fef0.png"/><Relationship Id="rId18" Type="http://schemas.openxmlformats.org/officeDocument/2006/relationships/image" Target="media/70803a71b8b8be40b5832252d2a84624a1c63af1.png"/><Relationship Id="rId19" Type="http://schemas.openxmlformats.org/officeDocument/2006/relationships/image" Target="media/38f9e2f01c85417a3034bb31873d0e186bd13321.png"/><Relationship Id="rId20" Type="http://schemas.openxmlformats.org/officeDocument/2006/relationships/image" Target="media/40efa68d4a07791f874befc625cfcd9ad9e74be3.png"/><Relationship Id="rId21" Type="http://schemas.openxmlformats.org/officeDocument/2006/relationships/image" Target="media/16a8d6cc2e1bdd9efa68e8f1c9f79104937cad89.png"/><Relationship Id="rId22" Type="http://schemas.openxmlformats.org/officeDocument/2006/relationships/image" Target="media/1214bcc5d4119e971eafc0d053c06cd92495d14e.png"/><Relationship Id="rId23" Type="http://schemas.openxmlformats.org/officeDocument/2006/relationships/image" Target="media/78bdf3d0271731d4d49298597fcf52180ca7427b.png"/><Relationship Id="rId24" Type="http://schemas.openxmlformats.org/officeDocument/2006/relationships/image" Target="media/56d2b1c8fca06861cde7beebf39a92a82add8770.png"/><Relationship Id="rId25" Type="http://schemas.openxmlformats.org/officeDocument/2006/relationships/image" Target="media/43e63f333135008360337d9de0f8bfe127a5a9da.png"/><Relationship Id="rId26" Type="http://schemas.openxmlformats.org/officeDocument/2006/relationships/image" Target="media/6ca101a86ab151bdb8a8943ce813cea4898b317e.png"/><Relationship Id="rId27" Type="http://schemas.openxmlformats.org/officeDocument/2006/relationships/image" Target="media/b222f4a778a25b928dad2d3ece6dd117ec4190d4.png"/><Relationship Id="rId28" Type="http://schemas.openxmlformats.org/officeDocument/2006/relationships/image" Target="media/9ac3322685d639b7763988883b355d896fe17e8e.png"/><Relationship Id="rId29" Type="http://schemas.openxmlformats.org/officeDocument/2006/relationships/image" Target="media/c3d013c5e85497888997f78330b64b1a3f38c768.png"/><Relationship Id="rId30" Type="http://schemas.openxmlformats.org/officeDocument/2006/relationships/image" Target="media/9c7fa14504156f1aec09f2bd3cd98610f4b2bd06.png"/><Relationship Id="rId31" Type="http://schemas.openxmlformats.org/officeDocument/2006/relationships/image" Target="media/19bc9f5fdf711ff0dcf6cdf2167ea68503da78b6.png"/><Relationship Id="rId32" Type="http://schemas.openxmlformats.org/officeDocument/2006/relationships/image" Target="media/2e72e92d011f7be059b4c602759860df99852d9f.png"/><Relationship Id="rId33" Type="http://schemas.openxmlformats.org/officeDocument/2006/relationships/image" Target="media/89b6ddf8b0ab938751563ad2abdca0ee87f923a3.png"/><Relationship Id="rId34" Type="http://schemas.openxmlformats.org/officeDocument/2006/relationships/image" Target="media/a9b2cd932fa8f2948168bd507fb959333d860faa.png"/><Relationship Id="rId35" Type="http://schemas.openxmlformats.org/officeDocument/2006/relationships/image" Target="media/10dbfa24fb4c870e2b6d07620e17879cefac37cc.png"/><Relationship Id="rId36" Type="http://schemas.openxmlformats.org/officeDocument/2006/relationships/image" Target="media/849b0ea3dbb6652c9bbc1c37b57164857a4031c4.png"/><Relationship Id="rId37" Type="http://schemas.openxmlformats.org/officeDocument/2006/relationships/image" Target="media/d3421d29fc35516a868bd702e5f3cf9812df096e.png"/><Relationship Id="rId38" Type="http://schemas.openxmlformats.org/officeDocument/2006/relationships/image" Target="media/20eb855da448f6732e67284bd26a4315ff2fcc8b.png"/><Relationship Id="rId39" Type="http://schemas.openxmlformats.org/officeDocument/2006/relationships/image" Target="media/56c662ebec9b6457ffc4e57795135428c1d29961.png"/><Relationship Id="rId40" Type="http://schemas.openxmlformats.org/officeDocument/2006/relationships/image" Target="media/7b248bcccbd73f2f0ee7d0bfb0785c2120aecddd.png"/><Relationship Id="rId41" Type="http://schemas.openxmlformats.org/officeDocument/2006/relationships/image" Target="media/5857e54cea69d4ec9112e81bd7b5baa5c4e04b82.png"/><Relationship Id="rId42" Type="http://schemas.openxmlformats.org/officeDocument/2006/relationships/image" Target="media/34663a9405cdd2ff7e83f122652fccc743e5da96.png"/><Relationship Id="rId43" Type="http://schemas.openxmlformats.org/officeDocument/2006/relationships/image" Target="media/f90a8096544b041688234961ca228e522b44318c.png"/><Relationship Id="rId44" Type="http://schemas.openxmlformats.org/officeDocument/2006/relationships/image" Target="media/b6b7b00e9c0da27d260f56e67614c4c136743e90.png"/><Relationship Id="rId45" Type="http://schemas.openxmlformats.org/officeDocument/2006/relationships/image" Target="media/2d6bce96effd816fda909e7a45042b537843e917.png"/><Relationship Id="rId46" Type="http://schemas.openxmlformats.org/officeDocument/2006/relationships/image" Target="media/1c03bf12c0b845055f30c92ffbb8bb33fedbc684.png"/><Relationship Id="rId47" Type="http://schemas.openxmlformats.org/officeDocument/2006/relationships/image" Target="media/5b29d3517efce7d327708f1ae2cb5da3a18949d7.png"/><Relationship Id="rId48" Type="http://schemas.openxmlformats.org/officeDocument/2006/relationships/image" Target="media/2bf5bfdaf9d43665885a2c4ba68c50ee16dcd168.png"/><Relationship Id="rId49" Type="http://schemas.openxmlformats.org/officeDocument/2006/relationships/image" Target="media/afed9df259f51cc97798a861fbda93697e2ec031.png"/><Relationship Id="rId50" Type="http://schemas.openxmlformats.org/officeDocument/2006/relationships/image" Target="media/b0679e08b65ac730d8e42c66cf41f218cbfa325d.png"/><Relationship Id="rId51" Type="http://schemas.openxmlformats.org/officeDocument/2006/relationships/image" Target="media/85dbcbbc720dc6a8c2000fc090f7e11b35f6ed27.png"/><Relationship Id="rId52" Type="http://schemas.openxmlformats.org/officeDocument/2006/relationships/image" Target="media/abab839b422e99d4210d5cbc8dfdb061c110aa46.png"/><Relationship Id="rId53" Type="http://schemas.openxmlformats.org/officeDocument/2006/relationships/image" Target="media/8780b90bd99c8185720f0ef2905db69fe7dd9106.png"/><Relationship Id="rId54" Type="http://schemas.openxmlformats.org/officeDocument/2006/relationships/image" Target="media/6ccc659e1805266a6d2ca57674dd64705d680d2f.png"/><Relationship Id="rId55" Type="http://schemas.openxmlformats.org/officeDocument/2006/relationships/image" Target="media/e0e6f1c4857e53d491c217c83ae62c78db4f4321.png"/><Relationship Id="rId56" Type="http://schemas.openxmlformats.org/officeDocument/2006/relationships/image" Target="media/3ea827f298780e0f5301c0f4a39765d27f141587.png"/><Relationship Id="rId57" Type="http://schemas.openxmlformats.org/officeDocument/2006/relationships/image" Target="media/e1311be5682cf1743c2c1c8fa8a9921b42bd9e21.png"/><Relationship Id="rId58" Type="http://schemas.openxmlformats.org/officeDocument/2006/relationships/image" Target="media/e294682d4e9966809b681d2419a3ce057cc7f8a8.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v1.15</dc:title>
  <dc:creator>MCA Maps</dc:creator>
  <dc:description>Survey results, per-clan detail and field queries — version 1.15, 10 October 2026</dc:description>
  <cp:lastModifiedBy>Un-named</cp:lastModifiedBy>
  <cp:revision>1</cp:revision>
  <dcterms:created xsi:type="dcterms:W3CDTF">2026-10-10T09:04:16.879Z</dcterms:created>
  <dcterms:modified xsi:type="dcterms:W3CDTF">2026-10-10T09:04:16.884Z</dcterms:modified>
</cp:coreProperties>
</file>

<file path=docProps/custom.xml><?xml version="1.0" encoding="utf-8"?>
<Properties xmlns="http://schemas.openxmlformats.org/officeDocument/2006/custom-properties" xmlns:vt="http://schemas.openxmlformats.org/officeDocument/2006/docPropsVTypes"/>
</file>