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The completed boundaries</w:t>
      </w:r>
    </w:p>
    <w:p>
      <w:pPr>
        <w:spacing w:after="240"/>
      </w:pPr>
      <w:r>
        <w:rPr>
          <w:b/>
          <w:bCs/>
          <w:color w:val="1F4E79"/>
          <w:sz w:val="22"/>
          <w:szCs w:val="22"/>
        </w:rPr>
        <w:t xml:space="preserve">Version 1.15  ·  16 October 2026</w:t>
      </w:r>
    </w:p>
    <w:p>
      <w:r>
        <w:rPr>
          <w:sz w:val="21"/>
          <w:szCs w:val="21"/>
        </w:rPr>
        <w:t xml:space="preserve">0 of 49 clans have a boundary that closes on the ground the Clan Stewards walked. Their maps are finished: the area is measured from the walk, with no straight line anywhere in it that nobody walked.</w:t>
      </w:r>
    </w:p>
    <w:p>
      <w:r>
        <w:rPr>
          <w:sz w:val="21"/>
          <w:szCs w:val="21"/>
        </w:rPr>
        <w:t xml:space="preserve">Together they hold 0 ha, walked over 0 km.</w:t>
      </w:r>
    </w:p>
    <w:p>
      <w:pPr>
        <w:spacing w:after="120" w:before="60"/>
      </w:pPr>
      <w:r>
        <w:rPr>
          <w:i/>
          <w:iCs/>
          <w:color w:val="595959"/>
          <w:sz w:val="19"/>
          <w:szCs w:val="19"/>
        </w:rPr>
        <w:t xml:space="preserve">This is the short companion to the full report, which carries all 49 clans including the 49 whose maps are not yet finished. Nothing here is estimated, so nothing here needs the cautions that document carries.</w:t>
      </w:r>
    </w:p>
    <w:p>
      <w:pPr>
        <w:pStyle w:val="Heading1"/>
      </w:pPr>
      <w:r>
        <w:t xml:space="preserve">The completed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3558"/>
        <w:gridCol w:w="1186"/>
        <w:gridCol w:w="1186"/>
        <w:gridCol w:w="1186"/>
      </w:tblGrid>
      <w:tr>
        <w:trPr>
          <w:tblHeader/>
        </w:trPr>
        <w:tc>
          <w:tcPr>
            <w:tcW w:type="dxa" w:w="1779"/>
            <w:shd w:fill="D9E2F3" w:val="clear"/>
            <w:tcMar>
              <w:top w:type="dxa" w:w="60"/>
              <w:left w:type="dxa" w:w="90"/>
              <w:bottom w:type="dxa" w:w="60"/>
              <w:right w:type="dxa" w:w="90"/>
            </w:tcMar>
          </w:tcPr>
          <w:p>
            <w:r>
              <w:rPr>
                <w:b/>
                <w:bCs/>
                <w:sz w:val="20"/>
                <w:szCs w:val="20"/>
              </w:rPr>
              <w:t xml:space="preserve">Clan</w:t>
            </w:r>
          </w:p>
        </w:tc>
        <w:tc>
          <w:tcPr>
            <w:tcW w:type="dxa" w:w="1186"/>
            <w:shd w:fill="D9E2F3" w:val="clear"/>
            <w:tcMar>
              <w:top w:type="dxa" w:w="60"/>
              <w:left w:type="dxa" w:w="90"/>
              <w:bottom w:type="dxa" w:w="60"/>
              <w:right w:type="dxa" w:w="90"/>
            </w:tcMar>
          </w:tcPr>
          <w:p>
            <w:r>
              <w:rPr>
                <w:b/>
                <w:bCs/>
                <w:sz w:val="20"/>
                <w:szCs w:val="20"/>
              </w:rPr>
              <w:t xml:space="preserve">Zone</w:t>
            </w:r>
          </w:p>
        </w:tc>
        <w:tc>
          <w:tcPr>
            <w:tcW w:type="dxa" w:w="3558"/>
            <w:shd w:fill="D9E2F3" w:val="clear"/>
            <w:tcMar>
              <w:top w:type="dxa" w:w="60"/>
              <w:left w:type="dxa" w:w="90"/>
              <w:bottom w:type="dxa" w:w="60"/>
              <w:right w:type="dxa" w:w="90"/>
            </w:tcMar>
          </w:tcPr>
          <w:p>
            <w:r>
              <w:rPr>
                <w:b/>
                <w:bCs/>
                <w:sz w:val="20"/>
                <w:szCs w:val="20"/>
              </w:rPr>
              <w:t xml:space="preserve">Clan Stewards</w:t>
            </w:r>
          </w:p>
        </w:tc>
        <w:tc>
          <w:tcPr>
            <w:tcW w:type="dxa" w:w="1186"/>
            <w:shd w:fill="D9E2F3" w:val="clear"/>
            <w:tcMar>
              <w:top w:type="dxa" w:w="60"/>
              <w:left w:type="dxa" w:w="90"/>
              <w:bottom w:type="dxa" w:w="60"/>
              <w:right w:type="dxa" w:w="90"/>
            </w:tcMar>
          </w:tcPr>
          <w:p>
            <w:r>
              <w:rPr>
                <w:b/>
                <w:bCs/>
                <w:sz w:val="20"/>
                <w:szCs w:val="20"/>
              </w:rPr>
              <w:t xml:space="preserve">Walked (km)</w:t>
            </w:r>
          </w:p>
        </w:tc>
        <w:tc>
          <w:tcPr>
            <w:tcW w:type="dxa" w:w="1186"/>
            <w:shd w:fill="D9E2F3" w:val="clear"/>
            <w:tcMar>
              <w:top w:type="dxa" w:w="60"/>
              <w:left w:type="dxa" w:w="90"/>
              <w:bottom w:type="dxa" w:w="60"/>
              <w:right w:type="dxa" w:w="90"/>
            </w:tcMar>
          </w:tcPr>
          <w:p>
            <w:r>
              <w:rPr>
                <w:b/>
                <w:bCs/>
                <w:sz w:val="20"/>
                <w:szCs w:val="20"/>
              </w:rPr>
              <w:t xml:space="preserve">Area (ha)</w:t>
            </w:r>
          </w:p>
        </w:tc>
        <w:tc>
          <w:tcPr>
            <w:tcW w:type="dxa" w:w="1186"/>
            <w:shd w:fill="D9E2F3" w:val="clear"/>
            <w:tcMar>
              <w:top w:type="dxa" w:w="60"/>
              <w:left w:type="dxa" w:w="90"/>
              <w:bottom w:type="dxa" w:w="60"/>
              <w:right w:type="dxa" w:w="90"/>
            </w:tcMar>
          </w:tcPr>
          <w:p>
            <w:r>
              <w:rPr>
                <w:b/>
                <w:bCs/>
                <w:sz w:val="20"/>
                <w:szCs w:val="20"/>
              </w:rPr>
              <w:t xml:space="preserve">Sacred sites</w:t>
            </w:r>
          </w:p>
        </w:tc>
      </w:tr>
    </w:tbl>
    <w:p>
      <w:pPr>
        <w:spacing w:after="120" w:before="60"/>
      </w:pPr>
      <w:r>
        <w:rPr>
          <w:i/>
          <w:iCs/>
          <w:color w:val="595959"/>
          <w:sz w:val="19"/>
          <w:szCs w:val="19"/>
        </w:rPr>
        <w:t xml:space="preserve">Sacred sites are reported by number only here, and by area on each clan's page. Locations are not shared and appear on no map in this document.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 the completed boundaries, version 1.15, 16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 the completed boundaries v1.15</dc:title>
  <dc:creator>MCA Maps</dc:creator>
  <dc:description>The clans whose boundary closes on the walk — version 1.15, 16 October 2026</dc:description>
  <cp:lastModifiedBy>Un-named</cp:lastModifiedBy>
  <cp:revision>1</cp:revision>
  <dcterms:created xsi:type="dcterms:W3CDTF">2026-10-16T01:14:52.949Z</dcterms:created>
  <dcterms:modified xsi:type="dcterms:W3CDTF">2026-10-16T01:14:52.949Z</dcterms:modified>
</cp:coreProperties>
</file>

<file path=docProps/custom.xml><?xml version="1.0" encoding="utf-8"?>
<Properties xmlns="http://schemas.openxmlformats.org/officeDocument/2006/custom-properties" xmlns:vt="http://schemas.openxmlformats.org/officeDocument/2006/docPropsVTypes"/>
</file>