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9535" w14:textId="77777777" w:rsidR="007C0B3D" w:rsidRDefault="000329E4" w:rsidP="000353DD">
      <w:r>
        <w:rPr>
          <w:rFonts w:hint="eastAsia"/>
        </w:rPr>
        <w:t>结论与展望</w:t>
      </w:r>
    </w:p>
    <w:p w14:paraId="4924D637" w14:textId="77777777" w:rsidR="000329E4" w:rsidRDefault="000329E4" w:rsidP="000329E4">
      <w:pPr>
        <w:ind w:firstLineChars="200" w:firstLine="420"/>
      </w:pPr>
    </w:p>
    <w:p w14:paraId="253ACC28" w14:textId="52FC4726" w:rsidR="000329E4" w:rsidRDefault="00372C07" w:rsidP="00937C9C">
      <w:pPr>
        <w:ind w:firstLine="420"/>
      </w:pPr>
      <w:r>
        <w:rPr>
          <w:rFonts w:hint="eastAsia"/>
        </w:rPr>
        <w:t xml:space="preserve">我们以脓毒症（可诱导 </w:t>
      </w:r>
      <w:r>
        <w:t xml:space="preserve">SCI </w:t>
      </w:r>
      <w:r>
        <w:rPr>
          <w:rFonts w:hint="eastAsia"/>
        </w:rPr>
        <w:t xml:space="preserve">、 </w:t>
      </w:r>
      <w:r>
        <w:t xml:space="preserve">DIC </w:t>
      </w:r>
      <w:r>
        <w:rPr>
          <w:rFonts w:hint="eastAsia"/>
        </w:rPr>
        <w:t xml:space="preserve">）为例，获取了 </w:t>
      </w:r>
      <w:r>
        <w:t>MIMIC-IV</w:t>
      </w:r>
      <w:r>
        <w:rPr>
          <w:rFonts w:hint="eastAsia"/>
        </w:rPr>
        <w:t>数据集，从中</w:t>
      </w:r>
      <w:r w:rsidR="000329E4">
        <w:rPr>
          <w:rFonts w:hint="eastAsia"/>
        </w:rPr>
        <w:t>选择</w:t>
      </w:r>
      <w:r w:rsidR="000329E4" w:rsidRPr="000329E4">
        <w:rPr>
          <w:rFonts w:hint="eastAsia"/>
        </w:rPr>
        <w:t>Platelet Count（PLT，血小板计数）</w:t>
      </w:r>
      <w:r w:rsidR="000329E4">
        <w:rPr>
          <w:rFonts w:hint="eastAsia"/>
        </w:rPr>
        <w:t>、</w:t>
      </w:r>
      <w:r w:rsidR="000329E4" w:rsidRPr="000329E4">
        <w:rPr>
          <w:rFonts w:hint="eastAsia"/>
        </w:rPr>
        <w:t>PT（凝血酶原时间）</w:t>
      </w:r>
      <w:r w:rsidR="000329E4">
        <w:rPr>
          <w:rFonts w:hint="eastAsia"/>
        </w:rPr>
        <w:t>、</w:t>
      </w:r>
      <w:r w:rsidR="000329E4" w:rsidRPr="000329E4">
        <w:rPr>
          <w:rFonts w:hint="eastAsia"/>
        </w:rPr>
        <w:t>INR(PT)（凝血酶原时间的国际标准化比值）</w:t>
      </w:r>
      <w:r w:rsidR="000329E4">
        <w:rPr>
          <w:rFonts w:hint="eastAsia"/>
        </w:rPr>
        <w:t>、</w:t>
      </w:r>
      <w:r w:rsidR="000329E4" w:rsidRPr="000329E4">
        <w:rPr>
          <w:rFonts w:hint="eastAsia"/>
        </w:rPr>
        <w:t>D-Dimer（D-二聚体）</w:t>
      </w:r>
      <w:r w:rsidR="000329E4">
        <w:rPr>
          <w:rFonts w:hint="eastAsia"/>
        </w:rPr>
        <w:t>、</w:t>
      </w:r>
      <w:r w:rsidR="000329E4" w:rsidRPr="000329E4">
        <w:rPr>
          <w:rFonts w:hint="eastAsia"/>
        </w:rPr>
        <w:t>Fibrinogen, Functional（FIB，纤维蛋白原）</w:t>
      </w:r>
      <w:r w:rsidR="000329E4">
        <w:rPr>
          <w:rFonts w:hint="eastAsia"/>
        </w:rPr>
        <w:t>、</w:t>
      </w:r>
      <w:r w:rsidR="000329E4" w:rsidRPr="000329E4">
        <w:rPr>
          <w:rFonts w:hint="eastAsia"/>
        </w:rPr>
        <w:t>pCO2（二氧化碳分压）</w:t>
      </w:r>
      <w:r w:rsidR="000329E4">
        <w:rPr>
          <w:rFonts w:hint="eastAsia"/>
        </w:rPr>
        <w:t>、</w:t>
      </w:r>
      <w:r w:rsidR="000329E4" w:rsidRPr="000329E4">
        <w:rPr>
          <w:rFonts w:hint="eastAsia"/>
        </w:rPr>
        <w:t>pO2（氧分压）</w:t>
      </w:r>
      <w:r>
        <w:rPr>
          <w:rFonts w:hint="eastAsia"/>
        </w:rPr>
        <w:t>和</w:t>
      </w:r>
      <w:r w:rsidR="000329E4" w:rsidRPr="000329E4">
        <w:rPr>
          <w:rFonts w:hint="eastAsia"/>
        </w:rPr>
        <w:t>pH（酸碱度）</w:t>
      </w:r>
      <w:r>
        <w:rPr>
          <w:rFonts w:hint="eastAsia"/>
        </w:rPr>
        <w:t>等与</w:t>
      </w:r>
      <w:r>
        <w:t xml:space="preserve"> SIC </w:t>
      </w:r>
      <w:r>
        <w:rPr>
          <w:rFonts w:hint="eastAsia"/>
        </w:rPr>
        <w:t xml:space="preserve">、 </w:t>
      </w:r>
      <w:r>
        <w:t>DIC</w:t>
      </w:r>
      <w:r>
        <w:rPr>
          <w:rFonts w:hint="eastAsia"/>
        </w:rPr>
        <w:t>诊断相关的指标进行研究。</w:t>
      </w:r>
      <w:r w:rsidR="000329E4">
        <w:rPr>
          <w:rFonts w:hint="eastAsia"/>
        </w:rPr>
        <w:t>在数据预处理过程中，</w:t>
      </w:r>
      <w:r w:rsidR="00CE6DD8">
        <w:rPr>
          <w:rFonts w:hint="eastAsia"/>
        </w:rPr>
        <w:t>先利用覆盖插补和均值插补获得每个病人全部信息块</w:t>
      </w:r>
      <w:r w:rsidR="00CE6DD8">
        <w:t>,</w:t>
      </w:r>
      <w:r w:rsidR="00CE6DD8">
        <w:rPr>
          <w:rFonts w:hint="eastAsia"/>
        </w:rPr>
        <w:t>然后通过</w:t>
      </w:r>
      <w:r w:rsidR="00CE6DD8" w:rsidRPr="00CE6DD8">
        <w:rPr>
          <w:rFonts w:hint="eastAsia"/>
        </w:rPr>
        <w:t>可信范围对特征的异常值进行排查，</w:t>
      </w:r>
      <w:r w:rsidR="00CE6DD8">
        <w:rPr>
          <w:rFonts w:hint="eastAsia"/>
        </w:rPr>
        <w:t>最后</w:t>
      </w:r>
      <w:r w:rsidR="00CE6DD8" w:rsidRPr="00CE6DD8">
        <w:rPr>
          <w:rFonts w:hint="eastAsia"/>
        </w:rPr>
        <w:t>结合SIC评分和ISTH显性DIC评分来对病人每个时刻是否可能患有</w:t>
      </w:r>
      <w:r w:rsidR="00937C9C">
        <w:rPr>
          <w:rFonts w:hint="eastAsia"/>
        </w:rPr>
        <w:t>S</w:t>
      </w:r>
      <w:r w:rsidR="00937C9C">
        <w:t>IC</w:t>
      </w:r>
      <w:r w:rsidR="00937C9C">
        <w:rPr>
          <w:rFonts w:hint="eastAsia"/>
        </w:rPr>
        <w:t>、</w:t>
      </w:r>
      <w:r w:rsidR="00937C9C">
        <w:t>DIC</w:t>
      </w:r>
      <w:r w:rsidR="00CE6DD8" w:rsidRPr="00CE6DD8">
        <w:rPr>
          <w:rFonts w:hint="eastAsia"/>
        </w:rPr>
        <w:t>进行标</w:t>
      </w:r>
      <w:r w:rsidR="00937C9C">
        <w:rPr>
          <w:rFonts w:hint="eastAsia"/>
        </w:rPr>
        <w:t>定，</w:t>
      </w:r>
      <w:r w:rsidR="00937C9C" w:rsidRPr="00937C9C">
        <w:rPr>
          <w:rFonts w:hint="eastAsia"/>
        </w:rPr>
        <w:t>最终标记结果为（以时间段为</w:t>
      </w:r>
      <w:r w:rsidR="00937C9C" w:rsidRPr="00937C9C">
        <w:t>8h为例）：SIC标签数量：1885（占比 87.55%）</w:t>
      </w:r>
      <w:r w:rsidR="00937C9C">
        <w:rPr>
          <w:rFonts w:hint="eastAsia"/>
        </w:rPr>
        <w:t>、</w:t>
      </w:r>
      <w:r w:rsidR="00937C9C" w:rsidRPr="00937C9C">
        <w:t>DIC标签数量：1345（占比 62.47%）</w:t>
      </w:r>
      <w:r w:rsidR="00CE6DD8">
        <w:rPr>
          <w:rFonts w:hint="eastAsia"/>
        </w:rPr>
        <w:t>。</w:t>
      </w:r>
    </w:p>
    <w:p w14:paraId="5BB6F2A5" w14:textId="06CA70C0" w:rsidR="00CE6DD8" w:rsidRPr="00CE6DD8" w:rsidRDefault="00D30ADE" w:rsidP="00CE6DD8">
      <w:pPr>
        <w:ind w:firstLineChars="200" w:firstLine="420"/>
        <w:rPr>
          <w:b/>
          <w:bCs/>
        </w:rPr>
      </w:pPr>
      <w:r>
        <w:rPr>
          <w:rFonts w:hint="eastAsia"/>
        </w:rPr>
        <w:t>我们</w:t>
      </w:r>
      <w:r w:rsidR="00CE6DD8" w:rsidRPr="00CE6DD8">
        <w:rPr>
          <w:rFonts w:hint="eastAsia"/>
        </w:rPr>
        <w:t>分别以时间段长度分别为4h，8h，12h对原数据集进行前向插补</w:t>
      </w:r>
      <w:r w:rsidR="00CE6DD8">
        <w:rPr>
          <w:rFonts w:hint="eastAsia"/>
        </w:rPr>
        <w:t>和临近填充，</w:t>
      </w:r>
      <w:r w:rsidR="00CE6DD8" w:rsidRPr="00CE6DD8">
        <w:rPr>
          <w:rFonts w:hint="eastAsia"/>
        </w:rPr>
        <w:t>用前i个时间段的数据来预测后一个时间段的数据，这样得到的数据集分别记为A4_i，A8_i，A12_i，i=1，2，3，4</w:t>
      </w:r>
      <w:r w:rsidR="00CE6DD8">
        <w:rPr>
          <w:rFonts w:hint="eastAsia"/>
        </w:rPr>
        <w:t>（</w:t>
      </w:r>
      <w:r w:rsidR="00CE6DD8" w:rsidRPr="00CE6DD8">
        <w:rPr>
          <w:rFonts w:hint="eastAsia"/>
        </w:rPr>
        <w:t>i为时段序列长度</w:t>
      </w:r>
      <w:r w:rsidR="00CE6DD8">
        <w:rPr>
          <w:rFonts w:hint="eastAsia"/>
        </w:rPr>
        <w:t>）。</w:t>
      </w:r>
      <w:r w:rsidR="00CE6DD8" w:rsidRPr="00CE6DD8">
        <w:rPr>
          <w:rFonts w:hint="eastAsia"/>
        </w:rPr>
        <w:t>由于数据量较小，我们使用了5种</w:t>
      </w:r>
      <w:r w:rsidR="00CE6DD8">
        <w:rPr>
          <w:rFonts w:hint="eastAsia"/>
        </w:rPr>
        <w:t>传统</w:t>
      </w:r>
      <w:r w:rsidR="00CE6DD8" w:rsidRPr="00CE6DD8">
        <w:rPr>
          <w:rFonts w:hint="eastAsia"/>
        </w:rPr>
        <w:t>机器学习算法，分别为随机梯度下降优化的线性模型（SGD）、SVM模型（SVC）、决策树、随机森林</w:t>
      </w:r>
      <w:r w:rsidR="00937C9C">
        <w:rPr>
          <w:rFonts w:hint="eastAsia"/>
        </w:rPr>
        <w:t>和</w:t>
      </w:r>
      <w:r w:rsidR="00CE6DD8" w:rsidRPr="00CE6DD8">
        <w:rPr>
          <w:rFonts w:hint="eastAsia"/>
        </w:rPr>
        <w:t>K近邻（KNN）</w:t>
      </w:r>
      <w:r w:rsidR="00937C9C">
        <w:rPr>
          <w:rFonts w:hint="eastAsia"/>
        </w:rPr>
        <w:t>等</w:t>
      </w:r>
      <w:r w:rsidR="00CE6DD8" w:rsidRPr="00CE6DD8">
        <w:rPr>
          <w:rFonts w:hint="eastAsia"/>
        </w:rPr>
        <w:t>，</w:t>
      </w:r>
      <w:r w:rsidR="00CE6DD8">
        <w:rPr>
          <w:rFonts w:hint="eastAsia"/>
        </w:rPr>
        <w:t>并</w:t>
      </w:r>
      <w:r w:rsidR="00CE6DD8" w:rsidRPr="00CE6DD8">
        <w:rPr>
          <w:rFonts w:hint="eastAsia"/>
        </w:rPr>
        <w:t>使用了如下三个评估指标：在训练集上使用K-折叠交叉验证准确率</w:t>
      </w:r>
      <w:r w:rsidR="00CE6DD8">
        <w:rPr>
          <w:rFonts w:hint="eastAsia"/>
        </w:rPr>
        <w:t>、</w:t>
      </w:r>
      <w:r w:rsidR="00CE6DD8" w:rsidRPr="00CE6DD8">
        <w:rPr>
          <w:rFonts w:hint="eastAsia"/>
        </w:rPr>
        <w:t>测试集上的准确率、ROC曲线下面积（AUC）</w:t>
      </w:r>
      <w:r w:rsidR="000F6FD4">
        <w:rPr>
          <w:rFonts w:hint="eastAsia"/>
        </w:rPr>
        <w:t>。</w:t>
      </w:r>
      <w:r w:rsidR="000F6FD4">
        <w:t>对于DIC指标，我们发现在序列长度为2、时间段长度为4h时，模型准确率较高；对于SIC指标，综合考虑我们发现在序列长度为3、时间段长度为8h时，效果较好，其他在98%以上的结果我们认为是数据量较少导致的</w:t>
      </w:r>
      <w:r w:rsidR="000F6FD4">
        <w:rPr>
          <w:rFonts w:hint="eastAsia"/>
        </w:rPr>
        <w:t>。最后分别</w:t>
      </w:r>
      <w:r w:rsidR="000F6FD4" w:rsidRPr="000F6FD4">
        <w:rPr>
          <w:rFonts w:hint="eastAsia"/>
        </w:rPr>
        <w:t>在A4_2</w:t>
      </w:r>
      <w:r w:rsidR="000F6FD4">
        <w:rPr>
          <w:rFonts w:hint="eastAsia"/>
        </w:rPr>
        <w:t>和</w:t>
      </w:r>
      <w:r w:rsidR="000F6FD4" w:rsidRPr="000F6FD4">
        <w:rPr>
          <w:rFonts w:hint="eastAsia"/>
        </w:rPr>
        <w:t>A8_3上按照先前给定的三个评估指标进一步筛选DIC模型</w:t>
      </w:r>
      <w:r w:rsidR="000F6FD4">
        <w:rPr>
          <w:rFonts w:hint="eastAsia"/>
        </w:rPr>
        <w:t>和S</w:t>
      </w:r>
      <w:r w:rsidR="000F6FD4" w:rsidRPr="000F6FD4">
        <w:rPr>
          <w:rFonts w:hint="eastAsia"/>
        </w:rPr>
        <w:t>IC</w:t>
      </w:r>
      <w:r w:rsidR="000F6FD4">
        <w:rPr>
          <w:rFonts w:hint="eastAsia"/>
        </w:rPr>
        <w:t>模型，发现</w:t>
      </w:r>
      <w:r w:rsidR="000F6FD4" w:rsidRPr="000F6FD4">
        <w:rPr>
          <w:rFonts w:hint="eastAsia"/>
        </w:rPr>
        <w:t>随机森林模型效果最好，通过随机森林</w:t>
      </w:r>
      <w:r w:rsidR="00937C9C">
        <w:rPr>
          <w:rFonts w:hint="eastAsia"/>
        </w:rPr>
        <w:t>同时还</w:t>
      </w:r>
      <w:r w:rsidR="000F6FD4" w:rsidRPr="000F6FD4">
        <w:rPr>
          <w:rFonts w:hint="eastAsia"/>
        </w:rPr>
        <w:t>得出</w:t>
      </w:r>
      <w:r w:rsidR="00937C9C">
        <w:rPr>
          <w:rFonts w:hint="eastAsia"/>
        </w:rPr>
        <w:t>了</w:t>
      </w:r>
      <w:r w:rsidR="000F6FD4" w:rsidRPr="000F6FD4">
        <w:rPr>
          <w:rFonts w:hint="eastAsia"/>
        </w:rPr>
        <w:t>各个属性的重要度。</w:t>
      </w:r>
      <w:r w:rsidR="00937C9C">
        <w:rPr>
          <w:rFonts w:hint="eastAsia"/>
        </w:rPr>
        <w:t>（+解析性分析结果）</w:t>
      </w:r>
    </w:p>
    <w:p w14:paraId="14879529" w14:textId="263F3D34" w:rsidR="00CB5F0A" w:rsidRPr="00CB5F0A" w:rsidRDefault="00937C9C" w:rsidP="00CB5F0A">
      <w:pPr>
        <w:ind w:firstLineChars="200" w:firstLine="420"/>
      </w:pPr>
      <w:r>
        <w:t>医疗重症监护数据稀疏性强、不规则程度高，</w:t>
      </w:r>
      <w:r>
        <w:rPr>
          <w:rFonts w:hint="eastAsia"/>
        </w:rPr>
        <w:t>我们</w:t>
      </w:r>
      <w:r w:rsidR="00CB5F0A">
        <w:rPr>
          <w:rFonts w:hint="eastAsia"/>
        </w:rPr>
        <w:t>通过</w:t>
      </w:r>
      <w:r>
        <w:rPr>
          <w:rFonts w:hint="eastAsia"/>
        </w:rPr>
        <w:t>数据插补等预处理方法提高数据使用率。</w:t>
      </w:r>
      <w:r w:rsidR="00CB5F0A" w:rsidRPr="00CB5F0A">
        <w:rPr>
          <w:rFonts w:hint="eastAsia"/>
        </w:rPr>
        <w:t>构建</w:t>
      </w:r>
      <w:r w:rsidR="00CB5F0A">
        <w:rPr>
          <w:rFonts w:hint="eastAsia"/>
        </w:rPr>
        <w:t>出</w:t>
      </w:r>
      <w:r w:rsidR="00CB5F0A" w:rsidRPr="00CB5F0A">
        <w:rPr>
          <w:rFonts w:hint="eastAsia"/>
        </w:rPr>
        <w:t>可解释的实时脓毒症动态预警监测系统，以早期发现脓毒症，提高脓毒症预警模型的效能、可信度和可解释性，促进模型进入临床常规工作流程，使患者受益。当医生之间或医生与模型决策结果不一致时，模型提供可解释的诊断预测依据显得尤为重要，可以提高模型可信度，侧面帮助医生进行诊断。</w:t>
      </w:r>
      <w:r w:rsidR="00B91946">
        <w:rPr>
          <w:rFonts w:hint="eastAsia"/>
        </w:rPr>
        <w:t>但同时</w:t>
      </w:r>
      <w:r w:rsidR="00B91946" w:rsidRPr="00B91946">
        <w:rPr>
          <w:rFonts w:hint="eastAsia"/>
        </w:rPr>
        <w:t>受制于时间因素，模型创新性不足</w:t>
      </w:r>
      <w:r w:rsidR="00B91946">
        <w:rPr>
          <w:rFonts w:hint="eastAsia"/>
        </w:rPr>
        <w:t>，未来可进一步优化数据处理及划分等步骤，使用更多其他的模型探索其性能，进一步提高精度。</w:t>
      </w:r>
    </w:p>
    <w:p w14:paraId="30720AFB" w14:textId="77777777" w:rsidR="00CB5F0A" w:rsidRPr="00CB5F0A" w:rsidRDefault="00CB5F0A" w:rsidP="00CB5F0A">
      <w:pPr>
        <w:ind w:firstLineChars="200" w:firstLine="420"/>
      </w:pPr>
    </w:p>
    <w:p w14:paraId="221C04CB" w14:textId="77777777" w:rsidR="00CE6DD8" w:rsidRPr="00CB5F0A" w:rsidRDefault="00CE6DD8" w:rsidP="00CE6DD8">
      <w:pPr>
        <w:ind w:firstLineChars="200" w:firstLine="420"/>
      </w:pPr>
    </w:p>
    <w:p w14:paraId="27F0AFC5" w14:textId="77777777" w:rsidR="000329E4" w:rsidRPr="000329E4" w:rsidRDefault="000329E4" w:rsidP="00CE6DD8">
      <w:pPr>
        <w:ind w:firstLineChars="200" w:firstLine="420"/>
      </w:pPr>
    </w:p>
    <w:p w14:paraId="5793F21B" w14:textId="77777777" w:rsidR="000329E4" w:rsidRPr="000329E4" w:rsidRDefault="000329E4" w:rsidP="000329E4">
      <w:pPr>
        <w:ind w:firstLineChars="200" w:firstLine="420"/>
      </w:pPr>
    </w:p>
    <w:p w14:paraId="61BBD1F8" w14:textId="77777777" w:rsidR="000329E4" w:rsidRPr="000F6FD4" w:rsidRDefault="000329E4"/>
    <w:sectPr w:rsidR="000329E4" w:rsidRPr="000F6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75393"/>
    <w:multiLevelType w:val="hybridMultilevel"/>
    <w:tmpl w:val="EF82D4E8"/>
    <w:lvl w:ilvl="0" w:tplc="8A963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80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8C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40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6C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848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4F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86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6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9250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E4"/>
    <w:rsid w:val="000329E4"/>
    <w:rsid w:val="000353DD"/>
    <w:rsid w:val="000F6FD4"/>
    <w:rsid w:val="00372C07"/>
    <w:rsid w:val="007C0B3D"/>
    <w:rsid w:val="00937C9C"/>
    <w:rsid w:val="00B91946"/>
    <w:rsid w:val="00CB5F0A"/>
    <w:rsid w:val="00CE6DD8"/>
    <w:rsid w:val="00D3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F6D2"/>
  <w15:chartTrackingRefBased/>
  <w15:docId w15:val="{92DB8963-84BC-44D5-A74F-A9EC5F11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2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29E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99129-EDE4-4AB6-94D1-B4E92B31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 文煜</dc:creator>
  <cp:keywords/>
  <dc:description/>
  <cp:lastModifiedBy>Yupeng</cp:lastModifiedBy>
  <cp:revision>3</cp:revision>
  <dcterms:created xsi:type="dcterms:W3CDTF">2023-05-22T03:00:00Z</dcterms:created>
  <dcterms:modified xsi:type="dcterms:W3CDTF">2023-05-22T07:15:00Z</dcterms:modified>
</cp:coreProperties>
</file>