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完整数学物理建模公式汇总-v08"/>
    <w:p>
      <w:pPr>
        <w:pStyle w:val="Heading1"/>
      </w:pPr>
      <w:r>
        <w:rPr>
          <w:rFonts w:hint="eastAsia"/>
        </w:rPr>
        <w:t xml:space="preserve">完整数学物理建模公式汇总</w:t>
      </w:r>
      <w:r>
        <w:t xml:space="preserve"> v0.8</w:t>
      </w:r>
    </w:p>
    <w:p>
      <w:pPr>
        <w:pStyle w:val="FirstParagraph"/>
      </w:pPr>
      <w:r>
        <w:rPr>
          <w:rFonts w:hint="eastAsia"/>
        </w:rPr>
        <w:t xml:space="preserve">本文档把当前项目从任务定义到上升段、LEO</w:t>
      </w:r>
      <w:r>
        <w:t xml:space="preserve"> </w:t>
      </w:r>
      <w:r>
        <w:rPr>
          <w:rFonts w:hint="eastAsia"/>
        </w:rPr>
        <w:t xml:space="preserve">交会、TLI、质量预算、可靠性和优化算法的数学物理模型统一写出。它对应当前代码目录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rPr>
          <w:rFonts w:hint="eastAsia"/>
        </w:rPr>
        <w:t xml:space="preserve">中已经实现的模型，并补充论文正文中应写清楚的公式。</w:t>
      </w:r>
    </w:p>
    <w:p>
      <w:pPr>
        <w:pStyle w:val="BlockText"/>
      </w:pPr>
      <w:r>
        <w:rPr>
          <w:rFonts w:hint="eastAsia"/>
        </w:rPr>
        <w:t xml:space="preserve">说明：课程大纲中提到“大气层内选择杨炳蔚的模型”。当前代码采用的是“标准大气表</w:t>
      </w:r>
      <w:r>
        <w:t xml:space="preserve"> + </w:t>
      </w:r>
      <w:r>
        <w:rPr>
          <w:rFonts w:hint="eastAsia"/>
        </w:rPr>
        <w:t xml:space="preserve">分层对数插值”的可计算简化版，并设置</w:t>
      </w:r>
      <w:r>
        <w:t xml:space="preserve"> 90 km </w:t>
      </w:r>
      <w:r>
        <w:rPr>
          <w:rFonts w:hint="eastAsia"/>
        </w:rPr>
        <w:t xml:space="preserve">以上不考虑气动力。论文中可以表述为“以杨炳蔚教材标准大气表为主模型，代码中用分层密度表和对数插值实现”。</w:t>
      </w:r>
    </w:p>
    <w:bookmarkStart w:id="9" w:name="X4d1c8578fce427b0a5c00c695e05c8d061190a0"/>
    <w:p>
      <w:pPr>
        <w:pStyle w:val="Heading2"/>
      </w:pPr>
      <w:r>
        <w:t xml:space="preserve">1. </w:t>
      </w:r>
      <w:r>
        <w:rPr>
          <w:rFonts w:hint="eastAsia"/>
        </w:rPr>
        <w:t xml:space="preserve">变量、常数与单位</w:t>
      </w:r>
    </w:p>
    <w:p>
      <w:pPr>
        <w:pStyle w:val="FirstParagraph"/>
      </w:pPr>
      <w:r>
        <w:rPr>
          <w:rFonts w:hint="eastAsia"/>
        </w:rPr>
        <w:t xml:space="preserve">除特别说明外，动力学计算统一使用</w:t>
      </w:r>
      <w:r>
        <w:t xml:space="preserve"> SI </w:t>
      </w:r>
      <w:r>
        <w:rPr>
          <w:rFonts w:hint="eastAsia"/>
        </w:rPr>
        <w:t xml:space="preserve">单位。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标准重力加速度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9.80665 m/s^2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mu_E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地球引力参数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3.986004418e14 m^3/s^2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地球平均半径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6371000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omega_E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地球自转角速度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7.2921159e-5 rad/s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地球二阶带谐项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1.08262668e-3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地月平均距离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384400000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题目要求总载荷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C_TLI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长征十号公开</w:t>
            </w:r>
            <w:r>
              <w:t xml:space="preserve"> TLI </w:t>
            </w:r>
            <w:r>
              <w:rPr>
                <w:rFonts w:hint="eastAsia"/>
              </w:rPr>
              <w:t xml:space="preserve">运力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27 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文昌发射场建模参数：</w:t>
      </w:r>
    </w:p>
    <w:p>
      <w:pPr>
        <w:pStyle w:val="SourceCode"/>
      </w:pPr>
      <w:r>
        <w:rPr>
          <w:rStyle w:val="VerbatimChar"/>
        </w:rPr>
        <w:t xml:space="preserve">latitude  = 19.614 deg</w:t>
      </w:r>
      <w:r>
        <w:br/>
      </w:r>
      <w:r>
        <w:rPr>
          <w:rStyle w:val="VerbatimChar"/>
        </w:rPr>
        <w:t xml:space="preserve">longitude = 110.951 deg</w:t>
      </w:r>
      <w:r>
        <w:br/>
      </w:r>
      <w:r>
        <w:rPr>
          <w:rStyle w:val="VerbatimChar"/>
        </w:rPr>
        <w:t xml:space="preserve">altitude  = 50 m</w:t>
      </w:r>
    </w:p>
    <w:bookmarkEnd w:id="9"/>
    <w:bookmarkStart w:id="10" w:name="X78d10f4bec55009fe42ba1a47bb76e0118ade42"/>
    <w:p>
      <w:pPr>
        <w:pStyle w:val="Heading2"/>
      </w:pPr>
      <w:r>
        <w:t xml:space="preserve">2. </w:t>
      </w:r>
      <w:r>
        <w:rPr>
          <w:rFonts w:hint="eastAsia"/>
        </w:rPr>
        <w:t xml:space="preserve">任务可行性与总体架构</w:t>
      </w:r>
    </w:p>
    <w:p>
      <w:pPr>
        <w:pStyle w:val="FirstParagraph"/>
      </w:pPr>
      <w:r>
        <w:rPr>
          <w:rFonts w:hint="eastAsia"/>
        </w:rPr>
        <w:t xml:space="preserve">题目目标是把总计</w:t>
      </w:r>
      <w:r>
        <w:t xml:space="preserve"> 40 t </w:t>
      </w:r>
      <w:r>
        <w:rPr>
          <w:rFonts w:hint="eastAsia"/>
        </w:rPr>
        <w:t xml:space="preserve">月球基地建设物资送入</w:t>
      </w:r>
      <w:r>
        <w:t xml:space="preserve"> Earth-Moon transfer </w:t>
      </w:r>
      <w:r>
        <w:rPr>
          <w:rFonts w:hint="eastAsia"/>
        </w:rPr>
        <w:t xml:space="preserve">orbit。首先用公开</w:t>
      </w:r>
      <w:r>
        <w:t xml:space="preserve"> TLI </w:t>
      </w:r>
      <w:r>
        <w:rPr>
          <w:rFonts w:hint="eastAsia"/>
        </w:rPr>
        <w:t xml:space="preserve">运力做单发可行性判据：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当前公开数据给出：</w:t>
      </w:r>
    </w:p>
    <w:p>
      <w:pPr>
        <w:pStyle w:val="BodyText"/>
      </w:pPr>
      <m:oMathPara>
        <m:oMathParaPr>
          <m:jc m:val="center"/>
        </m:oMathParaPr>
        <m:oMath>
          <m:r>
            <m:t>40</m:t>
          </m:r>
          <m:r>
            <m:t> </m:t>
          </m:r>
          <m:r>
            <m:rPr>
              <m:sty m:val="p"/>
            </m:rPr>
            <m:t>t</m:t>
          </m:r>
          <m:r>
            <m:rPr>
              <m:sty m:val="p"/>
            </m:rPr>
            <m:t>&gt;</m:t>
          </m:r>
          <m:r>
            <m:t>27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因此单发长征十号直接完成</w:t>
      </w:r>
      <w:r>
        <w:t xml:space="preserve"> 40 t TLI </w:t>
      </w:r>
      <w:r>
        <w:rPr>
          <w:rFonts w:hint="eastAsia"/>
        </w:rPr>
        <w:t xml:space="preserve">不可行。</w:t>
      </w:r>
    </w:p>
    <w:p>
      <w:pPr>
        <w:pStyle w:val="BodyText"/>
      </w:pPr>
      <w:r>
        <w:rPr>
          <w:rFonts w:hint="eastAsia"/>
        </w:rPr>
        <w:t xml:space="preserve">主方案采用两发长征十号：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每发相对公开</w:t>
      </w:r>
      <w:r>
        <w:t xml:space="preserve"> TLI </w:t>
      </w:r>
      <w:r>
        <w:rPr>
          <w:rFonts w:hint="eastAsia"/>
        </w:rPr>
        <w:t xml:space="preserve">运力的等效余量为：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=</m:t>
          </m:r>
          <m:r>
            <m:t>7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总交付质量：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两发全成功时：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任务链为：</w:t>
      </w:r>
    </w:p>
    <w:p>
      <w:pPr>
        <w:pStyle w:val="SourceCode"/>
      </w:pPr>
      <w:r>
        <w:rPr>
          <w:rStyle w:val="VerbatimChar"/>
        </w:rPr>
        <w:t xml:space="preserve">CZ-10 Launch A -&gt; Module A to LEO</w:t>
      </w:r>
      <w:r>
        <w:br/>
      </w:r>
      <w:r>
        <w:rPr>
          <w:rStyle w:val="VerbatimChar"/>
        </w:rPr>
        <w:t xml:space="preserve">CZ-10 Launch B -&gt; Module B to nearby LEO phasing orbit</w:t>
      </w:r>
      <w:r>
        <w:br/>
      </w:r>
      <w:r>
        <w:rPr>
          <w:rStyle w:val="VerbatimChar"/>
        </w:rPr>
        <w:t xml:space="preserve">LEO rendezvous and docking</w:t>
      </w:r>
      <w:r>
        <w:br/>
      </w:r>
      <w:r>
        <w:rPr>
          <w:rStyle w:val="VerbatimChar"/>
        </w:rPr>
        <w:t xml:space="preserve">Combined stack translunar injection</w:t>
      </w:r>
    </w:p>
    <w:p>
      <w:pPr>
        <w:pStyle w:val="FirstParagraph"/>
      </w:pPr>
      <w:r>
        <w:rPr>
          <w:rFonts w:hint="eastAsia"/>
        </w:rPr>
        <w:t xml:space="preserve">三发</w:t>
      </w:r>
      <w:r>
        <w:t xml:space="preserve"> 2-out-of-3 </w:t>
      </w:r>
      <w:r>
        <w:rPr>
          <w:rFonts w:hint="eastAsia"/>
        </w:rPr>
        <w:t xml:space="preserve">方案不作为当前主方案，只作为可靠性扩展：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bookmarkEnd w:id="10"/>
    <w:bookmarkStart w:id="12" w:name="Xff548b2f854096f0fb1920b17e2be49737cc38b"/>
    <w:p>
      <w:pPr>
        <w:pStyle w:val="Heading2"/>
      </w:pPr>
      <w:r>
        <w:t xml:space="preserve">3. </w:t>
      </w:r>
      <w:r>
        <w:rPr>
          <w:rFonts w:hint="eastAsia"/>
        </w:rPr>
        <w:t xml:space="preserve">坐标系定义</w:t>
      </w:r>
    </w:p>
    <w:bookmarkStart w:id="11" w:name="X329ae7a9d9c5a13ea10b109456c3e12570a16e3"/>
    <w:p>
      <w:pPr>
        <w:pStyle w:val="Heading3"/>
      </w:pPr>
      <w:r>
        <w:t xml:space="preserve">3.1 ECEF </w:t>
      </w:r>
      <w:r>
        <w:rPr>
          <w:rFonts w:hint="eastAsia"/>
        </w:rPr>
        <w:t xml:space="preserve">球形地固坐标</w:t>
      </w:r>
    </w:p>
    <w:p>
      <w:pPr>
        <w:pStyle w:val="FirstParagraph"/>
      </w:pPr>
      <w:r>
        <w:rPr>
          <w:rFonts w:hint="eastAsia"/>
        </w:rPr>
        <w:t xml:space="preserve">当前模型用球形地球近似。设地理纬度为</w:t>
      </w:r>
      <w:r>
        <w:t xml:space="preserve"> </w:t>
      </w:r>
      <w:r>
        <w:rPr>
          <w:rStyle w:val="VerbatimChar"/>
        </w:rPr>
        <w:t xml:space="preserve">varphi</w:t>
      </w:r>
      <w:r>
        <w:rPr>
          <w:rFonts w:hint="eastAsia"/>
        </w:rPr>
        <w:t xml:space="preserve">，经度为</w:t>
      </w:r>
      <w:r>
        <w:t xml:space="preserve"> </w:t>
      </w:r>
      <w:r>
        <w:rPr>
          <w:rStyle w:val="VerbatimChar"/>
        </w:rPr>
        <w:t xml:space="preserve">lambda</w:t>
      </w:r>
      <w:r>
        <w:rPr>
          <w:rFonts w:hint="eastAsia"/>
        </w:rPr>
        <w:t xml:space="preserve">，高度为</w:t>
      </w:r>
      <w:r>
        <w:t xml:space="preserve"> </w:t>
      </w:r>
      <w:r>
        <w:rPr>
          <w:rStyle w:val="VerbatimChar"/>
        </w:rPr>
        <w:t xml:space="preserve">h</w:t>
      </w:r>
      <w:r>
        <w:rPr>
          <w:rFonts w:hint="eastAsia"/>
        </w:rPr>
        <w:t xml:space="preserve">，则</w:t>
      </w:r>
      <w:r>
        <w:t xml:space="preserve"> ECEF </w:t>
      </w:r>
      <w:r>
        <w:rPr>
          <w:rFonts w:hint="eastAsia"/>
        </w:rPr>
        <w:t xml:space="preserve">位置为：</w:t>
      </w:r>
    </w:p>
    <w:bookmarkEnd w:id="11"/>
    <w:bookmarkEnd w:id="12"/>
    <w:bookmarkEnd w:id="13"/>
    <w:bookmarkStart w:id="16" w:name="X6e74d97706a81b569c66f996f56454c9fc9a8f5"/>
    <w:p>
      <w:pPr>
        <w:pStyle w:val="Heading1"/>
      </w:pPr>
      <w:r>
        <w:t xml:space="preserve">$$</w:t>
      </w:r>
      <w:r>
        <w:t xml:space="preserve"> </w:t>
      </w:r>
      <w:r>
        <w:t xml:space="preserve">\mathbf r_{\mathrm{ECEF}}</w:t>
      </w:r>
    </w:p>
    <w:p>
      <w:pPr>
        <w:pStyle w:val="FirstParagraph"/>
      </w:pPr>
      <w:r>
        <w:t xml:space="preserve">\begin{bmatrix}</w:t>
      </w:r>
      <w:r>
        <w:t xml:space="preserve"> </w:t>
      </w:r>
      <w:r>
        <w:t xml:space="preserve">(R_E+h)\cos\varphi\cos\lambda\</w:t>
      </w:r>
      <w:r>
        <w:t xml:space="preserve"> </w:t>
      </w:r>
      <w:r>
        <w:t xml:space="preserve">(R_E+h)\cos\varphi\sin\lambda\</w:t>
      </w:r>
      <w:r>
        <w:t xml:space="preserve"> </w:t>
      </w:r>
      <w:r>
        <w:t xml:space="preserve">(R_E+h)\sin\varphi</w:t>
      </w:r>
      <w:r>
        <w:t xml:space="preserve"> </w:t>
      </w:r>
      <w:r>
        <w:t xml:space="preserve">\end{bmatrix}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ECEF </w:t>
      </w:r>
      <w:r>
        <w:rPr>
          <w:rFonts w:hint="eastAsia"/>
        </w:rPr>
        <w:t xml:space="preserve">反算球形经纬度：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r</m:t>
          </m:r>
          <m:r>
            <m:rPr>
              <m:sty m:val="p"/>
            </m:rPr>
            <m:t>∥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>
                    <m:t>r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</m:oMath>
      </m:oMathPara>
    </w:p>
    <w:bookmarkStart w:id="14" w:name="X8c2fe0eef26f413be61631d12eb973c15deb789"/>
    <w:p>
      <w:pPr>
        <w:pStyle w:val="Heading3"/>
      </w:pPr>
      <w:r>
        <w:t xml:space="preserve">3.2 ECI </w:t>
      </w:r>
      <w:r>
        <w:rPr>
          <w:rFonts w:hint="eastAsia"/>
        </w:rPr>
        <w:t xml:space="preserve">惯性坐标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ascent_eci.py</w:t>
      </w:r>
      <w:r>
        <w:t xml:space="preserve"> </w:t>
      </w:r>
      <w:r>
        <w:rPr>
          <w:rFonts w:hint="eastAsia"/>
        </w:rPr>
        <w:t xml:space="preserve">中，取初始时刻</w:t>
      </w:r>
      <w:r>
        <w:t xml:space="preserve"> ECI </w:t>
      </w:r>
      <w:r>
        <w:rPr>
          <w:rFonts w:hint="eastAsia"/>
        </w:rPr>
        <w:t xml:space="preserve">与</w:t>
      </w:r>
      <w:r>
        <w:t xml:space="preserve"> ECEF </w:t>
      </w:r>
      <w:r>
        <w:rPr>
          <w:rFonts w:hint="eastAsia"/>
        </w:rPr>
        <w:t xml:space="preserve">重合。地球自转角速度向量为：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ω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发射点初始惯性速度来自地球自转：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ω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大气随地球固连转动，因此当地大气速度近似为：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ω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×</m:t>
          </m:r>
          <m:r>
            <m:rPr>
              <m:sty m:val="bi"/>
            </m:rP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火箭相对大气速度：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v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</m:sub>
          </m:sSub>
        </m:oMath>
      </m:oMathPara>
    </w:p>
    <w:bookmarkEnd w:id="14"/>
    <w:bookmarkStart w:id="15" w:name="Xd5c9a49a8307ba66d614291147bc7a47120bd36"/>
    <w:p>
      <w:pPr>
        <w:pStyle w:val="Heading3"/>
      </w:pPr>
      <w:r>
        <w:t xml:space="preserve">3.3 </w:t>
      </w:r>
      <w:r>
        <w:rPr>
          <w:rFonts w:hint="eastAsia"/>
        </w:rPr>
        <w:t xml:space="preserve">局部</w:t>
      </w:r>
      <w:r>
        <w:t xml:space="preserve"> ENU </w:t>
      </w:r>
      <w:r>
        <w:rPr>
          <w:rFonts w:hint="eastAsia"/>
        </w:rPr>
        <w:t xml:space="preserve">坐标基</w:t>
      </w:r>
    </w:p>
    <w:p>
      <w:pPr>
        <w:pStyle w:val="FirstParagraph"/>
      </w:pPr>
      <w:r>
        <w:rPr>
          <w:rFonts w:hint="eastAsia"/>
        </w:rPr>
        <w:t xml:space="preserve">局部天向单位向量：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r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局部东向单位向量：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e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ω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r</m:t>
              </m:r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ω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局部北向单位向量：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n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u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e</m:t>
                  </m:r>
                </m:e>
              </m:acc>
            </m:num>
            <m:den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u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e</m:t>
                  </m:r>
                </m:e>
              </m:acc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发射方位角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从正北顺时针计量，水平发射方向为：</w:t>
      </w:r>
    </w:p>
    <w:bookmarkEnd w:id="15"/>
    <w:bookmarkEnd w:id="16"/>
    <w:bookmarkStart w:id="17" w:name="Xa0dfe41fc15f110801799ffb47d1535cfcc963e"/>
    <w:p>
      <w:pPr>
        <w:pStyle w:val="Heading1"/>
      </w:pPr>
      <w:r>
        <w:t xml:space="preserve">$$</w:t>
      </w:r>
      <w:r>
        <w:t xml:space="preserve"> </w:t>
      </w:r>
      <w:r>
        <w:t xml:space="preserve">\hat{\mathbf h}_A</w:t>
      </w:r>
    </w:p>
    <w:p>
      <w:pPr>
        <w:pStyle w:val="FirstParagraph"/>
      </w:pPr>
      <w:r>
        <w:t xml:space="preserve">\cos A,\hat{\mathbf n}</w:t>
      </w:r>
      <w:r>
        <w:t xml:space="preserve"> </w:t>
      </w:r>
      <w:r>
        <w:t xml:space="preserve">+</w:t>
      </w:r>
      <w:r>
        <w:t xml:space="preserve"> </w:t>
      </w:r>
      <w:r>
        <w:t xml:space="preserve">\sin A,\hat{\mathbf e}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程序角</w:t>
      </w:r>
      <w:r>
        <w:t xml:space="preserve"> </w:t>
      </w:r>
      <w:r>
        <w:rPr>
          <w:rStyle w:val="VerbatimChar"/>
        </w:rPr>
        <w:t xml:space="preserve">phi</w:t>
      </w:r>
      <w:r>
        <w:t xml:space="preserve"> </w:t>
      </w:r>
      <w:r>
        <w:rPr>
          <w:rFonts w:hint="eastAsia"/>
        </w:rPr>
        <w:t xml:space="preserve">定义为推力方向相对当地水平面的夹角，</w:t>
      </w:r>
      <w:r>
        <w:rPr>
          <w:rStyle w:val="VerbatimChar"/>
        </w:rPr>
        <w:t xml:space="preserve">phi=90 deg</w:t>
      </w:r>
      <w:r>
        <w:t xml:space="preserve"> </w:t>
      </w:r>
      <w:r>
        <w:rPr>
          <w:rFonts w:hint="eastAsia"/>
        </w:rPr>
        <w:t xml:space="preserve">为竖直向上，</w:t>
      </w:r>
      <w:r>
        <w:rPr>
          <w:rStyle w:val="VerbatimChar"/>
        </w:rPr>
        <w:t xml:space="preserve">phi=0 deg</w:t>
      </w:r>
      <w:r>
        <w:t xml:space="preserve"> </w:t>
      </w:r>
      <w:r>
        <w:rPr>
          <w:rFonts w:hint="eastAsia"/>
        </w:rPr>
        <w:t xml:space="preserve">为水平。推力方向单位向量：</w:t>
      </w:r>
    </w:p>
    <w:bookmarkEnd w:id="17"/>
    <w:bookmarkStart w:id="22" w:name="Xf67302b63003ad987dae89dfdcbb84a680892bf"/>
    <w:p>
      <w:pPr>
        <w:pStyle w:val="Heading1"/>
      </w:pPr>
      <w:r>
        <w:t xml:space="preserve">$$</w:t>
      </w:r>
      <w:r>
        <w:t xml:space="preserve"> </w:t>
      </w:r>
      <w:r>
        <w:t xml:space="preserve">\hat{\mathbf T}</w:t>
      </w:r>
    </w:p>
    <w:p>
      <w:pPr>
        <w:pStyle w:val="FirstParagraph"/>
      </w:pPr>
      <w:r>
        <w:t xml:space="preserve">\sin\phi,\hat{\mathbf u}</w:t>
      </w:r>
      <w:r>
        <w:t xml:space="preserve"> </w:t>
      </w:r>
      <w:r>
        <w:t xml:space="preserve">+</w:t>
      </w:r>
      <w:r>
        <w:t xml:space="preserve"> </w:t>
      </w:r>
      <w:r>
        <w:t xml:space="preserve">\cos\phi,\hat{\mathbf h}_A</w:t>
      </w:r>
      <w:r>
        <w:t xml:space="preserve"> </w:t>
      </w:r>
      <w:r>
        <w:t xml:space="preserve">$$</w:t>
      </w:r>
    </w:p>
    <w:bookmarkStart w:id="18" w:name="X4f5e8e3a7cc19217bb4fa30202b781e9647283b"/>
    <w:p>
      <w:pPr>
        <w:pStyle w:val="Heading2"/>
      </w:pPr>
      <w:r>
        <w:t xml:space="preserve">4. </w:t>
      </w:r>
      <w:r>
        <w:rPr>
          <w:rFonts w:hint="eastAsia"/>
        </w:rPr>
        <w:t xml:space="preserve">发射几何与地球自转收益</w:t>
      </w:r>
    </w:p>
    <w:p>
      <w:pPr>
        <w:pStyle w:val="FirstParagraph"/>
      </w:pPr>
      <w:r>
        <w:rPr>
          <w:rFonts w:hint="eastAsia"/>
        </w:rPr>
        <w:t xml:space="preserve">发射点地球自转线速度：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考虑发射方位角后的沿发射方向自转速度收益：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sin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文昌向东发射</w:t>
      </w:r>
      <w:r>
        <w:t xml:space="preserve"> </w:t>
      </w:r>
      <w:r>
        <w:rPr>
          <w:rStyle w:val="VerbatimChar"/>
        </w:rPr>
        <w:t xml:space="preserve">A=90 deg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≈</m:t>
          </m:r>
          <m:r>
            <m:t>438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球形地球一阶近似下，发射方位角与入轨倾角关系为：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i</m:t>
          </m:r>
          <m:r>
            <m:rPr>
              <m:sty m:val="p"/>
            </m:rPr>
            <m:t>≈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sin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正东发射时：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≈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因此文昌低纬度有利于近赤道低倾角停泊轨道与</w:t>
      </w:r>
      <w:r>
        <w:t xml:space="preserve"> TLI </w:t>
      </w:r>
      <w:r>
        <w:rPr>
          <w:rFonts w:hint="eastAsia"/>
        </w:rPr>
        <w:t xml:space="preserve">前的能量效率。</w:t>
      </w:r>
    </w:p>
    <w:bookmarkEnd w:id="18"/>
    <w:bookmarkStart w:id="21" w:name="Xd9fc1da6509a98e69719ac0d80a0f218e5b459b"/>
    <w:p>
      <w:pPr>
        <w:pStyle w:val="Heading2"/>
      </w:pPr>
      <w:r>
        <w:t xml:space="preserve">5. </w:t>
      </w:r>
      <w:r>
        <w:rPr>
          <w:rFonts w:hint="eastAsia"/>
        </w:rPr>
        <w:t xml:space="preserve">上升段三维点质点动力学</w:t>
      </w:r>
    </w:p>
    <w:bookmarkStart w:id="19" w:name="Xa86e42ab9895f7ac2d235bbebb14dd6e67b217c"/>
    <w:p>
      <w:pPr>
        <w:pStyle w:val="Heading3"/>
      </w:pPr>
      <w:r>
        <w:t xml:space="preserve">5.1 </w:t>
      </w:r>
      <w:r>
        <w:rPr>
          <w:rFonts w:hint="eastAsia"/>
        </w:rPr>
        <w:t xml:space="preserve">状态量</w:t>
      </w:r>
    </w:p>
    <w:p>
      <w:pPr>
        <w:pStyle w:val="FirstParagraph"/>
      </w:pPr>
      <w:r>
        <w:t xml:space="preserve">ECI </w:t>
      </w:r>
      <w:r>
        <w:rPr>
          <w:rFonts w:hint="eastAsia"/>
        </w:rPr>
        <w:t xml:space="preserve">上升段状态量为：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bi"/>
                    </m:rP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m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bookmarkEnd w:id="19"/>
    <w:bookmarkStart w:id="20" w:name="X96fe90e9f6d5aa4701d68445b36e8d7c8c58dad"/>
    <w:p>
      <w:pPr>
        <w:pStyle w:val="Heading3"/>
      </w:pPr>
      <w:r>
        <w:t xml:space="preserve">5.2 </w:t>
      </w:r>
      <w:r>
        <w:rPr>
          <w:rFonts w:hint="eastAsia"/>
        </w:rPr>
        <w:t xml:space="preserve">连续动力学方程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bi"/>
                </m:rP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bi"/>
            </m:rPr>
            <m:t>v</m:t>
          </m:r>
        </m:oMath>
      </m:oMathPara>
    </w:p>
    <w:bookmarkEnd w:id="20"/>
    <w:bookmarkEnd w:id="21"/>
    <w:bookmarkEnd w:id="22"/>
    <w:bookmarkStart w:id="25" w:name="Xf4458e8e9fc5747acf2ee13fe4ef462b86aaf99"/>
    <w:p>
      <w:pPr>
        <w:pStyle w:val="Heading1"/>
      </w:pPr>
      <w:r>
        <w:t xml:space="preserve">$$</w:t>
      </w:r>
      <w:r>
        <w:t xml:space="preserve"> </w:t>
      </w:r>
      <w:r>
        <w:t xml:space="preserve">{\frac{d\mathbf v}{dt}}</w:t>
      </w:r>
    </w:p>
    <w:p>
      <w:pPr>
        <w:pStyle w:val="FirstParagraph"/>
      </w:pPr>
      <w:r>
        <w:t xml:space="preserve">\mathbf a_{\mathrm{grav}}</w:t>
      </w:r>
      <w:r>
        <w:t xml:space="preserve"> </w:t>
      </w:r>
      <w:r>
        <w:t xml:space="preserve">+</w:t>
      </w:r>
      <w:r>
        <w:t xml:space="preserve"> </w:t>
      </w:r>
      <w:r>
        <w:t xml:space="preserve">\mathbf a_{J2}</w:t>
      </w:r>
      <w:r>
        <w:t xml:space="preserve"> </w:t>
      </w:r>
      <w:r>
        <w:t xml:space="preserve">+</w:t>
      </w:r>
      <w:r>
        <w:t xml:space="preserve"> </w:t>
      </w:r>
      <w:r>
        <w:t xml:space="preserve">\mathbf a_{\mathrm{thrust}}</w:t>
      </w:r>
      <w:r>
        <w:t xml:space="preserve"> </w:t>
      </w:r>
      <w:r>
        <w:t xml:space="preserve">+</w:t>
      </w:r>
      <w:r>
        <w:t xml:space="preserve"> </w:t>
      </w:r>
      <w:r>
        <w:t xml:space="preserve">\mathbf a_{\mathrm{drag}}</w:t>
      </w:r>
      <w:r>
        <w:t xml:space="preserve"> </w:t>
      </w: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代码中采用一阶显式积分近似：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Δ</m:t>
          </m:r>
          <m:r>
            <m:t>t</m:t>
          </m:r>
        </m:oMath>
      </m:oMathPara>
    </w:p>
    <w:bookmarkStart w:id="23" w:name="X8f755bf387386c00165608f72bd55c9fee70fa5"/>
    <w:p>
      <w:pPr>
        <w:pStyle w:val="Heading3"/>
      </w:pPr>
      <w:r>
        <w:t xml:space="preserve">5.3 </w:t>
      </w:r>
      <w:r>
        <w:rPr>
          <w:rFonts w:hint="eastAsia"/>
        </w:rPr>
        <w:t xml:space="preserve">分级与质量模型</w:t>
      </w:r>
    </w:p>
    <w:p>
      <w:pPr>
        <w:pStyle w:val="FirstParagraph"/>
      </w:pPr>
      <w:r>
        <w:rPr>
          <w:rFonts w:hint="eastAsia"/>
        </w:rPr>
        <w:t xml:space="preserve">每一级用常推力、常比冲、推进剂消耗和干质量抛弃近似。第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级：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燃烧时间近似：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当第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级推进剂耗尽时：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当前占位分级参数：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推进剂质量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抛弃干质量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booster_core_cluster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26.27 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second_stage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 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third_stage_proxy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 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这些数值用于生成趋势图和入轨量级，不应写成真实长征十号完整设计数据。</w:t>
      </w:r>
    </w:p>
    <w:bookmarkEnd w:id="23"/>
    <w:bookmarkStart w:id="24" w:name="X26b6fb004a70bb687e4207ca11c2d9d1c80003b"/>
    <w:p>
      <w:pPr>
        <w:pStyle w:val="Heading2"/>
      </w:pPr>
      <w:r>
        <w:t xml:space="preserve">6. </w:t>
      </w:r>
      <w:r>
        <w:rPr>
          <w:rFonts w:hint="eastAsia"/>
        </w:rPr>
        <w:t xml:space="preserve">程序角模型</w:t>
      </w:r>
    </w:p>
    <w:p>
      <w:pPr>
        <w:pStyle w:val="FirstParagraph"/>
      </w:pPr>
      <w:r>
        <w:rPr>
          <w:rFonts w:hint="eastAsia"/>
        </w:rPr>
        <w:t xml:space="preserve">程序角</w:t>
      </w:r>
      <w:r>
        <w:t xml:space="preserve"> </w:t>
      </w:r>
      <w:r>
        <w:rPr>
          <w:rStyle w:val="VerbatimChar"/>
        </w:rPr>
        <w:t xml:space="preserve">phi(t)</w:t>
      </w:r>
      <w:r>
        <w:t xml:space="preserve"> </w:t>
      </w:r>
      <w:r>
        <w:rPr>
          <w:rFonts w:hint="eastAsia"/>
        </w:rPr>
        <w:t xml:space="preserve">采用分段光滑下降形式：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v</m:t>
              </m:r>
            </m:sub>
          </m:sSub>
        </m:oMath>
      </m:oMathPara>
    </w:p>
    <w:bookmarkEnd w:id="24"/>
    <w:bookmarkEnd w:id="25"/>
    <w:bookmarkStart w:id="29" w:name="X7fe112883cc820d92879eb2e14702780a33599a"/>
    <w:p>
      <w:pPr>
        <w:pStyle w:val="Heading1"/>
      </w:pPr>
      <w:r>
        <w:t xml:space="preserve">$$</w:t>
      </w:r>
      <w:r>
        <w:t xml:space="preserve"> </w:t>
      </w:r>
      <w:r>
        <w:t xml:space="preserve">\phi(t)</w:t>
      </w:r>
    </w:p>
    <w:bookmarkStart w:id="26" w:name="Xd09cf7ef6f824ee08968a6b1ce43384790e7bd8"/>
    <w:p>
      <w:pPr>
        <w:pStyle w:val="Heading2"/>
      </w:pPr>
      <w:r>
        <w:t xml:space="preserve">90^\circ</w:t>
      </w:r>
    </w:p>
    <w:p>
      <w:pPr>
        <w:pStyle w:val="FirstParagraph"/>
      </w:pPr>
      <w:r>
        <w:t xml:space="preserve">\left(</w:t>
      </w:r>
      <w:r>
        <w:t xml:space="preserve"> </w:t>
      </w:r>
      <w:r>
        <w:t xml:space="preserve">{\frac{t-t_v}{t_{\mathrm{end}}-t_v}}</w:t>
      </w:r>
      <w:r>
        <w:t xml:space="preserve"> </w:t>
      </w:r>
      <w:r>
        <w:t xml:space="preserve">\right)^s</w:t>
      </w:r>
      <w:r>
        <w:t xml:space="preserve"> </w:t>
      </w:r>
      <w:r>
        <w:t xml:space="preserve">\left(90^\circ-\phi_f\right),</w:t>
      </w:r>
      <w:r>
        <w:t xml:space="preserve"> </w:t>
      </w:r>
      <w:r>
        <w:t xml:space="preserve">\qquad</w:t>
      </w:r>
      <w:r>
        <w:t xml:space="preserve"> </w:t>
      </w:r>
      <w:r>
        <w:t xml:space="preserve">t_v&lt;t&lt;t_{\mathrm{end}}</w:t>
      </w:r>
      <w:r>
        <w:t xml:space="preserve"> </w:t>
      </w: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垂直上升时间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俯仰转弯结束时间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phi_f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后段最终程序角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程序角曲线形状指数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</w:t>
      </w:r>
      <w:r>
        <w:t xml:space="preserve"> ECI </w:t>
      </w:r>
      <w:r>
        <w:rPr>
          <w:rFonts w:hint="eastAsia"/>
        </w:rPr>
        <w:t xml:space="preserve">最优粗网格候选为：</w:t>
      </w:r>
    </w:p>
    <w:p>
      <w:pPr>
        <w:pStyle w:val="SourceCode"/>
      </w:pPr>
      <w:r>
        <w:rPr>
          <w:rStyle w:val="VerbatimChar"/>
        </w:rPr>
        <w:t xml:space="preserve">t_end = 305 s</w:t>
      </w:r>
      <w:r>
        <w:br/>
      </w:r>
      <w:r>
        <w:rPr>
          <w:rStyle w:val="VerbatimChar"/>
        </w:rPr>
        <w:t xml:space="preserve">phi_f = 10 deg</w:t>
      </w:r>
      <w:r>
        <w:br/>
      </w:r>
      <w:r>
        <w:rPr>
          <w:rStyle w:val="VerbatimChar"/>
        </w:rPr>
        <w:t xml:space="preserve">s     = 1.4</w:t>
      </w:r>
    </w:p>
    <w:p>
      <w:pPr>
        <w:pStyle w:val="FirstParagraph"/>
      </w:pPr>
      <w:r>
        <w:rPr>
          <w:rFonts w:hint="eastAsia"/>
        </w:rPr>
        <w:t xml:space="preserve">该候选末端结果约为：</w:t>
      </w:r>
    </w:p>
    <w:p>
      <w:pPr>
        <w:pStyle w:val="SourceCode"/>
      </w:pPr>
      <w:r>
        <w:rPr>
          <w:rStyle w:val="VerbatimChar"/>
        </w:rPr>
        <w:t xml:space="preserve">h_f     = 306.9 km</w:t>
      </w:r>
      <w:r>
        <w:br/>
      </w:r>
      <w:r>
        <w:rPr>
          <w:rStyle w:val="VerbatimChar"/>
        </w:rPr>
        <w:t xml:space="preserve">v_f     = 7.723 km/s</w:t>
      </w:r>
      <w:r>
        <w:br/>
      </w:r>
      <w:r>
        <w:rPr>
          <w:rStyle w:val="VerbatimChar"/>
        </w:rPr>
        <w:t xml:space="preserve">gamma_f = -0.02 deg</w:t>
      </w:r>
    </w:p>
    <w:bookmarkEnd w:id="26"/>
    <w:bookmarkStart w:id="28" w:name="X278170a9c32017526d4babd9f9e6d59713f703d"/>
    <w:p>
      <w:pPr>
        <w:pStyle w:val="Heading2"/>
      </w:pPr>
      <w:r>
        <w:t xml:space="preserve">7. </w:t>
      </w:r>
      <w:r>
        <w:rPr>
          <w:rFonts w:hint="eastAsia"/>
        </w:rPr>
        <w:t xml:space="preserve">地球引力与</w:t>
      </w:r>
      <w:r>
        <w:t xml:space="preserve"> J2 </w:t>
      </w:r>
      <w:r>
        <w:rPr>
          <w:rFonts w:hint="eastAsia"/>
        </w:rPr>
        <w:t xml:space="preserve">项</w:t>
      </w:r>
    </w:p>
    <w:bookmarkStart w:id="27" w:name="X283c8a6912fc1abe4678713ebe9c3c491eed9db"/>
    <w:p>
      <w:pPr>
        <w:pStyle w:val="Heading3"/>
      </w:pPr>
      <w:r>
        <w:t xml:space="preserve">7.1 </w:t>
      </w:r>
      <w:r>
        <w:rPr>
          <w:rFonts w:hint="eastAsia"/>
        </w:rPr>
        <w:t xml:space="preserve">球形二体引力</w:t>
      </w:r>
    </w:p>
    <w:p>
      <w:pPr>
        <w:pStyle w:val="FirstParagraph"/>
      </w:pPr>
      <w:r>
        <w:rPr>
          <w:rFonts w:hint="eastAsia"/>
        </w:rPr>
        <w:t xml:space="preserve">设：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r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球形引力加速度：</w:t>
      </w:r>
    </w:p>
    <w:bookmarkEnd w:id="27"/>
    <w:bookmarkEnd w:id="28"/>
    <w:bookmarkEnd w:id="29"/>
    <w:bookmarkStart w:id="31" w:name="X7ace89d404ef98e8a047af9648b40c265c0e877"/>
    <w:p>
      <w:pPr>
        <w:pStyle w:val="Heading1"/>
      </w:pPr>
      <w:r>
        <w:t xml:space="preserve">$$</w:t>
      </w:r>
      <w:r>
        <w:t xml:space="preserve"> </w:t>
      </w:r>
      <w:r>
        <w:t xml:space="preserve">\mathbf a_{\mathrm{grav}}</w:t>
      </w:r>
    </w:p>
    <w:p>
      <w:pPr>
        <w:pStyle w:val="FirstParagraph"/>
      </w:pPr>
      <w:r>
        <w:t xml:space="preserve">-{\frac{\mu_E}{r^3}}\mathbf r</w:t>
      </w:r>
      <w:r>
        <w:t xml:space="preserve"> </w:t>
      </w:r>
      <w:r>
        <w:t xml:space="preserve">$$</w:t>
      </w:r>
    </w:p>
    <w:bookmarkStart w:id="30" w:name="X5a6ce71c80e9a2a381528f1479b31a303d04b25"/>
    <w:p>
      <w:pPr>
        <w:pStyle w:val="Heading3"/>
      </w:pPr>
      <w:r>
        <w:t xml:space="preserve">7.2 J2 </w:t>
      </w:r>
      <w:r>
        <w:rPr>
          <w:rFonts w:hint="eastAsia"/>
        </w:rPr>
        <w:t xml:space="preserve">引力势函数</w:t>
      </w:r>
    </w:p>
    <w:p>
      <w:pPr>
        <w:pStyle w:val="FirstParagraph"/>
      </w:pPr>
      <w:r>
        <w:t xml:space="preserve">J2 </w:t>
      </w:r>
      <w:r>
        <w:rPr>
          <w:rFonts w:hint="eastAsia"/>
        </w:rPr>
        <w:t xml:space="preserve">势函数常写为：</w:t>
      </w:r>
    </w:p>
    <w:bookmarkEnd w:id="30"/>
    <w:bookmarkEnd w:id="31"/>
    <w:bookmarkStart w:id="36" w:name="Xe4a900c5917b1fe9a70f0cc77089d8295675dbf"/>
    <w:p>
      <w:pPr>
        <w:pStyle w:val="Heading1"/>
      </w:pPr>
      <w:r>
        <w:t xml:space="preserve">$$</w:t>
      </w:r>
      <w:r>
        <w:t xml:space="preserve"> </w:t>
      </w:r>
      <w:r>
        <w:t xml:space="preserve">U(r,\phi_g)</w:t>
      </w:r>
    </w:p>
    <w:bookmarkStart w:id="33" w:name="fracmu_er-left-1"/>
    <w:p>
      <w:pPr>
        <w:pStyle w:val="Heading2"/>
      </w:pPr>
      <w:r>
        <w:t xml:space="preserve">{\frac{\mu_E}{r}}</w:t>
      </w:r>
      <w:r>
        <w:t xml:space="preserve"> </w:t>
      </w:r>
      <w:r>
        <w:t xml:space="preserve">\left[</w:t>
      </w:r>
      <w:r>
        <w:t xml:space="preserve"> </w:t>
      </w:r>
      <w:r>
        <w:t xml:space="preserve">1</w:t>
      </w:r>
    </w:p>
    <w:p>
      <w:pPr>
        <w:pStyle w:val="FirstParagraph"/>
      </w:pPr>
      <w:r>
        <w:t xml:space="preserve">J_2</w:t>
      </w:r>
      <w:r>
        <w:t xml:space="preserve"> </w:t>
      </w:r>
      <w:r>
        <w:t xml:space="preserve">\left({\frac{R_E}{r}}\right)^2</w:t>
      </w:r>
      <w:r>
        <w:t xml:space="preserve"> </w:t>
      </w:r>
      <w:r>
        <w:t xml:space="preserve">P_2(\sin\phi_g)</w:t>
      </w:r>
      <w:r>
        <w:t xml:space="preserve"> </w:t>
      </w:r>
      <w:r>
        <w:t xml:space="preserve">\right]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phi_g</w:t>
      </w:r>
      <w:r>
        <w:t xml:space="preserve"> </w:t>
      </w:r>
      <w:r>
        <w:rPr>
          <w:rFonts w:hint="eastAsia"/>
        </w:rPr>
        <w:t xml:space="preserve">为地心纬度。</w:t>
      </w:r>
    </w:p>
    <w:bookmarkStart w:id="32" w:name="X377db19b89b5c6e917a5a53d94865c4f22be5d1"/>
    <w:p>
      <w:pPr>
        <w:pStyle w:val="Heading3"/>
      </w:pPr>
      <w:r>
        <w:t xml:space="preserve">7.3 </w:t>
      </w:r>
      <w:r>
        <w:rPr>
          <w:rFonts w:hint="eastAsia"/>
        </w:rPr>
        <w:t xml:space="preserve">代码采用的</w:t>
      </w:r>
      <w:r>
        <w:t xml:space="preserve"> J2 </w:t>
      </w:r>
      <w:r>
        <w:rPr>
          <w:rFonts w:hint="eastAsia"/>
        </w:rPr>
        <w:t xml:space="preserve">加速度形式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ascent_eci.py</w:t>
      </w:r>
      <w:r>
        <w:t xml:space="preserve"> </w:t>
      </w:r>
      <w:r>
        <w:rPr>
          <w:rFonts w:hint="eastAsia"/>
        </w:rPr>
        <w:t xml:space="preserve">使用的总引力加速度写为：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\mathbf a=</w:t>
      </w:r>
      <w:r>
        <w:t xml:space="preserve"> </w:t>
      </w:r>
      <w:r>
        <w:t xml:space="preserve">-{\frac{\mu_E}{r^3}}</w:t>
      </w:r>
      <w:r>
        <w:t xml:space="preserve"> </w:t>
      </w:r>
      <w:r>
        <w:t xml:space="preserve">\begin{bmatrix}</w:t>
      </w:r>
      <w:r>
        <w:t xml:space="preserve"> </w:t>
      </w:r>
      <w:r>
        <w:t xml:space="preserve">x\y\z</w:t>
      </w:r>
      <w:r>
        <w:t xml:space="preserve"> </w:t>
      </w:r>
      <w:r>
        <w:t xml:space="preserve">\end{bmatrix}</w:t>
      </w:r>
    </w:p>
    <w:p>
      <w:pPr>
        <w:pStyle w:val="FirstParagraph"/>
      </w:pPr>
      <w:r>
        <w:t xml:space="preserve">{\frac{3}{2}}J_2{\frac{\mu_E R_E^2}{r^5}}</w:t>
      </w:r>
      <w:r>
        <w:t xml:space="preserve"> </w:t>
      </w:r>
      <w:r>
        <w:t xml:space="preserve">\begin{bmatrix}</w:t>
      </w:r>
      <w:r>
        <w:t xml:space="preserve"> </w:t>
      </w:r>
      <w:r>
        <w:t xml:space="preserve">x(5z^2/r^2-1)\</w:t>
      </w:r>
      <w:r>
        <w:t xml:space="preserve"> </w:t>
      </w:r>
      <w:r>
        <w:t xml:space="preserve">y(5z^2/r^2-1)\</w:t>
      </w:r>
      <w:r>
        <w:t xml:space="preserve"> </w:t>
      </w:r>
      <w:r>
        <w:t xml:space="preserve">z(5z^2/r^2-3)</w:t>
      </w:r>
      <w:r>
        <w:t xml:space="preserve"> </w:t>
      </w:r>
      <w:r>
        <w:t xml:space="preserve">\end{bmatrix}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a_x=-{\frac{\mu_E x}{r^3}}</w:t>
      </w:r>
    </w:p>
    <w:p>
      <w:pPr>
        <w:pStyle w:val="Compact"/>
        <w:numPr>
          <w:ilvl w:val="0"/>
          <w:numId w:val="1002"/>
        </w:numPr>
      </w:pPr>
      <w:r>
        <w:t xml:space="preserve">{\frac{3J_2\mu_E R_E^2 x}{2r^5}}</w:t>
      </w:r>
      <w:r>
        <w:t xml:space="preserve"> </w:t>
      </w:r>
      <w:r>
        <w:t xml:space="preserve">\left(5{\frac{z^2}{r^2}}-1\right)</w:t>
      </w:r>
      <w:r>
        <w:t xml:space="preserve"> </w:t>
      </w:r>
      <w:r>
        <w:t xml:space="preserve">$$</w:t>
      </w:r>
    </w:p>
    <w:p>
      <w:pPr>
        <w:pStyle w:val="FirstParagraph"/>
      </w:pPr>
      <w:r>
        <w:t xml:space="preserve">$$</w:t>
      </w:r>
      <w:r>
        <w:t xml:space="preserve"> </w:t>
      </w:r>
      <w:r>
        <w:t xml:space="preserve">a_y=-{\frac{\mu_E y}{r^3}}</w:t>
      </w:r>
    </w:p>
    <w:p>
      <w:pPr>
        <w:pStyle w:val="Compact"/>
        <w:numPr>
          <w:ilvl w:val="0"/>
          <w:numId w:val="1003"/>
        </w:numPr>
      </w:pPr>
      <w:r>
        <w:t xml:space="preserve">{\frac{3J_2\mu_E R_E^2 y}{2r^5}}</w:t>
      </w:r>
      <w:r>
        <w:t xml:space="preserve"> </w:t>
      </w:r>
      <w:r>
        <w:t xml:space="preserve">\left(5{\frac{z^2}{r^2}}-1\right)</w:t>
      </w:r>
      <w:r>
        <w:t xml:space="preserve"> </w:t>
      </w:r>
      <w:r>
        <w:t xml:space="preserve">$$</w:t>
      </w:r>
    </w:p>
    <w:p>
      <w:pPr>
        <w:pStyle w:val="FirstParagraph"/>
      </w:pPr>
      <w:r>
        <w:t xml:space="preserve">$$</w:t>
      </w:r>
      <w:r>
        <w:t xml:space="preserve"> </w:t>
      </w:r>
      <w:r>
        <w:t xml:space="preserve">a_z=-{\frac{\mu_E z}{r^3}}</w:t>
      </w:r>
    </w:p>
    <w:p>
      <w:pPr>
        <w:pStyle w:val="Compact"/>
        <w:numPr>
          <w:ilvl w:val="0"/>
          <w:numId w:val="1004"/>
        </w:numPr>
      </w:pPr>
      <w:r>
        <w:t xml:space="preserve">{\frac{3J_2\mu_E R_E^2 z}{2r^5}}</w:t>
      </w:r>
      <w:r>
        <w:t xml:space="preserve"> </w:t>
      </w:r>
      <w:r>
        <w:t xml:space="preserve">\left(5{\frac{z^2}{r^2}}-3\right)</w:t>
      </w:r>
      <w:r>
        <w:t xml:space="preserve"> </w:t>
      </w:r>
      <w:r>
        <w:t xml:space="preserve">$$</w:t>
      </w:r>
    </w:p>
    <w:p>
      <w:pPr>
        <w:pStyle w:val="FirstParagraph"/>
      </w:pPr>
      <w:r>
        <w:t xml:space="preserve">v0.6 </w:t>
      </w:r>
      <w:r>
        <w:rPr>
          <w:rFonts w:hint="eastAsia"/>
        </w:rPr>
        <w:t xml:space="preserve">对照结果中，J2</w:t>
      </w:r>
      <w:r>
        <w:t xml:space="preserve"> </w:t>
      </w:r>
      <w:r>
        <w:rPr>
          <w:rFonts w:hint="eastAsia"/>
        </w:rPr>
        <w:t xml:space="preserve">相对球形引力使末端高度变化约：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2.27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末端惯性速度变化约：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1.37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bookmarkEnd w:id="32"/>
    <w:bookmarkEnd w:id="33"/>
    <w:bookmarkStart w:id="35" w:name="Xf3cafdb8a9c64da53a5121629585cf0245df50a"/>
    <w:p>
      <w:pPr>
        <w:pStyle w:val="Heading2"/>
      </w:pPr>
      <w:r>
        <w:t xml:space="preserve">8. </w:t>
      </w:r>
      <w:r>
        <w:rPr>
          <w:rFonts w:hint="eastAsia"/>
        </w:rPr>
        <w:t xml:space="preserve">杨炳蔚/标准大气模型与当前实现</w:t>
      </w:r>
    </w:p>
    <w:bookmarkStart w:id="34" w:name="X669e3fba0e3525e8827d7e584abec31ff5df31f"/>
    <w:p>
      <w:pPr>
        <w:pStyle w:val="Heading3"/>
      </w:pPr>
      <w:r>
        <w:t xml:space="preserve">8.1 </w:t>
      </w:r>
      <w:r>
        <w:rPr>
          <w:rFonts w:hint="eastAsia"/>
        </w:rPr>
        <w:t xml:space="preserve">标准大气的通用分层公式</w:t>
      </w:r>
    </w:p>
    <w:p>
      <w:pPr>
        <w:pStyle w:val="FirstParagraph"/>
      </w:pPr>
      <w:r>
        <w:rPr>
          <w:rFonts w:hint="eastAsia"/>
        </w:rPr>
        <w:t xml:space="preserve">若采用教材标准大气表，可按分层温度梯度给出温度、压强和密度。设第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层下边界位势高度为</w:t>
      </w:r>
      <w:r>
        <w:t xml:space="preserve"> </w:t>
      </w:r>
      <w:r>
        <w:rPr>
          <w:rStyle w:val="VerbatimChar"/>
        </w:rPr>
        <w:t xml:space="preserve">H_i</w:t>
      </w:r>
      <w:r>
        <w:rPr>
          <w:rFonts w:hint="eastAsia"/>
        </w:rPr>
        <w:t xml:space="preserve">，温度为</w:t>
      </w:r>
      <w:r>
        <w:t xml:space="preserve"> </w:t>
      </w:r>
      <w:r>
        <w:rPr>
          <w:rStyle w:val="VerbatimChar"/>
        </w:rPr>
        <w:t xml:space="preserve">T_i</w:t>
      </w:r>
      <w:r>
        <w:rPr>
          <w:rFonts w:hint="eastAsia"/>
        </w:rPr>
        <w:t xml:space="preserve">，压强为</w:t>
      </w:r>
      <w:r>
        <w:t xml:space="preserve"> </w:t>
      </w:r>
      <w:r>
        <w:rPr>
          <w:rStyle w:val="VerbatimChar"/>
        </w:rPr>
        <w:t xml:space="preserve">p_i</w:t>
      </w:r>
      <w:r>
        <w:rPr>
          <w:rFonts w:hint="eastAsia"/>
        </w:rPr>
        <w:t xml:space="preserve">，温度梯度为</w:t>
      </w:r>
      <w:r>
        <w:t xml:space="preserve"> </w:t>
      </w:r>
      <w:r>
        <w:rPr>
          <w:rStyle w:val="VerbatimChar"/>
        </w:rPr>
        <w:t xml:space="preserve">L_i=dT/dH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位势高度与几何高度关系可写为：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t>h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若该层温度梯度不为零：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4"/>
    <w:bookmarkEnd w:id="35"/>
    <w:bookmarkEnd w:id="36"/>
    <w:bookmarkStart w:id="37" w:name="X25d39e1c5acb98ddd79d4fe70ffdc8bc33d7792"/>
    <w:p>
      <w:pPr>
        <w:pStyle w:val="Heading1"/>
      </w:pPr>
      <w:r>
        <w:t xml:space="preserve">$$</w:t>
      </w:r>
      <w:r>
        <w:t xml:space="preserve"> </w:t>
      </w:r>
      <w:r>
        <w:t xml:space="preserve">p(H)</w:t>
      </w:r>
    </w:p>
    <w:p>
      <w:pPr>
        <w:pStyle w:val="FirstParagraph"/>
      </w:pPr>
      <w:r>
        <w:t xml:space="preserve">p_i</w:t>
      </w:r>
      <w:r>
        <w:t xml:space="preserve"> </w:t>
      </w:r>
      <w:r>
        <w:t xml:space="preserve">\left[</w:t>
      </w:r>
      <w:r>
        <w:t xml:space="preserve"> </w:t>
      </w:r>
      <w:r>
        <w:t xml:space="preserve">{\frac{T_i}{T(H)}}</w:t>
      </w:r>
      <w:r>
        <w:t xml:space="preserve"> </w:t>
      </w:r>
      <w:r>
        <w:t xml:space="preserve">\right]^{g_0/(R_a L_i)}</w:t>
      </w:r>
      <w:r>
        <w:t xml:space="preserve"> </w:t>
      </w: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t>T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若该层为等温层，即</w:t>
      </w:r>
      <w:r>
        <w:t xml:space="preserve"> </w:t>
      </w:r>
      <w:r>
        <w:rPr>
          <w:rStyle w:val="VerbatimChar"/>
        </w:rPr>
        <w:t xml:space="preserve">L_i=0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bookmarkEnd w:id="37"/>
    <w:bookmarkStart w:id="39" w:name="X6e20a08d1aa5d05226d912223b90f1c57175b62"/>
    <w:p>
      <w:pPr>
        <w:pStyle w:val="Heading1"/>
      </w:pPr>
      <w:r>
        <w:t xml:space="preserve">$$</w:t>
      </w:r>
      <w:r>
        <w:t xml:space="preserve"> </w:t>
      </w:r>
      <w:r>
        <w:t xml:space="preserve">p(H)</w:t>
      </w:r>
    </w:p>
    <w:p>
      <w:pPr>
        <w:pStyle w:val="FirstParagraph"/>
      </w:pPr>
      <w:r>
        <w:t xml:space="preserve">p_i</w:t>
      </w:r>
      <w:r>
        <w:t xml:space="preserve"> </w:t>
      </w:r>
      <w:r>
        <w:t xml:space="preserve">\exp\left[</w:t>
      </w:r>
      <w:r>
        <w:t xml:space="preserve"> </w:t>
      </w:r>
      <w:r>
        <w:t xml:space="preserve">-{\frac{g_0(H-H_i)}{R_aT_i}}</w:t>
      </w:r>
      <w:r>
        <w:t xml:space="preserve"> </w:t>
      </w:r>
      <w:r>
        <w:t xml:space="preserve">\right]</w:t>
      </w:r>
      <w:r>
        <w:t xml:space="preserve"> </w:t>
      </w: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R_a</w:t>
      </w:r>
      <w:r>
        <w:t xml:space="preserve"> </w:t>
      </w:r>
      <w:r>
        <w:rPr>
          <w:rFonts w:hint="eastAsia"/>
        </w:rPr>
        <w:t xml:space="preserve">为空气气体常数，约为：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287.05287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在论文中，可以把上式作为“杨炳蔚教材标准大气表的连续分层表达”，再说明代码中为简化计算只取密度表。</w:t>
      </w:r>
    </w:p>
    <w:bookmarkStart w:id="38" w:name="X29b198b6d074fd8a49cd02cc83d4859547e3581"/>
    <w:p>
      <w:pPr>
        <w:pStyle w:val="Heading3"/>
      </w:pPr>
      <w:r>
        <w:t xml:space="preserve">8.2 </w:t>
      </w:r>
      <w:r>
        <w:rPr>
          <w:rFonts w:hint="eastAsia"/>
        </w:rPr>
        <w:t xml:space="preserve">当前代码采用的密度表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atmosphere.py</w:t>
      </w:r>
      <w:r>
        <w:t xml:space="preserve"> </w:t>
      </w:r>
      <w:r>
        <w:rPr>
          <w:rFonts w:hint="eastAsia"/>
        </w:rPr>
        <w:t xml:space="preserve">使用如下密度表，气动力只考虑到</w:t>
      </w:r>
      <w:r>
        <w:t xml:space="preserve"> 90 </w:t>
      </w:r>
      <w:r>
        <w:rPr>
          <w:rFonts w:hint="eastAsia"/>
        </w:rPr>
        <w:t xml:space="preserve">km：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高度</w:t>
            </w:r>
            <w:r>
              <w:t xml:space="preserve"> h / km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密度</w:t>
            </w:r>
            <w:r>
              <w:t xml:space="preserve"> rho / kg m^-3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边界处理：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≥</m:t>
          </m:r>
          <m:r>
            <m:t>90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h_i &lt;= h &lt; h_{i+1}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rho_{i+1}&gt;0</w:t>
      </w:r>
      <w:r>
        <w:t xml:space="preserve"> </w:t>
      </w:r>
      <w:r>
        <w:rPr>
          <w:rFonts w:hint="eastAsia"/>
        </w:rPr>
        <w:t xml:space="preserve">的区间，采用对数线性插值：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ln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ln</m:t>
          </m:r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等价于：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sup>
          </m:sSubSup>
          <m:sSubSup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f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对于最高层接近真空的区间，若上边界密度为零，则采用线性衰减：</w:t>
      </w:r>
    </w:p>
    <w:bookmarkEnd w:id="38"/>
    <w:bookmarkEnd w:id="39"/>
    <w:bookmarkStart w:id="42" w:name="X814736e0302d20a49362ccc2aee07a0629b9397"/>
    <w:p>
      <w:pPr>
        <w:pStyle w:val="Heading1"/>
      </w:pPr>
      <w:r>
        <w:t xml:space="preserve">$$</w:t>
      </w:r>
      <w:r>
        <w:t xml:space="preserve"> </w:t>
      </w:r>
      <w:r>
        <w:t xml:space="preserve">\rho(h)</w:t>
      </w:r>
    </w:p>
    <w:p>
      <w:pPr>
        <w:pStyle w:val="FirstParagraph"/>
      </w:pPr>
      <w:r>
        <w:t xml:space="preserve">\rho_i</w:t>
      </w:r>
      <w:r>
        <w:t xml:space="preserve"> </w:t>
      </w:r>
      <w:r>
        <w:t xml:space="preserve">{\frac{h_{i+1}-h}{h_{i+1}-h_i}}</w:t>
      </w:r>
      <w:r>
        <w:t xml:space="preserve"> </w:t>
      </w:r>
      <w:r>
        <w:t xml:space="preserve">$$</w:t>
      </w:r>
    </w:p>
    <w:bookmarkStart w:id="40" w:name="X47c89969ae4098600ce097062a153a5483b5d0d"/>
    <w:p>
      <w:pPr>
        <w:pStyle w:val="Heading3"/>
      </w:pPr>
      <w:r>
        <w:t xml:space="preserve">8.3 </w:t>
      </w:r>
      <w:r>
        <w:rPr>
          <w:rFonts w:hint="eastAsia"/>
        </w:rPr>
        <w:t xml:space="preserve">指数大气对照模型</w:t>
      </w:r>
    </w:p>
    <w:p>
      <w:pPr>
        <w:pStyle w:val="FirstParagraph"/>
      </w:pPr>
      <w:r>
        <w:rPr>
          <w:rFonts w:hint="eastAsia"/>
        </w:rPr>
        <w:t xml:space="preserve">代码还保留一参数指数大气作为对照：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1.225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8500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Style w:val="VerbatimChar"/>
        </w:rPr>
        <w:t xml:space="preserve">h&gt;=90 km</w:t>
      </w:r>
      <w:r>
        <w:t xml:space="preserve"> </w:t>
      </w:r>
      <w:r>
        <w:rPr>
          <w:rFonts w:hint="eastAsia"/>
        </w:rPr>
        <w:t xml:space="preserve">时仍令：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bookmarkStart w:id="41" w:name="Xcddbb9845e6e5fd9e9d914e8f642de7922a3858"/>
    <w:p>
      <w:pPr>
        <w:pStyle w:val="Heading2"/>
      </w:pPr>
      <w:r>
        <w:t xml:space="preserve">9. </w:t>
      </w:r>
      <w:r>
        <w:rPr>
          <w:rFonts w:hint="eastAsia"/>
        </w:rPr>
        <w:t xml:space="preserve">气动力、动压与阻力</w:t>
      </w:r>
    </w:p>
    <w:p>
      <w:pPr>
        <w:pStyle w:val="FirstParagraph"/>
      </w:pPr>
      <w:r>
        <w:rPr>
          <w:rFonts w:hint="eastAsia"/>
        </w:rPr>
        <w:t xml:space="preserve">相对大气速度：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rPr>
          <w:rFonts w:hint="eastAsia"/>
        </w:rPr>
        <w:t xml:space="preserve">动压：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阻力大小：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t>2</m:t>
              </m:r>
            </m:sup>
          </m:sSubSup>
          <m:sSub>
            <m:e>
              <m:r>
                <m:t>C</m:t>
              </m:r>
            </m:e>
            <m:sub>
              <m:r>
                <m:t>D</m:t>
              </m:r>
            </m:sub>
          </m:sSub>
          <m:sSub>
            <m:e>
              <m:r>
                <m:t>S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当前代码参数：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0.28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78.5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阻力加速度方向与相对大气速度相反：</w:t>
      </w:r>
    </w:p>
    <w:bookmarkEnd w:id="41"/>
    <w:bookmarkEnd w:id="42"/>
    <w:bookmarkStart w:id="44" w:name="Xb569e2937b8463cd871c8cd924cae06f94b4f4b"/>
    <w:p>
      <w:pPr>
        <w:pStyle w:val="Heading1"/>
      </w:pPr>
      <w:r>
        <w:t xml:space="preserve">$$</w:t>
      </w:r>
      <w:r>
        <w:t xml:space="preserve"> </w:t>
      </w:r>
      <w:r>
        <w:t xml:space="preserve">\mathbf a_{\mathrm{drag}}</w:t>
      </w:r>
    </w:p>
    <w:p>
      <w:pPr>
        <w:pStyle w:val="FirstParagraph"/>
      </w:pPr>
      <w:r>
        <w:t xml:space="preserve">-{\frac{D}{mV_{\mathrm{rel}}}}\mathbf v_{\mathrm{rel}}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V_rel</w:t>
      </w:r>
      <w:r>
        <w:t xml:space="preserve"> </w:t>
      </w:r>
      <w:r>
        <w:rPr>
          <w:rFonts w:hint="eastAsia"/>
        </w:rPr>
        <w:t xml:space="preserve">接近零，则令阻力加速度为零以避免数值奇异。</w:t>
      </w:r>
    </w:p>
    <w:p>
      <w:pPr>
        <w:pStyle w:val="BodyText"/>
      </w:pPr>
      <w:r>
        <w:rPr>
          <w:rFonts w:hint="eastAsia"/>
        </w:rPr>
        <w:t xml:space="preserve">最大动压约束可写为：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当前优化评分中采用软惩罚形式，阈值取：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Start w:id="43" w:name="Xaf21df318988dd4b5563e488722522b6877cc74"/>
    <w:p>
      <w:pPr>
        <w:pStyle w:val="Heading2"/>
      </w:pPr>
      <w:r>
        <w:t xml:space="preserve">10. LEO </w:t>
      </w:r>
      <w:r>
        <w:rPr>
          <w:rFonts w:hint="eastAsia"/>
        </w:rPr>
        <w:t xml:space="preserve">入轨目标</w:t>
      </w:r>
    </w:p>
    <w:p>
      <w:pPr>
        <w:pStyle w:val="FirstParagraph"/>
      </w:pPr>
      <w:r>
        <w:rPr>
          <w:rFonts w:hint="eastAsia"/>
        </w:rPr>
        <w:t xml:space="preserve">目标停泊轨道半径：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圆轨道速度：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O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飞行路径角：</w:t>
      </w:r>
    </w:p>
    <w:bookmarkEnd w:id="43"/>
    <w:bookmarkEnd w:id="44"/>
    <w:bookmarkStart w:id="48" w:name="X1686b73ebe452e715d06327cb2799468759635a"/>
    <w:p>
      <w:pPr>
        <w:pStyle w:val="Heading1"/>
      </w:pPr>
      <w:r>
        <w:t xml:space="preserve">$$</w:t>
      </w:r>
      <w:r>
        <w:t xml:space="preserve"> </w:t>
      </w:r>
      <w:r>
        <w:t xml:space="preserve">\gamma</w:t>
      </w:r>
    </w:p>
    <w:p>
      <w:pPr>
        <w:pStyle w:val="FirstParagraph"/>
      </w:pPr>
      <w:r>
        <w:t xml:space="preserve">\arctan</w:t>
      </w:r>
      <w:r>
        <w:t xml:space="preserve"> </w:t>
      </w:r>
      <w:r>
        <w:t xml:space="preserve">\left(</w:t>
      </w:r>
      <w:r>
        <w:t xml:space="preserve"> </w:t>
      </w:r>
      <w:r>
        <w:t xml:space="preserve">{\frac{v_r}{v_h}}</w:t>
      </w:r>
      <w:r>
        <w:t xml:space="preserve"> </w:t>
      </w:r>
      <w:r>
        <w:t xml:space="preserve">\right)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v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sty m:val="bi"/>
                </m:rPr>
                <m:t>u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v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v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理想近圆入轨要求：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当前目标高度取：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300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</m:oMath>
      </m:oMathPara>
    </w:p>
    <w:bookmarkStart w:id="47" w:name="X822965962058f533abcb87f7967f232d0f35554"/>
    <w:p>
      <w:pPr>
        <w:pStyle w:val="Heading2"/>
      </w:pPr>
      <w:r>
        <w:t xml:space="preserve">11. LEO </w:t>
      </w:r>
      <w:r>
        <w:rPr>
          <w:rFonts w:hint="eastAsia"/>
        </w:rPr>
        <w:t xml:space="preserve">交会对接模型</w:t>
      </w:r>
    </w:p>
    <w:bookmarkStart w:id="45" w:name="X76466e8c057df171e31e1a5d52114f621707e1b"/>
    <w:p>
      <w:pPr>
        <w:pStyle w:val="Heading3"/>
      </w:pPr>
      <w:r>
        <w:t xml:space="preserve">11.1 </w:t>
      </w:r>
      <w:r>
        <w:rPr>
          <w:rFonts w:hint="eastAsia"/>
        </w:rPr>
        <w:t xml:space="preserve">圆轨道平均角速度</w:t>
      </w:r>
    </w:p>
    <w:p>
      <w:pPr>
        <w:pStyle w:val="FirstParagraph"/>
      </w:pPr>
      <w:r>
        <w:rPr>
          <w:rFonts w:hint="eastAsia"/>
        </w:rPr>
        <w:t xml:space="preserve">半径为：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/>
        </w:rPr>
        <w:t xml:space="preserve">圆轨道平均角速度：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轨道周期：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bookmarkEnd w:id="45"/>
    <w:bookmarkStart w:id="46" w:name="X8fb5de99b0407a65294193effa00a736e7aed2e"/>
    <w:p>
      <w:pPr>
        <w:pStyle w:val="Heading3"/>
      </w:pPr>
      <w:r>
        <w:t xml:space="preserve">11.2 </w:t>
      </w:r>
      <w:r>
        <w:rPr>
          <w:rFonts w:hint="eastAsia"/>
        </w:rPr>
        <w:t xml:space="preserve">相位追赶</w:t>
      </w:r>
    </w:p>
    <w:p>
      <w:pPr>
        <w:pStyle w:val="FirstParagraph"/>
      </w:pPr>
      <w:r>
        <w:rPr>
          <w:rFonts w:hint="eastAsia"/>
        </w:rPr>
        <w:t xml:space="preserve">设目标模块在</w:t>
      </w:r>
      <w:r>
        <w:t xml:space="preserve"> </w:t>
      </w:r>
      <w:r>
        <w:rPr>
          <w:rStyle w:val="VerbatimChar"/>
        </w:rPr>
        <w:t xml:space="preserve">h_target</w:t>
      </w:r>
      <w:r>
        <w:rPr>
          <w:rFonts w:hint="eastAsia"/>
        </w:rPr>
        <w:t xml:space="preserve">，追赶模块在</w:t>
      </w:r>
      <w:r>
        <w:t xml:space="preserve"> </w:t>
      </w:r>
      <w:r>
        <w:rPr>
          <w:rStyle w:val="VerbatimChar"/>
        </w:rPr>
        <w:t xml:space="preserve">h_phase</w:t>
      </w:r>
      <w:r>
        <w:rPr>
          <w:rFonts w:hint="eastAsia"/>
        </w:rPr>
        <w:t xml:space="preserve">。相对漂移角速度：</w:t>
      </w:r>
    </w:p>
    <w:bookmarkEnd w:id="46"/>
    <w:bookmarkEnd w:id="47"/>
    <w:bookmarkEnd w:id="48"/>
    <w:bookmarkStart w:id="49" w:name="X6c1fc5f581932259b3e22b394b108a5f4b54077"/>
    <w:p>
      <w:pPr>
        <w:pStyle w:val="Heading1"/>
      </w:pPr>
      <w:r>
        <w:t xml:space="preserve">$$</w:t>
      </w:r>
      <w:r>
        <w:t xml:space="preserve"> </w:t>
      </w:r>
      <w:r>
        <w:t xml:space="preserve">\dot\theta_{\mathrm{rel}}</w:t>
      </w:r>
    </w:p>
    <w:p>
      <w:pPr>
        <w:pStyle w:val="FirstParagraph"/>
      </w:pPr>
      <w:r>
        <w:t xml:space="preserve">n_{\mathrm{phase}}-n_{\mathrm{target}}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若需要闭合相位角</w:t>
      </w:r>
      <w:r>
        <w:t xml:space="preserve"> </w:t>
      </w:r>
      <w:r>
        <w:rPr>
          <w:rStyle w:val="VerbatimChar"/>
        </w:rPr>
        <w:t xml:space="preserve">theta</w:t>
      </w:r>
      <w:r>
        <w:rPr>
          <w:rFonts w:hint="eastAsia"/>
        </w:rPr>
        <w:t xml:space="preserve">，等待时间为：</w:t>
      </w:r>
    </w:p>
    <w:bookmarkEnd w:id="49"/>
    <w:bookmarkStart w:id="51" w:name="X5ec6b2d3ead856ae0f6011d410b9adfb603e569"/>
    <w:p>
      <w:pPr>
        <w:pStyle w:val="Heading1"/>
      </w:pPr>
      <w:r>
        <w:t xml:space="preserve">$$</w:t>
      </w:r>
      <w:r>
        <w:t xml:space="preserve"> </w:t>
      </w:r>
      <w:r>
        <w:t xml:space="preserve">t_{\mathrm{wait}}</w:t>
      </w:r>
    </w:p>
    <w:p>
      <w:pPr>
        <w:pStyle w:val="FirstParagraph"/>
      </w:pPr>
      <w:r>
        <w:t xml:space="preserve">{\frac{\theta}{|\dot\theta_{\mathrm{rel}}|}}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h_phase&lt;h_target</w:t>
      </w:r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追赶模块在低轨道上逐渐追上目标。</w:t>
      </w:r>
    </w:p>
    <w:p>
      <w:pPr>
        <w:pStyle w:val="BodyText"/>
      </w:pPr>
      <w:r>
        <w:rPr>
          <w:rFonts w:hint="eastAsia"/>
        </w:rPr>
        <w:t xml:space="preserve">当前基线示例：</w:t>
      </w:r>
    </w:p>
    <w:p>
      <w:pPr>
        <w:pStyle w:val="SourceCode"/>
      </w:pPr>
      <w:r>
        <w:rPr>
          <w:rStyle w:val="VerbatimChar"/>
        </w:rPr>
        <w:t xml:space="preserve">h_target = 300 km</w:t>
      </w:r>
      <w:r>
        <w:br/>
      </w:r>
      <w:r>
        <w:rPr>
          <w:rStyle w:val="VerbatimChar"/>
        </w:rPr>
        <w:t xml:space="preserve">h_phase  = 260 km</w:t>
      </w:r>
      <w:r>
        <w:br/>
      </w:r>
      <w:r>
        <w:rPr>
          <w:rStyle w:val="VerbatimChar"/>
        </w:rPr>
        <w:t xml:space="preserve">theta    = 40 deg</w:t>
      </w:r>
      <w:r>
        <w:br/>
      </w:r>
      <w:r>
        <w:rPr>
          <w:rStyle w:val="VerbatimChar"/>
        </w:rPr>
        <w:t xml:space="preserve">t_wait   = 18.5 h</w:t>
      </w:r>
    </w:p>
    <w:bookmarkStart w:id="50" w:name="Xfc0c3c8d9cb2090402dd23e6ab9796ff10a17b3"/>
    <w:p>
      <w:pPr>
        <w:pStyle w:val="Heading3"/>
      </w:pPr>
      <w:r>
        <w:t xml:space="preserve">11.3 </w:t>
      </w:r>
      <w:r>
        <w:rPr>
          <w:rFonts w:hint="eastAsia"/>
        </w:rPr>
        <w:t xml:space="preserve">两圆轨道</w:t>
      </w:r>
      <w:r>
        <w:t xml:space="preserve"> Hohmann </w:t>
      </w:r>
      <w:r>
        <w:rPr>
          <w:rFonts w:hint="eastAsia"/>
        </w:rPr>
        <w:t xml:space="preserve">转移</w:t>
      </w:r>
    </w:p>
    <w:p>
      <w:pPr>
        <w:pStyle w:val="FirstParagraph"/>
      </w:pPr>
      <w:r>
        <w:rPr>
          <w:rFonts w:hint="eastAsia"/>
        </w:rPr>
        <w:t xml:space="preserve">从半径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rPr>
          <w:rFonts w:hint="eastAsia"/>
        </w:rPr>
        <w:t xml:space="preserve">的圆轨道转移到半径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rPr>
          <w:rFonts w:hint="eastAsia"/>
        </w:rPr>
        <w:t xml:space="preserve">的圆轨道：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初始圆轨道速度：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目标圆轨道速度：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转移椭圆在起点速度：</w:t>
      </w:r>
    </w:p>
    <w:bookmarkEnd w:id="50"/>
    <w:bookmarkEnd w:id="51"/>
    <w:bookmarkStart w:id="52" w:name="Xe282ca8bd485f56b1afa8ffdf366c002e56626b"/>
    <w:p>
      <w:pPr>
        <w:pStyle w:val="Heading1"/>
      </w:pPr>
      <w:r>
        <w:t xml:space="preserve">$$</w:t>
      </w:r>
      <w:r>
        <w:t xml:space="preserve"> </w:t>
      </w:r>
      <w:r>
        <w:t xml:space="preserve">v_{t1}</w:t>
      </w:r>
    </w:p>
    <w:p>
      <w:pPr>
        <w:pStyle w:val="FirstParagraph"/>
      </w:pPr>
      <w:r>
        <w:t xml:space="preserve">\sqrt{\mu_E\left({\frac{2}{r_1}}-{\frac{1}{a}}\right)}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转移椭圆在终点速度：</w:t>
      </w:r>
    </w:p>
    <w:bookmarkEnd w:id="52"/>
    <w:bookmarkStart w:id="53" w:name="Xe318ef59cf68ea5f0d93074264c99c2f161f67c"/>
    <w:p>
      <w:pPr>
        <w:pStyle w:val="Heading1"/>
      </w:pPr>
      <w:r>
        <w:t xml:space="preserve">$$</w:t>
      </w:r>
      <w:r>
        <w:t xml:space="preserve"> </w:t>
      </w:r>
      <w:r>
        <w:t xml:space="preserve">v_{t2}</w:t>
      </w:r>
    </w:p>
    <w:p>
      <w:pPr>
        <w:pStyle w:val="FirstParagraph"/>
      </w:pPr>
      <w:r>
        <w:t xml:space="preserve">\sqrt{\mu_E\left({\frac{2}{r_2}}-{\frac{1}{a}}\right)}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两脉冲转移速度增量：</w:t>
      </w:r>
    </w:p>
    <w:bookmarkEnd w:id="53"/>
    <w:bookmarkStart w:id="54" w:name="X0124b745255ef9efd69a0f9f0a86916ed0b8354"/>
    <w:p>
      <w:pPr>
        <w:pStyle w:val="Heading1"/>
      </w:pPr>
      <w:r>
        <w:t xml:space="preserve">$$</w:t>
      </w:r>
      <w:r>
        <w:t xml:space="preserve"> </w:t>
      </w:r>
      <w:r>
        <w:t xml:space="preserve">\Delta v_{\mathrm{H}}</w:t>
      </w:r>
    </w:p>
    <w:p>
      <w:pPr>
        <w:pStyle w:val="FirstParagraph"/>
      </w:pPr>
      <w:r>
        <w:t xml:space="preserve">|v_{t1}-v_1|+|v_2-v_{t2}|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考虑对接和姿控余量：</w:t>
      </w:r>
    </w:p>
    <w:bookmarkEnd w:id="54"/>
    <w:bookmarkStart w:id="56" w:name="X5ac8e0affced8aedc951dffafc9354da868879e"/>
    <w:p>
      <w:pPr>
        <w:pStyle w:val="Heading1"/>
      </w:pPr>
      <w:r>
        <w:t xml:space="preserve">$$</w:t>
      </w:r>
      <w:r>
        <w:t xml:space="preserve"> </w:t>
      </w:r>
      <w:r>
        <w:t xml:space="preserve">\Delta v_{\mathrm{rendezvous,total}}</w:t>
      </w:r>
    </w:p>
    <w:p>
      <w:pPr>
        <w:pStyle w:val="FirstParagraph"/>
      </w:pPr>
      <w:r>
        <w:t xml:space="preserve">\Delta v_{\mathrm{H}}</w:t>
      </w:r>
      <w:r>
        <w:t xml:space="preserve"> </w:t>
      </w:r>
      <w:r>
        <w:t xml:space="preserve">+</w:t>
      </w:r>
      <w:r>
        <w:t xml:space="preserve"> </w:t>
      </w:r>
      <w:r>
        <w:t xml:space="preserve">\Delta v_{\mathrm{docking margin}}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当前取：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基线结果约为：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≈</m:t>
          </m:r>
          <m:r>
            <m:t>43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bookmarkStart w:id="55" w:name="X40d5ee1f47babc2100f1bd7441dbd9173521824"/>
    <w:p>
      <w:pPr>
        <w:pStyle w:val="Heading2"/>
      </w:pPr>
      <w:r>
        <w:t xml:space="preserve">12. LEO </w:t>
      </w:r>
      <w:r>
        <w:rPr>
          <w:rFonts w:hint="eastAsia"/>
        </w:rPr>
        <w:t xml:space="preserve">到地月转移轨道</w:t>
      </w:r>
      <w:r>
        <w:t xml:space="preserve"> TLI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第一版采用拼接圆锥/Hohmann</w:t>
      </w:r>
      <w:r>
        <w:t xml:space="preserve"> </w:t>
      </w:r>
      <w:r>
        <w:rPr>
          <w:rFonts w:hint="eastAsia"/>
        </w:rPr>
        <w:t xml:space="preserve">型近似。LEO</w:t>
      </w:r>
      <w:r>
        <w:t xml:space="preserve"> </w:t>
      </w:r>
      <w:r>
        <w:rPr>
          <w:rFonts w:hint="eastAsia"/>
        </w:rPr>
        <w:t xml:space="preserve">半径：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远地点取地月平均距离：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转移椭圆半长轴：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LEO </w:t>
      </w:r>
      <w:r>
        <w:rPr>
          <w:rFonts w:hint="eastAsia"/>
        </w:rPr>
        <w:t xml:space="preserve">圆轨道速度：</w:t>
      </w:r>
    </w:p>
    <w:bookmarkEnd w:id="55"/>
    <w:bookmarkEnd w:id="56"/>
    <w:bookmarkStart w:id="57" w:name="X3c6882aea1bac7f7e893726365d69cb046884ff"/>
    <w:p>
      <w:pPr>
        <w:pStyle w:val="Heading1"/>
      </w:pPr>
      <w:r>
        <w:t xml:space="preserve">$$</w:t>
      </w:r>
      <w:r>
        <w:t xml:space="preserve"> </w:t>
      </w:r>
      <w:r>
        <w:t xml:space="preserve">v_{\mathrm{LEO}}</w:t>
      </w:r>
    </w:p>
    <w:p>
      <w:pPr>
        <w:pStyle w:val="FirstParagraph"/>
      </w:pPr>
      <w:r>
        <w:t xml:space="preserve">\sqrt{\frac{\mu_E}{r_1}}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转移椭圆近地点速度：</w:t>
      </w:r>
    </w:p>
    <w:bookmarkEnd w:id="57"/>
    <w:bookmarkStart w:id="59" w:name="X5e8ffc0eb490393613dd3296104b7cd3576577c"/>
    <w:p>
      <w:pPr>
        <w:pStyle w:val="Heading1"/>
      </w:pPr>
      <w:r>
        <w:t xml:space="preserve">$$</w:t>
      </w:r>
      <w:r>
        <w:t xml:space="preserve"> </w:t>
      </w:r>
      <w:r>
        <w:t xml:space="preserve">v_p</w:t>
      </w:r>
    </w:p>
    <w:bookmarkStart w:id="58" w:name="sqrt-mu_e-left-frac2r_1"/>
    <w:p>
      <w:pPr>
        <w:pStyle w:val="Heading2"/>
      </w:pPr>
      <w:r>
        <w:t xml:space="preserve">\sqrt{</w:t>
      </w:r>
      <w:r>
        <w:t xml:space="preserve"> </w:t>
      </w:r>
      <w:r>
        <w:t xml:space="preserve">\mu_E</w:t>
      </w:r>
      <w:r>
        <w:t xml:space="preserve"> </w:t>
      </w:r>
      <w:r>
        <w:t xml:space="preserve">\left(</w:t>
      </w:r>
      <w:r>
        <w:t xml:space="preserve"> </w:t>
      </w:r>
      <w:r>
        <w:t xml:space="preserve">{\frac{2}{r_1}}</w:t>
      </w:r>
    </w:p>
    <w:p>
      <w:pPr>
        <w:pStyle w:val="FirstParagraph"/>
      </w:pPr>
      <w:r>
        <w:t xml:space="preserve">{\frac{1}{a}}</w:t>
      </w:r>
      <w:r>
        <w:t xml:space="preserve"> </w:t>
      </w:r>
      <w:r>
        <w:t xml:space="preserve">\right)}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TLI </w:t>
      </w:r>
      <w:r>
        <w:rPr>
          <w:rFonts w:hint="eastAsia"/>
        </w:rPr>
        <w:t xml:space="preserve">速度增量：</w:t>
      </w:r>
    </w:p>
    <w:bookmarkEnd w:id="58"/>
    <w:bookmarkEnd w:id="59"/>
    <w:bookmarkStart w:id="60" w:name="X26e5b568f6caa2888b269ab9a0e9a60d456ab72"/>
    <w:p>
      <w:pPr>
        <w:pStyle w:val="Heading1"/>
      </w:pPr>
      <w:r>
        <w:t xml:space="preserve">$$</w:t>
      </w:r>
      <w:r>
        <w:t xml:space="preserve"> </w:t>
      </w:r>
      <w:r>
        <w:t xml:space="preserve">\Delta v_{\mathrm{TLI}}</w:t>
      </w:r>
    </w:p>
    <w:p>
      <w:pPr>
        <w:pStyle w:val="FirstParagraph"/>
      </w:pPr>
      <w:r>
        <w:t xml:space="preserve">v_p-v_{\mathrm{LEO}}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转移飞行时间取半个椭圆周期：</w:t>
      </w:r>
    </w:p>
    <w:bookmarkEnd w:id="60"/>
    <w:bookmarkStart w:id="62" w:name="X51f36bc8962491145f15e3e7b46f1ae2498c471"/>
    <w:p>
      <w:pPr>
        <w:pStyle w:val="Heading1"/>
      </w:pPr>
      <w:r>
        <w:t xml:space="preserve">$$</w:t>
      </w:r>
      <w:r>
        <w:t xml:space="preserve"> </w:t>
      </w:r>
      <w:r>
        <w:t xml:space="preserve">t_{\mathrm{TOF}}</w:t>
      </w:r>
    </w:p>
    <w:p>
      <w:pPr>
        <w:pStyle w:val="FirstParagraph"/>
      </w:pPr>
      <w:r>
        <w:t xml:space="preserve">\pi\sqrt{\frac{a^3}{\mu_E}}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300 km LEO </w:t>
      </w:r>
      <w:r>
        <w:rPr>
          <w:rFonts w:hint="eastAsia"/>
        </w:rPr>
        <w:t xml:space="preserve">基线：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≈</m:t>
          </m:r>
          <m:r>
            <m:t>3.108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4.98</m:t>
          </m:r>
          <m:r>
            <m:t> </m:t>
          </m:r>
          <m:r>
            <m:rPr>
              <m:sty m:val="p"/>
            </m:rPr>
            <m:t>d</m:t>
          </m:r>
        </m:oMath>
      </m:oMathPara>
    </w:p>
    <w:bookmarkStart w:id="61" w:name="X39f4fb165ebd1493f4748acf05b3ee9933adb46"/>
    <w:p>
      <w:pPr>
        <w:pStyle w:val="Heading2"/>
      </w:pPr>
      <w:r>
        <w:t xml:space="preserve">13. </w:t>
      </w:r>
      <w:r>
        <w:rPr>
          <w:rFonts w:hint="eastAsia"/>
        </w:rPr>
        <w:t xml:space="preserve">组合体</w:t>
      </w:r>
      <w:r>
        <w:t xml:space="preserve"> TLI </w:t>
      </w:r>
      <w:r>
        <w:rPr>
          <w:rFonts w:hint="eastAsia"/>
        </w:rPr>
        <w:t xml:space="preserve">质量预算</w:t>
      </w:r>
    </w:p>
    <w:p>
      <w:pPr>
        <w:pStyle w:val="FirstParagraph"/>
      </w:pPr>
      <w:r>
        <w:rPr>
          <w:rFonts w:hint="eastAsia"/>
        </w:rPr>
        <w:t xml:space="preserve">采用理想火箭方程：</w:t>
      </w:r>
    </w:p>
    <w:bookmarkEnd w:id="61"/>
    <w:bookmarkEnd w:id="62"/>
    <w:bookmarkStart w:id="63" w:name="X8e2dbf352cff3e21b5929540a8bc00bcb39c67a"/>
    <w:p>
      <w:pPr>
        <w:pStyle w:val="Heading1"/>
      </w:pPr>
      <w:r>
        <w:t xml:space="preserve">$$</w:t>
      </w:r>
      <w:r>
        <w:t xml:space="preserve"> </w:t>
      </w:r>
      <w:r>
        <w:t xml:space="preserve">MR</w:t>
      </w:r>
    </w:p>
    <w:bookmarkEnd w:id="63"/>
    <w:bookmarkStart w:id="64" w:name="fracm_0m_f"/>
    <w:p>
      <w:pPr>
        <w:pStyle w:val="Heading1"/>
      </w:pPr>
      <w:r>
        <w:t xml:space="preserve">{\frac{m_0}{m_f}}</w:t>
      </w:r>
    </w:p>
    <w:p>
      <w:pPr>
        <w:pStyle w:val="FirstParagraph"/>
      </w:pPr>
      <w:r>
        <w:t xml:space="preserve">\exp\left(</w:t>
      </w:r>
      <w:r>
        <w:t xml:space="preserve"> </w:t>
      </w:r>
      <w:r>
        <w:t xml:space="preserve">{\frac{\Delta v_{\mathrm{TLI}}}{I_{\mathrm{sp}}g_0}}</w:t>
      </w:r>
      <w:r>
        <w:t xml:space="preserve"> </w:t>
      </w:r>
      <w:r>
        <w:t xml:space="preserve">\right)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TLI </w:t>
      </w:r>
      <w:r>
        <w:rPr>
          <w:rFonts w:hint="eastAsia"/>
        </w:rPr>
        <w:t xml:space="preserve">后仍需保留的非推进剂质量为：</w:t>
      </w:r>
    </w:p>
    <w:bookmarkEnd w:id="64"/>
    <w:bookmarkStart w:id="65" w:name="X0333cd57d8633511d3db10db5193e5747626409"/>
    <w:p>
      <w:pPr>
        <w:pStyle w:val="Heading1"/>
      </w:pPr>
      <w:r>
        <w:t xml:space="preserve">$$</w:t>
      </w:r>
      <w:r>
        <w:t xml:space="preserve"> </w:t>
      </w:r>
      <w:r>
        <w:t xml:space="preserve">m_{\mathrm{fixed}}</w:t>
      </w:r>
    </w:p>
    <w:p>
      <w:pPr>
        <w:pStyle w:val="FirstParagraph"/>
      </w:pPr>
      <w:r>
        <w:t xml:space="preserve">m_{\mathrm{cargo}}</w:t>
      </w:r>
      <w:r>
        <w:t xml:space="preserve"> </w:t>
      </w:r>
      <w:r>
        <w:t xml:space="preserve">+</w:t>
      </w:r>
      <w:r>
        <w:t xml:space="preserve"> </w:t>
      </w:r>
      <w:r>
        <w:t xml:space="preserve">m_{\mathrm{adapter}}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当前：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TLI </w:t>
      </w:r>
      <w:r>
        <w:rPr>
          <w:rFonts w:hint="eastAsia"/>
        </w:rPr>
        <w:t xml:space="preserve">级干质量与推进剂质量比为：</w:t>
      </w:r>
    </w:p>
    <w:p>
      <w:pPr>
        <w:pStyle w:val="BodyText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r>
            <m:t>ϵ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w:r>
        <w:t xml:space="preserve">TLI </w:t>
      </w:r>
      <w:r>
        <w:rPr>
          <w:rFonts w:hint="eastAsia"/>
        </w:rPr>
        <w:t xml:space="preserve">点火前组合体质量：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t xml:space="preserve">TLI </w:t>
      </w:r>
      <w:r>
        <w:rPr>
          <w:rFonts w:hint="eastAsia"/>
        </w:rPr>
        <w:t xml:space="preserve">结束后质量：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代入火箭方程：</w:t>
      </w:r>
    </w:p>
    <w:bookmarkEnd w:id="65"/>
    <w:bookmarkStart w:id="66" w:name="X956a4275b9d5c6861a7c7c4dc065742ab0d2679"/>
    <w:p>
      <w:pPr>
        <w:pStyle w:val="Heading1"/>
      </w:pPr>
      <w:r>
        <w:t xml:space="preserve">$$</w:t>
      </w:r>
      <w:r>
        <w:t xml:space="preserve"> </w:t>
      </w:r>
      <w:r>
        <w:t xml:space="preserve">MR</w:t>
      </w:r>
    </w:p>
    <w:p>
      <w:pPr>
        <w:pStyle w:val="FirstParagraph"/>
      </w:pPr>
      <w:r>
        <w:t xml:space="preserve">{\frac{m_{\mathrm{fixed}}+(1+\epsilon)m_{\mathrm{prop}}}{m_{\mathrm{fixed}}+\epsilon m_{\mathrm{prop}}}}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解得推进剂质量：</w:t>
      </w:r>
    </w:p>
    <w:bookmarkEnd w:id="66"/>
    <w:bookmarkStart w:id="67" w:name="Xc296934eddbfbb21ca604536c467c0318553994"/>
    <w:p>
      <w:pPr>
        <w:pStyle w:val="Heading1"/>
      </w:pPr>
      <w:r>
        <w:t xml:space="preserve">$$</w:t>
      </w:r>
      <w:r>
        <w:t xml:space="preserve"> </w:t>
      </w:r>
      <w:r>
        <w:t xml:space="preserve">m_{\mathrm{prop}}</w:t>
      </w:r>
    </w:p>
    <w:p>
      <w:pPr>
        <w:pStyle w:val="FirstParagraph"/>
      </w:pPr>
      <w:r>
        <w:t xml:space="preserve">{\frac{(MR-1)m_{\mathrm{fixed}}}{1-(MR-1)\epsilon}}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TLI </w:t>
      </w:r>
      <w:r>
        <w:rPr>
          <w:rFonts w:hint="eastAsia"/>
        </w:rPr>
        <w:t xml:space="preserve">级干质量：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r>
            <m:t>ϵ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w:r>
        <w:t xml:space="preserve">LEO </w:t>
      </w:r>
      <w:r>
        <w:rPr>
          <w:rFonts w:hint="eastAsia"/>
        </w:rPr>
        <w:t xml:space="preserve">初始组合体质量：</w:t>
      </w:r>
    </w:p>
    <w:bookmarkEnd w:id="67"/>
    <w:bookmarkStart w:id="68" w:name="X49d3165da6f2653b72d670a37145a1bb2aed787"/>
    <w:p>
      <w:pPr>
        <w:pStyle w:val="Heading1"/>
      </w:pPr>
      <w:r>
        <w:t xml:space="preserve">$$</w:t>
      </w:r>
      <w:r>
        <w:t xml:space="preserve"> </w:t>
      </w:r>
      <w:r>
        <w:t xml:space="preserve">m_{\mathrm{stack,LEO}}</w:t>
      </w:r>
    </w:p>
    <w:p>
      <w:pPr>
        <w:pStyle w:val="FirstParagraph"/>
      </w:pPr>
      <w:r>
        <w:t xml:space="preserve">m_{\mathrm{fixed}}</w:t>
      </w:r>
      <w:r>
        <w:t xml:space="preserve"> </w:t>
      </w:r>
      <w:r>
        <w:t xml:space="preserve">+</w:t>
      </w:r>
      <w:r>
        <w:t xml:space="preserve"> </w:t>
      </w:r>
      <w:r>
        <w:t xml:space="preserve">m_{\mathrm{prop}}</w:t>
      </w:r>
      <w:r>
        <w:t xml:space="preserve"> </w:t>
      </w:r>
      <w:r>
        <w:t xml:space="preserve">+</w:t>
      </w:r>
      <w:r>
        <w:t xml:space="preserve"> </w:t>
      </w:r>
      <w:r>
        <w:t xml:space="preserve">m_{\mathrm{dry}}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折算每发需送入</w:t>
      </w:r>
      <w:r>
        <w:t xml:space="preserve"> LEO </w:t>
      </w:r>
      <w:r>
        <w:rPr>
          <w:rFonts w:hint="eastAsia"/>
        </w:rPr>
        <w:t xml:space="preserve">的湿质量：</w:t>
      </w:r>
    </w:p>
    <w:bookmarkEnd w:id="68"/>
    <w:bookmarkStart w:id="69" w:name="Xec75deb96d011213f5bff58afa848cd42075408"/>
    <w:p>
      <w:pPr>
        <w:pStyle w:val="Heading1"/>
      </w:pPr>
      <w:r>
        <w:t xml:space="preserve">$$</w:t>
      </w:r>
      <w:r>
        <w:t xml:space="preserve"> </w:t>
      </w:r>
      <w:r>
        <w:t xml:space="preserve">m_{\mathrm{LEO,per launch}}</w:t>
      </w:r>
    </w:p>
    <w:p>
      <w:pPr>
        <w:pStyle w:val="FirstParagraph"/>
      </w:pPr>
      <w:r>
        <w:t xml:space="preserve">{\frac{m_{\mathrm{stack,LEO}}}{2}}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当前名义参数：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450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r>
            <m:t>ϵ</m:t>
          </m:r>
          <m:r>
            <m:rPr>
              <m:sty m:val="p"/>
            </m:rPr>
            <m:t>=</m:t>
          </m:r>
          <m:r>
            <m:t>0.08</m:t>
          </m:r>
        </m:oMath>
      </m:oMathPara>
    </w:p>
    <w:p>
      <w:pPr>
        <w:pStyle w:val="FirstParagraph"/>
      </w:pPr>
      <w:r>
        <w:rPr>
          <w:rFonts w:hint="eastAsia"/>
        </w:rPr>
        <w:t xml:space="preserve">计算结果约为：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R</m:t>
          </m:r>
          <m:r>
            <m:rPr>
              <m:sty m:val="p"/>
            </m:rPr>
            <m:t>=</m:t>
          </m:r>
          <m:r>
            <m:t>2.022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49.0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r>
            <m:t>3.9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96.9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48.5</m:t>
          </m:r>
          <m:r>
            <m:t> 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当前上升段占位模型每发末端质量约</w:t>
      </w:r>
      <w:r>
        <w:t xml:space="preserve"> 69 </w:t>
      </w:r>
      <w:r>
        <w:rPr>
          <w:rFonts w:hint="eastAsia"/>
        </w:rPr>
        <w:t xml:space="preserve">t，因此模型余量为：</w:t>
      </w:r>
    </w:p>
    <w:bookmarkEnd w:id="69"/>
    <w:bookmarkStart w:id="72" w:name="X112817cf313c1ceb900bbd0e43f5f1401d48b55"/>
    <w:p>
      <w:pPr>
        <w:pStyle w:val="Heading1"/>
      </w:pPr>
      <w:r>
        <w:t xml:space="preserve">$$</w:t>
      </w:r>
      <w:r>
        <w:t xml:space="preserve"> </w:t>
      </w:r>
      <w:r>
        <w:t xml:space="preserve">m_{\mathrm{margin,LEO}}</w:t>
      </w:r>
    </w:p>
    <w:p>
      <w:pPr>
        <w:pStyle w:val="FirstParagraph"/>
      </w:pPr>
      <w:r>
        <w:t xml:space="preserve">69.0-48.5</w:t>
      </w:r>
      <w:r>
        <w:t xml:space="preserve"> </w:t>
      </w:r>
      <w:r>
        <w:t xml:space="preserve">\approx 20.5\ {\mathrm{t}}</w:t>
      </w:r>
      <w:r>
        <w:t xml:space="preserve"> </w:t>
      </w:r>
      <w:r>
        <w:t xml:space="preserve">$$</w:t>
      </w:r>
    </w:p>
    <w:bookmarkStart w:id="71" w:name="X952f20c05fe4219ace0bc59d6b5cd4b500198db"/>
    <w:p>
      <w:pPr>
        <w:pStyle w:val="Heading2"/>
      </w:pPr>
      <w:r>
        <w:t xml:space="preserve">14. </w:t>
      </w:r>
      <w:r>
        <w:rPr>
          <w:rFonts w:hint="eastAsia"/>
        </w:rPr>
        <w:t xml:space="preserve">可靠性模型</w:t>
      </w:r>
    </w:p>
    <w:bookmarkStart w:id="70" w:name="X02ed57e67906577430fe86807fd49b478dbc3c9"/>
    <w:p>
      <w:pPr>
        <w:pStyle w:val="Heading3"/>
      </w:pPr>
      <w:r>
        <w:t xml:space="preserve">14.1 </w:t>
      </w:r>
      <w:r>
        <w:rPr>
          <w:rFonts w:hint="eastAsia"/>
        </w:rPr>
        <w:t xml:space="preserve">发动机簇可靠性</w:t>
      </w:r>
    </w:p>
    <w:p>
      <w:pPr>
        <w:pStyle w:val="FirstParagraph"/>
      </w:pPr>
      <w:r>
        <w:rPr>
          <w:rFonts w:hint="eastAsia"/>
        </w:rPr>
        <w:t xml:space="preserve">设单台发动机关键阶段可靠性为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，发动机数为</w:t>
      </w:r>
      <w:r>
        <w:t xml:space="preserve"> 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。若不允许任何发动机失效：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若允许最多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rPr>
          <w:rFonts w:hint="eastAsia"/>
        </w:rPr>
        <w:t xml:space="preserve">台发动机失效仍可完成任务：</w:t>
      </w:r>
    </w:p>
    <w:bookmarkEnd w:id="70"/>
    <w:bookmarkEnd w:id="71"/>
    <w:bookmarkEnd w:id="72"/>
    <w:bookmarkStart w:id="74" w:name="X8ddebfae20e1046e40040d44d2b398a4aaaa4f2"/>
    <w:p>
      <w:pPr>
        <w:pStyle w:val="Heading1"/>
      </w:pPr>
      <w:r>
        <w:t xml:space="preserve">$$</w:t>
      </w:r>
      <w:r>
        <w:t xml:space="preserve"> </w:t>
      </w:r>
      <w:r>
        <w:t xml:space="preserve">R_{\mathrm{cluster}}</w:t>
      </w:r>
    </w:p>
    <w:p>
      <w:pPr>
        <w:pStyle w:val="FirstParagraph"/>
      </w:pPr>
      <w:r>
        <w:t xml:space="preserve">\sum_{k=0}^{f}</w:t>
      </w:r>
      <w:r>
        <w:t xml:space="preserve"> </w:t>
      </w:r>
      <w:r>
        <w:t xml:space="preserve">\binom{N}{k}</w:t>
      </w:r>
      <w:r>
        <w:t xml:space="preserve"> </w:t>
      </w:r>
      <w:r>
        <w:t xml:space="preserve">(1-r)^k</w:t>
      </w:r>
      <w:r>
        <w:t xml:space="preserve"> </w:t>
      </w:r>
      <w:r>
        <w:t xml:space="preserve">r^{N-k}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该模型只用于敏感性分析，不能等同于真实整箭可靠性。</w:t>
      </w:r>
    </w:p>
    <w:bookmarkStart w:id="73" w:name="X58584c03e680f4e68af48288d5dec3a9cb2f0ec"/>
    <w:p>
      <w:pPr>
        <w:pStyle w:val="Heading3"/>
      </w:pPr>
      <w:r>
        <w:t xml:space="preserve">14.2 </w:t>
      </w:r>
      <w:r>
        <w:rPr>
          <w:rFonts w:hint="eastAsia"/>
        </w:rPr>
        <w:t xml:space="preserve">多发任务可靠性</w:t>
      </w:r>
    </w:p>
    <w:p>
      <w:pPr>
        <w:pStyle w:val="FirstParagraph"/>
      </w:pPr>
      <w:r>
        <w:rPr>
          <w:rFonts w:hint="eastAsia"/>
        </w:rPr>
        <w:t xml:space="preserve">设单发任务成功概率为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，总发射次数为</w:t>
      </w:r>
      <w:r>
        <w:t xml:space="preserve"> 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，至少需要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次成功。则任务成功概率为：</w:t>
      </w:r>
    </w:p>
    <w:bookmarkEnd w:id="73"/>
    <w:bookmarkEnd w:id="74"/>
    <w:bookmarkStart w:id="75" w:name="X80315c0b8aaf4ea1c25eccf3d25056d563d7207"/>
    <w:p>
      <w:pPr>
        <w:pStyle w:val="Heading1"/>
      </w:pPr>
      <w:r>
        <w:t xml:space="preserve">$$</w:t>
      </w:r>
      <w:r>
        <w:t xml:space="preserve"> </w:t>
      </w:r>
      <w:r>
        <w:t xml:space="preserve">P(N,K;R)</w:t>
      </w:r>
    </w:p>
    <w:p>
      <w:pPr>
        <w:pStyle w:val="FirstParagraph"/>
      </w:pPr>
      <w:r>
        <w:t xml:space="preserve">\sum_{s=K}^{N}</w:t>
      </w:r>
      <w:r>
        <w:t xml:space="preserve"> </w:t>
      </w:r>
      <w:r>
        <w:t xml:space="preserve">\binom{N}{s}</w:t>
      </w:r>
      <w:r>
        <w:t xml:space="preserve"> </w:t>
      </w:r>
      <w:r>
        <w:t xml:space="preserve">R^s</w:t>
      </w:r>
      <w:r>
        <w:t xml:space="preserve"> </w:t>
      </w:r>
      <w:r>
        <w:t xml:space="preserve">(1-R)^{N-s}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两发全成功：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三发至少两发成功：</w:t>
      </w:r>
    </w:p>
    <w:bookmarkEnd w:id="75"/>
    <w:bookmarkStart w:id="77" w:name="Xa8410dbd99ca5a7cc1af556f4ead6ca6a682be4"/>
    <w:p>
      <w:pPr>
        <w:pStyle w:val="Heading1"/>
      </w:pPr>
      <w:r>
        <w:t xml:space="preserve">$$</w:t>
      </w:r>
      <w:r>
        <w:t xml:space="preserve"> </w:t>
      </w:r>
      <w:r>
        <w:t xml:space="preserve">P_{3,2}</w:t>
      </w:r>
    </w:p>
    <w:p>
      <w:pPr>
        <w:pStyle w:val="FirstParagraph"/>
      </w:pPr>
      <w:r>
        <w:t xml:space="preserve">\binom{3}{2}R^2(1-R)+R^3</w:t>
      </w:r>
      <w:r>
        <w:t xml:space="preserve"> </w:t>
      </w: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R=0.95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0.9025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0.99275</m:t>
          </m:r>
        </m:oMath>
      </m:oMathPara>
    </w:p>
    <w:bookmarkStart w:id="76" w:name="Xc82b67481fbd75bdc5086942cb2e25f075f7985"/>
    <w:p>
      <w:pPr>
        <w:pStyle w:val="Heading3"/>
      </w:pPr>
      <w:r>
        <w:t xml:space="preserve">14.3 </w:t>
      </w:r>
      <w:r>
        <w:rPr>
          <w:rFonts w:hint="eastAsia"/>
        </w:rPr>
        <w:t xml:space="preserve">两发</w:t>
      </w:r>
      <w:r>
        <w:t xml:space="preserve"> LEO </w:t>
      </w:r>
      <w:r>
        <w:rPr>
          <w:rFonts w:hint="eastAsia"/>
        </w:rPr>
        <w:t xml:space="preserve">组合任务总可靠性链</w:t>
      </w:r>
    </w:p>
    <w:p>
      <w:pPr>
        <w:pStyle w:val="FirstParagraph"/>
      </w:pPr>
      <w:r>
        <w:rPr>
          <w:rFonts w:hint="eastAsia"/>
        </w:rPr>
        <w:t xml:space="preserve">主方案不仅需要两次发射成功，还需要</w:t>
      </w:r>
      <w:r>
        <w:t xml:space="preserve"> LEO </w:t>
      </w:r>
      <w:r>
        <w:rPr>
          <w:rFonts w:hint="eastAsia"/>
        </w:rPr>
        <w:t xml:space="preserve">交会对接和</w:t>
      </w:r>
      <w:r>
        <w:t xml:space="preserve"> TLI </w:t>
      </w:r>
      <w:r>
        <w:rPr>
          <w:rFonts w:hint="eastAsia"/>
        </w:rPr>
        <w:t xml:space="preserve">点火成功：</w:t>
      </w:r>
    </w:p>
    <w:bookmarkEnd w:id="76"/>
    <w:bookmarkEnd w:id="77"/>
    <w:bookmarkStart w:id="78" w:name="X626df02eefd365a02a87989953b5f4001b4e20b"/>
    <w:p>
      <w:pPr>
        <w:pStyle w:val="Heading1"/>
      </w:pPr>
      <w:r>
        <w:t xml:space="preserve">$$</w:t>
      </w:r>
      <w:r>
        <w:t xml:space="preserve"> </w:t>
      </w:r>
      <w:r>
        <w:t xml:space="preserve">R_{\mathrm{total}}</w:t>
      </w:r>
    </w:p>
    <w:p>
      <w:pPr>
        <w:pStyle w:val="FirstParagraph"/>
      </w:pPr>
      <w:r>
        <w:t xml:space="preserve">R_{\mathrm{launch}}^2</w:t>
      </w:r>
      <w:r>
        <w:t xml:space="preserve"> </w:t>
      </w:r>
      <w:r>
        <w:t xml:space="preserve">R_{\mathrm{rendezvous}}</w:t>
      </w:r>
      <w:r>
        <w:t xml:space="preserve"> </w:t>
      </w:r>
      <w:r>
        <w:t xml:space="preserve">R_{\mathrm{TLI}}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当前基线敏感性取值：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0.95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0.98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t>0.985</m:t>
          </m:r>
        </m:oMath>
      </m:oMathPara>
    </w:p>
    <w:p>
      <w:pPr>
        <w:pStyle w:val="FirstParagraph"/>
      </w:pPr>
      <w:r>
        <w:rPr>
          <w:rFonts w:hint="eastAsia"/>
        </w:rPr>
        <w:t xml:space="preserve">于是：</w:t>
      </w:r>
    </w:p>
    <w:bookmarkEnd w:id="78"/>
    <w:bookmarkStart w:id="81" w:name="X77048cdc239e1548b2d265a184aefafdf62532f"/>
    <w:p>
      <w:pPr>
        <w:pStyle w:val="Heading1"/>
      </w:pPr>
      <w:r>
        <w:t xml:space="preserve">$$</w:t>
      </w:r>
      <w:r>
        <w:t xml:space="preserve"> </w:t>
      </w:r>
      <w:r>
        <w:t xml:space="preserve">R_{\mathrm{total}}</w:t>
      </w:r>
    </w:p>
    <w:p>
      <w:pPr>
        <w:pStyle w:val="FirstParagraph"/>
      </w:pPr>
      <w:r>
        <w:t xml:space="preserve">0.95^2\times 0.98\times 0.985</w:t>
      </w:r>
      <w:r>
        <w:t xml:space="preserve"> </w:t>
      </w:r>
      <w:r>
        <w:t xml:space="preserve">\approx 0.871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二维敏感性分析扫描：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0.94</m:t>
          </m:r>
          <m:r>
            <m:rPr>
              <m:sty m:val="p"/>
            </m:rPr>
            <m:t>,</m:t>
          </m:r>
          <m:r>
            <m:t>0.995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0.94</m:t>
          </m:r>
          <m:r>
            <m:rPr>
              <m:sty m:val="p"/>
            </m:rPr>
            <m:t>,</m:t>
          </m:r>
          <m:r>
            <m:t>0.995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R_launch=0.95</w:t>
      </w:r>
      <w:r>
        <w:t xml:space="preserve"> </w:t>
      </w:r>
      <w:r>
        <w:rPr>
          <w:rFonts w:hint="eastAsia"/>
        </w:rPr>
        <w:t xml:space="preserve">下，总可靠性范围约为：</w:t>
      </w:r>
    </w:p>
    <w:p>
      <w:pPr>
        <w:pStyle w:val="BodyText"/>
      </w:pPr>
      <m:oMathPara>
        <m:oMathParaPr>
          <m:jc m:val="center"/>
        </m:oMathParaPr>
        <m:oMath>
          <m:r>
            <m:t>0.797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≤</m:t>
          </m:r>
          <m:r>
            <m:t>0.893</m:t>
          </m:r>
        </m:oMath>
      </m:oMathPara>
    </w:p>
    <w:bookmarkStart w:id="80" w:name="X31c1d063d93dccd464fa8dea19777651664fa97"/>
    <w:p>
      <w:pPr>
        <w:pStyle w:val="Heading2"/>
      </w:pPr>
      <w:r>
        <w:t xml:space="preserve">15. </w:t>
      </w:r>
      <w:r>
        <w:rPr>
          <w:rFonts w:hint="eastAsia"/>
        </w:rPr>
        <w:t xml:space="preserve">优化模型</w:t>
      </w:r>
    </w:p>
    <w:p>
      <w:pPr>
        <w:pStyle w:val="FirstParagraph"/>
      </w:pPr>
      <w:r>
        <w:rPr>
          <w:rFonts w:hint="eastAsia"/>
        </w:rPr>
        <w:t xml:space="preserve">当前项目采用无依赖粗网格搜索。核心思想是枚举候选变量，计算目标函数评分，按评分从小到大排序。</w:t>
      </w:r>
    </w:p>
    <w:bookmarkStart w:id="79" w:name="X4e1982e5eaa4bbc59f30562bbab4e605f37c517"/>
    <w:p>
      <w:pPr>
        <w:pStyle w:val="Heading3"/>
      </w:pPr>
      <w:r>
        <w:t xml:space="preserve">15.1 </w:t>
      </w:r>
      <w:r>
        <w:rPr>
          <w:rFonts w:hint="eastAsia"/>
        </w:rPr>
        <w:t xml:space="preserve">上升段程序角优化变量</w:t>
      </w:r>
    </w:p>
    <w:p>
      <w:pPr>
        <w:pStyle w:val="FirstParagraph"/>
      </w:pPr>
      <w:r>
        <w:rPr>
          <w:rFonts w:hint="eastAsia"/>
        </w:rPr>
        <w:t xml:space="preserve">二维代理模型变量：</w:t>
      </w:r>
    </w:p>
    <w:bookmarkEnd w:id="79"/>
    <w:bookmarkEnd w:id="80"/>
    <w:bookmarkEnd w:id="81"/>
    <w:bookmarkStart w:id="82" w:name="Xa112f80000600944b48542dbacbbf7c31895f2c"/>
    <w:p>
      <w:pPr>
        <w:pStyle w:val="Heading1"/>
      </w:pPr>
      <w:r>
        <w:t xml:space="preserve">$$</w:t>
      </w:r>
      <w:r>
        <w:t xml:space="preserve"> </w:t>
      </w:r>
      <w:r>
        <w:t xml:space="preserve">\mathbf u_{\mathrm{pitch}}</w:t>
      </w:r>
    </w:p>
    <w:p>
      <w:pPr>
        <w:pStyle w:val="FirstParagraph"/>
      </w:pPr>
      <w:r>
        <w:t xml:space="preserve">\left[</w:t>
      </w:r>
      <w:r>
        <w:t xml:space="preserve"> </w:t>
      </w:r>
      <w:r>
        <w:t xml:space="preserve">t_{\mathrm{end}},\ \phi_f</w:t>
      </w:r>
      <w:r>
        <w:t xml:space="preserve"> </w:t>
      </w:r>
      <w:r>
        <w:t xml:space="preserve">\right]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ECI </w:t>
      </w:r>
      <w:r>
        <w:rPr>
          <w:rFonts w:hint="eastAsia"/>
        </w:rPr>
        <w:t xml:space="preserve">模型变量：</w:t>
      </w:r>
    </w:p>
    <w:bookmarkEnd w:id="82"/>
    <w:bookmarkStart w:id="83" w:name="X56fd61cc0f40fd3b6efe675ed95ccf891145151"/>
    <w:p>
      <w:pPr>
        <w:pStyle w:val="Heading1"/>
      </w:pPr>
      <w:r>
        <w:t xml:space="preserve">$$</w:t>
      </w:r>
      <w:r>
        <w:t xml:space="preserve"> </w:t>
      </w:r>
      <w:r>
        <w:t xml:space="preserve">\mathbf u_{\mathrm{ECI}}</w:t>
      </w:r>
    </w:p>
    <w:p>
      <w:pPr>
        <w:pStyle w:val="FirstParagraph"/>
      </w:pPr>
      <w:r>
        <w:t xml:space="preserve">\left[</w:t>
      </w:r>
      <w:r>
        <w:t xml:space="preserve"> </w:t>
      </w:r>
      <w:r>
        <w:t xml:space="preserve">t_{\mathrm{end}},\ \phi_f,\ s</w:t>
      </w:r>
      <w:r>
        <w:t xml:space="preserve"> </w:t>
      </w:r>
      <w:r>
        <w:t xml:space="preserve">\right]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目标高度：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t xml:space="preserve">ECI </w:t>
      </w:r>
      <w:r>
        <w:rPr>
          <w:rFonts w:hint="eastAsia"/>
        </w:rPr>
        <w:t xml:space="preserve">圆轨道目标速度：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终端误差：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500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γ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最大动压惩罚：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)</m:t>
              </m:r>
            </m:num>
            <m:den>
              <m:r>
                <m:t>20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其中高度单位为</w:t>
      </w:r>
      <w:r>
        <w:t xml:space="preserve"> </w:t>
      </w:r>
      <w:r>
        <w:rPr>
          <w:rFonts w:hint="eastAsia"/>
        </w:rPr>
        <w:t xml:space="preserve">km，速度单位为</w:t>
      </w:r>
      <w:r>
        <w:t xml:space="preserve"> </w:t>
      </w:r>
      <w:r>
        <w:rPr>
          <w:rFonts w:hint="eastAsia"/>
        </w:rPr>
        <w:t xml:space="preserve">m/s，角度单位为</w:t>
      </w:r>
      <w:r>
        <w:t xml:space="preserve"> </w:t>
      </w:r>
      <w:r>
        <w:rPr>
          <w:rFonts w:hint="eastAsia"/>
        </w:rPr>
        <w:t xml:space="preserve">deg，动压单位为</w:t>
      </w:r>
      <w:r>
        <w:t xml:space="preserve"> kPa。</w:t>
      </w:r>
    </w:p>
    <w:p>
      <w:pPr>
        <w:pStyle w:val="BodyText"/>
      </w:pPr>
      <w:r>
        <w:rPr>
          <w:rFonts w:hint="eastAsia"/>
        </w:rPr>
        <w:t xml:space="preserve">程序角评分函数：</w:t>
      </w:r>
    </w:p>
    <w:bookmarkEnd w:id="83"/>
    <w:bookmarkStart w:id="85" w:name="Xdc7543090c713299e9dc4fc34e4044764a104b8"/>
    <w:p>
      <w:pPr>
        <w:pStyle w:val="Heading1"/>
      </w:pPr>
      <w:r>
        <w:t xml:space="preserve">$$</w:t>
      </w:r>
      <w:r>
        <w:t xml:space="preserve"> </w:t>
      </w:r>
      <w:r>
        <w:t xml:space="preserve">J_{\mathrm{ascent}}</w:t>
      </w:r>
    </w:p>
    <w:p>
      <w:pPr>
        <w:pStyle w:val="FirstParagraph"/>
      </w:pPr>
      <w:r>
        <w:t xml:space="preserve">e_h^2+e_v^2+e_\gamma^2+e_q^2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ECI </w:t>
      </w:r>
      <w:r>
        <w:rPr>
          <w:rFonts w:hint="eastAsia"/>
        </w:rPr>
        <w:t xml:space="preserve">网格：</w:t>
      </w:r>
    </w:p>
    <w:p>
      <w:pPr>
        <w:pStyle w:val="SourceCode"/>
      </w:pPr>
      <w:r>
        <w:rPr>
          <w:rStyle w:val="VerbatimChar"/>
        </w:rPr>
        <w:t xml:space="preserve">t_end in {300,305,310,315,320,325,330,335,340} s</w:t>
      </w:r>
      <w:r>
        <w:br/>
      </w:r>
      <w:r>
        <w:rPr>
          <w:rStyle w:val="VerbatimChar"/>
        </w:rPr>
        <w:t xml:space="preserve">phi_f in {6,7,8,9,10,11,12} deg</w:t>
      </w:r>
      <w:r>
        <w:br/>
      </w:r>
      <w:r>
        <w:rPr>
          <w:rStyle w:val="VerbatimChar"/>
        </w:rPr>
        <w:t xml:space="preserve">s     in {1.2,1.3,1.35,1.4,1.5}</w:t>
      </w:r>
    </w:p>
    <w:p>
      <w:pPr>
        <w:pStyle w:val="FirstParagraph"/>
      </w:pPr>
      <w:r>
        <w:rPr>
          <w:rFonts w:hint="eastAsia"/>
        </w:rPr>
        <w:t xml:space="preserve">最优候选：</w:t>
      </w:r>
    </w:p>
    <w:p>
      <w:pPr>
        <w:pStyle w:val="SourceCode"/>
      </w:pPr>
      <w:r>
        <w:rPr>
          <w:rStyle w:val="VerbatimChar"/>
        </w:rPr>
        <w:t xml:space="preserve">t_end = 305 s</w:t>
      </w:r>
      <w:r>
        <w:br/>
      </w:r>
      <w:r>
        <w:rPr>
          <w:rStyle w:val="VerbatimChar"/>
        </w:rPr>
        <w:t xml:space="preserve">phi_f = 10 deg</w:t>
      </w:r>
      <w:r>
        <w:br/>
      </w:r>
      <w:r>
        <w:rPr>
          <w:rStyle w:val="VerbatimChar"/>
        </w:rPr>
        <w:t xml:space="preserve">s     = 1.4</w:t>
      </w:r>
    </w:p>
    <w:bookmarkStart w:id="84" w:name="Xc891e60ee744f120a05bf35e9cf848169bc9977"/>
    <w:p>
      <w:pPr>
        <w:pStyle w:val="Heading3"/>
      </w:pPr>
      <w:r>
        <w:t xml:space="preserve">15.2 LEO </w:t>
      </w:r>
      <w:r>
        <w:rPr>
          <w:rFonts w:hint="eastAsia"/>
        </w:rPr>
        <w:t xml:space="preserve">交会轨道优化</w:t>
      </w:r>
    </w:p>
    <w:p>
      <w:pPr>
        <w:pStyle w:val="FirstParagraph"/>
      </w:pPr>
      <w:r>
        <w:rPr>
          <w:rFonts w:hint="eastAsia"/>
        </w:rPr>
        <w:t xml:space="preserve">交会优化变量：</w:t>
      </w:r>
    </w:p>
    <w:bookmarkEnd w:id="84"/>
    <w:bookmarkEnd w:id="85"/>
    <w:bookmarkStart w:id="86" w:name="X745f5a10af9203dd021cf06b334c88692fa2783"/>
    <w:p>
      <w:pPr>
        <w:pStyle w:val="Heading1"/>
      </w:pPr>
      <w:r>
        <w:t xml:space="preserve">$$</w:t>
      </w:r>
      <w:r>
        <w:t xml:space="preserve"> </w:t>
      </w:r>
      <w:r>
        <w:t xml:space="preserve">\mathbf u_{\mathrm{rv}}</w:t>
      </w:r>
    </w:p>
    <w:p>
      <w:pPr>
        <w:pStyle w:val="FirstParagraph"/>
      </w:pPr>
      <w:r>
        <w:t xml:space="preserve">\left[</w:t>
      </w:r>
      <w:r>
        <w:t xml:space="preserve"> </w:t>
      </w:r>
      <w:r>
        <w:t xml:space="preserve">h_{\mathrm{target}},\ h_{\mathrm{phase}}</w:t>
      </w:r>
      <w:r>
        <w:t xml:space="preserve"> </w:t>
      </w:r>
      <w:r>
        <w:t xml:space="preserve">\right]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等待时间惩罚：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r>
                <m:t>24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速度增量惩罚：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sty m:val="p"/>
                </m:rPr>
                <m:t>Δ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交会评分：</w:t>
      </w:r>
    </w:p>
    <w:bookmarkEnd w:id="86"/>
    <w:bookmarkStart w:id="88" w:name="Xcbba7a691eabefb8b75692e0725a1b85f964209"/>
    <w:p>
      <w:pPr>
        <w:pStyle w:val="Heading1"/>
      </w:pPr>
      <w:r>
        <w:t xml:space="preserve">$$</w:t>
      </w:r>
      <w:r>
        <w:t xml:space="preserve"> </w:t>
      </w:r>
      <w:r>
        <w:t xml:space="preserve">J_{\mathrm{rv}}</w:t>
      </w:r>
    </w:p>
    <w:p>
      <w:pPr>
        <w:pStyle w:val="FirstParagraph"/>
      </w:pPr>
      <w:r>
        <w:t xml:space="preserve">J_{\Delta v}</w:t>
      </w:r>
      <w:r>
        <w:t xml:space="preserve"> </w:t>
      </w:r>
      <w:r>
        <w:t xml:space="preserve">+</w:t>
      </w:r>
      <w:r>
        <w:t xml:space="preserve"> </w:t>
      </w:r>
      <w:r>
        <w:t xml:space="preserve">0.3J_t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当前候选网格：</w:t>
      </w:r>
    </w:p>
    <w:p>
      <w:pPr>
        <w:pStyle w:val="SourceCode"/>
      </w:pPr>
      <w:r>
        <w:rPr>
          <w:rStyle w:val="VerbatimChar"/>
        </w:rPr>
        <w:t xml:space="preserve">h_target in {280,300,320} km</w:t>
      </w:r>
      <w:r>
        <w:br/>
      </w:r>
      <w:r>
        <w:rPr>
          <w:rStyle w:val="VerbatimChar"/>
        </w:rPr>
        <w:t xml:space="preserve">h_phase  in {h_target-40, h_target-20, h_target-10,</w:t>
      </w:r>
      <w:r>
        <w:br/>
      </w:r>
      <w:r>
        <w:rPr>
          <w:rStyle w:val="VerbatimChar"/>
        </w:rPr>
        <w:t xml:space="preserve">             h_target+10, h_target+20, h_target+40} km</w:t>
      </w:r>
    </w:p>
    <w:p>
      <w:pPr>
        <w:pStyle w:val="FirstParagraph"/>
      </w:pPr>
      <w:r>
        <w:rPr>
          <w:rFonts w:hint="eastAsia"/>
        </w:rPr>
        <w:t xml:space="preserve">当前结果中，300</w:t>
      </w:r>
      <w:r>
        <w:t xml:space="preserve"> km </w:t>
      </w:r>
      <w:r>
        <w:rPr>
          <w:rFonts w:hint="eastAsia"/>
        </w:rPr>
        <w:t xml:space="preserve">目标轨道、260</w:t>
      </w:r>
      <w:r>
        <w:t xml:space="preserve"> km </w:t>
      </w:r>
      <w:r>
        <w:rPr>
          <w:rFonts w:hint="eastAsia"/>
        </w:rPr>
        <w:t xml:space="preserve">相位轨道是论文叙述采用的基线示例：</w:t>
      </w:r>
    </w:p>
    <w:p>
      <w:pPr>
        <w:pStyle w:val="SourceCode"/>
      </w:pPr>
      <w:r>
        <w:rPr>
          <w:rStyle w:val="VerbatimChar"/>
        </w:rPr>
        <w:t xml:space="preserve">t_wait = 18.5 h</w:t>
      </w:r>
      <w:r>
        <w:br/>
      </w:r>
      <w:r>
        <w:rPr>
          <w:rStyle w:val="VerbatimChar"/>
        </w:rPr>
        <w:t xml:space="preserve">Delta_v_total = 43.3 m/s</w:t>
      </w:r>
    </w:p>
    <w:bookmarkStart w:id="87" w:name="X3ebe52b5eea06e5e53268c6aeda13530b2ccce7"/>
    <w:p>
      <w:pPr>
        <w:pStyle w:val="Heading3"/>
      </w:pPr>
      <w:r>
        <w:t xml:space="preserve">15.3 </w:t>
      </w:r>
      <w:r>
        <w:rPr>
          <w:rFonts w:hint="eastAsia"/>
        </w:rPr>
        <w:t xml:space="preserve">总体方案多目标评价</w:t>
      </w:r>
    </w:p>
    <w:p>
      <w:pPr>
        <w:pStyle w:val="FirstParagraph"/>
      </w:pPr>
      <w:r>
        <w:rPr>
          <w:rFonts w:hint="eastAsia"/>
        </w:rPr>
        <w:t xml:space="preserve">论文中可以把总体优化写为多目标问题：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sSub>
            <m:e>
              <m:r>
                <m:t>J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若写成加权单目标形式，可定义：</w:t>
      </w:r>
    </w:p>
    <w:bookmarkEnd w:id="87"/>
    <w:bookmarkEnd w:id="88"/>
    <w:bookmarkStart w:id="92" w:name="Xce7aed7345a30c7ae3e241b8f8c01da7712dfe6"/>
    <w:p>
      <w:pPr>
        <w:pStyle w:val="Heading1"/>
      </w:pPr>
      <w:r>
        <w:t xml:space="preserve">$$</w:t>
      </w:r>
      <w:r>
        <w:t xml:space="preserve"> </w:t>
      </w:r>
      <w:r>
        <w:t xml:space="preserve">J_{\mathrm{total}}</w:t>
      </w:r>
    </w:p>
    <w:p>
      <w:pPr>
        <w:pStyle w:val="FirstParagraph"/>
      </w:pPr>
      <w:r>
        <w:t xml:space="preserve">w_1(1-R_{\mathrm{total}})</w:t>
      </w:r>
      <w:r>
        <w:t xml:space="preserve"> </w:t>
      </w:r>
      <w:r>
        <w:t xml:space="preserve">+</w:t>
      </w:r>
      <w:r>
        <w:t xml:space="preserve"> </w:t>
      </w:r>
      <w:r>
        <w:t xml:space="preserve">w_2\left[\max(0,40-m_{\mathrm{delivered}})\right]^2</w:t>
      </w:r>
      <w:r>
        <w:t xml:space="preserve"> </w:t>
      </w:r>
      <w:r>
        <w:t xml:space="preserve">+</w:t>
      </w:r>
      <w:r>
        <w:t xml:space="preserve"> </w:t>
      </w:r>
      <w:r>
        <w:t xml:space="preserve">w_3N_{\mathrm{launch}}</w:t>
      </w:r>
      <w:r>
        <w:t xml:space="preserve"> </w:t>
      </w:r>
      <w:r>
        <w:t xml:space="preserve">+</w:t>
      </w:r>
      <w:r>
        <w:t xml:space="preserve"> </w:t>
      </w:r>
      <w:r>
        <w:t xml:space="preserve">w_4\Delta v_{\mathrm{TLI}}</w:t>
      </w:r>
      <w:r>
        <w:t xml:space="preserve"> </w:t>
      </w:r>
      <w:r>
        <w:t xml:space="preserve">+</w:t>
      </w:r>
      <w:r>
        <w:t xml:space="preserve"> </w:t>
      </w:r>
      <w:r>
        <w:t xml:space="preserve">w_5J_{\mathrm{ascent}}</w:t>
      </w:r>
      <w:r>
        <w:t xml:space="preserve"> </w:t>
      </w:r>
      <w:r>
        <w:t xml:space="preserve">+</w:t>
      </w:r>
      <w:r>
        <w:t xml:space="preserve"> </w:t>
      </w:r>
      <w:r>
        <w:t xml:space="preserve">w_6J_{\mathrm{rv}}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约束条件包括：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当前项目没有使用复杂优化库，而是用网格搜索得到可解释、可复现的第一版候选解。</w:t>
      </w:r>
    </w:p>
    <w:bookmarkStart w:id="89" w:name="X3686e09c56d86eef93b439fef8227014840937f"/>
    <w:p>
      <w:pPr>
        <w:pStyle w:val="Heading2"/>
      </w:pPr>
      <w:r>
        <w:t xml:space="preserve">16. </w:t>
      </w:r>
      <w:r>
        <w:rPr>
          <w:rFonts w:hint="eastAsia"/>
        </w:rPr>
        <w:t xml:space="preserve">数值输出与论文应引用的关键结果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baseline_summary.json</w:t>
      </w:r>
      <w:r>
        <w:t xml:space="preserve"> </w:t>
      </w:r>
      <w:r>
        <w:rPr>
          <w:rFonts w:hint="eastAsia"/>
        </w:rPr>
        <w:t xml:space="preserve">中的关键数值：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推荐架构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两发长征十号</w:t>
            </w:r>
            <w:r>
              <w:t xml:space="preserve"> LEO </w:t>
            </w:r>
            <w:r>
              <w:rPr>
                <w:rFonts w:hint="eastAsia"/>
              </w:rPr>
              <w:t xml:space="preserve">对接后</w:t>
            </w:r>
            <w:r>
              <w:t xml:space="preserve"> TLI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每发载荷模块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km LEO TLI Delta-v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3.108 km/s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TLI </w:t>
            </w:r>
            <w:r>
              <w:rPr>
                <w:rFonts w:hint="eastAsia"/>
              </w:rPr>
              <w:t xml:space="preserve">飞行时间估算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</w:t>
            </w:r>
            <w:r>
              <w:rPr>
                <w:rFonts w:hint="eastAsia"/>
              </w:rPr>
              <w:t xml:space="preserve">初始组合体质量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 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每发</w:t>
            </w:r>
            <w:r>
              <w:t xml:space="preserve"> LEO </w:t>
            </w:r>
            <w:r>
              <w:rPr>
                <w:rFonts w:hint="eastAsia"/>
              </w:rPr>
              <w:t xml:space="preserve">湿质量需求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TLI </w:t>
            </w:r>
            <w:r>
              <w:rPr>
                <w:rFonts w:hint="eastAsia"/>
              </w:rPr>
              <w:t xml:space="preserve">推进剂质量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TLI </w:t>
            </w:r>
            <w:r>
              <w:rPr>
                <w:rFonts w:hint="eastAsia"/>
              </w:rPr>
              <w:t xml:space="preserve">级干质量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</w:t>
            </w:r>
            <w:r>
              <w:rPr>
                <w:rFonts w:hint="eastAsia"/>
              </w:rPr>
              <w:t xml:space="preserve">交会等待时间示例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</w:t>
            </w:r>
            <w:r>
              <w:rPr>
                <w:rFonts w:hint="eastAsia"/>
              </w:rPr>
              <w:t xml:space="preserve">交会总</w:t>
            </w:r>
            <w:r>
              <w:t xml:space="preserve"> Delta-v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ECI </w:t>
            </w:r>
            <w:r>
              <w:rPr>
                <w:rFonts w:hint="eastAsia"/>
              </w:rPr>
              <w:t xml:space="preserve">上升段末端高度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306.9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ECI </w:t>
            </w:r>
            <w:r>
              <w:rPr>
                <w:rFonts w:hint="eastAsia"/>
              </w:rPr>
              <w:t xml:space="preserve">上升段末端惯性速度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7.723 km/s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ECI </w:t>
            </w:r>
            <w:r>
              <w:rPr>
                <w:rFonts w:hint="eastAsia"/>
              </w:rPr>
              <w:t xml:space="preserve">上升段末端飞行路径角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 deg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R_launch=0.95</w:t>
            </w:r>
            <w:r>
              <w:t xml:space="preserve"> </w:t>
            </w:r>
            <w:r>
              <w:rPr>
                <w:rFonts w:hint="eastAsia"/>
              </w:rPr>
              <w:t xml:space="preserve">总可靠性链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 </w:t>
            </w:r>
            <w:r>
              <w:rPr>
                <w:rFonts w:hint="eastAsia"/>
              </w:rPr>
              <w:t xml:space="preserve">相对球形引力末端高度差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 km</w:t>
            </w:r>
          </w:p>
        </w:tc>
      </w:tr>
    </w:tbl>
    <w:bookmarkEnd w:id="89"/>
    <w:bookmarkStart w:id="90" w:name="X1400584042b763aaf9e28da5e29851d52fb00a0"/>
    <w:p>
      <w:pPr>
        <w:pStyle w:val="Heading2"/>
      </w:pPr>
      <w:r>
        <w:t xml:space="preserve">17. </w:t>
      </w:r>
      <w:r>
        <w:rPr>
          <w:rFonts w:hint="eastAsia"/>
        </w:rPr>
        <w:t xml:space="preserve">公式与代码对应关系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主要代码文件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src/constants.py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src/architecture.py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发射几何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src/launch_geometry.py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坐标与自转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src/frames.py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大气密度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src/atmosphere.py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二维上升段代理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src/ascent_3dof.py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ECI/J2 </w:t>
            </w:r>
            <w:r>
              <w:rPr>
                <w:rFonts w:hint="eastAsia"/>
              </w:rPr>
              <w:t xml:space="preserve">上升段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src/ascent_eci.py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</w:t>
            </w:r>
            <w:r>
              <w:rPr>
                <w:rFonts w:hint="eastAsia"/>
              </w:rPr>
              <w:t xml:space="preserve">交会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src/rendezvous.py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TLI </w:t>
            </w:r>
            <w:r>
              <w:rPr>
                <w:rFonts w:hint="eastAsia"/>
              </w:rPr>
              <w:t xml:space="preserve">速度增量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src/transfer.py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TLI </w:t>
            </w:r>
            <w:r>
              <w:rPr>
                <w:rFonts w:hint="eastAsia"/>
              </w:rPr>
              <w:t xml:space="preserve">质量预算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src/mass_budget.py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src/reliability.py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src/objectives.py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src/optimize.py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src/run_baseline.py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增强图表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src/paper_figures.py</w:t>
            </w:r>
          </w:p>
        </w:tc>
      </w:tr>
    </w:tbl>
    <w:bookmarkEnd w:id="90"/>
    <w:bookmarkStart w:id="91" w:name="X0e873deb0f5303c7a1d2be1d585e7f255ec7d56"/>
    <w:p>
      <w:pPr>
        <w:pStyle w:val="Heading2"/>
      </w:pPr>
      <w:r>
        <w:t xml:space="preserve">18. </w:t>
      </w:r>
      <w:r>
        <w:rPr>
          <w:rFonts w:hint="eastAsia"/>
        </w:rPr>
        <w:t xml:space="preserve">需要在最终论文中说明的局限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长征十号完整分级质量、发动机性能和真实制导律未完全公开，当前上升段是校准量级的代理模型。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大气模型采用标准大气表密度插值，没有加入风场、温度扰动和季节纬度变化。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当前积分方法为一阶显式近似，后续高精度版本可替换为</w:t>
      </w:r>
      <w:r>
        <w:t xml:space="preserve"> RK4 </w:t>
      </w:r>
      <w:r>
        <w:rPr>
          <w:rFonts w:hint="eastAsia"/>
        </w:rPr>
        <w:t xml:space="preserve">或自适应积分。</w:t>
      </w:r>
    </w:p>
    <w:p>
      <w:pPr>
        <w:pStyle w:val="Compact"/>
        <w:numPr>
          <w:ilvl w:val="0"/>
          <w:numId w:val="1005"/>
        </w:numPr>
      </w:pPr>
      <w:r>
        <w:t xml:space="preserve">TLI </w:t>
      </w:r>
      <w:r>
        <w:rPr>
          <w:rFonts w:hint="eastAsia"/>
        </w:rPr>
        <w:t xml:space="preserve">采用</w:t>
      </w:r>
      <w:r>
        <w:t xml:space="preserve"> Hohmann </w:t>
      </w:r>
      <w:r>
        <w:rPr>
          <w:rFonts w:hint="eastAsia"/>
        </w:rPr>
        <w:t xml:space="preserve">型拼接圆锥估算，未引入真实月球星历、月球引力影响球、太阳摄动和中途修正。</w:t>
      </w:r>
    </w:p>
    <w:p>
      <w:pPr>
        <w:pStyle w:val="Compact"/>
        <w:numPr>
          <w:ilvl w:val="0"/>
          <w:numId w:val="1005"/>
        </w:numPr>
      </w:pPr>
      <w:r>
        <w:t xml:space="preserve">LEO </w:t>
      </w:r>
      <w:r>
        <w:rPr>
          <w:rFonts w:hint="eastAsia"/>
        </w:rPr>
        <w:t xml:space="preserve">交会模型只估算相位漂移和两圆轨道转移，未模拟完整</w:t>
      </w:r>
      <w:r>
        <w:t xml:space="preserve"> </w:t>
      </w:r>
      <w:r>
        <w:rPr>
          <w:rFonts w:hint="eastAsia"/>
        </w:rPr>
        <w:t xml:space="preserve">GNC、姿态控制、相对导航和对接动力学。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可靠性模型是参数化敏感性分析，不是工程统计可靠性评估。</w:t>
      </w:r>
    </w:p>
    <w:p>
      <w:pPr>
        <w:pStyle w:val="FirstParagraph"/>
      </w:pPr>
      <w:r>
        <w:rPr>
          <w:rFonts w:hint="eastAsia"/>
        </w:rPr>
        <w:t xml:space="preserve">因此论文写法应强调：本模型用于竞赛问题的一阶可行性、方案比较和物理量级论证，而不是完整工程发射任务设计。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2026-05-08T14:23:51Z</dcterms:created>
  <dcterms:modified xsi:type="dcterms:W3CDTF">2026-05-08T14:23:51Z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