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312A5" w14:textId="59DB28DB" w:rsidR="005E2637" w:rsidRPr="007752BA" w:rsidRDefault="005E2637">
      <w:pPr>
        <w:rPr>
          <w:rFonts w:hint="eastAsia"/>
          <w:b/>
          <w:sz w:val="36"/>
          <w:szCs w:val="36"/>
        </w:rPr>
      </w:pPr>
      <w:r w:rsidRPr="007752BA">
        <w:rPr>
          <w:b/>
          <w:sz w:val="36"/>
          <w:szCs w:val="36"/>
        </w:rPr>
        <w:t xml:space="preserve">20 </w:t>
      </w:r>
      <w:r w:rsidRPr="007752BA">
        <w:rPr>
          <w:rFonts w:hint="eastAsia"/>
          <w:b/>
          <w:sz w:val="36"/>
          <w:szCs w:val="36"/>
        </w:rPr>
        <w:t>題選擇</w:t>
      </w:r>
      <w:r w:rsidRPr="007752BA">
        <w:rPr>
          <w:b/>
          <w:sz w:val="36"/>
          <w:szCs w:val="36"/>
        </w:rPr>
        <w:t>(</w:t>
      </w:r>
      <w:r w:rsidRPr="007752BA">
        <w:rPr>
          <w:rFonts w:hint="eastAsia"/>
          <w:b/>
          <w:sz w:val="36"/>
          <w:szCs w:val="36"/>
        </w:rPr>
        <w:t>觀念</w:t>
      </w:r>
      <w:r w:rsidR="007752BA">
        <w:rPr>
          <w:rFonts w:hint="eastAsia"/>
          <w:b/>
          <w:sz w:val="36"/>
          <w:szCs w:val="36"/>
        </w:rPr>
        <w:t>題</w:t>
      </w:r>
      <w:r w:rsidRPr="007752BA">
        <w:rPr>
          <w:rFonts w:hint="eastAsia"/>
          <w:b/>
          <w:sz w:val="36"/>
          <w:szCs w:val="36"/>
        </w:rPr>
        <w:t>與後面習題</w:t>
      </w:r>
      <w:r w:rsidRPr="007752BA">
        <w:rPr>
          <w:rFonts w:hint="eastAsia"/>
          <w:b/>
          <w:sz w:val="36"/>
          <w:szCs w:val="36"/>
        </w:rPr>
        <w:t>)</w:t>
      </w:r>
      <w:r w:rsidRPr="007752BA">
        <w:rPr>
          <w:b/>
          <w:sz w:val="36"/>
          <w:szCs w:val="36"/>
        </w:rPr>
        <w:t xml:space="preserve"> 2*20=40</w:t>
      </w:r>
    </w:p>
    <w:p w14:paraId="71BFAFE6" w14:textId="43A98FF1" w:rsidR="005E2637" w:rsidRPr="007752BA" w:rsidRDefault="007752BA">
      <w:pPr>
        <w:rPr>
          <w:b/>
          <w:sz w:val="36"/>
          <w:szCs w:val="36"/>
        </w:rPr>
      </w:pPr>
      <w:r>
        <w:rPr>
          <w:b/>
          <w:sz w:val="36"/>
          <w:szCs w:val="36"/>
        </w:rPr>
        <w:t>7</w:t>
      </w:r>
      <w:r w:rsidR="00504C58" w:rsidRPr="007752BA">
        <w:rPr>
          <w:rFonts w:hint="eastAsia"/>
          <w:b/>
          <w:sz w:val="36"/>
          <w:szCs w:val="36"/>
        </w:rPr>
        <w:t xml:space="preserve"> </w:t>
      </w:r>
      <w:r w:rsidR="00504C58" w:rsidRPr="007752BA">
        <w:rPr>
          <w:rFonts w:hint="eastAsia"/>
          <w:b/>
          <w:sz w:val="36"/>
          <w:szCs w:val="36"/>
        </w:rPr>
        <w:t>題</w:t>
      </w:r>
      <w:r w:rsidR="00504C58" w:rsidRPr="007752BA">
        <w:rPr>
          <w:rFonts w:hint="eastAsia"/>
          <w:b/>
          <w:sz w:val="36"/>
          <w:szCs w:val="36"/>
        </w:rPr>
        <w:t xml:space="preserve"> </w:t>
      </w:r>
      <w:r w:rsidR="00504C58" w:rsidRPr="007752BA">
        <w:rPr>
          <w:rFonts w:hint="eastAsia"/>
          <w:b/>
          <w:sz w:val="36"/>
          <w:szCs w:val="36"/>
        </w:rPr>
        <w:t>計算題與問答題</w:t>
      </w:r>
      <w:r>
        <w:rPr>
          <w:rFonts w:hint="eastAsia"/>
          <w:b/>
          <w:sz w:val="36"/>
          <w:szCs w:val="36"/>
        </w:rPr>
        <w:t xml:space="preserve"> </w:t>
      </w:r>
      <w:r>
        <w:rPr>
          <w:b/>
          <w:sz w:val="36"/>
          <w:szCs w:val="36"/>
        </w:rPr>
        <w:t>7*10</w:t>
      </w:r>
    </w:p>
    <w:p w14:paraId="498508A3" w14:textId="77777777" w:rsidR="005E2637" w:rsidRPr="00DD2871" w:rsidRDefault="005E2637">
      <w:pPr>
        <w:rPr>
          <w:b/>
          <w:sz w:val="32"/>
          <w:szCs w:val="32"/>
        </w:rPr>
      </w:pPr>
    </w:p>
    <w:p w14:paraId="31957F5A" w14:textId="7643A192" w:rsidR="00994925" w:rsidRPr="00DD2871" w:rsidRDefault="00A83C4B">
      <w:pPr>
        <w:rPr>
          <w:b/>
          <w:sz w:val="32"/>
          <w:szCs w:val="32"/>
        </w:rPr>
      </w:pPr>
      <w:r w:rsidRPr="00DD2871">
        <w:rPr>
          <w:b/>
          <w:sz w:val="32"/>
          <w:szCs w:val="32"/>
          <w:highlight w:val="yellow"/>
        </w:rPr>
        <w:t>Ch1</w:t>
      </w:r>
      <w:r w:rsidR="00994925" w:rsidRPr="00DD2871">
        <w:rPr>
          <w:rFonts w:hint="eastAsia"/>
          <w:b/>
          <w:sz w:val="32"/>
          <w:szCs w:val="32"/>
          <w:highlight w:val="yellow"/>
        </w:rPr>
        <w:t>以一位經濟學家的方式思維</w:t>
      </w:r>
    </w:p>
    <w:p w14:paraId="22EA9C8F" w14:textId="77777777" w:rsidR="00350E47" w:rsidRPr="00994925" w:rsidRDefault="004C3C58" w:rsidP="00994925">
      <w:pPr>
        <w:numPr>
          <w:ilvl w:val="0"/>
          <w:numId w:val="1"/>
        </w:numPr>
      </w:pPr>
      <w:r w:rsidRPr="00994925">
        <w:rPr>
          <w:rFonts w:hint="eastAsia"/>
          <w:b/>
          <w:bCs/>
        </w:rPr>
        <w:t>稀少性原理</w:t>
      </w:r>
      <w:r w:rsidRPr="00994925">
        <w:rPr>
          <w:rFonts w:hint="eastAsia"/>
        </w:rPr>
        <w:t>：魚與熊掌不可兼得。</w:t>
      </w:r>
    </w:p>
    <w:p w14:paraId="1D84CDCD" w14:textId="77777777" w:rsidR="00350E47" w:rsidRPr="00994925" w:rsidRDefault="004C3C58" w:rsidP="00994925">
      <w:pPr>
        <w:numPr>
          <w:ilvl w:val="0"/>
          <w:numId w:val="1"/>
        </w:numPr>
      </w:pPr>
      <w:r w:rsidRPr="00994925">
        <w:rPr>
          <w:rFonts w:hint="eastAsia"/>
        </w:rPr>
        <w:t>成本效益原則的應用：一項舉動若欲被完成，效益至少必須等於成本。</w:t>
      </w:r>
    </w:p>
    <w:p w14:paraId="0AD7FFA0" w14:textId="77777777" w:rsidR="00350E47" w:rsidRPr="00994925" w:rsidRDefault="004C3C58" w:rsidP="00994925">
      <w:pPr>
        <w:numPr>
          <w:ilvl w:val="0"/>
          <w:numId w:val="1"/>
        </w:numPr>
      </w:pPr>
      <w:r w:rsidRPr="00994925">
        <w:rPr>
          <w:rFonts w:hint="eastAsia"/>
          <w:b/>
          <w:bCs/>
        </w:rPr>
        <w:t>推論三陷阱</w:t>
      </w:r>
      <w:r w:rsidRPr="00994925">
        <w:rPr>
          <w:rFonts w:hint="eastAsia"/>
        </w:rPr>
        <w:t>：</w:t>
      </w:r>
    </w:p>
    <w:p w14:paraId="1B7661E9" w14:textId="77777777" w:rsidR="00350E47" w:rsidRPr="00994925" w:rsidRDefault="004C3C58" w:rsidP="00994925">
      <w:pPr>
        <w:numPr>
          <w:ilvl w:val="1"/>
          <w:numId w:val="1"/>
        </w:numPr>
      </w:pPr>
      <w:r w:rsidRPr="00994925">
        <w:rPr>
          <w:rFonts w:hint="eastAsia"/>
        </w:rPr>
        <w:t>以比例方式而非以絕對貨幣數值衡量成本與效益。</w:t>
      </w:r>
    </w:p>
    <w:p w14:paraId="2796F7BF" w14:textId="77777777" w:rsidR="00350E47" w:rsidRPr="00994925" w:rsidRDefault="004C3C58" w:rsidP="00994925">
      <w:pPr>
        <w:numPr>
          <w:ilvl w:val="1"/>
          <w:numId w:val="1"/>
        </w:numPr>
      </w:pPr>
      <w:r w:rsidRPr="00994925">
        <w:rPr>
          <w:rFonts w:hint="eastAsia"/>
        </w:rPr>
        <w:t>忽視隱含成本。</w:t>
      </w:r>
    </w:p>
    <w:p w14:paraId="65AB1487" w14:textId="77777777" w:rsidR="00350E47" w:rsidRPr="00994925" w:rsidRDefault="004C3C58" w:rsidP="00994925">
      <w:pPr>
        <w:numPr>
          <w:ilvl w:val="1"/>
          <w:numId w:val="1"/>
        </w:numPr>
      </w:pPr>
      <w:r w:rsidRPr="00994925">
        <w:rPr>
          <w:rFonts w:hint="eastAsia"/>
        </w:rPr>
        <w:t>無法自「邊際」概念思考</w:t>
      </w:r>
    </w:p>
    <w:p w14:paraId="6F3F7D72" w14:textId="77777777" w:rsidR="00350E47" w:rsidRDefault="004C3C58" w:rsidP="00994925">
      <w:pPr>
        <w:numPr>
          <w:ilvl w:val="0"/>
          <w:numId w:val="1"/>
        </w:numPr>
        <w:rPr>
          <w:rFonts w:hint="eastAsia"/>
        </w:rPr>
      </w:pPr>
      <w:r w:rsidRPr="00994925">
        <w:rPr>
          <w:rFonts w:hint="eastAsia"/>
          <w:b/>
          <w:bCs/>
        </w:rPr>
        <w:t>誘因原理</w:t>
      </w:r>
      <w:r w:rsidRPr="00994925">
        <w:rPr>
          <w:rFonts w:hint="eastAsia"/>
        </w:rPr>
        <w:t>：說明若你想要預測人們的行為，最好的方式是先檢驗他們的動機。</w:t>
      </w:r>
    </w:p>
    <w:p w14:paraId="14EE0F5E" w14:textId="0BD054D4" w:rsidR="006C6904" w:rsidRPr="00117AC3" w:rsidRDefault="006C6904" w:rsidP="006C6904">
      <w:pPr>
        <w:rPr>
          <w:b/>
          <w:bCs/>
          <w:sz w:val="28"/>
          <w:szCs w:val="28"/>
          <w:highlight w:val="green"/>
        </w:rPr>
      </w:pPr>
      <w:r w:rsidRPr="00117AC3">
        <w:rPr>
          <w:rFonts w:hint="eastAsia"/>
          <w:b/>
          <w:bCs/>
          <w:sz w:val="28"/>
          <w:szCs w:val="28"/>
          <w:highlight w:val="green"/>
        </w:rPr>
        <w:t>觀念題</w:t>
      </w:r>
    </w:p>
    <w:p w14:paraId="07EB32A4" w14:textId="10EB9E97" w:rsidR="00994925" w:rsidRDefault="00994925">
      <w:pPr>
        <w:rPr>
          <w:b/>
          <w:bCs/>
        </w:rPr>
      </w:pPr>
      <w:r w:rsidRPr="00994925">
        <w:rPr>
          <w:rFonts w:hint="eastAsia"/>
          <w:b/>
          <w:bCs/>
        </w:rPr>
        <w:t>經濟剩餘</w:t>
      </w:r>
      <w:r w:rsidRPr="00994925">
        <w:rPr>
          <w:rFonts w:hint="eastAsia"/>
          <w:b/>
          <w:bCs/>
        </w:rPr>
        <w:t xml:space="preserve"> </w:t>
      </w:r>
      <w:r w:rsidRPr="00994925">
        <w:rPr>
          <w:b/>
          <w:bCs/>
        </w:rPr>
        <w:t>economic surplus</w:t>
      </w:r>
    </w:p>
    <w:p w14:paraId="3A2FB28A" w14:textId="4917810B" w:rsidR="00994925" w:rsidRDefault="00994925">
      <w:pPr>
        <w:rPr>
          <w:b/>
          <w:bCs/>
        </w:rPr>
      </w:pPr>
      <w:r w:rsidRPr="00994925">
        <w:rPr>
          <w:rFonts w:hint="eastAsia"/>
          <w:b/>
          <w:bCs/>
        </w:rPr>
        <w:t>機會成本</w:t>
      </w:r>
      <w:r w:rsidRPr="00994925">
        <w:rPr>
          <w:rFonts w:hint="eastAsia"/>
          <w:b/>
          <w:bCs/>
        </w:rPr>
        <w:t xml:space="preserve"> </w:t>
      </w:r>
      <w:r w:rsidRPr="00994925">
        <w:rPr>
          <w:b/>
          <w:bCs/>
        </w:rPr>
        <w:t>Opportunity Cost</w:t>
      </w:r>
    </w:p>
    <w:p w14:paraId="25BE57AB" w14:textId="417E175D" w:rsidR="00994925" w:rsidRDefault="00994925">
      <w:pPr>
        <w:rPr>
          <w:b/>
          <w:bCs/>
        </w:rPr>
      </w:pPr>
      <w:r w:rsidRPr="00994925">
        <w:rPr>
          <w:rFonts w:hint="eastAsia"/>
          <w:b/>
          <w:bCs/>
        </w:rPr>
        <w:t>邊際分析</w:t>
      </w:r>
      <w:r w:rsidR="005E2637">
        <w:rPr>
          <w:rFonts w:hint="eastAsia"/>
          <w:b/>
          <w:bCs/>
        </w:rPr>
        <w:t>計算</w:t>
      </w:r>
    </w:p>
    <w:p w14:paraId="382E0701" w14:textId="77777777" w:rsidR="0039195A" w:rsidRDefault="0039195A">
      <w:pPr>
        <w:rPr>
          <w:b/>
          <w:bCs/>
        </w:rPr>
      </w:pPr>
    </w:p>
    <w:p w14:paraId="58CF93D1" w14:textId="5FA3EFA5" w:rsidR="0039195A" w:rsidRPr="000C43B5" w:rsidRDefault="0039195A">
      <w:pPr>
        <w:rPr>
          <w:b/>
          <w:bCs/>
          <w:sz w:val="28"/>
          <w:szCs w:val="28"/>
          <w:highlight w:val="green"/>
        </w:rPr>
      </w:pPr>
      <w:r w:rsidRPr="000C43B5">
        <w:rPr>
          <w:rFonts w:hint="eastAsia"/>
          <w:b/>
          <w:bCs/>
          <w:sz w:val="28"/>
          <w:szCs w:val="28"/>
          <w:highlight w:val="green"/>
        </w:rPr>
        <w:t>重點題：</w:t>
      </w:r>
      <w:r w:rsidRPr="000C43B5">
        <w:rPr>
          <w:b/>
          <w:bCs/>
          <w:sz w:val="28"/>
          <w:szCs w:val="28"/>
          <w:highlight w:val="green"/>
        </w:rPr>
        <w:t>Q2</w:t>
      </w:r>
      <w:r w:rsidR="002378BE">
        <w:rPr>
          <w:b/>
          <w:bCs/>
          <w:sz w:val="28"/>
          <w:szCs w:val="28"/>
          <w:highlight w:val="green"/>
        </w:rPr>
        <w:t xml:space="preserve"> Q5 Q7</w:t>
      </w:r>
      <w:r w:rsidR="00195B60" w:rsidRPr="000C43B5">
        <w:rPr>
          <w:b/>
          <w:bCs/>
          <w:sz w:val="28"/>
          <w:szCs w:val="28"/>
          <w:highlight w:val="green"/>
        </w:rPr>
        <w:t xml:space="preserve"> Q9</w:t>
      </w:r>
    </w:p>
    <w:p w14:paraId="3F87EB95" w14:textId="77777777" w:rsidR="004C3C58" w:rsidRDefault="004C3C58">
      <w:pPr>
        <w:rPr>
          <w:b/>
          <w:bCs/>
        </w:rPr>
      </w:pPr>
    </w:p>
    <w:p w14:paraId="5C659403" w14:textId="00B82F82" w:rsidR="004C3C58" w:rsidRPr="00DD2871" w:rsidRDefault="004C3C58">
      <w:pPr>
        <w:rPr>
          <w:b/>
          <w:bCs/>
          <w:sz w:val="32"/>
          <w:szCs w:val="32"/>
        </w:rPr>
      </w:pPr>
      <w:r w:rsidRPr="00DD2871">
        <w:rPr>
          <w:b/>
          <w:bCs/>
          <w:sz w:val="32"/>
          <w:szCs w:val="32"/>
          <w:highlight w:val="yellow"/>
        </w:rPr>
        <w:t xml:space="preserve">Ch2 </w:t>
      </w:r>
      <w:r w:rsidRPr="00DD2871">
        <w:rPr>
          <w:rFonts w:hint="eastAsia"/>
          <w:b/>
          <w:bCs/>
          <w:sz w:val="32"/>
          <w:szCs w:val="32"/>
          <w:highlight w:val="yellow"/>
        </w:rPr>
        <w:t>供給與需求</w:t>
      </w:r>
    </w:p>
    <w:p w14:paraId="4A440FA5" w14:textId="77777777" w:rsidR="00000000" w:rsidRPr="006C6904" w:rsidRDefault="00281EF4" w:rsidP="006C6904">
      <w:pPr>
        <w:numPr>
          <w:ilvl w:val="0"/>
          <w:numId w:val="2"/>
        </w:numPr>
        <w:rPr>
          <w:b/>
          <w:bCs/>
        </w:rPr>
      </w:pPr>
      <w:r w:rsidRPr="006C6904">
        <w:rPr>
          <w:rFonts w:hint="eastAsia"/>
          <w:b/>
          <w:bCs/>
        </w:rPr>
        <w:t>描述供給及需求曲線如何呈現市場上買賣雙方的行為</w:t>
      </w:r>
    </w:p>
    <w:p w14:paraId="3019085B" w14:textId="77777777" w:rsidR="00000000" w:rsidRPr="006C6904" w:rsidRDefault="00281EF4" w:rsidP="006C6904">
      <w:pPr>
        <w:numPr>
          <w:ilvl w:val="0"/>
          <w:numId w:val="2"/>
        </w:numPr>
        <w:rPr>
          <w:b/>
          <w:bCs/>
        </w:rPr>
      </w:pPr>
      <w:r w:rsidRPr="006C6904">
        <w:rPr>
          <w:rFonts w:hint="eastAsia"/>
          <w:b/>
          <w:bCs/>
        </w:rPr>
        <w:t>探討供給及需求曲線如何相互作用以確定均衡價格和數量</w:t>
      </w:r>
    </w:p>
    <w:p w14:paraId="4B62559D" w14:textId="77777777" w:rsidR="00000000" w:rsidRPr="006C6904" w:rsidRDefault="00281EF4" w:rsidP="006C6904">
      <w:pPr>
        <w:numPr>
          <w:ilvl w:val="0"/>
          <w:numId w:val="2"/>
        </w:numPr>
        <w:rPr>
          <w:b/>
          <w:bCs/>
        </w:rPr>
      </w:pPr>
      <w:r w:rsidRPr="006C6904">
        <w:rPr>
          <w:rFonts w:hint="eastAsia"/>
          <w:b/>
          <w:bCs/>
        </w:rPr>
        <w:t>說明供給及需求曲線的移動如何造成價格與數量的改變</w:t>
      </w:r>
    </w:p>
    <w:p w14:paraId="167B379D" w14:textId="77777777" w:rsidR="00000000" w:rsidRPr="006C6904" w:rsidRDefault="00281EF4" w:rsidP="006C6904">
      <w:pPr>
        <w:numPr>
          <w:ilvl w:val="0"/>
          <w:numId w:val="2"/>
        </w:numPr>
        <w:rPr>
          <w:b/>
          <w:bCs/>
        </w:rPr>
      </w:pPr>
      <w:r w:rsidRPr="006C6904">
        <w:rPr>
          <w:rFonts w:hint="eastAsia"/>
          <w:b/>
          <w:bCs/>
        </w:rPr>
        <w:t>均衡原</w:t>
      </w:r>
      <w:r w:rsidRPr="006C6904">
        <w:rPr>
          <w:rFonts w:hint="eastAsia"/>
          <w:b/>
          <w:bCs/>
        </w:rPr>
        <w:t>理</w:t>
      </w:r>
      <w:r w:rsidRPr="006C6904">
        <w:rPr>
          <w:b/>
          <w:bCs/>
        </w:rPr>
        <w:t>(</w:t>
      </w:r>
      <w:r w:rsidRPr="006C6904">
        <w:rPr>
          <w:rFonts w:hint="eastAsia"/>
          <w:b/>
          <w:bCs/>
        </w:rPr>
        <w:t>或稱隨手可得的利得原理</w:t>
      </w:r>
      <w:r w:rsidRPr="006C6904">
        <w:rPr>
          <w:b/>
          <w:bCs/>
        </w:rPr>
        <w:t>)</w:t>
      </w:r>
      <w:r w:rsidRPr="006C6904">
        <w:rPr>
          <w:rFonts w:hint="eastAsia"/>
          <w:b/>
          <w:bCs/>
        </w:rPr>
        <w:t>：在一個已達均衡狀態的市場中，個人已沒有任何可開發的機會。</w:t>
      </w:r>
    </w:p>
    <w:p w14:paraId="61C49C38" w14:textId="77777777" w:rsidR="006C6904" w:rsidRPr="00117AC3" w:rsidRDefault="006C6904">
      <w:pPr>
        <w:rPr>
          <w:rFonts w:hint="eastAsia"/>
          <w:b/>
          <w:bCs/>
          <w:sz w:val="28"/>
          <w:szCs w:val="28"/>
        </w:rPr>
      </w:pPr>
      <w:r w:rsidRPr="00117AC3">
        <w:rPr>
          <w:rFonts w:hint="eastAsia"/>
          <w:b/>
          <w:bCs/>
          <w:sz w:val="28"/>
          <w:szCs w:val="28"/>
          <w:highlight w:val="green"/>
        </w:rPr>
        <w:t>觀念題：</w:t>
      </w:r>
    </w:p>
    <w:p w14:paraId="33615572" w14:textId="77777777" w:rsidR="006C6904" w:rsidRPr="006C6904" w:rsidRDefault="006C6904" w:rsidP="006C6904">
      <w:pPr>
        <w:rPr>
          <w:b/>
          <w:bCs/>
        </w:rPr>
      </w:pPr>
      <w:r w:rsidRPr="006C6904">
        <w:rPr>
          <w:rFonts w:hint="eastAsia"/>
          <w:b/>
          <w:bCs/>
        </w:rPr>
        <w:t>買者保留價格</w:t>
      </w:r>
      <w:r w:rsidRPr="006C6904">
        <w:rPr>
          <w:b/>
          <w:bCs/>
        </w:rPr>
        <w:t>(buyer’s reservation price)</w:t>
      </w:r>
      <w:r w:rsidRPr="006C6904">
        <w:rPr>
          <w:rFonts w:hint="eastAsia"/>
          <w:b/>
          <w:bCs/>
        </w:rPr>
        <w:t xml:space="preserve"> </w:t>
      </w:r>
      <w:r w:rsidRPr="006C6904">
        <w:rPr>
          <w:rFonts w:hint="eastAsia"/>
          <w:b/>
          <w:bCs/>
        </w:rPr>
        <w:t>：個人為了購買一商品所願意付出的最高價格</w:t>
      </w:r>
    </w:p>
    <w:p w14:paraId="2A699E0C" w14:textId="77777777" w:rsidR="006C6904" w:rsidRPr="006C6904" w:rsidRDefault="006C6904" w:rsidP="006C6904">
      <w:pPr>
        <w:rPr>
          <w:b/>
          <w:bCs/>
        </w:rPr>
      </w:pPr>
      <w:r w:rsidRPr="006C6904">
        <w:rPr>
          <w:rFonts w:hint="eastAsia"/>
          <w:b/>
          <w:bCs/>
        </w:rPr>
        <w:t>替代效果</w:t>
      </w:r>
      <w:r w:rsidRPr="006C6904">
        <w:rPr>
          <w:b/>
          <w:bCs/>
        </w:rPr>
        <w:t xml:space="preserve">(substitution effect):  </w:t>
      </w:r>
      <w:r w:rsidRPr="006C6904">
        <w:rPr>
          <w:rFonts w:hint="eastAsia"/>
          <w:b/>
          <w:bCs/>
        </w:rPr>
        <w:t>當價格上升時，買家將會轉而購買替代品</w:t>
      </w:r>
    </w:p>
    <w:p w14:paraId="5B03E90A" w14:textId="30E0FE1D" w:rsidR="007752BA" w:rsidRDefault="006C6904" w:rsidP="006C6904">
      <w:pPr>
        <w:rPr>
          <w:rFonts w:hint="eastAsia"/>
          <w:b/>
          <w:bCs/>
        </w:rPr>
      </w:pPr>
      <w:r w:rsidRPr="006C6904">
        <w:rPr>
          <w:rFonts w:hint="eastAsia"/>
          <w:b/>
          <w:bCs/>
        </w:rPr>
        <w:t>所得效果</w:t>
      </w:r>
      <w:r w:rsidRPr="006C6904">
        <w:rPr>
          <w:b/>
          <w:bCs/>
        </w:rPr>
        <w:t>(income effect):</w:t>
      </w:r>
      <w:r w:rsidRPr="006C6904">
        <w:rPr>
          <w:b/>
          <w:bCs/>
          <w:i/>
          <w:iCs/>
        </w:rPr>
        <w:t xml:space="preserve">  </w:t>
      </w:r>
      <w:r w:rsidRPr="006C6904">
        <w:rPr>
          <w:rFonts w:hint="eastAsia"/>
          <w:b/>
          <w:bCs/>
        </w:rPr>
        <w:t>買家的整體購買力下降</w:t>
      </w:r>
      <w:r>
        <w:rPr>
          <w:rFonts w:hint="eastAsia"/>
          <w:b/>
          <w:bCs/>
        </w:rPr>
        <w:t xml:space="preserve"> </w:t>
      </w:r>
    </w:p>
    <w:p w14:paraId="54864F72" w14:textId="77777777" w:rsidR="006C6904" w:rsidRPr="006C6904" w:rsidRDefault="006C6904" w:rsidP="006C6904">
      <w:pPr>
        <w:rPr>
          <w:b/>
          <w:bCs/>
        </w:rPr>
      </w:pPr>
      <w:r w:rsidRPr="006C6904">
        <w:rPr>
          <w:rFonts w:hint="eastAsia"/>
          <w:b/>
          <w:bCs/>
        </w:rPr>
        <w:t>銷售者保留價格</w:t>
      </w:r>
      <w:r w:rsidRPr="006C6904">
        <w:rPr>
          <w:b/>
          <w:bCs/>
        </w:rPr>
        <w:t xml:space="preserve">(seller’s reservation price) : </w:t>
      </w:r>
      <w:r w:rsidRPr="006C6904">
        <w:rPr>
          <w:rFonts w:hint="eastAsia"/>
          <w:b/>
          <w:bCs/>
        </w:rPr>
        <w:t>銷售者願意賣出的最低價</w:t>
      </w:r>
    </w:p>
    <w:p w14:paraId="3FA29883" w14:textId="77777777" w:rsidR="006C6904" w:rsidRPr="006C6904" w:rsidRDefault="006C6904" w:rsidP="006C6904">
      <w:pPr>
        <w:rPr>
          <w:b/>
          <w:bCs/>
        </w:rPr>
      </w:pPr>
      <w:r w:rsidRPr="006C6904">
        <w:rPr>
          <w:rFonts w:hint="eastAsia"/>
          <w:b/>
          <w:bCs/>
        </w:rPr>
        <w:lastRenderedPageBreak/>
        <w:t>等於生產該單位財貨的邊際成本</w:t>
      </w:r>
    </w:p>
    <w:p w14:paraId="3BE057B3" w14:textId="77777777" w:rsidR="006C6904" w:rsidRPr="006C6904" w:rsidRDefault="006C6904" w:rsidP="006C6904">
      <w:pPr>
        <w:rPr>
          <w:b/>
          <w:bCs/>
        </w:rPr>
      </w:pPr>
      <w:r w:rsidRPr="006C6904">
        <w:rPr>
          <w:rFonts w:hint="eastAsia"/>
          <w:b/>
          <w:bCs/>
        </w:rPr>
        <w:t>均衡</w:t>
      </w:r>
      <w:r w:rsidRPr="006C6904">
        <w:rPr>
          <w:rFonts w:hint="eastAsia"/>
          <w:b/>
          <w:bCs/>
        </w:rPr>
        <w:t>(</w:t>
      </w:r>
      <w:r w:rsidRPr="006C6904">
        <w:rPr>
          <w:b/>
          <w:bCs/>
        </w:rPr>
        <w:t>equilibrium ):</w:t>
      </w:r>
      <w:r w:rsidRPr="006C6904">
        <w:rPr>
          <w:rFonts w:hint="eastAsia"/>
          <w:b/>
          <w:bCs/>
        </w:rPr>
        <w:t>當系統處於平衡狀態，沒有任何變化的趨勢</w:t>
      </w:r>
      <w:r w:rsidRPr="006C6904">
        <w:rPr>
          <w:b/>
          <w:bCs/>
        </w:rPr>
        <w:t>。</w:t>
      </w:r>
    </w:p>
    <w:p w14:paraId="28913E81" w14:textId="77777777" w:rsidR="006C6904" w:rsidRPr="006C6904" w:rsidRDefault="006C6904" w:rsidP="006C6904">
      <w:pPr>
        <w:rPr>
          <w:b/>
          <w:bCs/>
        </w:rPr>
      </w:pPr>
      <w:r w:rsidRPr="006C6904">
        <w:rPr>
          <w:b/>
          <w:bCs/>
        </w:rPr>
        <w:t>均衡價格</w:t>
      </w:r>
      <w:r w:rsidRPr="006C6904">
        <w:rPr>
          <w:rFonts w:hint="eastAsia"/>
          <w:b/>
          <w:bCs/>
        </w:rPr>
        <w:t>(</w:t>
      </w:r>
      <w:r w:rsidRPr="006C6904">
        <w:rPr>
          <w:b/>
          <w:bCs/>
        </w:rPr>
        <w:t>equilibrium price)</w:t>
      </w:r>
      <w:r w:rsidRPr="006C6904">
        <w:rPr>
          <w:b/>
          <w:bCs/>
        </w:rPr>
        <w:t>是供需曲線相交的價格</w:t>
      </w:r>
      <w:r w:rsidRPr="006C6904">
        <w:rPr>
          <w:b/>
          <w:bCs/>
        </w:rPr>
        <w:t xml:space="preserve"> </w:t>
      </w:r>
      <w:r w:rsidRPr="006C6904">
        <w:rPr>
          <w:b/>
          <w:bCs/>
        </w:rPr>
        <w:t>。</w:t>
      </w:r>
    </w:p>
    <w:p w14:paraId="63497A84" w14:textId="6717917C" w:rsidR="006C6904" w:rsidRDefault="006C6904" w:rsidP="006C6904">
      <w:pPr>
        <w:rPr>
          <w:rFonts w:hint="eastAsia"/>
          <w:b/>
          <w:bCs/>
        </w:rPr>
      </w:pPr>
      <w:r w:rsidRPr="006C6904">
        <w:rPr>
          <w:b/>
          <w:bCs/>
        </w:rPr>
        <w:t>均衡數量</w:t>
      </w:r>
      <w:r w:rsidRPr="006C6904">
        <w:rPr>
          <w:rFonts w:hint="eastAsia"/>
          <w:b/>
          <w:bCs/>
        </w:rPr>
        <w:t>(</w:t>
      </w:r>
      <w:r w:rsidRPr="006C6904">
        <w:rPr>
          <w:b/>
          <w:bCs/>
        </w:rPr>
        <w:t>equilibrium quantity)</w:t>
      </w:r>
      <w:r w:rsidRPr="006C6904">
        <w:rPr>
          <w:b/>
          <w:bCs/>
        </w:rPr>
        <w:t>是供需曲線相交的數量</w:t>
      </w:r>
    </w:p>
    <w:p w14:paraId="5A8E151E" w14:textId="77777777" w:rsidR="00DD2871" w:rsidRPr="00DD2871" w:rsidRDefault="00DD2871" w:rsidP="00DD2871">
      <w:pPr>
        <w:rPr>
          <w:b/>
          <w:bCs/>
        </w:rPr>
      </w:pPr>
      <w:r w:rsidRPr="00DD2871">
        <w:rPr>
          <w:rFonts w:hint="eastAsia"/>
          <w:b/>
          <w:bCs/>
        </w:rPr>
        <w:t>買者剩餘</w:t>
      </w:r>
      <w:r w:rsidRPr="00DD2871">
        <w:rPr>
          <w:b/>
          <w:bCs/>
        </w:rPr>
        <w:t xml:space="preserve">(buyer's surplus): </w:t>
      </w:r>
      <w:r w:rsidRPr="00DD2871">
        <w:rPr>
          <w:rFonts w:hint="eastAsia"/>
          <w:b/>
          <w:bCs/>
        </w:rPr>
        <w:t>是指在交易時，其願付價格與實際支付價格間的差額</w:t>
      </w:r>
    </w:p>
    <w:p w14:paraId="17CD07FA" w14:textId="77777777" w:rsidR="00DD2871" w:rsidRPr="00DD2871" w:rsidRDefault="00DD2871" w:rsidP="00DD2871">
      <w:pPr>
        <w:rPr>
          <w:b/>
          <w:bCs/>
        </w:rPr>
      </w:pPr>
      <w:r w:rsidRPr="00DD2871">
        <w:rPr>
          <w:rFonts w:hint="eastAsia"/>
          <w:b/>
          <w:bCs/>
        </w:rPr>
        <w:t>賣者剩餘</w:t>
      </w:r>
      <w:r w:rsidRPr="00DD2871">
        <w:rPr>
          <w:b/>
          <w:bCs/>
        </w:rPr>
        <w:t>(seller's surplus):</w:t>
      </w:r>
      <w:r w:rsidRPr="00DD2871">
        <w:rPr>
          <w:rFonts w:hint="eastAsia"/>
          <w:b/>
          <w:bCs/>
        </w:rPr>
        <w:t>是指實際收取的價格與願收價格間的差額</w:t>
      </w:r>
    </w:p>
    <w:p w14:paraId="2FB7C0C3" w14:textId="77777777" w:rsidR="00DD2871" w:rsidRPr="00DD2871" w:rsidRDefault="00DD2871" w:rsidP="00DD2871">
      <w:pPr>
        <w:rPr>
          <w:b/>
          <w:bCs/>
        </w:rPr>
      </w:pPr>
      <w:r w:rsidRPr="00DD2871">
        <w:rPr>
          <w:rFonts w:hint="eastAsia"/>
          <w:b/>
          <w:bCs/>
        </w:rPr>
        <w:t>總剩餘</w:t>
      </w:r>
      <w:r w:rsidRPr="00DD2871">
        <w:rPr>
          <w:b/>
          <w:bCs/>
        </w:rPr>
        <w:t>(total surplus) =</w:t>
      </w:r>
      <w:r w:rsidRPr="00DD2871">
        <w:rPr>
          <w:rFonts w:hint="eastAsia"/>
          <w:b/>
          <w:bCs/>
        </w:rPr>
        <w:t>買者剩餘</w:t>
      </w:r>
      <w:r w:rsidRPr="00DD2871">
        <w:rPr>
          <w:b/>
          <w:bCs/>
        </w:rPr>
        <w:t xml:space="preserve"> +</w:t>
      </w:r>
      <w:r w:rsidRPr="00DD2871">
        <w:rPr>
          <w:rFonts w:hint="eastAsia"/>
          <w:b/>
          <w:bCs/>
        </w:rPr>
        <w:t>賣者剩餘</w:t>
      </w:r>
    </w:p>
    <w:p w14:paraId="376AC27F" w14:textId="77777777" w:rsidR="00DD2871" w:rsidRPr="00DD2871" w:rsidRDefault="00DD2871" w:rsidP="00DD2871">
      <w:pPr>
        <w:rPr>
          <w:b/>
          <w:bCs/>
        </w:rPr>
      </w:pPr>
      <w:r w:rsidRPr="00DD2871">
        <w:rPr>
          <w:rFonts w:hint="eastAsia"/>
          <w:b/>
          <w:bCs/>
        </w:rPr>
        <w:t xml:space="preserve">　　　　　　總剩餘</w:t>
      </w:r>
      <w:r w:rsidRPr="00DD2871">
        <w:rPr>
          <w:b/>
          <w:bCs/>
        </w:rPr>
        <w:t xml:space="preserve">= </w:t>
      </w:r>
      <w:r w:rsidRPr="00DD2871">
        <w:rPr>
          <w:rFonts w:hint="eastAsia"/>
          <w:b/>
          <w:bCs/>
        </w:rPr>
        <w:t>買者保留價格</w:t>
      </w:r>
      <w:r w:rsidRPr="00DD2871">
        <w:rPr>
          <w:b/>
          <w:bCs/>
        </w:rPr>
        <w:t xml:space="preserve"> –</w:t>
      </w:r>
      <w:r w:rsidRPr="00DD2871">
        <w:rPr>
          <w:rFonts w:hint="eastAsia"/>
          <w:b/>
          <w:bCs/>
        </w:rPr>
        <w:t>賣者願收價格</w:t>
      </w:r>
    </w:p>
    <w:p w14:paraId="63E02401" w14:textId="77777777" w:rsidR="00DD2871" w:rsidRPr="00DD2871" w:rsidRDefault="00DD2871" w:rsidP="00DD2871">
      <w:pPr>
        <w:rPr>
          <w:b/>
          <w:bCs/>
        </w:rPr>
      </w:pPr>
      <w:r w:rsidRPr="00DD2871">
        <w:rPr>
          <w:rFonts w:hint="eastAsia"/>
          <w:b/>
          <w:bCs/>
        </w:rPr>
        <w:t>社會最適量</w:t>
      </w:r>
      <w:r w:rsidRPr="00DD2871">
        <w:rPr>
          <w:b/>
          <w:bCs/>
        </w:rPr>
        <w:t xml:space="preserve">(socially optimal quantity) : </w:t>
      </w:r>
      <w:r w:rsidRPr="00DD2871">
        <w:rPr>
          <w:rFonts w:hint="eastAsia"/>
          <w:b/>
          <w:bCs/>
        </w:rPr>
        <w:t>是指在市場中生產與消費該數量時，可以創造最大的總經濟剩餘</w:t>
      </w:r>
    </w:p>
    <w:p w14:paraId="28D22F67" w14:textId="77777777" w:rsidR="00DD2871" w:rsidRPr="00DD2871" w:rsidRDefault="00DD2871" w:rsidP="00DD2871">
      <w:pPr>
        <w:rPr>
          <w:b/>
          <w:bCs/>
        </w:rPr>
      </w:pPr>
      <w:r w:rsidRPr="00DD2871">
        <w:rPr>
          <w:rFonts w:hint="eastAsia"/>
          <w:b/>
          <w:bCs/>
        </w:rPr>
        <w:t>經濟效率</w:t>
      </w:r>
      <w:r w:rsidRPr="00DD2871">
        <w:rPr>
          <w:b/>
          <w:bCs/>
        </w:rPr>
        <w:t xml:space="preserve">(economic efficiency) : </w:t>
      </w:r>
      <w:r w:rsidRPr="00DD2871">
        <w:rPr>
          <w:rFonts w:hint="eastAsia"/>
          <w:b/>
          <w:bCs/>
        </w:rPr>
        <w:t>是發生在所有商品與勞務的產銷數量，皆達到各自的社會最適量水準時</w:t>
      </w:r>
    </w:p>
    <w:p w14:paraId="2271519F" w14:textId="77777777" w:rsidR="00DD2871" w:rsidRPr="00DD2871" w:rsidRDefault="00DD2871" w:rsidP="00DD2871">
      <w:pPr>
        <w:rPr>
          <w:b/>
          <w:bCs/>
        </w:rPr>
      </w:pPr>
      <w:r w:rsidRPr="00DD2871">
        <w:rPr>
          <w:rFonts w:hint="eastAsia"/>
          <w:b/>
          <w:bCs/>
        </w:rPr>
        <w:t>效率原理</w:t>
      </w:r>
      <w:r w:rsidRPr="00DD2871">
        <w:rPr>
          <w:b/>
          <w:bCs/>
        </w:rPr>
        <w:t xml:space="preserve">(efficiency principle): </w:t>
      </w:r>
      <w:r w:rsidRPr="00DD2871">
        <w:rPr>
          <w:rFonts w:hint="eastAsia"/>
          <w:b/>
          <w:bCs/>
        </w:rPr>
        <w:t>均衡價格及數量在以下的狀況下為有效率</w:t>
      </w:r>
    </w:p>
    <w:p w14:paraId="7054F403" w14:textId="77777777" w:rsidR="00DD2871" w:rsidRPr="00DD2871" w:rsidRDefault="00DD2871" w:rsidP="00DD2871">
      <w:pPr>
        <w:rPr>
          <w:b/>
          <w:bCs/>
        </w:rPr>
      </w:pPr>
      <w:r w:rsidRPr="00DD2871">
        <w:rPr>
          <w:rFonts w:hint="eastAsia"/>
          <w:b/>
          <w:bCs/>
        </w:rPr>
        <w:t>賣家支付所有生產成本</w:t>
      </w:r>
    </w:p>
    <w:p w14:paraId="0621FA39" w14:textId="77777777" w:rsidR="00DD2871" w:rsidRPr="00DD2871" w:rsidRDefault="00DD2871" w:rsidP="00DD2871">
      <w:pPr>
        <w:rPr>
          <w:b/>
          <w:bCs/>
        </w:rPr>
      </w:pPr>
      <w:r w:rsidRPr="00DD2871">
        <w:rPr>
          <w:rFonts w:hint="eastAsia"/>
          <w:b/>
          <w:bCs/>
        </w:rPr>
        <w:t>買家獲得購買的所有利益</w:t>
      </w:r>
    </w:p>
    <w:p w14:paraId="60891C2B" w14:textId="77777777" w:rsidR="00DD2871" w:rsidRPr="00DD2871" w:rsidRDefault="00DD2871" w:rsidP="00DD2871">
      <w:pPr>
        <w:rPr>
          <w:b/>
          <w:bCs/>
        </w:rPr>
      </w:pPr>
      <w:r w:rsidRPr="00DD2871">
        <w:rPr>
          <w:rFonts w:hint="eastAsia"/>
          <w:b/>
          <w:bCs/>
        </w:rPr>
        <w:t>效率</w:t>
      </w:r>
      <w:r w:rsidRPr="00DD2871">
        <w:rPr>
          <w:b/>
          <w:bCs/>
        </w:rPr>
        <w:t xml:space="preserve">(efficiency): </w:t>
      </w:r>
      <w:r w:rsidRPr="00DD2871">
        <w:rPr>
          <w:rFonts w:hint="eastAsia"/>
          <w:b/>
          <w:bCs/>
        </w:rPr>
        <w:t>邊際成本等於邊際利益</w:t>
      </w:r>
    </w:p>
    <w:p w14:paraId="212F0933" w14:textId="405EDC4D" w:rsidR="00DD2871" w:rsidRDefault="00DD2871" w:rsidP="006C6904">
      <w:pPr>
        <w:rPr>
          <w:b/>
          <w:bCs/>
        </w:rPr>
      </w:pPr>
      <w:r w:rsidRPr="00DD2871">
        <w:rPr>
          <w:rFonts w:hint="eastAsia"/>
          <w:b/>
          <w:bCs/>
        </w:rPr>
        <w:t>倘若總剩餘被最大化，則生產為有效率</w:t>
      </w:r>
    </w:p>
    <w:p w14:paraId="684BEFB0" w14:textId="47E018E6" w:rsidR="00DD2871" w:rsidRPr="000C43B5" w:rsidRDefault="00DD2871" w:rsidP="006C6904">
      <w:pPr>
        <w:rPr>
          <w:b/>
          <w:bCs/>
          <w:sz w:val="28"/>
          <w:szCs w:val="28"/>
        </w:rPr>
      </w:pPr>
      <w:r w:rsidRPr="000C43B5">
        <w:rPr>
          <w:rFonts w:hint="eastAsia"/>
          <w:b/>
          <w:bCs/>
          <w:sz w:val="28"/>
          <w:szCs w:val="28"/>
          <w:highlight w:val="green"/>
        </w:rPr>
        <w:t>重點題：</w:t>
      </w:r>
      <w:r w:rsidRPr="000C43B5">
        <w:rPr>
          <w:b/>
          <w:bCs/>
          <w:sz w:val="28"/>
          <w:szCs w:val="28"/>
          <w:highlight w:val="green"/>
        </w:rPr>
        <w:t>Q1 Q2 Q8 Q10</w:t>
      </w:r>
    </w:p>
    <w:p w14:paraId="350341DA" w14:textId="77777777" w:rsidR="004C3C58" w:rsidRPr="004C3C58" w:rsidRDefault="004C3C58"/>
    <w:p w14:paraId="3137F7D3" w14:textId="0C27EACB" w:rsidR="00AE38DF" w:rsidRDefault="00AE38DF" w:rsidP="00AE38DF">
      <w:pPr>
        <w:rPr>
          <w:b/>
          <w:bCs/>
          <w:sz w:val="32"/>
          <w:szCs w:val="32"/>
        </w:rPr>
      </w:pPr>
      <w:r w:rsidRPr="00AE38DF">
        <w:rPr>
          <w:b/>
          <w:bCs/>
          <w:sz w:val="32"/>
          <w:szCs w:val="32"/>
          <w:highlight w:val="yellow"/>
        </w:rPr>
        <w:t>Ch3</w:t>
      </w:r>
      <w:r w:rsidRPr="00AE38DF">
        <w:rPr>
          <w:b/>
          <w:bCs/>
          <w:sz w:val="32"/>
          <w:szCs w:val="32"/>
          <w:highlight w:val="yellow"/>
        </w:rPr>
        <w:t xml:space="preserve"> </w:t>
      </w:r>
      <w:r w:rsidRPr="00AE38DF">
        <w:rPr>
          <w:rFonts w:hint="eastAsia"/>
          <w:b/>
          <w:bCs/>
          <w:sz w:val="32"/>
          <w:szCs w:val="32"/>
          <w:highlight w:val="yellow"/>
        </w:rPr>
        <w:t>簡介總體經濟學</w:t>
      </w:r>
    </w:p>
    <w:p w14:paraId="5D37A46C" w14:textId="172C4F2C" w:rsidR="00000000" w:rsidRPr="00117AC3" w:rsidRDefault="00117AC3" w:rsidP="00117AC3">
      <w:pPr>
        <w:rPr>
          <w:b/>
          <w:bCs/>
        </w:rPr>
      </w:pPr>
      <w:r>
        <w:rPr>
          <w:b/>
          <w:bCs/>
        </w:rPr>
        <w:t>1</w:t>
      </w:r>
      <w:r w:rsidR="00281EF4" w:rsidRPr="00117AC3">
        <w:rPr>
          <w:rFonts w:hint="eastAsia"/>
          <w:b/>
          <w:bCs/>
        </w:rPr>
        <w:t>描述</w:t>
      </w:r>
      <w:r w:rsidR="00281EF4" w:rsidRPr="00117AC3">
        <w:rPr>
          <w:b/>
          <w:bCs/>
        </w:rPr>
        <w:t>17</w:t>
      </w:r>
      <w:r w:rsidR="00281EF4" w:rsidRPr="00117AC3">
        <w:rPr>
          <w:rFonts w:hint="eastAsia"/>
          <w:b/>
          <w:bCs/>
        </w:rPr>
        <w:t>世紀</w:t>
      </w:r>
      <w:r w:rsidR="00281EF4" w:rsidRPr="00117AC3">
        <w:rPr>
          <w:rFonts w:hint="eastAsia"/>
          <w:b/>
          <w:bCs/>
        </w:rPr>
        <w:t>荷蘭鬱金香泡沫化</w:t>
      </w:r>
      <w:r w:rsidR="00281EF4" w:rsidRPr="00117AC3">
        <w:rPr>
          <w:rFonts w:hint="eastAsia"/>
          <w:b/>
          <w:bCs/>
        </w:rPr>
        <w:t>與</w:t>
      </w:r>
      <w:r w:rsidR="00281EF4" w:rsidRPr="00117AC3">
        <w:rPr>
          <w:b/>
          <w:bCs/>
        </w:rPr>
        <w:t>21</w:t>
      </w:r>
      <w:r w:rsidR="00281EF4" w:rsidRPr="00117AC3">
        <w:rPr>
          <w:rFonts w:hint="eastAsia"/>
          <w:b/>
          <w:bCs/>
        </w:rPr>
        <w:t>世紀初</w:t>
      </w:r>
      <w:r w:rsidR="00281EF4" w:rsidRPr="00117AC3">
        <w:rPr>
          <w:rFonts w:hint="eastAsia"/>
          <w:b/>
          <w:bCs/>
        </w:rPr>
        <w:t>美國房地產泡沫化</w:t>
      </w:r>
      <w:r w:rsidR="00281EF4" w:rsidRPr="00117AC3">
        <w:rPr>
          <w:rFonts w:hint="eastAsia"/>
          <w:b/>
          <w:bCs/>
        </w:rPr>
        <w:t>之間的相似之處，並解釋每個泡沫化如何引發重大經濟衰退</w:t>
      </w:r>
      <w:r w:rsidR="00281EF4" w:rsidRPr="00117AC3">
        <w:rPr>
          <w:b/>
          <w:bCs/>
        </w:rPr>
        <w:t>。</w:t>
      </w:r>
    </w:p>
    <w:p w14:paraId="3AABB8F3" w14:textId="19E61BFC" w:rsidR="00000000" w:rsidRPr="00117AC3" w:rsidRDefault="00117AC3" w:rsidP="00117AC3">
      <w:pPr>
        <w:rPr>
          <w:b/>
          <w:bCs/>
        </w:rPr>
      </w:pPr>
      <w:r>
        <w:rPr>
          <w:b/>
          <w:bCs/>
        </w:rPr>
        <w:t>2</w:t>
      </w:r>
      <w:r w:rsidR="00281EF4" w:rsidRPr="00117AC3">
        <w:rPr>
          <w:rFonts w:hint="eastAsia"/>
          <w:b/>
          <w:bCs/>
        </w:rPr>
        <w:t>解釋為什麼</w:t>
      </w:r>
      <w:r w:rsidR="00281EF4" w:rsidRPr="00117AC3">
        <w:rPr>
          <w:rFonts w:hint="eastAsia"/>
          <w:b/>
          <w:bCs/>
        </w:rPr>
        <w:t>古典總體經濟理論</w:t>
      </w:r>
      <w:r w:rsidR="00281EF4" w:rsidRPr="00117AC3">
        <w:rPr>
          <w:rFonts w:hint="eastAsia"/>
          <w:b/>
          <w:bCs/>
        </w:rPr>
        <w:t>學者認為</w:t>
      </w:r>
      <w:r w:rsidR="00281EF4" w:rsidRPr="00117AC3">
        <w:rPr>
          <w:rFonts w:hint="eastAsia"/>
          <w:b/>
          <w:bCs/>
        </w:rPr>
        <w:t>經濟衰退既短暫又可進行自我調節</w:t>
      </w:r>
      <w:r w:rsidR="00281EF4" w:rsidRPr="00117AC3">
        <w:rPr>
          <w:b/>
          <w:bCs/>
        </w:rPr>
        <w:t>。</w:t>
      </w:r>
    </w:p>
    <w:p w14:paraId="68E30376" w14:textId="2BCC5396" w:rsidR="00000000" w:rsidRPr="00117AC3" w:rsidRDefault="00117AC3" w:rsidP="00117AC3">
      <w:pPr>
        <w:rPr>
          <w:b/>
          <w:bCs/>
        </w:rPr>
      </w:pPr>
      <w:r>
        <w:rPr>
          <w:b/>
          <w:bCs/>
        </w:rPr>
        <w:t>3</w:t>
      </w:r>
      <w:r w:rsidR="00281EF4" w:rsidRPr="00117AC3">
        <w:rPr>
          <w:rFonts w:hint="eastAsia"/>
          <w:b/>
          <w:bCs/>
        </w:rPr>
        <w:t>解釋為什麼</w:t>
      </w:r>
      <w:r w:rsidR="00281EF4" w:rsidRPr="00117AC3">
        <w:rPr>
          <w:rFonts w:hint="eastAsia"/>
          <w:b/>
          <w:bCs/>
        </w:rPr>
        <w:t>凱因斯</w:t>
      </w:r>
      <w:r w:rsidR="00281EF4" w:rsidRPr="00117AC3">
        <w:rPr>
          <w:b/>
          <w:bCs/>
        </w:rPr>
        <w:t>(Keynes)</w:t>
      </w:r>
      <w:r w:rsidR="00281EF4" w:rsidRPr="00117AC3">
        <w:rPr>
          <w:rFonts w:hint="eastAsia"/>
          <w:b/>
          <w:bCs/>
        </w:rPr>
        <w:t>認為在</w:t>
      </w:r>
      <w:r w:rsidR="00281EF4" w:rsidRPr="00117AC3">
        <w:rPr>
          <w:rFonts w:hint="eastAsia"/>
          <w:b/>
          <w:bCs/>
        </w:rPr>
        <w:t>缺乏政府經濟性刺激</w:t>
      </w:r>
      <w:r w:rsidR="00281EF4" w:rsidRPr="00117AC3">
        <w:rPr>
          <w:rFonts w:hint="eastAsia"/>
          <w:b/>
          <w:bCs/>
        </w:rPr>
        <w:t xml:space="preserve"> </w:t>
      </w:r>
      <w:r w:rsidR="00281EF4" w:rsidRPr="00117AC3">
        <w:rPr>
          <w:b/>
          <w:bCs/>
        </w:rPr>
        <w:t>(economic stimulus)</w:t>
      </w:r>
      <w:r w:rsidR="00281EF4" w:rsidRPr="00117AC3">
        <w:rPr>
          <w:rFonts w:hint="eastAsia"/>
          <w:b/>
          <w:bCs/>
        </w:rPr>
        <w:t>措施下，經濟衰退會持續一段很長的時間</w:t>
      </w:r>
      <w:r w:rsidR="00281EF4" w:rsidRPr="00117AC3">
        <w:rPr>
          <w:b/>
          <w:bCs/>
        </w:rPr>
        <w:t>。</w:t>
      </w:r>
    </w:p>
    <w:p w14:paraId="6808C71E" w14:textId="58AF6E71" w:rsidR="00000000" w:rsidRPr="00117AC3" w:rsidRDefault="00117AC3" w:rsidP="00117AC3">
      <w:pPr>
        <w:rPr>
          <w:b/>
          <w:bCs/>
        </w:rPr>
      </w:pPr>
      <w:r>
        <w:rPr>
          <w:b/>
          <w:bCs/>
        </w:rPr>
        <w:t>4</w:t>
      </w:r>
      <w:r w:rsidR="00281EF4" w:rsidRPr="00117AC3">
        <w:rPr>
          <w:rFonts w:hint="eastAsia"/>
          <w:b/>
          <w:bCs/>
        </w:rPr>
        <w:t>解釋</w:t>
      </w:r>
      <w:r w:rsidR="00281EF4" w:rsidRPr="00117AC3">
        <w:rPr>
          <w:b/>
          <w:bCs/>
        </w:rPr>
        <w:t>2008</w:t>
      </w:r>
      <w:r w:rsidR="00281EF4" w:rsidRPr="00117AC3">
        <w:rPr>
          <w:rFonts w:hint="eastAsia"/>
          <w:b/>
          <w:bCs/>
        </w:rPr>
        <w:t>年金融危機後果的證據如何影響</w:t>
      </w:r>
      <w:r w:rsidR="00281EF4" w:rsidRPr="00117AC3">
        <w:rPr>
          <w:rFonts w:hint="eastAsia"/>
          <w:b/>
          <w:bCs/>
        </w:rPr>
        <w:t>凱恩斯論點與古典總體經濟學家</w:t>
      </w:r>
      <w:r w:rsidR="00281EF4" w:rsidRPr="00117AC3">
        <w:rPr>
          <w:rFonts w:hint="eastAsia"/>
          <w:b/>
          <w:bCs/>
        </w:rPr>
        <w:t>之間的爭論</w:t>
      </w:r>
      <w:r w:rsidR="00281EF4" w:rsidRPr="00117AC3">
        <w:rPr>
          <w:b/>
          <w:bCs/>
        </w:rPr>
        <w:t>。</w:t>
      </w:r>
      <w:r w:rsidR="00281EF4" w:rsidRPr="00117AC3">
        <w:rPr>
          <w:b/>
          <w:bCs/>
        </w:rPr>
        <w:t xml:space="preserve"> </w:t>
      </w:r>
    </w:p>
    <w:p w14:paraId="33CBB067" w14:textId="5D2CD3CB" w:rsidR="00000000" w:rsidRPr="00117AC3" w:rsidRDefault="00117AC3" w:rsidP="00117AC3">
      <w:pPr>
        <w:rPr>
          <w:b/>
          <w:bCs/>
        </w:rPr>
      </w:pPr>
      <w:r>
        <w:rPr>
          <w:b/>
          <w:bCs/>
        </w:rPr>
        <w:t>5</w:t>
      </w:r>
      <w:r w:rsidR="00281EF4" w:rsidRPr="00117AC3">
        <w:rPr>
          <w:rFonts w:hint="eastAsia"/>
          <w:b/>
          <w:bCs/>
        </w:rPr>
        <w:t>批判性地分析了一個主張，即由於一個家庭在收入下降時必須削減開支，政府</w:t>
      </w:r>
      <w:r w:rsidR="00281EF4" w:rsidRPr="00117AC3">
        <w:rPr>
          <w:rFonts w:hint="eastAsia"/>
          <w:b/>
          <w:bCs/>
        </w:rPr>
        <w:t>也應該在經濟衰退期間削減開支</w:t>
      </w:r>
      <w:r w:rsidR="00281EF4" w:rsidRPr="00117AC3">
        <w:rPr>
          <w:b/>
          <w:bCs/>
        </w:rPr>
        <w:t>。</w:t>
      </w:r>
      <w:r w:rsidR="00281EF4" w:rsidRPr="00117AC3">
        <w:rPr>
          <w:b/>
          <w:bCs/>
        </w:rPr>
        <w:t xml:space="preserve"> </w:t>
      </w:r>
    </w:p>
    <w:p w14:paraId="283B257A" w14:textId="1BC5FE6C" w:rsidR="00000000" w:rsidRPr="00117AC3" w:rsidRDefault="00117AC3" w:rsidP="00117AC3">
      <w:pPr>
        <w:rPr>
          <w:b/>
          <w:bCs/>
        </w:rPr>
      </w:pPr>
      <w:r>
        <w:rPr>
          <w:b/>
          <w:bCs/>
        </w:rPr>
        <w:t>6</w:t>
      </w:r>
      <w:r w:rsidR="00281EF4" w:rsidRPr="00117AC3">
        <w:rPr>
          <w:rFonts w:hint="eastAsia"/>
          <w:b/>
          <w:bCs/>
        </w:rPr>
        <w:t>描述有助於避免長期未來經濟衰退的策略</w:t>
      </w:r>
      <w:r w:rsidR="00281EF4" w:rsidRPr="00117AC3">
        <w:rPr>
          <w:b/>
          <w:bCs/>
        </w:rPr>
        <w:t>。</w:t>
      </w:r>
      <w:r w:rsidR="00281EF4" w:rsidRPr="00117AC3">
        <w:rPr>
          <w:b/>
          <w:bCs/>
        </w:rPr>
        <w:t xml:space="preserve"> </w:t>
      </w:r>
    </w:p>
    <w:p w14:paraId="6F24E08A" w14:textId="77777777" w:rsidR="00117AC3" w:rsidRPr="00117AC3" w:rsidRDefault="00117AC3" w:rsidP="00117AC3">
      <w:pPr>
        <w:rPr>
          <w:rFonts w:hint="eastAsia"/>
          <w:b/>
          <w:bCs/>
          <w:sz w:val="28"/>
          <w:szCs w:val="28"/>
        </w:rPr>
      </w:pPr>
      <w:r w:rsidRPr="00117AC3">
        <w:rPr>
          <w:rFonts w:hint="eastAsia"/>
          <w:b/>
          <w:bCs/>
          <w:sz w:val="28"/>
          <w:szCs w:val="28"/>
          <w:highlight w:val="green"/>
        </w:rPr>
        <w:t>觀念題：</w:t>
      </w:r>
    </w:p>
    <w:p w14:paraId="6EDBED95" w14:textId="1199A7A8" w:rsidR="00117AC3" w:rsidRPr="00117AC3" w:rsidRDefault="00117AC3" w:rsidP="00AE38DF">
      <w:pPr>
        <w:rPr>
          <w:b/>
          <w:bCs/>
        </w:rPr>
      </w:pPr>
      <w:r w:rsidRPr="00117AC3">
        <w:rPr>
          <w:b/>
          <w:bCs/>
        </w:rPr>
        <w:t>古典總體經濟理論</w:t>
      </w:r>
    </w:p>
    <w:p w14:paraId="02DE3BF3" w14:textId="77777777" w:rsidR="00000000" w:rsidRPr="00117AC3" w:rsidRDefault="00281EF4" w:rsidP="00117AC3">
      <w:pPr>
        <w:rPr>
          <w:b/>
          <w:bCs/>
        </w:rPr>
      </w:pPr>
      <w:r w:rsidRPr="00117AC3">
        <w:rPr>
          <w:rFonts w:hint="eastAsia"/>
          <w:b/>
          <w:bCs/>
        </w:rPr>
        <w:t>經濟性刺激</w:t>
      </w:r>
      <w:r w:rsidRPr="00117AC3">
        <w:rPr>
          <w:rFonts w:hint="eastAsia"/>
          <w:b/>
          <w:bCs/>
        </w:rPr>
        <w:t>(</w:t>
      </w:r>
      <w:r w:rsidRPr="00117AC3">
        <w:rPr>
          <w:b/>
          <w:bCs/>
        </w:rPr>
        <w:t>e</w:t>
      </w:r>
      <w:r w:rsidRPr="00117AC3">
        <w:rPr>
          <w:b/>
          <w:bCs/>
        </w:rPr>
        <w:t>conomic stimulus</w:t>
      </w:r>
      <w:r w:rsidRPr="00117AC3">
        <w:rPr>
          <w:rFonts w:hint="eastAsia"/>
          <w:b/>
          <w:bCs/>
        </w:rPr>
        <w:t>)</w:t>
      </w:r>
      <w:r w:rsidRPr="00117AC3">
        <w:rPr>
          <w:b/>
          <w:bCs/>
        </w:rPr>
        <w:t xml:space="preserve">: </w:t>
      </w:r>
      <w:r w:rsidRPr="00117AC3">
        <w:rPr>
          <w:rFonts w:hint="eastAsia"/>
          <w:b/>
          <w:bCs/>
        </w:rPr>
        <w:t>增加政府支出或降低利率</w:t>
      </w:r>
      <w:r w:rsidRPr="00117AC3">
        <w:rPr>
          <w:rFonts w:hint="eastAsia"/>
          <w:b/>
          <w:bCs/>
        </w:rPr>
        <w:t>，以</w:t>
      </w:r>
      <w:r w:rsidRPr="00117AC3">
        <w:rPr>
          <w:rFonts w:hint="eastAsia"/>
          <w:b/>
          <w:bCs/>
        </w:rPr>
        <w:t>刺激經濟衰退期間的消費支出。</w:t>
      </w:r>
    </w:p>
    <w:p w14:paraId="6FD0F5D9" w14:textId="77777777" w:rsidR="00117AC3" w:rsidRPr="00117AC3" w:rsidRDefault="00117AC3" w:rsidP="00AE38DF">
      <w:pPr>
        <w:rPr>
          <w:b/>
          <w:bCs/>
          <w:sz w:val="32"/>
          <w:szCs w:val="32"/>
        </w:rPr>
      </w:pPr>
    </w:p>
    <w:p w14:paraId="5C2EA544" w14:textId="026B2DFB" w:rsidR="002378BE" w:rsidRPr="000C43B5" w:rsidRDefault="002378BE" w:rsidP="002378BE">
      <w:pPr>
        <w:rPr>
          <w:b/>
          <w:bCs/>
          <w:sz w:val="28"/>
          <w:szCs w:val="28"/>
        </w:rPr>
      </w:pPr>
      <w:r w:rsidRPr="000C43B5">
        <w:rPr>
          <w:rFonts w:hint="eastAsia"/>
          <w:b/>
          <w:bCs/>
          <w:sz w:val="28"/>
          <w:szCs w:val="28"/>
          <w:highlight w:val="green"/>
        </w:rPr>
        <w:t>重點題：</w:t>
      </w:r>
      <w:r w:rsidRPr="000C43B5">
        <w:rPr>
          <w:b/>
          <w:bCs/>
          <w:sz w:val="28"/>
          <w:szCs w:val="28"/>
          <w:highlight w:val="green"/>
        </w:rPr>
        <w:t xml:space="preserve">Q1 </w:t>
      </w:r>
      <w:r>
        <w:rPr>
          <w:b/>
          <w:bCs/>
          <w:sz w:val="28"/>
          <w:szCs w:val="28"/>
          <w:highlight w:val="green"/>
        </w:rPr>
        <w:t>Q9 Q10</w:t>
      </w:r>
      <w:r w:rsidRPr="000C43B5">
        <w:rPr>
          <w:b/>
          <w:bCs/>
          <w:sz w:val="28"/>
          <w:szCs w:val="28"/>
          <w:highlight w:val="green"/>
        </w:rPr>
        <w:t xml:space="preserve"> </w:t>
      </w:r>
      <w:r>
        <w:rPr>
          <w:b/>
          <w:bCs/>
          <w:sz w:val="28"/>
          <w:szCs w:val="28"/>
          <w:highlight w:val="green"/>
        </w:rPr>
        <w:t>Q3</w:t>
      </w:r>
    </w:p>
    <w:p w14:paraId="7237A7D6" w14:textId="77777777" w:rsidR="002378BE" w:rsidRPr="00DD2871" w:rsidRDefault="002378BE" w:rsidP="00AE38DF">
      <w:pPr>
        <w:rPr>
          <w:b/>
          <w:bCs/>
          <w:sz w:val="32"/>
          <w:szCs w:val="32"/>
        </w:rPr>
      </w:pPr>
    </w:p>
    <w:p w14:paraId="65027E50" w14:textId="77777777" w:rsidR="00994925" w:rsidRPr="00AE38DF" w:rsidRDefault="00994925"/>
    <w:p w14:paraId="5848E24F" w14:textId="6641E07D" w:rsidR="00FB55FC" w:rsidRPr="00AE38DF" w:rsidRDefault="00994925">
      <w:pPr>
        <w:rPr>
          <w:b/>
          <w:bCs/>
          <w:sz w:val="32"/>
          <w:szCs w:val="32"/>
          <w:highlight w:val="yellow"/>
        </w:rPr>
      </w:pPr>
      <w:r w:rsidRPr="00AE38DF">
        <w:rPr>
          <w:b/>
          <w:bCs/>
          <w:sz w:val="32"/>
          <w:szCs w:val="32"/>
          <w:highlight w:val="yellow"/>
        </w:rPr>
        <w:t>Ch4</w:t>
      </w:r>
      <w:r w:rsidRPr="00AE38DF">
        <w:rPr>
          <w:rFonts w:hint="eastAsia"/>
          <w:b/>
          <w:bCs/>
          <w:sz w:val="32"/>
          <w:szCs w:val="32"/>
          <w:highlight w:val="yellow"/>
        </w:rPr>
        <w:t>需求與彈性</w:t>
      </w:r>
    </w:p>
    <w:p w14:paraId="76BCEF93" w14:textId="21FB1E6E" w:rsidR="00994925" w:rsidRDefault="000C0B78">
      <w:pPr>
        <w:rPr>
          <w:b/>
          <w:bCs/>
        </w:rPr>
      </w:pPr>
      <w:r w:rsidRPr="000C0B78">
        <w:rPr>
          <w:rFonts w:hint="eastAsia"/>
          <w:b/>
          <w:bCs/>
        </w:rPr>
        <w:t>需求法則</w:t>
      </w:r>
      <w:r w:rsidRPr="000C0B78">
        <w:rPr>
          <w:b/>
          <w:bCs/>
        </w:rPr>
        <w:br/>
      </w:r>
      <w:r w:rsidRPr="000C0B78">
        <w:rPr>
          <w:rFonts w:hint="eastAsia"/>
          <w:b/>
          <w:bCs/>
        </w:rPr>
        <w:t>當人們做某件事的成本上升時，他們會少做該件事</w:t>
      </w:r>
    </w:p>
    <w:p w14:paraId="147913D6" w14:textId="77777777" w:rsidR="00730083" w:rsidRPr="00730083" w:rsidRDefault="00730083" w:rsidP="00730083">
      <w:r w:rsidRPr="00730083">
        <w:rPr>
          <w:rFonts w:hint="eastAsia"/>
        </w:rPr>
        <w:t>成本</w:t>
      </w:r>
      <w:r w:rsidRPr="00730083">
        <w:t>—</w:t>
      </w:r>
      <w:r w:rsidRPr="00730083">
        <w:rPr>
          <w:rFonts w:hint="eastAsia"/>
        </w:rPr>
        <w:t>利益原理的運作</w:t>
      </w:r>
    </w:p>
    <w:p w14:paraId="03FAB49D" w14:textId="77777777" w:rsidR="00730083" w:rsidRPr="00730083" w:rsidRDefault="00730083" w:rsidP="00730083">
      <w:r w:rsidRPr="00730083">
        <w:rPr>
          <w:rFonts w:hint="eastAsia"/>
        </w:rPr>
        <w:t>如果</w:t>
      </w:r>
      <w:r w:rsidRPr="00730083">
        <w:rPr>
          <w:rFonts w:hint="eastAsia"/>
          <w:b/>
          <w:bCs/>
        </w:rPr>
        <w:t>邊際利益至少等於邊際成本</w:t>
      </w:r>
      <w:r w:rsidRPr="00730083">
        <w:rPr>
          <w:rFonts w:hint="eastAsia"/>
        </w:rPr>
        <w:t>，才採取行動</w:t>
      </w:r>
    </w:p>
    <w:p w14:paraId="43EFA388" w14:textId="77777777" w:rsidR="00730083" w:rsidRPr="00730083" w:rsidRDefault="00730083" w:rsidP="00730083">
      <w:r w:rsidRPr="00730083">
        <w:rPr>
          <w:rFonts w:hint="eastAsia"/>
          <w:b/>
          <w:bCs/>
        </w:rPr>
        <w:t>市場價格的增加</w:t>
      </w:r>
      <w:r w:rsidRPr="00730083">
        <w:rPr>
          <w:rFonts w:hint="eastAsia"/>
        </w:rPr>
        <w:t>將會促使</w:t>
      </w:r>
      <w:r w:rsidRPr="00730083">
        <w:rPr>
          <w:rFonts w:hint="eastAsia"/>
          <w:b/>
          <w:bCs/>
        </w:rPr>
        <w:t>保留價格</w:t>
      </w:r>
      <w:r w:rsidRPr="00730083">
        <w:rPr>
          <w:rFonts w:hint="eastAsia"/>
        </w:rPr>
        <w:t>的達成</w:t>
      </w:r>
    </w:p>
    <w:p w14:paraId="5B617098" w14:textId="77777777" w:rsidR="00730083" w:rsidRPr="00730083" w:rsidRDefault="00730083" w:rsidP="00730083">
      <w:r w:rsidRPr="00730083">
        <w:rPr>
          <w:rFonts w:hint="eastAsia"/>
        </w:rPr>
        <w:t>如果市場價格超過保留價格，就不應該再購買更多。</w:t>
      </w:r>
    </w:p>
    <w:p w14:paraId="44296F67" w14:textId="77777777" w:rsidR="00730083" w:rsidRPr="00730083" w:rsidRDefault="00730083" w:rsidP="00730083">
      <w:r w:rsidRPr="00730083">
        <w:rPr>
          <w:rFonts w:hint="eastAsia"/>
        </w:rPr>
        <w:t>成本包括所有成本</w:t>
      </w:r>
      <w:r w:rsidRPr="00730083">
        <w:t xml:space="preserve"> – </w:t>
      </w:r>
      <w:r w:rsidRPr="00730083">
        <w:t>金錢，時間，聲譽</w:t>
      </w:r>
      <w:r w:rsidRPr="00730083">
        <w:t xml:space="preserve"> </w:t>
      </w:r>
    </w:p>
    <w:p w14:paraId="04A3A9BF" w14:textId="77777777" w:rsidR="00730083" w:rsidRPr="00730083" w:rsidRDefault="00730083" w:rsidP="00730083">
      <w:r w:rsidRPr="00730083">
        <w:t>考慮</w:t>
      </w:r>
      <w:r w:rsidRPr="00730083">
        <w:rPr>
          <w:b/>
          <w:bCs/>
        </w:rPr>
        <w:t>隱性和顯性成本</w:t>
      </w:r>
      <w:r w:rsidRPr="00730083">
        <w:rPr>
          <w:b/>
          <w:bCs/>
        </w:rPr>
        <w:t xml:space="preserve"> </w:t>
      </w:r>
    </w:p>
    <w:p w14:paraId="685125D0" w14:textId="4998DBD4" w:rsidR="00730083" w:rsidRDefault="00730083" w:rsidP="00730083">
      <w:pPr>
        <w:rPr>
          <w:rFonts w:hint="eastAsia"/>
        </w:rPr>
      </w:pPr>
      <w:r w:rsidRPr="00730083">
        <w:rPr>
          <w:rFonts w:hint="eastAsia"/>
        </w:rPr>
        <w:t>保留價格</w:t>
      </w:r>
      <w:r>
        <w:t xml:space="preserve"> </w:t>
      </w:r>
      <w:r>
        <w:rPr>
          <w:rFonts w:hint="eastAsia"/>
        </w:rPr>
        <w:t>需求的來源</w:t>
      </w:r>
    </w:p>
    <w:p w14:paraId="0836222B" w14:textId="12B5B5E2" w:rsidR="00730083" w:rsidRPr="00730083" w:rsidRDefault="00730083" w:rsidP="00730083">
      <w:pPr>
        <w:rPr>
          <w:rFonts w:hint="eastAsia"/>
        </w:rPr>
      </w:pPr>
      <w:r>
        <w:rPr>
          <w:rFonts w:hint="eastAsia"/>
        </w:rPr>
        <w:t>需要與想要的差別</w:t>
      </w:r>
    </w:p>
    <w:p w14:paraId="6C555AB1" w14:textId="77777777" w:rsidR="00730083" w:rsidRDefault="00730083" w:rsidP="00730083">
      <w:pPr>
        <w:rPr>
          <w:rFonts w:hint="eastAsia"/>
        </w:rPr>
      </w:pPr>
      <w:r w:rsidRPr="00730083">
        <w:rPr>
          <w:rFonts w:hint="eastAsia"/>
          <w:b/>
          <w:bCs/>
        </w:rPr>
        <w:t>替代效用</w:t>
      </w:r>
      <w:r w:rsidRPr="00730083">
        <w:rPr>
          <w:rFonts w:hint="eastAsia"/>
        </w:rPr>
        <w:t>對我們的選擇具有很大的影響力</w:t>
      </w:r>
    </w:p>
    <w:p w14:paraId="0A859935" w14:textId="19FDC96A" w:rsidR="00730083" w:rsidRPr="00730083" w:rsidRDefault="00730083" w:rsidP="00730083">
      <w:pPr>
        <w:rPr>
          <w:rFonts w:hint="eastAsia"/>
        </w:rPr>
      </w:pPr>
      <w:r w:rsidRPr="00730083">
        <w:rPr>
          <w:rFonts w:hint="eastAsia"/>
          <w:b/>
          <w:bCs/>
        </w:rPr>
        <w:t>所得為需求的決定因素之一</w:t>
      </w:r>
    </w:p>
    <w:p w14:paraId="493FD9DB" w14:textId="570589D5" w:rsidR="00994925" w:rsidRPr="00730083" w:rsidRDefault="00730083">
      <w:pPr>
        <w:rPr>
          <w:rFonts w:hint="eastAsia"/>
          <w:b/>
          <w:bCs/>
          <w:sz w:val="28"/>
          <w:szCs w:val="28"/>
        </w:rPr>
      </w:pPr>
      <w:r w:rsidRPr="00117AC3">
        <w:rPr>
          <w:rFonts w:hint="eastAsia"/>
          <w:b/>
          <w:bCs/>
          <w:sz w:val="28"/>
          <w:szCs w:val="28"/>
          <w:highlight w:val="green"/>
        </w:rPr>
        <w:t>觀念題：</w:t>
      </w:r>
    </w:p>
    <w:p w14:paraId="12300CEF" w14:textId="77777777" w:rsidR="00730083" w:rsidRPr="00730083" w:rsidRDefault="00730083" w:rsidP="00730083">
      <w:r w:rsidRPr="00730083">
        <w:rPr>
          <w:rFonts w:hint="eastAsia"/>
          <w:b/>
          <w:bCs/>
        </w:rPr>
        <w:t>名目價格</w:t>
      </w:r>
      <w:r w:rsidRPr="00730083">
        <w:rPr>
          <w:b/>
          <w:bCs/>
        </w:rPr>
        <w:t>(Nominal price)</w:t>
      </w:r>
      <w:r w:rsidRPr="00730083">
        <w:t xml:space="preserve">:  </w:t>
      </w:r>
      <w:r w:rsidRPr="00730083">
        <w:rPr>
          <w:rFonts w:hint="eastAsia"/>
        </w:rPr>
        <w:t>一商品以美元計的絕對價格</w:t>
      </w:r>
      <w:r w:rsidRPr="00730083">
        <w:rPr>
          <w:rFonts w:hint="eastAsia"/>
        </w:rPr>
        <w:t xml:space="preserve"> </w:t>
      </w:r>
    </w:p>
    <w:p w14:paraId="586CDE20" w14:textId="77777777" w:rsidR="00730083" w:rsidRPr="00730083" w:rsidRDefault="00730083" w:rsidP="00730083">
      <w:r w:rsidRPr="00730083">
        <w:rPr>
          <w:rFonts w:hint="eastAsia"/>
        </w:rPr>
        <w:t>你在店裡看到的某一商品之價格</w:t>
      </w:r>
    </w:p>
    <w:p w14:paraId="63925F65" w14:textId="77777777" w:rsidR="00730083" w:rsidRPr="00730083" w:rsidRDefault="00730083" w:rsidP="00730083">
      <w:r w:rsidRPr="00730083">
        <w:rPr>
          <w:rFonts w:hint="eastAsia"/>
        </w:rPr>
        <w:t>未經過</w:t>
      </w:r>
      <w:hyperlink r:id="rId5" w:history="1">
        <w:r w:rsidRPr="00730083">
          <w:rPr>
            <w:rStyle w:val="a3"/>
            <w:rFonts w:hint="eastAsia"/>
          </w:rPr>
          <w:t>通貨膨脹</w:t>
        </w:r>
      </w:hyperlink>
      <w:r w:rsidRPr="00730083">
        <w:rPr>
          <w:rFonts w:hint="eastAsia"/>
        </w:rPr>
        <w:t>的調整的</w:t>
      </w:r>
      <w:hyperlink r:id="rId6" w:history="1">
        <w:r w:rsidRPr="00730083">
          <w:rPr>
            <w:rStyle w:val="a3"/>
            <w:rFonts w:hint="eastAsia"/>
          </w:rPr>
          <w:t>價格</w:t>
        </w:r>
      </w:hyperlink>
    </w:p>
    <w:p w14:paraId="01628381" w14:textId="77777777" w:rsidR="00730083" w:rsidRPr="00730083" w:rsidRDefault="00730083" w:rsidP="00730083">
      <w:r w:rsidRPr="00730083">
        <w:rPr>
          <w:rFonts w:hint="eastAsia"/>
          <w:b/>
          <w:bCs/>
        </w:rPr>
        <w:t>實質價格</w:t>
      </w:r>
      <w:r w:rsidRPr="00730083">
        <w:rPr>
          <w:b/>
          <w:bCs/>
        </w:rPr>
        <w:t>(Real price)</w:t>
      </w:r>
      <w:r w:rsidRPr="00730083">
        <w:t xml:space="preserve">:  </w:t>
      </w:r>
      <w:r w:rsidRPr="00730083">
        <w:rPr>
          <w:rFonts w:hint="eastAsia"/>
        </w:rPr>
        <w:t>某一商品相對於其他所有商品平均價格的價格</w:t>
      </w:r>
      <w:r w:rsidRPr="00730083">
        <w:rPr>
          <w:rFonts w:hint="eastAsia"/>
        </w:rPr>
        <w:t xml:space="preserve"> </w:t>
      </w:r>
    </w:p>
    <w:p w14:paraId="6BC3506A" w14:textId="77777777" w:rsidR="00730083" w:rsidRDefault="00730083">
      <w:pPr>
        <w:rPr>
          <w:rFonts w:hint="eastAsia"/>
        </w:rPr>
      </w:pPr>
    </w:p>
    <w:p w14:paraId="3C48EFFB" w14:textId="77777777" w:rsidR="00730083" w:rsidRPr="00730083" w:rsidRDefault="00730083" w:rsidP="00730083">
      <w:r w:rsidRPr="00730083">
        <w:rPr>
          <w:rFonts w:hint="eastAsia"/>
          <w:b/>
        </w:rPr>
        <w:t>需求的價格彈性</w:t>
      </w:r>
      <w:r w:rsidRPr="00730083">
        <w:t>(</w:t>
      </w:r>
      <w:r w:rsidRPr="00730083">
        <w:rPr>
          <w:b/>
          <w:bCs/>
        </w:rPr>
        <w:t xml:space="preserve">Price elasticity of demand) </w:t>
      </w:r>
      <w:r w:rsidRPr="00730083">
        <w:rPr>
          <w:rFonts w:hint="eastAsia"/>
        </w:rPr>
        <w:t>是指一項商品的</w:t>
      </w:r>
      <w:r w:rsidRPr="00730083">
        <w:rPr>
          <w:rFonts w:hint="eastAsia"/>
          <w:b/>
          <w:bCs/>
        </w:rPr>
        <w:t>價格發生百分之一的變化</w:t>
      </w:r>
      <w:r w:rsidRPr="00730083">
        <w:rPr>
          <w:rFonts w:hint="eastAsia"/>
        </w:rPr>
        <w:t>時，其需求</w:t>
      </w:r>
      <w:r w:rsidRPr="00730083">
        <w:rPr>
          <w:rFonts w:hint="eastAsia"/>
          <w:b/>
          <w:bCs/>
        </w:rPr>
        <w:t>數量隨之發生變動的百分比</w:t>
      </w:r>
      <w:r w:rsidRPr="00730083">
        <w:rPr>
          <w:rFonts w:hint="eastAsia"/>
        </w:rPr>
        <w:t>。衡量該商品的價格發生變化時，其需求數量隨之發生變化的反應程度</w:t>
      </w:r>
    </w:p>
    <w:p w14:paraId="6235DA97" w14:textId="77777777" w:rsidR="00730083" w:rsidRPr="00730083" w:rsidRDefault="00730083" w:rsidP="00730083">
      <w:r w:rsidRPr="00730083">
        <w:rPr>
          <w:rFonts w:hint="eastAsia"/>
        </w:rPr>
        <w:t>需求價格彈性的</w:t>
      </w:r>
      <w:r w:rsidRPr="00730083">
        <w:rPr>
          <w:rFonts w:hint="eastAsia"/>
          <w:b/>
          <w:bCs/>
        </w:rPr>
        <w:t>絕對值大於</w:t>
      </w:r>
      <w:r w:rsidRPr="00730083">
        <w:rPr>
          <w:b/>
          <w:bCs/>
        </w:rPr>
        <w:t>1</w:t>
      </w:r>
      <w:r w:rsidRPr="00730083">
        <w:rPr>
          <w:rFonts w:hint="eastAsia"/>
          <w:b/>
          <w:bCs/>
        </w:rPr>
        <w:t>，稱其為高彈性</w:t>
      </w:r>
      <w:r w:rsidRPr="00730083">
        <w:rPr>
          <w:b/>
          <w:bCs/>
        </w:rPr>
        <w:t xml:space="preserve">(elastic) </w:t>
      </w:r>
    </w:p>
    <w:p w14:paraId="470FB2EA" w14:textId="77777777" w:rsidR="00730083" w:rsidRPr="00730083" w:rsidRDefault="00730083" w:rsidP="00730083">
      <w:r w:rsidRPr="00730083">
        <w:t>數量變化百分比大於價格變化百分比</w:t>
      </w:r>
      <w:r w:rsidRPr="00730083">
        <w:t xml:space="preserve"> </w:t>
      </w:r>
    </w:p>
    <w:p w14:paraId="404F8F9A" w14:textId="77777777" w:rsidR="00730083" w:rsidRPr="00730083" w:rsidRDefault="00730083" w:rsidP="00730083">
      <w:r w:rsidRPr="00730083">
        <w:rPr>
          <w:rFonts w:hint="eastAsia"/>
          <w:b/>
          <w:bCs/>
        </w:rPr>
        <w:t>需求對於價格有敏感度</w:t>
      </w:r>
    </w:p>
    <w:p w14:paraId="4A062581" w14:textId="77777777" w:rsidR="00730083" w:rsidRPr="00730083" w:rsidRDefault="00730083" w:rsidP="00730083">
      <w:r w:rsidRPr="00730083">
        <w:rPr>
          <w:rFonts w:hint="eastAsia"/>
          <w:b/>
          <w:bCs/>
        </w:rPr>
        <w:t>需求價格彈性的絕對值小於</w:t>
      </w:r>
      <w:r w:rsidRPr="00730083">
        <w:rPr>
          <w:b/>
          <w:bCs/>
        </w:rPr>
        <w:t>1</w:t>
      </w:r>
      <w:r w:rsidRPr="00730083">
        <w:rPr>
          <w:rFonts w:hint="eastAsia"/>
          <w:b/>
          <w:bCs/>
        </w:rPr>
        <w:t>，稱其為低彈性</w:t>
      </w:r>
      <w:r w:rsidRPr="00730083">
        <w:rPr>
          <w:b/>
          <w:bCs/>
        </w:rPr>
        <w:t>(inelastic)</w:t>
      </w:r>
    </w:p>
    <w:p w14:paraId="68D9AC23" w14:textId="77777777" w:rsidR="00730083" w:rsidRPr="00730083" w:rsidRDefault="00730083" w:rsidP="00730083">
      <w:r w:rsidRPr="00730083">
        <w:t>數量變化百分比小於價格變化百分比</w:t>
      </w:r>
      <w:r w:rsidRPr="00730083">
        <w:t xml:space="preserve"> </w:t>
      </w:r>
    </w:p>
    <w:p w14:paraId="01ADB899" w14:textId="77777777" w:rsidR="00730083" w:rsidRPr="00730083" w:rsidRDefault="00730083" w:rsidP="00730083">
      <w:r w:rsidRPr="00730083">
        <w:rPr>
          <w:rFonts w:hint="eastAsia"/>
          <w:b/>
          <w:bCs/>
        </w:rPr>
        <w:t>需求數量對於價格不怎麼敏感</w:t>
      </w:r>
    </w:p>
    <w:p w14:paraId="0D85666E" w14:textId="77777777" w:rsidR="00730083" w:rsidRPr="00730083" w:rsidRDefault="00730083" w:rsidP="00730083">
      <w:r w:rsidRPr="00730083">
        <w:rPr>
          <w:rFonts w:hint="eastAsia"/>
        </w:rPr>
        <w:t>需求價格彈性的絕對值</w:t>
      </w:r>
      <w:r w:rsidRPr="00730083">
        <w:rPr>
          <w:rFonts w:hint="eastAsia"/>
          <w:b/>
          <w:bCs/>
        </w:rPr>
        <w:t>等於</w:t>
      </w:r>
      <w:r w:rsidRPr="00730083">
        <w:rPr>
          <w:b/>
          <w:bCs/>
        </w:rPr>
        <w:t>1</w:t>
      </w:r>
      <w:r w:rsidRPr="00730083">
        <w:rPr>
          <w:rFonts w:hint="eastAsia"/>
        </w:rPr>
        <w:t>，稱其為</w:t>
      </w:r>
      <w:r w:rsidRPr="00730083">
        <w:rPr>
          <w:rFonts w:hint="eastAsia"/>
          <w:b/>
          <w:bCs/>
        </w:rPr>
        <w:t>單位彈性</w:t>
      </w:r>
      <w:r w:rsidRPr="00730083">
        <w:t>(</w:t>
      </w:r>
      <w:r w:rsidRPr="00730083">
        <w:rPr>
          <w:b/>
          <w:bCs/>
        </w:rPr>
        <w:t>unit elastic</w:t>
      </w:r>
      <w:r w:rsidRPr="00730083">
        <w:t>)</w:t>
      </w:r>
    </w:p>
    <w:p w14:paraId="51B744DB" w14:textId="77777777" w:rsidR="00730083" w:rsidRPr="00730083" w:rsidRDefault="00730083" w:rsidP="00730083">
      <w:r w:rsidRPr="00730083">
        <w:t>價格和數量按相同的百分比改變</w:t>
      </w:r>
    </w:p>
    <w:p w14:paraId="26B3CC0A" w14:textId="6495E4E3" w:rsidR="004D242B" w:rsidRDefault="004D242B" w:rsidP="004D242B">
      <w:pPr>
        <w:rPr>
          <w:rFonts w:hint="eastAsia"/>
          <w:b/>
          <w:bCs/>
          <w:u w:val="single"/>
        </w:rPr>
      </w:pPr>
      <w:r w:rsidRPr="004D242B">
        <w:rPr>
          <w:rFonts w:hint="eastAsia"/>
          <w:b/>
          <w:bCs/>
          <w:u w:val="single"/>
        </w:rPr>
        <w:t>完全彈性</w:t>
      </w:r>
      <w:r w:rsidRPr="004D242B">
        <w:rPr>
          <w:b/>
          <w:bCs/>
          <w:u w:val="single"/>
        </w:rPr>
        <w:t>(perfectly elastic)</w:t>
      </w:r>
      <w:r w:rsidRPr="004D242B">
        <w:rPr>
          <w:rFonts w:hint="eastAsia"/>
          <w:b/>
          <w:bCs/>
          <w:u w:val="single"/>
        </w:rPr>
        <w:t>需求</w:t>
      </w:r>
      <w:r w:rsidRPr="004D242B">
        <w:rPr>
          <w:b/>
          <w:bCs/>
          <w:u w:val="single"/>
        </w:rPr>
        <w:t xml:space="preserve"> </w:t>
      </w:r>
    </w:p>
    <w:p w14:paraId="4C697C2F" w14:textId="77777777" w:rsidR="004D242B" w:rsidRPr="004D242B" w:rsidRDefault="004D242B" w:rsidP="004D242B">
      <w:r w:rsidRPr="004D242B">
        <w:rPr>
          <w:rFonts w:hint="eastAsia"/>
          <w:b/>
          <w:bCs/>
          <w:u w:val="single"/>
        </w:rPr>
        <w:t>完全無彈性</w:t>
      </w:r>
      <w:r w:rsidRPr="004D242B">
        <w:rPr>
          <w:b/>
          <w:bCs/>
          <w:u w:val="single"/>
        </w:rPr>
        <w:t>(perfectly inelastic)</w:t>
      </w:r>
      <w:r w:rsidRPr="004D242B">
        <w:rPr>
          <w:rFonts w:hint="eastAsia"/>
          <w:b/>
          <w:bCs/>
          <w:u w:val="single"/>
        </w:rPr>
        <w:t>需求</w:t>
      </w:r>
    </w:p>
    <w:p w14:paraId="657AC6D5" w14:textId="3761F6FA" w:rsidR="004D242B" w:rsidRDefault="004D242B" w:rsidP="004D242B">
      <w:pPr>
        <w:rPr>
          <w:rFonts w:hint="eastAsia"/>
          <w:b/>
          <w:bCs/>
        </w:rPr>
      </w:pPr>
      <w:r w:rsidRPr="004D242B">
        <w:rPr>
          <w:rFonts w:hint="eastAsia"/>
          <w:b/>
          <w:bCs/>
        </w:rPr>
        <w:t>替代性財貨與互補性財貨</w:t>
      </w:r>
    </w:p>
    <w:p w14:paraId="49B07F47" w14:textId="7E7DB039" w:rsidR="004D242B" w:rsidRDefault="004D242B" w:rsidP="004D242B">
      <w:pPr>
        <w:rPr>
          <w:rFonts w:hint="eastAsia"/>
          <w:b/>
          <w:bCs/>
        </w:rPr>
      </w:pPr>
      <w:r w:rsidRPr="004D242B">
        <w:rPr>
          <w:b/>
          <w:bCs/>
        </w:rPr>
        <w:t>彈性與價格變動與支出</w:t>
      </w:r>
    </w:p>
    <w:p w14:paraId="113201FB" w14:textId="50D417AA" w:rsidR="004D242B" w:rsidRPr="004D242B" w:rsidRDefault="004D242B" w:rsidP="004D242B">
      <w:pPr>
        <w:rPr>
          <w:rFonts w:hint="eastAsia"/>
        </w:rPr>
      </w:pPr>
      <w:r w:rsidRPr="004D242B">
        <w:rPr>
          <w:b/>
          <w:bCs/>
        </w:rPr>
        <w:t>需求所得彈性</w:t>
      </w:r>
    </w:p>
    <w:p w14:paraId="2558818D" w14:textId="77777777" w:rsidR="00A83C4B" w:rsidRDefault="00A83C4B">
      <w:pPr>
        <w:rPr>
          <w:rFonts w:hint="eastAsia"/>
        </w:rPr>
      </w:pPr>
    </w:p>
    <w:p w14:paraId="48E6D7CC" w14:textId="14B3C33D" w:rsidR="004D242B" w:rsidRPr="000C43B5" w:rsidRDefault="004D242B" w:rsidP="004D242B">
      <w:pPr>
        <w:rPr>
          <w:b/>
          <w:bCs/>
          <w:sz w:val="28"/>
          <w:szCs w:val="28"/>
        </w:rPr>
      </w:pPr>
      <w:r w:rsidRPr="000C43B5">
        <w:rPr>
          <w:rFonts w:hint="eastAsia"/>
          <w:b/>
          <w:bCs/>
          <w:sz w:val="28"/>
          <w:szCs w:val="28"/>
          <w:highlight w:val="green"/>
        </w:rPr>
        <w:t>重點題：</w:t>
      </w:r>
      <w:r>
        <w:rPr>
          <w:b/>
          <w:bCs/>
          <w:sz w:val="28"/>
          <w:szCs w:val="28"/>
          <w:highlight w:val="green"/>
        </w:rPr>
        <w:t>Q3</w:t>
      </w:r>
      <w:r w:rsidRPr="000C43B5">
        <w:rPr>
          <w:b/>
          <w:bCs/>
          <w:sz w:val="28"/>
          <w:szCs w:val="28"/>
          <w:highlight w:val="green"/>
        </w:rPr>
        <w:t xml:space="preserve"> </w:t>
      </w:r>
      <w:r>
        <w:rPr>
          <w:b/>
          <w:bCs/>
          <w:sz w:val="28"/>
          <w:szCs w:val="28"/>
          <w:highlight w:val="green"/>
        </w:rPr>
        <w:t>Q4 Q6</w:t>
      </w:r>
      <w:r w:rsidRPr="000C43B5">
        <w:rPr>
          <w:b/>
          <w:bCs/>
          <w:sz w:val="28"/>
          <w:szCs w:val="28"/>
          <w:highlight w:val="green"/>
        </w:rPr>
        <w:t xml:space="preserve"> </w:t>
      </w:r>
      <w:r>
        <w:rPr>
          <w:b/>
          <w:bCs/>
          <w:sz w:val="28"/>
          <w:szCs w:val="28"/>
          <w:highlight w:val="green"/>
        </w:rPr>
        <w:t>Q7 Q9</w:t>
      </w:r>
    </w:p>
    <w:p w14:paraId="698099B3" w14:textId="77777777" w:rsidR="00A83C4B" w:rsidRDefault="00A83C4B"/>
    <w:p w14:paraId="19AA788E" w14:textId="77777777" w:rsidR="0070633E" w:rsidRDefault="0070633E"/>
    <w:p w14:paraId="12C241CF" w14:textId="3C119173" w:rsidR="0070633E" w:rsidRDefault="0070633E" w:rsidP="0070633E">
      <w:pPr>
        <w:rPr>
          <w:rFonts w:hint="eastAsia"/>
          <w:b/>
          <w:bCs/>
          <w:sz w:val="32"/>
          <w:szCs w:val="32"/>
          <w:highlight w:val="yellow"/>
        </w:rPr>
      </w:pPr>
      <w:r>
        <w:rPr>
          <w:b/>
          <w:bCs/>
          <w:sz w:val="32"/>
          <w:szCs w:val="32"/>
          <w:highlight w:val="yellow"/>
        </w:rPr>
        <w:t>Ch5</w:t>
      </w:r>
      <w:r>
        <w:rPr>
          <w:rFonts w:hint="eastAsia"/>
          <w:b/>
          <w:bCs/>
          <w:sz w:val="32"/>
          <w:szCs w:val="32"/>
          <w:highlight w:val="yellow"/>
        </w:rPr>
        <w:t xml:space="preserve"> </w:t>
      </w:r>
      <w:r>
        <w:rPr>
          <w:rFonts w:hint="eastAsia"/>
          <w:b/>
          <w:bCs/>
          <w:sz w:val="32"/>
          <w:szCs w:val="32"/>
          <w:highlight w:val="yellow"/>
        </w:rPr>
        <w:t>完全競爭供給</w:t>
      </w:r>
    </w:p>
    <w:p w14:paraId="12FA3815" w14:textId="36FB8645" w:rsidR="0050450F" w:rsidRPr="0050450F" w:rsidRDefault="0050450F" w:rsidP="0070633E">
      <w:pPr>
        <w:rPr>
          <w:rFonts w:hint="eastAsia"/>
          <w:b/>
          <w:bCs/>
          <w:sz w:val="28"/>
          <w:szCs w:val="28"/>
        </w:rPr>
      </w:pPr>
      <w:r w:rsidRPr="00117AC3">
        <w:rPr>
          <w:rFonts w:hint="eastAsia"/>
          <w:b/>
          <w:bCs/>
          <w:sz w:val="28"/>
          <w:szCs w:val="28"/>
          <w:highlight w:val="green"/>
        </w:rPr>
        <w:t>觀念題：</w:t>
      </w:r>
    </w:p>
    <w:p w14:paraId="0905CD43" w14:textId="2BC9B90B" w:rsidR="0070633E" w:rsidRPr="0050450F" w:rsidRDefault="00546869" w:rsidP="0070633E">
      <w:pPr>
        <w:rPr>
          <w:rFonts w:hint="eastAsia"/>
          <w:b/>
          <w:bCs/>
        </w:rPr>
      </w:pPr>
      <w:r w:rsidRPr="0050450F">
        <w:rPr>
          <w:b/>
          <w:bCs/>
        </w:rPr>
        <w:t>完全競爭廠商</w:t>
      </w:r>
      <w:r w:rsidRPr="0050450F">
        <w:rPr>
          <w:rFonts w:hint="eastAsia"/>
          <w:b/>
          <w:bCs/>
        </w:rPr>
        <w:t>的四大定義</w:t>
      </w:r>
    </w:p>
    <w:p w14:paraId="23659C41" w14:textId="6046E889" w:rsidR="0050450F" w:rsidRPr="0050450F" w:rsidRDefault="0050450F" w:rsidP="0070633E">
      <w:pPr>
        <w:rPr>
          <w:rFonts w:hint="eastAsia"/>
          <w:b/>
          <w:bCs/>
        </w:rPr>
      </w:pPr>
      <w:r w:rsidRPr="0050450F">
        <w:rPr>
          <w:rFonts w:hint="eastAsia"/>
          <w:b/>
          <w:bCs/>
        </w:rPr>
        <w:t>生產</w:t>
      </w:r>
      <w:r w:rsidRPr="0050450F">
        <w:rPr>
          <w:rFonts w:hint="eastAsia"/>
          <w:b/>
          <w:bCs/>
        </w:rPr>
        <w:t xml:space="preserve"> </w:t>
      </w:r>
      <w:r w:rsidRPr="0050450F">
        <w:rPr>
          <w:b/>
          <w:bCs/>
        </w:rPr>
        <w:t xml:space="preserve">(Production) </w:t>
      </w:r>
      <w:r w:rsidRPr="0050450F">
        <w:rPr>
          <w:rFonts w:hint="eastAsia"/>
          <w:b/>
          <w:bCs/>
        </w:rPr>
        <w:t>因素</w:t>
      </w:r>
    </w:p>
    <w:p w14:paraId="3BDF959C" w14:textId="7F70AEA4" w:rsidR="0070633E" w:rsidRDefault="0050450F">
      <w:pPr>
        <w:rPr>
          <w:rFonts w:hint="eastAsia"/>
          <w:b/>
          <w:bCs/>
        </w:rPr>
      </w:pPr>
      <w:r w:rsidRPr="0050450F">
        <w:rPr>
          <w:b/>
          <w:bCs/>
        </w:rPr>
        <w:t>短期生產</w:t>
      </w:r>
    </w:p>
    <w:p w14:paraId="1A2DB676" w14:textId="4C41498E" w:rsidR="0050450F" w:rsidRDefault="0050450F">
      <w:pPr>
        <w:rPr>
          <w:rFonts w:hint="eastAsia"/>
        </w:rPr>
      </w:pPr>
      <w:r w:rsidRPr="0050450F">
        <w:rPr>
          <w:rFonts w:hint="eastAsia"/>
        </w:rPr>
        <w:t>報酬遞減法則</w:t>
      </w:r>
    </w:p>
    <w:p w14:paraId="12622052" w14:textId="4A26DC7D" w:rsidR="0050450F" w:rsidRDefault="0050450F">
      <w:pPr>
        <w:rPr>
          <w:rFonts w:hint="eastAsia"/>
          <w:b/>
          <w:bCs/>
        </w:rPr>
      </w:pPr>
      <w:r w:rsidRPr="0050450F">
        <w:rPr>
          <w:rFonts w:hint="eastAsia"/>
          <w:b/>
          <w:bCs/>
        </w:rPr>
        <w:t>成本觀念</w:t>
      </w:r>
    </w:p>
    <w:p w14:paraId="42CA8146" w14:textId="77777777" w:rsidR="0050450F" w:rsidRPr="0050450F" w:rsidRDefault="0050450F" w:rsidP="0050450F">
      <w:r w:rsidRPr="0050450F">
        <w:rPr>
          <w:rFonts w:hint="eastAsia"/>
          <w:b/>
          <w:bCs/>
        </w:rPr>
        <w:t>固定成本</w:t>
      </w:r>
      <w:r w:rsidRPr="0050450F">
        <w:rPr>
          <w:b/>
          <w:bCs/>
        </w:rPr>
        <w:t>(Fixed cost)</w:t>
      </w:r>
      <w:r w:rsidRPr="0050450F">
        <w:rPr>
          <w:rFonts w:hint="eastAsia"/>
        </w:rPr>
        <w:t>為支付所有固定要素之成本加總</w:t>
      </w:r>
    </w:p>
    <w:p w14:paraId="6DCE3E4E" w14:textId="77777777" w:rsidR="0050450F" w:rsidRPr="0050450F" w:rsidRDefault="0050450F" w:rsidP="0050450F">
      <w:r w:rsidRPr="0050450F">
        <w:rPr>
          <w:rFonts w:hint="eastAsia"/>
        </w:rPr>
        <w:t>每日支付</w:t>
      </w:r>
      <w:r w:rsidRPr="0050450F">
        <w:t xml:space="preserve">40 </w:t>
      </w:r>
      <w:r w:rsidRPr="0050450F">
        <w:rPr>
          <w:rFonts w:hint="eastAsia"/>
        </w:rPr>
        <w:t>美元給製瓶機器及廠房的租金</w:t>
      </w:r>
    </w:p>
    <w:p w14:paraId="1C393B69" w14:textId="77777777" w:rsidR="0050450F" w:rsidRPr="0050450F" w:rsidRDefault="0050450F" w:rsidP="0050450F">
      <w:r w:rsidRPr="0050450F">
        <w:rPr>
          <w:rFonts w:hint="eastAsia"/>
        </w:rPr>
        <w:t>通常被稱為資本成本</w:t>
      </w:r>
    </w:p>
    <w:p w14:paraId="5AA8F566" w14:textId="77777777" w:rsidR="0050450F" w:rsidRPr="0050450F" w:rsidRDefault="0050450F" w:rsidP="0050450F">
      <w:r w:rsidRPr="0050450F">
        <w:rPr>
          <w:rFonts w:hint="eastAsia"/>
          <w:b/>
          <w:bCs/>
        </w:rPr>
        <w:t>變動成本</w:t>
      </w:r>
      <w:r w:rsidRPr="0050450F">
        <w:t xml:space="preserve"> (</w:t>
      </w:r>
      <w:r w:rsidRPr="0050450F">
        <w:rPr>
          <w:b/>
          <w:bCs/>
        </w:rPr>
        <w:t>Variable cost)</w:t>
      </w:r>
      <w:r w:rsidRPr="0050450F">
        <w:rPr>
          <w:rFonts w:hint="eastAsia"/>
        </w:rPr>
        <w:t>為支付所有變動要素之成本加總</w:t>
      </w:r>
      <w:r w:rsidRPr="0050450F">
        <w:rPr>
          <w:rFonts w:hint="eastAsia"/>
        </w:rPr>
        <w:t xml:space="preserve"> </w:t>
      </w:r>
    </w:p>
    <w:p w14:paraId="1EDB241F" w14:textId="77777777" w:rsidR="0050450F" w:rsidRPr="0050450F" w:rsidRDefault="0050450F" w:rsidP="0050450F">
      <w:r w:rsidRPr="0050450F">
        <w:rPr>
          <w:rFonts w:hint="eastAsia"/>
        </w:rPr>
        <w:t>總勞動力成本</w:t>
      </w:r>
    </w:p>
    <w:p w14:paraId="58057979" w14:textId="77777777" w:rsidR="0050450F" w:rsidRPr="0050450F" w:rsidRDefault="0050450F" w:rsidP="0050450F">
      <w:r w:rsidRPr="0050450F">
        <w:rPr>
          <w:rFonts w:hint="eastAsia"/>
        </w:rPr>
        <w:t>每小時工資率為</w:t>
      </w:r>
      <w:r w:rsidRPr="0050450F">
        <w:t xml:space="preserve">10 </w:t>
      </w:r>
      <w:r w:rsidRPr="0050450F">
        <w:rPr>
          <w:rFonts w:hint="eastAsia"/>
        </w:rPr>
        <w:t>美元</w:t>
      </w:r>
    </w:p>
    <w:p w14:paraId="65120A58" w14:textId="77777777" w:rsidR="0050450F" w:rsidRPr="0050450F" w:rsidRDefault="0050450F" w:rsidP="0050450F">
      <w:r w:rsidRPr="0050450F">
        <w:rPr>
          <w:rFonts w:hint="eastAsia"/>
          <w:b/>
          <w:bCs/>
        </w:rPr>
        <w:t>總成本</w:t>
      </w:r>
      <w:r w:rsidRPr="0050450F">
        <w:rPr>
          <w:rFonts w:hint="eastAsia"/>
          <w:b/>
          <w:bCs/>
        </w:rPr>
        <w:t xml:space="preserve"> </w:t>
      </w:r>
      <w:r w:rsidRPr="0050450F">
        <w:rPr>
          <w:b/>
          <w:bCs/>
        </w:rPr>
        <w:t>(Total cost)</w:t>
      </w:r>
      <w:r w:rsidRPr="0050450F">
        <w:t xml:space="preserve"> </w:t>
      </w:r>
      <w:r w:rsidRPr="0050450F">
        <w:rPr>
          <w:rFonts w:hint="eastAsia"/>
        </w:rPr>
        <w:t>為支付所有要素之成本加總</w:t>
      </w:r>
      <w:r w:rsidRPr="0050450F">
        <w:rPr>
          <w:rFonts w:hint="eastAsia"/>
        </w:rPr>
        <w:t xml:space="preserve"> </w:t>
      </w:r>
    </w:p>
    <w:p w14:paraId="0023C7AF" w14:textId="77777777" w:rsidR="0050450F" w:rsidRPr="0050450F" w:rsidRDefault="0050450F" w:rsidP="0050450F">
      <w:r w:rsidRPr="0050450F">
        <w:rPr>
          <w:rFonts w:hint="eastAsia"/>
        </w:rPr>
        <w:t>固定成本加變動成本</w:t>
      </w:r>
    </w:p>
    <w:p w14:paraId="6A5ADB75" w14:textId="4B943B74" w:rsidR="0050450F" w:rsidRDefault="0050450F">
      <w:pPr>
        <w:rPr>
          <w:rFonts w:hint="eastAsia"/>
          <w:b/>
          <w:bCs/>
        </w:rPr>
      </w:pPr>
      <w:r w:rsidRPr="0050450F">
        <w:rPr>
          <w:b/>
          <w:bCs/>
        </w:rPr>
        <w:t>利潤極大化</w:t>
      </w:r>
    </w:p>
    <w:p w14:paraId="7C09DEDC" w14:textId="16AFCC58" w:rsidR="00325DA6" w:rsidRDefault="00325DA6">
      <w:pPr>
        <w:rPr>
          <w:rFonts w:hint="eastAsia"/>
          <w:b/>
          <w:bCs/>
        </w:rPr>
      </w:pPr>
      <w:r w:rsidRPr="00325DA6">
        <w:rPr>
          <w:b/>
          <w:bCs/>
        </w:rPr>
        <w:t>供給價格彈性</w:t>
      </w:r>
    </w:p>
    <w:p w14:paraId="0A80915C" w14:textId="77777777" w:rsidR="00325DA6" w:rsidRPr="00325DA6" w:rsidRDefault="00325DA6" w:rsidP="00325DA6">
      <w:r w:rsidRPr="00325DA6">
        <w:rPr>
          <w:rFonts w:hint="eastAsia"/>
        </w:rPr>
        <w:t>供給價格彈性</w:t>
      </w:r>
      <w:r w:rsidRPr="00325DA6">
        <w:t>(</w:t>
      </w:r>
      <w:r w:rsidRPr="00325DA6">
        <w:rPr>
          <w:b/>
          <w:bCs/>
        </w:rPr>
        <w:t xml:space="preserve">Price elasticity of supply) </w:t>
      </w:r>
      <w:r w:rsidRPr="00325DA6">
        <w:rPr>
          <w:rFonts w:hint="eastAsia"/>
        </w:rPr>
        <w:t>是指在價格變動</w:t>
      </w:r>
      <w:r w:rsidRPr="00325DA6">
        <w:t xml:space="preserve">1% </w:t>
      </w:r>
      <w:r w:rsidRPr="00325DA6">
        <w:rPr>
          <w:rFonts w:hint="eastAsia"/>
        </w:rPr>
        <w:t>時，供給量隨之變動的百分比。</w:t>
      </w:r>
    </w:p>
    <w:p w14:paraId="7F28AC42" w14:textId="25BD846D" w:rsidR="00325DA6" w:rsidRPr="000C43B5" w:rsidRDefault="00325DA6" w:rsidP="00325DA6">
      <w:pPr>
        <w:rPr>
          <w:b/>
          <w:bCs/>
          <w:sz w:val="28"/>
          <w:szCs w:val="28"/>
        </w:rPr>
      </w:pPr>
      <w:r w:rsidRPr="000C43B5">
        <w:rPr>
          <w:rFonts w:hint="eastAsia"/>
          <w:b/>
          <w:bCs/>
          <w:sz w:val="28"/>
          <w:szCs w:val="28"/>
          <w:highlight w:val="green"/>
        </w:rPr>
        <w:t>重點題：</w:t>
      </w:r>
      <w:r>
        <w:rPr>
          <w:b/>
          <w:bCs/>
          <w:sz w:val="28"/>
          <w:szCs w:val="28"/>
          <w:highlight w:val="green"/>
        </w:rPr>
        <w:t>Q</w:t>
      </w:r>
      <w:r w:rsidR="00DE17DD">
        <w:rPr>
          <w:b/>
          <w:bCs/>
          <w:sz w:val="28"/>
          <w:szCs w:val="28"/>
          <w:highlight w:val="green"/>
        </w:rPr>
        <w:t>1</w:t>
      </w:r>
      <w:r w:rsidRPr="000C43B5">
        <w:rPr>
          <w:b/>
          <w:bCs/>
          <w:sz w:val="28"/>
          <w:szCs w:val="28"/>
          <w:highlight w:val="green"/>
        </w:rPr>
        <w:t xml:space="preserve"> </w:t>
      </w:r>
      <w:r w:rsidR="00DE17DD">
        <w:rPr>
          <w:b/>
          <w:bCs/>
          <w:sz w:val="28"/>
          <w:szCs w:val="28"/>
          <w:highlight w:val="green"/>
        </w:rPr>
        <w:t>Q3 Q4</w:t>
      </w:r>
      <w:r w:rsidRPr="000C43B5">
        <w:rPr>
          <w:b/>
          <w:bCs/>
          <w:sz w:val="28"/>
          <w:szCs w:val="28"/>
          <w:highlight w:val="green"/>
        </w:rPr>
        <w:t xml:space="preserve"> </w:t>
      </w:r>
      <w:r w:rsidR="00202045">
        <w:rPr>
          <w:b/>
          <w:bCs/>
          <w:sz w:val="28"/>
          <w:szCs w:val="28"/>
          <w:highlight w:val="green"/>
        </w:rPr>
        <w:t>Q6</w:t>
      </w:r>
      <w:r>
        <w:rPr>
          <w:b/>
          <w:bCs/>
          <w:sz w:val="28"/>
          <w:szCs w:val="28"/>
          <w:highlight w:val="green"/>
        </w:rPr>
        <w:t xml:space="preserve"> </w:t>
      </w:r>
      <w:r w:rsidR="00202045">
        <w:rPr>
          <w:b/>
          <w:bCs/>
          <w:sz w:val="28"/>
          <w:szCs w:val="28"/>
          <w:highlight w:val="green"/>
        </w:rPr>
        <w:t>Q7</w:t>
      </w:r>
    </w:p>
    <w:p w14:paraId="566560C7" w14:textId="77777777" w:rsidR="00325DA6" w:rsidRDefault="00325DA6" w:rsidP="00325DA6"/>
    <w:p w14:paraId="3324FB9F" w14:textId="77777777" w:rsidR="009000D6" w:rsidRDefault="009000D6" w:rsidP="00202045">
      <w:pPr>
        <w:rPr>
          <w:b/>
          <w:bCs/>
          <w:sz w:val="32"/>
          <w:szCs w:val="32"/>
          <w:highlight w:val="yellow"/>
        </w:rPr>
      </w:pPr>
    </w:p>
    <w:p w14:paraId="2CD5CC92" w14:textId="77777777" w:rsidR="009000D6" w:rsidRDefault="009000D6" w:rsidP="00202045">
      <w:pPr>
        <w:rPr>
          <w:b/>
          <w:bCs/>
          <w:sz w:val="32"/>
          <w:szCs w:val="32"/>
          <w:highlight w:val="yellow"/>
        </w:rPr>
      </w:pPr>
    </w:p>
    <w:p w14:paraId="4CC80CD9" w14:textId="410DC8CC" w:rsidR="00202045" w:rsidRDefault="00202045" w:rsidP="00202045">
      <w:pPr>
        <w:rPr>
          <w:b/>
          <w:bCs/>
          <w:sz w:val="32"/>
          <w:szCs w:val="32"/>
          <w:highlight w:val="yellow"/>
        </w:rPr>
      </w:pPr>
      <w:r>
        <w:rPr>
          <w:b/>
          <w:bCs/>
          <w:sz w:val="32"/>
          <w:szCs w:val="32"/>
          <w:highlight w:val="yellow"/>
        </w:rPr>
        <w:t>Ch6</w:t>
      </w:r>
      <w:r>
        <w:rPr>
          <w:rFonts w:hint="eastAsia"/>
          <w:b/>
          <w:bCs/>
          <w:sz w:val="32"/>
          <w:szCs w:val="32"/>
          <w:highlight w:val="yellow"/>
        </w:rPr>
        <w:t xml:space="preserve"> </w:t>
      </w:r>
      <w:r w:rsidR="00A77529">
        <w:rPr>
          <w:rFonts w:hint="eastAsia"/>
          <w:b/>
          <w:bCs/>
          <w:sz w:val="32"/>
          <w:szCs w:val="32"/>
          <w:highlight w:val="yellow"/>
        </w:rPr>
        <w:t>效率</w:t>
      </w:r>
      <w:r w:rsidR="00A77529">
        <w:rPr>
          <w:rFonts w:hint="eastAsia"/>
          <w:b/>
          <w:bCs/>
          <w:sz w:val="32"/>
          <w:szCs w:val="32"/>
          <w:highlight w:val="yellow"/>
        </w:rPr>
        <w:t xml:space="preserve"> </w:t>
      </w:r>
      <w:r w:rsidR="00A77529">
        <w:rPr>
          <w:rFonts w:hint="eastAsia"/>
          <w:b/>
          <w:bCs/>
          <w:sz w:val="32"/>
          <w:szCs w:val="32"/>
          <w:highlight w:val="yellow"/>
        </w:rPr>
        <w:t>交易及看不見的手</w:t>
      </w:r>
    </w:p>
    <w:p w14:paraId="1E7AA531" w14:textId="77777777" w:rsidR="009000D6" w:rsidRPr="0050450F" w:rsidRDefault="009000D6" w:rsidP="009000D6">
      <w:pPr>
        <w:rPr>
          <w:rFonts w:hint="eastAsia"/>
          <w:b/>
          <w:bCs/>
          <w:sz w:val="28"/>
          <w:szCs w:val="28"/>
        </w:rPr>
      </w:pPr>
      <w:r w:rsidRPr="00117AC3">
        <w:rPr>
          <w:rFonts w:hint="eastAsia"/>
          <w:b/>
          <w:bCs/>
          <w:sz w:val="28"/>
          <w:szCs w:val="28"/>
          <w:highlight w:val="green"/>
        </w:rPr>
        <w:t>觀念題：</w:t>
      </w:r>
    </w:p>
    <w:p w14:paraId="0DE17CBA" w14:textId="77777777" w:rsidR="009000D6" w:rsidRDefault="009000D6" w:rsidP="009000D6"/>
    <w:p w14:paraId="49BF4E40" w14:textId="77777777" w:rsidR="009000D6" w:rsidRPr="009000D6" w:rsidRDefault="009000D6" w:rsidP="009000D6">
      <w:r w:rsidRPr="009000D6">
        <w:rPr>
          <w:rFonts w:hint="eastAsia"/>
        </w:rPr>
        <w:t>利潤的三種型態</w:t>
      </w:r>
    </w:p>
    <w:p w14:paraId="77AAD498" w14:textId="77777777" w:rsidR="009000D6" w:rsidRPr="009000D6" w:rsidRDefault="009000D6" w:rsidP="009000D6">
      <w:r w:rsidRPr="009000D6">
        <w:rPr>
          <w:rFonts w:hint="eastAsia"/>
        </w:rPr>
        <w:t>會計利潤</w:t>
      </w:r>
      <w:r w:rsidRPr="009000D6">
        <w:t>(accounting profit)</w:t>
      </w:r>
    </w:p>
    <w:p w14:paraId="6FAAB53D" w14:textId="77777777" w:rsidR="009000D6" w:rsidRPr="009000D6" w:rsidRDefault="009000D6" w:rsidP="009000D6">
      <w:r w:rsidRPr="009000D6">
        <w:t>會計利潤＝總收益－外顯成本</w:t>
      </w:r>
    </w:p>
    <w:p w14:paraId="02F7E644" w14:textId="77777777" w:rsidR="009000D6" w:rsidRPr="009000D6" w:rsidRDefault="009000D6" w:rsidP="009000D6">
      <w:r w:rsidRPr="009000D6">
        <w:rPr>
          <w:rFonts w:hint="eastAsia"/>
        </w:rPr>
        <w:t>經濟利潤</w:t>
      </w:r>
      <w:r w:rsidRPr="009000D6">
        <w:t>(economic profit)</w:t>
      </w:r>
    </w:p>
    <w:p w14:paraId="7B4970FA" w14:textId="77777777" w:rsidR="009000D6" w:rsidRPr="009000D6" w:rsidRDefault="009000D6" w:rsidP="009000D6">
      <w:r w:rsidRPr="009000D6">
        <w:t>經濟利潤＝總收益－外顯成本－隱含成本</w:t>
      </w:r>
    </w:p>
    <w:p w14:paraId="4B802274" w14:textId="77777777" w:rsidR="009000D6" w:rsidRPr="009000D6" w:rsidRDefault="009000D6" w:rsidP="009000D6">
      <w:r w:rsidRPr="009000D6">
        <w:rPr>
          <w:rFonts w:hint="eastAsia"/>
        </w:rPr>
        <w:t>正常利潤</w:t>
      </w:r>
      <w:r w:rsidRPr="009000D6">
        <w:t>(normal profit)</w:t>
      </w:r>
    </w:p>
    <w:p w14:paraId="0DB6A1D2" w14:textId="77777777" w:rsidR="009000D6" w:rsidRPr="009000D6" w:rsidRDefault="009000D6" w:rsidP="009000D6">
      <w:r w:rsidRPr="009000D6">
        <w:t>會計利潤與經濟利潤之間的差額</w:t>
      </w:r>
    </w:p>
    <w:p w14:paraId="19E2FE31" w14:textId="454B6287" w:rsidR="00325DA6" w:rsidRDefault="009000D6">
      <w:r w:rsidRPr="009000D6">
        <w:rPr>
          <w:rFonts w:hint="eastAsia"/>
        </w:rPr>
        <w:t>經濟租</w:t>
      </w:r>
      <w:r w:rsidRPr="009000D6">
        <w:t xml:space="preserve">(economic rent) </w:t>
      </w:r>
      <w:r w:rsidRPr="009000D6">
        <w:rPr>
          <w:rFonts w:hint="eastAsia"/>
        </w:rPr>
        <w:t>是指，在僱用投入因素所支付的費用中，高於供應者對於該投入因素之保留價格的部分</w:t>
      </w:r>
    </w:p>
    <w:p w14:paraId="0DDE205C" w14:textId="77777777" w:rsidR="009000D6" w:rsidRPr="009000D6" w:rsidRDefault="009000D6" w:rsidP="009000D6">
      <w:r w:rsidRPr="009000D6">
        <w:rPr>
          <w:rFonts w:hint="eastAsia"/>
        </w:rPr>
        <w:t>巴萊圖效率</w:t>
      </w:r>
      <w:r w:rsidRPr="009000D6">
        <w:t>(Pareto efficiency)</w:t>
      </w:r>
    </w:p>
    <w:p w14:paraId="4FF5DDEC" w14:textId="77777777" w:rsidR="009000D6" w:rsidRPr="009000D6" w:rsidRDefault="009000D6" w:rsidP="009000D6">
      <w:r w:rsidRPr="009000D6">
        <w:rPr>
          <w:rFonts w:hint="eastAsia"/>
        </w:rPr>
        <w:t>若市場價格與數量脫離此均衡值，總是可以找到一項交易，至少能讓某些人變得更好，且不會損害其他人</w:t>
      </w:r>
    </w:p>
    <w:p w14:paraId="6220166D" w14:textId="276F75E0" w:rsidR="009000D6" w:rsidRDefault="002E0B6E">
      <w:pPr>
        <w:rPr>
          <w:b/>
          <w:bCs/>
        </w:rPr>
      </w:pPr>
      <w:r w:rsidRPr="002E0B6E">
        <w:rPr>
          <w:b/>
          <w:bCs/>
        </w:rPr>
        <w:t>均衡狀況與社會最適狀況的差別</w:t>
      </w:r>
    </w:p>
    <w:p w14:paraId="062D6712" w14:textId="1C7572D6" w:rsidR="002E0B6E" w:rsidRPr="000C43B5" w:rsidRDefault="002E0B6E" w:rsidP="002E0B6E">
      <w:pPr>
        <w:rPr>
          <w:b/>
          <w:bCs/>
          <w:sz w:val="28"/>
          <w:szCs w:val="28"/>
        </w:rPr>
      </w:pPr>
      <w:r w:rsidRPr="000C43B5">
        <w:rPr>
          <w:rFonts w:hint="eastAsia"/>
          <w:b/>
          <w:bCs/>
          <w:sz w:val="28"/>
          <w:szCs w:val="28"/>
          <w:highlight w:val="green"/>
        </w:rPr>
        <w:t>重點題：</w:t>
      </w:r>
      <w:r>
        <w:rPr>
          <w:b/>
          <w:bCs/>
          <w:sz w:val="28"/>
          <w:szCs w:val="28"/>
          <w:highlight w:val="green"/>
        </w:rPr>
        <w:t>Q1</w:t>
      </w:r>
      <w:r w:rsidRPr="000C43B5">
        <w:rPr>
          <w:b/>
          <w:bCs/>
          <w:sz w:val="28"/>
          <w:szCs w:val="28"/>
          <w:highlight w:val="green"/>
        </w:rPr>
        <w:t xml:space="preserve"> </w:t>
      </w:r>
      <w:r>
        <w:rPr>
          <w:b/>
          <w:bCs/>
          <w:sz w:val="28"/>
          <w:szCs w:val="28"/>
          <w:highlight w:val="green"/>
        </w:rPr>
        <w:t>Q3 Q4</w:t>
      </w:r>
      <w:r w:rsidRPr="000C43B5">
        <w:rPr>
          <w:b/>
          <w:bCs/>
          <w:sz w:val="28"/>
          <w:szCs w:val="28"/>
          <w:highlight w:val="green"/>
        </w:rPr>
        <w:t xml:space="preserve"> </w:t>
      </w:r>
      <w:r>
        <w:rPr>
          <w:b/>
          <w:bCs/>
          <w:sz w:val="28"/>
          <w:szCs w:val="28"/>
          <w:highlight w:val="green"/>
        </w:rPr>
        <w:t>Q7</w:t>
      </w:r>
      <w:r>
        <w:rPr>
          <w:b/>
          <w:bCs/>
          <w:sz w:val="28"/>
          <w:szCs w:val="28"/>
          <w:highlight w:val="green"/>
        </w:rPr>
        <w:t xml:space="preserve"> </w:t>
      </w:r>
      <w:r>
        <w:rPr>
          <w:b/>
          <w:bCs/>
          <w:sz w:val="28"/>
          <w:szCs w:val="28"/>
          <w:highlight w:val="green"/>
        </w:rPr>
        <w:t>Q8</w:t>
      </w:r>
      <w:r>
        <w:rPr>
          <w:b/>
          <w:bCs/>
          <w:sz w:val="28"/>
          <w:szCs w:val="28"/>
        </w:rPr>
        <w:t xml:space="preserve"> </w:t>
      </w:r>
      <w:r>
        <w:rPr>
          <w:b/>
          <w:bCs/>
          <w:sz w:val="28"/>
          <w:szCs w:val="28"/>
          <w:highlight w:val="green"/>
        </w:rPr>
        <w:t>Q9</w:t>
      </w:r>
    </w:p>
    <w:p w14:paraId="16D7C9F9" w14:textId="77777777" w:rsidR="002E0B6E" w:rsidRDefault="002E0B6E" w:rsidP="002E0B6E"/>
    <w:p w14:paraId="16322BD4" w14:textId="5D81084B" w:rsidR="002E0B6E" w:rsidRDefault="00084B59" w:rsidP="002E0B6E">
      <w:pPr>
        <w:rPr>
          <w:b/>
          <w:bCs/>
          <w:sz w:val="32"/>
          <w:szCs w:val="32"/>
          <w:highlight w:val="yellow"/>
        </w:rPr>
      </w:pPr>
      <w:r>
        <w:rPr>
          <w:b/>
          <w:bCs/>
          <w:sz w:val="32"/>
          <w:szCs w:val="32"/>
          <w:highlight w:val="yellow"/>
        </w:rPr>
        <w:t>Ch7</w:t>
      </w:r>
      <w:r w:rsidR="002701CF" w:rsidRPr="002701CF">
        <w:rPr>
          <w:rFonts w:hint="eastAsia"/>
          <w:b/>
          <w:bCs/>
          <w:sz w:val="32"/>
          <w:szCs w:val="32"/>
          <w:highlight w:val="yellow"/>
        </w:rPr>
        <w:t>獨占市場、寡占市場及</w:t>
      </w:r>
      <w:r w:rsidR="002701CF">
        <w:rPr>
          <w:rFonts w:hint="eastAsia"/>
          <w:b/>
          <w:bCs/>
          <w:sz w:val="32"/>
          <w:szCs w:val="32"/>
          <w:highlight w:val="yellow"/>
        </w:rPr>
        <w:t xml:space="preserve"> </w:t>
      </w:r>
      <w:r w:rsidR="002701CF" w:rsidRPr="002701CF">
        <w:rPr>
          <w:rFonts w:hint="eastAsia"/>
          <w:b/>
          <w:bCs/>
          <w:sz w:val="32"/>
          <w:szCs w:val="32"/>
          <w:highlight w:val="yellow"/>
        </w:rPr>
        <w:t>獨占競爭市場</w:t>
      </w:r>
    </w:p>
    <w:p w14:paraId="1DC80F67" w14:textId="77777777" w:rsidR="002E0B6E" w:rsidRPr="0050450F" w:rsidRDefault="002E0B6E" w:rsidP="002E0B6E">
      <w:pPr>
        <w:rPr>
          <w:rFonts w:hint="eastAsia"/>
          <w:b/>
          <w:bCs/>
          <w:sz w:val="28"/>
          <w:szCs w:val="28"/>
        </w:rPr>
      </w:pPr>
      <w:r w:rsidRPr="00117AC3">
        <w:rPr>
          <w:rFonts w:hint="eastAsia"/>
          <w:b/>
          <w:bCs/>
          <w:sz w:val="28"/>
          <w:szCs w:val="28"/>
          <w:highlight w:val="green"/>
        </w:rPr>
        <w:t>觀念題：</w:t>
      </w:r>
    </w:p>
    <w:p w14:paraId="48DA595D" w14:textId="77777777" w:rsidR="001254E3" w:rsidRPr="001254E3" w:rsidRDefault="001254E3" w:rsidP="001254E3">
      <w:pPr>
        <w:rPr>
          <w:b/>
          <w:bCs/>
        </w:rPr>
      </w:pPr>
      <w:r w:rsidRPr="001254E3">
        <w:rPr>
          <w:rFonts w:hint="eastAsia"/>
          <w:b/>
          <w:bCs/>
        </w:rPr>
        <w:t>不完全競爭的不同形式</w:t>
      </w:r>
    </w:p>
    <w:p w14:paraId="7BA3225E" w14:textId="77777777" w:rsidR="001254E3" w:rsidRPr="001254E3" w:rsidRDefault="001254E3" w:rsidP="001254E3">
      <w:pPr>
        <w:rPr>
          <w:b/>
          <w:bCs/>
        </w:rPr>
      </w:pPr>
      <w:r w:rsidRPr="001254E3">
        <w:rPr>
          <w:rFonts w:hint="eastAsia"/>
          <w:b/>
          <w:bCs/>
        </w:rPr>
        <w:t>在完全競爭市場與純粹獨占市場</w:t>
      </w:r>
      <w:r w:rsidRPr="001254E3">
        <w:rPr>
          <w:b/>
          <w:bCs/>
        </w:rPr>
        <w:t>(pure monopoly)</w:t>
      </w:r>
      <w:r w:rsidRPr="001254E3">
        <w:rPr>
          <w:rFonts w:hint="eastAsia"/>
          <w:b/>
          <w:bCs/>
        </w:rPr>
        <w:t>這兩種極端例子之間，還有許多不同形式的不完全競爭市場</w:t>
      </w:r>
    </w:p>
    <w:p w14:paraId="3C6A6B55" w14:textId="77777777" w:rsidR="001254E3" w:rsidRPr="001254E3" w:rsidRDefault="001254E3" w:rsidP="001254E3">
      <w:pPr>
        <w:rPr>
          <w:b/>
          <w:bCs/>
        </w:rPr>
      </w:pPr>
      <w:r w:rsidRPr="001254E3">
        <w:rPr>
          <w:rFonts w:hint="eastAsia"/>
          <w:b/>
          <w:bCs/>
        </w:rPr>
        <w:t>獨占競爭市場</w:t>
      </w:r>
      <w:r w:rsidRPr="001254E3">
        <w:rPr>
          <w:b/>
          <w:bCs/>
        </w:rPr>
        <w:t>(monopolistic competition)</w:t>
      </w:r>
    </w:p>
    <w:p w14:paraId="59A46708" w14:textId="77777777" w:rsidR="001254E3" w:rsidRPr="001254E3" w:rsidRDefault="001254E3" w:rsidP="001254E3">
      <w:pPr>
        <w:rPr>
          <w:b/>
          <w:bCs/>
        </w:rPr>
      </w:pPr>
      <w:r w:rsidRPr="001254E3">
        <w:rPr>
          <w:rFonts w:hint="eastAsia"/>
          <w:b/>
          <w:bCs/>
        </w:rPr>
        <w:t>寡占市場</w:t>
      </w:r>
      <w:r w:rsidRPr="001254E3">
        <w:rPr>
          <w:b/>
          <w:bCs/>
        </w:rPr>
        <w:t>(oligopoly)</w:t>
      </w:r>
    </w:p>
    <w:p w14:paraId="1D815883" w14:textId="794D302E" w:rsidR="002E0B6E" w:rsidRDefault="001254E3">
      <w:pPr>
        <w:rPr>
          <w:b/>
          <w:bCs/>
        </w:rPr>
      </w:pPr>
      <w:r w:rsidRPr="001254E3">
        <w:rPr>
          <w:b/>
          <w:bCs/>
        </w:rPr>
        <w:t>市場力的五種來源</w:t>
      </w:r>
    </w:p>
    <w:p w14:paraId="7728A171" w14:textId="77777777" w:rsidR="001254E3" w:rsidRPr="001254E3" w:rsidRDefault="001254E3" w:rsidP="001254E3">
      <w:r w:rsidRPr="001254E3">
        <w:rPr>
          <w:rFonts w:hint="eastAsia"/>
        </w:rPr>
        <w:t>市場力經常伴隨著廠商能以高於其生產成本之價格出售產品的能力，而這項力量乃是源自於限制競爭力的因素。事實上，有五種因素會形成此種力量</w:t>
      </w:r>
    </w:p>
    <w:p w14:paraId="1E27F61F" w14:textId="77777777" w:rsidR="001254E3" w:rsidRPr="001254E3" w:rsidRDefault="001254E3" w:rsidP="001254E3">
      <w:r w:rsidRPr="001254E3">
        <w:rPr>
          <w:rFonts w:hint="eastAsia"/>
        </w:rPr>
        <w:t>生產因素投入的獨占控制</w:t>
      </w:r>
    </w:p>
    <w:p w14:paraId="7E19C3C6" w14:textId="77777777" w:rsidR="001254E3" w:rsidRPr="001254E3" w:rsidRDefault="001254E3" w:rsidP="001254E3">
      <w:r w:rsidRPr="001254E3">
        <w:rPr>
          <w:rFonts w:hint="eastAsia"/>
        </w:rPr>
        <w:t>專利權與版權</w:t>
      </w:r>
    </w:p>
    <w:p w14:paraId="3D786BD4" w14:textId="77777777" w:rsidR="001254E3" w:rsidRPr="001254E3" w:rsidRDefault="001254E3" w:rsidP="001254E3">
      <w:r w:rsidRPr="001254E3">
        <w:rPr>
          <w:rFonts w:hint="eastAsia"/>
        </w:rPr>
        <w:t>政府許可證或特權賦與</w:t>
      </w:r>
    </w:p>
    <w:p w14:paraId="4FCD893E" w14:textId="77777777" w:rsidR="001254E3" w:rsidRPr="001254E3" w:rsidRDefault="001254E3" w:rsidP="001254E3">
      <w:r w:rsidRPr="001254E3">
        <w:rPr>
          <w:rFonts w:hint="eastAsia"/>
        </w:rPr>
        <w:t>規模經濟</w:t>
      </w:r>
    </w:p>
    <w:p w14:paraId="33E7A398" w14:textId="77777777" w:rsidR="001254E3" w:rsidRPr="001254E3" w:rsidRDefault="001254E3" w:rsidP="001254E3">
      <w:r w:rsidRPr="001254E3">
        <w:rPr>
          <w:rFonts w:hint="eastAsia"/>
        </w:rPr>
        <w:t>網路經濟</w:t>
      </w:r>
    </w:p>
    <w:p w14:paraId="6FD94057" w14:textId="77777777" w:rsidR="001254E3" w:rsidRDefault="001254E3"/>
    <w:p w14:paraId="6DD4D6AF" w14:textId="788E9420" w:rsidR="001254E3" w:rsidRDefault="001254E3">
      <w:pPr>
        <w:rPr>
          <w:b/>
          <w:bCs/>
        </w:rPr>
      </w:pPr>
      <w:r w:rsidRPr="001254E3">
        <w:rPr>
          <w:b/>
          <w:bCs/>
        </w:rPr>
        <w:t>規模經濟與啟動成本的重要性</w:t>
      </w:r>
    </w:p>
    <w:p w14:paraId="2D1BD548" w14:textId="77777777" w:rsidR="00281EF4" w:rsidRPr="00281EF4" w:rsidRDefault="00281EF4" w:rsidP="00281EF4">
      <w:r w:rsidRPr="00281EF4">
        <w:rPr>
          <w:rFonts w:hint="eastAsia"/>
        </w:rPr>
        <w:t>價格歧視</w:t>
      </w:r>
      <w:r w:rsidRPr="00281EF4">
        <w:t>(price discrimination)</w:t>
      </w:r>
      <w:r w:rsidRPr="00281EF4">
        <w:rPr>
          <w:rFonts w:hint="eastAsia"/>
        </w:rPr>
        <w:t>：有時候獨占廠商的確會針對不同的消費者，就相同的商品或勞務索取不一樣的價格。</w:t>
      </w:r>
    </w:p>
    <w:p w14:paraId="40F598BA" w14:textId="77777777" w:rsidR="00281EF4" w:rsidRPr="00281EF4" w:rsidRDefault="00281EF4" w:rsidP="00281EF4">
      <w:r w:rsidRPr="00281EF4">
        <w:rPr>
          <w:rFonts w:hint="eastAsia"/>
        </w:rPr>
        <w:t>若一位獨占廠商能夠向每位購買者收取與該消費者保留價格完全一致的價格，則稱為完全價格歧視獨占者</w:t>
      </w:r>
      <w:r w:rsidRPr="00281EF4">
        <w:t>(perfectly discriminating monopolist)</w:t>
      </w:r>
      <w:r w:rsidRPr="00281EF4">
        <w:rPr>
          <w:rFonts w:hint="eastAsia"/>
        </w:rPr>
        <w:t>。</w:t>
      </w:r>
    </w:p>
    <w:p w14:paraId="4A8F22CA" w14:textId="77777777" w:rsidR="00281EF4" w:rsidRPr="00281EF4" w:rsidRDefault="00281EF4" w:rsidP="00281EF4">
      <w:r w:rsidRPr="00281EF4">
        <w:rPr>
          <w:rFonts w:hint="eastAsia"/>
        </w:rPr>
        <w:t>價格歧視障礙法</w:t>
      </w:r>
      <w:r w:rsidRPr="00281EF4">
        <w:t>(hurdle method of price discrimination)</w:t>
      </w:r>
      <w:r w:rsidRPr="00281EF4">
        <w:rPr>
          <w:rFonts w:hint="eastAsia"/>
        </w:rPr>
        <w:t>：要求購買者必須克服一些障礙之後，才有資格取得一項折扣價格。</w:t>
      </w:r>
    </w:p>
    <w:p w14:paraId="703674B9" w14:textId="77777777" w:rsidR="00281EF4" w:rsidRPr="00281EF4" w:rsidRDefault="00281EF4" w:rsidP="00281EF4">
      <w:r w:rsidRPr="00281EF4">
        <w:rPr>
          <w:rFonts w:hint="eastAsia"/>
        </w:rPr>
        <w:t>完美障礙</w:t>
      </w:r>
      <w:r w:rsidRPr="00281EF4">
        <w:t>(perfect hurdle)</w:t>
      </w:r>
      <w:r w:rsidRPr="00281EF4">
        <w:rPr>
          <w:rFonts w:hint="eastAsia"/>
        </w:rPr>
        <w:t>：能夠依據購買者的保留價格，確切地將購買者區隔開來，而過程中也不會對於願意跨越障礙的消費者加諸任何成本。</w:t>
      </w:r>
    </w:p>
    <w:p w14:paraId="29A91C8C" w14:textId="12106EC0" w:rsidR="00281EF4" w:rsidRDefault="00281EF4" w:rsidP="00281EF4">
      <w:pPr>
        <w:tabs>
          <w:tab w:val="left" w:pos="1000"/>
        </w:tabs>
      </w:pPr>
      <w:r>
        <w:tab/>
      </w:r>
    </w:p>
    <w:p w14:paraId="01F1247D" w14:textId="136C993C" w:rsidR="00281EF4" w:rsidRPr="000C43B5" w:rsidRDefault="00281EF4" w:rsidP="00281EF4">
      <w:pPr>
        <w:rPr>
          <w:b/>
          <w:bCs/>
          <w:sz w:val="28"/>
          <w:szCs w:val="28"/>
        </w:rPr>
      </w:pPr>
      <w:r w:rsidRPr="000C43B5">
        <w:rPr>
          <w:rFonts w:hint="eastAsia"/>
          <w:b/>
          <w:bCs/>
          <w:sz w:val="28"/>
          <w:szCs w:val="28"/>
          <w:highlight w:val="green"/>
        </w:rPr>
        <w:t>重點題：</w:t>
      </w:r>
      <w:r>
        <w:rPr>
          <w:b/>
          <w:bCs/>
          <w:sz w:val="28"/>
          <w:szCs w:val="28"/>
          <w:highlight w:val="green"/>
        </w:rPr>
        <w:t>Q</w:t>
      </w:r>
      <w:r>
        <w:rPr>
          <w:b/>
          <w:bCs/>
          <w:sz w:val="28"/>
          <w:szCs w:val="28"/>
          <w:highlight w:val="green"/>
        </w:rPr>
        <w:t>3</w:t>
      </w:r>
      <w:r w:rsidRPr="000C43B5">
        <w:rPr>
          <w:b/>
          <w:bCs/>
          <w:sz w:val="28"/>
          <w:szCs w:val="28"/>
          <w:highlight w:val="green"/>
        </w:rPr>
        <w:t xml:space="preserve"> </w:t>
      </w:r>
      <w:r>
        <w:rPr>
          <w:b/>
          <w:bCs/>
          <w:sz w:val="28"/>
          <w:szCs w:val="28"/>
          <w:highlight w:val="green"/>
        </w:rPr>
        <w:t xml:space="preserve">Q4 </w:t>
      </w:r>
      <w:bookmarkStart w:id="0" w:name="_GoBack"/>
      <w:bookmarkEnd w:id="0"/>
      <w:r>
        <w:rPr>
          <w:b/>
          <w:bCs/>
          <w:sz w:val="28"/>
          <w:szCs w:val="28"/>
          <w:highlight w:val="green"/>
        </w:rPr>
        <w:t>Q7 Q8</w:t>
      </w:r>
      <w:r>
        <w:rPr>
          <w:b/>
          <w:bCs/>
          <w:sz w:val="28"/>
          <w:szCs w:val="28"/>
        </w:rPr>
        <w:t xml:space="preserve"> </w:t>
      </w:r>
      <w:r>
        <w:rPr>
          <w:b/>
          <w:bCs/>
          <w:sz w:val="28"/>
          <w:szCs w:val="28"/>
          <w:highlight w:val="green"/>
        </w:rPr>
        <w:t>Q9</w:t>
      </w:r>
    </w:p>
    <w:p w14:paraId="1B7566B0" w14:textId="77777777" w:rsidR="00281EF4" w:rsidRPr="00281EF4" w:rsidRDefault="00281EF4" w:rsidP="00281EF4">
      <w:pPr>
        <w:tabs>
          <w:tab w:val="left" w:pos="1000"/>
        </w:tabs>
      </w:pPr>
    </w:p>
    <w:sectPr w:rsidR="00281EF4" w:rsidRPr="00281EF4" w:rsidSect="00F436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657E"/>
    <w:multiLevelType w:val="hybridMultilevel"/>
    <w:tmpl w:val="DD3853F8"/>
    <w:lvl w:ilvl="0" w:tplc="C66CADE0">
      <w:start w:val="1"/>
      <w:numFmt w:val="decimal"/>
      <w:lvlText w:val="%1."/>
      <w:lvlJc w:val="left"/>
      <w:pPr>
        <w:tabs>
          <w:tab w:val="num" w:pos="720"/>
        </w:tabs>
        <w:ind w:left="720" w:hanging="360"/>
      </w:pPr>
    </w:lvl>
    <w:lvl w:ilvl="1" w:tplc="F48C5E0A" w:tentative="1">
      <w:start w:val="1"/>
      <w:numFmt w:val="decimal"/>
      <w:lvlText w:val="%2."/>
      <w:lvlJc w:val="left"/>
      <w:pPr>
        <w:tabs>
          <w:tab w:val="num" w:pos="1440"/>
        </w:tabs>
        <w:ind w:left="1440" w:hanging="360"/>
      </w:pPr>
    </w:lvl>
    <w:lvl w:ilvl="2" w:tplc="1C74D4F8" w:tentative="1">
      <w:start w:val="1"/>
      <w:numFmt w:val="decimal"/>
      <w:lvlText w:val="%3."/>
      <w:lvlJc w:val="left"/>
      <w:pPr>
        <w:tabs>
          <w:tab w:val="num" w:pos="2160"/>
        </w:tabs>
        <w:ind w:left="2160" w:hanging="360"/>
      </w:pPr>
    </w:lvl>
    <w:lvl w:ilvl="3" w:tplc="DE448A4A" w:tentative="1">
      <w:start w:val="1"/>
      <w:numFmt w:val="decimal"/>
      <w:lvlText w:val="%4."/>
      <w:lvlJc w:val="left"/>
      <w:pPr>
        <w:tabs>
          <w:tab w:val="num" w:pos="2880"/>
        </w:tabs>
        <w:ind w:left="2880" w:hanging="360"/>
      </w:pPr>
    </w:lvl>
    <w:lvl w:ilvl="4" w:tplc="D78EF4A4" w:tentative="1">
      <w:start w:val="1"/>
      <w:numFmt w:val="decimal"/>
      <w:lvlText w:val="%5."/>
      <w:lvlJc w:val="left"/>
      <w:pPr>
        <w:tabs>
          <w:tab w:val="num" w:pos="3600"/>
        </w:tabs>
        <w:ind w:left="3600" w:hanging="360"/>
      </w:pPr>
    </w:lvl>
    <w:lvl w:ilvl="5" w:tplc="C1D48206" w:tentative="1">
      <w:start w:val="1"/>
      <w:numFmt w:val="decimal"/>
      <w:lvlText w:val="%6."/>
      <w:lvlJc w:val="left"/>
      <w:pPr>
        <w:tabs>
          <w:tab w:val="num" w:pos="4320"/>
        </w:tabs>
        <w:ind w:left="4320" w:hanging="360"/>
      </w:pPr>
    </w:lvl>
    <w:lvl w:ilvl="6" w:tplc="A5B0E5B4" w:tentative="1">
      <w:start w:val="1"/>
      <w:numFmt w:val="decimal"/>
      <w:lvlText w:val="%7."/>
      <w:lvlJc w:val="left"/>
      <w:pPr>
        <w:tabs>
          <w:tab w:val="num" w:pos="5040"/>
        </w:tabs>
        <w:ind w:left="5040" w:hanging="360"/>
      </w:pPr>
    </w:lvl>
    <w:lvl w:ilvl="7" w:tplc="B440AB96" w:tentative="1">
      <w:start w:val="1"/>
      <w:numFmt w:val="decimal"/>
      <w:lvlText w:val="%8."/>
      <w:lvlJc w:val="left"/>
      <w:pPr>
        <w:tabs>
          <w:tab w:val="num" w:pos="5760"/>
        </w:tabs>
        <w:ind w:left="5760" w:hanging="360"/>
      </w:pPr>
    </w:lvl>
    <w:lvl w:ilvl="8" w:tplc="10365638" w:tentative="1">
      <w:start w:val="1"/>
      <w:numFmt w:val="decimal"/>
      <w:lvlText w:val="%9."/>
      <w:lvlJc w:val="left"/>
      <w:pPr>
        <w:tabs>
          <w:tab w:val="num" w:pos="6480"/>
        </w:tabs>
        <w:ind w:left="6480" w:hanging="360"/>
      </w:pPr>
    </w:lvl>
  </w:abstractNum>
  <w:abstractNum w:abstractNumId="1">
    <w:nsid w:val="25684BB6"/>
    <w:multiLevelType w:val="hybridMultilevel"/>
    <w:tmpl w:val="80000F14"/>
    <w:lvl w:ilvl="0" w:tplc="F330307E">
      <w:start w:val="1"/>
      <w:numFmt w:val="bullet"/>
      <w:lvlText w:val="•"/>
      <w:lvlJc w:val="left"/>
      <w:pPr>
        <w:tabs>
          <w:tab w:val="num" w:pos="720"/>
        </w:tabs>
        <w:ind w:left="720" w:hanging="360"/>
      </w:pPr>
      <w:rPr>
        <w:rFonts w:ascii="Arial" w:hAnsi="Arial" w:hint="default"/>
      </w:rPr>
    </w:lvl>
    <w:lvl w:ilvl="1" w:tplc="DAE64C22" w:tentative="1">
      <w:start w:val="1"/>
      <w:numFmt w:val="bullet"/>
      <w:lvlText w:val="•"/>
      <w:lvlJc w:val="left"/>
      <w:pPr>
        <w:tabs>
          <w:tab w:val="num" w:pos="1440"/>
        </w:tabs>
        <w:ind w:left="1440" w:hanging="360"/>
      </w:pPr>
      <w:rPr>
        <w:rFonts w:ascii="Arial" w:hAnsi="Arial" w:hint="default"/>
      </w:rPr>
    </w:lvl>
    <w:lvl w:ilvl="2" w:tplc="38BABCE2" w:tentative="1">
      <w:start w:val="1"/>
      <w:numFmt w:val="bullet"/>
      <w:lvlText w:val="•"/>
      <w:lvlJc w:val="left"/>
      <w:pPr>
        <w:tabs>
          <w:tab w:val="num" w:pos="2160"/>
        </w:tabs>
        <w:ind w:left="2160" w:hanging="360"/>
      </w:pPr>
      <w:rPr>
        <w:rFonts w:ascii="Arial" w:hAnsi="Arial" w:hint="default"/>
      </w:rPr>
    </w:lvl>
    <w:lvl w:ilvl="3" w:tplc="D9B45BCC" w:tentative="1">
      <w:start w:val="1"/>
      <w:numFmt w:val="bullet"/>
      <w:lvlText w:val="•"/>
      <w:lvlJc w:val="left"/>
      <w:pPr>
        <w:tabs>
          <w:tab w:val="num" w:pos="2880"/>
        </w:tabs>
        <w:ind w:left="2880" w:hanging="360"/>
      </w:pPr>
      <w:rPr>
        <w:rFonts w:ascii="Arial" w:hAnsi="Arial" w:hint="default"/>
      </w:rPr>
    </w:lvl>
    <w:lvl w:ilvl="4" w:tplc="34C83050" w:tentative="1">
      <w:start w:val="1"/>
      <w:numFmt w:val="bullet"/>
      <w:lvlText w:val="•"/>
      <w:lvlJc w:val="left"/>
      <w:pPr>
        <w:tabs>
          <w:tab w:val="num" w:pos="3600"/>
        </w:tabs>
        <w:ind w:left="3600" w:hanging="360"/>
      </w:pPr>
      <w:rPr>
        <w:rFonts w:ascii="Arial" w:hAnsi="Arial" w:hint="default"/>
      </w:rPr>
    </w:lvl>
    <w:lvl w:ilvl="5" w:tplc="D9041E3C" w:tentative="1">
      <w:start w:val="1"/>
      <w:numFmt w:val="bullet"/>
      <w:lvlText w:val="•"/>
      <w:lvlJc w:val="left"/>
      <w:pPr>
        <w:tabs>
          <w:tab w:val="num" w:pos="4320"/>
        </w:tabs>
        <w:ind w:left="4320" w:hanging="360"/>
      </w:pPr>
      <w:rPr>
        <w:rFonts w:ascii="Arial" w:hAnsi="Arial" w:hint="default"/>
      </w:rPr>
    </w:lvl>
    <w:lvl w:ilvl="6" w:tplc="33F835C6" w:tentative="1">
      <w:start w:val="1"/>
      <w:numFmt w:val="bullet"/>
      <w:lvlText w:val="•"/>
      <w:lvlJc w:val="left"/>
      <w:pPr>
        <w:tabs>
          <w:tab w:val="num" w:pos="5040"/>
        </w:tabs>
        <w:ind w:left="5040" w:hanging="360"/>
      </w:pPr>
      <w:rPr>
        <w:rFonts w:ascii="Arial" w:hAnsi="Arial" w:hint="default"/>
      </w:rPr>
    </w:lvl>
    <w:lvl w:ilvl="7" w:tplc="58A4E5CE" w:tentative="1">
      <w:start w:val="1"/>
      <w:numFmt w:val="bullet"/>
      <w:lvlText w:val="•"/>
      <w:lvlJc w:val="left"/>
      <w:pPr>
        <w:tabs>
          <w:tab w:val="num" w:pos="5760"/>
        </w:tabs>
        <w:ind w:left="5760" w:hanging="360"/>
      </w:pPr>
      <w:rPr>
        <w:rFonts w:ascii="Arial" w:hAnsi="Arial" w:hint="default"/>
      </w:rPr>
    </w:lvl>
    <w:lvl w:ilvl="8" w:tplc="A762F3EC" w:tentative="1">
      <w:start w:val="1"/>
      <w:numFmt w:val="bullet"/>
      <w:lvlText w:val="•"/>
      <w:lvlJc w:val="left"/>
      <w:pPr>
        <w:tabs>
          <w:tab w:val="num" w:pos="6480"/>
        </w:tabs>
        <w:ind w:left="6480" w:hanging="360"/>
      </w:pPr>
      <w:rPr>
        <w:rFonts w:ascii="Arial" w:hAnsi="Arial" w:hint="default"/>
      </w:rPr>
    </w:lvl>
  </w:abstractNum>
  <w:abstractNum w:abstractNumId="2">
    <w:nsid w:val="55D920C3"/>
    <w:multiLevelType w:val="hybridMultilevel"/>
    <w:tmpl w:val="3FB80514"/>
    <w:lvl w:ilvl="0" w:tplc="1DBAB81E">
      <w:start w:val="1"/>
      <w:numFmt w:val="decimal"/>
      <w:lvlText w:val="%1."/>
      <w:lvlJc w:val="left"/>
      <w:pPr>
        <w:tabs>
          <w:tab w:val="num" w:pos="720"/>
        </w:tabs>
        <w:ind w:left="720" w:hanging="360"/>
      </w:pPr>
    </w:lvl>
    <w:lvl w:ilvl="1" w:tplc="0504B86C">
      <w:start w:val="1"/>
      <w:numFmt w:val="decimal"/>
      <w:lvlText w:val="%2."/>
      <w:lvlJc w:val="left"/>
      <w:pPr>
        <w:tabs>
          <w:tab w:val="num" w:pos="1440"/>
        </w:tabs>
        <w:ind w:left="1440" w:hanging="360"/>
      </w:pPr>
    </w:lvl>
    <w:lvl w:ilvl="2" w:tplc="870C49FC" w:tentative="1">
      <w:start w:val="1"/>
      <w:numFmt w:val="decimal"/>
      <w:lvlText w:val="%3."/>
      <w:lvlJc w:val="left"/>
      <w:pPr>
        <w:tabs>
          <w:tab w:val="num" w:pos="2160"/>
        </w:tabs>
        <w:ind w:left="2160" w:hanging="360"/>
      </w:pPr>
    </w:lvl>
    <w:lvl w:ilvl="3" w:tplc="C78E06FC" w:tentative="1">
      <w:start w:val="1"/>
      <w:numFmt w:val="decimal"/>
      <w:lvlText w:val="%4."/>
      <w:lvlJc w:val="left"/>
      <w:pPr>
        <w:tabs>
          <w:tab w:val="num" w:pos="2880"/>
        </w:tabs>
        <w:ind w:left="2880" w:hanging="360"/>
      </w:pPr>
    </w:lvl>
    <w:lvl w:ilvl="4" w:tplc="4BF2E5DC" w:tentative="1">
      <w:start w:val="1"/>
      <w:numFmt w:val="decimal"/>
      <w:lvlText w:val="%5."/>
      <w:lvlJc w:val="left"/>
      <w:pPr>
        <w:tabs>
          <w:tab w:val="num" w:pos="3600"/>
        </w:tabs>
        <w:ind w:left="3600" w:hanging="360"/>
      </w:pPr>
    </w:lvl>
    <w:lvl w:ilvl="5" w:tplc="DC0C4B74" w:tentative="1">
      <w:start w:val="1"/>
      <w:numFmt w:val="decimal"/>
      <w:lvlText w:val="%6."/>
      <w:lvlJc w:val="left"/>
      <w:pPr>
        <w:tabs>
          <w:tab w:val="num" w:pos="4320"/>
        </w:tabs>
        <w:ind w:left="4320" w:hanging="360"/>
      </w:pPr>
    </w:lvl>
    <w:lvl w:ilvl="6" w:tplc="30DCB6F2" w:tentative="1">
      <w:start w:val="1"/>
      <w:numFmt w:val="decimal"/>
      <w:lvlText w:val="%7."/>
      <w:lvlJc w:val="left"/>
      <w:pPr>
        <w:tabs>
          <w:tab w:val="num" w:pos="5040"/>
        </w:tabs>
        <w:ind w:left="5040" w:hanging="360"/>
      </w:pPr>
    </w:lvl>
    <w:lvl w:ilvl="7" w:tplc="DDD01D2C" w:tentative="1">
      <w:start w:val="1"/>
      <w:numFmt w:val="decimal"/>
      <w:lvlText w:val="%8."/>
      <w:lvlJc w:val="left"/>
      <w:pPr>
        <w:tabs>
          <w:tab w:val="num" w:pos="5760"/>
        </w:tabs>
        <w:ind w:left="5760" w:hanging="360"/>
      </w:pPr>
    </w:lvl>
    <w:lvl w:ilvl="8" w:tplc="7D0A693E" w:tentative="1">
      <w:start w:val="1"/>
      <w:numFmt w:val="decimal"/>
      <w:lvlText w:val="%9."/>
      <w:lvlJc w:val="left"/>
      <w:pPr>
        <w:tabs>
          <w:tab w:val="num" w:pos="6480"/>
        </w:tabs>
        <w:ind w:left="6480" w:hanging="360"/>
      </w:pPr>
    </w:lvl>
  </w:abstractNum>
  <w:abstractNum w:abstractNumId="3">
    <w:nsid w:val="6E4A5EC1"/>
    <w:multiLevelType w:val="hybridMultilevel"/>
    <w:tmpl w:val="9D6E1044"/>
    <w:lvl w:ilvl="0" w:tplc="668C8886">
      <w:start w:val="1"/>
      <w:numFmt w:val="bullet"/>
      <w:lvlText w:val=""/>
      <w:lvlJc w:val="left"/>
      <w:pPr>
        <w:tabs>
          <w:tab w:val="num" w:pos="720"/>
        </w:tabs>
        <w:ind w:left="720" w:hanging="360"/>
      </w:pPr>
      <w:rPr>
        <w:rFonts w:ascii="Wingdings" w:hAnsi="Wingdings" w:hint="default"/>
      </w:rPr>
    </w:lvl>
    <w:lvl w:ilvl="1" w:tplc="E4B0D4EA" w:tentative="1">
      <w:start w:val="1"/>
      <w:numFmt w:val="bullet"/>
      <w:lvlText w:val=""/>
      <w:lvlJc w:val="left"/>
      <w:pPr>
        <w:tabs>
          <w:tab w:val="num" w:pos="1440"/>
        </w:tabs>
        <w:ind w:left="1440" w:hanging="360"/>
      </w:pPr>
      <w:rPr>
        <w:rFonts w:ascii="Wingdings" w:hAnsi="Wingdings" w:hint="default"/>
      </w:rPr>
    </w:lvl>
    <w:lvl w:ilvl="2" w:tplc="C20E11D2">
      <w:start w:val="1"/>
      <w:numFmt w:val="bullet"/>
      <w:lvlText w:val=""/>
      <w:lvlJc w:val="left"/>
      <w:pPr>
        <w:tabs>
          <w:tab w:val="num" w:pos="2160"/>
        </w:tabs>
        <w:ind w:left="2160" w:hanging="360"/>
      </w:pPr>
      <w:rPr>
        <w:rFonts w:ascii="Wingdings" w:hAnsi="Wingdings" w:hint="default"/>
      </w:rPr>
    </w:lvl>
    <w:lvl w:ilvl="3" w:tplc="EABE3C48" w:tentative="1">
      <w:start w:val="1"/>
      <w:numFmt w:val="bullet"/>
      <w:lvlText w:val=""/>
      <w:lvlJc w:val="left"/>
      <w:pPr>
        <w:tabs>
          <w:tab w:val="num" w:pos="2880"/>
        </w:tabs>
        <w:ind w:left="2880" w:hanging="360"/>
      </w:pPr>
      <w:rPr>
        <w:rFonts w:ascii="Wingdings" w:hAnsi="Wingdings" w:hint="default"/>
      </w:rPr>
    </w:lvl>
    <w:lvl w:ilvl="4" w:tplc="249AB046" w:tentative="1">
      <w:start w:val="1"/>
      <w:numFmt w:val="bullet"/>
      <w:lvlText w:val=""/>
      <w:lvlJc w:val="left"/>
      <w:pPr>
        <w:tabs>
          <w:tab w:val="num" w:pos="3600"/>
        </w:tabs>
        <w:ind w:left="3600" w:hanging="360"/>
      </w:pPr>
      <w:rPr>
        <w:rFonts w:ascii="Wingdings" w:hAnsi="Wingdings" w:hint="default"/>
      </w:rPr>
    </w:lvl>
    <w:lvl w:ilvl="5" w:tplc="003651BA" w:tentative="1">
      <w:start w:val="1"/>
      <w:numFmt w:val="bullet"/>
      <w:lvlText w:val=""/>
      <w:lvlJc w:val="left"/>
      <w:pPr>
        <w:tabs>
          <w:tab w:val="num" w:pos="4320"/>
        </w:tabs>
        <w:ind w:left="4320" w:hanging="360"/>
      </w:pPr>
      <w:rPr>
        <w:rFonts w:ascii="Wingdings" w:hAnsi="Wingdings" w:hint="default"/>
      </w:rPr>
    </w:lvl>
    <w:lvl w:ilvl="6" w:tplc="BF4A0B2C" w:tentative="1">
      <w:start w:val="1"/>
      <w:numFmt w:val="bullet"/>
      <w:lvlText w:val=""/>
      <w:lvlJc w:val="left"/>
      <w:pPr>
        <w:tabs>
          <w:tab w:val="num" w:pos="5040"/>
        </w:tabs>
        <w:ind w:left="5040" w:hanging="360"/>
      </w:pPr>
      <w:rPr>
        <w:rFonts w:ascii="Wingdings" w:hAnsi="Wingdings" w:hint="default"/>
      </w:rPr>
    </w:lvl>
    <w:lvl w:ilvl="7" w:tplc="D64A8E6E" w:tentative="1">
      <w:start w:val="1"/>
      <w:numFmt w:val="bullet"/>
      <w:lvlText w:val=""/>
      <w:lvlJc w:val="left"/>
      <w:pPr>
        <w:tabs>
          <w:tab w:val="num" w:pos="5760"/>
        </w:tabs>
        <w:ind w:left="5760" w:hanging="360"/>
      </w:pPr>
      <w:rPr>
        <w:rFonts w:ascii="Wingdings" w:hAnsi="Wingdings" w:hint="default"/>
      </w:rPr>
    </w:lvl>
    <w:lvl w:ilvl="8" w:tplc="7C7C456A" w:tentative="1">
      <w:start w:val="1"/>
      <w:numFmt w:val="bullet"/>
      <w:lvlText w:val=""/>
      <w:lvlJc w:val="left"/>
      <w:pPr>
        <w:tabs>
          <w:tab w:val="num" w:pos="6480"/>
        </w:tabs>
        <w:ind w:left="6480" w:hanging="360"/>
      </w:pPr>
      <w:rPr>
        <w:rFonts w:ascii="Wingdings" w:hAnsi="Wingdings" w:hint="default"/>
      </w:rPr>
    </w:lvl>
  </w:abstractNum>
  <w:abstractNum w:abstractNumId="4">
    <w:nsid w:val="757C5B80"/>
    <w:multiLevelType w:val="hybridMultilevel"/>
    <w:tmpl w:val="1C149D02"/>
    <w:lvl w:ilvl="0" w:tplc="D608791E">
      <w:start w:val="1"/>
      <w:numFmt w:val="decimal"/>
      <w:lvlText w:val="%1."/>
      <w:lvlJc w:val="left"/>
      <w:pPr>
        <w:tabs>
          <w:tab w:val="num" w:pos="720"/>
        </w:tabs>
        <w:ind w:left="720" w:hanging="360"/>
      </w:pPr>
    </w:lvl>
    <w:lvl w:ilvl="1" w:tplc="E47862B2" w:tentative="1">
      <w:start w:val="1"/>
      <w:numFmt w:val="decimal"/>
      <w:lvlText w:val="%2."/>
      <w:lvlJc w:val="left"/>
      <w:pPr>
        <w:tabs>
          <w:tab w:val="num" w:pos="1440"/>
        </w:tabs>
        <w:ind w:left="1440" w:hanging="360"/>
      </w:pPr>
    </w:lvl>
    <w:lvl w:ilvl="2" w:tplc="D6A86B64" w:tentative="1">
      <w:start w:val="1"/>
      <w:numFmt w:val="decimal"/>
      <w:lvlText w:val="%3."/>
      <w:lvlJc w:val="left"/>
      <w:pPr>
        <w:tabs>
          <w:tab w:val="num" w:pos="2160"/>
        </w:tabs>
        <w:ind w:left="2160" w:hanging="360"/>
      </w:pPr>
    </w:lvl>
    <w:lvl w:ilvl="3" w:tplc="68E6D094" w:tentative="1">
      <w:start w:val="1"/>
      <w:numFmt w:val="decimal"/>
      <w:lvlText w:val="%4."/>
      <w:lvlJc w:val="left"/>
      <w:pPr>
        <w:tabs>
          <w:tab w:val="num" w:pos="2880"/>
        </w:tabs>
        <w:ind w:left="2880" w:hanging="360"/>
      </w:pPr>
    </w:lvl>
    <w:lvl w:ilvl="4" w:tplc="596E45F0" w:tentative="1">
      <w:start w:val="1"/>
      <w:numFmt w:val="decimal"/>
      <w:lvlText w:val="%5."/>
      <w:lvlJc w:val="left"/>
      <w:pPr>
        <w:tabs>
          <w:tab w:val="num" w:pos="3600"/>
        </w:tabs>
        <w:ind w:left="3600" w:hanging="360"/>
      </w:pPr>
    </w:lvl>
    <w:lvl w:ilvl="5" w:tplc="8BB6695E" w:tentative="1">
      <w:start w:val="1"/>
      <w:numFmt w:val="decimal"/>
      <w:lvlText w:val="%6."/>
      <w:lvlJc w:val="left"/>
      <w:pPr>
        <w:tabs>
          <w:tab w:val="num" w:pos="4320"/>
        </w:tabs>
        <w:ind w:left="4320" w:hanging="360"/>
      </w:pPr>
    </w:lvl>
    <w:lvl w:ilvl="6" w:tplc="BF9A0698" w:tentative="1">
      <w:start w:val="1"/>
      <w:numFmt w:val="decimal"/>
      <w:lvlText w:val="%7."/>
      <w:lvlJc w:val="left"/>
      <w:pPr>
        <w:tabs>
          <w:tab w:val="num" w:pos="5040"/>
        </w:tabs>
        <w:ind w:left="5040" w:hanging="360"/>
      </w:pPr>
    </w:lvl>
    <w:lvl w:ilvl="7" w:tplc="6BDE8DB8" w:tentative="1">
      <w:start w:val="1"/>
      <w:numFmt w:val="decimal"/>
      <w:lvlText w:val="%8."/>
      <w:lvlJc w:val="left"/>
      <w:pPr>
        <w:tabs>
          <w:tab w:val="num" w:pos="5760"/>
        </w:tabs>
        <w:ind w:left="5760" w:hanging="360"/>
      </w:pPr>
    </w:lvl>
    <w:lvl w:ilvl="8" w:tplc="6368015C"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DE"/>
    <w:rsid w:val="00006473"/>
    <w:rsid w:val="00010394"/>
    <w:rsid w:val="00020883"/>
    <w:rsid w:val="00021019"/>
    <w:rsid w:val="00027688"/>
    <w:rsid w:val="000545FE"/>
    <w:rsid w:val="0007765A"/>
    <w:rsid w:val="00080B42"/>
    <w:rsid w:val="00081F11"/>
    <w:rsid w:val="00083EBB"/>
    <w:rsid w:val="00084B59"/>
    <w:rsid w:val="000930DC"/>
    <w:rsid w:val="0009720D"/>
    <w:rsid w:val="000B1838"/>
    <w:rsid w:val="000C0B78"/>
    <w:rsid w:val="000C43B5"/>
    <w:rsid w:val="000F6D75"/>
    <w:rsid w:val="00117AC3"/>
    <w:rsid w:val="0012335C"/>
    <w:rsid w:val="001254E3"/>
    <w:rsid w:val="00153A14"/>
    <w:rsid w:val="00187674"/>
    <w:rsid w:val="00195B60"/>
    <w:rsid w:val="001B522E"/>
    <w:rsid w:val="001B7363"/>
    <w:rsid w:val="001D3A2B"/>
    <w:rsid w:val="00202045"/>
    <w:rsid w:val="00203D58"/>
    <w:rsid w:val="002378BE"/>
    <w:rsid w:val="002529E3"/>
    <w:rsid w:val="002701CF"/>
    <w:rsid w:val="00271D2D"/>
    <w:rsid w:val="002813B0"/>
    <w:rsid w:val="00281EF4"/>
    <w:rsid w:val="002A15DC"/>
    <w:rsid w:val="002C3B20"/>
    <w:rsid w:val="002D2A18"/>
    <w:rsid w:val="002E0B6E"/>
    <w:rsid w:val="002E185B"/>
    <w:rsid w:val="00302BE3"/>
    <w:rsid w:val="00307F9C"/>
    <w:rsid w:val="00312AD7"/>
    <w:rsid w:val="00325DA6"/>
    <w:rsid w:val="00340F4D"/>
    <w:rsid w:val="00350E47"/>
    <w:rsid w:val="0039195A"/>
    <w:rsid w:val="003A12C8"/>
    <w:rsid w:val="003C1789"/>
    <w:rsid w:val="0041457C"/>
    <w:rsid w:val="0042211A"/>
    <w:rsid w:val="00471604"/>
    <w:rsid w:val="004C3C58"/>
    <w:rsid w:val="004D242B"/>
    <w:rsid w:val="004E4F05"/>
    <w:rsid w:val="004E763A"/>
    <w:rsid w:val="004F56B0"/>
    <w:rsid w:val="005000B6"/>
    <w:rsid w:val="0050450F"/>
    <w:rsid w:val="00504C58"/>
    <w:rsid w:val="00532C69"/>
    <w:rsid w:val="00546869"/>
    <w:rsid w:val="00586E7A"/>
    <w:rsid w:val="005B1BA9"/>
    <w:rsid w:val="005C0628"/>
    <w:rsid w:val="005D0A11"/>
    <w:rsid w:val="005E2637"/>
    <w:rsid w:val="005E76DD"/>
    <w:rsid w:val="00602263"/>
    <w:rsid w:val="006171EC"/>
    <w:rsid w:val="0063181C"/>
    <w:rsid w:val="006579C7"/>
    <w:rsid w:val="00667484"/>
    <w:rsid w:val="006677CE"/>
    <w:rsid w:val="00671578"/>
    <w:rsid w:val="0068397E"/>
    <w:rsid w:val="006A36FA"/>
    <w:rsid w:val="006B5479"/>
    <w:rsid w:val="006C6904"/>
    <w:rsid w:val="006D27DA"/>
    <w:rsid w:val="0070633E"/>
    <w:rsid w:val="0071755E"/>
    <w:rsid w:val="00730083"/>
    <w:rsid w:val="007752BA"/>
    <w:rsid w:val="007840CE"/>
    <w:rsid w:val="00786F45"/>
    <w:rsid w:val="007B72A8"/>
    <w:rsid w:val="007C39E8"/>
    <w:rsid w:val="007C5CE2"/>
    <w:rsid w:val="007D76A3"/>
    <w:rsid w:val="008048D4"/>
    <w:rsid w:val="00856CAC"/>
    <w:rsid w:val="00884B56"/>
    <w:rsid w:val="008964BA"/>
    <w:rsid w:val="008A7451"/>
    <w:rsid w:val="008B2696"/>
    <w:rsid w:val="009000D6"/>
    <w:rsid w:val="009105B7"/>
    <w:rsid w:val="00937B34"/>
    <w:rsid w:val="00941F90"/>
    <w:rsid w:val="00980B17"/>
    <w:rsid w:val="00994925"/>
    <w:rsid w:val="009B0B80"/>
    <w:rsid w:val="009D2533"/>
    <w:rsid w:val="00A21146"/>
    <w:rsid w:val="00A36EC9"/>
    <w:rsid w:val="00A53022"/>
    <w:rsid w:val="00A608CF"/>
    <w:rsid w:val="00A70C63"/>
    <w:rsid w:val="00A713E6"/>
    <w:rsid w:val="00A77529"/>
    <w:rsid w:val="00A81ECD"/>
    <w:rsid w:val="00A83C4B"/>
    <w:rsid w:val="00A86801"/>
    <w:rsid w:val="00AA2694"/>
    <w:rsid w:val="00AE38DF"/>
    <w:rsid w:val="00B16A06"/>
    <w:rsid w:val="00B206D1"/>
    <w:rsid w:val="00B63C22"/>
    <w:rsid w:val="00B76BC0"/>
    <w:rsid w:val="00B81923"/>
    <w:rsid w:val="00B82F7B"/>
    <w:rsid w:val="00B85609"/>
    <w:rsid w:val="00B87B81"/>
    <w:rsid w:val="00B9030B"/>
    <w:rsid w:val="00BA648A"/>
    <w:rsid w:val="00BB276E"/>
    <w:rsid w:val="00BC3A4B"/>
    <w:rsid w:val="00BF1BCE"/>
    <w:rsid w:val="00C0246D"/>
    <w:rsid w:val="00C118D6"/>
    <w:rsid w:val="00C249C5"/>
    <w:rsid w:val="00C33538"/>
    <w:rsid w:val="00C4352B"/>
    <w:rsid w:val="00C67AE3"/>
    <w:rsid w:val="00C9140C"/>
    <w:rsid w:val="00C95638"/>
    <w:rsid w:val="00C95777"/>
    <w:rsid w:val="00CB26DE"/>
    <w:rsid w:val="00CB43AD"/>
    <w:rsid w:val="00CE0622"/>
    <w:rsid w:val="00CE25DF"/>
    <w:rsid w:val="00D24FCB"/>
    <w:rsid w:val="00D3216C"/>
    <w:rsid w:val="00D60A08"/>
    <w:rsid w:val="00D80AFA"/>
    <w:rsid w:val="00D95412"/>
    <w:rsid w:val="00DD2871"/>
    <w:rsid w:val="00DE17DD"/>
    <w:rsid w:val="00DE3ABE"/>
    <w:rsid w:val="00E153EF"/>
    <w:rsid w:val="00E16B63"/>
    <w:rsid w:val="00E20DCA"/>
    <w:rsid w:val="00E248BA"/>
    <w:rsid w:val="00E6388D"/>
    <w:rsid w:val="00E86A90"/>
    <w:rsid w:val="00ED5134"/>
    <w:rsid w:val="00EE5E91"/>
    <w:rsid w:val="00EF261F"/>
    <w:rsid w:val="00F02B76"/>
    <w:rsid w:val="00F14156"/>
    <w:rsid w:val="00F22E38"/>
    <w:rsid w:val="00F34AB4"/>
    <w:rsid w:val="00F4366A"/>
    <w:rsid w:val="00F52CE2"/>
    <w:rsid w:val="00F64F72"/>
    <w:rsid w:val="00FB471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5A304E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1EF4"/>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0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0811">
      <w:bodyDiv w:val="1"/>
      <w:marLeft w:val="0"/>
      <w:marRight w:val="0"/>
      <w:marTop w:val="0"/>
      <w:marBottom w:val="0"/>
      <w:divBdr>
        <w:top w:val="none" w:sz="0" w:space="0" w:color="auto"/>
        <w:left w:val="none" w:sz="0" w:space="0" w:color="auto"/>
        <w:bottom w:val="none" w:sz="0" w:space="0" w:color="auto"/>
        <w:right w:val="none" w:sz="0" w:space="0" w:color="auto"/>
      </w:divBdr>
    </w:div>
    <w:div w:id="96338056">
      <w:bodyDiv w:val="1"/>
      <w:marLeft w:val="0"/>
      <w:marRight w:val="0"/>
      <w:marTop w:val="0"/>
      <w:marBottom w:val="0"/>
      <w:divBdr>
        <w:top w:val="none" w:sz="0" w:space="0" w:color="auto"/>
        <w:left w:val="none" w:sz="0" w:space="0" w:color="auto"/>
        <w:bottom w:val="none" w:sz="0" w:space="0" w:color="auto"/>
        <w:right w:val="none" w:sz="0" w:space="0" w:color="auto"/>
      </w:divBdr>
    </w:div>
    <w:div w:id="142894933">
      <w:bodyDiv w:val="1"/>
      <w:marLeft w:val="0"/>
      <w:marRight w:val="0"/>
      <w:marTop w:val="0"/>
      <w:marBottom w:val="0"/>
      <w:divBdr>
        <w:top w:val="none" w:sz="0" w:space="0" w:color="auto"/>
        <w:left w:val="none" w:sz="0" w:space="0" w:color="auto"/>
        <w:bottom w:val="none" w:sz="0" w:space="0" w:color="auto"/>
        <w:right w:val="none" w:sz="0" w:space="0" w:color="auto"/>
      </w:divBdr>
    </w:div>
    <w:div w:id="243228018">
      <w:bodyDiv w:val="1"/>
      <w:marLeft w:val="0"/>
      <w:marRight w:val="0"/>
      <w:marTop w:val="0"/>
      <w:marBottom w:val="0"/>
      <w:divBdr>
        <w:top w:val="none" w:sz="0" w:space="0" w:color="auto"/>
        <w:left w:val="none" w:sz="0" w:space="0" w:color="auto"/>
        <w:bottom w:val="none" w:sz="0" w:space="0" w:color="auto"/>
        <w:right w:val="none" w:sz="0" w:space="0" w:color="auto"/>
      </w:divBdr>
    </w:div>
    <w:div w:id="405881931">
      <w:bodyDiv w:val="1"/>
      <w:marLeft w:val="0"/>
      <w:marRight w:val="0"/>
      <w:marTop w:val="0"/>
      <w:marBottom w:val="0"/>
      <w:divBdr>
        <w:top w:val="none" w:sz="0" w:space="0" w:color="auto"/>
        <w:left w:val="none" w:sz="0" w:space="0" w:color="auto"/>
        <w:bottom w:val="none" w:sz="0" w:space="0" w:color="auto"/>
        <w:right w:val="none" w:sz="0" w:space="0" w:color="auto"/>
      </w:divBdr>
    </w:div>
    <w:div w:id="472062051">
      <w:bodyDiv w:val="1"/>
      <w:marLeft w:val="0"/>
      <w:marRight w:val="0"/>
      <w:marTop w:val="0"/>
      <w:marBottom w:val="0"/>
      <w:divBdr>
        <w:top w:val="none" w:sz="0" w:space="0" w:color="auto"/>
        <w:left w:val="none" w:sz="0" w:space="0" w:color="auto"/>
        <w:bottom w:val="none" w:sz="0" w:space="0" w:color="auto"/>
        <w:right w:val="none" w:sz="0" w:space="0" w:color="auto"/>
      </w:divBdr>
      <w:divsChild>
        <w:div w:id="817959292">
          <w:marLeft w:val="806"/>
          <w:marRight w:val="0"/>
          <w:marTop w:val="106"/>
          <w:marBottom w:val="0"/>
          <w:divBdr>
            <w:top w:val="none" w:sz="0" w:space="0" w:color="auto"/>
            <w:left w:val="none" w:sz="0" w:space="0" w:color="auto"/>
            <w:bottom w:val="none" w:sz="0" w:space="0" w:color="auto"/>
            <w:right w:val="none" w:sz="0" w:space="0" w:color="auto"/>
          </w:divBdr>
        </w:div>
        <w:div w:id="429354644">
          <w:marLeft w:val="806"/>
          <w:marRight w:val="0"/>
          <w:marTop w:val="106"/>
          <w:marBottom w:val="0"/>
          <w:divBdr>
            <w:top w:val="none" w:sz="0" w:space="0" w:color="auto"/>
            <w:left w:val="none" w:sz="0" w:space="0" w:color="auto"/>
            <w:bottom w:val="none" w:sz="0" w:space="0" w:color="auto"/>
            <w:right w:val="none" w:sz="0" w:space="0" w:color="auto"/>
          </w:divBdr>
        </w:div>
        <w:div w:id="1096899948">
          <w:marLeft w:val="806"/>
          <w:marRight w:val="0"/>
          <w:marTop w:val="106"/>
          <w:marBottom w:val="0"/>
          <w:divBdr>
            <w:top w:val="none" w:sz="0" w:space="0" w:color="auto"/>
            <w:left w:val="none" w:sz="0" w:space="0" w:color="auto"/>
            <w:bottom w:val="none" w:sz="0" w:space="0" w:color="auto"/>
            <w:right w:val="none" w:sz="0" w:space="0" w:color="auto"/>
          </w:divBdr>
        </w:div>
        <w:div w:id="489911556">
          <w:marLeft w:val="806"/>
          <w:marRight w:val="0"/>
          <w:marTop w:val="106"/>
          <w:marBottom w:val="0"/>
          <w:divBdr>
            <w:top w:val="none" w:sz="0" w:space="0" w:color="auto"/>
            <w:left w:val="none" w:sz="0" w:space="0" w:color="auto"/>
            <w:bottom w:val="none" w:sz="0" w:space="0" w:color="auto"/>
            <w:right w:val="none" w:sz="0" w:space="0" w:color="auto"/>
          </w:divBdr>
        </w:div>
        <w:div w:id="1501893655">
          <w:marLeft w:val="806"/>
          <w:marRight w:val="0"/>
          <w:marTop w:val="106"/>
          <w:marBottom w:val="0"/>
          <w:divBdr>
            <w:top w:val="none" w:sz="0" w:space="0" w:color="auto"/>
            <w:left w:val="none" w:sz="0" w:space="0" w:color="auto"/>
            <w:bottom w:val="none" w:sz="0" w:space="0" w:color="auto"/>
            <w:right w:val="none" w:sz="0" w:space="0" w:color="auto"/>
          </w:divBdr>
        </w:div>
        <w:div w:id="1354918763">
          <w:marLeft w:val="806"/>
          <w:marRight w:val="0"/>
          <w:marTop w:val="106"/>
          <w:marBottom w:val="0"/>
          <w:divBdr>
            <w:top w:val="none" w:sz="0" w:space="0" w:color="auto"/>
            <w:left w:val="none" w:sz="0" w:space="0" w:color="auto"/>
            <w:bottom w:val="none" w:sz="0" w:space="0" w:color="auto"/>
            <w:right w:val="none" w:sz="0" w:space="0" w:color="auto"/>
          </w:divBdr>
        </w:div>
      </w:divsChild>
    </w:div>
    <w:div w:id="486550954">
      <w:bodyDiv w:val="1"/>
      <w:marLeft w:val="0"/>
      <w:marRight w:val="0"/>
      <w:marTop w:val="0"/>
      <w:marBottom w:val="0"/>
      <w:divBdr>
        <w:top w:val="none" w:sz="0" w:space="0" w:color="auto"/>
        <w:left w:val="none" w:sz="0" w:space="0" w:color="auto"/>
        <w:bottom w:val="none" w:sz="0" w:space="0" w:color="auto"/>
        <w:right w:val="none" w:sz="0" w:space="0" w:color="auto"/>
      </w:divBdr>
      <w:divsChild>
        <w:div w:id="1754011052">
          <w:marLeft w:val="720"/>
          <w:marRight w:val="0"/>
          <w:marTop w:val="150"/>
          <w:marBottom w:val="0"/>
          <w:divBdr>
            <w:top w:val="none" w:sz="0" w:space="0" w:color="auto"/>
            <w:left w:val="none" w:sz="0" w:space="0" w:color="auto"/>
            <w:bottom w:val="none" w:sz="0" w:space="0" w:color="auto"/>
            <w:right w:val="none" w:sz="0" w:space="0" w:color="auto"/>
          </w:divBdr>
        </w:div>
        <w:div w:id="1003512538">
          <w:marLeft w:val="835"/>
          <w:marRight w:val="0"/>
          <w:marTop w:val="150"/>
          <w:marBottom w:val="0"/>
          <w:divBdr>
            <w:top w:val="none" w:sz="0" w:space="0" w:color="auto"/>
            <w:left w:val="none" w:sz="0" w:space="0" w:color="auto"/>
            <w:bottom w:val="none" w:sz="0" w:space="0" w:color="auto"/>
            <w:right w:val="none" w:sz="0" w:space="0" w:color="auto"/>
          </w:divBdr>
        </w:div>
        <w:div w:id="244803018">
          <w:marLeft w:val="720"/>
          <w:marRight w:val="0"/>
          <w:marTop w:val="150"/>
          <w:marBottom w:val="0"/>
          <w:divBdr>
            <w:top w:val="none" w:sz="0" w:space="0" w:color="auto"/>
            <w:left w:val="none" w:sz="0" w:space="0" w:color="auto"/>
            <w:bottom w:val="none" w:sz="0" w:space="0" w:color="auto"/>
            <w:right w:val="none" w:sz="0" w:space="0" w:color="auto"/>
          </w:divBdr>
        </w:div>
        <w:div w:id="945649616">
          <w:marLeft w:val="1440"/>
          <w:marRight w:val="0"/>
          <w:marTop w:val="75"/>
          <w:marBottom w:val="0"/>
          <w:divBdr>
            <w:top w:val="none" w:sz="0" w:space="0" w:color="auto"/>
            <w:left w:val="none" w:sz="0" w:space="0" w:color="auto"/>
            <w:bottom w:val="none" w:sz="0" w:space="0" w:color="auto"/>
            <w:right w:val="none" w:sz="0" w:space="0" w:color="auto"/>
          </w:divBdr>
        </w:div>
        <w:div w:id="1978563485">
          <w:marLeft w:val="1440"/>
          <w:marRight w:val="0"/>
          <w:marTop w:val="75"/>
          <w:marBottom w:val="0"/>
          <w:divBdr>
            <w:top w:val="none" w:sz="0" w:space="0" w:color="auto"/>
            <w:left w:val="none" w:sz="0" w:space="0" w:color="auto"/>
            <w:bottom w:val="none" w:sz="0" w:space="0" w:color="auto"/>
            <w:right w:val="none" w:sz="0" w:space="0" w:color="auto"/>
          </w:divBdr>
        </w:div>
        <w:div w:id="1684160218">
          <w:marLeft w:val="1440"/>
          <w:marRight w:val="0"/>
          <w:marTop w:val="75"/>
          <w:marBottom w:val="0"/>
          <w:divBdr>
            <w:top w:val="none" w:sz="0" w:space="0" w:color="auto"/>
            <w:left w:val="none" w:sz="0" w:space="0" w:color="auto"/>
            <w:bottom w:val="none" w:sz="0" w:space="0" w:color="auto"/>
            <w:right w:val="none" w:sz="0" w:space="0" w:color="auto"/>
          </w:divBdr>
        </w:div>
        <w:div w:id="1672221177">
          <w:marLeft w:val="720"/>
          <w:marRight w:val="0"/>
          <w:marTop w:val="150"/>
          <w:marBottom w:val="0"/>
          <w:divBdr>
            <w:top w:val="none" w:sz="0" w:space="0" w:color="auto"/>
            <w:left w:val="none" w:sz="0" w:space="0" w:color="auto"/>
            <w:bottom w:val="none" w:sz="0" w:space="0" w:color="auto"/>
            <w:right w:val="none" w:sz="0" w:space="0" w:color="auto"/>
          </w:divBdr>
        </w:div>
      </w:divsChild>
    </w:div>
    <w:div w:id="527451035">
      <w:bodyDiv w:val="1"/>
      <w:marLeft w:val="0"/>
      <w:marRight w:val="0"/>
      <w:marTop w:val="0"/>
      <w:marBottom w:val="0"/>
      <w:divBdr>
        <w:top w:val="none" w:sz="0" w:space="0" w:color="auto"/>
        <w:left w:val="none" w:sz="0" w:space="0" w:color="auto"/>
        <w:bottom w:val="none" w:sz="0" w:space="0" w:color="auto"/>
        <w:right w:val="none" w:sz="0" w:space="0" w:color="auto"/>
      </w:divBdr>
    </w:div>
    <w:div w:id="593785976">
      <w:bodyDiv w:val="1"/>
      <w:marLeft w:val="0"/>
      <w:marRight w:val="0"/>
      <w:marTop w:val="0"/>
      <w:marBottom w:val="0"/>
      <w:divBdr>
        <w:top w:val="none" w:sz="0" w:space="0" w:color="auto"/>
        <w:left w:val="none" w:sz="0" w:space="0" w:color="auto"/>
        <w:bottom w:val="none" w:sz="0" w:space="0" w:color="auto"/>
        <w:right w:val="none" w:sz="0" w:space="0" w:color="auto"/>
      </w:divBdr>
    </w:div>
    <w:div w:id="688213921">
      <w:bodyDiv w:val="1"/>
      <w:marLeft w:val="0"/>
      <w:marRight w:val="0"/>
      <w:marTop w:val="0"/>
      <w:marBottom w:val="0"/>
      <w:divBdr>
        <w:top w:val="none" w:sz="0" w:space="0" w:color="auto"/>
        <w:left w:val="none" w:sz="0" w:space="0" w:color="auto"/>
        <w:bottom w:val="none" w:sz="0" w:space="0" w:color="auto"/>
        <w:right w:val="none" w:sz="0" w:space="0" w:color="auto"/>
      </w:divBdr>
    </w:div>
    <w:div w:id="767043244">
      <w:bodyDiv w:val="1"/>
      <w:marLeft w:val="0"/>
      <w:marRight w:val="0"/>
      <w:marTop w:val="0"/>
      <w:marBottom w:val="0"/>
      <w:divBdr>
        <w:top w:val="none" w:sz="0" w:space="0" w:color="auto"/>
        <w:left w:val="none" w:sz="0" w:space="0" w:color="auto"/>
        <w:bottom w:val="none" w:sz="0" w:space="0" w:color="auto"/>
        <w:right w:val="none" w:sz="0" w:space="0" w:color="auto"/>
      </w:divBdr>
    </w:div>
    <w:div w:id="899176093">
      <w:bodyDiv w:val="1"/>
      <w:marLeft w:val="0"/>
      <w:marRight w:val="0"/>
      <w:marTop w:val="0"/>
      <w:marBottom w:val="0"/>
      <w:divBdr>
        <w:top w:val="none" w:sz="0" w:space="0" w:color="auto"/>
        <w:left w:val="none" w:sz="0" w:space="0" w:color="auto"/>
        <w:bottom w:val="none" w:sz="0" w:space="0" w:color="auto"/>
        <w:right w:val="none" w:sz="0" w:space="0" w:color="auto"/>
      </w:divBdr>
    </w:div>
    <w:div w:id="964771838">
      <w:bodyDiv w:val="1"/>
      <w:marLeft w:val="0"/>
      <w:marRight w:val="0"/>
      <w:marTop w:val="0"/>
      <w:marBottom w:val="0"/>
      <w:divBdr>
        <w:top w:val="none" w:sz="0" w:space="0" w:color="auto"/>
        <w:left w:val="none" w:sz="0" w:space="0" w:color="auto"/>
        <w:bottom w:val="none" w:sz="0" w:space="0" w:color="auto"/>
        <w:right w:val="none" w:sz="0" w:space="0" w:color="auto"/>
      </w:divBdr>
    </w:div>
    <w:div w:id="995302853">
      <w:bodyDiv w:val="1"/>
      <w:marLeft w:val="0"/>
      <w:marRight w:val="0"/>
      <w:marTop w:val="0"/>
      <w:marBottom w:val="0"/>
      <w:divBdr>
        <w:top w:val="none" w:sz="0" w:space="0" w:color="auto"/>
        <w:left w:val="none" w:sz="0" w:space="0" w:color="auto"/>
        <w:bottom w:val="none" w:sz="0" w:space="0" w:color="auto"/>
        <w:right w:val="none" w:sz="0" w:space="0" w:color="auto"/>
      </w:divBdr>
    </w:div>
    <w:div w:id="1014770712">
      <w:bodyDiv w:val="1"/>
      <w:marLeft w:val="0"/>
      <w:marRight w:val="0"/>
      <w:marTop w:val="0"/>
      <w:marBottom w:val="0"/>
      <w:divBdr>
        <w:top w:val="none" w:sz="0" w:space="0" w:color="auto"/>
        <w:left w:val="none" w:sz="0" w:space="0" w:color="auto"/>
        <w:bottom w:val="none" w:sz="0" w:space="0" w:color="auto"/>
        <w:right w:val="none" w:sz="0" w:space="0" w:color="auto"/>
      </w:divBdr>
    </w:div>
    <w:div w:id="1015111314">
      <w:bodyDiv w:val="1"/>
      <w:marLeft w:val="0"/>
      <w:marRight w:val="0"/>
      <w:marTop w:val="0"/>
      <w:marBottom w:val="0"/>
      <w:divBdr>
        <w:top w:val="none" w:sz="0" w:space="0" w:color="auto"/>
        <w:left w:val="none" w:sz="0" w:space="0" w:color="auto"/>
        <w:bottom w:val="none" w:sz="0" w:space="0" w:color="auto"/>
        <w:right w:val="none" w:sz="0" w:space="0" w:color="auto"/>
      </w:divBdr>
    </w:div>
    <w:div w:id="1103645829">
      <w:bodyDiv w:val="1"/>
      <w:marLeft w:val="0"/>
      <w:marRight w:val="0"/>
      <w:marTop w:val="0"/>
      <w:marBottom w:val="0"/>
      <w:divBdr>
        <w:top w:val="none" w:sz="0" w:space="0" w:color="auto"/>
        <w:left w:val="none" w:sz="0" w:space="0" w:color="auto"/>
        <w:bottom w:val="none" w:sz="0" w:space="0" w:color="auto"/>
        <w:right w:val="none" w:sz="0" w:space="0" w:color="auto"/>
      </w:divBdr>
      <w:divsChild>
        <w:div w:id="1779833059">
          <w:marLeft w:val="547"/>
          <w:marRight w:val="0"/>
          <w:marTop w:val="154"/>
          <w:marBottom w:val="0"/>
          <w:divBdr>
            <w:top w:val="none" w:sz="0" w:space="0" w:color="auto"/>
            <w:left w:val="none" w:sz="0" w:space="0" w:color="auto"/>
            <w:bottom w:val="none" w:sz="0" w:space="0" w:color="auto"/>
            <w:right w:val="none" w:sz="0" w:space="0" w:color="auto"/>
          </w:divBdr>
        </w:div>
      </w:divsChild>
    </w:div>
    <w:div w:id="1176845657">
      <w:bodyDiv w:val="1"/>
      <w:marLeft w:val="0"/>
      <w:marRight w:val="0"/>
      <w:marTop w:val="0"/>
      <w:marBottom w:val="0"/>
      <w:divBdr>
        <w:top w:val="none" w:sz="0" w:space="0" w:color="auto"/>
        <w:left w:val="none" w:sz="0" w:space="0" w:color="auto"/>
        <w:bottom w:val="none" w:sz="0" w:space="0" w:color="auto"/>
        <w:right w:val="none" w:sz="0" w:space="0" w:color="auto"/>
      </w:divBdr>
    </w:div>
    <w:div w:id="1186753530">
      <w:bodyDiv w:val="1"/>
      <w:marLeft w:val="0"/>
      <w:marRight w:val="0"/>
      <w:marTop w:val="0"/>
      <w:marBottom w:val="0"/>
      <w:divBdr>
        <w:top w:val="none" w:sz="0" w:space="0" w:color="auto"/>
        <w:left w:val="none" w:sz="0" w:space="0" w:color="auto"/>
        <w:bottom w:val="none" w:sz="0" w:space="0" w:color="auto"/>
        <w:right w:val="none" w:sz="0" w:space="0" w:color="auto"/>
      </w:divBdr>
    </w:div>
    <w:div w:id="1240940568">
      <w:bodyDiv w:val="1"/>
      <w:marLeft w:val="0"/>
      <w:marRight w:val="0"/>
      <w:marTop w:val="0"/>
      <w:marBottom w:val="0"/>
      <w:divBdr>
        <w:top w:val="none" w:sz="0" w:space="0" w:color="auto"/>
        <w:left w:val="none" w:sz="0" w:space="0" w:color="auto"/>
        <w:bottom w:val="none" w:sz="0" w:space="0" w:color="auto"/>
        <w:right w:val="none" w:sz="0" w:space="0" w:color="auto"/>
      </w:divBdr>
    </w:div>
    <w:div w:id="1279872157">
      <w:bodyDiv w:val="1"/>
      <w:marLeft w:val="0"/>
      <w:marRight w:val="0"/>
      <w:marTop w:val="0"/>
      <w:marBottom w:val="0"/>
      <w:divBdr>
        <w:top w:val="none" w:sz="0" w:space="0" w:color="auto"/>
        <w:left w:val="none" w:sz="0" w:space="0" w:color="auto"/>
        <w:bottom w:val="none" w:sz="0" w:space="0" w:color="auto"/>
        <w:right w:val="none" w:sz="0" w:space="0" w:color="auto"/>
      </w:divBdr>
    </w:div>
    <w:div w:id="1319384046">
      <w:bodyDiv w:val="1"/>
      <w:marLeft w:val="0"/>
      <w:marRight w:val="0"/>
      <w:marTop w:val="0"/>
      <w:marBottom w:val="0"/>
      <w:divBdr>
        <w:top w:val="none" w:sz="0" w:space="0" w:color="auto"/>
        <w:left w:val="none" w:sz="0" w:space="0" w:color="auto"/>
        <w:bottom w:val="none" w:sz="0" w:space="0" w:color="auto"/>
        <w:right w:val="none" w:sz="0" w:space="0" w:color="auto"/>
      </w:divBdr>
    </w:div>
    <w:div w:id="1389768740">
      <w:bodyDiv w:val="1"/>
      <w:marLeft w:val="0"/>
      <w:marRight w:val="0"/>
      <w:marTop w:val="0"/>
      <w:marBottom w:val="0"/>
      <w:divBdr>
        <w:top w:val="none" w:sz="0" w:space="0" w:color="auto"/>
        <w:left w:val="none" w:sz="0" w:space="0" w:color="auto"/>
        <w:bottom w:val="none" w:sz="0" w:space="0" w:color="auto"/>
        <w:right w:val="none" w:sz="0" w:space="0" w:color="auto"/>
      </w:divBdr>
    </w:div>
    <w:div w:id="1476682482">
      <w:bodyDiv w:val="1"/>
      <w:marLeft w:val="0"/>
      <w:marRight w:val="0"/>
      <w:marTop w:val="0"/>
      <w:marBottom w:val="0"/>
      <w:divBdr>
        <w:top w:val="none" w:sz="0" w:space="0" w:color="auto"/>
        <w:left w:val="none" w:sz="0" w:space="0" w:color="auto"/>
        <w:bottom w:val="none" w:sz="0" w:space="0" w:color="auto"/>
        <w:right w:val="none" w:sz="0" w:space="0" w:color="auto"/>
      </w:divBdr>
    </w:div>
    <w:div w:id="1509053272">
      <w:bodyDiv w:val="1"/>
      <w:marLeft w:val="0"/>
      <w:marRight w:val="0"/>
      <w:marTop w:val="0"/>
      <w:marBottom w:val="0"/>
      <w:divBdr>
        <w:top w:val="none" w:sz="0" w:space="0" w:color="auto"/>
        <w:left w:val="none" w:sz="0" w:space="0" w:color="auto"/>
        <w:bottom w:val="none" w:sz="0" w:space="0" w:color="auto"/>
        <w:right w:val="none" w:sz="0" w:space="0" w:color="auto"/>
      </w:divBdr>
      <w:divsChild>
        <w:div w:id="1138575825">
          <w:marLeft w:val="1440"/>
          <w:marRight w:val="0"/>
          <w:marTop w:val="0"/>
          <w:marBottom w:val="0"/>
          <w:divBdr>
            <w:top w:val="none" w:sz="0" w:space="0" w:color="auto"/>
            <w:left w:val="none" w:sz="0" w:space="0" w:color="auto"/>
            <w:bottom w:val="none" w:sz="0" w:space="0" w:color="auto"/>
            <w:right w:val="none" w:sz="0" w:space="0" w:color="auto"/>
          </w:divBdr>
        </w:div>
        <w:div w:id="243613521">
          <w:marLeft w:val="1440"/>
          <w:marRight w:val="0"/>
          <w:marTop w:val="0"/>
          <w:marBottom w:val="0"/>
          <w:divBdr>
            <w:top w:val="none" w:sz="0" w:space="0" w:color="auto"/>
            <w:left w:val="none" w:sz="0" w:space="0" w:color="auto"/>
            <w:bottom w:val="none" w:sz="0" w:space="0" w:color="auto"/>
            <w:right w:val="none" w:sz="0" w:space="0" w:color="auto"/>
          </w:divBdr>
        </w:div>
        <w:div w:id="1986277535">
          <w:marLeft w:val="1440"/>
          <w:marRight w:val="0"/>
          <w:marTop w:val="0"/>
          <w:marBottom w:val="0"/>
          <w:divBdr>
            <w:top w:val="none" w:sz="0" w:space="0" w:color="auto"/>
            <w:left w:val="none" w:sz="0" w:space="0" w:color="auto"/>
            <w:bottom w:val="none" w:sz="0" w:space="0" w:color="auto"/>
            <w:right w:val="none" w:sz="0" w:space="0" w:color="auto"/>
          </w:divBdr>
        </w:div>
      </w:divsChild>
    </w:div>
    <w:div w:id="1612780718">
      <w:bodyDiv w:val="1"/>
      <w:marLeft w:val="0"/>
      <w:marRight w:val="0"/>
      <w:marTop w:val="0"/>
      <w:marBottom w:val="0"/>
      <w:divBdr>
        <w:top w:val="none" w:sz="0" w:space="0" w:color="auto"/>
        <w:left w:val="none" w:sz="0" w:space="0" w:color="auto"/>
        <w:bottom w:val="none" w:sz="0" w:space="0" w:color="auto"/>
        <w:right w:val="none" w:sz="0" w:space="0" w:color="auto"/>
      </w:divBdr>
      <w:divsChild>
        <w:div w:id="260723789">
          <w:marLeft w:val="806"/>
          <w:marRight w:val="0"/>
          <w:marTop w:val="154"/>
          <w:marBottom w:val="0"/>
          <w:divBdr>
            <w:top w:val="none" w:sz="0" w:space="0" w:color="auto"/>
            <w:left w:val="none" w:sz="0" w:space="0" w:color="auto"/>
            <w:bottom w:val="none" w:sz="0" w:space="0" w:color="auto"/>
            <w:right w:val="none" w:sz="0" w:space="0" w:color="auto"/>
          </w:divBdr>
        </w:div>
        <w:div w:id="374081563">
          <w:marLeft w:val="806"/>
          <w:marRight w:val="0"/>
          <w:marTop w:val="154"/>
          <w:marBottom w:val="0"/>
          <w:divBdr>
            <w:top w:val="none" w:sz="0" w:space="0" w:color="auto"/>
            <w:left w:val="none" w:sz="0" w:space="0" w:color="auto"/>
            <w:bottom w:val="none" w:sz="0" w:space="0" w:color="auto"/>
            <w:right w:val="none" w:sz="0" w:space="0" w:color="auto"/>
          </w:divBdr>
        </w:div>
        <w:div w:id="425077912">
          <w:marLeft w:val="806"/>
          <w:marRight w:val="0"/>
          <w:marTop w:val="154"/>
          <w:marBottom w:val="0"/>
          <w:divBdr>
            <w:top w:val="none" w:sz="0" w:space="0" w:color="auto"/>
            <w:left w:val="none" w:sz="0" w:space="0" w:color="auto"/>
            <w:bottom w:val="none" w:sz="0" w:space="0" w:color="auto"/>
            <w:right w:val="none" w:sz="0" w:space="0" w:color="auto"/>
          </w:divBdr>
        </w:div>
        <w:div w:id="1767647821">
          <w:marLeft w:val="806"/>
          <w:marRight w:val="0"/>
          <w:marTop w:val="154"/>
          <w:marBottom w:val="0"/>
          <w:divBdr>
            <w:top w:val="none" w:sz="0" w:space="0" w:color="auto"/>
            <w:left w:val="none" w:sz="0" w:space="0" w:color="auto"/>
            <w:bottom w:val="none" w:sz="0" w:space="0" w:color="auto"/>
            <w:right w:val="none" w:sz="0" w:space="0" w:color="auto"/>
          </w:divBdr>
        </w:div>
      </w:divsChild>
    </w:div>
    <w:div w:id="1620793938">
      <w:bodyDiv w:val="1"/>
      <w:marLeft w:val="0"/>
      <w:marRight w:val="0"/>
      <w:marTop w:val="0"/>
      <w:marBottom w:val="0"/>
      <w:divBdr>
        <w:top w:val="none" w:sz="0" w:space="0" w:color="auto"/>
        <w:left w:val="none" w:sz="0" w:space="0" w:color="auto"/>
        <w:bottom w:val="none" w:sz="0" w:space="0" w:color="auto"/>
        <w:right w:val="none" w:sz="0" w:space="0" w:color="auto"/>
      </w:divBdr>
    </w:div>
    <w:div w:id="1634680259">
      <w:bodyDiv w:val="1"/>
      <w:marLeft w:val="0"/>
      <w:marRight w:val="0"/>
      <w:marTop w:val="0"/>
      <w:marBottom w:val="0"/>
      <w:divBdr>
        <w:top w:val="none" w:sz="0" w:space="0" w:color="auto"/>
        <w:left w:val="none" w:sz="0" w:space="0" w:color="auto"/>
        <w:bottom w:val="none" w:sz="0" w:space="0" w:color="auto"/>
        <w:right w:val="none" w:sz="0" w:space="0" w:color="auto"/>
      </w:divBdr>
    </w:div>
    <w:div w:id="1756976257">
      <w:bodyDiv w:val="1"/>
      <w:marLeft w:val="0"/>
      <w:marRight w:val="0"/>
      <w:marTop w:val="0"/>
      <w:marBottom w:val="0"/>
      <w:divBdr>
        <w:top w:val="none" w:sz="0" w:space="0" w:color="auto"/>
        <w:left w:val="none" w:sz="0" w:space="0" w:color="auto"/>
        <w:bottom w:val="none" w:sz="0" w:space="0" w:color="auto"/>
        <w:right w:val="none" w:sz="0" w:space="0" w:color="auto"/>
      </w:divBdr>
    </w:div>
    <w:div w:id="1771660365">
      <w:bodyDiv w:val="1"/>
      <w:marLeft w:val="0"/>
      <w:marRight w:val="0"/>
      <w:marTop w:val="0"/>
      <w:marBottom w:val="0"/>
      <w:divBdr>
        <w:top w:val="none" w:sz="0" w:space="0" w:color="auto"/>
        <w:left w:val="none" w:sz="0" w:space="0" w:color="auto"/>
        <w:bottom w:val="none" w:sz="0" w:space="0" w:color="auto"/>
        <w:right w:val="none" w:sz="0" w:space="0" w:color="auto"/>
      </w:divBdr>
    </w:div>
    <w:div w:id="1778787928">
      <w:bodyDiv w:val="1"/>
      <w:marLeft w:val="0"/>
      <w:marRight w:val="0"/>
      <w:marTop w:val="0"/>
      <w:marBottom w:val="0"/>
      <w:divBdr>
        <w:top w:val="none" w:sz="0" w:space="0" w:color="auto"/>
        <w:left w:val="none" w:sz="0" w:space="0" w:color="auto"/>
        <w:bottom w:val="none" w:sz="0" w:space="0" w:color="auto"/>
        <w:right w:val="none" w:sz="0" w:space="0" w:color="auto"/>
      </w:divBdr>
    </w:div>
    <w:div w:id="1966695160">
      <w:bodyDiv w:val="1"/>
      <w:marLeft w:val="0"/>
      <w:marRight w:val="0"/>
      <w:marTop w:val="0"/>
      <w:marBottom w:val="0"/>
      <w:divBdr>
        <w:top w:val="none" w:sz="0" w:space="0" w:color="auto"/>
        <w:left w:val="none" w:sz="0" w:space="0" w:color="auto"/>
        <w:bottom w:val="none" w:sz="0" w:space="0" w:color="auto"/>
        <w:right w:val="none" w:sz="0" w:space="0" w:color="auto"/>
      </w:divBdr>
    </w:div>
    <w:div w:id="1987853100">
      <w:bodyDiv w:val="1"/>
      <w:marLeft w:val="0"/>
      <w:marRight w:val="0"/>
      <w:marTop w:val="0"/>
      <w:marBottom w:val="0"/>
      <w:divBdr>
        <w:top w:val="none" w:sz="0" w:space="0" w:color="auto"/>
        <w:left w:val="none" w:sz="0" w:space="0" w:color="auto"/>
        <w:bottom w:val="none" w:sz="0" w:space="0" w:color="auto"/>
        <w:right w:val="none" w:sz="0" w:space="0" w:color="auto"/>
      </w:divBdr>
    </w:div>
    <w:div w:id="2122990239">
      <w:bodyDiv w:val="1"/>
      <w:marLeft w:val="0"/>
      <w:marRight w:val="0"/>
      <w:marTop w:val="0"/>
      <w:marBottom w:val="0"/>
      <w:divBdr>
        <w:top w:val="none" w:sz="0" w:space="0" w:color="auto"/>
        <w:left w:val="none" w:sz="0" w:space="0" w:color="auto"/>
        <w:bottom w:val="none" w:sz="0" w:space="0" w:color="auto"/>
        <w:right w:val="none" w:sz="0" w:space="0" w:color="auto"/>
      </w:divBdr>
    </w:div>
    <w:div w:id="2138142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ki.mbalib.com/zh-tw/%E9%80%9A%E8%B4%A7%E8%86%A8%E8%83%80" TargetMode="External"/><Relationship Id="rId6" Type="http://schemas.openxmlformats.org/officeDocument/2006/relationships/hyperlink" Target="https://wiki.mbalib.com/zh-tw/%E4%BB%B7%E6%A0%B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531</Words>
  <Characters>3032</Characters>
  <Application>Microsoft Macintosh Word</Application>
  <DocSecurity>0</DocSecurity>
  <Lines>25</Lines>
  <Paragraphs>7</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D014020002</dc:creator>
  <cp:keywords/>
  <dc:description/>
  <cp:lastModifiedBy>D014020002</cp:lastModifiedBy>
  <cp:revision>15</cp:revision>
  <dcterms:created xsi:type="dcterms:W3CDTF">2019-10-28T08:06:00Z</dcterms:created>
  <dcterms:modified xsi:type="dcterms:W3CDTF">2019-10-28T14:46:00Z</dcterms:modified>
</cp:coreProperties>
</file>