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43B1A" w14:textId="7293A66A" w:rsidR="00175F22" w:rsidRPr="00D520E1" w:rsidRDefault="00FD7BC2" w:rsidP="00FD7BC2">
      <w:pPr>
        <w:jc w:val="center"/>
        <w:rPr>
          <w:rFonts w:ascii="標楷體" w:eastAsia="標楷體" w:hAnsi="標楷體"/>
          <w:szCs w:val="24"/>
        </w:rPr>
      </w:pPr>
      <w:r w:rsidRPr="00D520E1">
        <w:rPr>
          <w:rFonts w:ascii="標楷體" w:eastAsia="標楷體" w:hAnsi="標楷體" w:hint="eastAsia"/>
          <w:szCs w:val="24"/>
        </w:rPr>
        <w:t>電影欣賞讀書心得:艋舺</w:t>
      </w:r>
    </w:p>
    <w:p w14:paraId="5219D5A5" w14:textId="0FFE6CA4" w:rsidR="00D520E1" w:rsidRPr="00D520E1" w:rsidRDefault="00FD7BC2" w:rsidP="00D520E1">
      <w:pPr>
        <w:rPr>
          <w:rFonts w:ascii="標楷體" w:eastAsia="標楷體" w:hAnsi="標楷體" w:hint="eastAsia"/>
          <w:szCs w:val="24"/>
        </w:rPr>
      </w:pPr>
      <w:r w:rsidRPr="00D520E1">
        <w:rPr>
          <w:rFonts w:ascii="標楷體" w:eastAsia="標楷體" w:hAnsi="標楷體" w:hint="eastAsia"/>
          <w:szCs w:val="24"/>
        </w:rPr>
        <w:t>內容簡介:</w:t>
      </w:r>
    </w:p>
    <w:tbl>
      <w:tblPr>
        <w:tblW w:w="0" w:type="dxa"/>
        <w:tblCellMar>
          <w:top w:w="15" w:type="dxa"/>
          <w:left w:w="15" w:type="dxa"/>
          <w:bottom w:w="15" w:type="dxa"/>
          <w:right w:w="15" w:type="dxa"/>
        </w:tblCellMar>
        <w:tblLook w:val="04A0" w:firstRow="1" w:lastRow="0" w:firstColumn="1" w:lastColumn="0" w:noHBand="0" w:noVBand="1"/>
      </w:tblPr>
      <w:tblGrid>
        <w:gridCol w:w="541"/>
        <w:gridCol w:w="5580"/>
        <w:gridCol w:w="541"/>
      </w:tblGrid>
      <w:tr w:rsidR="00D520E1" w:rsidRPr="00D520E1" w14:paraId="55C570ED" w14:textId="77777777" w:rsidTr="00D520E1">
        <w:tc>
          <w:tcPr>
            <w:tcW w:w="300" w:type="dxa"/>
            <w:tcBorders>
              <w:top w:val="nil"/>
              <w:left w:val="nil"/>
              <w:bottom w:val="nil"/>
              <w:right w:val="nil"/>
            </w:tcBorders>
            <w:shd w:val="clear" w:color="auto" w:fill="auto"/>
            <w:tcMar>
              <w:top w:w="150" w:type="dxa"/>
              <w:left w:w="150" w:type="dxa"/>
              <w:bottom w:w="150" w:type="dxa"/>
              <w:right w:w="150" w:type="dxa"/>
            </w:tcMar>
            <w:hideMark/>
          </w:tcPr>
          <w:p w14:paraId="44260590" w14:textId="77777777" w:rsidR="00D520E1" w:rsidRPr="00D520E1" w:rsidRDefault="00D520E1" w:rsidP="00D520E1">
            <w:pPr>
              <w:widowControl/>
              <w:spacing w:before="100" w:beforeAutospacing="1" w:after="100" w:afterAutospacing="1" w:line="144" w:lineRule="atLeas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01B0515D" w14:textId="77777777" w:rsidR="00D520E1" w:rsidRPr="00D520E1" w:rsidRDefault="00D520E1" w:rsidP="00D520E1">
            <w:pPr>
              <w:widowControl/>
              <w:spacing w:before="100" w:beforeAutospacing="1" w:after="100" w:afterAutospacing="1"/>
              <w:rPr>
                <w:rFonts w:ascii="標楷體" w:eastAsia="標楷體" w:hAnsi="標楷體" w:cs="Segoe UI"/>
                <w:color w:val="202122"/>
                <w:kern w:val="0"/>
                <w:szCs w:val="24"/>
              </w:rPr>
            </w:pPr>
            <w:r w:rsidRPr="00D520E1">
              <w:rPr>
                <w:rFonts w:ascii="標楷體" w:eastAsia="標楷體" w:hAnsi="標楷體" w:cs="Segoe UI"/>
                <w:color w:val="202122"/>
                <w:kern w:val="0"/>
                <w:szCs w:val="24"/>
              </w:rPr>
              <w:t>今天你要是不弄死他們，明天你就會被他們弄死！</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642E0D69" w14:textId="77777777" w:rsidR="00D520E1" w:rsidRPr="00D520E1" w:rsidRDefault="00D520E1" w:rsidP="00D520E1">
            <w:pPr>
              <w:widowControl/>
              <w:spacing w:before="100" w:beforeAutospacing="1" w:after="100" w:afterAutospacing="1" w:line="144" w:lineRule="atLeast"/>
              <w:jc w:val="righ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r>
    </w:tbl>
    <w:p w14:paraId="128A27A4" w14:textId="77777777" w:rsidR="00D520E1" w:rsidRPr="00D520E1" w:rsidRDefault="00D520E1" w:rsidP="00D520E1">
      <w:pPr>
        <w:widowControl/>
        <w:shd w:val="clear" w:color="auto" w:fill="FFFFFF"/>
        <w:textAlignment w:val="baseline"/>
        <w:rPr>
          <w:rFonts w:ascii="標楷體" w:eastAsia="標楷體" w:hAnsi="標楷體" w:cs="Segoe UI"/>
          <w:color w:val="202122"/>
          <w:kern w:val="0"/>
          <w:szCs w:val="24"/>
        </w:rPr>
      </w:pPr>
      <w:r w:rsidRPr="00D520E1">
        <w:rPr>
          <w:rFonts w:ascii="標楷體" w:eastAsia="標楷體" w:hAnsi="標楷體" w:cs="Segoe UI"/>
          <w:color w:val="202122"/>
          <w:kern w:val="0"/>
          <w:szCs w:val="24"/>
        </w:rPr>
        <w:t>來自</w:t>
      </w:r>
      <w:hyperlink r:id="rId4" w:tooltip="樹林區" w:history="1">
        <w:r w:rsidRPr="00D520E1">
          <w:rPr>
            <w:rFonts w:ascii="標楷體" w:eastAsia="標楷體" w:hAnsi="標楷體" w:cs="Segoe UI"/>
            <w:color w:val="6B4BA1"/>
            <w:kern w:val="0"/>
            <w:szCs w:val="24"/>
            <w:u w:val="single"/>
            <w:bdr w:val="none" w:sz="0" w:space="0" w:color="auto" w:frame="1"/>
          </w:rPr>
          <w:t>樹林</w:t>
        </w:r>
      </w:hyperlink>
      <w:r w:rsidRPr="00D520E1">
        <w:rPr>
          <w:rFonts w:ascii="標楷體" w:eastAsia="標楷體" w:hAnsi="標楷體" w:cs="Segoe UI"/>
          <w:color w:val="202122"/>
          <w:kern w:val="0"/>
          <w:szCs w:val="24"/>
        </w:rPr>
        <w:t>的蚊子轉進</w:t>
      </w:r>
      <w:hyperlink r:id="rId5" w:tooltip="艋舺" w:history="1">
        <w:r w:rsidRPr="00D520E1">
          <w:rPr>
            <w:rFonts w:ascii="標楷體" w:eastAsia="標楷體" w:hAnsi="標楷體" w:cs="Segoe UI"/>
            <w:color w:val="6B4BA1"/>
            <w:kern w:val="0"/>
            <w:szCs w:val="24"/>
            <w:u w:val="single"/>
            <w:bdr w:val="none" w:sz="0" w:space="0" w:color="auto" w:frame="1"/>
          </w:rPr>
          <w:t>艋舺</w:t>
        </w:r>
      </w:hyperlink>
      <w:r w:rsidRPr="00D520E1">
        <w:rPr>
          <w:rFonts w:ascii="標楷體" w:eastAsia="標楷體" w:hAnsi="標楷體" w:cs="Segoe UI"/>
          <w:color w:val="202122"/>
          <w:kern w:val="0"/>
          <w:szCs w:val="24"/>
        </w:rPr>
        <w:t>這家三流高職的第一天，午餐飯盒裡他最愛的那隻雞腿就被班上同學狗仔孩搶走了，蚊子不知哪來的勇氣，搶回了那根雞腿，一場從校門口到河堤的追逐戰就此展開。志龍、和尚、阿伯、白猴等四人看到蚊子有如泥鰍般閃躲遁逃的身手，大樂，決定邀他入幫。 隔天志龍領軍找來蚊子，在學校頂樓，將追打他的狗仔孩和體育班鐵人們獻給蚊子，讓他報仇個爽。「今天你不弄死他們，有一天你就會被他們弄死！」在和尚那句堅定的話裡，臉上掛彩腫著一隻黑眼的蚊子，朝著其中一名鐵人奮力揮出生平第一枚主動攻擊的拳。接著，志龍、和尚、阿伯、白猴和蚊子五人在</w:t>
      </w:r>
      <w:hyperlink r:id="rId6" w:tooltip="艋舺祖師廟" w:history="1">
        <w:r w:rsidRPr="00D520E1">
          <w:rPr>
            <w:rFonts w:ascii="標楷體" w:eastAsia="標楷體" w:hAnsi="標楷體" w:cs="Segoe UI"/>
            <w:color w:val="6B4BA1"/>
            <w:kern w:val="0"/>
            <w:szCs w:val="24"/>
            <w:u w:val="single"/>
            <w:bdr w:val="none" w:sz="0" w:space="0" w:color="auto" w:frame="1"/>
          </w:rPr>
          <w:t>艋舺祖師廟</w:t>
        </w:r>
      </w:hyperlink>
      <w:r w:rsidRPr="00D520E1">
        <w:rPr>
          <w:rFonts w:ascii="標楷體" w:eastAsia="標楷體" w:hAnsi="標楷體" w:cs="Segoe UI"/>
          <w:color w:val="202122"/>
          <w:kern w:val="0"/>
          <w:szCs w:val="24"/>
        </w:rPr>
        <w:t>的</w:t>
      </w:r>
      <w:hyperlink r:id="rId7" w:tooltip="清水祖師" w:history="1">
        <w:r w:rsidRPr="00D520E1">
          <w:rPr>
            <w:rFonts w:ascii="標楷體" w:eastAsia="標楷體" w:hAnsi="標楷體" w:cs="Segoe UI"/>
            <w:color w:val="6B4BA1"/>
            <w:kern w:val="0"/>
            <w:szCs w:val="24"/>
            <w:u w:val="single"/>
            <w:bdr w:val="none" w:sz="0" w:space="0" w:color="auto" w:frame="1"/>
          </w:rPr>
          <w:t>佛</w:t>
        </w:r>
      </w:hyperlink>
      <w:r w:rsidRPr="00D520E1">
        <w:rPr>
          <w:rFonts w:ascii="標楷體" w:eastAsia="標楷體" w:hAnsi="標楷體" w:cs="Segoe UI"/>
          <w:color w:val="202122"/>
          <w:kern w:val="0"/>
          <w:szCs w:val="24"/>
        </w:rPr>
        <w:t>前結義，以太子幫之名，踏入</w:t>
      </w:r>
      <w:hyperlink r:id="rId8" w:tooltip="江湖" w:history="1">
        <w:r w:rsidRPr="00D520E1">
          <w:rPr>
            <w:rFonts w:ascii="標楷體" w:eastAsia="標楷體" w:hAnsi="標楷體" w:cs="Segoe UI"/>
            <w:color w:val="6B4BA1"/>
            <w:kern w:val="0"/>
            <w:szCs w:val="24"/>
            <w:u w:val="single"/>
            <w:bdr w:val="none" w:sz="0" w:space="0" w:color="auto" w:frame="1"/>
          </w:rPr>
          <w:t>江湖</w:t>
        </w:r>
      </w:hyperlink>
      <w:r w:rsidRPr="00D520E1">
        <w:rPr>
          <w:rFonts w:ascii="標楷體" w:eastAsia="標楷體" w:hAnsi="標楷體" w:cs="Segoe UI"/>
          <w:color w:val="202122"/>
          <w:kern w:val="0"/>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541"/>
        <w:gridCol w:w="2460"/>
        <w:gridCol w:w="541"/>
      </w:tblGrid>
      <w:tr w:rsidR="00D520E1" w:rsidRPr="00D520E1" w14:paraId="6625CF33" w14:textId="77777777" w:rsidTr="00D520E1">
        <w:tc>
          <w:tcPr>
            <w:tcW w:w="300" w:type="dxa"/>
            <w:tcBorders>
              <w:top w:val="nil"/>
              <w:left w:val="nil"/>
              <w:bottom w:val="nil"/>
              <w:right w:val="nil"/>
            </w:tcBorders>
            <w:shd w:val="clear" w:color="auto" w:fill="auto"/>
            <w:tcMar>
              <w:top w:w="150" w:type="dxa"/>
              <w:left w:w="150" w:type="dxa"/>
              <w:bottom w:w="150" w:type="dxa"/>
              <w:right w:w="150" w:type="dxa"/>
            </w:tcMar>
            <w:hideMark/>
          </w:tcPr>
          <w:p w14:paraId="591F7580" w14:textId="77777777" w:rsidR="00D520E1" w:rsidRPr="00D520E1" w:rsidRDefault="00D520E1" w:rsidP="00D520E1">
            <w:pPr>
              <w:widowControl/>
              <w:spacing w:before="100" w:beforeAutospacing="1" w:after="100" w:afterAutospacing="1" w:line="144" w:lineRule="atLeas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26EB8ED0" w14:textId="77777777" w:rsidR="00D520E1" w:rsidRPr="00D520E1" w:rsidRDefault="00D520E1" w:rsidP="00D520E1">
            <w:pPr>
              <w:widowControl/>
              <w:spacing w:before="100" w:beforeAutospacing="1" w:after="100" w:afterAutospacing="1"/>
              <w:rPr>
                <w:rFonts w:ascii="標楷體" w:eastAsia="標楷體" w:hAnsi="標楷體" w:cs="Segoe UI"/>
                <w:color w:val="202122"/>
                <w:kern w:val="0"/>
                <w:szCs w:val="24"/>
              </w:rPr>
            </w:pPr>
            <w:r w:rsidRPr="00D520E1">
              <w:rPr>
                <w:rFonts w:ascii="標楷體" w:eastAsia="標楷體" w:hAnsi="標楷體" w:cs="Segoe UI"/>
                <w:color w:val="202122"/>
                <w:kern w:val="0"/>
                <w:szCs w:val="24"/>
              </w:rPr>
              <w:t>華麗生猛的古老城區</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35D276D6" w14:textId="77777777" w:rsidR="00D520E1" w:rsidRPr="00D520E1" w:rsidRDefault="00D520E1" w:rsidP="00D520E1">
            <w:pPr>
              <w:widowControl/>
              <w:spacing w:before="100" w:beforeAutospacing="1" w:after="100" w:afterAutospacing="1" w:line="144" w:lineRule="atLeast"/>
              <w:jc w:val="righ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r>
    </w:tbl>
    <w:p w14:paraId="538AC11A" w14:textId="77777777" w:rsidR="00D520E1" w:rsidRPr="00D520E1" w:rsidRDefault="00D520E1" w:rsidP="00D520E1">
      <w:pPr>
        <w:widowControl/>
        <w:shd w:val="clear" w:color="auto" w:fill="FFFFFF"/>
        <w:textAlignment w:val="baseline"/>
        <w:rPr>
          <w:rFonts w:ascii="標楷體" w:eastAsia="標楷體" w:hAnsi="標楷體" w:cs="Segoe UI"/>
          <w:color w:val="202122"/>
          <w:kern w:val="0"/>
          <w:szCs w:val="24"/>
        </w:rPr>
      </w:pPr>
      <w:r w:rsidRPr="00D520E1">
        <w:rPr>
          <w:rFonts w:ascii="標楷體" w:eastAsia="標楷體" w:hAnsi="標楷體" w:cs="Segoe UI"/>
          <w:color w:val="202122"/>
          <w:kern w:val="0"/>
          <w:szCs w:val="24"/>
        </w:rPr>
        <w:t>和尚教育蚊子，講述艋舺歷史，蚊子如同踏進大觀園，視野開展，世界遼闊。和尚送他回家，丟給他一個在黑暗中會發光的</w:t>
      </w:r>
      <w:hyperlink r:id="rId9" w:tooltip="溜溜球" w:history="1">
        <w:r w:rsidRPr="00D520E1">
          <w:rPr>
            <w:rFonts w:ascii="標楷體" w:eastAsia="標楷體" w:hAnsi="標楷體" w:cs="Segoe UI"/>
            <w:color w:val="6B4BA1"/>
            <w:kern w:val="0"/>
            <w:szCs w:val="24"/>
            <w:u w:val="single"/>
            <w:bdr w:val="none" w:sz="0" w:space="0" w:color="auto" w:frame="1"/>
          </w:rPr>
          <w:t>溜溜球</w:t>
        </w:r>
      </w:hyperlink>
      <w:r w:rsidRPr="00D520E1">
        <w:rPr>
          <w:rFonts w:ascii="標楷體" w:eastAsia="標楷體" w:hAnsi="標楷體" w:cs="Segoe UI"/>
          <w:color w:val="202122"/>
          <w:kern w:val="0"/>
          <w:szCs w:val="24"/>
        </w:rPr>
        <w:t>，他胸口突然變得暖暖的，原來這種感覺就叫友情。「意義是三小？我只聽過義氣，沒聽過意義啦！」白猴的話超酷，簡直是無敵真理。這一切，都像迷幻藥，令蚊子上癮。</w:t>
      </w:r>
    </w:p>
    <w:p w14:paraId="0D1ED9AA" w14:textId="77777777" w:rsidR="00D520E1" w:rsidRPr="00D520E1" w:rsidRDefault="00D520E1" w:rsidP="00D520E1">
      <w:pPr>
        <w:widowControl/>
        <w:shd w:val="clear" w:color="auto" w:fill="FFFFFF"/>
        <w:spacing w:before="120" w:after="240"/>
        <w:textAlignment w:val="baseline"/>
        <w:rPr>
          <w:rFonts w:ascii="標楷體" w:eastAsia="標楷體" w:hAnsi="標楷體" w:cs="Segoe UI"/>
          <w:color w:val="202122"/>
          <w:kern w:val="0"/>
          <w:szCs w:val="24"/>
        </w:rPr>
      </w:pPr>
      <w:r w:rsidRPr="00D520E1">
        <w:rPr>
          <w:rFonts w:ascii="標楷體" w:eastAsia="標楷體" w:hAnsi="標楷體" w:cs="Segoe UI"/>
          <w:color w:val="202122"/>
          <w:kern w:val="0"/>
          <w:szCs w:val="24"/>
        </w:rPr>
        <w:t>在每天打打殺殺有仇必報的過程中，太子幫五人犯下了無法彌補的滔天大錯，傷了狗仔孩的性命，和尚以過人的膽識頂下這一切，因此被志龍的父親（廟口老大Geta）打得只剩半條命。和尚傷癒後，Geta送五人上山習武，是懲罰，也是鍛鍊，要他們理解出來打拼是靠拳頭，決不能碰槍枝，這個來自西方的邪惡。</w:t>
      </w:r>
    </w:p>
    <w:tbl>
      <w:tblPr>
        <w:tblW w:w="0" w:type="dxa"/>
        <w:tblCellMar>
          <w:top w:w="15" w:type="dxa"/>
          <w:left w:w="15" w:type="dxa"/>
          <w:bottom w:w="15" w:type="dxa"/>
          <w:right w:w="15" w:type="dxa"/>
        </w:tblCellMar>
        <w:tblLook w:val="04A0" w:firstRow="1" w:lastRow="0" w:firstColumn="1" w:lastColumn="0" w:noHBand="0" w:noVBand="1"/>
      </w:tblPr>
      <w:tblGrid>
        <w:gridCol w:w="541"/>
        <w:gridCol w:w="4260"/>
        <w:gridCol w:w="541"/>
      </w:tblGrid>
      <w:tr w:rsidR="00D520E1" w:rsidRPr="00D520E1" w14:paraId="5ECFD31F" w14:textId="77777777" w:rsidTr="00D520E1">
        <w:tc>
          <w:tcPr>
            <w:tcW w:w="300" w:type="dxa"/>
            <w:tcBorders>
              <w:top w:val="nil"/>
              <w:left w:val="nil"/>
              <w:bottom w:val="nil"/>
              <w:right w:val="nil"/>
            </w:tcBorders>
            <w:shd w:val="clear" w:color="auto" w:fill="auto"/>
            <w:tcMar>
              <w:top w:w="150" w:type="dxa"/>
              <w:left w:w="150" w:type="dxa"/>
              <w:bottom w:w="150" w:type="dxa"/>
              <w:right w:w="150" w:type="dxa"/>
            </w:tcMar>
            <w:hideMark/>
          </w:tcPr>
          <w:p w14:paraId="739112B7" w14:textId="77777777" w:rsidR="00D520E1" w:rsidRPr="00D520E1" w:rsidRDefault="00D520E1" w:rsidP="00D520E1">
            <w:pPr>
              <w:widowControl/>
              <w:spacing w:before="100" w:beforeAutospacing="1" w:after="100" w:afterAutospacing="1" w:line="144" w:lineRule="atLeas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1F87ED05" w14:textId="77777777" w:rsidR="00D520E1" w:rsidRPr="00D520E1" w:rsidRDefault="00D520E1" w:rsidP="00D520E1">
            <w:pPr>
              <w:widowControl/>
              <w:spacing w:before="100" w:beforeAutospacing="1" w:after="100" w:afterAutospacing="1"/>
              <w:rPr>
                <w:rFonts w:ascii="標楷體" w:eastAsia="標楷體" w:hAnsi="標楷體" w:cs="Segoe UI"/>
                <w:color w:val="202122"/>
                <w:kern w:val="0"/>
                <w:szCs w:val="24"/>
              </w:rPr>
            </w:pPr>
            <w:r w:rsidRPr="00D520E1">
              <w:rPr>
                <w:rFonts w:ascii="標楷體" w:eastAsia="標楷體" w:hAnsi="標楷體" w:cs="Segoe UI"/>
                <w:color w:val="202122"/>
                <w:kern w:val="0"/>
                <w:szCs w:val="24"/>
              </w:rPr>
              <w:t>Making Love out of Nothing at All</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3C9C9A14" w14:textId="77777777" w:rsidR="00D520E1" w:rsidRPr="00D520E1" w:rsidRDefault="00D520E1" w:rsidP="00D520E1">
            <w:pPr>
              <w:widowControl/>
              <w:spacing w:before="100" w:beforeAutospacing="1" w:after="100" w:afterAutospacing="1" w:line="144" w:lineRule="atLeast"/>
              <w:jc w:val="righ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r>
    </w:tbl>
    <w:p w14:paraId="65E32EA4" w14:textId="77777777" w:rsidR="00D520E1" w:rsidRPr="00D520E1" w:rsidRDefault="00D520E1" w:rsidP="00D520E1">
      <w:pPr>
        <w:widowControl/>
        <w:shd w:val="clear" w:color="auto" w:fill="FFFFFF"/>
        <w:textAlignment w:val="baseline"/>
        <w:rPr>
          <w:rFonts w:ascii="標楷體" w:eastAsia="標楷體" w:hAnsi="標楷體" w:cs="Segoe UI"/>
          <w:color w:val="202122"/>
          <w:kern w:val="0"/>
          <w:szCs w:val="24"/>
        </w:rPr>
      </w:pPr>
      <w:r w:rsidRPr="00D520E1">
        <w:rPr>
          <w:rFonts w:ascii="標楷體" w:eastAsia="標楷體" w:hAnsi="標楷體" w:cs="Segoe UI"/>
          <w:color w:val="202122"/>
          <w:kern w:val="0"/>
          <w:szCs w:val="24"/>
        </w:rPr>
        <w:t>而與小凝的交往，是另一件令蚊子上癮的事。在</w:t>
      </w:r>
      <w:hyperlink r:id="rId10" w:tooltip="寶斗里（頁面不存在）" w:history="1">
        <w:r w:rsidRPr="00D520E1">
          <w:rPr>
            <w:rFonts w:ascii="標楷體" w:eastAsia="標楷體" w:hAnsi="標楷體" w:cs="Segoe UI"/>
            <w:color w:val="DD3333"/>
            <w:kern w:val="0"/>
            <w:szCs w:val="24"/>
            <w:u w:val="single"/>
            <w:bdr w:val="none" w:sz="0" w:space="0" w:color="auto" w:frame="1"/>
          </w:rPr>
          <w:t>寶斗里</w:t>
        </w:r>
      </w:hyperlink>
      <w:r w:rsidRPr="00D520E1">
        <w:rPr>
          <w:rFonts w:ascii="標楷體" w:eastAsia="標楷體" w:hAnsi="標楷體" w:cs="Segoe UI"/>
          <w:color w:val="202122"/>
          <w:kern w:val="0"/>
          <w:szCs w:val="24"/>
        </w:rPr>
        <w:t>的私娼寮，他遇到美與醜的綜合體小凝，她的左臉美如天使，可右臉盤據了一個巴掌大的</w:t>
      </w:r>
      <w:hyperlink r:id="rId11" w:tooltip="胎記" w:history="1">
        <w:r w:rsidRPr="00D520E1">
          <w:rPr>
            <w:rFonts w:ascii="標楷體" w:eastAsia="標楷體" w:hAnsi="標楷體" w:cs="Segoe UI"/>
            <w:color w:val="6B4BA1"/>
            <w:kern w:val="0"/>
            <w:szCs w:val="24"/>
            <w:u w:val="single"/>
            <w:bdr w:val="none" w:sz="0" w:space="0" w:color="auto" w:frame="1"/>
          </w:rPr>
          <w:t>胎記</w:t>
        </w:r>
      </w:hyperlink>
      <w:r w:rsidRPr="00D520E1">
        <w:rPr>
          <w:rFonts w:ascii="標楷體" w:eastAsia="標楷體" w:hAnsi="標楷體" w:cs="Segoe UI"/>
          <w:color w:val="202122"/>
          <w:kern w:val="0"/>
          <w:szCs w:val="24"/>
        </w:rPr>
        <w:t>。他問小凝「你為什麼要做</w:t>
      </w:r>
      <w:hyperlink r:id="rId12" w:tooltip="妓女" w:history="1">
        <w:r w:rsidRPr="00D520E1">
          <w:rPr>
            <w:rFonts w:ascii="標楷體" w:eastAsia="標楷體" w:hAnsi="標楷體" w:cs="Segoe UI"/>
            <w:color w:val="6B4BA1"/>
            <w:kern w:val="0"/>
            <w:szCs w:val="24"/>
            <w:u w:val="single"/>
            <w:bdr w:val="none" w:sz="0" w:space="0" w:color="auto" w:frame="1"/>
          </w:rPr>
          <w:t>妓女</w:t>
        </w:r>
      </w:hyperlink>
      <w:r w:rsidRPr="00D520E1">
        <w:rPr>
          <w:rFonts w:ascii="標楷體" w:eastAsia="標楷體" w:hAnsi="標楷體" w:cs="Segoe UI"/>
          <w:color w:val="202122"/>
          <w:kern w:val="0"/>
          <w:szCs w:val="24"/>
        </w:rPr>
        <w:t>？」小凝不甘示弱回他「你為什麼要做</w:t>
      </w:r>
      <w:hyperlink r:id="rId13" w:tooltip="兄弟" w:history="1">
        <w:r w:rsidRPr="00D520E1">
          <w:rPr>
            <w:rFonts w:ascii="標楷體" w:eastAsia="標楷體" w:hAnsi="標楷體" w:cs="Segoe UI"/>
            <w:color w:val="6B4BA1"/>
            <w:kern w:val="0"/>
            <w:szCs w:val="24"/>
            <w:u w:val="single"/>
            <w:bdr w:val="none" w:sz="0" w:space="0" w:color="auto" w:frame="1"/>
          </w:rPr>
          <w:t>兄弟</w:t>
        </w:r>
      </w:hyperlink>
      <w:r w:rsidRPr="00D520E1">
        <w:rPr>
          <w:rFonts w:ascii="標楷體" w:eastAsia="標楷體" w:hAnsi="標楷體" w:cs="Segoe UI"/>
          <w:color w:val="202122"/>
          <w:kern w:val="0"/>
          <w:szCs w:val="24"/>
        </w:rPr>
        <w:t>？」隔壁房傳來令人尷尬的呻吟，他只好拿出</w:t>
      </w:r>
      <w:hyperlink r:id="rId14" w:tooltip="隨身聽" w:history="1">
        <w:r w:rsidRPr="00D520E1">
          <w:rPr>
            <w:rFonts w:ascii="標楷體" w:eastAsia="標楷體" w:hAnsi="標楷體" w:cs="Segoe UI"/>
            <w:color w:val="6B4BA1"/>
            <w:kern w:val="0"/>
            <w:szCs w:val="24"/>
            <w:u w:val="single"/>
            <w:bdr w:val="none" w:sz="0" w:space="0" w:color="auto" w:frame="1"/>
          </w:rPr>
          <w:t>隨身聽</w:t>
        </w:r>
      </w:hyperlink>
      <w:r w:rsidRPr="00D520E1">
        <w:rPr>
          <w:rFonts w:ascii="標楷體" w:eastAsia="標楷體" w:hAnsi="標楷體" w:cs="Segoe UI"/>
          <w:color w:val="202122"/>
          <w:kern w:val="0"/>
          <w:szCs w:val="24"/>
        </w:rPr>
        <w:t>來，和小凝一副耳機，共聽一首曲。那天之後，小凝這就成了他的僻護所，他常常都想來，來看這個小學同學，那個有胎記的小女孩，他不會記錯。</w:t>
      </w:r>
    </w:p>
    <w:tbl>
      <w:tblPr>
        <w:tblW w:w="0" w:type="dxa"/>
        <w:tblCellMar>
          <w:top w:w="15" w:type="dxa"/>
          <w:left w:w="15" w:type="dxa"/>
          <w:bottom w:w="15" w:type="dxa"/>
          <w:right w:w="15" w:type="dxa"/>
        </w:tblCellMar>
        <w:tblLook w:val="04A0" w:firstRow="1" w:lastRow="0" w:firstColumn="1" w:lastColumn="0" w:noHBand="0" w:noVBand="1"/>
      </w:tblPr>
      <w:tblGrid>
        <w:gridCol w:w="541"/>
        <w:gridCol w:w="2220"/>
        <w:gridCol w:w="541"/>
      </w:tblGrid>
      <w:tr w:rsidR="00D520E1" w:rsidRPr="00D520E1" w14:paraId="66FAC7FD" w14:textId="77777777" w:rsidTr="00D520E1">
        <w:tc>
          <w:tcPr>
            <w:tcW w:w="300" w:type="dxa"/>
            <w:tcBorders>
              <w:top w:val="nil"/>
              <w:left w:val="nil"/>
              <w:bottom w:val="nil"/>
              <w:right w:val="nil"/>
            </w:tcBorders>
            <w:shd w:val="clear" w:color="auto" w:fill="auto"/>
            <w:tcMar>
              <w:top w:w="150" w:type="dxa"/>
              <w:left w:w="150" w:type="dxa"/>
              <w:bottom w:w="150" w:type="dxa"/>
              <w:right w:w="150" w:type="dxa"/>
            </w:tcMar>
            <w:hideMark/>
          </w:tcPr>
          <w:p w14:paraId="5781365F" w14:textId="77777777" w:rsidR="00D520E1" w:rsidRPr="00D520E1" w:rsidRDefault="00D520E1" w:rsidP="00D520E1">
            <w:pPr>
              <w:widowControl/>
              <w:spacing w:before="100" w:beforeAutospacing="1" w:after="100" w:afterAutospacing="1" w:line="144" w:lineRule="atLeas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130FD0D4" w14:textId="77777777" w:rsidR="00D520E1" w:rsidRPr="00D520E1" w:rsidRDefault="00D520E1" w:rsidP="00D520E1">
            <w:pPr>
              <w:widowControl/>
              <w:spacing w:before="100" w:beforeAutospacing="1" w:after="100" w:afterAutospacing="1"/>
              <w:rPr>
                <w:rFonts w:ascii="標楷體" w:eastAsia="標楷體" w:hAnsi="標楷體" w:cs="Segoe UI"/>
                <w:color w:val="202122"/>
                <w:kern w:val="0"/>
                <w:szCs w:val="24"/>
              </w:rPr>
            </w:pPr>
            <w:r w:rsidRPr="00D520E1">
              <w:rPr>
                <w:rFonts w:ascii="標楷體" w:eastAsia="標楷體" w:hAnsi="標楷體" w:cs="Segoe UI"/>
                <w:color w:val="202122"/>
                <w:kern w:val="0"/>
                <w:szCs w:val="24"/>
              </w:rPr>
              <w:t>艋舺的第一聲槍響</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60CB0139" w14:textId="77777777" w:rsidR="00D520E1" w:rsidRPr="00D520E1" w:rsidRDefault="00D520E1" w:rsidP="00D520E1">
            <w:pPr>
              <w:widowControl/>
              <w:spacing w:before="100" w:beforeAutospacing="1" w:after="100" w:afterAutospacing="1" w:line="144" w:lineRule="atLeast"/>
              <w:jc w:val="right"/>
              <w:rPr>
                <w:rFonts w:ascii="標楷體" w:eastAsia="標楷體" w:hAnsi="標楷體" w:cs="Times New Roman"/>
                <w:b/>
                <w:bCs/>
                <w:color w:val="B2B7F2"/>
                <w:kern w:val="0"/>
                <w:szCs w:val="24"/>
              </w:rPr>
            </w:pPr>
            <w:r w:rsidRPr="00D520E1">
              <w:rPr>
                <w:rFonts w:ascii="標楷體" w:eastAsia="標楷體" w:hAnsi="標楷體" w:cs="Times New Roman"/>
                <w:b/>
                <w:bCs/>
                <w:color w:val="B2B7F2"/>
                <w:kern w:val="0"/>
                <w:szCs w:val="24"/>
              </w:rPr>
              <w:t>”</w:t>
            </w:r>
          </w:p>
        </w:tc>
      </w:tr>
    </w:tbl>
    <w:p w14:paraId="3DD71E69" w14:textId="77777777" w:rsidR="00D520E1" w:rsidRPr="00D520E1" w:rsidRDefault="00D520E1" w:rsidP="00D520E1">
      <w:pPr>
        <w:widowControl/>
        <w:shd w:val="clear" w:color="auto" w:fill="FFFFFF"/>
        <w:spacing w:before="120" w:after="240"/>
        <w:textAlignment w:val="baseline"/>
        <w:rPr>
          <w:rFonts w:ascii="標楷體" w:eastAsia="標楷體" w:hAnsi="標楷體" w:cs="Segoe UI"/>
          <w:color w:val="202122"/>
          <w:kern w:val="0"/>
          <w:szCs w:val="24"/>
        </w:rPr>
      </w:pPr>
      <w:r w:rsidRPr="00D520E1">
        <w:rPr>
          <w:rFonts w:ascii="標楷體" w:eastAsia="標楷體" w:hAnsi="標楷體" w:cs="Segoe UI"/>
          <w:color w:val="202122"/>
          <w:kern w:val="0"/>
          <w:szCs w:val="24"/>
        </w:rPr>
        <w:t>下山的那天，在溫泉餐廳的晚宴中，蚊子意外遇見了來與艋舺老大們談合作計畫的外省掛青壯派幫主灰狼，他母親的舊情人。而和尚察覺了蚊子的不對勁，以及席間的暗潮洶湧。</w:t>
      </w:r>
    </w:p>
    <w:p w14:paraId="00B67266" w14:textId="77777777" w:rsidR="00D520E1" w:rsidRPr="00D520E1" w:rsidRDefault="00D520E1" w:rsidP="00D520E1">
      <w:pPr>
        <w:widowControl/>
        <w:shd w:val="clear" w:color="auto" w:fill="FFFFFF"/>
        <w:spacing w:before="120" w:after="240"/>
        <w:textAlignment w:val="baseline"/>
        <w:rPr>
          <w:rFonts w:ascii="標楷體" w:eastAsia="標楷體" w:hAnsi="標楷體" w:cs="Segoe UI"/>
          <w:color w:val="202122"/>
          <w:kern w:val="0"/>
          <w:szCs w:val="24"/>
        </w:rPr>
      </w:pPr>
      <w:r w:rsidRPr="00D520E1">
        <w:rPr>
          <w:rFonts w:ascii="標楷體" w:eastAsia="標楷體" w:hAnsi="標楷體" w:cs="Segoe UI"/>
          <w:color w:val="202122"/>
          <w:kern w:val="0"/>
          <w:szCs w:val="24"/>
        </w:rPr>
        <w:lastRenderedPageBreak/>
        <w:t>Geta拒絕與外省掛合作，引起艋舺另一角頭後壁厝成員文謙的不滿，文謙勸說灰狼，這局要成，一定要廟口加入，否則無法擺平由廟口為首的其他十幾個角頭。艋舺的第一聲槍響，後壁厝老大masa死了，整個艋舺黑道因此產生劇烈搖晃，太子幫五人的友誼也是，他們捲入大人世界的陰謀浪濤中，不知命運會帶他們去哪裡。</w:t>
      </w:r>
    </w:p>
    <w:p w14:paraId="52F9CDEF" w14:textId="0D3272C0" w:rsidR="00FD7BC2" w:rsidRDefault="00D520E1" w:rsidP="00D520E1">
      <w:pPr>
        <w:rPr>
          <w:rFonts w:ascii="標楷體" w:eastAsia="標楷體" w:hAnsi="標楷體"/>
          <w:szCs w:val="24"/>
        </w:rPr>
      </w:pPr>
      <w:r>
        <w:rPr>
          <w:rFonts w:ascii="標楷體" w:eastAsia="標楷體" w:hAnsi="標楷體" w:hint="eastAsia"/>
          <w:szCs w:val="24"/>
        </w:rPr>
        <w:t>觀後感想(心得):</w:t>
      </w:r>
    </w:p>
    <w:p w14:paraId="6368ED30" w14:textId="31ED066A" w:rsidR="00D520E1" w:rsidRDefault="00D520E1" w:rsidP="00D520E1">
      <w:pPr>
        <w:rPr>
          <w:rFonts w:ascii="標楷體" w:eastAsia="標楷體" w:hAnsi="標楷體"/>
          <w:szCs w:val="24"/>
        </w:rPr>
      </w:pPr>
      <w:r>
        <w:rPr>
          <w:rFonts w:ascii="標楷體" w:eastAsia="標楷體" w:hAnsi="標楷體" w:hint="eastAsia"/>
          <w:szCs w:val="24"/>
        </w:rPr>
        <w:t>青少年的</w:t>
      </w:r>
      <w:r w:rsidR="00413DD5">
        <w:rPr>
          <w:rFonts w:ascii="標楷體" w:eastAsia="標楷體" w:hAnsi="標楷體" w:hint="eastAsia"/>
          <w:szCs w:val="24"/>
        </w:rPr>
        <w:t>生活中，總是需要他人的眼光才能找到自己的價值，而主角也因此踏入了黑幫，在這過程當中找到了自己的歸屬。</w:t>
      </w:r>
      <w:r w:rsidR="00E721C8">
        <w:rPr>
          <w:rFonts w:ascii="標楷體" w:eastAsia="標楷體" w:hAnsi="標楷體" w:hint="eastAsia"/>
          <w:szCs w:val="24"/>
        </w:rPr>
        <w:t>電影當中讓我瞭解，大多時候青少年只因為義氣，而做出偏差行為，很有可能是其背後有痛苦的過往經驗，需要依靠僅存的友情來做支撐，需要由他人的認可，才有活著的意義。</w:t>
      </w:r>
    </w:p>
    <w:p w14:paraId="6D1BD2D1" w14:textId="7A590416" w:rsidR="00E721C8" w:rsidRDefault="00E721C8" w:rsidP="00D520E1">
      <w:pPr>
        <w:rPr>
          <w:rFonts w:ascii="標楷體" w:eastAsia="標楷體" w:hAnsi="標楷體"/>
          <w:szCs w:val="24"/>
        </w:rPr>
      </w:pPr>
      <w:r>
        <w:rPr>
          <w:rFonts w:ascii="標楷體" w:eastAsia="標楷體" w:hAnsi="標楷體" w:hint="eastAsia"/>
          <w:szCs w:val="24"/>
        </w:rPr>
        <w:t>電影當中主角從小沒有父親的關愛，自從加入的太子幫，被太子的父親關懷，才體會到父愛，廟口老大被殺時，便起念要為心目中的父親復仇。這部分讓我理解親情的重要，</w:t>
      </w:r>
      <w:r w:rsidR="00CE55C0">
        <w:rPr>
          <w:rFonts w:ascii="標楷體" w:eastAsia="標楷體" w:hAnsi="標楷體" w:hint="eastAsia"/>
          <w:szCs w:val="24"/>
        </w:rPr>
        <w:t>青少年是需要親情的關懷，雖然可能孩子有些叛逆，但是有父母的關心，才能讓孩子感受到自己是被愛的。</w:t>
      </w:r>
    </w:p>
    <w:p w14:paraId="43FEC849" w14:textId="31239A24" w:rsidR="00CE55C0" w:rsidRDefault="00CE55C0" w:rsidP="00D520E1">
      <w:pPr>
        <w:rPr>
          <w:rFonts w:ascii="標楷體" w:eastAsia="標楷體" w:hAnsi="標楷體"/>
          <w:szCs w:val="24"/>
        </w:rPr>
      </w:pPr>
      <w:r>
        <w:rPr>
          <w:rFonts w:ascii="標楷體" w:eastAsia="標楷體" w:hAnsi="標楷體" w:hint="eastAsia"/>
          <w:szCs w:val="24"/>
        </w:rPr>
        <w:t>電影中的一幕，講述太子幫成員來到妓院，而主角遇到自己的小學同學，慢慢相處過後便萌發了愛情，而在外面的世界遇到困難，主角也會來到他身旁談心，青少年時期，對異性有渴望被愛的需求，在愛情中</w:t>
      </w:r>
      <w:r w:rsidR="00CE3665">
        <w:rPr>
          <w:rFonts w:ascii="標楷體" w:eastAsia="標楷體" w:hAnsi="標楷體" w:hint="eastAsia"/>
          <w:szCs w:val="24"/>
        </w:rPr>
        <w:t>有依靠、被依靠，總是讓青少年感受到被需要。</w:t>
      </w:r>
    </w:p>
    <w:p w14:paraId="3DDD1C8A" w14:textId="7D291BF5" w:rsidR="00CE3665" w:rsidRDefault="00CE3665" w:rsidP="00D520E1">
      <w:pPr>
        <w:rPr>
          <w:rFonts w:ascii="標楷體" w:eastAsia="標楷體" w:hAnsi="標楷體"/>
          <w:szCs w:val="24"/>
        </w:rPr>
      </w:pPr>
      <w:r>
        <w:rPr>
          <w:rFonts w:ascii="標楷體" w:eastAsia="標楷體" w:hAnsi="標楷體" w:hint="eastAsia"/>
          <w:szCs w:val="24"/>
        </w:rPr>
        <w:t>整部電影闡述80年代台灣社會的黑道情形，讓我看到許多台灣的文化，打破我心中的刻板印象，黑道不是只有打打殺殺，更多的是講道理、靠人情，以較為不同的方式去制裁地區中的不當行為，當中也融入了同性之間的情感，讓我瞭解不管是同性或異性，感情都得來不易，值得珍惜，最後也讓我領悟，黑道不僅僅是以暴制暴，更是友情、親情的總和。</w:t>
      </w:r>
    </w:p>
    <w:p w14:paraId="3E3CACC1" w14:textId="77777777" w:rsidR="00CE3665" w:rsidRPr="00D520E1" w:rsidRDefault="00CE3665" w:rsidP="00D520E1">
      <w:pPr>
        <w:rPr>
          <w:rFonts w:ascii="標楷體" w:eastAsia="標楷體" w:hAnsi="標楷體" w:hint="eastAsia"/>
          <w:szCs w:val="24"/>
        </w:rPr>
      </w:pPr>
    </w:p>
    <w:sectPr w:rsidR="00CE3665" w:rsidRPr="00D520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C2"/>
    <w:rsid w:val="00175F22"/>
    <w:rsid w:val="00413DD5"/>
    <w:rsid w:val="00CE3665"/>
    <w:rsid w:val="00CE55C0"/>
    <w:rsid w:val="00D520E1"/>
    <w:rsid w:val="00E721C8"/>
    <w:rsid w:val="00FD7B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51CC"/>
  <w15:chartTrackingRefBased/>
  <w15:docId w15:val="{5494A2D6-885F-4A76-B1BF-74F00D03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520E1"/>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D52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0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m.wikipedia.org/wiki/%E6%B1%9F%E6%B9%96" TargetMode="External"/><Relationship Id="rId13" Type="http://schemas.openxmlformats.org/officeDocument/2006/relationships/hyperlink" Target="https://zh.m.wikipedia.org/wiki/%E5%85%84%E5%BC%9F" TargetMode="External"/><Relationship Id="rId3" Type="http://schemas.openxmlformats.org/officeDocument/2006/relationships/webSettings" Target="webSettings.xml"/><Relationship Id="rId7" Type="http://schemas.openxmlformats.org/officeDocument/2006/relationships/hyperlink" Target="https://zh.m.wikipedia.org/wiki/%E6%B8%85%E6%B0%B4%E7%A5%96%E5%B8%AB" TargetMode="External"/><Relationship Id="rId12" Type="http://schemas.openxmlformats.org/officeDocument/2006/relationships/hyperlink" Target="https://zh.m.wikipedia.org/wiki/%E5%A6%93%E5%A5%B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zh.m.wikipedia.org/wiki/%E8%89%8B%E8%88%BA%E7%A5%96%E5%B8%AB%E5%BB%9F" TargetMode="External"/><Relationship Id="rId11" Type="http://schemas.openxmlformats.org/officeDocument/2006/relationships/hyperlink" Target="https://zh.m.wikipedia.org/wiki/%E8%83%8E%E8%AE%B0" TargetMode="External"/><Relationship Id="rId5" Type="http://schemas.openxmlformats.org/officeDocument/2006/relationships/hyperlink" Target="https://zh.m.wikipedia.org/wiki/%E8%89%8B%E8%88%BA" TargetMode="External"/><Relationship Id="rId15" Type="http://schemas.openxmlformats.org/officeDocument/2006/relationships/fontTable" Target="fontTable.xml"/><Relationship Id="rId10" Type="http://schemas.openxmlformats.org/officeDocument/2006/relationships/hyperlink" Target="https://zh.m.wikipedia.org/w/index.php?title=%E5%AF%B6%E6%96%97%E9%87%8C&amp;action=edit&amp;redlink=1" TargetMode="External"/><Relationship Id="rId4" Type="http://schemas.openxmlformats.org/officeDocument/2006/relationships/hyperlink" Target="https://zh.m.wikipedia.org/wiki/%E6%A8%B9%E6%9E%97%E5%8D%80" TargetMode="External"/><Relationship Id="rId9" Type="http://schemas.openxmlformats.org/officeDocument/2006/relationships/hyperlink" Target="https://zh.m.wikipedia.org/wiki/%E6%BA%9C%E6%BA%9C%E7%90%83" TargetMode="External"/><Relationship Id="rId14" Type="http://schemas.openxmlformats.org/officeDocument/2006/relationships/hyperlink" Target="https://zh.m.wikipedia.org/wiki/%E9%9A%A8%E8%BA%AB%E8%81%B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2</cp:revision>
  <dcterms:created xsi:type="dcterms:W3CDTF">2020-12-02T12:13:00Z</dcterms:created>
  <dcterms:modified xsi:type="dcterms:W3CDTF">2020-12-02T13:11:00Z</dcterms:modified>
</cp:coreProperties>
</file>