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96" w:rsidRPr="00E14796" w:rsidRDefault="00E14796" w:rsidP="00E14796">
      <w:pPr>
        <w:jc w:val="center"/>
        <w:rPr>
          <w:rFonts w:eastAsia="標楷體"/>
          <w:b/>
          <w:sz w:val="32"/>
          <w:szCs w:val="32"/>
        </w:rPr>
      </w:pPr>
      <w:r>
        <w:rPr>
          <w:rFonts w:eastAsia="標楷體" w:hint="eastAsia"/>
          <w:b/>
          <w:sz w:val="32"/>
          <w:szCs w:val="32"/>
        </w:rPr>
        <w:t>實習名稱</w:t>
      </w:r>
      <w:r w:rsidRPr="00E14796">
        <w:rPr>
          <w:rFonts w:eastAsia="標楷體"/>
          <w:b/>
          <w:sz w:val="32"/>
          <w:szCs w:val="32"/>
        </w:rPr>
        <w:t>：校園</w:t>
      </w:r>
      <w:r w:rsidRPr="00E14796">
        <w:rPr>
          <w:rFonts w:eastAsia="標楷體"/>
          <w:b/>
          <w:sz w:val="32"/>
          <w:szCs w:val="32"/>
        </w:rPr>
        <w:t xml:space="preserve"> RFID</w:t>
      </w:r>
      <w:r w:rsidRPr="00E14796">
        <w:rPr>
          <w:rFonts w:eastAsia="標楷體"/>
          <w:b/>
          <w:sz w:val="32"/>
          <w:szCs w:val="32"/>
        </w:rPr>
        <w:t>生態教學導</w:t>
      </w:r>
      <w:proofErr w:type="gramStart"/>
      <w:r w:rsidRPr="00E14796">
        <w:rPr>
          <w:rFonts w:eastAsia="標楷體"/>
          <w:b/>
          <w:sz w:val="32"/>
          <w:szCs w:val="32"/>
        </w:rPr>
        <w:t>覽</w:t>
      </w:r>
      <w:proofErr w:type="gramEnd"/>
    </w:p>
    <w:p w:rsidR="00E14796" w:rsidRPr="00E14796" w:rsidRDefault="00E14796" w:rsidP="00E14796">
      <w:pPr>
        <w:pStyle w:val="a5"/>
        <w:numPr>
          <w:ilvl w:val="0"/>
          <w:numId w:val="4"/>
        </w:numPr>
        <w:tabs>
          <w:tab w:val="clear" w:pos="567"/>
        </w:tabs>
        <w:ind w:leftChars="0" w:left="480" w:hanging="480"/>
        <w:rPr>
          <w:rFonts w:eastAsia="標楷體"/>
          <w:b/>
          <w:sz w:val="28"/>
          <w:szCs w:val="28"/>
        </w:rPr>
      </w:pPr>
      <w:r w:rsidRPr="00E14796">
        <w:rPr>
          <w:rFonts w:eastAsia="標楷體"/>
          <w:b/>
          <w:sz w:val="28"/>
          <w:szCs w:val="28"/>
        </w:rPr>
        <w:t>目的</w:t>
      </w:r>
    </w:p>
    <w:p w:rsidR="00E14796" w:rsidRPr="00777A7A" w:rsidRDefault="00E14796" w:rsidP="00E14796">
      <w:pPr>
        <w:spacing w:beforeLines="50" w:before="180" w:afterLines="50" w:after="180"/>
        <w:ind w:firstLineChars="200" w:firstLine="480"/>
        <w:jc w:val="both"/>
        <w:rPr>
          <w:rFonts w:eastAsia="標楷體"/>
        </w:rPr>
      </w:pPr>
      <w:r w:rsidRPr="00777A7A">
        <w:rPr>
          <w:rFonts w:eastAsia="標楷體" w:hAnsi="標楷體" w:hint="eastAsia"/>
        </w:rPr>
        <w:t>近年來政府強調提倡節能</w:t>
      </w:r>
      <w:proofErr w:type="gramStart"/>
      <w:r w:rsidRPr="00777A7A">
        <w:rPr>
          <w:rFonts w:eastAsia="標楷體" w:hAnsi="標楷體" w:hint="eastAsia"/>
        </w:rPr>
        <w:t>減碳，</w:t>
      </w:r>
      <w:proofErr w:type="gramEnd"/>
      <w:r w:rsidRPr="00777A7A">
        <w:rPr>
          <w:rFonts w:eastAsia="標楷體" w:hAnsi="標楷體" w:hint="eastAsia"/>
        </w:rPr>
        <w:t>希望各大專院校可以綠、美化其校園生態環境，藉此達到綠、美化的功能還可以順便推廣校園生態導</w:t>
      </w:r>
      <w:proofErr w:type="gramStart"/>
      <w:r w:rsidRPr="00777A7A">
        <w:rPr>
          <w:rFonts w:eastAsia="標楷體" w:hAnsi="標楷體" w:hint="eastAsia"/>
        </w:rPr>
        <w:t>覽</w:t>
      </w:r>
      <w:proofErr w:type="gramEnd"/>
      <w:r w:rsidRPr="00777A7A">
        <w:rPr>
          <w:rFonts w:eastAsia="標楷體" w:hAnsi="標楷體" w:hint="eastAsia"/>
        </w:rPr>
        <w:t>的功能</w:t>
      </w:r>
      <w:r w:rsidRPr="00777A7A">
        <w:rPr>
          <w:rFonts w:eastAsia="標楷體" w:hAnsi="標楷體"/>
        </w:rPr>
        <w:t>。</w:t>
      </w:r>
      <w:r w:rsidRPr="00777A7A">
        <w:rPr>
          <w:rFonts w:eastAsia="標楷體" w:hAnsi="標楷體" w:hint="eastAsia"/>
        </w:rPr>
        <w:t>然而</w:t>
      </w:r>
      <w:r w:rsidRPr="00777A7A">
        <w:rPr>
          <w:rFonts w:eastAsia="標楷體" w:hAnsi="標楷體"/>
        </w:rPr>
        <w:t>檢視目前大部分校園生態教學導</w:t>
      </w:r>
      <w:proofErr w:type="gramStart"/>
      <w:r w:rsidRPr="00777A7A">
        <w:rPr>
          <w:rFonts w:eastAsia="標楷體" w:hAnsi="標楷體"/>
        </w:rPr>
        <w:t>覽</w:t>
      </w:r>
      <w:proofErr w:type="gramEnd"/>
      <w:r w:rsidRPr="00777A7A">
        <w:rPr>
          <w:rFonts w:eastAsia="標楷體" w:hAnsi="標楷體"/>
        </w:rPr>
        <w:t>方式，都採取學生民眾自由觀光導</w:t>
      </w:r>
      <w:proofErr w:type="gramStart"/>
      <w:r w:rsidRPr="00777A7A">
        <w:rPr>
          <w:rFonts w:eastAsia="標楷體" w:hAnsi="標楷體"/>
        </w:rPr>
        <w:t>覽</w:t>
      </w:r>
      <w:proofErr w:type="gramEnd"/>
      <w:r w:rsidRPr="00777A7A">
        <w:rPr>
          <w:rFonts w:eastAsia="標楷體" w:hAnsi="標楷體"/>
        </w:rPr>
        <w:t>。手持輔助導</w:t>
      </w:r>
      <w:proofErr w:type="gramStart"/>
      <w:r w:rsidRPr="00777A7A">
        <w:rPr>
          <w:rFonts w:eastAsia="標楷體" w:hAnsi="標楷體"/>
        </w:rPr>
        <w:t>覽</w:t>
      </w:r>
      <w:proofErr w:type="gramEnd"/>
      <w:r w:rsidRPr="00777A7A">
        <w:rPr>
          <w:rFonts w:eastAsia="標楷體" w:hAnsi="標楷體"/>
        </w:rPr>
        <w:t>工具聆聽，走馬看花、看過卻印象不深刻，沒有親身的體驗或操作，所能吸收的東西十分有限。又加上</w:t>
      </w:r>
      <w:bookmarkStart w:id="0" w:name="OLE_LINK185"/>
      <w:bookmarkStart w:id="1" w:name="OLE_LINK186"/>
      <w:r w:rsidRPr="00777A7A">
        <w:rPr>
          <w:rFonts w:eastAsia="標楷體" w:hAnsi="標楷體"/>
        </w:rPr>
        <w:t>現今科技發展與全球氣候變遷因素，</w:t>
      </w:r>
      <w:r w:rsidRPr="00777A7A">
        <w:rPr>
          <w:rFonts w:eastAsia="標楷體" w:hAnsi="標楷體" w:hint="eastAsia"/>
        </w:rPr>
        <w:t>使得</w:t>
      </w:r>
      <w:r w:rsidRPr="00777A7A">
        <w:rPr>
          <w:rFonts w:eastAsia="標楷體" w:hAnsi="標楷體"/>
        </w:rPr>
        <w:t>林木、樹苗</w:t>
      </w:r>
      <w:r w:rsidRPr="00777A7A">
        <w:rPr>
          <w:rFonts w:eastAsia="標楷體" w:hAnsi="標楷體" w:hint="eastAsia"/>
        </w:rPr>
        <w:t>等珍貴特色樹種</w:t>
      </w:r>
      <w:r w:rsidRPr="00777A7A">
        <w:rPr>
          <w:rFonts w:eastAsia="標楷體" w:hAnsi="標楷體"/>
        </w:rPr>
        <w:t>資源已越來越缺乏</w:t>
      </w:r>
      <w:r w:rsidRPr="00777A7A">
        <w:rPr>
          <w:rFonts w:eastAsia="標楷體" w:hAnsi="標楷體" w:hint="eastAsia"/>
        </w:rPr>
        <w:t>，而</w:t>
      </w:r>
      <w:r w:rsidRPr="00777A7A">
        <w:rPr>
          <w:rFonts w:eastAsia="標楷體" w:hAnsi="標楷體"/>
        </w:rPr>
        <w:t>如何利用目前正蓬勃發展、廣泛應用於各種領域的</w:t>
      </w:r>
      <w:r w:rsidRPr="00777A7A">
        <w:rPr>
          <w:rFonts w:eastAsia="標楷體"/>
        </w:rPr>
        <w:t>RFID</w:t>
      </w:r>
      <w:r w:rsidRPr="00777A7A">
        <w:rPr>
          <w:rFonts w:eastAsia="標楷體" w:hAnsi="標楷體"/>
        </w:rPr>
        <w:t>技術</w:t>
      </w:r>
      <w:r w:rsidRPr="00777A7A">
        <w:rPr>
          <w:rFonts w:eastAsia="標楷體" w:hAnsi="標楷體" w:hint="eastAsia"/>
        </w:rPr>
        <w:t>並結合</w:t>
      </w:r>
      <w:r w:rsidRPr="00777A7A">
        <w:rPr>
          <w:rFonts w:eastAsia="標楷體" w:hAnsi="標楷體" w:hint="eastAsia"/>
        </w:rPr>
        <w:t>POI</w:t>
      </w:r>
      <w:r w:rsidRPr="00777A7A">
        <w:rPr>
          <w:rFonts w:eastAsia="標楷體" w:hAnsi="標楷體" w:hint="eastAsia"/>
        </w:rPr>
        <w:t>系統</w:t>
      </w:r>
      <w:r w:rsidRPr="00777A7A">
        <w:rPr>
          <w:rFonts w:eastAsia="標楷體" w:hAnsi="標楷體"/>
        </w:rPr>
        <w:t>，發展一套可以輔助校園生態導</w:t>
      </w:r>
      <w:proofErr w:type="gramStart"/>
      <w:r w:rsidRPr="00777A7A">
        <w:rPr>
          <w:rFonts w:eastAsia="標楷體" w:hAnsi="標楷體"/>
        </w:rPr>
        <w:t>覽</w:t>
      </w:r>
      <w:proofErr w:type="gramEnd"/>
      <w:r w:rsidRPr="00777A7A">
        <w:rPr>
          <w:rFonts w:eastAsia="標楷體" w:hAnsi="標楷體"/>
        </w:rPr>
        <w:t>兼具教學意義的</w:t>
      </w:r>
      <w:r w:rsidRPr="00777A7A">
        <w:rPr>
          <w:rFonts w:eastAsia="標楷體" w:hAnsi="標楷體" w:hint="eastAsia"/>
        </w:rPr>
        <w:t>系統，並再透過</w:t>
      </w:r>
      <w:r w:rsidRPr="00777A7A">
        <w:rPr>
          <w:rFonts w:eastAsia="標楷體" w:hAnsi="標楷體" w:hint="eastAsia"/>
        </w:rPr>
        <w:t>POI</w:t>
      </w:r>
      <w:r w:rsidRPr="00777A7A">
        <w:rPr>
          <w:rFonts w:eastAsia="標楷體" w:hAnsi="標楷體" w:hint="eastAsia"/>
        </w:rPr>
        <w:t>系統技術取得特色植物的資料，藉此讓系統能更完善且具實用性</w:t>
      </w:r>
      <w:r w:rsidRPr="00777A7A">
        <w:rPr>
          <w:rFonts w:eastAsia="標楷體" w:hAnsi="標楷體"/>
        </w:rPr>
        <w:t>。</w:t>
      </w:r>
      <w:bookmarkEnd w:id="0"/>
      <w:bookmarkEnd w:id="1"/>
      <w:r w:rsidRPr="00777A7A">
        <w:rPr>
          <w:rFonts w:eastAsia="標楷體"/>
        </w:rPr>
        <w:t>RFID</w:t>
      </w:r>
      <w:r w:rsidRPr="00777A7A">
        <w:rPr>
          <w:rFonts w:eastAsia="標楷體" w:hAnsi="標楷體"/>
        </w:rPr>
        <w:t>是一種利用無線傳輸的方式來感應並識別個體的技術，利用這樣的技術，我們可以設計發展出各種不同的</w:t>
      </w:r>
      <w:r w:rsidRPr="00777A7A">
        <w:rPr>
          <w:rFonts w:eastAsia="標楷體"/>
        </w:rPr>
        <w:t>RFID</w:t>
      </w:r>
      <w:r w:rsidRPr="00777A7A">
        <w:rPr>
          <w:rFonts w:eastAsia="標楷體" w:hAnsi="標楷體"/>
        </w:rPr>
        <w:t>教學應用情境。針對不同的農業環境需求開發出適合該農業的導</w:t>
      </w:r>
      <w:proofErr w:type="gramStart"/>
      <w:r w:rsidRPr="00777A7A">
        <w:rPr>
          <w:rFonts w:eastAsia="標楷體" w:hAnsi="標楷體"/>
        </w:rPr>
        <w:t>覽</w:t>
      </w:r>
      <w:proofErr w:type="gramEnd"/>
      <w:r w:rsidRPr="00777A7A">
        <w:rPr>
          <w:rFonts w:eastAsia="標楷體" w:hAnsi="標楷體"/>
        </w:rPr>
        <w:t>流程與環境，並且利用現在發展蓬勃的智慧型手機結合無線通訊技術應用在精緻休閒農業服務資訊技術，引發導</w:t>
      </w:r>
      <w:proofErr w:type="gramStart"/>
      <w:r w:rsidRPr="00777A7A">
        <w:rPr>
          <w:rFonts w:eastAsia="標楷體" w:hAnsi="標楷體"/>
        </w:rPr>
        <w:t>覽</w:t>
      </w:r>
      <w:proofErr w:type="gramEnd"/>
      <w:r w:rsidRPr="00777A7A">
        <w:rPr>
          <w:rFonts w:eastAsia="標楷體" w:hAnsi="標楷體"/>
        </w:rPr>
        <w:t>學習的興趣。</w:t>
      </w:r>
    </w:p>
    <w:p w:rsidR="00E14796" w:rsidRPr="00777A7A" w:rsidRDefault="00E14796" w:rsidP="00E14796">
      <w:pPr>
        <w:spacing w:beforeLines="50" w:before="180" w:afterLines="50" w:after="180"/>
        <w:ind w:firstLineChars="200" w:firstLine="480"/>
        <w:jc w:val="both"/>
        <w:rPr>
          <w:rFonts w:eastAsia="標楷體"/>
        </w:rPr>
      </w:pPr>
      <w:r w:rsidRPr="00777A7A">
        <w:rPr>
          <w:rFonts w:eastAsia="標楷體" w:hAnsi="標楷體"/>
        </w:rPr>
        <w:t>據此，此主要目標是提供老師另一種教學輔助的方式，以及學生自學的管道，發展一套可以輔助老師教學、學生自學的</w:t>
      </w:r>
      <w:r w:rsidRPr="00777A7A">
        <w:rPr>
          <w:rFonts w:eastAsia="標楷體"/>
        </w:rPr>
        <w:t>RFID</w:t>
      </w:r>
      <w:r w:rsidRPr="00777A7A">
        <w:rPr>
          <w:rFonts w:eastAsia="標楷體" w:hAnsi="標楷體"/>
        </w:rPr>
        <w:t>教學系統，希望藉此提升學校的教學品質與效益。作法為設計發展出各種不同的</w:t>
      </w:r>
      <w:r w:rsidRPr="00777A7A">
        <w:rPr>
          <w:rFonts w:eastAsia="標楷體"/>
        </w:rPr>
        <w:t>RFID</w:t>
      </w:r>
      <w:r w:rsidRPr="00777A7A">
        <w:rPr>
          <w:rFonts w:eastAsia="標楷體" w:hAnsi="標楷體"/>
        </w:rPr>
        <w:t>教學應用情境，針對不同的學科開發出適合該學科的教學環境，並且利用情境導</w:t>
      </w:r>
      <w:proofErr w:type="gramStart"/>
      <w:r w:rsidRPr="00777A7A">
        <w:rPr>
          <w:rFonts w:eastAsia="標楷體" w:hAnsi="標楷體"/>
        </w:rPr>
        <w:t>覽</w:t>
      </w:r>
      <w:proofErr w:type="gramEnd"/>
      <w:r w:rsidRPr="00777A7A">
        <w:rPr>
          <w:rFonts w:eastAsia="標楷體" w:hAnsi="標楷體"/>
        </w:rPr>
        <w:t>的方式，引發學生學習的興趣。</w:t>
      </w:r>
    </w:p>
    <w:p w:rsidR="00E14796" w:rsidRPr="00777A7A" w:rsidRDefault="00E14796" w:rsidP="00E14796">
      <w:pPr>
        <w:spacing w:beforeLines="50" w:before="180" w:afterLines="50" w:after="180"/>
        <w:ind w:firstLineChars="200" w:firstLine="480"/>
        <w:jc w:val="both"/>
        <w:rPr>
          <w:rFonts w:eastAsia="標楷體"/>
          <w:color w:val="000000"/>
        </w:rPr>
      </w:pPr>
      <w:r w:rsidRPr="00777A7A">
        <w:rPr>
          <w:rFonts w:eastAsia="標楷體" w:hAnsi="標楷體"/>
        </w:rPr>
        <w:t>以屏東科技大學為例，屏科大校園東南角的『後山生態湖』，及西北角的『生活污水處理場』。後山生態湖（又名靜思湖）為</w:t>
      </w:r>
      <w:r w:rsidRPr="00777A7A">
        <w:rPr>
          <w:rFonts w:eastAsia="標楷體"/>
          <w:color w:val="000000"/>
        </w:rPr>
        <w:t>2003</w:t>
      </w:r>
      <w:r w:rsidRPr="00777A7A">
        <w:rPr>
          <w:rFonts w:eastAsia="標楷體" w:hAnsi="標楷體"/>
          <w:color w:val="000000"/>
        </w:rPr>
        <w:t>年教育部補助本校永續大學校園改造，期間</w:t>
      </w:r>
      <w:proofErr w:type="gramStart"/>
      <w:r w:rsidRPr="00777A7A">
        <w:rPr>
          <w:rFonts w:eastAsia="標楷體" w:hAnsi="標楷體"/>
          <w:color w:val="000000"/>
        </w:rPr>
        <w:t>採</w:t>
      </w:r>
      <w:proofErr w:type="gramEnd"/>
      <w:r w:rsidRPr="00777A7A">
        <w:rPr>
          <w:rFonts w:eastAsia="標楷體" w:hAnsi="標楷體"/>
          <w:color w:val="000000"/>
        </w:rPr>
        <w:t>池底清除淤泥使其維持濕地應有之基礎水位，及採用自然資材進行之生態工法以改善濕地周邊穩定，並利用濕地上、</w:t>
      </w:r>
      <w:proofErr w:type="gramStart"/>
      <w:r w:rsidRPr="00777A7A">
        <w:rPr>
          <w:rFonts w:eastAsia="標楷體" w:hAnsi="標楷體"/>
          <w:color w:val="000000"/>
        </w:rPr>
        <w:t>下池進行</w:t>
      </w:r>
      <w:proofErr w:type="gramEnd"/>
      <w:r w:rsidRPr="00777A7A">
        <w:rPr>
          <w:rFonts w:eastAsia="標楷體" w:hAnsi="標楷體"/>
          <w:color w:val="000000"/>
        </w:rPr>
        <w:t>不同水生植物復育，進而提供各類生物之棲地環境穩定。原為農民淡水養殖池，經多年荒廢及校地徵收後，該地區逐漸演變成為</w:t>
      </w:r>
      <w:proofErr w:type="gramStart"/>
      <w:r w:rsidRPr="00777A7A">
        <w:rPr>
          <w:rFonts w:eastAsia="標楷體" w:hAnsi="標楷體"/>
          <w:color w:val="000000"/>
        </w:rPr>
        <w:t>一</w:t>
      </w:r>
      <w:proofErr w:type="gramEnd"/>
      <w:r w:rsidRPr="00777A7A">
        <w:rPr>
          <w:rFonts w:eastAsia="標楷體" w:hAnsi="標楷體"/>
          <w:color w:val="000000"/>
        </w:rPr>
        <w:t>草澤濕地生態，聚集多種生物棲息</w:t>
      </w:r>
      <w:r w:rsidRPr="00777A7A">
        <w:rPr>
          <w:rFonts w:eastAsia="標楷體" w:hAnsi="標楷體" w:hint="eastAsia"/>
          <w:color w:val="000000"/>
        </w:rPr>
        <w:t>與珍貴植物</w:t>
      </w:r>
      <w:r w:rsidRPr="00777A7A">
        <w:rPr>
          <w:rFonts w:eastAsia="標楷體" w:hAnsi="標楷體"/>
          <w:color w:val="000000"/>
        </w:rPr>
        <w:t>。現為一面積達</w:t>
      </w:r>
      <w:r w:rsidRPr="00777A7A">
        <w:rPr>
          <w:rFonts w:eastAsia="標楷體"/>
          <w:color w:val="000000"/>
        </w:rPr>
        <w:t xml:space="preserve"> 3.6 </w:t>
      </w:r>
      <w:r w:rsidRPr="00777A7A">
        <w:rPr>
          <w:rFonts w:eastAsia="標楷體" w:hAnsi="標楷體"/>
          <w:color w:val="000000"/>
        </w:rPr>
        <w:t>公頃生態濕地，配合適當規劃之步道系統及強化水文觀測，已使人為干擾減除，除能提供生態觀察及教學之絕佳處所。本區為一草澤濕地生態，聚集多種生物棲息，原區域附近也成為稀有台北樹蛙之延伸棲地</w:t>
      </w:r>
      <w:r w:rsidRPr="00777A7A">
        <w:rPr>
          <w:rFonts w:eastAsia="標楷體" w:hAnsi="標楷體" w:hint="eastAsia"/>
          <w:color w:val="000000"/>
        </w:rPr>
        <w:t>及一些珍貴樹種的棲息地，如：</w:t>
      </w:r>
      <w:r w:rsidRPr="00777A7A">
        <w:rPr>
          <w:rFonts w:ascii="標楷體" w:eastAsia="標楷體" w:hAnsi="標楷體" w:cs="Tahoma"/>
          <w:color w:val="333333"/>
          <w:szCs w:val="18"/>
          <w:shd w:val="clear" w:color="auto" w:fill="FFFFFF"/>
        </w:rPr>
        <w:t>台灣二葉松</w:t>
      </w:r>
      <w:r w:rsidRPr="00777A7A">
        <w:rPr>
          <w:rFonts w:ascii="標楷體" w:eastAsia="標楷體" w:hAnsi="標楷體" w:cs="Tahoma" w:hint="eastAsia"/>
          <w:color w:val="333333"/>
          <w:szCs w:val="18"/>
          <w:shd w:val="clear" w:color="auto" w:fill="FFFFFF"/>
        </w:rPr>
        <w:t>、</w:t>
      </w:r>
      <w:proofErr w:type="gramStart"/>
      <w:r w:rsidRPr="00777A7A">
        <w:rPr>
          <w:rFonts w:eastAsia="標楷體" w:hAnsi="標楷體"/>
        </w:rPr>
        <w:t>光臘樹</w:t>
      </w:r>
      <w:proofErr w:type="gramEnd"/>
      <w:r w:rsidRPr="00777A7A">
        <w:rPr>
          <w:rFonts w:eastAsia="標楷體" w:hAnsi="標楷體" w:hint="eastAsia"/>
        </w:rPr>
        <w:t>、</w:t>
      </w:r>
      <w:r w:rsidRPr="00777A7A">
        <w:rPr>
          <w:rFonts w:ascii="標楷體" w:eastAsia="標楷體" w:hAnsi="標楷體" w:cs="Tahoma"/>
          <w:color w:val="333333"/>
          <w:shd w:val="clear" w:color="auto" w:fill="FFFFFF"/>
        </w:rPr>
        <w:t>過溝菜蕨</w:t>
      </w:r>
      <w:r w:rsidRPr="00777A7A">
        <w:rPr>
          <w:rFonts w:eastAsia="標楷體" w:hAnsi="標楷體" w:hint="eastAsia"/>
          <w:color w:val="000000"/>
        </w:rPr>
        <w:t>…等等</w:t>
      </w:r>
      <w:r w:rsidRPr="00777A7A">
        <w:rPr>
          <w:rFonts w:eastAsia="標楷體" w:hAnsi="標楷體"/>
          <w:color w:val="000000"/>
        </w:rPr>
        <w:t>。環繞其周圍乃竹林水土保持戶外教室用地，動植物資源豐富，為生物多樣性最佳場所及一處天然的野外教室。</w:t>
      </w:r>
      <w:proofErr w:type="gramStart"/>
      <w:r w:rsidRPr="00777A7A">
        <w:rPr>
          <w:rFonts w:eastAsia="標楷體" w:hAnsi="標楷體"/>
          <w:color w:val="000000"/>
        </w:rPr>
        <w:t>靜思湖以</w:t>
      </w:r>
      <w:proofErr w:type="gramEnd"/>
      <w:r w:rsidRPr="00777A7A">
        <w:rPr>
          <w:rFonts w:eastAsia="標楷體" w:hAnsi="標楷體"/>
          <w:color w:val="000000"/>
        </w:rPr>
        <w:t>生態造景方式增加現地資源多樣性，創造符合需求的生態水源地</w:t>
      </w:r>
      <w:r w:rsidRPr="00777A7A">
        <w:rPr>
          <w:rFonts w:eastAsia="標楷體" w:hAnsi="標楷體" w:hint="eastAsia"/>
          <w:color w:val="000000"/>
        </w:rPr>
        <w:t>及培育諸多珍貴樹種蕨類的棲地</w:t>
      </w:r>
      <w:r w:rsidRPr="00777A7A">
        <w:rPr>
          <w:rFonts w:eastAsia="標楷體" w:hAnsi="標楷體"/>
          <w:color w:val="000000"/>
        </w:rPr>
        <w:t>，並且透過適當的植栽配置，創造較多樣的生物棲地，成為環境教育上的重要資源，現在也是遊憩休閒的重要景點。</w:t>
      </w:r>
    </w:p>
    <w:p w:rsidR="00E14796" w:rsidRPr="00777A7A" w:rsidRDefault="00E14796" w:rsidP="00E14796">
      <w:pPr>
        <w:spacing w:beforeLines="50" w:before="180" w:afterLines="50" w:after="180"/>
        <w:ind w:firstLineChars="200" w:firstLine="480"/>
        <w:jc w:val="both"/>
        <w:rPr>
          <w:rFonts w:eastAsia="標楷體"/>
        </w:rPr>
      </w:pPr>
      <w:r w:rsidRPr="00777A7A">
        <w:rPr>
          <w:rFonts w:eastAsia="標楷體" w:hAnsi="標楷體"/>
        </w:rPr>
        <w:lastRenderedPageBreak/>
        <w:t>生活污水處理場為屏科大處理生活污水的位址，但於民國</w:t>
      </w:r>
      <w:r w:rsidRPr="00777A7A">
        <w:rPr>
          <w:rFonts w:eastAsia="標楷體"/>
        </w:rPr>
        <w:t>93</w:t>
      </w:r>
      <w:r w:rsidRPr="00777A7A">
        <w:rPr>
          <w:rFonts w:eastAsia="標楷體" w:hAnsi="標楷體"/>
        </w:rPr>
        <w:t>年</w:t>
      </w:r>
      <w:r w:rsidRPr="00777A7A">
        <w:rPr>
          <w:rFonts w:eastAsia="標楷體"/>
        </w:rPr>
        <w:t>9</w:t>
      </w:r>
      <w:r w:rsidRPr="00777A7A">
        <w:rPr>
          <w:rFonts w:eastAsia="標楷體" w:hAnsi="標楷體"/>
        </w:rPr>
        <w:t>月，環境保護暨安全衛生中心辦公室移到污水場後，發現異味、冰冷的水泥設施、圍牆的熱氣及閒置空間與設施等問題，需陸續進行改善。於是從民國</w:t>
      </w:r>
      <w:r w:rsidRPr="00777A7A">
        <w:rPr>
          <w:rFonts w:eastAsia="標楷體"/>
        </w:rPr>
        <w:t>94</w:t>
      </w:r>
      <w:r w:rsidRPr="00777A7A">
        <w:rPr>
          <w:rFonts w:eastAsia="標楷體" w:hAnsi="標楷體"/>
        </w:rPr>
        <w:t>年開始，利用植物和水景的光合及活化作用，除了淨化空氣及水質外，還有軟化水泥設施的冰冷感，及帶給人們景觀、休憩等特殊功能。所以，不再單靠原有的氧化處理，而增設人工濕地及植生處理。不但可以增加水生植物的種類及數量，也增加教育、宣導的內容。藉由生活污水處理場的改造案例，除了供其他學校及社區污水場的改善示範外，也供生物多樣性、環境教育及景觀、休憩用，而且達到補充地下水源及</w:t>
      </w:r>
      <w:proofErr w:type="gramStart"/>
      <w:r w:rsidRPr="00777A7A">
        <w:rPr>
          <w:rFonts w:eastAsia="標楷體" w:hAnsi="標楷體"/>
        </w:rPr>
        <w:t>永續再利用</w:t>
      </w:r>
      <w:proofErr w:type="gramEnd"/>
      <w:r w:rsidRPr="00777A7A">
        <w:rPr>
          <w:rFonts w:eastAsia="標楷體" w:hAnsi="標楷體"/>
        </w:rPr>
        <w:t>的目標，並朝成立南部環境教育宣導中心為目的。</w:t>
      </w:r>
    </w:p>
    <w:p w:rsidR="00E14796" w:rsidRPr="00825F15" w:rsidRDefault="00E14796" w:rsidP="00E14796">
      <w:pPr>
        <w:spacing w:beforeLines="50" w:before="180" w:afterLines="50" w:after="180"/>
        <w:ind w:firstLineChars="200" w:firstLine="480"/>
        <w:jc w:val="both"/>
        <w:rPr>
          <w:rFonts w:eastAsia="標楷體"/>
        </w:rPr>
      </w:pPr>
      <w:r w:rsidRPr="00777A7A">
        <w:rPr>
          <w:rFonts w:eastAsia="標楷體" w:hAnsi="標楷體"/>
          <w:bCs/>
        </w:rPr>
        <w:t>本實驗模組專題目的為學習</w:t>
      </w:r>
      <w:bookmarkStart w:id="2" w:name="OLE_LINK109"/>
      <w:bookmarkStart w:id="3" w:name="OLE_LINK118"/>
      <w:bookmarkStart w:id="4" w:name="OLE_LINK119"/>
      <w:r w:rsidRPr="00777A7A">
        <w:rPr>
          <w:rFonts w:eastAsia="標楷體" w:hAnsi="標楷體"/>
          <w:bCs/>
        </w:rPr>
        <w:t>無線射頻識別技術</w:t>
      </w:r>
      <w:bookmarkEnd w:id="2"/>
      <w:r w:rsidRPr="00777A7A">
        <w:rPr>
          <w:rFonts w:eastAsia="標楷體" w:hAnsi="標楷體"/>
          <w:bCs/>
        </w:rPr>
        <w:t>與智慧型手機之應用</w:t>
      </w:r>
      <w:bookmarkEnd w:id="3"/>
      <w:bookmarkEnd w:id="4"/>
      <w:r w:rsidRPr="00777A7A">
        <w:rPr>
          <w:rFonts w:eastAsia="標楷體" w:hAnsi="標楷體"/>
          <w:bCs/>
        </w:rPr>
        <w:t>，並實際利用</w:t>
      </w:r>
      <w:r w:rsidRPr="00777A7A">
        <w:rPr>
          <w:rFonts w:eastAsia="標楷體"/>
          <w:bCs/>
        </w:rPr>
        <w:t>C#</w:t>
      </w:r>
      <w:r w:rsidRPr="00777A7A">
        <w:rPr>
          <w:rFonts w:eastAsia="標楷體" w:hAnsi="標楷體"/>
          <w:bCs/>
        </w:rPr>
        <w:t>、</w:t>
      </w:r>
      <w:r w:rsidRPr="00777A7A">
        <w:rPr>
          <w:rFonts w:eastAsia="標楷體"/>
          <w:bCs/>
        </w:rPr>
        <w:t>VB</w:t>
      </w:r>
      <w:r w:rsidRPr="00777A7A">
        <w:rPr>
          <w:rFonts w:eastAsia="標楷體" w:hAnsi="標楷體"/>
          <w:bCs/>
        </w:rPr>
        <w:t>、</w:t>
      </w:r>
      <w:r w:rsidRPr="00777A7A">
        <w:rPr>
          <w:rFonts w:eastAsia="標楷體"/>
          <w:bCs/>
        </w:rPr>
        <w:t>Personal Java</w:t>
      </w:r>
      <w:r w:rsidRPr="00777A7A">
        <w:rPr>
          <w:rFonts w:eastAsia="標楷體" w:hAnsi="標楷體"/>
          <w:bCs/>
        </w:rPr>
        <w:t>、</w:t>
      </w:r>
      <w:r w:rsidRPr="00777A7A">
        <w:rPr>
          <w:rFonts w:eastAsia="標楷體"/>
          <w:bCs/>
        </w:rPr>
        <w:t>Java</w:t>
      </w:r>
      <w:r w:rsidRPr="00777A7A">
        <w:rPr>
          <w:rFonts w:eastAsia="標楷體" w:hAnsi="標楷體"/>
          <w:bCs/>
        </w:rPr>
        <w:t>等程式語言，進行於</w:t>
      </w:r>
      <w:r w:rsidRPr="00777A7A">
        <w:rPr>
          <w:rFonts w:eastAsia="標楷體"/>
          <w:lang w:val="es-ES_tradnl"/>
        </w:rPr>
        <w:t>RFID</w:t>
      </w:r>
      <w:r w:rsidRPr="00777A7A">
        <w:rPr>
          <w:rFonts w:eastAsia="標楷體" w:hAnsi="標楷體"/>
          <w:lang w:val="es-ES_tradnl"/>
        </w:rPr>
        <w:t>或</w:t>
      </w:r>
      <w:r w:rsidRPr="00777A7A">
        <w:rPr>
          <w:rFonts w:eastAsia="標楷體"/>
          <w:lang w:val="es-ES_tradnl"/>
        </w:rPr>
        <w:t>QR Code</w:t>
      </w:r>
      <w:r w:rsidRPr="00777A7A">
        <w:rPr>
          <w:rFonts w:eastAsia="標楷體" w:hAnsi="標楷體"/>
          <w:lang w:val="es-ES_tradnl"/>
        </w:rPr>
        <w:t>標籤，結合</w:t>
      </w:r>
      <w:r w:rsidRPr="00777A7A">
        <w:rPr>
          <w:rFonts w:eastAsia="標楷體"/>
          <w:lang w:val="es-ES_tradnl"/>
        </w:rPr>
        <w:t>PDA</w:t>
      </w:r>
      <w:r w:rsidRPr="00777A7A">
        <w:rPr>
          <w:rFonts w:eastAsia="標楷體" w:hAnsi="標楷體"/>
          <w:lang w:val="es-ES_tradnl"/>
        </w:rPr>
        <w:t>等手持裝置進行無線感測或掃描方式，與資料庫進行連結取得相關農業導</w:t>
      </w:r>
      <w:proofErr w:type="gramStart"/>
      <w:r w:rsidRPr="00777A7A">
        <w:rPr>
          <w:rFonts w:eastAsia="標楷體" w:hAnsi="標楷體"/>
          <w:lang w:val="es-ES_tradnl"/>
        </w:rPr>
        <w:t>覽</w:t>
      </w:r>
      <w:proofErr w:type="gramEnd"/>
      <w:r w:rsidRPr="00777A7A">
        <w:rPr>
          <w:rFonts w:eastAsia="標楷體" w:hAnsi="標楷體"/>
          <w:lang w:val="es-ES_tradnl"/>
        </w:rPr>
        <w:t>資訊，進一步進行學習與互動。</w:t>
      </w:r>
      <w:r w:rsidRPr="00777A7A">
        <w:rPr>
          <w:rFonts w:eastAsia="標楷體" w:hAnsi="標楷體"/>
        </w:rPr>
        <w:t>透過準確性與穩定性高的</w:t>
      </w:r>
      <w:r w:rsidRPr="00777A7A">
        <w:rPr>
          <w:rFonts w:eastAsia="標楷體" w:hAnsi="標楷體"/>
          <w:bCs/>
          <w:kern w:val="0"/>
        </w:rPr>
        <w:t>無線射頻識別技術</w:t>
      </w:r>
      <w:bookmarkStart w:id="5" w:name="OLE_LINK34"/>
      <w:bookmarkStart w:id="6" w:name="OLE_LINK35"/>
      <w:bookmarkStart w:id="7" w:name="OLE_LINK36"/>
      <w:r w:rsidRPr="00777A7A">
        <w:rPr>
          <w:rFonts w:eastAsia="標楷體" w:hAnsi="標楷體"/>
          <w:bCs/>
          <w:kern w:val="0"/>
        </w:rPr>
        <w:t>結合無線網路智慧型手機</w:t>
      </w:r>
      <w:r w:rsidRPr="00777A7A">
        <w:rPr>
          <w:rFonts w:eastAsia="標楷體" w:hAnsi="標楷體"/>
        </w:rPr>
        <w:t>，</w:t>
      </w:r>
      <w:bookmarkEnd w:id="5"/>
      <w:bookmarkEnd w:id="6"/>
      <w:bookmarkEnd w:id="7"/>
      <w:r w:rsidRPr="00777A7A">
        <w:rPr>
          <w:rFonts w:eastAsia="標楷體" w:hAnsi="標楷體"/>
        </w:rPr>
        <w:t>進行珍貴樹種生態導</w:t>
      </w:r>
      <w:proofErr w:type="gramStart"/>
      <w:r w:rsidRPr="00777A7A">
        <w:rPr>
          <w:rFonts w:eastAsia="標楷體" w:hAnsi="標楷體"/>
        </w:rPr>
        <w:t>覽</w:t>
      </w:r>
      <w:proofErr w:type="gramEnd"/>
      <w:r w:rsidRPr="00777A7A">
        <w:rPr>
          <w:rFonts w:eastAsia="標楷體" w:hAnsi="標楷體"/>
        </w:rPr>
        <w:t>介紹，並可設計規劃互動導</w:t>
      </w:r>
      <w:proofErr w:type="gramStart"/>
      <w:r w:rsidRPr="00777A7A">
        <w:rPr>
          <w:rFonts w:eastAsia="標楷體" w:hAnsi="標楷體"/>
        </w:rPr>
        <w:t>覽</w:t>
      </w:r>
      <w:proofErr w:type="gramEnd"/>
      <w:r w:rsidRPr="00777A7A">
        <w:rPr>
          <w:rFonts w:eastAsia="標楷體" w:hAnsi="標楷體"/>
        </w:rPr>
        <w:t>情境與流程讓使用者邊導</w:t>
      </w:r>
      <w:proofErr w:type="gramStart"/>
      <w:r w:rsidRPr="00777A7A">
        <w:rPr>
          <w:rFonts w:eastAsia="標楷體" w:hAnsi="標楷體"/>
        </w:rPr>
        <w:t>覽</w:t>
      </w:r>
      <w:proofErr w:type="gramEnd"/>
      <w:r w:rsidRPr="00777A7A">
        <w:rPr>
          <w:rFonts w:eastAsia="標楷體" w:hAnsi="標楷體"/>
        </w:rPr>
        <w:t>邊互動學習，不僅可加深林木、植株之認識並也結合現代科技設備讓使用者更方便導</w:t>
      </w:r>
      <w:proofErr w:type="gramStart"/>
      <w:r w:rsidRPr="00777A7A">
        <w:rPr>
          <w:rFonts w:eastAsia="標楷體" w:hAnsi="標楷體"/>
        </w:rPr>
        <w:t>覽</w:t>
      </w:r>
      <w:proofErr w:type="gramEnd"/>
      <w:r w:rsidRPr="00777A7A">
        <w:rPr>
          <w:rFonts w:eastAsia="標楷體" w:hAnsi="標楷體"/>
        </w:rPr>
        <w:t>與學習。</w:t>
      </w:r>
    </w:p>
    <w:p w:rsidR="00E14796" w:rsidRPr="00825F15" w:rsidRDefault="00E14796" w:rsidP="00E14796">
      <w:pPr>
        <w:numPr>
          <w:ilvl w:val="0"/>
          <w:numId w:val="4"/>
        </w:numPr>
        <w:spacing w:beforeLines="50" w:before="180" w:afterLines="50" w:after="180"/>
        <w:jc w:val="both"/>
        <w:rPr>
          <w:rFonts w:eastAsia="標楷體"/>
        </w:rPr>
      </w:pPr>
      <w:r w:rsidRPr="00825F15">
        <w:rPr>
          <w:rFonts w:eastAsia="標楷體" w:hAnsi="標楷體"/>
        </w:rPr>
        <w:t>原理與預習</w:t>
      </w:r>
    </w:p>
    <w:p w:rsidR="00E14796" w:rsidRPr="00825F15" w:rsidRDefault="00E14796" w:rsidP="00E14796">
      <w:pPr>
        <w:autoSpaceDE w:val="0"/>
        <w:autoSpaceDN w:val="0"/>
        <w:adjustRightInd w:val="0"/>
        <w:ind w:firstLine="480"/>
        <w:jc w:val="both"/>
        <w:rPr>
          <w:rFonts w:eastAsia="標楷體"/>
          <w:kern w:val="0"/>
        </w:rPr>
      </w:pPr>
      <w:r w:rsidRPr="00825F15">
        <w:rPr>
          <w:rFonts w:eastAsia="標楷體" w:hAnsi="標楷體"/>
          <w:kern w:val="0"/>
          <w:lang w:val="zh-TW"/>
        </w:rPr>
        <w:t>於教學環境或教材器具掛載識別標籤，必須先了解</w:t>
      </w:r>
      <w:r w:rsidRPr="00825F15">
        <w:rPr>
          <w:rFonts w:eastAsia="標楷體"/>
          <w:kern w:val="0"/>
        </w:rPr>
        <w:t>RFID</w:t>
      </w:r>
      <w:r w:rsidRPr="00825F15">
        <w:rPr>
          <w:rFonts w:eastAsia="標楷體" w:hAnsi="標楷體"/>
          <w:kern w:val="0"/>
        </w:rPr>
        <w:t>無線射頻辨識之技術再依照農業生態導</w:t>
      </w:r>
      <w:proofErr w:type="gramStart"/>
      <w:r w:rsidRPr="00825F15">
        <w:rPr>
          <w:rFonts w:eastAsia="標楷體" w:hAnsi="標楷體"/>
          <w:kern w:val="0"/>
        </w:rPr>
        <w:t>覽</w:t>
      </w:r>
      <w:proofErr w:type="gramEnd"/>
      <w:r w:rsidRPr="00825F15">
        <w:rPr>
          <w:rFonts w:eastAsia="標楷體" w:hAnsi="標楷體"/>
          <w:kern w:val="0"/>
        </w:rPr>
        <w:t>環境去評估</w:t>
      </w:r>
      <w:r w:rsidRPr="00825F15">
        <w:rPr>
          <w:rFonts w:eastAsia="標楷體"/>
        </w:rPr>
        <w:t>RFID</w:t>
      </w:r>
      <w:r w:rsidRPr="00825F15">
        <w:rPr>
          <w:rFonts w:eastAsia="標楷體" w:hAnsi="標楷體"/>
        </w:rPr>
        <w:t>標籤</w:t>
      </w:r>
      <w:r w:rsidRPr="00825F15">
        <w:rPr>
          <w:rFonts w:eastAsia="標楷體"/>
        </w:rPr>
        <w:t>(Tag)</w:t>
      </w:r>
      <w:r w:rsidRPr="00825F15">
        <w:rPr>
          <w:rFonts w:eastAsia="標楷體" w:hAnsi="標楷體"/>
        </w:rPr>
        <w:t>植入的設計與問題。選擇最適合農業林木之標籤類型與特點加以設計呈現方式與應用。</w:t>
      </w:r>
      <w:r w:rsidRPr="00825F15">
        <w:rPr>
          <w:rFonts w:eastAsia="標楷體" w:hAnsi="標楷體"/>
          <w:kern w:val="0"/>
          <w:lang w:val="zh-TW"/>
        </w:rPr>
        <w:t>透過手持式設備讀取，結合影音教學資料庫呈現互動教學模式。</w:t>
      </w:r>
    </w:p>
    <w:p w:rsidR="00E14796" w:rsidRPr="00825F15" w:rsidRDefault="00E14796" w:rsidP="00E14796">
      <w:pPr>
        <w:autoSpaceDE w:val="0"/>
        <w:autoSpaceDN w:val="0"/>
        <w:adjustRightInd w:val="0"/>
        <w:ind w:firstLine="480"/>
        <w:jc w:val="both"/>
        <w:rPr>
          <w:rFonts w:eastAsia="標楷體"/>
          <w:szCs w:val="28"/>
        </w:rPr>
      </w:pPr>
      <w:r w:rsidRPr="00825F15">
        <w:rPr>
          <w:rFonts w:eastAsia="標楷體" w:hAnsi="標楷體"/>
          <w:kern w:val="0"/>
        </w:rPr>
        <w:t>依據全球電子化商品編碼聯盟</w:t>
      </w:r>
      <w:r w:rsidRPr="00825F15">
        <w:rPr>
          <w:rFonts w:eastAsia="標楷體"/>
          <w:kern w:val="0"/>
        </w:rPr>
        <w:t>(</w:t>
      </w:r>
      <w:proofErr w:type="spellStart"/>
      <w:r w:rsidRPr="00825F15">
        <w:rPr>
          <w:rFonts w:eastAsia="標楷體"/>
          <w:kern w:val="0"/>
        </w:rPr>
        <w:t>EPCglobal</w:t>
      </w:r>
      <w:proofErr w:type="spellEnd"/>
      <w:r w:rsidRPr="00825F15">
        <w:rPr>
          <w:rFonts w:eastAsia="標楷體"/>
          <w:kern w:val="0"/>
        </w:rPr>
        <w:t>, 2003)</w:t>
      </w:r>
      <w:r w:rsidRPr="00825F15">
        <w:rPr>
          <w:rFonts w:eastAsia="標楷體" w:hAnsi="標楷體"/>
          <w:kern w:val="0"/>
        </w:rPr>
        <w:t>之定義：「</w:t>
      </w:r>
      <w:r w:rsidRPr="00825F15">
        <w:rPr>
          <w:rFonts w:eastAsia="標楷體"/>
          <w:kern w:val="0"/>
        </w:rPr>
        <w:t>RFID</w:t>
      </w:r>
      <w:r w:rsidRPr="00825F15">
        <w:rPr>
          <w:rFonts w:eastAsia="標楷體" w:hAnsi="標楷體"/>
          <w:kern w:val="0"/>
        </w:rPr>
        <w:t>係利用無線射頻電波自動辨識資料之系統。其系統架構為利用附著於人或物之</w:t>
      </w:r>
      <w:r w:rsidRPr="00825F15">
        <w:rPr>
          <w:rFonts w:eastAsia="標楷體"/>
          <w:kern w:val="0"/>
        </w:rPr>
        <w:t>ID</w:t>
      </w:r>
      <w:r w:rsidRPr="00825F15">
        <w:rPr>
          <w:rFonts w:eastAsia="標楷體" w:hAnsi="標楷體"/>
          <w:kern w:val="0"/>
        </w:rPr>
        <w:t>標籤</w:t>
      </w:r>
      <w:r w:rsidRPr="00825F15">
        <w:rPr>
          <w:rFonts w:eastAsia="標楷體"/>
          <w:kern w:val="0"/>
        </w:rPr>
        <w:t>(</w:t>
      </w:r>
      <w:r w:rsidRPr="00825F15">
        <w:rPr>
          <w:rFonts w:eastAsia="標楷體" w:hAnsi="標楷體"/>
          <w:kern w:val="0"/>
        </w:rPr>
        <w:t>由</w:t>
      </w:r>
      <w:r w:rsidRPr="00825F15">
        <w:rPr>
          <w:rFonts w:eastAsia="標楷體"/>
          <w:kern w:val="0"/>
        </w:rPr>
        <w:t>IC</w:t>
      </w:r>
      <w:r w:rsidRPr="00825F15">
        <w:rPr>
          <w:rFonts w:eastAsia="標楷體" w:hAnsi="標楷體"/>
          <w:kern w:val="0"/>
        </w:rPr>
        <w:t>晶片、天線所構成</w:t>
      </w:r>
      <w:r w:rsidRPr="00825F15">
        <w:rPr>
          <w:rFonts w:eastAsia="標楷體"/>
          <w:kern w:val="0"/>
        </w:rPr>
        <w:t>)</w:t>
      </w:r>
      <w:r w:rsidRPr="00825F15">
        <w:rPr>
          <w:rFonts w:eastAsia="標楷體" w:hAnsi="標楷體"/>
          <w:kern w:val="0"/>
        </w:rPr>
        <w:t>、讀取器之間進行通訊。在晶片中記錄一系列資訊，即能在有效通訊範圍內的讀取器溝通，進而達到資料交換、辨識之目的。」</w:t>
      </w:r>
    </w:p>
    <w:p w:rsidR="00E14796" w:rsidRPr="00825F15" w:rsidRDefault="00E14796" w:rsidP="00E14796">
      <w:pPr>
        <w:autoSpaceDE w:val="0"/>
        <w:autoSpaceDN w:val="0"/>
        <w:adjustRightInd w:val="0"/>
        <w:jc w:val="both"/>
        <w:rPr>
          <w:rFonts w:eastAsia="標楷體"/>
          <w:kern w:val="0"/>
        </w:rPr>
      </w:pPr>
      <w:r w:rsidRPr="00825F15">
        <w:rPr>
          <w:rFonts w:eastAsia="標楷體"/>
          <w:kern w:val="0"/>
        </w:rPr>
        <w:t>RFID</w:t>
      </w:r>
      <w:r w:rsidRPr="00825F15">
        <w:rPr>
          <w:rFonts w:eastAsia="標楷體" w:hAnsi="標楷體"/>
          <w:kern w:val="0"/>
        </w:rPr>
        <w:t>主要構成要件分別為</w:t>
      </w:r>
      <w:r w:rsidRPr="00825F15">
        <w:rPr>
          <w:rFonts w:eastAsia="標楷體"/>
          <w:kern w:val="0"/>
        </w:rPr>
        <w:t xml:space="preserve"> (1)</w:t>
      </w:r>
      <w:r w:rsidRPr="00825F15">
        <w:rPr>
          <w:rFonts w:eastAsia="標楷體" w:hAnsi="標楷體"/>
          <w:kern w:val="0"/>
        </w:rPr>
        <w:t>讀取器、</w:t>
      </w:r>
      <w:r w:rsidRPr="00825F15">
        <w:rPr>
          <w:rFonts w:eastAsia="標楷體"/>
          <w:kern w:val="0"/>
        </w:rPr>
        <w:t xml:space="preserve"> (2)</w:t>
      </w:r>
      <w:r w:rsidRPr="00825F15">
        <w:rPr>
          <w:rFonts w:eastAsia="標楷體" w:hAnsi="標楷體"/>
          <w:kern w:val="0"/>
        </w:rPr>
        <w:t>標籤、</w:t>
      </w:r>
      <w:r w:rsidRPr="00825F15">
        <w:rPr>
          <w:rFonts w:eastAsia="標楷體"/>
          <w:kern w:val="0"/>
        </w:rPr>
        <w:t xml:space="preserve"> (3)</w:t>
      </w:r>
      <w:r w:rsidRPr="00825F15">
        <w:rPr>
          <w:rFonts w:eastAsia="標楷體" w:hAnsi="標楷體"/>
          <w:kern w:val="0"/>
        </w:rPr>
        <w:t>應用系統，其操作方式如圖</w:t>
      </w:r>
      <w:r>
        <w:rPr>
          <w:rFonts w:eastAsia="標楷體" w:hAnsi="標楷體" w:hint="eastAsia"/>
        </w:rPr>
        <w:t>4.6.</w:t>
      </w:r>
      <w:r w:rsidRPr="00825F15">
        <w:rPr>
          <w:rFonts w:eastAsia="標楷體"/>
          <w:kern w:val="0"/>
        </w:rPr>
        <w:t>1</w:t>
      </w:r>
      <w:r w:rsidRPr="00825F15">
        <w:rPr>
          <w:rFonts w:eastAsia="標楷體" w:hAnsi="標楷體"/>
          <w:kern w:val="0"/>
        </w:rPr>
        <w:t>所示。</w:t>
      </w:r>
    </w:p>
    <w:tbl>
      <w:tblPr>
        <w:tblW w:w="0" w:type="auto"/>
        <w:jc w:val="center"/>
        <w:tblLook w:val="01E0" w:firstRow="1" w:lastRow="1" w:firstColumn="1" w:lastColumn="1" w:noHBand="0" w:noVBand="0"/>
      </w:tblPr>
      <w:tblGrid>
        <w:gridCol w:w="8362"/>
      </w:tblGrid>
      <w:tr w:rsidR="00E14796" w:rsidRPr="00825F15" w:rsidTr="00C46859">
        <w:trPr>
          <w:jc w:val="center"/>
        </w:trPr>
        <w:tc>
          <w:tcPr>
            <w:tcW w:w="8362" w:type="dxa"/>
          </w:tcPr>
          <w:p w:rsidR="00E14796" w:rsidRPr="00825F15" w:rsidRDefault="00E14796" w:rsidP="00C46859">
            <w:pPr>
              <w:autoSpaceDE w:val="0"/>
              <w:autoSpaceDN w:val="0"/>
              <w:adjustRightInd w:val="0"/>
              <w:spacing w:line="360" w:lineRule="auto"/>
              <w:jc w:val="center"/>
              <w:rPr>
                <w:rFonts w:eastAsia="標楷體"/>
                <w:kern w:val="0"/>
                <w:sz w:val="20"/>
              </w:rPr>
            </w:pPr>
            <w:r>
              <w:rPr>
                <w:rFonts w:eastAsia="標楷體"/>
                <w:noProof/>
                <w:kern w:val="0"/>
                <w:sz w:val="20"/>
              </w:rPr>
              <w:drawing>
                <wp:inline distT="0" distB="0" distL="0" distR="0">
                  <wp:extent cx="4692650" cy="1207770"/>
                  <wp:effectExtent l="0" t="0" r="0" b="0"/>
                  <wp:docPr id="3" name="圖片 3" descr="RFID操作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RFID操作方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2650" cy="1207770"/>
                          </a:xfrm>
                          <a:prstGeom prst="rect">
                            <a:avLst/>
                          </a:prstGeom>
                          <a:noFill/>
                          <a:ln>
                            <a:noFill/>
                          </a:ln>
                        </pic:spPr>
                      </pic:pic>
                    </a:graphicData>
                  </a:graphic>
                </wp:inline>
              </w:drawing>
            </w:r>
          </w:p>
        </w:tc>
      </w:tr>
      <w:tr w:rsidR="00E14796" w:rsidRPr="00825F15" w:rsidTr="00C46859">
        <w:trPr>
          <w:jc w:val="center"/>
        </w:trPr>
        <w:tc>
          <w:tcPr>
            <w:tcW w:w="8362" w:type="dxa"/>
          </w:tcPr>
          <w:p w:rsidR="00E14796" w:rsidRPr="00825F15" w:rsidRDefault="00E14796" w:rsidP="00C46859">
            <w:pPr>
              <w:autoSpaceDE w:val="0"/>
              <w:autoSpaceDN w:val="0"/>
              <w:adjustRightInd w:val="0"/>
              <w:spacing w:line="360" w:lineRule="auto"/>
              <w:jc w:val="center"/>
              <w:rPr>
                <w:rFonts w:eastAsia="標楷體"/>
                <w:kern w:val="0"/>
                <w:sz w:val="20"/>
              </w:rPr>
            </w:pPr>
            <w:r w:rsidRPr="00E013CA">
              <w:rPr>
                <w:rFonts w:eastAsia="標楷體" w:hAnsi="標楷體"/>
                <w:kern w:val="0"/>
              </w:rPr>
              <w:t>圖</w:t>
            </w:r>
            <w:r w:rsidRPr="00E013CA">
              <w:rPr>
                <w:rFonts w:eastAsia="標楷體" w:hint="eastAsia"/>
                <w:kern w:val="0"/>
              </w:rPr>
              <w:t>4.6.1</w:t>
            </w:r>
            <w:r w:rsidRPr="00E013CA">
              <w:rPr>
                <w:rFonts w:eastAsia="標楷體"/>
                <w:kern w:val="0"/>
              </w:rPr>
              <w:t xml:space="preserve"> RFID</w:t>
            </w:r>
            <w:r w:rsidRPr="00E013CA">
              <w:rPr>
                <w:rFonts w:eastAsia="標楷體" w:hAnsi="標楷體"/>
                <w:kern w:val="0"/>
              </w:rPr>
              <w:t>操作方式</w:t>
            </w:r>
          </w:p>
        </w:tc>
      </w:tr>
    </w:tbl>
    <w:p w:rsidR="00E14796" w:rsidRPr="00825F15" w:rsidRDefault="00E14796" w:rsidP="00E14796">
      <w:pPr>
        <w:numPr>
          <w:ilvl w:val="0"/>
          <w:numId w:val="5"/>
        </w:numPr>
        <w:autoSpaceDE w:val="0"/>
        <w:autoSpaceDN w:val="0"/>
        <w:adjustRightInd w:val="0"/>
        <w:spacing w:line="360" w:lineRule="auto"/>
        <w:jc w:val="both"/>
        <w:rPr>
          <w:rFonts w:eastAsia="標楷體"/>
        </w:rPr>
      </w:pPr>
      <w:r w:rsidRPr="00825F15">
        <w:rPr>
          <w:rFonts w:eastAsia="標楷體" w:hAnsi="標楷體"/>
        </w:rPr>
        <w:t>讀取器</w:t>
      </w:r>
      <w:r w:rsidRPr="00825F15">
        <w:rPr>
          <w:rFonts w:eastAsia="標楷體"/>
        </w:rPr>
        <w:t>(Reader)</w:t>
      </w:r>
    </w:p>
    <w:p w:rsidR="00E14796" w:rsidRPr="00825F15" w:rsidRDefault="00E14796" w:rsidP="00E14796">
      <w:pPr>
        <w:autoSpaceDE w:val="0"/>
        <w:autoSpaceDN w:val="0"/>
        <w:adjustRightInd w:val="0"/>
        <w:ind w:firstLine="426"/>
        <w:jc w:val="both"/>
        <w:rPr>
          <w:rFonts w:eastAsia="標楷體"/>
          <w:kern w:val="0"/>
        </w:rPr>
      </w:pPr>
      <w:r w:rsidRPr="00825F15">
        <w:rPr>
          <w:rFonts w:eastAsia="標楷體"/>
          <w:kern w:val="0"/>
        </w:rPr>
        <w:t>RFID</w:t>
      </w:r>
      <w:r w:rsidRPr="00825F15">
        <w:rPr>
          <w:rFonts w:eastAsia="標楷體" w:hAnsi="標楷體"/>
          <w:kern w:val="0"/>
        </w:rPr>
        <w:t>讀取器包含天線、控制及處理單位，其主要功能以控制收發模組與收發</w:t>
      </w:r>
      <w:r w:rsidRPr="00825F15">
        <w:rPr>
          <w:rFonts w:eastAsia="標楷體" w:hAnsi="標楷體"/>
          <w:kern w:val="0"/>
        </w:rPr>
        <w:lastRenderedPageBreak/>
        <w:t>天線</w:t>
      </w:r>
      <w:r w:rsidRPr="00825F15">
        <w:rPr>
          <w:rFonts w:eastAsia="標楷體"/>
          <w:kern w:val="0"/>
        </w:rPr>
        <w:t>(RF</w:t>
      </w:r>
      <w:r w:rsidRPr="00825F15">
        <w:rPr>
          <w:rFonts w:eastAsia="標楷體" w:hAnsi="標楷體"/>
          <w:kern w:val="0"/>
        </w:rPr>
        <w:t>發射機模組</w:t>
      </w:r>
      <w:r w:rsidRPr="00825F15">
        <w:rPr>
          <w:rFonts w:eastAsia="標楷體"/>
          <w:kern w:val="0"/>
        </w:rPr>
        <w:t>)</w:t>
      </w:r>
      <w:r w:rsidRPr="00825F15">
        <w:rPr>
          <w:rFonts w:eastAsia="標楷體" w:hAnsi="標楷體"/>
          <w:kern w:val="0"/>
        </w:rPr>
        <w:t>發射</w:t>
      </w:r>
      <w:r w:rsidRPr="00825F15">
        <w:rPr>
          <w:rFonts w:eastAsia="標楷體"/>
          <w:kern w:val="0"/>
        </w:rPr>
        <w:t>RF</w:t>
      </w:r>
      <w:r w:rsidRPr="00825F15">
        <w:rPr>
          <w:rFonts w:eastAsia="標楷體" w:hAnsi="標楷體"/>
          <w:kern w:val="0"/>
        </w:rPr>
        <w:t>無線電波能量，來進行對標籤</w:t>
      </w:r>
      <w:r w:rsidRPr="00825F15">
        <w:rPr>
          <w:rFonts w:eastAsia="標楷體"/>
          <w:kern w:val="0"/>
        </w:rPr>
        <w:t>(Tag)</w:t>
      </w:r>
      <w:r w:rsidRPr="00825F15">
        <w:rPr>
          <w:rFonts w:eastAsia="標楷體" w:hAnsi="標楷體"/>
          <w:kern w:val="0"/>
        </w:rPr>
        <w:t>的讀寫，讀取資料後再利用有線或無線方式，與應用系統結合使用。</w:t>
      </w:r>
    </w:p>
    <w:p w:rsidR="00E14796" w:rsidRPr="00825F15" w:rsidRDefault="00E14796" w:rsidP="00E14796">
      <w:pPr>
        <w:autoSpaceDE w:val="0"/>
        <w:autoSpaceDN w:val="0"/>
        <w:adjustRightInd w:val="0"/>
        <w:jc w:val="both"/>
        <w:rPr>
          <w:rFonts w:eastAsia="標楷體"/>
          <w:kern w:val="0"/>
        </w:rPr>
      </w:pPr>
      <w:r w:rsidRPr="00825F15">
        <w:rPr>
          <w:rFonts w:eastAsia="標楷體" w:hAnsi="標楷體"/>
          <w:kern w:val="0"/>
        </w:rPr>
        <w:t>讀取器具備有兩種分類方式，第</w:t>
      </w:r>
      <w:proofErr w:type="gramStart"/>
      <w:r w:rsidRPr="00825F15">
        <w:rPr>
          <w:rFonts w:eastAsia="標楷體" w:hAnsi="標楷體"/>
          <w:kern w:val="0"/>
        </w:rPr>
        <w:t>ㄧ</w:t>
      </w:r>
      <w:proofErr w:type="gramEnd"/>
      <w:r w:rsidRPr="00825F15">
        <w:rPr>
          <w:rFonts w:eastAsia="標楷體" w:hAnsi="標楷體"/>
          <w:kern w:val="0"/>
        </w:rPr>
        <w:t>種為搭配使用的標籤</w:t>
      </w:r>
      <w:r w:rsidRPr="00825F15">
        <w:rPr>
          <w:rFonts w:eastAsia="標楷體"/>
          <w:kern w:val="0"/>
        </w:rPr>
        <w:t>(Tag)</w:t>
      </w:r>
      <w:r w:rsidRPr="00825F15">
        <w:rPr>
          <w:rFonts w:eastAsia="標楷體" w:hAnsi="標楷體"/>
          <w:kern w:val="0"/>
        </w:rPr>
        <w:t>頻率不同，可分為低頻</w:t>
      </w:r>
      <w:r w:rsidRPr="00825F15">
        <w:rPr>
          <w:rFonts w:eastAsia="標楷體"/>
          <w:kern w:val="0"/>
        </w:rPr>
        <w:t>(LF)</w:t>
      </w:r>
      <w:r w:rsidRPr="00825F15">
        <w:rPr>
          <w:rFonts w:eastAsia="標楷體" w:hAnsi="標楷體"/>
          <w:kern w:val="0"/>
        </w:rPr>
        <w:t>、高頻</w:t>
      </w:r>
      <w:r w:rsidRPr="00825F15">
        <w:rPr>
          <w:rFonts w:eastAsia="標楷體"/>
          <w:kern w:val="0"/>
        </w:rPr>
        <w:t>(HF)</w:t>
      </w:r>
      <w:r w:rsidRPr="00825F15">
        <w:rPr>
          <w:rFonts w:eastAsia="標楷體" w:hAnsi="標楷體"/>
          <w:kern w:val="0"/>
        </w:rPr>
        <w:t>與超高頻</w:t>
      </w:r>
      <w:r w:rsidRPr="00825F15">
        <w:rPr>
          <w:rFonts w:eastAsia="標楷體"/>
          <w:kern w:val="0"/>
        </w:rPr>
        <w:t>(UHF)</w:t>
      </w:r>
      <w:r w:rsidRPr="00825F15">
        <w:rPr>
          <w:rFonts w:eastAsia="標楷體" w:hAnsi="標楷體"/>
          <w:kern w:val="0"/>
        </w:rPr>
        <w:t>的讀取器，另</w:t>
      </w:r>
      <w:proofErr w:type="gramStart"/>
      <w:r w:rsidRPr="00825F15">
        <w:rPr>
          <w:rFonts w:eastAsia="標楷體" w:hAnsi="標楷體"/>
          <w:kern w:val="0"/>
        </w:rPr>
        <w:t>ㄧ</w:t>
      </w:r>
      <w:proofErr w:type="gramEnd"/>
      <w:r w:rsidRPr="00825F15">
        <w:rPr>
          <w:rFonts w:eastAsia="標楷體" w:hAnsi="標楷體"/>
          <w:kern w:val="0"/>
        </w:rPr>
        <w:t>種則是依照與資訊系統通訊介面的不同，可以分成</w:t>
      </w:r>
      <w:r w:rsidRPr="00825F15">
        <w:rPr>
          <w:rFonts w:eastAsia="標楷體"/>
          <w:kern w:val="0"/>
        </w:rPr>
        <w:t>RS232</w:t>
      </w:r>
      <w:r w:rsidRPr="00825F15">
        <w:rPr>
          <w:rFonts w:eastAsia="標楷體" w:hAnsi="標楷體"/>
          <w:kern w:val="0"/>
        </w:rPr>
        <w:t>、</w:t>
      </w:r>
      <w:r w:rsidRPr="00825F15">
        <w:rPr>
          <w:rFonts w:eastAsia="標楷體"/>
          <w:kern w:val="0"/>
        </w:rPr>
        <w:t>USB</w:t>
      </w:r>
      <w:r w:rsidRPr="00825F15">
        <w:rPr>
          <w:rFonts w:eastAsia="標楷體" w:hAnsi="標楷體"/>
          <w:kern w:val="0"/>
        </w:rPr>
        <w:t>、</w:t>
      </w:r>
      <w:r w:rsidRPr="00825F15">
        <w:rPr>
          <w:rFonts w:eastAsia="標楷體"/>
          <w:kern w:val="0"/>
        </w:rPr>
        <w:t>PCMCIA</w:t>
      </w:r>
      <w:r w:rsidRPr="00825F15">
        <w:rPr>
          <w:rFonts w:eastAsia="標楷體" w:hAnsi="標楷體"/>
          <w:kern w:val="0"/>
        </w:rPr>
        <w:t>、</w:t>
      </w:r>
      <w:r w:rsidRPr="00825F15">
        <w:rPr>
          <w:rFonts w:eastAsia="標楷體"/>
          <w:kern w:val="0"/>
        </w:rPr>
        <w:t>CF</w:t>
      </w:r>
      <w:r w:rsidRPr="00825F15">
        <w:rPr>
          <w:rFonts w:eastAsia="標楷體" w:hAnsi="標楷體"/>
          <w:kern w:val="0"/>
        </w:rPr>
        <w:t>、</w:t>
      </w:r>
      <w:r w:rsidRPr="00825F15">
        <w:rPr>
          <w:rFonts w:eastAsia="標楷體"/>
          <w:kern w:val="0"/>
        </w:rPr>
        <w:t>SD</w:t>
      </w:r>
      <w:r w:rsidRPr="00825F15">
        <w:rPr>
          <w:rFonts w:eastAsia="標楷體" w:hAnsi="標楷體"/>
          <w:kern w:val="0"/>
        </w:rPr>
        <w:t>、</w:t>
      </w:r>
      <w:r w:rsidRPr="00825F15">
        <w:rPr>
          <w:rFonts w:eastAsia="標楷體"/>
          <w:kern w:val="0"/>
        </w:rPr>
        <w:t xml:space="preserve">Ethernet </w:t>
      </w:r>
      <w:r w:rsidRPr="00825F15">
        <w:rPr>
          <w:rFonts w:eastAsia="標楷體" w:hAnsi="標楷體"/>
          <w:kern w:val="0"/>
        </w:rPr>
        <w:t>與</w:t>
      </w:r>
      <w:proofErr w:type="spellStart"/>
      <w:r w:rsidRPr="00825F15">
        <w:rPr>
          <w:rFonts w:eastAsia="標楷體"/>
          <w:kern w:val="0"/>
        </w:rPr>
        <w:t>Wiegand</w:t>
      </w:r>
      <w:proofErr w:type="spellEnd"/>
      <w:r w:rsidRPr="00825F15">
        <w:rPr>
          <w:rFonts w:eastAsia="標楷體" w:hAnsi="標楷體"/>
          <w:kern w:val="0"/>
        </w:rPr>
        <w:t>等七種介面。</w:t>
      </w:r>
    </w:p>
    <w:p w:rsidR="00E14796" w:rsidRPr="00825F15" w:rsidRDefault="00E14796" w:rsidP="00E14796">
      <w:pPr>
        <w:numPr>
          <w:ilvl w:val="0"/>
          <w:numId w:val="5"/>
        </w:numPr>
        <w:tabs>
          <w:tab w:val="clear" w:pos="371"/>
        </w:tabs>
        <w:autoSpaceDE w:val="0"/>
        <w:autoSpaceDN w:val="0"/>
        <w:adjustRightInd w:val="0"/>
        <w:spacing w:line="360" w:lineRule="auto"/>
        <w:ind w:left="426" w:hanging="426"/>
        <w:jc w:val="both"/>
        <w:rPr>
          <w:rFonts w:eastAsia="標楷體"/>
        </w:rPr>
      </w:pPr>
      <w:r w:rsidRPr="00825F15">
        <w:rPr>
          <w:rFonts w:eastAsia="標楷體" w:hAnsi="標楷體"/>
        </w:rPr>
        <w:t>標籤</w:t>
      </w:r>
      <w:r w:rsidRPr="00825F15">
        <w:rPr>
          <w:rFonts w:eastAsia="標楷體"/>
        </w:rPr>
        <w:t>(Tag)</w:t>
      </w:r>
    </w:p>
    <w:p w:rsidR="00E14796" w:rsidRPr="00825F15" w:rsidRDefault="00E14796" w:rsidP="00E14796">
      <w:pPr>
        <w:autoSpaceDE w:val="0"/>
        <w:autoSpaceDN w:val="0"/>
        <w:adjustRightInd w:val="0"/>
        <w:ind w:firstLine="426"/>
        <w:jc w:val="both"/>
        <w:rPr>
          <w:rFonts w:eastAsia="標楷體"/>
          <w:kern w:val="0"/>
        </w:rPr>
      </w:pPr>
      <w:r w:rsidRPr="00825F15">
        <w:rPr>
          <w:rFonts w:eastAsia="標楷體" w:hAnsi="標楷體"/>
          <w:kern w:val="0"/>
        </w:rPr>
        <w:t>標籤</w:t>
      </w:r>
      <w:r w:rsidRPr="00825F15">
        <w:rPr>
          <w:rFonts w:eastAsia="標楷體"/>
          <w:kern w:val="0"/>
        </w:rPr>
        <w:t>(Tag)</w:t>
      </w:r>
      <w:r w:rsidRPr="00825F15">
        <w:rPr>
          <w:rFonts w:eastAsia="標楷體" w:hAnsi="標楷體"/>
          <w:kern w:val="0"/>
        </w:rPr>
        <w:t>由一塊微小的晶片和天線組成，再加上一個簡單的基板組成。不同頻段的標籤界定可被讀取器存取的範圍，頻率越高對物質的穿透力越高，讀取距離越遠，</w:t>
      </w:r>
      <w:r w:rsidRPr="00825F15">
        <w:rPr>
          <w:rFonts w:eastAsia="標楷體"/>
          <w:kern w:val="0"/>
        </w:rPr>
        <w:t>UHF</w:t>
      </w:r>
      <w:r w:rsidRPr="00825F15">
        <w:rPr>
          <w:rFonts w:eastAsia="標楷體" w:hAnsi="標楷體"/>
          <w:kern w:val="0"/>
        </w:rPr>
        <w:t>標籤的存取範圍可達</w:t>
      </w:r>
      <w:r w:rsidRPr="00825F15">
        <w:rPr>
          <w:rFonts w:eastAsia="標楷體"/>
          <w:kern w:val="0"/>
        </w:rPr>
        <w:t>3</w:t>
      </w:r>
      <w:r w:rsidRPr="00825F15">
        <w:rPr>
          <w:rFonts w:eastAsia="標楷體" w:hAnsi="標楷體"/>
          <w:kern w:val="0"/>
        </w:rPr>
        <w:t>米，但對於液態及金屬物質會出現一定程度的干擾；相反的在</w:t>
      </w:r>
      <w:r w:rsidRPr="00825F15">
        <w:rPr>
          <w:rFonts w:eastAsia="標楷體"/>
          <w:kern w:val="0"/>
        </w:rPr>
        <w:t>LF</w:t>
      </w:r>
      <w:r w:rsidRPr="00825F15">
        <w:rPr>
          <w:rFonts w:eastAsia="標楷體" w:hAnsi="標楷體"/>
          <w:kern w:val="0"/>
        </w:rPr>
        <w:t>與</w:t>
      </w:r>
      <w:r w:rsidRPr="00825F15">
        <w:rPr>
          <w:rFonts w:eastAsia="標楷體"/>
          <w:kern w:val="0"/>
        </w:rPr>
        <w:t>HF</w:t>
      </w:r>
      <w:r w:rsidRPr="00825F15">
        <w:rPr>
          <w:rFonts w:eastAsia="標楷體" w:hAnsi="標楷體"/>
          <w:kern w:val="0"/>
        </w:rPr>
        <w:t>所受的干擾較少，但能存取的範圍只在數十厘米內。</w:t>
      </w:r>
      <w:r w:rsidRPr="00825F15">
        <w:rPr>
          <w:rFonts w:eastAsia="標楷體"/>
          <w:kern w:val="0"/>
        </w:rPr>
        <w:t>(</w:t>
      </w:r>
      <w:r w:rsidRPr="00825F15">
        <w:rPr>
          <w:rFonts w:eastAsia="標楷體" w:hAnsi="標楷體"/>
          <w:kern w:val="0"/>
        </w:rPr>
        <w:t>饒瑞佶</w:t>
      </w:r>
      <w:r w:rsidRPr="00825F15">
        <w:rPr>
          <w:rFonts w:eastAsia="標楷體"/>
          <w:kern w:val="0"/>
        </w:rPr>
        <w:t>, 2006)</w:t>
      </w:r>
    </w:p>
    <w:p w:rsidR="00E14796" w:rsidRPr="00825F15" w:rsidRDefault="00E14796" w:rsidP="00E14796">
      <w:pPr>
        <w:autoSpaceDE w:val="0"/>
        <w:autoSpaceDN w:val="0"/>
        <w:adjustRightInd w:val="0"/>
        <w:jc w:val="both"/>
        <w:rPr>
          <w:rFonts w:eastAsia="標楷體"/>
          <w:kern w:val="0"/>
        </w:rPr>
      </w:pPr>
      <w:r w:rsidRPr="00825F15">
        <w:rPr>
          <w:rFonts w:eastAsia="標楷體" w:hAnsi="標楷體"/>
          <w:kern w:val="0"/>
        </w:rPr>
        <w:t>標籤</w:t>
      </w:r>
      <w:r w:rsidRPr="00825F15">
        <w:rPr>
          <w:rFonts w:eastAsia="標楷體"/>
          <w:kern w:val="0"/>
        </w:rPr>
        <w:t>(Tag)</w:t>
      </w:r>
      <w:r w:rsidRPr="00825F15">
        <w:rPr>
          <w:rFonts w:eastAsia="標楷體" w:hAnsi="標楷體"/>
          <w:kern w:val="0"/>
        </w:rPr>
        <w:t>經封裝後會製造許多造型，應用於許多領域上，若依其是否內建電池來分類，可分為主動式、半主動式及被動式等三類，其標籤</w:t>
      </w:r>
      <w:r w:rsidRPr="00825F15">
        <w:rPr>
          <w:rFonts w:eastAsia="標楷體"/>
          <w:kern w:val="0"/>
        </w:rPr>
        <w:t>(Tag)</w:t>
      </w:r>
      <w:r w:rsidRPr="00825F15">
        <w:rPr>
          <w:rFonts w:eastAsia="標楷體" w:hAnsi="標楷體"/>
          <w:kern w:val="0"/>
        </w:rPr>
        <w:t>的類型如表</w:t>
      </w:r>
      <w:r w:rsidRPr="00825F15">
        <w:rPr>
          <w:rFonts w:eastAsia="標楷體"/>
          <w:kern w:val="0"/>
        </w:rPr>
        <w:t>1</w:t>
      </w:r>
      <w:r w:rsidRPr="00825F15">
        <w:rPr>
          <w:rFonts w:eastAsia="標楷體" w:hAnsi="標楷體"/>
          <w:kern w:val="0"/>
        </w:rPr>
        <w:t>所示。</w:t>
      </w:r>
      <w:r w:rsidRPr="00825F15">
        <w:rPr>
          <w:rFonts w:eastAsia="標楷體"/>
          <w:kern w:val="0"/>
        </w:rPr>
        <w:t>(</w:t>
      </w:r>
      <w:r w:rsidRPr="00825F15">
        <w:rPr>
          <w:rFonts w:eastAsia="標楷體" w:hAnsi="標楷體"/>
          <w:kern w:val="0"/>
        </w:rPr>
        <w:t>饒瑞佶</w:t>
      </w:r>
      <w:r w:rsidRPr="00825F15">
        <w:rPr>
          <w:rFonts w:eastAsia="標楷體"/>
          <w:kern w:val="0"/>
        </w:rPr>
        <w:t>, 2006)(</w:t>
      </w:r>
      <w:r w:rsidRPr="00825F15">
        <w:rPr>
          <w:rFonts w:eastAsia="標楷體" w:hAnsi="標楷體"/>
          <w:kern w:val="0"/>
        </w:rPr>
        <w:t>甘凱文、徐業良</w:t>
      </w:r>
      <w:r w:rsidRPr="00825F15">
        <w:rPr>
          <w:rFonts w:eastAsia="標楷體"/>
          <w:kern w:val="0"/>
        </w:rPr>
        <w:t>, 2006)</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507"/>
        <w:gridCol w:w="2507"/>
      </w:tblGrid>
      <w:tr w:rsidR="00E14796" w:rsidRPr="00825F15" w:rsidTr="00C46859">
        <w:tc>
          <w:tcPr>
            <w:tcW w:w="2160" w:type="dxa"/>
            <w:shd w:val="clear" w:color="auto" w:fill="D9D9D9"/>
          </w:tcPr>
          <w:p w:rsidR="00E14796" w:rsidRPr="00825F15" w:rsidRDefault="00E14796" w:rsidP="00C46859">
            <w:pPr>
              <w:autoSpaceDE w:val="0"/>
              <w:autoSpaceDN w:val="0"/>
              <w:adjustRightInd w:val="0"/>
              <w:spacing w:line="360" w:lineRule="auto"/>
              <w:jc w:val="both"/>
              <w:rPr>
                <w:rFonts w:eastAsia="標楷體"/>
                <w:kern w:val="0"/>
                <w:sz w:val="20"/>
              </w:rPr>
            </w:pPr>
          </w:p>
        </w:tc>
        <w:tc>
          <w:tcPr>
            <w:tcW w:w="2507" w:type="dxa"/>
            <w:shd w:val="clear" w:color="auto" w:fill="D9D9D9"/>
          </w:tcPr>
          <w:p w:rsidR="00E14796" w:rsidRPr="00825F15" w:rsidRDefault="00E14796" w:rsidP="00C46859">
            <w:pPr>
              <w:autoSpaceDE w:val="0"/>
              <w:autoSpaceDN w:val="0"/>
              <w:adjustRightInd w:val="0"/>
              <w:spacing w:line="360" w:lineRule="auto"/>
              <w:jc w:val="center"/>
              <w:rPr>
                <w:rFonts w:eastAsia="標楷體"/>
                <w:b/>
                <w:kern w:val="0"/>
                <w:sz w:val="20"/>
              </w:rPr>
            </w:pPr>
            <w:r w:rsidRPr="00825F15">
              <w:rPr>
                <w:rFonts w:eastAsia="標楷體" w:hAnsi="標楷體"/>
                <w:b/>
                <w:kern w:val="0"/>
                <w:sz w:val="20"/>
              </w:rPr>
              <w:t>主動式標籤</w:t>
            </w:r>
          </w:p>
        </w:tc>
        <w:tc>
          <w:tcPr>
            <w:tcW w:w="2507" w:type="dxa"/>
            <w:shd w:val="clear" w:color="auto" w:fill="D9D9D9"/>
          </w:tcPr>
          <w:p w:rsidR="00E14796" w:rsidRPr="00825F15" w:rsidRDefault="00E14796" w:rsidP="00C46859">
            <w:pPr>
              <w:autoSpaceDE w:val="0"/>
              <w:autoSpaceDN w:val="0"/>
              <w:adjustRightInd w:val="0"/>
              <w:spacing w:line="360" w:lineRule="auto"/>
              <w:jc w:val="center"/>
              <w:rPr>
                <w:rFonts w:eastAsia="標楷體"/>
                <w:b/>
                <w:kern w:val="0"/>
                <w:sz w:val="20"/>
              </w:rPr>
            </w:pPr>
            <w:r w:rsidRPr="00825F15">
              <w:rPr>
                <w:rFonts w:eastAsia="標楷體" w:hAnsi="標楷體"/>
                <w:b/>
                <w:kern w:val="0"/>
                <w:sz w:val="20"/>
              </w:rPr>
              <w:t>被動式標籤</w:t>
            </w:r>
          </w:p>
        </w:tc>
      </w:tr>
      <w:tr w:rsidR="00E14796" w:rsidRPr="00825F15" w:rsidTr="00C46859">
        <w:tc>
          <w:tcPr>
            <w:tcW w:w="2160" w:type="dxa"/>
          </w:tcPr>
          <w:p w:rsidR="00E14796" w:rsidRPr="00825F15" w:rsidRDefault="00E14796" w:rsidP="00C46859">
            <w:pPr>
              <w:autoSpaceDE w:val="0"/>
              <w:autoSpaceDN w:val="0"/>
              <w:adjustRightInd w:val="0"/>
              <w:spacing w:line="360" w:lineRule="auto"/>
              <w:jc w:val="both"/>
              <w:rPr>
                <w:rFonts w:eastAsia="標楷體"/>
                <w:b/>
                <w:kern w:val="0"/>
                <w:sz w:val="20"/>
              </w:rPr>
            </w:pPr>
            <w:r w:rsidRPr="00825F15">
              <w:rPr>
                <w:rFonts w:eastAsia="標楷體" w:hAnsi="標楷體"/>
                <w:b/>
                <w:kern w:val="0"/>
                <w:sz w:val="20"/>
              </w:rPr>
              <w:t>電力來源</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內含電池</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依靠讀取器之電源</w:t>
            </w:r>
          </w:p>
        </w:tc>
      </w:tr>
      <w:tr w:rsidR="00E14796" w:rsidRPr="00825F15" w:rsidTr="00C46859">
        <w:tc>
          <w:tcPr>
            <w:tcW w:w="2160" w:type="dxa"/>
          </w:tcPr>
          <w:p w:rsidR="00E14796" w:rsidRPr="00825F15" w:rsidRDefault="00E14796" w:rsidP="00C46859">
            <w:pPr>
              <w:autoSpaceDE w:val="0"/>
              <w:autoSpaceDN w:val="0"/>
              <w:adjustRightInd w:val="0"/>
              <w:spacing w:line="360" w:lineRule="auto"/>
              <w:jc w:val="both"/>
              <w:rPr>
                <w:rFonts w:eastAsia="標楷體"/>
                <w:b/>
                <w:kern w:val="0"/>
                <w:sz w:val="20"/>
              </w:rPr>
            </w:pPr>
            <w:r w:rsidRPr="00825F15">
              <w:rPr>
                <w:rFonts w:eastAsia="標楷體" w:hAnsi="標楷體"/>
                <w:b/>
                <w:kern w:val="0"/>
                <w:sz w:val="20"/>
              </w:rPr>
              <w:t>標籤電池</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有</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無</w:t>
            </w:r>
          </w:p>
        </w:tc>
      </w:tr>
      <w:tr w:rsidR="00E14796" w:rsidRPr="00825F15" w:rsidTr="00C46859">
        <w:trPr>
          <w:trHeight w:val="270"/>
        </w:trPr>
        <w:tc>
          <w:tcPr>
            <w:tcW w:w="2160" w:type="dxa"/>
          </w:tcPr>
          <w:p w:rsidR="00E14796" w:rsidRPr="00825F15" w:rsidRDefault="00E14796" w:rsidP="00C46859">
            <w:pPr>
              <w:autoSpaceDE w:val="0"/>
              <w:autoSpaceDN w:val="0"/>
              <w:adjustRightInd w:val="0"/>
              <w:spacing w:line="360" w:lineRule="auto"/>
              <w:jc w:val="both"/>
              <w:rPr>
                <w:rFonts w:eastAsia="標楷體"/>
                <w:b/>
                <w:kern w:val="0"/>
                <w:sz w:val="20"/>
              </w:rPr>
            </w:pPr>
            <w:r w:rsidRPr="00825F15">
              <w:rPr>
                <w:rFonts w:eastAsia="標楷體" w:hAnsi="標楷體"/>
                <w:b/>
                <w:kern w:val="0"/>
                <w:sz w:val="20"/>
              </w:rPr>
              <w:t>電力可得性</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持續</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僅於讀取器範圍內</w:t>
            </w:r>
          </w:p>
        </w:tc>
      </w:tr>
      <w:tr w:rsidR="00E14796" w:rsidRPr="00825F15" w:rsidTr="00C46859">
        <w:trPr>
          <w:trHeight w:val="270"/>
        </w:trPr>
        <w:tc>
          <w:tcPr>
            <w:tcW w:w="2160" w:type="dxa"/>
          </w:tcPr>
          <w:p w:rsidR="00E14796" w:rsidRPr="00825F15" w:rsidRDefault="00E14796" w:rsidP="00C46859">
            <w:pPr>
              <w:autoSpaceDE w:val="0"/>
              <w:autoSpaceDN w:val="0"/>
              <w:adjustRightInd w:val="0"/>
              <w:spacing w:line="360" w:lineRule="auto"/>
              <w:jc w:val="both"/>
              <w:rPr>
                <w:rFonts w:eastAsia="標楷體"/>
                <w:b/>
                <w:kern w:val="0"/>
                <w:sz w:val="20"/>
              </w:rPr>
            </w:pPr>
            <w:r w:rsidRPr="00825F15">
              <w:rPr>
                <w:rFonts w:eastAsia="標楷體" w:hAnsi="標楷體"/>
                <w:b/>
                <w:kern w:val="0"/>
                <w:sz w:val="20"/>
              </w:rPr>
              <w:t>標籤訊號強度需求</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非常低</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非常高</w:t>
            </w:r>
          </w:p>
        </w:tc>
      </w:tr>
      <w:tr w:rsidR="00E14796" w:rsidRPr="00825F15" w:rsidTr="00C46859">
        <w:tc>
          <w:tcPr>
            <w:tcW w:w="2160" w:type="dxa"/>
          </w:tcPr>
          <w:p w:rsidR="00E14796" w:rsidRPr="00825F15" w:rsidRDefault="00E14796" w:rsidP="00C46859">
            <w:pPr>
              <w:autoSpaceDE w:val="0"/>
              <w:autoSpaceDN w:val="0"/>
              <w:adjustRightInd w:val="0"/>
              <w:spacing w:line="360" w:lineRule="auto"/>
              <w:jc w:val="both"/>
              <w:rPr>
                <w:rFonts w:eastAsia="標楷體"/>
                <w:b/>
                <w:kern w:val="0"/>
                <w:sz w:val="20"/>
              </w:rPr>
            </w:pPr>
            <w:r w:rsidRPr="00825F15">
              <w:rPr>
                <w:rFonts w:eastAsia="標楷體" w:hAnsi="標楷體"/>
                <w:b/>
                <w:kern w:val="0"/>
                <w:sz w:val="20"/>
              </w:rPr>
              <w:t>標籤讀取距離</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超過</w:t>
            </w:r>
            <w:r w:rsidRPr="00825F15">
              <w:rPr>
                <w:rFonts w:eastAsia="標楷體"/>
                <w:kern w:val="0"/>
                <w:sz w:val="20"/>
              </w:rPr>
              <w:t>100</w:t>
            </w:r>
            <w:r w:rsidRPr="00825F15">
              <w:rPr>
                <w:rFonts w:eastAsia="標楷體" w:hAnsi="標楷體"/>
                <w:kern w:val="0"/>
                <w:sz w:val="20"/>
              </w:rPr>
              <w:t>公尺</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kern w:val="0"/>
                <w:sz w:val="20"/>
              </w:rPr>
              <w:t>3~5</w:t>
            </w:r>
            <w:r w:rsidRPr="00825F15">
              <w:rPr>
                <w:rFonts w:eastAsia="標楷體" w:hAnsi="標楷體"/>
                <w:kern w:val="0"/>
                <w:sz w:val="20"/>
              </w:rPr>
              <w:t>公尺（實際更短）</w:t>
            </w:r>
          </w:p>
        </w:tc>
      </w:tr>
      <w:tr w:rsidR="00E14796" w:rsidRPr="00825F15" w:rsidTr="00C46859">
        <w:tc>
          <w:tcPr>
            <w:tcW w:w="2160" w:type="dxa"/>
          </w:tcPr>
          <w:p w:rsidR="00E14796" w:rsidRPr="00825F15" w:rsidRDefault="00E14796" w:rsidP="00C46859">
            <w:pPr>
              <w:autoSpaceDE w:val="0"/>
              <w:autoSpaceDN w:val="0"/>
              <w:adjustRightInd w:val="0"/>
              <w:spacing w:line="360" w:lineRule="auto"/>
              <w:jc w:val="both"/>
              <w:rPr>
                <w:rFonts w:eastAsia="標楷體"/>
                <w:b/>
                <w:kern w:val="0"/>
                <w:sz w:val="20"/>
              </w:rPr>
            </w:pPr>
            <w:r w:rsidRPr="00825F15">
              <w:rPr>
                <w:rFonts w:eastAsia="標楷體" w:hAnsi="標楷體"/>
                <w:b/>
                <w:kern w:val="0"/>
                <w:sz w:val="20"/>
              </w:rPr>
              <w:t>資料儲存容量</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kern w:val="0"/>
                <w:sz w:val="20"/>
              </w:rPr>
              <w:t>128bytes</w:t>
            </w:r>
            <w:r w:rsidRPr="00825F15">
              <w:rPr>
                <w:rFonts w:eastAsia="標楷體" w:hAnsi="標楷體"/>
                <w:kern w:val="0"/>
                <w:sz w:val="20"/>
              </w:rPr>
              <w:t>以上的容量</w:t>
            </w:r>
          </w:p>
        </w:tc>
        <w:tc>
          <w:tcPr>
            <w:tcW w:w="2507" w:type="dxa"/>
          </w:tcPr>
          <w:p w:rsidR="00E14796" w:rsidRPr="00825F15" w:rsidRDefault="00E14796" w:rsidP="00C46859">
            <w:pPr>
              <w:autoSpaceDE w:val="0"/>
              <w:autoSpaceDN w:val="0"/>
              <w:adjustRightInd w:val="0"/>
              <w:spacing w:line="360" w:lineRule="auto"/>
              <w:jc w:val="both"/>
              <w:rPr>
                <w:rFonts w:eastAsia="標楷體"/>
                <w:kern w:val="0"/>
                <w:sz w:val="20"/>
              </w:rPr>
            </w:pPr>
            <w:r w:rsidRPr="00825F15">
              <w:rPr>
                <w:rFonts w:eastAsia="標楷體" w:hAnsi="標楷體"/>
                <w:kern w:val="0"/>
                <w:sz w:val="20"/>
              </w:rPr>
              <w:t>僅</w:t>
            </w:r>
            <w:r w:rsidRPr="00825F15">
              <w:rPr>
                <w:rFonts w:eastAsia="標楷體"/>
                <w:kern w:val="0"/>
                <w:sz w:val="20"/>
              </w:rPr>
              <w:t>128bytes</w:t>
            </w:r>
            <w:r w:rsidRPr="00825F15">
              <w:rPr>
                <w:rFonts w:eastAsia="標楷體" w:hAnsi="標楷體"/>
                <w:kern w:val="0"/>
                <w:sz w:val="20"/>
              </w:rPr>
              <w:t>的讀寫</w:t>
            </w:r>
          </w:p>
        </w:tc>
      </w:tr>
      <w:tr w:rsidR="00E14796" w:rsidRPr="00825F15" w:rsidTr="00C46859">
        <w:tc>
          <w:tcPr>
            <w:tcW w:w="7174" w:type="dxa"/>
            <w:gridSpan w:val="3"/>
          </w:tcPr>
          <w:p w:rsidR="00E14796" w:rsidRPr="00825F15" w:rsidRDefault="00E14796" w:rsidP="00C46859">
            <w:pPr>
              <w:autoSpaceDE w:val="0"/>
              <w:autoSpaceDN w:val="0"/>
              <w:adjustRightInd w:val="0"/>
              <w:spacing w:line="360" w:lineRule="auto"/>
              <w:jc w:val="center"/>
              <w:rPr>
                <w:rFonts w:eastAsia="標楷體"/>
                <w:kern w:val="0"/>
                <w:sz w:val="20"/>
              </w:rPr>
            </w:pPr>
            <w:r w:rsidRPr="00825F15">
              <w:rPr>
                <w:rFonts w:eastAsia="標楷體" w:hAnsi="標楷體"/>
                <w:kern w:val="0"/>
                <w:sz w:val="20"/>
              </w:rPr>
              <w:t>表</w:t>
            </w:r>
            <w:r>
              <w:rPr>
                <w:rFonts w:eastAsia="標楷體" w:hAnsi="標楷體" w:hint="eastAsia"/>
                <w:kern w:val="0"/>
                <w:sz w:val="20"/>
              </w:rPr>
              <w:t>4.6.</w:t>
            </w:r>
            <w:r w:rsidRPr="00825F15">
              <w:rPr>
                <w:rFonts w:eastAsia="標楷體"/>
                <w:kern w:val="0"/>
                <w:sz w:val="20"/>
              </w:rPr>
              <w:t xml:space="preserve">1 </w:t>
            </w:r>
            <w:r w:rsidRPr="00825F15">
              <w:rPr>
                <w:rFonts w:eastAsia="標楷體" w:hAnsi="標楷體"/>
                <w:kern w:val="0"/>
                <w:sz w:val="20"/>
              </w:rPr>
              <w:t>標籤類型</w:t>
            </w:r>
            <w:r w:rsidRPr="00825F15">
              <w:rPr>
                <w:rFonts w:eastAsia="標楷體"/>
                <w:kern w:val="0"/>
                <w:sz w:val="20"/>
              </w:rPr>
              <w:t>(</w:t>
            </w:r>
            <w:r w:rsidRPr="00825F15">
              <w:rPr>
                <w:rFonts w:eastAsia="標楷體" w:hAnsi="標楷體"/>
                <w:kern w:val="0"/>
                <w:sz w:val="20"/>
              </w:rPr>
              <w:t>甘凱文、徐業良</w:t>
            </w:r>
            <w:r w:rsidRPr="00825F15">
              <w:rPr>
                <w:rFonts w:eastAsia="標楷體"/>
                <w:kern w:val="0"/>
                <w:sz w:val="20"/>
              </w:rPr>
              <w:t>, 2006)</w:t>
            </w:r>
          </w:p>
        </w:tc>
      </w:tr>
    </w:tbl>
    <w:p w:rsidR="00E14796" w:rsidRPr="00825F15" w:rsidRDefault="00E14796" w:rsidP="00E14796">
      <w:pPr>
        <w:pStyle w:val="a5"/>
        <w:numPr>
          <w:ilvl w:val="0"/>
          <w:numId w:val="5"/>
        </w:numPr>
        <w:autoSpaceDE w:val="0"/>
        <w:autoSpaceDN w:val="0"/>
        <w:adjustRightInd w:val="0"/>
        <w:spacing w:line="360" w:lineRule="auto"/>
        <w:ind w:leftChars="0"/>
        <w:jc w:val="both"/>
        <w:rPr>
          <w:rFonts w:eastAsia="標楷體"/>
        </w:rPr>
      </w:pPr>
      <w:r w:rsidRPr="00825F15">
        <w:rPr>
          <w:rFonts w:eastAsia="標楷體" w:hAnsi="標楷體"/>
        </w:rPr>
        <w:t>應用程式</w:t>
      </w:r>
    </w:p>
    <w:p w:rsidR="00E14796" w:rsidRPr="00825F15" w:rsidRDefault="00E14796" w:rsidP="00E14796">
      <w:pPr>
        <w:autoSpaceDE w:val="0"/>
        <w:autoSpaceDN w:val="0"/>
        <w:adjustRightInd w:val="0"/>
        <w:ind w:firstLine="371"/>
        <w:jc w:val="both"/>
        <w:rPr>
          <w:rFonts w:eastAsia="標楷體"/>
          <w:kern w:val="0"/>
        </w:rPr>
      </w:pPr>
      <w:r w:rsidRPr="00825F15">
        <w:rPr>
          <w:rFonts w:eastAsia="標楷體"/>
          <w:kern w:val="0"/>
        </w:rPr>
        <w:t>RFID</w:t>
      </w:r>
      <w:r w:rsidRPr="00825F15">
        <w:rPr>
          <w:rFonts w:eastAsia="標楷體" w:hAnsi="標楷體"/>
          <w:kern w:val="0"/>
        </w:rPr>
        <w:t>系統結合資料庫管理系統、網際網路與防火牆等技術，能提供全自動安全便利的即時監控系統功能。相關整合應用包含供應鏈管理、航空行李監控、生產自動化管控、倉儲管理、運輸監控、保全管制、圖書管理，以及醫療管理等。</w:t>
      </w:r>
    </w:p>
    <w:p w:rsidR="00E14796" w:rsidRPr="00825F15" w:rsidRDefault="00E14796" w:rsidP="00E14796">
      <w:pPr>
        <w:autoSpaceDE w:val="0"/>
        <w:autoSpaceDN w:val="0"/>
        <w:adjustRightInd w:val="0"/>
        <w:jc w:val="both"/>
        <w:rPr>
          <w:rFonts w:eastAsia="標楷體"/>
          <w:kern w:val="0"/>
        </w:rPr>
      </w:pPr>
      <w:r w:rsidRPr="00825F15">
        <w:rPr>
          <w:rFonts w:eastAsia="標楷體"/>
          <w:kern w:val="0"/>
        </w:rPr>
        <w:t>RFID</w:t>
      </w:r>
      <w:r w:rsidRPr="00825F15">
        <w:rPr>
          <w:rFonts w:eastAsia="標楷體" w:hAnsi="標楷體"/>
          <w:kern w:val="0"/>
        </w:rPr>
        <w:t>系統的優點，包括以下幾點：</w:t>
      </w:r>
    </w:p>
    <w:p w:rsidR="00E14796" w:rsidRPr="00825F15" w:rsidRDefault="00E14796" w:rsidP="00E14796">
      <w:pPr>
        <w:numPr>
          <w:ilvl w:val="0"/>
          <w:numId w:val="7"/>
        </w:numPr>
        <w:autoSpaceDE w:val="0"/>
        <w:autoSpaceDN w:val="0"/>
        <w:adjustRightInd w:val="0"/>
        <w:jc w:val="both"/>
        <w:rPr>
          <w:rFonts w:eastAsia="標楷體"/>
        </w:rPr>
      </w:pPr>
      <w:r w:rsidRPr="00825F15">
        <w:rPr>
          <w:rFonts w:eastAsia="標楷體" w:hAnsi="標楷體"/>
        </w:rPr>
        <w:t>沒有視線的限制：辨識時，可無方向性的讀取資料。</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可辨識距離長：根據</w:t>
      </w:r>
      <w:r w:rsidRPr="00825F15">
        <w:rPr>
          <w:rFonts w:eastAsia="標楷體"/>
        </w:rPr>
        <w:t>Reader</w:t>
      </w:r>
      <w:r w:rsidRPr="00825F15">
        <w:rPr>
          <w:rFonts w:eastAsia="標楷體" w:hAnsi="標楷體"/>
        </w:rPr>
        <w:t>使用頻率，以及主動式或被動式</w:t>
      </w:r>
      <w:r w:rsidRPr="00825F15">
        <w:rPr>
          <w:rFonts w:eastAsia="標楷體"/>
        </w:rPr>
        <w:t>Tag</w:t>
      </w:r>
      <w:r w:rsidRPr="00825F15">
        <w:rPr>
          <w:rFonts w:eastAsia="標楷體" w:hAnsi="標楷體"/>
        </w:rPr>
        <w:t>的使用，來決定辨識距離。</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辨識速度快：</w:t>
      </w:r>
      <w:r w:rsidRPr="00825F15">
        <w:rPr>
          <w:rFonts w:eastAsia="標楷體"/>
        </w:rPr>
        <w:t>Reader</w:t>
      </w:r>
      <w:r w:rsidRPr="00825F15">
        <w:rPr>
          <w:rFonts w:eastAsia="標楷體" w:hAnsi="標楷體"/>
        </w:rPr>
        <w:t>讀取</w:t>
      </w:r>
      <w:r w:rsidRPr="00825F15">
        <w:rPr>
          <w:rFonts w:eastAsia="標楷體"/>
        </w:rPr>
        <w:t>Tag</w:t>
      </w:r>
      <w:r w:rsidRPr="00825F15">
        <w:rPr>
          <w:rFonts w:eastAsia="標楷體" w:hAnsi="標楷體"/>
        </w:rPr>
        <w:t>資料的時間極短，可同時讀取多個</w:t>
      </w:r>
      <w:r w:rsidRPr="00825F15">
        <w:rPr>
          <w:rFonts w:eastAsia="標楷體"/>
        </w:rPr>
        <w:t>Tags</w:t>
      </w:r>
      <w:r w:rsidRPr="00825F15">
        <w:rPr>
          <w:rFonts w:eastAsia="標楷體" w:hAnsi="標楷體"/>
        </w:rPr>
        <w:t>，使得辨識速度快，可使用在物件之生產線上。</w:t>
      </w:r>
    </w:p>
    <w:p w:rsidR="00E14796" w:rsidRPr="00825F15" w:rsidRDefault="00E14796" w:rsidP="00E14796">
      <w:pPr>
        <w:numPr>
          <w:ilvl w:val="0"/>
          <w:numId w:val="7"/>
        </w:numPr>
        <w:tabs>
          <w:tab w:val="clear" w:pos="340"/>
          <w:tab w:val="num" w:pos="426"/>
        </w:tabs>
        <w:autoSpaceDE w:val="0"/>
        <w:autoSpaceDN w:val="0"/>
        <w:adjustRightInd w:val="0"/>
        <w:ind w:left="426" w:hanging="426"/>
        <w:jc w:val="both"/>
        <w:rPr>
          <w:rFonts w:eastAsia="標楷體"/>
        </w:rPr>
      </w:pPr>
      <w:r w:rsidRPr="00825F15">
        <w:rPr>
          <w:rFonts w:eastAsia="標楷體" w:hAnsi="標楷體"/>
        </w:rPr>
        <w:lastRenderedPageBreak/>
        <w:t>資料讀取正確性高：可同時讀取</w:t>
      </w:r>
      <w:r w:rsidRPr="00825F15">
        <w:rPr>
          <w:rFonts w:eastAsia="標楷體"/>
        </w:rPr>
        <w:t>Tag</w:t>
      </w:r>
      <w:r w:rsidRPr="00825F15">
        <w:rPr>
          <w:rFonts w:eastAsia="標楷體" w:hAnsi="標楷體"/>
        </w:rPr>
        <w:t>與自動辨識與管理，取代如條碼之人工掃瞄方式，可大幅減少人工錯誤，增加資料讀取的正確性。</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具有讀</w:t>
      </w:r>
      <w:r w:rsidRPr="00825F15">
        <w:rPr>
          <w:rFonts w:eastAsia="標楷體"/>
        </w:rPr>
        <w:t>/</w:t>
      </w:r>
      <w:r w:rsidRPr="00825F15">
        <w:rPr>
          <w:rFonts w:eastAsia="標楷體" w:hAnsi="標楷體"/>
        </w:rPr>
        <w:t>寫操作：可根據</w:t>
      </w:r>
      <w:r w:rsidRPr="00825F15">
        <w:rPr>
          <w:rFonts w:eastAsia="標楷體"/>
        </w:rPr>
        <w:t>Tag</w:t>
      </w:r>
      <w:r w:rsidRPr="00825F15">
        <w:rPr>
          <w:rFonts w:eastAsia="標楷體" w:hAnsi="標楷體"/>
        </w:rPr>
        <w:t>內之記憶體型式，來進行</w:t>
      </w:r>
      <w:r w:rsidRPr="00825F15">
        <w:rPr>
          <w:rFonts w:eastAsia="標楷體"/>
        </w:rPr>
        <w:t>Tag</w:t>
      </w:r>
      <w:r w:rsidRPr="00825F15">
        <w:rPr>
          <w:rFonts w:eastAsia="標楷體" w:hAnsi="標楷體"/>
        </w:rPr>
        <w:t>內資料之讀取與寫入操作。</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壽命長：</w:t>
      </w:r>
      <w:r w:rsidRPr="00825F15">
        <w:rPr>
          <w:rFonts w:eastAsia="標楷體"/>
        </w:rPr>
        <w:t>Tag</w:t>
      </w:r>
      <w:r w:rsidRPr="00825F15">
        <w:rPr>
          <w:rFonts w:eastAsia="標楷體" w:hAnsi="標楷體"/>
        </w:rPr>
        <w:t>可回收再由</w:t>
      </w:r>
      <w:r w:rsidRPr="00825F15">
        <w:rPr>
          <w:rFonts w:eastAsia="標楷體"/>
        </w:rPr>
        <w:t>Reader</w:t>
      </w:r>
      <w:r w:rsidRPr="00825F15">
        <w:rPr>
          <w:rFonts w:eastAsia="標楷體" w:hAnsi="標楷體"/>
        </w:rPr>
        <w:t>更改其功能來重複使用，故使用壽命極長。</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使用便利性高：可應用於動物體內，藏於物件內或貼於物件表面。</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耐環境性佳：</w:t>
      </w:r>
      <w:r w:rsidRPr="00825F15">
        <w:rPr>
          <w:rFonts w:eastAsia="標楷體"/>
        </w:rPr>
        <w:t>Tag</w:t>
      </w:r>
      <w:r w:rsidRPr="00825F15">
        <w:rPr>
          <w:rFonts w:eastAsia="標楷體" w:hAnsi="標楷體"/>
        </w:rPr>
        <w:t>由塑膠材質所被覆而成，有強力的</w:t>
      </w:r>
      <w:proofErr w:type="gramStart"/>
      <w:r w:rsidRPr="00825F15">
        <w:rPr>
          <w:rFonts w:eastAsia="標楷體" w:hAnsi="標楷體"/>
        </w:rPr>
        <w:t>抗污性</w:t>
      </w:r>
      <w:proofErr w:type="gramEnd"/>
      <w:r w:rsidRPr="00825F15">
        <w:rPr>
          <w:rFonts w:eastAsia="標楷體" w:hAnsi="標楷體"/>
        </w:rPr>
        <w:t>，可使用於有油污、灰塵等污穢或黑暗環境。</w:t>
      </w:r>
    </w:p>
    <w:p w:rsidR="00E14796" w:rsidRPr="00825F15" w:rsidRDefault="00E14796" w:rsidP="00E14796">
      <w:pPr>
        <w:numPr>
          <w:ilvl w:val="0"/>
          <w:numId w:val="7"/>
        </w:numPr>
        <w:tabs>
          <w:tab w:val="clear" w:pos="340"/>
        </w:tabs>
        <w:autoSpaceDE w:val="0"/>
        <w:autoSpaceDN w:val="0"/>
        <w:adjustRightInd w:val="0"/>
        <w:ind w:left="426" w:hanging="426"/>
        <w:jc w:val="both"/>
        <w:rPr>
          <w:rFonts w:eastAsia="標楷體"/>
        </w:rPr>
      </w:pPr>
      <w:r w:rsidRPr="00825F15">
        <w:rPr>
          <w:rFonts w:eastAsia="標楷體" w:hAnsi="標楷體"/>
        </w:rPr>
        <w:t>可縮短作業時間：有極快的辨識率，無論是倉儲作業、貨物生產與通路作業等。</w:t>
      </w:r>
    </w:p>
    <w:p w:rsidR="00E14796" w:rsidRPr="00825F15" w:rsidRDefault="00E14796" w:rsidP="00E14796">
      <w:pPr>
        <w:autoSpaceDE w:val="0"/>
        <w:autoSpaceDN w:val="0"/>
        <w:adjustRightInd w:val="0"/>
        <w:jc w:val="both"/>
        <w:rPr>
          <w:rFonts w:eastAsia="標楷體"/>
          <w:kern w:val="0"/>
        </w:rPr>
      </w:pPr>
      <w:r w:rsidRPr="00825F15">
        <w:rPr>
          <w:rFonts w:eastAsia="標楷體"/>
        </w:rPr>
        <w:t>RFID</w:t>
      </w:r>
      <w:r w:rsidRPr="00825F15">
        <w:rPr>
          <w:rFonts w:eastAsia="標楷體" w:hAnsi="標楷體"/>
        </w:rPr>
        <w:t>系統的限制</w:t>
      </w:r>
      <w:r w:rsidRPr="00825F15">
        <w:rPr>
          <w:rFonts w:eastAsia="標楷體" w:hAnsi="標楷體"/>
          <w:kern w:val="0"/>
        </w:rPr>
        <w:t>，包括以下幾點：</w:t>
      </w:r>
    </w:p>
    <w:p w:rsidR="00E14796" w:rsidRPr="00825F15" w:rsidRDefault="00E14796" w:rsidP="00E14796">
      <w:pPr>
        <w:numPr>
          <w:ilvl w:val="0"/>
          <w:numId w:val="6"/>
        </w:numPr>
        <w:autoSpaceDE w:val="0"/>
        <w:autoSpaceDN w:val="0"/>
        <w:adjustRightInd w:val="0"/>
        <w:jc w:val="both"/>
        <w:rPr>
          <w:rFonts w:eastAsia="標楷體"/>
        </w:rPr>
      </w:pPr>
      <w:r w:rsidRPr="00825F15">
        <w:rPr>
          <w:rFonts w:eastAsia="標楷體" w:hAnsi="標楷體"/>
        </w:rPr>
        <w:t>尚未定訂出標準化規格：目前</w:t>
      </w:r>
      <w:r w:rsidRPr="00825F15">
        <w:rPr>
          <w:rFonts w:eastAsia="標楷體"/>
        </w:rPr>
        <w:t>RFID</w:t>
      </w:r>
      <w:r w:rsidRPr="00825F15">
        <w:rPr>
          <w:rFonts w:eastAsia="標楷體" w:hAnsi="標楷體"/>
        </w:rPr>
        <w:t>產品依循</w:t>
      </w:r>
      <w:r w:rsidRPr="00825F15">
        <w:rPr>
          <w:rFonts w:eastAsia="標楷體"/>
        </w:rPr>
        <w:t>ISO</w:t>
      </w:r>
      <w:r w:rsidRPr="00825F15">
        <w:rPr>
          <w:rFonts w:eastAsia="標楷體" w:hAnsi="標楷體"/>
        </w:rPr>
        <w:t>通訊標準外，目前</w:t>
      </w:r>
      <w:r w:rsidRPr="00825F15">
        <w:rPr>
          <w:rFonts w:eastAsia="標楷體"/>
        </w:rPr>
        <w:t>RFID</w:t>
      </w:r>
      <w:r w:rsidRPr="00825F15">
        <w:rPr>
          <w:rFonts w:eastAsia="標楷體" w:hAnsi="標楷體"/>
        </w:rPr>
        <w:t>製造業者的</w:t>
      </w:r>
      <w:r w:rsidRPr="00825F15">
        <w:rPr>
          <w:rFonts w:eastAsia="標楷體"/>
        </w:rPr>
        <w:t>Reader</w:t>
      </w:r>
      <w:r w:rsidRPr="00825F15">
        <w:rPr>
          <w:rFonts w:eastAsia="標楷體" w:hAnsi="標楷體"/>
        </w:rPr>
        <w:t>、</w:t>
      </w:r>
      <w:r w:rsidRPr="00825F15">
        <w:rPr>
          <w:rFonts w:eastAsia="標楷體"/>
        </w:rPr>
        <w:t>Tag</w:t>
      </w:r>
      <w:r w:rsidRPr="00825F15">
        <w:rPr>
          <w:rFonts w:eastAsia="標楷體" w:hAnsi="標楷體"/>
        </w:rPr>
        <w:t>與應用軟體都未標準化。</w:t>
      </w:r>
    </w:p>
    <w:p w:rsidR="00E14796" w:rsidRPr="00825F15" w:rsidRDefault="00E14796" w:rsidP="00E14796">
      <w:pPr>
        <w:pStyle w:val="a5"/>
        <w:numPr>
          <w:ilvl w:val="0"/>
          <w:numId w:val="6"/>
        </w:numPr>
        <w:autoSpaceDE w:val="0"/>
        <w:autoSpaceDN w:val="0"/>
        <w:adjustRightInd w:val="0"/>
        <w:ind w:leftChars="0"/>
        <w:jc w:val="both"/>
        <w:rPr>
          <w:rFonts w:eastAsia="標楷體"/>
        </w:rPr>
      </w:pPr>
      <w:r w:rsidRPr="00825F15">
        <w:rPr>
          <w:rFonts w:eastAsia="標楷體" w:hAnsi="標楷體"/>
        </w:rPr>
        <w:t>成本過高：目前</w:t>
      </w:r>
      <w:r w:rsidRPr="00825F15">
        <w:rPr>
          <w:rFonts w:eastAsia="標楷體"/>
        </w:rPr>
        <w:t>RFID</w:t>
      </w:r>
      <w:r w:rsidRPr="00825F15">
        <w:rPr>
          <w:rFonts w:eastAsia="標楷體" w:hAnsi="標楷體"/>
        </w:rPr>
        <w:t>系統的最大限制就是成本過高，只有</w:t>
      </w:r>
      <w:proofErr w:type="gramStart"/>
      <w:r w:rsidRPr="00825F15">
        <w:rPr>
          <w:rFonts w:eastAsia="標楷體" w:hAnsi="標楷體"/>
        </w:rPr>
        <w:t>當成本下降到</w:t>
      </w:r>
      <w:proofErr w:type="gramEnd"/>
      <w:r w:rsidRPr="00825F15">
        <w:rPr>
          <w:rFonts w:eastAsia="標楷體" w:hAnsi="標楷體"/>
        </w:rPr>
        <w:t>可接受程度時，各行各業才會使用</w:t>
      </w:r>
      <w:r w:rsidRPr="00825F15">
        <w:rPr>
          <w:rFonts w:eastAsia="標楷體"/>
        </w:rPr>
        <w:t>RFID</w:t>
      </w:r>
      <w:r w:rsidRPr="00825F15">
        <w:rPr>
          <w:rFonts w:eastAsia="標楷體" w:hAnsi="標楷體"/>
        </w:rPr>
        <w:t>系統，來取代現有條碼系統。</w:t>
      </w:r>
    </w:p>
    <w:p w:rsidR="00E14796" w:rsidRPr="00825F15" w:rsidRDefault="00E14796" w:rsidP="00E14796">
      <w:pPr>
        <w:pStyle w:val="a5"/>
        <w:numPr>
          <w:ilvl w:val="0"/>
          <w:numId w:val="6"/>
        </w:numPr>
        <w:autoSpaceDE w:val="0"/>
        <w:autoSpaceDN w:val="0"/>
        <w:adjustRightInd w:val="0"/>
        <w:ind w:leftChars="0"/>
        <w:jc w:val="both"/>
        <w:rPr>
          <w:rFonts w:eastAsia="標楷體"/>
        </w:rPr>
      </w:pPr>
      <w:r w:rsidRPr="00825F15">
        <w:rPr>
          <w:rFonts w:eastAsia="標楷體" w:hAnsi="標楷體"/>
        </w:rPr>
        <w:t>干擾源問題：</w:t>
      </w:r>
      <w:r w:rsidRPr="00825F15">
        <w:rPr>
          <w:rFonts w:eastAsia="標楷體"/>
        </w:rPr>
        <w:t>Reader</w:t>
      </w:r>
      <w:r w:rsidRPr="00825F15">
        <w:rPr>
          <w:rFonts w:eastAsia="標楷體" w:hAnsi="標楷體"/>
        </w:rPr>
        <w:t>在讀取標籤</w:t>
      </w:r>
      <w:r w:rsidRPr="00825F15">
        <w:rPr>
          <w:rFonts w:eastAsia="標楷體"/>
        </w:rPr>
        <w:t>(Tag)</w:t>
      </w:r>
      <w:r w:rsidRPr="00825F15">
        <w:rPr>
          <w:rFonts w:eastAsia="標楷體" w:hAnsi="標楷體"/>
        </w:rPr>
        <w:t>時，會有二個干擾源因素存在，包括金屬材質與操作頻率的干擾，橡膠和水的材質也會縮短</w:t>
      </w:r>
      <w:r w:rsidRPr="00825F15">
        <w:rPr>
          <w:rFonts w:eastAsia="標楷體"/>
        </w:rPr>
        <w:t>Reader</w:t>
      </w:r>
      <w:r w:rsidRPr="00825F15">
        <w:rPr>
          <w:rFonts w:eastAsia="標楷體" w:hAnsi="標楷體"/>
        </w:rPr>
        <w:t>讀取的距離。</w:t>
      </w:r>
    </w:p>
    <w:p w:rsidR="00E14796" w:rsidRPr="00825F15" w:rsidRDefault="00E14796" w:rsidP="00E14796">
      <w:pPr>
        <w:pStyle w:val="a5"/>
        <w:numPr>
          <w:ilvl w:val="0"/>
          <w:numId w:val="6"/>
        </w:numPr>
        <w:autoSpaceDE w:val="0"/>
        <w:autoSpaceDN w:val="0"/>
        <w:adjustRightInd w:val="0"/>
        <w:ind w:leftChars="0"/>
        <w:jc w:val="both"/>
        <w:rPr>
          <w:rFonts w:eastAsia="標楷體"/>
        </w:rPr>
      </w:pPr>
      <w:r w:rsidRPr="00825F15">
        <w:rPr>
          <w:rFonts w:eastAsia="標楷體" w:hAnsi="標楷體"/>
        </w:rPr>
        <w:t>人類隱私問題：若以門禁管制而言，公司可隨時掌控員工的進出情形與活動範圍。</w:t>
      </w:r>
    </w:p>
    <w:p w:rsidR="00E14796" w:rsidRPr="00825F15" w:rsidRDefault="00E14796" w:rsidP="00E14796">
      <w:pPr>
        <w:pStyle w:val="a5"/>
        <w:autoSpaceDE w:val="0"/>
        <w:autoSpaceDN w:val="0"/>
        <w:adjustRightInd w:val="0"/>
        <w:ind w:leftChars="0" w:left="0"/>
        <w:jc w:val="both"/>
        <w:rPr>
          <w:rFonts w:eastAsia="標楷體"/>
        </w:rPr>
      </w:pPr>
    </w:p>
    <w:p w:rsidR="00E14796" w:rsidRPr="00825F15" w:rsidRDefault="00E14796" w:rsidP="00E14796">
      <w:pPr>
        <w:jc w:val="both"/>
        <w:rPr>
          <w:rFonts w:eastAsia="標楷體"/>
        </w:rPr>
      </w:pPr>
      <w:r w:rsidRPr="00825F15">
        <w:rPr>
          <w:rFonts w:eastAsia="標楷體"/>
        </w:rPr>
        <w:tab/>
      </w:r>
      <w:r w:rsidRPr="00825F15">
        <w:rPr>
          <w:rFonts w:eastAsia="標楷體" w:hAnsi="標楷體"/>
        </w:rPr>
        <w:t>本實習專題之資訊系統前端操作介面將以</w:t>
      </w:r>
      <w:r w:rsidRPr="00825F15">
        <w:rPr>
          <w:rFonts w:eastAsia="標楷體"/>
        </w:rPr>
        <w:t>(</w:t>
      </w:r>
      <w:proofErr w:type="gramStart"/>
      <w:r w:rsidRPr="00825F15">
        <w:rPr>
          <w:rFonts w:eastAsia="標楷體" w:hAnsi="標楷體"/>
        </w:rPr>
        <w:t>一</w:t>
      </w:r>
      <w:proofErr w:type="gramEnd"/>
      <w:r w:rsidRPr="00825F15">
        <w:rPr>
          <w:rFonts w:eastAsia="標楷體"/>
        </w:rPr>
        <w:t>)Android SDK</w:t>
      </w:r>
      <w:r w:rsidRPr="00825F15">
        <w:rPr>
          <w:rFonts w:eastAsia="標楷體" w:hAnsi="標楷體"/>
        </w:rPr>
        <w:t>、</w:t>
      </w:r>
      <w:r w:rsidRPr="00825F15">
        <w:rPr>
          <w:rFonts w:eastAsia="標楷體"/>
        </w:rPr>
        <w:t>(</w:t>
      </w:r>
      <w:r w:rsidRPr="00825F15">
        <w:rPr>
          <w:rFonts w:eastAsia="標楷體" w:hAnsi="標楷體"/>
        </w:rPr>
        <w:t>二</w:t>
      </w:r>
      <w:r w:rsidRPr="00825F15">
        <w:rPr>
          <w:rFonts w:eastAsia="標楷體"/>
        </w:rPr>
        <w:t>)Apple IOS SDK</w:t>
      </w:r>
      <w:r w:rsidRPr="00825F15">
        <w:rPr>
          <w:rFonts w:eastAsia="標楷體" w:hAnsi="標楷體"/>
        </w:rPr>
        <w:t>、</w:t>
      </w:r>
      <w:r w:rsidRPr="00825F15">
        <w:rPr>
          <w:rFonts w:eastAsia="標楷體"/>
        </w:rPr>
        <w:t>(</w:t>
      </w:r>
      <w:r w:rsidRPr="00825F15">
        <w:rPr>
          <w:rFonts w:eastAsia="標楷體" w:hAnsi="標楷體"/>
        </w:rPr>
        <w:t>三</w:t>
      </w:r>
      <w:r w:rsidRPr="00825F15">
        <w:rPr>
          <w:rFonts w:eastAsia="標楷體"/>
        </w:rPr>
        <w:t>)Windows Phone 7 SDK</w:t>
      </w:r>
      <w:r w:rsidRPr="00825F15">
        <w:rPr>
          <w:rFonts w:eastAsia="標楷體" w:hAnsi="標楷體"/>
        </w:rPr>
        <w:t>等智慧型手機應用程式開發平台為教學主軸；資訊系統後端資料庫系統將以</w:t>
      </w:r>
      <w:r w:rsidRPr="00825F15">
        <w:rPr>
          <w:rFonts w:eastAsia="標楷體"/>
        </w:rPr>
        <w:t>SQL server 2008</w:t>
      </w:r>
      <w:r w:rsidRPr="00825F15">
        <w:rPr>
          <w:rFonts w:eastAsia="標楷體" w:hAnsi="標楷體"/>
        </w:rPr>
        <w:t>為教學主軸。</w:t>
      </w:r>
    </w:p>
    <w:p w:rsidR="00E14796" w:rsidRPr="00825F15" w:rsidRDefault="00E14796" w:rsidP="00E14796">
      <w:pPr>
        <w:numPr>
          <w:ilvl w:val="0"/>
          <w:numId w:val="8"/>
        </w:numPr>
        <w:rPr>
          <w:rFonts w:eastAsia="標楷體"/>
        </w:rPr>
      </w:pPr>
      <w:r w:rsidRPr="00825F15">
        <w:rPr>
          <w:rFonts w:eastAsia="標楷體"/>
        </w:rPr>
        <w:t>Android SDK</w:t>
      </w:r>
    </w:p>
    <w:p w:rsidR="00E14796" w:rsidRPr="00825F15" w:rsidRDefault="00E14796" w:rsidP="00E14796">
      <w:pPr>
        <w:ind w:left="480"/>
        <w:rPr>
          <w:rFonts w:eastAsia="標楷體"/>
        </w:rPr>
      </w:pPr>
      <w:r w:rsidRPr="00825F15">
        <w:rPr>
          <w:rFonts w:eastAsia="標楷體"/>
        </w:rPr>
        <w:tab/>
      </w:r>
      <w:r w:rsidRPr="00825F15">
        <w:rPr>
          <w:rFonts w:eastAsia="標楷體" w:hAnsi="標楷體"/>
        </w:rPr>
        <w:t>以</w:t>
      </w:r>
      <w:r w:rsidRPr="00825F15">
        <w:rPr>
          <w:rFonts w:eastAsia="標楷體"/>
        </w:rPr>
        <w:t>Linux</w:t>
      </w:r>
      <w:r w:rsidRPr="00825F15">
        <w:rPr>
          <w:rFonts w:eastAsia="標楷體" w:hAnsi="標楷體"/>
        </w:rPr>
        <w:t>為基礎的手機應用程式開發平台，使用</w:t>
      </w:r>
      <w:r w:rsidRPr="00825F15">
        <w:rPr>
          <w:rFonts w:eastAsia="標楷體"/>
        </w:rPr>
        <w:t>Java</w:t>
      </w:r>
      <w:r w:rsidRPr="00825F15">
        <w:rPr>
          <w:rFonts w:eastAsia="標楷體" w:hAnsi="標楷體"/>
        </w:rPr>
        <w:t>為手機應用程式的開發語言，並且適用於</w:t>
      </w:r>
      <w:r w:rsidRPr="00825F15">
        <w:rPr>
          <w:rFonts w:eastAsia="標楷體"/>
        </w:rPr>
        <w:t>Windows</w:t>
      </w:r>
      <w:r w:rsidRPr="00825F15">
        <w:rPr>
          <w:rFonts w:eastAsia="標楷體" w:hAnsi="標楷體"/>
        </w:rPr>
        <w:t>、</w:t>
      </w:r>
      <w:r w:rsidRPr="00825F15">
        <w:rPr>
          <w:rFonts w:eastAsia="標楷體"/>
        </w:rPr>
        <w:t>Linux</w:t>
      </w:r>
      <w:r w:rsidRPr="00825F15">
        <w:rPr>
          <w:rFonts w:eastAsia="標楷體" w:hAnsi="標楷體"/>
        </w:rPr>
        <w:t>、</w:t>
      </w:r>
      <w:r w:rsidRPr="00825F15">
        <w:rPr>
          <w:rFonts w:eastAsia="標楷體"/>
        </w:rPr>
        <w:t>Mac</w:t>
      </w:r>
      <w:r w:rsidRPr="00825F15">
        <w:rPr>
          <w:rFonts w:eastAsia="標楷體" w:hAnsi="標楷體"/>
        </w:rPr>
        <w:t>等不同的電腦作業系統中</w:t>
      </w:r>
      <w:r w:rsidRPr="00825F15">
        <w:rPr>
          <w:rFonts w:eastAsia="標楷體"/>
        </w:rPr>
        <w:t>; Android SDK</w:t>
      </w:r>
      <w:r w:rsidRPr="00825F15">
        <w:rPr>
          <w:rFonts w:eastAsia="標楷體" w:hAnsi="標楷體"/>
        </w:rPr>
        <w:t>提供了完整的</w:t>
      </w:r>
      <w:r w:rsidRPr="00825F15">
        <w:rPr>
          <w:rFonts w:eastAsia="標楷體"/>
        </w:rPr>
        <w:t xml:space="preserve">API(Application Programming Interface , </w:t>
      </w:r>
      <w:r w:rsidRPr="00825F15">
        <w:rPr>
          <w:rFonts w:eastAsia="標楷體" w:hAnsi="標楷體"/>
        </w:rPr>
        <w:t>應用程式介面</w:t>
      </w:r>
      <w:r w:rsidRPr="00825F15">
        <w:rPr>
          <w:rFonts w:eastAsia="標楷體"/>
        </w:rPr>
        <w:t>)</w:t>
      </w:r>
      <w:r w:rsidRPr="00825F15">
        <w:rPr>
          <w:rFonts w:eastAsia="標楷體" w:hAnsi="標楷體"/>
        </w:rPr>
        <w:t>、</w:t>
      </w:r>
      <w:r w:rsidRPr="00825F15">
        <w:rPr>
          <w:rFonts w:eastAsia="標楷體"/>
        </w:rPr>
        <w:t>ADB(Android Debug Bridge , Android</w:t>
      </w:r>
      <w:r w:rsidRPr="00825F15">
        <w:rPr>
          <w:rFonts w:eastAsia="標楷體" w:hAnsi="標楷體"/>
        </w:rPr>
        <w:t>應用程式除錯工具</w:t>
      </w:r>
      <w:r w:rsidRPr="00825F15">
        <w:rPr>
          <w:rFonts w:eastAsia="標楷體"/>
        </w:rPr>
        <w:t>)</w:t>
      </w:r>
      <w:r w:rsidRPr="00825F15">
        <w:rPr>
          <w:rFonts w:eastAsia="標楷體" w:hAnsi="標楷體"/>
        </w:rPr>
        <w:t>、</w:t>
      </w:r>
      <w:r w:rsidRPr="00825F15">
        <w:rPr>
          <w:rFonts w:eastAsia="標楷體"/>
        </w:rPr>
        <w:t>Android Emulator( Android</w:t>
      </w:r>
      <w:r w:rsidRPr="00825F15">
        <w:rPr>
          <w:rFonts w:eastAsia="標楷體" w:hAnsi="標楷體"/>
        </w:rPr>
        <w:t>手機模擬器</w:t>
      </w:r>
      <w:r w:rsidRPr="00825F15">
        <w:rPr>
          <w:rFonts w:eastAsia="標楷體"/>
        </w:rPr>
        <w:t>)</w:t>
      </w:r>
      <w:r w:rsidRPr="00825F15">
        <w:rPr>
          <w:rFonts w:eastAsia="標楷體" w:hAnsi="標楷體"/>
        </w:rPr>
        <w:t>。</w:t>
      </w:r>
    </w:p>
    <w:p w:rsidR="00E14796" w:rsidRPr="00825F15" w:rsidRDefault="00E14796" w:rsidP="00E14796">
      <w:pPr>
        <w:numPr>
          <w:ilvl w:val="0"/>
          <w:numId w:val="8"/>
        </w:numPr>
        <w:rPr>
          <w:rFonts w:eastAsia="標楷體"/>
        </w:rPr>
      </w:pPr>
      <w:r w:rsidRPr="00825F15">
        <w:rPr>
          <w:rFonts w:eastAsia="標楷體"/>
        </w:rPr>
        <w:t>Apple IOS SDK</w:t>
      </w:r>
    </w:p>
    <w:p w:rsidR="00E14796" w:rsidRPr="00825F15" w:rsidRDefault="00E14796" w:rsidP="00E14796">
      <w:pPr>
        <w:ind w:leftChars="177" w:left="425"/>
        <w:jc w:val="both"/>
        <w:rPr>
          <w:rFonts w:eastAsia="標楷體"/>
        </w:rPr>
      </w:pPr>
      <w:r w:rsidRPr="00825F15">
        <w:rPr>
          <w:rFonts w:eastAsia="標楷體"/>
        </w:rPr>
        <w:tab/>
      </w:r>
      <w:r w:rsidRPr="00825F15">
        <w:rPr>
          <w:rFonts w:eastAsia="標楷體"/>
        </w:rPr>
        <w:tab/>
      </w:r>
      <w:r w:rsidRPr="00825F15">
        <w:rPr>
          <w:rFonts w:eastAsia="標楷體" w:hAnsi="標楷體"/>
        </w:rPr>
        <w:t>是專門應用於開發</w:t>
      </w:r>
      <w:r w:rsidRPr="00825F15">
        <w:rPr>
          <w:rFonts w:eastAsia="標楷體"/>
        </w:rPr>
        <w:t>iPhone</w:t>
      </w:r>
      <w:r w:rsidRPr="00825F15">
        <w:rPr>
          <w:rFonts w:eastAsia="標楷體" w:hAnsi="標楷體"/>
        </w:rPr>
        <w:t>應用程式的軟體開發工具集，使用</w:t>
      </w:r>
      <w:r w:rsidRPr="00825F15">
        <w:rPr>
          <w:rFonts w:eastAsia="標楷體"/>
        </w:rPr>
        <w:t>Objective-C</w:t>
      </w:r>
      <w:r w:rsidRPr="00825F15">
        <w:rPr>
          <w:rFonts w:eastAsia="標楷體" w:hAnsi="標楷體"/>
        </w:rPr>
        <w:t>為手機應用程式開發語言，而</w:t>
      </w:r>
      <w:r w:rsidRPr="00825F15">
        <w:rPr>
          <w:rFonts w:eastAsia="標楷體"/>
        </w:rPr>
        <w:t>Apple IOS SDK</w:t>
      </w:r>
      <w:r w:rsidRPr="00825F15">
        <w:rPr>
          <w:rFonts w:eastAsia="標楷體" w:hAnsi="標楷體"/>
        </w:rPr>
        <w:t>包含了六大工具程式</w:t>
      </w:r>
      <w:proofErr w:type="spellStart"/>
      <w:r w:rsidRPr="00825F15">
        <w:rPr>
          <w:rFonts w:eastAsia="標楷體"/>
        </w:rPr>
        <w:t>Xcode</w:t>
      </w:r>
      <w:proofErr w:type="spellEnd"/>
      <w:r w:rsidRPr="00825F15">
        <w:rPr>
          <w:rFonts w:eastAsia="標楷體" w:hAnsi="標楷體"/>
        </w:rPr>
        <w:t>、</w:t>
      </w:r>
      <w:r w:rsidRPr="00825F15">
        <w:rPr>
          <w:rFonts w:eastAsia="標楷體"/>
        </w:rPr>
        <w:t>iPhone Simulator(iPhone</w:t>
      </w:r>
      <w:r w:rsidRPr="00825F15">
        <w:rPr>
          <w:rFonts w:eastAsia="標楷體"/>
        </w:rPr>
        <w:tab/>
      </w:r>
      <w:r w:rsidRPr="00825F15">
        <w:rPr>
          <w:rFonts w:eastAsia="標楷體" w:hAnsi="標楷體"/>
        </w:rPr>
        <w:t>手機模擬器</w:t>
      </w:r>
      <w:r w:rsidRPr="00825F15">
        <w:rPr>
          <w:rFonts w:eastAsia="標楷體"/>
        </w:rPr>
        <w:t>)</w:t>
      </w:r>
      <w:r w:rsidRPr="00825F15">
        <w:rPr>
          <w:rFonts w:eastAsia="標楷體" w:hAnsi="標楷體"/>
        </w:rPr>
        <w:t>、</w:t>
      </w:r>
      <w:r w:rsidRPr="00825F15">
        <w:rPr>
          <w:rFonts w:eastAsia="標楷體"/>
        </w:rPr>
        <w:t>Interface Builder</w:t>
      </w:r>
      <w:r w:rsidRPr="00825F15">
        <w:rPr>
          <w:rFonts w:eastAsia="標楷體" w:hAnsi="標楷體"/>
        </w:rPr>
        <w:t>、</w:t>
      </w:r>
      <w:r w:rsidRPr="00825F15">
        <w:rPr>
          <w:rFonts w:eastAsia="標楷體"/>
        </w:rPr>
        <w:t>Instrument</w:t>
      </w:r>
      <w:r w:rsidRPr="00825F15">
        <w:rPr>
          <w:rFonts w:eastAsia="標楷體" w:hAnsi="標楷體"/>
        </w:rPr>
        <w:t>、</w:t>
      </w:r>
      <w:proofErr w:type="spellStart"/>
      <w:r w:rsidRPr="00825F15">
        <w:rPr>
          <w:rFonts w:eastAsia="標楷體"/>
        </w:rPr>
        <w:t>Dashcode</w:t>
      </w:r>
      <w:proofErr w:type="spellEnd"/>
      <w:r w:rsidRPr="00825F15">
        <w:rPr>
          <w:rFonts w:eastAsia="標楷體" w:hAnsi="標楷體"/>
        </w:rPr>
        <w:t>、</w:t>
      </w:r>
      <w:r w:rsidRPr="00825F15">
        <w:rPr>
          <w:rFonts w:eastAsia="標楷體"/>
        </w:rPr>
        <w:t>Shark</w:t>
      </w:r>
      <w:r w:rsidRPr="00825F15">
        <w:rPr>
          <w:rFonts w:eastAsia="標楷體" w:hAnsi="標楷體"/>
        </w:rPr>
        <w:t>。</w:t>
      </w:r>
    </w:p>
    <w:p w:rsidR="00E14796" w:rsidRPr="00825F15" w:rsidRDefault="00E14796" w:rsidP="00E14796">
      <w:pPr>
        <w:numPr>
          <w:ilvl w:val="0"/>
          <w:numId w:val="8"/>
        </w:numPr>
        <w:rPr>
          <w:rFonts w:eastAsia="標楷體"/>
        </w:rPr>
      </w:pPr>
      <w:r w:rsidRPr="00825F15">
        <w:rPr>
          <w:rFonts w:eastAsia="標楷體"/>
        </w:rPr>
        <w:t>Windows Phone 7 SDK</w:t>
      </w:r>
    </w:p>
    <w:p w:rsidR="00E14796" w:rsidRPr="00825F15" w:rsidRDefault="00E14796" w:rsidP="00E14796">
      <w:pPr>
        <w:ind w:left="480"/>
        <w:rPr>
          <w:rFonts w:eastAsia="標楷體"/>
        </w:rPr>
      </w:pPr>
      <w:r w:rsidRPr="00825F15">
        <w:rPr>
          <w:rFonts w:eastAsia="標楷體"/>
        </w:rPr>
        <w:tab/>
      </w:r>
      <w:r w:rsidRPr="00777A7A">
        <w:rPr>
          <w:rFonts w:eastAsia="標楷體" w:hAnsi="標楷體" w:hint="eastAsia"/>
        </w:rPr>
        <w:t>微</w:t>
      </w:r>
      <w:r w:rsidRPr="00777A7A">
        <w:rPr>
          <w:rFonts w:eastAsia="標楷體" w:hAnsi="標楷體"/>
        </w:rPr>
        <w:t>軟最新的手機應用程式開發平台，在</w:t>
      </w:r>
      <w:r w:rsidRPr="00777A7A">
        <w:rPr>
          <w:rFonts w:eastAsia="標楷體"/>
        </w:rPr>
        <w:t>Metro UI</w:t>
      </w:r>
      <w:r w:rsidRPr="00777A7A">
        <w:rPr>
          <w:rFonts w:eastAsia="標楷體" w:hAnsi="標楷體"/>
        </w:rPr>
        <w:t>中包含了</w:t>
      </w:r>
      <w:r w:rsidRPr="00777A7A">
        <w:rPr>
          <w:rFonts w:eastAsia="標楷體"/>
        </w:rPr>
        <w:t>Panorama(</w:t>
      </w:r>
      <w:r w:rsidRPr="00777A7A">
        <w:rPr>
          <w:rFonts w:eastAsia="標楷體" w:hAnsi="標楷體"/>
        </w:rPr>
        <w:t>全景視圖</w:t>
      </w:r>
      <w:r w:rsidRPr="00777A7A">
        <w:rPr>
          <w:rFonts w:eastAsia="標楷體"/>
        </w:rPr>
        <w:t>)</w:t>
      </w:r>
      <w:r w:rsidRPr="00777A7A">
        <w:rPr>
          <w:rFonts w:eastAsia="標楷體" w:hAnsi="標楷體"/>
        </w:rPr>
        <w:t>和</w:t>
      </w:r>
      <w:r w:rsidRPr="00777A7A">
        <w:rPr>
          <w:rFonts w:eastAsia="標楷體"/>
        </w:rPr>
        <w:t>Pivot(</w:t>
      </w:r>
      <w:r w:rsidRPr="00777A7A">
        <w:rPr>
          <w:rFonts w:eastAsia="標楷體" w:hAnsi="標楷體"/>
        </w:rPr>
        <w:t>樞軸視圖</w:t>
      </w:r>
      <w:r w:rsidRPr="00777A7A">
        <w:rPr>
          <w:rFonts w:eastAsia="標楷體"/>
        </w:rPr>
        <w:t>)</w:t>
      </w:r>
      <w:r w:rsidRPr="00777A7A">
        <w:rPr>
          <w:rFonts w:eastAsia="標楷體" w:hAnsi="標楷體"/>
        </w:rPr>
        <w:t>、</w:t>
      </w:r>
      <w:r w:rsidRPr="00777A7A">
        <w:rPr>
          <w:rFonts w:eastAsia="標楷體"/>
        </w:rPr>
        <w:t>Bin</w:t>
      </w:r>
      <w:r w:rsidRPr="00825F15">
        <w:rPr>
          <w:rFonts w:eastAsia="標楷體"/>
        </w:rPr>
        <w:t>g Map</w:t>
      </w:r>
      <w:r w:rsidRPr="00825F15">
        <w:rPr>
          <w:rFonts w:eastAsia="標楷體" w:hAnsi="標楷體"/>
        </w:rPr>
        <w:t>物件；而</w:t>
      </w:r>
      <w:r w:rsidRPr="00825F15">
        <w:rPr>
          <w:rFonts w:eastAsia="標楷體"/>
        </w:rPr>
        <w:t>Windows Phone Developer Tools</w:t>
      </w:r>
      <w:r w:rsidRPr="00825F15">
        <w:rPr>
          <w:rFonts w:eastAsia="標楷體" w:hAnsi="標楷體"/>
        </w:rPr>
        <w:t>中包含了</w:t>
      </w:r>
      <w:r w:rsidRPr="00825F15">
        <w:rPr>
          <w:rFonts w:eastAsia="標楷體"/>
        </w:rPr>
        <w:t>Visual Studio 2010 Express for Windows Phone</w:t>
      </w:r>
      <w:r w:rsidRPr="00825F15">
        <w:rPr>
          <w:rFonts w:eastAsia="標楷體" w:hAnsi="標楷體"/>
        </w:rPr>
        <w:t>、</w:t>
      </w:r>
      <w:r w:rsidRPr="00825F15">
        <w:rPr>
          <w:rFonts w:eastAsia="標楷體"/>
        </w:rPr>
        <w:t xml:space="preserve">Windows </w:t>
      </w:r>
      <w:r w:rsidRPr="00825F15">
        <w:rPr>
          <w:rFonts w:eastAsia="標楷體"/>
        </w:rPr>
        <w:lastRenderedPageBreak/>
        <w:t>Phone Emulator Resources</w:t>
      </w:r>
      <w:r w:rsidRPr="00825F15">
        <w:rPr>
          <w:rFonts w:eastAsia="標楷體" w:hAnsi="標楷體"/>
        </w:rPr>
        <w:t>、</w:t>
      </w:r>
      <w:r w:rsidRPr="00825F15">
        <w:rPr>
          <w:rFonts w:eastAsia="標楷體"/>
        </w:rPr>
        <w:t>Silverlight 4 Tools For Visual Studio</w:t>
      </w:r>
      <w:r w:rsidRPr="00825F15">
        <w:rPr>
          <w:rFonts w:eastAsia="標楷體" w:hAnsi="標楷體"/>
        </w:rPr>
        <w:t>、</w:t>
      </w:r>
      <w:r w:rsidRPr="00825F15">
        <w:rPr>
          <w:rFonts w:eastAsia="標楷體"/>
        </w:rPr>
        <w:t>XNA Game Studio 4.0</w:t>
      </w:r>
      <w:r w:rsidRPr="00825F15">
        <w:rPr>
          <w:rFonts w:eastAsia="標楷體" w:hAnsi="標楷體"/>
        </w:rPr>
        <w:t>、</w:t>
      </w:r>
      <w:r w:rsidRPr="00825F15">
        <w:rPr>
          <w:rFonts w:eastAsia="標楷體"/>
        </w:rPr>
        <w:t>Microsoft Expression Blend for Windows Phone</w:t>
      </w:r>
      <w:r w:rsidRPr="00825F15">
        <w:rPr>
          <w:rFonts w:eastAsia="標楷體" w:hAnsi="標楷體"/>
        </w:rPr>
        <w:t>等方便的使用者撰寫應用程式的開發工具。</w:t>
      </w:r>
    </w:p>
    <w:p w:rsidR="00E14796" w:rsidRPr="00825F15" w:rsidRDefault="00E14796" w:rsidP="00E14796">
      <w:pPr>
        <w:numPr>
          <w:ilvl w:val="0"/>
          <w:numId w:val="8"/>
        </w:numPr>
        <w:rPr>
          <w:rFonts w:eastAsia="標楷體"/>
        </w:rPr>
      </w:pPr>
      <w:r w:rsidRPr="00825F15">
        <w:rPr>
          <w:rFonts w:eastAsia="標楷體"/>
        </w:rPr>
        <w:t>Java</w:t>
      </w:r>
      <w:r w:rsidRPr="00825F15">
        <w:rPr>
          <w:rFonts w:eastAsia="標楷體" w:hAnsi="標楷體"/>
        </w:rPr>
        <w:t>程式語言</w:t>
      </w:r>
    </w:p>
    <w:p w:rsidR="00E14796" w:rsidRPr="00825F15" w:rsidRDefault="00E14796" w:rsidP="00E14796">
      <w:pPr>
        <w:ind w:left="480"/>
        <w:rPr>
          <w:rFonts w:eastAsia="標楷體"/>
        </w:rPr>
      </w:pPr>
      <w:r w:rsidRPr="00825F15">
        <w:rPr>
          <w:rFonts w:eastAsia="標楷體"/>
        </w:rPr>
        <w:tab/>
        <w:t>Java</w:t>
      </w:r>
      <w:r w:rsidRPr="00825F15">
        <w:rPr>
          <w:rFonts w:eastAsia="標楷體" w:hAnsi="標楷體"/>
        </w:rPr>
        <w:t>是由</w:t>
      </w:r>
      <w:r w:rsidRPr="00825F15">
        <w:rPr>
          <w:rFonts w:eastAsia="標楷體"/>
        </w:rPr>
        <w:t>James Gosling</w:t>
      </w:r>
      <w:r w:rsidRPr="00825F15">
        <w:rPr>
          <w:rFonts w:eastAsia="標楷體" w:hAnsi="標楷體"/>
        </w:rPr>
        <w:t>等人所開發的程式語言，其撰寫風格類似</w:t>
      </w:r>
      <w:r w:rsidRPr="00825F15">
        <w:rPr>
          <w:rFonts w:eastAsia="標楷體"/>
        </w:rPr>
        <w:t>C++</w:t>
      </w:r>
      <w:r w:rsidRPr="00825F15">
        <w:rPr>
          <w:rFonts w:eastAsia="標楷體" w:hAnsi="標楷體"/>
        </w:rPr>
        <w:t>，</w:t>
      </w:r>
      <w:r w:rsidRPr="00825F15">
        <w:rPr>
          <w:rFonts w:eastAsia="標楷體"/>
        </w:rPr>
        <w:t>Java</w:t>
      </w:r>
      <w:r w:rsidRPr="00825F15">
        <w:rPr>
          <w:rFonts w:eastAsia="標楷體" w:hAnsi="標楷體"/>
        </w:rPr>
        <w:t>繼承了</w:t>
      </w:r>
      <w:r w:rsidRPr="00825F15">
        <w:rPr>
          <w:rFonts w:eastAsia="標楷體"/>
        </w:rPr>
        <w:t>C++</w:t>
      </w:r>
      <w:r w:rsidRPr="00825F15">
        <w:rPr>
          <w:rFonts w:eastAsia="標楷體" w:hAnsi="標楷體"/>
        </w:rPr>
        <w:t>語言物件導向技術的核心，是一種可跨平台的程式語言。</w:t>
      </w:r>
      <w:r w:rsidRPr="00825F15">
        <w:rPr>
          <w:rFonts w:eastAsia="標楷體"/>
        </w:rPr>
        <w:t>Java</w:t>
      </w:r>
      <w:r w:rsidRPr="00825F15">
        <w:rPr>
          <w:rFonts w:eastAsia="標楷體" w:hAnsi="標楷體"/>
        </w:rPr>
        <w:t>的優點在於簡單易學、高性能、多執行</w:t>
      </w:r>
      <w:proofErr w:type="gramStart"/>
      <w:r w:rsidRPr="00825F15">
        <w:rPr>
          <w:rFonts w:eastAsia="標楷體" w:hAnsi="標楷體"/>
        </w:rPr>
        <w:t>緒</w:t>
      </w:r>
      <w:proofErr w:type="gramEnd"/>
      <w:r w:rsidRPr="00825F15">
        <w:rPr>
          <w:rFonts w:eastAsia="標楷體" w:hAnsi="標楷體"/>
        </w:rPr>
        <w:t>且動態的語言。</w:t>
      </w:r>
    </w:p>
    <w:p w:rsidR="00E14796" w:rsidRPr="00825F15" w:rsidRDefault="00E14796" w:rsidP="00E14796">
      <w:pPr>
        <w:numPr>
          <w:ilvl w:val="0"/>
          <w:numId w:val="8"/>
        </w:numPr>
        <w:rPr>
          <w:rFonts w:eastAsia="標楷體"/>
        </w:rPr>
      </w:pPr>
      <w:r w:rsidRPr="00825F15">
        <w:rPr>
          <w:rFonts w:eastAsia="標楷體"/>
        </w:rPr>
        <w:t>Objective-C</w:t>
      </w:r>
      <w:r w:rsidRPr="00825F15">
        <w:rPr>
          <w:rFonts w:eastAsia="標楷體" w:hAnsi="標楷體"/>
        </w:rPr>
        <w:t>程式語言</w:t>
      </w:r>
    </w:p>
    <w:p w:rsidR="00E14796" w:rsidRPr="00825F15" w:rsidRDefault="00E14796" w:rsidP="00E14796">
      <w:pPr>
        <w:ind w:left="480"/>
        <w:rPr>
          <w:rFonts w:eastAsia="標楷體"/>
        </w:rPr>
      </w:pPr>
      <w:r w:rsidRPr="00825F15">
        <w:rPr>
          <w:rFonts w:eastAsia="標楷體"/>
        </w:rPr>
        <w:tab/>
        <w:t>Objective-C</w:t>
      </w:r>
      <w:r w:rsidRPr="00825F15">
        <w:rPr>
          <w:rFonts w:eastAsia="標楷體" w:hAnsi="標楷體"/>
        </w:rPr>
        <w:t>的設計者是</w:t>
      </w:r>
      <w:r w:rsidRPr="00825F15">
        <w:rPr>
          <w:rFonts w:eastAsia="標楷體"/>
        </w:rPr>
        <w:t>Tom Love</w:t>
      </w:r>
      <w:r w:rsidRPr="00825F15">
        <w:rPr>
          <w:rFonts w:eastAsia="標楷體" w:hAnsi="標楷體"/>
        </w:rPr>
        <w:t>和</w:t>
      </w:r>
      <w:r w:rsidRPr="00825F15">
        <w:rPr>
          <w:rFonts w:eastAsia="標楷體"/>
        </w:rPr>
        <w:t>Brad Cox</w:t>
      </w:r>
      <w:r w:rsidRPr="00825F15">
        <w:rPr>
          <w:rFonts w:eastAsia="標楷體" w:hAnsi="標楷體"/>
        </w:rPr>
        <w:t>，是以</w:t>
      </w:r>
      <w:r w:rsidRPr="00825F15">
        <w:rPr>
          <w:rFonts w:eastAsia="標楷體"/>
        </w:rPr>
        <w:t>C</w:t>
      </w:r>
      <w:r w:rsidRPr="00825F15">
        <w:rPr>
          <w:rFonts w:eastAsia="標楷體" w:hAnsi="標楷體"/>
        </w:rPr>
        <w:t>為基礎並加入物件導向特性擴充而開發的程式語言。</w:t>
      </w:r>
    </w:p>
    <w:p w:rsidR="00E14796" w:rsidRPr="00825F15" w:rsidRDefault="00E14796" w:rsidP="00E14796">
      <w:pPr>
        <w:numPr>
          <w:ilvl w:val="0"/>
          <w:numId w:val="4"/>
        </w:numPr>
        <w:spacing w:beforeLines="50" w:before="180" w:afterLines="50" w:after="180"/>
        <w:jc w:val="both"/>
        <w:rPr>
          <w:rFonts w:eastAsia="標楷體"/>
        </w:rPr>
      </w:pPr>
      <w:r w:rsidRPr="00825F15">
        <w:rPr>
          <w:rFonts w:eastAsia="標楷體" w:hAnsi="標楷體"/>
        </w:rPr>
        <w:t>實習設備</w:t>
      </w:r>
    </w:p>
    <w:p w:rsidR="00E14796" w:rsidRPr="00825F15" w:rsidRDefault="00E14796" w:rsidP="00E14796">
      <w:pPr>
        <w:numPr>
          <w:ilvl w:val="0"/>
          <w:numId w:val="1"/>
        </w:numPr>
        <w:jc w:val="both"/>
        <w:rPr>
          <w:rFonts w:eastAsia="標楷體"/>
        </w:rPr>
      </w:pPr>
      <w:r w:rsidRPr="00825F15">
        <w:rPr>
          <w:rFonts w:eastAsia="標楷體" w:hAnsi="標楷體"/>
        </w:rPr>
        <w:t>軟體：</w:t>
      </w:r>
    </w:p>
    <w:p w:rsidR="00E14796" w:rsidRPr="00825F15" w:rsidRDefault="00E14796" w:rsidP="00E14796">
      <w:pPr>
        <w:numPr>
          <w:ilvl w:val="0"/>
          <w:numId w:val="9"/>
        </w:numPr>
        <w:jc w:val="both"/>
        <w:rPr>
          <w:rFonts w:eastAsia="標楷體"/>
          <w:lang w:val="pt-BR"/>
        </w:rPr>
      </w:pPr>
      <w:r w:rsidRPr="00825F15">
        <w:rPr>
          <w:rFonts w:eastAsia="標楷體"/>
          <w:kern w:val="0"/>
          <w:lang w:val="pt-BR"/>
        </w:rPr>
        <w:t xml:space="preserve">Microsoft Windows XP/2000/NT </w:t>
      </w:r>
      <w:r w:rsidRPr="00825F15">
        <w:rPr>
          <w:rFonts w:eastAsia="標楷體" w:hAnsi="標楷體"/>
          <w:kern w:val="0"/>
        </w:rPr>
        <w:t>或</w:t>
      </w:r>
      <w:r w:rsidRPr="00825F15">
        <w:rPr>
          <w:rFonts w:eastAsia="標楷體"/>
          <w:kern w:val="0"/>
          <w:lang w:val="pt-BR"/>
        </w:rPr>
        <w:t xml:space="preserve"> Linux (</w:t>
      </w:r>
      <w:r w:rsidRPr="00825F15">
        <w:rPr>
          <w:rFonts w:eastAsia="標楷體" w:hAnsi="標楷體"/>
          <w:kern w:val="0"/>
        </w:rPr>
        <w:t>例如</w:t>
      </w:r>
      <w:r w:rsidRPr="00825F15">
        <w:rPr>
          <w:rFonts w:eastAsia="標楷體" w:hAnsi="標楷體"/>
          <w:kern w:val="0"/>
          <w:lang w:val="pt-BR"/>
        </w:rPr>
        <w:t>：</w:t>
      </w:r>
      <w:r w:rsidRPr="00825F15">
        <w:rPr>
          <w:rFonts w:eastAsia="標楷體"/>
          <w:kern w:val="0"/>
          <w:lang w:val="pt-BR"/>
        </w:rPr>
        <w:t>Fedora Core 5)</w:t>
      </w:r>
    </w:p>
    <w:p w:rsidR="00E14796" w:rsidRPr="00777A7A" w:rsidRDefault="00E14796" w:rsidP="00E14796">
      <w:pPr>
        <w:numPr>
          <w:ilvl w:val="0"/>
          <w:numId w:val="9"/>
        </w:numPr>
        <w:jc w:val="both"/>
        <w:rPr>
          <w:rFonts w:eastAsia="標楷體"/>
        </w:rPr>
      </w:pPr>
      <w:r w:rsidRPr="00825F15">
        <w:rPr>
          <w:rFonts w:eastAsia="標楷體"/>
        </w:rPr>
        <w:t xml:space="preserve">Visual </w:t>
      </w:r>
      <w:r w:rsidRPr="00777A7A">
        <w:rPr>
          <w:rFonts w:eastAsia="標楷體"/>
        </w:rPr>
        <w:t>Studio 2003</w:t>
      </w:r>
      <w:r w:rsidRPr="00777A7A">
        <w:rPr>
          <w:rFonts w:eastAsia="標楷體" w:hAnsi="標楷體"/>
        </w:rPr>
        <w:t>、</w:t>
      </w:r>
      <w:r w:rsidRPr="00777A7A">
        <w:rPr>
          <w:rFonts w:eastAsia="標楷體"/>
        </w:rPr>
        <w:t>Visual Studio 2005</w:t>
      </w:r>
    </w:p>
    <w:p w:rsidR="00E14796" w:rsidRPr="00777A7A" w:rsidRDefault="00E14796" w:rsidP="00E14796">
      <w:pPr>
        <w:numPr>
          <w:ilvl w:val="0"/>
          <w:numId w:val="9"/>
        </w:numPr>
        <w:jc w:val="both"/>
        <w:rPr>
          <w:rFonts w:eastAsia="標楷體"/>
        </w:rPr>
      </w:pPr>
      <w:r w:rsidRPr="00777A7A">
        <w:rPr>
          <w:rFonts w:eastAsia="標楷體"/>
        </w:rPr>
        <w:t>Microsoft SQL Server 2008</w:t>
      </w:r>
    </w:p>
    <w:p w:rsidR="00E14796" w:rsidRPr="00777A7A" w:rsidRDefault="00E14796" w:rsidP="00E14796">
      <w:pPr>
        <w:numPr>
          <w:ilvl w:val="0"/>
          <w:numId w:val="9"/>
        </w:numPr>
        <w:jc w:val="both"/>
        <w:rPr>
          <w:rFonts w:eastAsia="標楷體"/>
        </w:rPr>
      </w:pPr>
      <w:r w:rsidRPr="00777A7A">
        <w:rPr>
          <w:rFonts w:eastAsia="標楷體"/>
        </w:rPr>
        <w:t>Android</w:t>
      </w:r>
    </w:p>
    <w:p w:rsidR="00E14796" w:rsidRPr="00777A7A" w:rsidRDefault="00E14796" w:rsidP="00E14796">
      <w:pPr>
        <w:numPr>
          <w:ilvl w:val="0"/>
          <w:numId w:val="15"/>
        </w:numPr>
        <w:jc w:val="both"/>
        <w:rPr>
          <w:rFonts w:eastAsia="標楷體"/>
        </w:rPr>
      </w:pPr>
      <w:r w:rsidRPr="00777A7A">
        <w:rPr>
          <w:rFonts w:eastAsia="標楷體"/>
        </w:rPr>
        <w:t>Android-</w:t>
      </w:r>
      <w:proofErr w:type="spellStart"/>
      <w:r w:rsidRPr="00777A7A">
        <w:rPr>
          <w:rFonts w:eastAsia="標楷體"/>
        </w:rPr>
        <w:t>sdk</w:t>
      </w:r>
      <w:proofErr w:type="spellEnd"/>
      <w:r w:rsidRPr="00777A7A">
        <w:rPr>
          <w:rFonts w:eastAsia="標楷體"/>
        </w:rPr>
        <w:t xml:space="preserve"> 2.3.3</w:t>
      </w:r>
    </w:p>
    <w:p w:rsidR="00E14796" w:rsidRPr="00777A7A" w:rsidRDefault="00E14796" w:rsidP="00E14796">
      <w:pPr>
        <w:numPr>
          <w:ilvl w:val="0"/>
          <w:numId w:val="15"/>
        </w:numPr>
        <w:jc w:val="both"/>
        <w:rPr>
          <w:rFonts w:eastAsia="標楷體"/>
        </w:rPr>
      </w:pPr>
      <w:r w:rsidRPr="00777A7A">
        <w:rPr>
          <w:rFonts w:eastAsia="標楷體"/>
          <w:kern w:val="0"/>
        </w:rPr>
        <w:t>Eclipse Classic 3.6.1</w:t>
      </w:r>
    </w:p>
    <w:p w:rsidR="00E14796" w:rsidRPr="00825F15" w:rsidRDefault="00E14796" w:rsidP="00E14796">
      <w:pPr>
        <w:ind w:left="480"/>
        <w:jc w:val="both"/>
        <w:rPr>
          <w:rFonts w:eastAsia="標楷體"/>
        </w:rPr>
      </w:pPr>
    </w:p>
    <w:p w:rsidR="00E14796" w:rsidRPr="00825F15" w:rsidRDefault="00E14796" w:rsidP="00E14796">
      <w:pPr>
        <w:numPr>
          <w:ilvl w:val="0"/>
          <w:numId w:val="9"/>
        </w:numPr>
        <w:jc w:val="both"/>
        <w:rPr>
          <w:rFonts w:eastAsia="標楷體"/>
        </w:rPr>
      </w:pPr>
      <w:r w:rsidRPr="00825F15">
        <w:rPr>
          <w:rFonts w:eastAsia="標楷體"/>
        </w:rPr>
        <w:t>Apple IOS</w:t>
      </w:r>
    </w:p>
    <w:p w:rsidR="00E14796" w:rsidRPr="00825F15" w:rsidRDefault="00E14796" w:rsidP="00E14796">
      <w:pPr>
        <w:numPr>
          <w:ilvl w:val="2"/>
          <w:numId w:val="15"/>
        </w:numPr>
        <w:jc w:val="both"/>
        <w:rPr>
          <w:rFonts w:eastAsia="標楷體"/>
        </w:rPr>
      </w:pPr>
      <w:r w:rsidRPr="00825F15">
        <w:rPr>
          <w:rFonts w:eastAsia="標楷體"/>
        </w:rPr>
        <w:t>IOS SDK 4.2</w:t>
      </w:r>
    </w:p>
    <w:p w:rsidR="00E14796" w:rsidRPr="00825F15" w:rsidRDefault="00E14796" w:rsidP="00E14796">
      <w:pPr>
        <w:numPr>
          <w:ilvl w:val="2"/>
          <w:numId w:val="15"/>
        </w:numPr>
        <w:jc w:val="both"/>
        <w:rPr>
          <w:rFonts w:eastAsia="標楷體"/>
        </w:rPr>
      </w:pPr>
      <w:proofErr w:type="spellStart"/>
      <w:r w:rsidRPr="00825F15">
        <w:rPr>
          <w:rFonts w:eastAsia="標楷體"/>
        </w:rPr>
        <w:t>Xcode</w:t>
      </w:r>
      <w:proofErr w:type="spellEnd"/>
      <w:r w:rsidRPr="00825F15">
        <w:rPr>
          <w:rFonts w:eastAsia="標楷體"/>
        </w:rPr>
        <w:t xml:space="preserve"> 3.2.4</w:t>
      </w:r>
    </w:p>
    <w:p w:rsidR="00E14796" w:rsidRPr="00825F15" w:rsidRDefault="00E14796" w:rsidP="00E14796">
      <w:pPr>
        <w:ind w:left="480"/>
        <w:jc w:val="both"/>
        <w:rPr>
          <w:rFonts w:eastAsia="標楷體"/>
        </w:rPr>
      </w:pPr>
    </w:p>
    <w:p w:rsidR="00E14796" w:rsidRPr="00825F15" w:rsidRDefault="00E14796" w:rsidP="00E14796">
      <w:pPr>
        <w:numPr>
          <w:ilvl w:val="0"/>
          <w:numId w:val="9"/>
        </w:numPr>
        <w:jc w:val="both"/>
        <w:rPr>
          <w:rFonts w:eastAsia="標楷體"/>
        </w:rPr>
      </w:pPr>
      <w:r w:rsidRPr="00825F15">
        <w:rPr>
          <w:rFonts w:eastAsia="標楷體"/>
        </w:rPr>
        <w:t xml:space="preserve">Windows Phone 7Windows </w:t>
      </w:r>
    </w:p>
    <w:p w:rsidR="00E14796" w:rsidRPr="00825F15" w:rsidRDefault="00E14796" w:rsidP="00E14796">
      <w:pPr>
        <w:numPr>
          <w:ilvl w:val="0"/>
          <w:numId w:val="16"/>
        </w:numPr>
        <w:jc w:val="both"/>
        <w:rPr>
          <w:rFonts w:eastAsia="標楷體"/>
        </w:rPr>
      </w:pPr>
      <w:r w:rsidRPr="00825F15">
        <w:rPr>
          <w:rFonts w:eastAsia="標楷體"/>
        </w:rPr>
        <w:t>Phone Developer Tools</w:t>
      </w:r>
    </w:p>
    <w:p w:rsidR="00E14796" w:rsidRPr="00825F15" w:rsidRDefault="00E14796" w:rsidP="00E14796">
      <w:pPr>
        <w:numPr>
          <w:ilvl w:val="0"/>
          <w:numId w:val="16"/>
        </w:numPr>
        <w:jc w:val="both"/>
        <w:rPr>
          <w:rFonts w:eastAsia="標楷體"/>
        </w:rPr>
      </w:pPr>
      <w:r w:rsidRPr="00825F15">
        <w:rPr>
          <w:rFonts w:eastAsia="標楷體"/>
        </w:rPr>
        <w:t>Windows Phone 7 SDK</w:t>
      </w:r>
    </w:p>
    <w:p w:rsidR="00E14796" w:rsidRPr="00DA4AD4" w:rsidRDefault="00E14796" w:rsidP="00E14796">
      <w:pPr>
        <w:numPr>
          <w:ilvl w:val="0"/>
          <w:numId w:val="16"/>
        </w:numPr>
        <w:jc w:val="both"/>
        <w:rPr>
          <w:rFonts w:eastAsia="標楷體"/>
        </w:rPr>
      </w:pPr>
      <w:r w:rsidRPr="00825F15">
        <w:rPr>
          <w:rFonts w:eastAsia="標楷體"/>
        </w:rPr>
        <w:t>Visual Studio 2010</w:t>
      </w:r>
    </w:p>
    <w:p w:rsidR="00E14796" w:rsidRPr="00825F15" w:rsidRDefault="00E14796" w:rsidP="00E14796">
      <w:pPr>
        <w:numPr>
          <w:ilvl w:val="0"/>
          <w:numId w:val="1"/>
        </w:numPr>
        <w:jc w:val="both"/>
        <w:rPr>
          <w:rFonts w:eastAsia="標楷體"/>
          <w:vanish/>
          <w:kern w:val="0"/>
        </w:rPr>
      </w:pPr>
      <w:r w:rsidRPr="00825F15">
        <w:rPr>
          <w:rFonts w:eastAsia="標楷體" w:hAnsi="標楷體"/>
        </w:rPr>
        <w:t>硬體：</w:t>
      </w:r>
    </w:p>
    <w:p w:rsidR="00E14796" w:rsidRPr="00825F15" w:rsidRDefault="00E14796" w:rsidP="00E14796">
      <w:pPr>
        <w:jc w:val="both"/>
        <w:rPr>
          <w:rFonts w:eastAsia="標楷體"/>
          <w:vanish/>
          <w:kern w:val="0"/>
        </w:rPr>
      </w:pPr>
    </w:p>
    <w:p w:rsidR="00E14796" w:rsidRPr="00825F15" w:rsidRDefault="00E14796" w:rsidP="00E14796">
      <w:pPr>
        <w:numPr>
          <w:ilvl w:val="0"/>
          <w:numId w:val="3"/>
        </w:numPr>
        <w:jc w:val="both"/>
        <w:rPr>
          <w:rFonts w:eastAsia="標楷體"/>
        </w:rPr>
      </w:pPr>
      <w:r w:rsidRPr="00825F15">
        <w:rPr>
          <w:rFonts w:eastAsia="標楷體" w:hAnsi="標楷體"/>
        </w:rPr>
        <w:t>個人電腦</w:t>
      </w:r>
    </w:p>
    <w:p w:rsidR="00E14796" w:rsidRPr="00825F15" w:rsidRDefault="00E14796" w:rsidP="00E14796">
      <w:pPr>
        <w:numPr>
          <w:ilvl w:val="0"/>
          <w:numId w:val="10"/>
        </w:numPr>
        <w:jc w:val="both"/>
        <w:rPr>
          <w:rFonts w:eastAsia="標楷體"/>
        </w:rPr>
      </w:pPr>
      <w:r w:rsidRPr="00825F15">
        <w:rPr>
          <w:rFonts w:eastAsia="標楷體"/>
        </w:rPr>
        <w:t xml:space="preserve">HP </w:t>
      </w:r>
      <w:proofErr w:type="spellStart"/>
      <w:r w:rsidRPr="00825F15">
        <w:rPr>
          <w:rFonts w:eastAsia="標楷體"/>
        </w:rPr>
        <w:t>iPAQ</w:t>
      </w:r>
      <w:proofErr w:type="spellEnd"/>
      <w:r w:rsidRPr="00825F15">
        <w:rPr>
          <w:rFonts w:eastAsia="標楷體"/>
        </w:rPr>
        <w:t xml:space="preserve"> 212 Enterprise Handheld (FB042AA)</w:t>
      </w:r>
      <w:r w:rsidRPr="00825F15">
        <w:rPr>
          <w:rFonts w:eastAsia="標楷體" w:hAnsi="標楷體"/>
        </w:rPr>
        <w:t>，</w:t>
      </w:r>
      <w:r w:rsidRPr="00825F15">
        <w:rPr>
          <w:rFonts w:eastAsia="標楷體"/>
        </w:rPr>
        <w:t>PDA(</w:t>
      </w:r>
      <w:r w:rsidRPr="00825F15">
        <w:rPr>
          <w:rFonts w:eastAsia="標楷體" w:hAnsi="標楷體"/>
        </w:rPr>
        <w:t>支援</w:t>
      </w:r>
      <w:r w:rsidRPr="00825F15">
        <w:rPr>
          <w:rFonts w:eastAsia="標楷體"/>
        </w:rPr>
        <w:t>Windows Mobile / Windows Pocket PC)</w:t>
      </w:r>
    </w:p>
    <w:p w:rsidR="00E14796" w:rsidRPr="00825F15" w:rsidRDefault="00E14796" w:rsidP="00E14796">
      <w:pPr>
        <w:numPr>
          <w:ilvl w:val="0"/>
          <w:numId w:val="10"/>
        </w:numPr>
        <w:jc w:val="both"/>
        <w:rPr>
          <w:rFonts w:eastAsia="標楷體"/>
        </w:rPr>
      </w:pPr>
      <w:r w:rsidRPr="00825F15">
        <w:rPr>
          <w:rFonts w:eastAsia="標楷體"/>
        </w:rPr>
        <w:t>RFID Reader</w:t>
      </w:r>
      <w:r w:rsidRPr="00825F15">
        <w:rPr>
          <w:rFonts w:eastAsia="標楷體" w:hAnsi="標楷體"/>
        </w:rPr>
        <w:t>與</w:t>
      </w:r>
      <w:r w:rsidRPr="00825F15">
        <w:rPr>
          <w:rFonts w:eastAsia="標楷體"/>
        </w:rPr>
        <w:t>RFID Tag</w:t>
      </w:r>
    </w:p>
    <w:p w:rsidR="00E14796" w:rsidRPr="00825F15" w:rsidRDefault="00E14796" w:rsidP="00E14796">
      <w:pPr>
        <w:numPr>
          <w:ilvl w:val="0"/>
          <w:numId w:val="10"/>
        </w:numPr>
        <w:jc w:val="both"/>
        <w:rPr>
          <w:rFonts w:eastAsia="標楷體"/>
        </w:rPr>
      </w:pPr>
      <w:r w:rsidRPr="00825F15">
        <w:rPr>
          <w:rFonts w:eastAsia="標楷體" w:hAnsi="標楷體"/>
        </w:rPr>
        <w:t>伺服器</w:t>
      </w:r>
    </w:p>
    <w:p w:rsidR="00E14796" w:rsidRPr="00825F15" w:rsidRDefault="00E14796" w:rsidP="00E14796">
      <w:pPr>
        <w:numPr>
          <w:ilvl w:val="0"/>
          <w:numId w:val="10"/>
        </w:numPr>
        <w:jc w:val="both"/>
        <w:rPr>
          <w:rFonts w:eastAsia="標楷體"/>
        </w:rPr>
      </w:pPr>
      <w:r w:rsidRPr="00825F15">
        <w:rPr>
          <w:rFonts w:eastAsia="標楷體"/>
        </w:rPr>
        <w:t>Android</w:t>
      </w:r>
      <w:r w:rsidRPr="00825F15">
        <w:rPr>
          <w:rFonts w:eastAsia="標楷體" w:hAnsi="標楷體"/>
        </w:rPr>
        <w:t>手機</w:t>
      </w:r>
    </w:p>
    <w:p w:rsidR="00E14796" w:rsidRPr="00825F15" w:rsidRDefault="00E14796" w:rsidP="00E14796">
      <w:pPr>
        <w:numPr>
          <w:ilvl w:val="0"/>
          <w:numId w:val="10"/>
        </w:numPr>
        <w:jc w:val="both"/>
        <w:rPr>
          <w:rFonts w:eastAsia="標楷體"/>
        </w:rPr>
      </w:pPr>
      <w:r w:rsidRPr="00825F15">
        <w:rPr>
          <w:rFonts w:eastAsia="標楷體"/>
        </w:rPr>
        <w:t>Apple IOS</w:t>
      </w:r>
      <w:r w:rsidRPr="00825F15">
        <w:rPr>
          <w:rFonts w:eastAsia="標楷體" w:hAnsi="標楷體"/>
        </w:rPr>
        <w:t>手機</w:t>
      </w:r>
    </w:p>
    <w:p w:rsidR="00E14796" w:rsidRPr="00825F15" w:rsidRDefault="00E14796" w:rsidP="00E14796">
      <w:pPr>
        <w:numPr>
          <w:ilvl w:val="0"/>
          <w:numId w:val="10"/>
        </w:numPr>
        <w:jc w:val="both"/>
        <w:rPr>
          <w:rFonts w:eastAsia="標楷體"/>
        </w:rPr>
      </w:pPr>
      <w:r w:rsidRPr="00825F15">
        <w:rPr>
          <w:rFonts w:eastAsia="標楷體"/>
        </w:rPr>
        <w:t>Windows Phone 7</w:t>
      </w:r>
      <w:r w:rsidRPr="00825F15">
        <w:rPr>
          <w:rFonts w:eastAsia="標楷體" w:hAnsi="標楷體"/>
        </w:rPr>
        <w:t>手機</w:t>
      </w:r>
    </w:p>
    <w:p w:rsidR="00E14796" w:rsidRPr="00825F15" w:rsidRDefault="00E14796" w:rsidP="00E14796">
      <w:pPr>
        <w:numPr>
          <w:ilvl w:val="0"/>
          <w:numId w:val="4"/>
        </w:numPr>
        <w:spacing w:beforeLines="50" w:before="180" w:afterLines="50" w:after="180"/>
        <w:jc w:val="both"/>
        <w:rPr>
          <w:rFonts w:eastAsia="標楷體"/>
        </w:rPr>
      </w:pPr>
      <w:r w:rsidRPr="00825F15">
        <w:rPr>
          <w:rFonts w:eastAsia="標楷體" w:hAnsi="標楷體"/>
        </w:rPr>
        <w:t>實作內容</w:t>
      </w:r>
    </w:p>
    <w:p w:rsidR="00E14796" w:rsidRPr="00825F15" w:rsidRDefault="00E14796" w:rsidP="00E14796">
      <w:pPr>
        <w:numPr>
          <w:ilvl w:val="0"/>
          <w:numId w:val="2"/>
        </w:numPr>
        <w:jc w:val="both"/>
        <w:rPr>
          <w:rFonts w:eastAsia="標楷體"/>
        </w:rPr>
      </w:pPr>
      <w:r w:rsidRPr="00825F15">
        <w:rPr>
          <w:rFonts w:eastAsia="標楷體" w:hAnsi="標楷體"/>
        </w:rPr>
        <w:lastRenderedPageBreak/>
        <w:t>本章列出基本系統功能，實作畫面與額外功能可以自行規劃設計。</w:t>
      </w:r>
    </w:p>
    <w:p w:rsidR="00E14796" w:rsidRPr="00825F15" w:rsidRDefault="00E14796" w:rsidP="00E14796">
      <w:pPr>
        <w:pStyle w:val="a5"/>
        <w:numPr>
          <w:ilvl w:val="0"/>
          <w:numId w:val="11"/>
        </w:numPr>
        <w:spacing w:beforeLines="50" w:before="180" w:afterLines="50" w:after="180"/>
        <w:ind w:leftChars="0"/>
        <w:jc w:val="both"/>
        <w:rPr>
          <w:rFonts w:eastAsia="標楷體"/>
        </w:rPr>
      </w:pPr>
      <w:r w:rsidRPr="00825F15">
        <w:rPr>
          <w:rFonts w:eastAsia="標楷體" w:hAnsi="標楷體"/>
        </w:rPr>
        <w:t>預計功能列項</w:t>
      </w:r>
    </w:p>
    <w:p w:rsidR="00E14796" w:rsidRPr="004D0B3F" w:rsidRDefault="00E14796" w:rsidP="00E14796">
      <w:pPr>
        <w:pStyle w:val="a3"/>
        <w:ind w:left="0" w:firstLine="284"/>
        <w:jc w:val="both"/>
        <w:rPr>
          <w:rFonts w:ascii="Times New Roman"/>
          <w:szCs w:val="24"/>
        </w:rPr>
      </w:pPr>
      <w:r w:rsidRPr="004D0B3F">
        <w:rPr>
          <w:rFonts w:ascii="Times New Roman"/>
        </w:rPr>
        <w:t>如圖</w:t>
      </w:r>
      <w:r>
        <w:rPr>
          <w:rFonts w:ascii="Times New Roman" w:hint="eastAsia"/>
        </w:rPr>
        <w:t>4.6.2</w:t>
      </w:r>
      <w:r w:rsidRPr="004D0B3F">
        <w:rPr>
          <w:rFonts w:ascii="Times New Roman"/>
        </w:rPr>
        <w:t>所示，呈現</w:t>
      </w:r>
      <w:r w:rsidRPr="004D0B3F">
        <w:rPr>
          <w:rFonts w:ascii="Times New Roman"/>
        </w:rPr>
        <w:t>RFID Tag</w:t>
      </w:r>
      <w:r w:rsidRPr="004D0B3F">
        <w:rPr>
          <w:rFonts w:ascii="Times New Roman"/>
        </w:rPr>
        <w:t>導</w:t>
      </w:r>
      <w:proofErr w:type="gramStart"/>
      <w:r w:rsidRPr="004D0B3F">
        <w:rPr>
          <w:rFonts w:ascii="Times New Roman"/>
        </w:rPr>
        <w:t>覽</w:t>
      </w:r>
      <w:proofErr w:type="gramEnd"/>
      <w:r w:rsidRPr="004D0B3F">
        <w:rPr>
          <w:rFonts w:ascii="Times New Roman"/>
        </w:rPr>
        <w:t>地點名稱資訊</w:t>
      </w:r>
      <w:r w:rsidRPr="004D0B3F">
        <w:rPr>
          <w:rFonts w:ascii="Times New Roman"/>
          <w:szCs w:val="24"/>
        </w:rPr>
        <w:t>，期望透過此系統可節省傳統導</w:t>
      </w:r>
      <w:proofErr w:type="gramStart"/>
      <w:r w:rsidRPr="004D0B3F">
        <w:rPr>
          <w:rFonts w:ascii="Times New Roman"/>
          <w:szCs w:val="24"/>
        </w:rPr>
        <w:t>覽</w:t>
      </w:r>
      <w:proofErr w:type="gramEnd"/>
      <w:r w:rsidRPr="004D0B3F">
        <w:rPr>
          <w:rFonts w:ascii="Times New Roman"/>
        </w:rPr>
        <w:t>索取紙本導</w:t>
      </w:r>
      <w:proofErr w:type="gramStart"/>
      <w:r w:rsidRPr="004D0B3F">
        <w:rPr>
          <w:rFonts w:ascii="Times New Roman"/>
        </w:rPr>
        <w:t>覽</w:t>
      </w:r>
      <w:proofErr w:type="gramEnd"/>
      <w:r w:rsidRPr="004D0B3F">
        <w:rPr>
          <w:rFonts w:ascii="Times New Roman"/>
        </w:rPr>
        <w:t>手冊或藉由當地的告示牌，才能瞭解該地農業植株景點等資訊，使用</w:t>
      </w:r>
      <w:r w:rsidRPr="004D0B3F">
        <w:rPr>
          <w:rFonts w:ascii="Times New Roman"/>
        </w:rPr>
        <w:t>RFID</w:t>
      </w:r>
      <w:r w:rsidRPr="004D0B3F">
        <w:rPr>
          <w:rFonts w:ascii="Times New Roman"/>
        </w:rPr>
        <w:t>或</w:t>
      </w:r>
      <w:r w:rsidRPr="004D0B3F">
        <w:rPr>
          <w:rFonts w:ascii="Times New Roman"/>
          <w:szCs w:val="24"/>
          <w:lang w:val="es-ES_tradnl"/>
        </w:rPr>
        <w:t>Q-R Code</w:t>
      </w:r>
      <w:r w:rsidRPr="004D0B3F">
        <w:rPr>
          <w:rFonts w:ascii="Times New Roman"/>
          <w:szCs w:val="24"/>
          <w:lang w:val="es-ES_tradnl"/>
        </w:rPr>
        <w:t>標籤讓使用者可以很方便的使用身邊科技收取農業導</w:t>
      </w:r>
      <w:proofErr w:type="gramStart"/>
      <w:r w:rsidRPr="004D0B3F">
        <w:rPr>
          <w:rFonts w:ascii="Times New Roman"/>
          <w:szCs w:val="24"/>
          <w:lang w:val="es-ES_tradnl"/>
        </w:rPr>
        <w:t>覽</w:t>
      </w:r>
      <w:proofErr w:type="gramEnd"/>
      <w:r w:rsidRPr="004D0B3F">
        <w:rPr>
          <w:rFonts w:ascii="Times New Roman"/>
          <w:szCs w:val="24"/>
          <w:lang w:val="es-ES_tradnl"/>
        </w:rPr>
        <w:t>之內容與資訊</w:t>
      </w:r>
      <w:r w:rsidRPr="004D0B3F">
        <w:rPr>
          <w:rFonts w:ascii="Times New Roman"/>
          <w:szCs w:val="24"/>
        </w:rPr>
        <w:t>。圖</w:t>
      </w:r>
      <w:r>
        <w:rPr>
          <w:rFonts w:ascii="Times New Roman" w:hint="eastAsia"/>
          <w:szCs w:val="24"/>
        </w:rPr>
        <w:t>4.6.2</w:t>
      </w:r>
      <w:r w:rsidRPr="004D0B3F">
        <w:rPr>
          <w:rFonts w:ascii="Times New Roman"/>
          <w:szCs w:val="24"/>
        </w:rPr>
        <w:t>為本研究利用</w:t>
      </w:r>
      <w:r w:rsidRPr="004D0B3F">
        <w:rPr>
          <w:rFonts w:ascii="Times New Roman"/>
          <w:szCs w:val="24"/>
        </w:rPr>
        <w:t>PDA</w:t>
      </w:r>
      <w:r w:rsidRPr="004D0B3F">
        <w:rPr>
          <w:rFonts w:ascii="Times New Roman"/>
          <w:szCs w:val="24"/>
        </w:rPr>
        <w:t>結合</w:t>
      </w:r>
      <w:r w:rsidRPr="004D0B3F">
        <w:rPr>
          <w:rFonts w:ascii="Times New Roman"/>
          <w:szCs w:val="24"/>
        </w:rPr>
        <w:t>RFID Tag</w:t>
      </w:r>
      <w:r w:rsidRPr="004D0B3F">
        <w:rPr>
          <w:rFonts w:ascii="Times New Roman"/>
          <w:szCs w:val="24"/>
        </w:rPr>
        <w:t>之植物導</w:t>
      </w:r>
      <w:proofErr w:type="gramStart"/>
      <w:r w:rsidRPr="004D0B3F">
        <w:rPr>
          <w:rFonts w:ascii="Times New Roman"/>
          <w:szCs w:val="24"/>
        </w:rPr>
        <w:t>覽</w:t>
      </w:r>
      <w:proofErr w:type="gramEnd"/>
      <w:r w:rsidRPr="004D0B3F">
        <w:rPr>
          <w:rFonts w:ascii="Times New Roman"/>
          <w:szCs w:val="24"/>
        </w:rPr>
        <w:t>景點內容畫面。</w:t>
      </w:r>
    </w:p>
    <w:p w:rsidR="00E14796" w:rsidRPr="00E14796" w:rsidRDefault="00E14796" w:rsidP="00E14796">
      <w:pPr>
        <w:spacing w:beforeLines="50" w:before="180" w:afterLines="50" w:after="180"/>
        <w:ind w:left="284"/>
        <w:jc w:val="both"/>
        <w:rPr>
          <w:rFonts w:eastAsia="標楷體"/>
          <w:b/>
          <w:color w:val="000000"/>
        </w:rPr>
      </w:pPr>
      <w:r w:rsidRPr="00E14796">
        <w:rPr>
          <w:rFonts w:eastAsia="標楷體" w:hint="eastAsia"/>
          <w:b/>
        </w:rPr>
        <w:t>1.1</w:t>
      </w:r>
      <w:r w:rsidRPr="00E14796">
        <w:rPr>
          <w:rFonts w:eastAsia="標楷體"/>
          <w:b/>
        </w:rPr>
        <w:tab/>
      </w:r>
      <w:r w:rsidRPr="00E14796">
        <w:rPr>
          <w:rFonts w:eastAsia="標楷體" w:hint="eastAsia"/>
          <w:b/>
          <w:color w:val="000000"/>
        </w:rPr>
        <w:t>預計功能列項</w:t>
      </w:r>
    </w:p>
    <w:p w:rsidR="00E14796" w:rsidRPr="007B2292" w:rsidRDefault="00E14796" w:rsidP="00E14796">
      <w:pPr>
        <w:numPr>
          <w:ilvl w:val="0"/>
          <w:numId w:val="18"/>
        </w:numPr>
        <w:spacing w:after="160" w:line="240" w:lineRule="exact"/>
        <w:jc w:val="both"/>
        <w:rPr>
          <w:rFonts w:eastAsia="標楷體"/>
        </w:rPr>
      </w:pPr>
      <w:r>
        <w:rPr>
          <w:rFonts w:eastAsia="標楷體" w:hint="eastAsia"/>
        </w:rPr>
        <w:t>將屏東科技大學</w:t>
      </w:r>
      <w:r>
        <w:rPr>
          <w:rFonts w:eastAsia="標楷體" w:hint="eastAsia"/>
        </w:rPr>
        <w:t>校校園植物</w:t>
      </w:r>
      <w:r>
        <w:rPr>
          <w:rFonts w:eastAsia="標楷體" w:hint="eastAsia"/>
        </w:rPr>
        <w:t>之資訊建置</w:t>
      </w:r>
      <w:r>
        <w:rPr>
          <w:rFonts w:eastAsia="標楷體" w:hint="eastAsia"/>
        </w:rPr>
        <w:t>入</w:t>
      </w:r>
      <w:r>
        <w:rPr>
          <w:rFonts w:eastAsia="標楷體" w:hint="eastAsia"/>
        </w:rPr>
        <w:t>POI</w:t>
      </w:r>
      <w:r>
        <w:rPr>
          <w:rFonts w:eastAsia="標楷體" w:hint="eastAsia"/>
        </w:rPr>
        <w:t>檔。</w:t>
      </w:r>
    </w:p>
    <w:p w:rsidR="00E14796" w:rsidRPr="00E14796" w:rsidRDefault="00E14796" w:rsidP="00E14796">
      <w:pPr>
        <w:numPr>
          <w:ilvl w:val="0"/>
          <w:numId w:val="18"/>
        </w:numPr>
        <w:spacing w:after="160" w:line="240" w:lineRule="exact"/>
        <w:jc w:val="both"/>
        <w:rPr>
          <w:rFonts w:eastAsia="標楷體"/>
          <w:szCs w:val="20"/>
        </w:rPr>
      </w:pPr>
      <w:r w:rsidRPr="00E14796">
        <w:rPr>
          <w:rFonts w:eastAsia="標楷體" w:hint="eastAsia"/>
          <w:szCs w:val="20"/>
        </w:rPr>
        <w:t>利用</w:t>
      </w:r>
      <w:r w:rsidRPr="00E14796">
        <w:rPr>
          <w:rFonts w:eastAsia="標楷體" w:hint="eastAsia"/>
          <w:szCs w:val="20"/>
        </w:rPr>
        <w:t>RFID tag</w:t>
      </w:r>
      <w:r w:rsidRPr="00E14796">
        <w:rPr>
          <w:rFonts w:eastAsia="標楷體" w:hint="eastAsia"/>
          <w:szCs w:val="20"/>
        </w:rPr>
        <w:t>或</w:t>
      </w:r>
      <w:r w:rsidRPr="00E14796">
        <w:rPr>
          <w:rFonts w:eastAsia="標楷體" w:hint="eastAsia"/>
          <w:szCs w:val="20"/>
        </w:rPr>
        <w:t>QR-Code</w:t>
      </w:r>
      <w:r w:rsidRPr="00E14796">
        <w:rPr>
          <w:rFonts w:eastAsia="標楷體" w:hint="eastAsia"/>
          <w:szCs w:val="20"/>
        </w:rPr>
        <w:t>標</w:t>
      </w:r>
      <w:r w:rsidRPr="00E14796">
        <w:rPr>
          <w:rFonts w:eastAsia="標楷體"/>
          <w:szCs w:val="20"/>
        </w:rPr>
        <w:t>籤讓使用者</w:t>
      </w:r>
      <w:r w:rsidRPr="00E14796">
        <w:rPr>
          <w:rFonts w:eastAsia="標楷體" w:hint="eastAsia"/>
          <w:szCs w:val="20"/>
        </w:rPr>
        <w:t>使用手持設備讀取植物資料</w:t>
      </w:r>
      <w:r w:rsidRPr="00E14796">
        <w:rPr>
          <w:rFonts w:eastAsia="標楷體" w:hint="eastAsia"/>
          <w:szCs w:val="20"/>
        </w:rPr>
        <w:t>。</w:t>
      </w:r>
    </w:p>
    <w:p w:rsidR="00E14796" w:rsidRDefault="00E14796" w:rsidP="00E14796">
      <w:pPr>
        <w:numPr>
          <w:ilvl w:val="0"/>
          <w:numId w:val="18"/>
        </w:numPr>
        <w:spacing w:after="160" w:line="240" w:lineRule="exact"/>
        <w:jc w:val="both"/>
        <w:rPr>
          <w:rFonts w:eastAsia="標楷體"/>
        </w:rPr>
      </w:pPr>
      <w:r>
        <w:rPr>
          <w:rFonts w:eastAsia="標楷體" w:hint="eastAsia"/>
        </w:rPr>
        <w:t>製做校園植物解說牌</w:t>
      </w:r>
      <w:r w:rsidR="00E6253F">
        <w:rPr>
          <w:rFonts w:eastAsia="標楷體" w:hint="eastAsia"/>
        </w:rPr>
        <w:t>附上</w:t>
      </w:r>
      <w:r w:rsidR="00E6253F">
        <w:rPr>
          <w:rFonts w:eastAsia="標楷體" w:hint="eastAsia"/>
        </w:rPr>
        <w:t>RFID tag</w:t>
      </w:r>
      <w:r w:rsidR="00E6253F">
        <w:rPr>
          <w:rFonts w:eastAsia="標楷體" w:hint="eastAsia"/>
        </w:rPr>
        <w:t>或</w:t>
      </w:r>
      <w:r w:rsidR="00E6253F">
        <w:rPr>
          <w:rFonts w:eastAsia="標楷體" w:hint="eastAsia"/>
        </w:rPr>
        <w:t>QR-code</w:t>
      </w:r>
      <w:r w:rsidR="00E6253F">
        <w:rPr>
          <w:rFonts w:eastAsia="標楷體" w:hint="eastAsia"/>
        </w:rPr>
        <w:t>以提供手</w:t>
      </w:r>
      <w:proofErr w:type="gramStart"/>
      <w:r w:rsidR="00E6253F">
        <w:rPr>
          <w:rFonts w:eastAsia="標楷體" w:hint="eastAsia"/>
        </w:rPr>
        <w:t>持投備讀取</w:t>
      </w:r>
      <w:proofErr w:type="gramEnd"/>
      <w:r w:rsidR="00E6253F">
        <w:rPr>
          <w:rFonts w:eastAsia="標楷體" w:hint="eastAsia"/>
        </w:rPr>
        <w:t>該解說牌之資料</w:t>
      </w:r>
      <w:r>
        <w:rPr>
          <w:rFonts w:eastAsia="標楷體" w:hint="eastAsia"/>
        </w:rPr>
        <w:t>。</w:t>
      </w:r>
    </w:p>
    <w:p w:rsidR="00E14796" w:rsidRPr="00E14796" w:rsidRDefault="00E14796" w:rsidP="00E14796">
      <w:pPr>
        <w:pStyle w:val="a3"/>
        <w:ind w:left="0" w:firstLine="284"/>
        <w:jc w:val="both"/>
        <w:rPr>
          <w:szCs w:val="24"/>
        </w:rPr>
      </w:pPr>
    </w:p>
    <w:p w:rsidR="00E14796" w:rsidRPr="00825F15" w:rsidRDefault="00E14796" w:rsidP="00E14796">
      <w:pPr>
        <w:pStyle w:val="a5"/>
        <w:numPr>
          <w:ilvl w:val="0"/>
          <w:numId w:val="11"/>
        </w:numPr>
        <w:spacing w:beforeLines="50" w:before="180" w:afterLines="50" w:after="180"/>
        <w:ind w:leftChars="0"/>
        <w:jc w:val="both"/>
        <w:rPr>
          <w:rFonts w:eastAsia="標楷體"/>
        </w:rPr>
      </w:pPr>
      <w:r w:rsidRPr="00825F15">
        <w:rPr>
          <w:rFonts w:eastAsia="標楷體" w:hAnsi="標楷體"/>
        </w:rPr>
        <w:t>成果範例</w:t>
      </w:r>
    </w:p>
    <w:p w:rsidR="00E14796" w:rsidRPr="00825F15" w:rsidRDefault="00E14796" w:rsidP="00E14796">
      <w:pPr>
        <w:pStyle w:val="a5"/>
        <w:spacing w:beforeLines="50" w:before="180" w:afterLines="50" w:after="180"/>
        <w:ind w:leftChars="0" w:left="840"/>
        <w:jc w:val="center"/>
        <w:rPr>
          <w:rFonts w:eastAsia="標楷體"/>
        </w:rPr>
      </w:pPr>
      <w:bookmarkStart w:id="8" w:name="_GoBack"/>
      <w:r>
        <w:rPr>
          <w:rFonts w:eastAsia="標楷體"/>
          <w:noProof/>
        </w:rPr>
        <w:drawing>
          <wp:inline distT="0" distB="0" distL="0" distR="0">
            <wp:extent cx="2769235" cy="2312035"/>
            <wp:effectExtent l="0" t="0" r="0" b="0"/>
            <wp:docPr id="2" name="圖片 2" descr="P1010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P101043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9235" cy="2312035"/>
                    </a:xfrm>
                    <a:prstGeom prst="rect">
                      <a:avLst/>
                    </a:prstGeom>
                    <a:noFill/>
                    <a:ln>
                      <a:noFill/>
                    </a:ln>
                  </pic:spPr>
                </pic:pic>
              </a:graphicData>
            </a:graphic>
          </wp:inline>
        </w:drawing>
      </w:r>
      <w:r>
        <w:rPr>
          <w:rFonts w:eastAsia="標楷體"/>
          <w:noProof/>
        </w:rPr>
        <w:drawing>
          <wp:inline distT="0" distB="0" distL="0" distR="0">
            <wp:extent cx="1207770" cy="2320290"/>
            <wp:effectExtent l="0" t="0" r="0" b="3810"/>
            <wp:docPr id="1" name="圖片 1" descr="圖片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圖片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7770" cy="2320290"/>
                    </a:xfrm>
                    <a:prstGeom prst="rect">
                      <a:avLst/>
                    </a:prstGeom>
                    <a:noFill/>
                    <a:ln>
                      <a:noFill/>
                    </a:ln>
                  </pic:spPr>
                </pic:pic>
              </a:graphicData>
            </a:graphic>
          </wp:inline>
        </w:drawing>
      </w:r>
    </w:p>
    <w:bookmarkEnd w:id="8"/>
    <w:p w:rsidR="00E14796" w:rsidRPr="00825F15" w:rsidRDefault="00E14796" w:rsidP="00E14796">
      <w:pPr>
        <w:spacing w:beforeLines="50" w:before="180" w:afterLines="50" w:after="180"/>
        <w:jc w:val="center"/>
        <w:rPr>
          <w:rFonts w:eastAsia="標楷體"/>
        </w:rPr>
      </w:pPr>
      <w:r w:rsidRPr="00825F15">
        <w:rPr>
          <w:rFonts w:eastAsia="標楷體" w:hAnsi="標楷體"/>
        </w:rPr>
        <w:t>圖</w:t>
      </w:r>
      <w:r>
        <w:rPr>
          <w:rFonts w:eastAsia="標楷體" w:hAnsi="標楷體" w:hint="eastAsia"/>
        </w:rPr>
        <w:t>4.6.2</w:t>
      </w:r>
      <w:proofErr w:type="gramStart"/>
      <w:r w:rsidRPr="00825F15">
        <w:rPr>
          <w:rFonts w:eastAsia="標楷體" w:hAnsi="標楷體"/>
        </w:rPr>
        <w:t>光臘樹</w:t>
      </w:r>
      <w:proofErr w:type="gramEnd"/>
      <w:r w:rsidRPr="00825F15">
        <w:rPr>
          <w:rFonts w:eastAsia="標楷體" w:hAnsi="標楷體"/>
        </w:rPr>
        <w:t>之導</w:t>
      </w:r>
      <w:proofErr w:type="gramStart"/>
      <w:r w:rsidRPr="00825F15">
        <w:rPr>
          <w:rFonts w:eastAsia="標楷體" w:hAnsi="標楷體"/>
        </w:rPr>
        <w:t>覽</w:t>
      </w:r>
      <w:proofErr w:type="gramEnd"/>
      <w:r w:rsidRPr="00825F15">
        <w:rPr>
          <w:rFonts w:eastAsia="標楷體" w:hAnsi="標楷體"/>
        </w:rPr>
        <w:t>內容畫面</w:t>
      </w:r>
    </w:p>
    <w:p w:rsidR="00E14796" w:rsidRPr="00825F15" w:rsidRDefault="00E14796" w:rsidP="00E14796">
      <w:pPr>
        <w:numPr>
          <w:ilvl w:val="0"/>
          <w:numId w:val="2"/>
        </w:numPr>
        <w:jc w:val="both"/>
        <w:rPr>
          <w:rFonts w:eastAsia="標楷體"/>
        </w:rPr>
      </w:pPr>
      <w:r w:rsidRPr="00825F15">
        <w:rPr>
          <w:rFonts w:eastAsia="標楷體" w:hAnsi="標楷體"/>
        </w:rPr>
        <w:t>本章列出基本系統功能，實作畫面與額外功能可以自行規劃設計。</w:t>
      </w:r>
    </w:p>
    <w:p w:rsidR="00E14796" w:rsidRPr="00825F15" w:rsidRDefault="00E14796" w:rsidP="00E14796">
      <w:pPr>
        <w:ind w:left="480"/>
        <w:jc w:val="both"/>
        <w:rPr>
          <w:rFonts w:eastAsia="標楷體"/>
        </w:rPr>
      </w:pPr>
      <w:r w:rsidRPr="00825F15">
        <w:rPr>
          <w:rFonts w:eastAsia="標楷體" w:hAnsi="標楷體"/>
        </w:rPr>
        <w:t>※以</w:t>
      </w:r>
      <w:r w:rsidRPr="00825F15">
        <w:rPr>
          <w:rFonts w:eastAsia="標楷體"/>
        </w:rPr>
        <w:t>Android</w:t>
      </w:r>
      <w:r w:rsidRPr="00825F15">
        <w:rPr>
          <w:rFonts w:eastAsia="標楷體" w:hAnsi="標楷體"/>
        </w:rPr>
        <w:t>開發平台為例</w:t>
      </w:r>
    </w:p>
    <w:p w:rsidR="00E14796" w:rsidRPr="00825F15" w:rsidRDefault="00E14796" w:rsidP="00E14796">
      <w:pPr>
        <w:numPr>
          <w:ilvl w:val="0"/>
          <w:numId w:val="12"/>
        </w:numPr>
        <w:jc w:val="both"/>
        <w:rPr>
          <w:rFonts w:eastAsia="標楷體"/>
        </w:rPr>
      </w:pPr>
      <w:r w:rsidRPr="00825F15">
        <w:rPr>
          <w:rFonts w:eastAsia="標楷體" w:hAnsi="標楷體"/>
        </w:rPr>
        <w:t>預計功能列項</w:t>
      </w:r>
    </w:p>
    <w:p w:rsidR="00E14796" w:rsidRPr="00825F15" w:rsidRDefault="00E14796" w:rsidP="00E14796">
      <w:pPr>
        <w:ind w:left="480"/>
        <w:jc w:val="both"/>
        <w:rPr>
          <w:rFonts w:eastAsia="標楷體"/>
        </w:rPr>
      </w:pPr>
      <w:r w:rsidRPr="00825F15">
        <w:rPr>
          <w:rFonts w:eastAsia="標楷體" w:hAnsi="標楷體"/>
        </w:rPr>
        <w:t>如圖</w:t>
      </w:r>
      <w:r>
        <w:rPr>
          <w:rFonts w:eastAsia="標楷體" w:hAnsi="標楷體" w:hint="eastAsia"/>
        </w:rPr>
        <w:t>4.6.</w:t>
      </w:r>
      <w:r w:rsidRPr="00825F15">
        <w:rPr>
          <w:rFonts w:eastAsia="標楷體"/>
        </w:rPr>
        <w:t>2</w:t>
      </w:r>
      <w:r w:rsidRPr="00825F15">
        <w:rPr>
          <w:rFonts w:eastAsia="標楷體" w:hAnsi="標楷體"/>
        </w:rPr>
        <w:t>所示，當智慧型手機讀取到</w:t>
      </w:r>
      <w:r w:rsidRPr="00825F15">
        <w:rPr>
          <w:rFonts w:eastAsia="標楷體"/>
        </w:rPr>
        <w:t>RFID</w:t>
      </w:r>
      <w:r w:rsidRPr="00825F15">
        <w:rPr>
          <w:rFonts w:eastAsia="標楷體" w:hAnsi="標楷體"/>
        </w:rPr>
        <w:t>標籤後，即可將導</w:t>
      </w:r>
      <w:proofErr w:type="gramStart"/>
      <w:r w:rsidRPr="00825F15">
        <w:rPr>
          <w:rFonts w:eastAsia="標楷體" w:hAnsi="標楷體"/>
        </w:rPr>
        <w:t>覽</w:t>
      </w:r>
      <w:proofErr w:type="gramEnd"/>
      <w:r w:rsidRPr="00825F15">
        <w:rPr>
          <w:rFonts w:eastAsia="標楷體" w:hAnsi="標楷體"/>
        </w:rPr>
        <w:t>點之相關資訊顯示於行動通訊裝置上。</w:t>
      </w:r>
    </w:p>
    <w:p w:rsidR="00E14796" w:rsidRPr="00825F15" w:rsidRDefault="00E14796" w:rsidP="00E14796">
      <w:pPr>
        <w:ind w:left="480"/>
        <w:jc w:val="both"/>
        <w:rPr>
          <w:rFonts w:eastAsia="標楷體"/>
        </w:rPr>
      </w:pPr>
    </w:p>
    <w:p w:rsidR="00E14796" w:rsidRPr="00825F15" w:rsidRDefault="00E14796" w:rsidP="00E14796">
      <w:pPr>
        <w:numPr>
          <w:ilvl w:val="0"/>
          <w:numId w:val="12"/>
        </w:numPr>
        <w:jc w:val="both"/>
        <w:rPr>
          <w:rFonts w:eastAsia="標楷體"/>
        </w:rPr>
      </w:pPr>
      <w:r>
        <w:rPr>
          <w:rFonts w:eastAsia="標楷體"/>
          <w:noProof/>
        </w:rPr>
        <w:lastRenderedPageBreak/>
        <w:drawing>
          <wp:anchor distT="0" distB="0" distL="114300" distR="114300" simplePos="0" relativeHeight="251659264" behindDoc="0" locked="0" layoutInCell="1" allowOverlap="1">
            <wp:simplePos x="0" y="0"/>
            <wp:positionH relativeFrom="column">
              <wp:posOffset>1390650</wp:posOffset>
            </wp:positionH>
            <wp:positionV relativeFrom="paragraph">
              <wp:posOffset>358775</wp:posOffset>
            </wp:positionV>
            <wp:extent cx="3564255" cy="2498725"/>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255" cy="2498725"/>
                    </a:xfrm>
                    <a:prstGeom prst="rect">
                      <a:avLst/>
                    </a:prstGeom>
                    <a:noFill/>
                  </pic:spPr>
                </pic:pic>
              </a:graphicData>
            </a:graphic>
            <wp14:sizeRelH relativeFrom="page">
              <wp14:pctWidth>0</wp14:pctWidth>
            </wp14:sizeRelH>
            <wp14:sizeRelV relativeFrom="page">
              <wp14:pctHeight>0</wp14:pctHeight>
            </wp14:sizeRelV>
          </wp:anchor>
        </w:drawing>
      </w:r>
      <w:r w:rsidRPr="00825F15">
        <w:rPr>
          <w:rFonts w:eastAsia="標楷體" w:hAnsi="標楷體"/>
        </w:rPr>
        <w:t>成果範例</w:t>
      </w:r>
    </w:p>
    <w:p w:rsidR="00E14796" w:rsidRPr="00825F15" w:rsidRDefault="00E14796" w:rsidP="00E14796">
      <w:pPr>
        <w:ind w:left="480"/>
        <w:jc w:val="center"/>
        <w:rPr>
          <w:rFonts w:eastAsia="標楷體"/>
        </w:rPr>
      </w:pPr>
      <w:r w:rsidRPr="00825F15">
        <w:rPr>
          <w:rFonts w:eastAsia="標楷體" w:hAnsi="標楷體"/>
        </w:rPr>
        <w:t>圖</w:t>
      </w:r>
      <w:r>
        <w:rPr>
          <w:rFonts w:eastAsia="標楷體" w:hint="eastAsia"/>
        </w:rPr>
        <w:t>4.6.3</w:t>
      </w:r>
      <w:r w:rsidRPr="00825F15">
        <w:rPr>
          <w:rFonts w:eastAsia="標楷體"/>
          <w:kern w:val="0"/>
        </w:rPr>
        <w:t xml:space="preserve"> </w:t>
      </w:r>
      <w:r w:rsidRPr="00825F15">
        <w:rPr>
          <w:rFonts w:eastAsia="標楷體" w:hAnsi="標楷體"/>
          <w:kern w:val="0"/>
        </w:rPr>
        <w:t>行動化導</w:t>
      </w:r>
      <w:proofErr w:type="gramStart"/>
      <w:r w:rsidRPr="00825F15">
        <w:rPr>
          <w:rFonts w:eastAsia="標楷體" w:hAnsi="標楷體"/>
          <w:kern w:val="0"/>
        </w:rPr>
        <w:t>覽</w:t>
      </w:r>
      <w:proofErr w:type="gramEnd"/>
      <w:r w:rsidRPr="00825F15">
        <w:rPr>
          <w:rFonts w:eastAsia="標楷體" w:hAnsi="標楷體"/>
          <w:kern w:val="0"/>
        </w:rPr>
        <w:t>資訊畫面</w:t>
      </w:r>
    </w:p>
    <w:p w:rsidR="00E14796" w:rsidRPr="00825F15" w:rsidRDefault="00E14796" w:rsidP="00E14796">
      <w:pPr>
        <w:numPr>
          <w:ilvl w:val="0"/>
          <w:numId w:val="4"/>
        </w:numPr>
        <w:spacing w:beforeLines="50" w:before="180" w:afterLines="50" w:after="180"/>
        <w:jc w:val="both"/>
        <w:rPr>
          <w:rFonts w:eastAsia="標楷體"/>
        </w:rPr>
      </w:pPr>
      <w:r w:rsidRPr="00825F15">
        <w:rPr>
          <w:rFonts w:eastAsia="標楷體" w:hAnsi="標楷體"/>
        </w:rPr>
        <w:t>實習步驟</w:t>
      </w:r>
    </w:p>
    <w:p w:rsidR="00E14796" w:rsidRPr="00DA4AD4" w:rsidRDefault="00E14796" w:rsidP="00E14796">
      <w:pPr>
        <w:numPr>
          <w:ilvl w:val="0"/>
          <w:numId w:val="14"/>
        </w:numPr>
        <w:jc w:val="both"/>
        <w:rPr>
          <w:rFonts w:eastAsia="標楷體"/>
        </w:rPr>
      </w:pPr>
      <w:r w:rsidRPr="00DA4AD4">
        <w:rPr>
          <w:rFonts w:eastAsia="標楷體"/>
        </w:rPr>
        <w:t>安裝開發工具</w:t>
      </w:r>
      <w:r w:rsidRPr="00825F15">
        <w:rPr>
          <w:rFonts w:eastAsia="標楷體"/>
        </w:rPr>
        <w:t>Visual Studio 2003</w:t>
      </w:r>
      <w:r w:rsidRPr="00DA4AD4">
        <w:rPr>
          <w:rFonts w:eastAsia="標楷體"/>
        </w:rPr>
        <w:t>、</w:t>
      </w:r>
      <w:r w:rsidRPr="00825F15">
        <w:rPr>
          <w:rFonts w:eastAsia="標楷體"/>
        </w:rPr>
        <w:t>Visual Studio 2005</w:t>
      </w:r>
      <w:r w:rsidRPr="00DA4AD4">
        <w:rPr>
          <w:rFonts w:eastAsia="標楷體"/>
        </w:rPr>
        <w:t xml:space="preserve"> </w:t>
      </w:r>
    </w:p>
    <w:p w:rsidR="00E14796" w:rsidRPr="00825F15" w:rsidRDefault="00E14796" w:rsidP="00E14796">
      <w:pPr>
        <w:numPr>
          <w:ilvl w:val="0"/>
          <w:numId w:val="14"/>
        </w:numPr>
        <w:jc w:val="both"/>
        <w:rPr>
          <w:rFonts w:eastAsia="標楷體"/>
        </w:rPr>
      </w:pPr>
      <w:r w:rsidRPr="00DA4AD4">
        <w:rPr>
          <w:rFonts w:eastAsia="標楷體"/>
        </w:rPr>
        <w:t>安裝</w:t>
      </w:r>
      <w:r w:rsidRPr="00825F15">
        <w:rPr>
          <w:rFonts w:eastAsia="標楷體"/>
        </w:rPr>
        <w:t>Android-</w:t>
      </w:r>
      <w:proofErr w:type="spellStart"/>
      <w:r w:rsidRPr="00825F15">
        <w:rPr>
          <w:rFonts w:eastAsia="標楷體"/>
        </w:rPr>
        <w:t>sdk</w:t>
      </w:r>
      <w:proofErr w:type="spellEnd"/>
      <w:r w:rsidRPr="00825F15">
        <w:rPr>
          <w:rFonts w:eastAsia="標楷體"/>
        </w:rPr>
        <w:t xml:space="preserve"> 2.3.3</w:t>
      </w:r>
      <w:r w:rsidRPr="00DA4AD4">
        <w:rPr>
          <w:rFonts w:eastAsia="標楷體"/>
        </w:rPr>
        <w:t>開發環境。</w:t>
      </w:r>
    </w:p>
    <w:p w:rsidR="00E14796" w:rsidRPr="00825F15" w:rsidRDefault="00E14796" w:rsidP="00E14796">
      <w:pPr>
        <w:numPr>
          <w:ilvl w:val="0"/>
          <w:numId w:val="14"/>
        </w:numPr>
        <w:jc w:val="both"/>
        <w:rPr>
          <w:rFonts w:eastAsia="標楷體"/>
        </w:rPr>
      </w:pPr>
      <w:r w:rsidRPr="00DA4AD4">
        <w:rPr>
          <w:rFonts w:eastAsia="標楷體"/>
        </w:rPr>
        <w:t>安裝</w:t>
      </w:r>
      <w:r w:rsidRPr="00DA4AD4">
        <w:rPr>
          <w:rFonts w:eastAsia="標楷體"/>
        </w:rPr>
        <w:t>Eclipse Classic 3.6.1</w:t>
      </w:r>
      <w:r w:rsidRPr="00DA4AD4">
        <w:rPr>
          <w:rFonts w:eastAsia="標楷體"/>
        </w:rPr>
        <w:t>開發工具。</w:t>
      </w:r>
    </w:p>
    <w:p w:rsidR="00E14796" w:rsidRPr="00825F15" w:rsidRDefault="00E14796" w:rsidP="00E14796">
      <w:pPr>
        <w:numPr>
          <w:ilvl w:val="0"/>
          <w:numId w:val="14"/>
        </w:numPr>
        <w:jc w:val="both"/>
        <w:rPr>
          <w:rFonts w:eastAsia="標楷體"/>
        </w:rPr>
      </w:pPr>
      <w:r w:rsidRPr="00DA4AD4">
        <w:rPr>
          <w:rFonts w:eastAsia="標楷體"/>
        </w:rPr>
        <w:t>利用</w:t>
      </w:r>
      <w:r w:rsidRPr="00825F15">
        <w:rPr>
          <w:rFonts w:eastAsia="標楷體"/>
        </w:rPr>
        <w:t>RFID Reader</w:t>
      </w:r>
      <w:r w:rsidRPr="00DA4AD4">
        <w:rPr>
          <w:rFonts w:eastAsia="標楷體"/>
        </w:rPr>
        <w:t>與</w:t>
      </w:r>
      <w:r w:rsidRPr="00825F15">
        <w:rPr>
          <w:rFonts w:eastAsia="標楷體"/>
        </w:rPr>
        <w:t xml:space="preserve">Tag </w:t>
      </w:r>
      <w:r w:rsidRPr="00DA4AD4">
        <w:rPr>
          <w:rFonts w:eastAsia="標楷體"/>
        </w:rPr>
        <w:t>設計寫入及讀取資訊。</w:t>
      </w:r>
    </w:p>
    <w:p w:rsidR="00E14796" w:rsidRPr="00DA4AD4" w:rsidRDefault="00E14796" w:rsidP="00E14796">
      <w:pPr>
        <w:numPr>
          <w:ilvl w:val="0"/>
          <w:numId w:val="14"/>
        </w:numPr>
        <w:jc w:val="both"/>
        <w:rPr>
          <w:rFonts w:eastAsia="標楷體"/>
        </w:rPr>
      </w:pPr>
      <w:r w:rsidRPr="00DA4AD4">
        <w:rPr>
          <w:rFonts w:eastAsia="標楷體"/>
        </w:rPr>
        <w:t>利用</w:t>
      </w:r>
      <w:r w:rsidRPr="00825F15">
        <w:rPr>
          <w:rFonts w:eastAsia="標楷體"/>
        </w:rPr>
        <w:t>Java</w:t>
      </w:r>
      <w:r w:rsidRPr="00DA4AD4">
        <w:rPr>
          <w:rFonts w:eastAsia="標楷體"/>
        </w:rPr>
        <w:t>語言來撰寫本專題實習的資訊系統。</w:t>
      </w:r>
    </w:p>
    <w:p w:rsidR="00E14796" w:rsidRPr="00825F15" w:rsidRDefault="00E14796" w:rsidP="00E14796">
      <w:pPr>
        <w:numPr>
          <w:ilvl w:val="0"/>
          <w:numId w:val="4"/>
        </w:numPr>
        <w:spacing w:beforeLines="50" w:before="180" w:afterLines="50" w:after="180"/>
        <w:jc w:val="both"/>
        <w:rPr>
          <w:rFonts w:eastAsia="標楷體"/>
        </w:rPr>
      </w:pPr>
      <w:r w:rsidRPr="00825F15">
        <w:rPr>
          <w:rFonts w:eastAsia="標楷體" w:hAnsi="標楷體"/>
        </w:rPr>
        <w:t>實習參考資料與文獻</w:t>
      </w:r>
    </w:p>
    <w:p w:rsidR="00E14796" w:rsidRPr="00825F15" w:rsidRDefault="00E14796" w:rsidP="00E14796">
      <w:pPr>
        <w:pStyle w:val="a5"/>
        <w:numPr>
          <w:ilvl w:val="0"/>
          <w:numId w:val="13"/>
        </w:numPr>
        <w:snapToGrid w:val="0"/>
        <w:ind w:leftChars="0"/>
        <w:rPr>
          <w:rFonts w:eastAsia="標楷體"/>
          <w:u w:val="single"/>
        </w:rPr>
      </w:pPr>
      <w:r w:rsidRPr="00825F15">
        <w:rPr>
          <w:rFonts w:eastAsia="標楷體" w:hAnsi="標楷體"/>
        </w:rPr>
        <w:t>手機旅遊新「花」樣</w:t>
      </w:r>
      <w:r w:rsidRPr="00825F15">
        <w:rPr>
          <w:rFonts w:eastAsia="標楷體"/>
        </w:rPr>
        <w:t xml:space="preserve"> </w:t>
      </w:r>
      <w:r w:rsidRPr="00825F15">
        <w:rPr>
          <w:rFonts w:eastAsia="標楷體" w:hAnsi="標楷體"/>
        </w:rPr>
        <w:t>暢遊台北國際花卉博覽會</w:t>
      </w:r>
      <w:r w:rsidRPr="00825F15">
        <w:rPr>
          <w:rFonts w:eastAsia="標楷體"/>
        </w:rPr>
        <w:t xml:space="preserve"> </w:t>
      </w:r>
      <w:proofErr w:type="gramStart"/>
      <w:r w:rsidRPr="00825F15">
        <w:rPr>
          <w:rFonts w:eastAsia="標楷體" w:hAnsi="標楷體"/>
        </w:rPr>
        <w:t>一機搞定</w:t>
      </w:r>
      <w:proofErr w:type="gramEnd"/>
      <w:r w:rsidRPr="00825F15">
        <w:rPr>
          <w:rFonts w:eastAsia="標楷體" w:hAnsi="標楷體"/>
        </w:rPr>
        <w:t>。</w:t>
      </w:r>
      <w:hyperlink r:id="rId10" w:history="1">
        <w:r w:rsidRPr="00825F15">
          <w:rPr>
            <w:rFonts w:eastAsia="標楷體"/>
            <w:u w:val="single"/>
          </w:rPr>
          <w:t>http://blog.udn.com/t8830209/3948431</w:t>
        </w:r>
      </w:hyperlink>
    </w:p>
    <w:p w:rsidR="00E14796" w:rsidRPr="00825F15" w:rsidRDefault="00E14796" w:rsidP="00E14796">
      <w:pPr>
        <w:pStyle w:val="a5"/>
        <w:numPr>
          <w:ilvl w:val="0"/>
          <w:numId w:val="13"/>
        </w:numPr>
        <w:snapToGrid w:val="0"/>
        <w:ind w:leftChars="0"/>
        <w:rPr>
          <w:rFonts w:eastAsia="標楷體"/>
          <w:u w:val="single"/>
        </w:rPr>
      </w:pPr>
      <w:proofErr w:type="gramStart"/>
      <w:r w:rsidRPr="00825F15">
        <w:rPr>
          <w:rFonts w:eastAsia="標楷體" w:hAnsi="標楷體"/>
        </w:rPr>
        <w:t>世</w:t>
      </w:r>
      <w:proofErr w:type="gramEnd"/>
      <w:r w:rsidRPr="00825F15">
        <w:rPr>
          <w:rFonts w:eastAsia="標楷體" w:hAnsi="標楷體"/>
        </w:rPr>
        <w:t>博門票</w:t>
      </w:r>
      <w:r w:rsidRPr="00825F15">
        <w:rPr>
          <w:rFonts w:eastAsia="標楷體"/>
        </w:rPr>
        <w:t>RFID</w:t>
      </w:r>
      <w:r w:rsidRPr="00825F15">
        <w:rPr>
          <w:rFonts w:eastAsia="標楷體" w:hAnsi="標楷體"/>
        </w:rPr>
        <w:t>技術</w:t>
      </w:r>
      <w:r w:rsidRPr="00825F15">
        <w:rPr>
          <w:rFonts w:eastAsia="標楷體"/>
        </w:rPr>
        <w:t>:</w:t>
      </w:r>
      <w:r w:rsidRPr="00825F15">
        <w:rPr>
          <w:rFonts w:eastAsia="標楷體" w:hAnsi="標楷體"/>
        </w:rPr>
        <w:t>讓</w:t>
      </w:r>
      <w:r w:rsidRPr="00825F15">
        <w:rPr>
          <w:rFonts w:eastAsia="標楷體"/>
        </w:rPr>
        <w:t>"</w:t>
      </w:r>
      <w:proofErr w:type="gramStart"/>
      <w:r w:rsidRPr="00825F15">
        <w:rPr>
          <w:rFonts w:eastAsia="標楷體" w:hAnsi="標楷體"/>
        </w:rPr>
        <w:t>物聯網</w:t>
      </w:r>
      <w:proofErr w:type="gramEnd"/>
      <w:r w:rsidRPr="00825F15">
        <w:rPr>
          <w:rFonts w:eastAsia="標楷體"/>
        </w:rPr>
        <w:t>"</w:t>
      </w:r>
      <w:r w:rsidRPr="00825F15">
        <w:rPr>
          <w:rFonts w:eastAsia="標楷體" w:hAnsi="標楷體"/>
        </w:rPr>
        <w:t>走進現實。</w:t>
      </w:r>
      <w:hyperlink r:id="rId11" w:history="1">
        <w:r w:rsidRPr="00825F15">
          <w:rPr>
            <w:rFonts w:eastAsia="標楷體"/>
            <w:u w:val="single"/>
          </w:rPr>
          <w:t>http://blog.udn.com/t8830209/4082617</w:t>
        </w:r>
      </w:hyperlink>
    </w:p>
    <w:p w:rsidR="00E14796" w:rsidRPr="00825F15" w:rsidRDefault="00E14796" w:rsidP="00E14796">
      <w:pPr>
        <w:pStyle w:val="a5"/>
        <w:numPr>
          <w:ilvl w:val="0"/>
          <w:numId w:val="13"/>
        </w:numPr>
        <w:snapToGrid w:val="0"/>
        <w:ind w:leftChars="0"/>
        <w:rPr>
          <w:rFonts w:eastAsia="標楷體"/>
        </w:rPr>
      </w:pPr>
      <w:r w:rsidRPr="00825F15">
        <w:rPr>
          <w:rFonts w:eastAsia="標楷體"/>
        </w:rPr>
        <w:t>RFID</w:t>
      </w:r>
      <w:r w:rsidRPr="00825F15">
        <w:rPr>
          <w:rFonts w:eastAsia="標楷體" w:hAnsi="標楷體"/>
        </w:rPr>
        <w:t>資訊系統開發與應用，饒瑞佶。</w:t>
      </w:r>
    </w:p>
    <w:p w:rsidR="00E14796" w:rsidRPr="00825F15" w:rsidRDefault="00E14796" w:rsidP="00E14796">
      <w:pPr>
        <w:numPr>
          <w:ilvl w:val="0"/>
          <w:numId w:val="13"/>
        </w:numPr>
        <w:spacing w:line="360" w:lineRule="auto"/>
        <w:jc w:val="both"/>
        <w:rPr>
          <w:rFonts w:eastAsia="標楷體"/>
        </w:rPr>
      </w:pPr>
      <w:r w:rsidRPr="00825F15">
        <w:rPr>
          <w:rFonts w:eastAsia="標楷體"/>
        </w:rPr>
        <w:t>RFID EPC</w:t>
      </w:r>
      <w:r w:rsidRPr="00825F15">
        <w:rPr>
          <w:rFonts w:eastAsia="標楷體" w:hAnsi="標楷體"/>
        </w:rPr>
        <w:t>無線射頻辨識完全剖析，鄭同</w:t>
      </w:r>
      <w:proofErr w:type="gramStart"/>
      <w:r w:rsidRPr="00825F15">
        <w:rPr>
          <w:rFonts w:eastAsia="標楷體" w:hAnsi="標楷體"/>
        </w:rPr>
        <w:t>伯著</w:t>
      </w:r>
      <w:proofErr w:type="gramEnd"/>
      <w:r w:rsidRPr="00825F15">
        <w:rPr>
          <w:rFonts w:eastAsia="標楷體" w:hAnsi="標楷體"/>
        </w:rPr>
        <w:t>，</w:t>
      </w:r>
      <w:proofErr w:type="gramStart"/>
      <w:r w:rsidRPr="00825F15">
        <w:rPr>
          <w:rFonts w:eastAsia="標楷體" w:hAnsi="標楷體"/>
        </w:rPr>
        <w:t>博碩文化</w:t>
      </w:r>
      <w:proofErr w:type="gramEnd"/>
      <w:r w:rsidRPr="00825F15">
        <w:rPr>
          <w:rFonts w:eastAsia="標楷體" w:hAnsi="標楷體"/>
        </w:rPr>
        <w:t>股份有限公司。</w:t>
      </w:r>
    </w:p>
    <w:p w:rsidR="00E14796" w:rsidRPr="00825F15" w:rsidRDefault="00E14796" w:rsidP="00E14796">
      <w:pPr>
        <w:numPr>
          <w:ilvl w:val="0"/>
          <w:numId w:val="13"/>
        </w:numPr>
        <w:spacing w:line="360" w:lineRule="auto"/>
        <w:jc w:val="both"/>
        <w:rPr>
          <w:rFonts w:eastAsia="標楷體"/>
        </w:rPr>
      </w:pPr>
      <w:r w:rsidRPr="00825F15">
        <w:rPr>
          <w:rFonts w:eastAsia="標楷體"/>
        </w:rPr>
        <w:t>RFID</w:t>
      </w:r>
      <w:r w:rsidRPr="00825F15">
        <w:rPr>
          <w:rFonts w:eastAsia="標楷體" w:hAnsi="標楷體"/>
        </w:rPr>
        <w:t>於農業上的應用，饒瑞佶，建國科技大學資訊管理系。</w:t>
      </w:r>
    </w:p>
    <w:p w:rsidR="00E14796" w:rsidRPr="00825F15" w:rsidRDefault="00E14796" w:rsidP="00E14796">
      <w:pPr>
        <w:numPr>
          <w:ilvl w:val="0"/>
          <w:numId w:val="13"/>
        </w:numPr>
        <w:spacing w:line="360" w:lineRule="auto"/>
        <w:jc w:val="both"/>
        <w:rPr>
          <w:rFonts w:eastAsia="標楷體"/>
        </w:rPr>
      </w:pPr>
      <w:r w:rsidRPr="00825F15">
        <w:rPr>
          <w:rFonts w:eastAsia="標楷體"/>
        </w:rPr>
        <w:t>RFID</w:t>
      </w:r>
      <w:r w:rsidRPr="00825F15">
        <w:rPr>
          <w:rFonts w:eastAsia="標楷體" w:hAnsi="標楷體"/>
        </w:rPr>
        <w:t>原理與系統介紹，甘凱文、徐業良，元智大學老人福祉科技研究中心，</w:t>
      </w:r>
      <w:r w:rsidRPr="00825F15">
        <w:rPr>
          <w:rFonts w:eastAsia="標楷體"/>
        </w:rPr>
        <w:t>95</w:t>
      </w:r>
      <w:r w:rsidRPr="00825F15">
        <w:rPr>
          <w:rFonts w:eastAsia="標楷體" w:hAnsi="標楷體"/>
        </w:rPr>
        <w:t>年</w:t>
      </w:r>
      <w:r w:rsidRPr="00825F15">
        <w:rPr>
          <w:rFonts w:eastAsia="標楷體"/>
        </w:rPr>
        <w:t>7</w:t>
      </w:r>
      <w:r w:rsidRPr="00825F15">
        <w:rPr>
          <w:rFonts w:eastAsia="標楷體" w:hAnsi="標楷體"/>
        </w:rPr>
        <w:t>月。</w:t>
      </w:r>
    </w:p>
    <w:p w:rsidR="00E14796" w:rsidRPr="00825F15" w:rsidRDefault="00E14796" w:rsidP="00E14796">
      <w:pPr>
        <w:numPr>
          <w:ilvl w:val="0"/>
          <w:numId w:val="13"/>
        </w:numPr>
        <w:spacing w:line="360" w:lineRule="auto"/>
        <w:jc w:val="both"/>
        <w:rPr>
          <w:rFonts w:eastAsia="標楷體"/>
        </w:rPr>
      </w:pPr>
      <w:r w:rsidRPr="00825F15">
        <w:rPr>
          <w:rFonts w:eastAsia="標楷體" w:hAnsi="標楷體"/>
        </w:rPr>
        <w:t>陳宏志，</w:t>
      </w:r>
      <w:r w:rsidRPr="00825F15">
        <w:rPr>
          <w:rFonts w:eastAsia="標楷體"/>
        </w:rPr>
        <w:t xml:space="preserve"> “</w:t>
      </w:r>
      <w:r w:rsidRPr="00825F15">
        <w:rPr>
          <w:rFonts w:eastAsia="標楷體" w:hAnsi="標楷體"/>
        </w:rPr>
        <w:t>近場通訊之萬用服務框架</w:t>
      </w:r>
      <w:r w:rsidRPr="00825F15">
        <w:rPr>
          <w:rFonts w:eastAsia="標楷體"/>
        </w:rPr>
        <w:t xml:space="preserve"> Universal Service Framework for Near Field Communication” </w:t>
      </w:r>
      <w:r w:rsidRPr="00825F15">
        <w:rPr>
          <w:rFonts w:eastAsia="標楷體" w:hAnsi="標楷體"/>
        </w:rPr>
        <w:t>國立中央大學，通訊工程研究所，碩士</w:t>
      </w:r>
      <w:r w:rsidRPr="00825F15">
        <w:rPr>
          <w:rFonts w:eastAsia="標楷體"/>
        </w:rPr>
        <w:t>.</w:t>
      </w:r>
    </w:p>
    <w:p w:rsidR="00E14796" w:rsidRPr="00825F15" w:rsidRDefault="00E14796" w:rsidP="00E14796">
      <w:pPr>
        <w:numPr>
          <w:ilvl w:val="0"/>
          <w:numId w:val="13"/>
        </w:numPr>
        <w:spacing w:line="360" w:lineRule="auto"/>
        <w:jc w:val="both"/>
        <w:rPr>
          <w:rFonts w:eastAsia="標楷體"/>
        </w:rPr>
      </w:pPr>
      <w:r w:rsidRPr="00825F15">
        <w:rPr>
          <w:rFonts w:eastAsia="標楷體" w:hAnsi="標楷體"/>
        </w:rPr>
        <w:t>李俊宏</w:t>
      </w:r>
      <w:r w:rsidRPr="00825F15">
        <w:rPr>
          <w:rFonts w:eastAsia="標楷體"/>
        </w:rPr>
        <w:t>&amp;</w:t>
      </w:r>
      <w:proofErr w:type="gramStart"/>
      <w:r w:rsidRPr="00825F15">
        <w:rPr>
          <w:rFonts w:eastAsia="標楷體" w:hAnsi="標楷體"/>
        </w:rPr>
        <w:t>鄒侑</w:t>
      </w:r>
      <w:proofErr w:type="gramEnd"/>
      <w:r w:rsidRPr="00825F15">
        <w:rPr>
          <w:rFonts w:eastAsia="標楷體" w:hAnsi="標楷體"/>
        </w:rPr>
        <w:t>達</w:t>
      </w:r>
      <w:r w:rsidRPr="00825F15">
        <w:rPr>
          <w:rFonts w:eastAsia="標楷體"/>
        </w:rPr>
        <w:t>&amp;</w:t>
      </w:r>
      <w:r w:rsidRPr="00825F15">
        <w:rPr>
          <w:rFonts w:eastAsia="標楷體" w:hAnsi="標楷體"/>
        </w:rPr>
        <w:t>林易泉，</w:t>
      </w:r>
      <w:r w:rsidRPr="00825F15">
        <w:rPr>
          <w:rFonts w:eastAsia="標楷體"/>
        </w:rPr>
        <w:t xml:space="preserve"> </w:t>
      </w:r>
      <w:proofErr w:type="gramStart"/>
      <w:r w:rsidRPr="00825F15">
        <w:rPr>
          <w:rFonts w:eastAsia="標楷體"/>
        </w:rPr>
        <w:t>”</w:t>
      </w:r>
      <w:proofErr w:type="gramEnd"/>
      <w:r w:rsidRPr="00825F15">
        <w:rPr>
          <w:rFonts w:eastAsia="標楷體"/>
        </w:rPr>
        <w:t>RFID</w:t>
      </w:r>
      <w:r w:rsidRPr="00825F15">
        <w:rPr>
          <w:rFonts w:eastAsia="標楷體" w:hAnsi="標楷體"/>
        </w:rPr>
        <w:t>行動校園定位導</w:t>
      </w:r>
      <w:proofErr w:type="gramStart"/>
      <w:r w:rsidRPr="00825F15">
        <w:rPr>
          <w:rFonts w:eastAsia="標楷體" w:hAnsi="標楷體"/>
        </w:rPr>
        <w:t>覽</w:t>
      </w:r>
      <w:proofErr w:type="gramEnd"/>
      <w:r w:rsidRPr="00825F15">
        <w:rPr>
          <w:rFonts w:eastAsia="標楷體" w:hAnsi="標楷體"/>
        </w:rPr>
        <w:t>服務系統</w:t>
      </w:r>
      <w:proofErr w:type="gramStart"/>
      <w:r w:rsidRPr="00825F15">
        <w:rPr>
          <w:rFonts w:eastAsia="標楷體"/>
        </w:rPr>
        <w:t>”</w:t>
      </w:r>
      <w:proofErr w:type="gramEnd"/>
      <w:r w:rsidRPr="00825F15">
        <w:rPr>
          <w:rFonts w:eastAsia="標楷體"/>
        </w:rPr>
        <w:t xml:space="preserve"> </w:t>
      </w:r>
      <w:r w:rsidRPr="00825F15">
        <w:rPr>
          <w:rFonts w:eastAsia="標楷體" w:hAnsi="標楷體"/>
        </w:rPr>
        <w:t>，國立虎尾科技大學，資訊工程系，碩士</w:t>
      </w:r>
      <w:r w:rsidRPr="00825F15">
        <w:rPr>
          <w:rFonts w:eastAsia="標楷體"/>
        </w:rPr>
        <w:t>.</w:t>
      </w:r>
    </w:p>
    <w:p w:rsidR="00E14796" w:rsidRPr="00825F15" w:rsidRDefault="00E14796" w:rsidP="00E14796">
      <w:pPr>
        <w:numPr>
          <w:ilvl w:val="0"/>
          <w:numId w:val="13"/>
        </w:numPr>
        <w:spacing w:line="360" w:lineRule="auto"/>
        <w:jc w:val="both"/>
        <w:rPr>
          <w:rFonts w:eastAsia="標楷體"/>
        </w:rPr>
      </w:pPr>
      <w:r w:rsidRPr="00825F15">
        <w:rPr>
          <w:rFonts w:eastAsia="標楷體"/>
        </w:rPr>
        <w:lastRenderedPageBreak/>
        <w:t xml:space="preserve">Wi-Fi + 3G + RFID </w:t>
      </w:r>
      <w:r w:rsidRPr="00825F15">
        <w:rPr>
          <w:rFonts w:eastAsia="標楷體" w:hAnsi="標楷體"/>
        </w:rPr>
        <w:t>完善製造業</w:t>
      </w:r>
      <w:r w:rsidRPr="00825F15">
        <w:rPr>
          <w:rFonts w:eastAsia="標楷體"/>
        </w:rPr>
        <w:t>M</w:t>
      </w:r>
      <w:r w:rsidRPr="00825F15">
        <w:rPr>
          <w:rFonts w:eastAsia="標楷體" w:hAnsi="標楷體"/>
        </w:rPr>
        <w:t>化應用</w:t>
      </w:r>
      <w:r w:rsidRPr="00825F15">
        <w:rPr>
          <w:rFonts w:eastAsia="標楷體"/>
        </w:rPr>
        <w:t>_</w:t>
      </w:r>
      <w:r w:rsidRPr="00825F15">
        <w:rPr>
          <w:rFonts w:eastAsia="標楷體" w:hAnsi="標楷體"/>
        </w:rPr>
        <w:t>精聯電子。</w:t>
      </w:r>
    </w:p>
    <w:p w:rsidR="00E14796" w:rsidRPr="00825F15" w:rsidRDefault="00E14796" w:rsidP="00E14796">
      <w:pPr>
        <w:spacing w:line="360" w:lineRule="auto"/>
        <w:jc w:val="both"/>
        <w:rPr>
          <w:rFonts w:eastAsia="標楷體"/>
        </w:rPr>
      </w:pPr>
      <w:r w:rsidRPr="00825F15">
        <w:rPr>
          <w:rFonts w:eastAsia="標楷體"/>
        </w:rPr>
        <w:tab/>
      </w:r>
      <w:hyperlink r:id="rId12" w:history="1">
        <w:r w:rsidRPr="00825F15">
          <w:rPr>
            <w:rStyle w:val="a4"/>
            <w:rFonts w:eastAsia="標楷體"/>
          </w:rPr>
          <w:t>http://adc-utt.unitech.com.tw/solution_detail.asp?id=198</w:t>
        </w:r>
      </w:hyperlink>
    </w:p>
    <w:p w:rsidR="00667B0A" w:rsidRPr="00E14796" w:rsidRDefault="00667B0A"/>
    <w:sectPr w:rsidR="00667B0A" w:rsidRPr="00E147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0B67"/>
    <w:multiLevelType w:val="hybridMultilevel"/>
    <w:tmpl w:val="65D638A0"/>
    <w:lvl w:ilvl="0" w:tplc="54768A6E">
      <w:start w:val="1"/>
      <w:numFmt w:val="decimal"/>
      <w:lvlText w:val="(%1)"/>
      <w:lvlJc w:val="left"/>
      <w:pPr>
        <w:tabs>
          <w:tab w:val="num" w:pos="960"/>
        </w:tabs>
        <w:ind w:left="960" w:hanging="480"/>
      </w:pPr>
      <w:rPr>
        <w:rFonts w:cs="Times New Roman" w:hint="eastAsia"/>
      </w:rPr>
    </w:lvl>
    <w:lvl w:ilvl="1" w:tplc="04090019" w:tentative="1">
      <w:start w:val="1"/>
      <w:numFmt w:val="ideographTraditional"/>
      <w:lvlText w:val="%2、"/>
      <w:lvlJc w:val="left"/>
      <w:pPr>
        <w:tabs>
          <w:tab w:val="num" w:pos="1440"/>
        </w:tabs>
        <w:ind w:left="1440" w:hanging="480"/>
      </w:pPr>
      <w:rPr>
        <w:rFonts w:cs="Times New Roman"/>
      </w:rPr>
    </w:lvl>
    <w:lvl w:ilvl="2" w:tplc="0409001B" w:tentative="1">
      <w:start w:val="1"/>
      <w:numFmt w:val="lowerRoman"/>
      <w:lvlText w:val="%3."/>
      <w:lvlJc w:val="right"/>
      <w:pPr>
        <w:tabs>
          <w:tab w:val="num" w:pos="1920"/>
        </w:tabs>
        <w:ind w:left="1920" w:hanging="480"/>
      </w:pPr>
      <w:rPr>
        <w:rFonts w:cs="Times New Roman"/>
      </w:rPr>
    </w:lvl>
    <w:lvl w:ilvl="3" w:tplc="0409000F" w:tentative="1">
      <w:start w:val="1"/>
      <w:numFmt w:val="decimal"/>
      <w:lvlText w:val="%4."/>
      <w:lvlJc w:val="left"/>
      <w:pPr>
        <w:tabs>
          <w:tab w:val="num" w:pos="2400"/>
        </w:tabs>
        <w:ind w:left="2400" w:hanging="480"/>
      </w:pPr>
      <w:rPr>
        <w:rFonts w:cs="Times New Roman"/>
      </w:rPr>
    </w:lvl>
    <w:lvl w:ilvl="4" w:tplc="04090019" w:tentative="1">
      <w:start w:val="1"/>
      <w:numFmt w:val="ideographTraditional"/>
      <w:lvlText w:val="%5、"/>
      <w:lvlJc w:val="left"/>
      <w:pPr>
        <w:tabs>
          <w:tab w:val="num" w:pos="2880"/>
        </w:tabs>
        <w:ind w:left="2880" w:hanging="480"/>
      </w:pPr>
      <w:rPr>
        <w:rFonts w:cs="Times New Roman"/>
      </w:rPr>
    </w:lvl>
    <w:lvl w:ilvl="5" w:tplc="0409001B" w:tentative="1">
      <w:start w:val="1"/>
      <w:numFmt w:val="lowerRoman"/>
      <w:lvlText w:val="%6."/>
      <w:lvlJc w:val="right"/>
      <w:pPr>
        <w:tabs>
          <w:tab w:val="num" w:pos="3360"/>
        </w:tabs>
        <w:ind w:left="3360" w:hanging="480"/>
      </w:pPr>
      <w:rPr>
        <w:rFonts w:cs="Times New Roman"/>
      </w:rPr>
    </w:lvl>
    <w:lvl w:ilvl="6" w:tplc="0409000F" w:tentative="1">
      <w:start w:val="1"/>
      <w:numFmt w:val="decimal"/>
      <w:lvlText w:val="%7."/>
      <w:lvlJc w:val="left"/>
      <w:pPr>
        <w:tabs>
          <w:tab w:val="num" w:pos="3840"/>
        </w:tabs>
        <w:ind w:left="3840" w:hanging="480"/>
      </w:pPr>
      <w:rPr>
        <w:rFonts w:cs="Times New Roman"/>
      </w:rPr>
    </w:lvl>
    <w:lvl w:ilvl="7" w:tplc="04090019" w:tentative="1">
      <w:start w:val="1"/>
      <w:numFmt w:val="ideographTraditional"/>
      <w:lvlText w:val="%8、"/>
      <w:lvlJc w:val="left"/>
      <w:pPr>
        <w:tabs>
          <w:tab w:val="num" w:pos="4320"/>
        </w:tabs>
        <w:ind w:left="4320" w:hanging="480"/>
      </w:pPr>
      <w:rPr>
        <w:rFonts w:cs="Times New Roman"/>
      </w:rPr>
    </w:lvl>
    <w:lvl w:ilvl="8" w:tplc="0409001B" w:tentative="1">
      <w:start w:val="1"/>
      <w:numFmt w:val="lowerRoman"/>
      <w:lvlText w:val="%9."/>
      <w:lvlJc w:val="right"/>
      <w:pPr>
        <w:tabs>
          <w:tab w:val="num" w:pos="4800"/>
        </w:tabs>
        <w:ind w:left="4800" w:hanging="480"/>
      </w:pPr>
      <w:rPr>
        <w:rFonts w:cs="Times New Roman"/>
      </w:rPr>
    </w:lvl>
  </w:abstractNum>
  <w:abstractNum w:abstractNumId="1">
    <w:nsid w:val="059564E2"/>
    <w:multiLevelType w:val="hybridMultilevel"/>
    <w:tmpl w:val="002CFC0A"/>
    <w:lvl w:ilvl="0" w:tplc="0409000F">
      <w:start w:val="1"/>
      <w:numFmt w:val="decimal"/>
      <w:lvlText w:val="%1."/>
      <w:lvlJc w:val="left"/>
      <w:pPr>
        <w:tabs>
          <w:tab w:val="num" w:pos="1440"/>
        </w:tabs>
        <w:ind w:left="1440" w:hanging="480"/>
      </w:pPr>
      <w:rPr>
        <w:rFonts w:cs="Times New Roman" w:hint="eastAsia"/>
      </w:rPr>
    </w:lvl>
    <w:lvl w:ilvl="1" w:tplc="04090019">
      <w:start w:val="1"/>
      <w:numFmt w:val="decimal"/>
      <w:lvlText w:val="%2."/>
      <w:lvlJc w:val="left"/>
      <w:pPr>
        <w:tabs>
          <w:tab w:val="num" w:pos="960"/>
        </w:tabs>
        <w:ind w:left="960" w:hanging="480"/>
      </w:pPr>
      <w:rPr>
        <w:rFonts w:cs="Times New Roman" w:hint="eastAsia"/>
      </w:rPr>
    </w:lvl>
    <w:lvl w:ilvl="2" w:tplc="0409001B">
      <w:start w:val="1"/>
      <w:numFmt w:val="decimal"/>
      <w:lvlText w:val="%3."/>
      <w:lvlJc w:val="left"/>
      <w:pPr>
        <w:tabs>
          <w:tab w:val="num" w:pos="1440"/>
        </w:tabs>
        <w:ind w:left="1440" w:hanging="480"/>
      </w:pPr>
      <w:rPr>
        <w:rFonts w:cs="Times New Roman" w:hint="eastAsia"/>
        <w:color w:val="auto"/>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
    <w:nsid w:val="0E9F2D05"/>
    <w:multiLevelType w:val="hybridMultilevel"/>
    <w:tmpl w:val="BC1285F4"/>
    <w:lvl w:ilvl="0" w:tplc="013499FA">
      <w:start w:val="1"/>
      <w:numFmt w:val="decimal"/>
      <w:lvlText w:val="(%1)"/>
      <w:lvlJc w:val="left"/>
      <w:pPr>
        <w:tabs>
          <w:tab w:val="num" w:pos="960"/>
        </w:tabs>
        <w:ind w:left="960" w:hanging="480"/>
      </w:pPr>
      <w:rPr>
        <w:rFonts w:cs="Times New Roman" w:hint="eastAsia"/>
      </w:rPr>
    </w:lvl>
    <w:lvl w:ilvl="1" w:tplc="04090019" w:tentative="1">
      <w:start w:val="1"/>
      <w:numFmt w:val="ideographTraditional"/>
      <w:lvlText w:val="%2、"/>
      <w:lvlJc w:val="left"/>
      <w:pPr>
        <w:tabs>
          <w:tab w:val="num" w:pos="1440"/>
        </w:tabs>
        <w:ind w:left="1440" w:hanging="480"/>
      </w:pPr>
      <w:rPr>
        <w:rFonts w:cs="Times New Roman"/>
      </w:rPr>
    </w:lvl>
    <w:lvl w:ilvl="2" w:tplc="0409001B" w:tentative="1">
      <w:start w:val="1"/>
      <w:numFmt w:val="lowerRoman"/>
      <w:lvlText w:val="%3."/>
      <w:lvlJc w:val="right"/>
      <w:pPr>
        <w:tabs>
          <w:tab w:val="num" w:pos="1920"/>
        </w:tabs>
        <w:ind w:left="1920" w:hanging="480"/>
      </w:pPr>
      <w:rPr>
        <w:rFonts w:cs="Times New Roman"/>
      </w:rPr>
    </w:lvl>
    <w:lvl w:ilvl="3" w:tplc="0409000F" w:tentative="1">
      <w:start w:val="1"/>
      <w:numFmt w:val="decimal"/>
      <w:lvlText w:val="%4."/>
      <w:lvlJc w:val="left"/>
      <w:pPr>
        <w:tabs>
          <w:tab w:val="num" w:pos="2400"/>
        </w:tabs>
        <w:ind w:left="2400" w:hanging="480"/>
      </w:pPr>
      <w:rPr>
        <w:rFonts w:cs="Times New Roman"/>
      </w:rPr>
    </w:lvl>
    <w:lvl w:ilvl="4" w:tplc="04090019" w:tentative="1">
      <w:start w:val="1"/>
      <w:numFmt w:val="ideographTraditional"/>
      <w:lvlText w:val="%5、"/>
      <w:lvlJc w:val="left"/>
      <w:pPr>
        <w:tabs>
          <w:tab w:val="num" w:pos="2880"/>
        </w:tabs>
        <w:ind w:left="2880" w:hanging="480"/>
      </w:pPr>
      <w:rPr>
        <w:rFonts w:cs="Times New Roman"/>
      </w:rPr>
    </w:lvl>
    <w:lvl w:ilvl="5" w:tplc="0409001B" w:tentative="1">
      <w:start w:val="1"/>
      <w:numFmt w:val="lowerRoman"/>
      <w:lvlText w:val="%6."/>
      <w:lvlJc w:val="right"/>
      <w:pPr>
        <w:tabs>
          <w:tab w:val="num" w:pos="3360"/>
        </w:tabs>
        <w:ind w:left="3360" w:hanging="480"/>
      </w:pPr>
      <w:rPr>
        <w:rFonts w:cs="Times New Roman"/>
      </w:rPr>
    </w:lvl>
    <w:lvl w:ilvl="6" w:tplc="0409000F" w:tentative="1">
      <w:start w:val="1"/>
      <w:numFmt w:val="decimal"/>
      <w:lvlText w:val="%7."/>
      <w:lvlJc w:val="left"/>
      <w:pPr>
        <w:tabs>
          <w:tab w:val="num" w:pos="3840"/>
        </w:tabs>
        <w:ind w:left="3840" w:hanging="480"/>
      </w:pPr>
      <w:rPr>
        <w:rFonts w:cs="Times New Roman"/>
      </w:rPr>
    </w:lvl>
    <w:lvl w:ilvl="7" w:tplc="04090019" w:tentative="1">
      <w:start w:val="1"/>
      <w:numFmt w:val="ideographTraditional"/>
      <w:lvlText w:val="%8、"/>
      <w:lvlJc w:val="left"/>
      <w:pPr>
        <w:tabs>
          <w:tab w:val="num" w:pos="4320"/>
        </w:tabs>
        <w:ind w:left="4320" w:hanging="480"/>
      </w:pPr>
      <w:rPr>
        <w:rFonts w:cs="Times New Roman"/>
      </w:rPr>
    </w:lvl>
    <w:lvl w:ilvl="8" w:tplc="0409001B" w:tentative="1">
      <w:start w:val="1"/>
      <w:numFmt w:val="lowerRoman"/>
      <w:lvlText w:val="%9."/>
      <w:lvlJc w:val="right"/>
      <w:pPr>
        <w:tabs>
          <w:tab w:val="num" w:pos="4800"/>
        </w:tabs>
        <w:ind w:left="4800" w:hanging="480"/>
      </w:pPr>
      <w:rPr>
        <w:rFonts w:cs="Times New Roman"/>
      </w:rPr>
    </w:lvl>
  </w:abstractNum>
  <w:abstractNum w:abstractNumId="3">
    <w:nsid w:val="181C16F3"/>
    <w:multiLevelType w:val="hybridMultilevel"/>
    <w:tmpl w:val="1E6C814A"/>
    <w:lvl w:ilvl="0" w:tplc="7C568644">
      <w:start w:val="1"/>
      <w:numFmt w:val="decimal"/>
      <w:lvlText w:val="(%1)"/>
      <w:lvlJc w:val="left"/>
      <w:pPr>
        <w:tabs>
          <w:tab w:val="num" w:pos="340"/>
        </w:tabs>
        <w:ind w:left="340" w:hanging="34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
    <w:nsid w:val="1F386DC7"/>
    <w:multiLevelType w:val="hybridMultilevel"/>
    <w:tmpl w:val="14C0865A"/>
    <w:lvl w:ilvl="0" w:tplc="320ECB42">
      <w:start w:val="1"/>
      <w:numFmt w:val="decimal"/>
      <w:lvlText w:val="(%1)"/>
      <w:lvlJc w:val="left"/>
      <w:pPr>
        <w:tabs>
          <w:tab w:val="num" w:pos="340"/>
        </w:tabs>
        <w:ind w:left="340" w:hanging="34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5">
    <w:nsid w:val="21376944"/>
    <w:multiLevelType w:val="hybridMultilevel"/>
    <w:tmpl w:val="6C824D08"/>
    <w:lvl w:ilvl="0" w:tplc="04090001">
      <w:start w:val="1"/>
      <w:numFmt w:val="decimal"/>
      <w:lvlText w:val="%1."/>
      <w:lvlJc w:val="left"/>
      <w:pPr>
        <w:tabs>
          <w:tab w:val="num" w:pos="960"/>
        </w:tabs>
        <w:ind w:left="960" w:hanging="480"/>
      </w:pPr>
    </w:lvl>
    <w:lvl w:ilvl="1" w:tplc="04090003">
      <w:start w:val="1"/>
      <w:numFmt w:val="ideographTraditional"/>
      <w:lvlText w:val="%2、"/>
      <w:lvlJc w:val="left"/>
      <w:pPr>
        <w:tabs>
          <w:tab w:val="num" w:pos="1440"/>
        </w:tabs>
        <w:ind w:left="1440" w:hanging="480"/>
      </w:pPr>
    </w:lvl>
    <w:lvl w:ilvl="2" w:tplc="04090005">
      <w:start w:val="1"/>
      <w:numFmt w:val="lowerRoman"/>
      <w:lvlText w:val="%3."/>
      <w:lvlJc w:val="right"/>
      <w:pPr>
        <w:tabs>
          <w:tab w:val="num" w:pos="1920"/>
        </w:tabs>
        <w:ind w:left="1920" w:hanging="480"/>
      </w:pPr>
    </w:lvl>
    <w:lvl w:ilvl="3" w:tplc="04090001" w:tentative="1">
      <w:start w:val="1"/>
      <w:numFmt w:val="decimal"/>
      <w:lvlText w:val="%4."/>
      <w:lvlJc w:val="left"/>
      <w:pPr>
        <w:tabs>
          <w:tab w:val="num" w:pos="2400"/>
        </w:tabs>
        <w:ind w:left="2400" w:hanging="480"/>
      </w:pPr>
    </w:lvl>
    <w:lvl w:ilvl="4" w:tplc="04090003" w:tentative="1">
      <w:start w:val="1"/>
      <w:numFmt w:val="ideographTraditional"/>
      <w:lvlText w:val="%5、"/>
      <w:lvlJc w:val="left"/>
      <w:pPr>
        <w:tabs>
          <w:tab w:val="num" w:pos="2880"/>
        </w:tabs>
        <w:ind w:left="2880" w:hanging="480"/>
      </w:pPr>
    </w:lvl>
    <w:lvl w:ilvl="5" w:tplc="04090005" w:tentative="1">
      <w:start w:val="1"/>
      <w:numFmt w:val="lowerRoman"/>
      <w:lvlText w:val="%6."/>
      <w:lvlJc w:val="right"/>
      <w:pPr>
        <w:tabs>
          <w:tab w:val="num" w:pos="3360"/>
        </w:tabs>
        <w:ind w:left="3360" w:hanging="480"/>
      </w:pPr>
    </w:lvl>
    <w:lvl w:ilvl="6" w:tplc="04090001" w:tentative="1">
      <w:start w:val="1"/>
      <w:numFmt w:val="decimal"/>
      <w:lvlText w:val="%7."/>
      <w:lvlJc w:val="left"/>
      <w:pPr>
        <w:tabs>
          <w:tab w:val="num" w:pos="3840"/>
        </w:tabs>
        <w:ind w:left="3840" w:hanging="480"/>
      </w:pPr>
    </w:lvl>
    <w:lvl w:ilvl="7" w:tplc="04090003" w:tentative="1">
      <w:start w:val="1"/>
      <w:numFmt w:val="ideographTraditional"/>
      <w:lvlText w:val="%8、"/>
      <w:lvlJc w:val="left"/>
      <w:pPr>
        <w:tabs>
          <w:tab w:val="num" w:pos="4320"/>
        </w:tabs>
        <w:ind w:left="4320" w:hanging="480"/>
      </w:pPr>
    </w:lvl>
    <w:lvl w:ilvl="8" w:tplc="04090005" w:tentative="1">
      <w:start w:val="1"/>
      <w:numFmt w:val="lowerRoman"/>
      <w:lvlText w:val="%9."/>
      <w:lvlJc w:val="right"/>
      <w:pPr>
        <w:tabs>
          <w:tab w:val="num" w:pos="4800"/>
        </w:tabs>
        <w:ind w:left="4800" w:hanging="480"/>
      </w:pPr>
    </w:lvl>
  </w:abstractNum>
  <w:abstractNum w:abstractNumId="6">
    <w:nsid w:val="25DF1442"/>
    <w:multiLevelType w:val="hybridMultilevel"/>
    <w:tmpl w:val="BC046FC8"/>
    <w:lvl w:ilvl="0" w:tplc="052808C8">
      <w:start w:val="1"/>
      <w:numFmt w:val="decimal"/>
      <w:lvlText w:val="[%1]"/>
      <w:lvlJc w:val="left"/>
      <w:pPr>
        <w:ind w:left="480" w:hanging="480"/>
      </w:pPr>
      <w:rPr>
        <w:rFonts w:hint="eastAsia"/>
      </w:rPr>
    </w:lvl>
    <w:lvl w:ilvl="1" w:tplc="04090003" w:tentative="1">
      <w:start w:val="1"/>
      <w:numFmt w:val="ideographTraditional"/>
      <w:lvlText w:val="%2、"/>
      <w:lvlJc w:val="left"/>
      <w:pPr>
        <w:ind w:left="960" w:hanging="480"/>
      </w:pPr>
      <w:rPr>
        <w:rFonts w:cs="Times New Roman"/>
      </w:rPr>
    </w:lvl>
    <w:lvl w:ilvl="2" w:tplc="04090005" w:tentative="1">
      <w:start w:val="1"/>
      <w:numFmt w:val="lowerRoman"/>
      <w:lvlText w:val="%3."/>
      <w:lvlJc w:val="right"/>
      <w:pPr>
        <w:ind w:left="1440" w:hanging="480"/>
      </w:pPr>
      <w:rPr>
        <w:rFonts w:cs="Times New Roman"/>
      </w:rPr>
    </w:lvl>
    <w:lvl w:ilvl="3" w:tplc="04090001" w:tentative="1">
      <w:start w:val="1"/>
      <w:numFmt w:val="decimal"/>
      <w:lvlText w:val="%4."/>
      <w:lvlJc w:val="left"/>
      <w:pPr>
        <w:ind w:left="1920" w:hanging="480"/>
      </w:pPr>
      <w:rPr>
        <w:rFonts w:cs="Times New Roman"/>
      </w:rPr>
    </w:lvl>
    <w:lvl w:ilvl="4" w:tplc="04090003" w:tentative="1">
      <w:start w:val="1"/>
      <w:numFmt w:val="ideographTraditional"/>
      <w:lvlText w:val="%5、"/>
      <w:lvlJc w:val="left"/>
      <w:pPr>
        <w:ind w:left="2400" w:hanging="480"/>
      </w:pPr>
      <w:rPr>
        <w:rFonts w:cs="Times New Roman"/>
      </w:rPr>
    </w:lvl>
    <w:lvl w:ilvl="5" w:tplc="04090005" w:tentative="1">
      <w:start w:val="1"/>
      <w:numFmt w:val="lowerRoman"/>
      <w:lvlText w:val="%6."/>
      <w:lvlJc w:val="right"/>
      <w:pPr>
        <w:ind w:left="2880" w:hanging="480"/>
      </w:pPr>
      <w:rPr>
        <w:rFonts w:cs="Times New Roman"/>
      </w:rPr>
    </w:lvl>
    <w:lvl w:ilvl="6" w:tplc="04090001" w:tentative="1">
      <w:start w:val="1"/>
      <w:numFmt w:val="decimal"/>
      <w:lvlText w:val="%7."/>
      <w:lvlJc w:val="left"/>
      <w:pPr>
        <w:ind w:left="3360" w:hanging="480"/>
      </w:pPr>
      <w:rPr>
        <w:rFonts w:cs="Times New Roman"/>
      </w:rPr>
    </w:lvl>
    <w:lvl w:ilvl="7" w:tplc="04090003" w:tentative="1">
      <w:start w:val="1"/>
      <w:numFmt w:val="ideographTraditional"/>
      <w:lvlText w:val="%8、"/>
      <w:lvlJc w:val="left"/>
      <w:pPr>
        <w:ind w:left="3840" w:hanging="480"/>
      </w:pPr>
      <w:rPr>
        <w:rFonts w:cs="Times New Roman"/>
      </w:rPr>
    </w:lvl>
    <w:lvl w:ilvl="8" w:tplc="04090005" w:tentative="1">
      <w:start w:val="1"/>
      <w:numFmt w:val="lowerRoman"/>
      <w:lvlText w:val="%9."/>
      <w:lvlJc w:val="right"/>
      <w:pPr>
        <w:ind w:left="4320" w:hanging="480"/>
      </w:pPr>
      <w:rPr>
        <w:rFonts w:cs="Times New Roman"/>
      </w:rPr>
    </w:lvl>
  </w:abstractNum>
  <w:abstractNum w:abstractNumId="7">
    <w:nsid w:val="27E527B3"/>
    <w:multiLevelType w:val="hybridMultilevel"/>
    <w:tmpl w:val="FC285572"/>
    <w:lvl w:ilvl="0" w:tplc="863AE4B0">
      <w:start w:val="1"/>
      <w:numFmt w:val="bullet"/>
      <w:lvlText w:val=""/>
      <w:lvlJc w:val="left"/>
      <w:pPr>
        <w:tabs>
          <w:tab w:val="num" w:pos="480"/>
        </w:tabs>
        <w:ind w:left="480" w:hanging="480"/>
      </w:pPr>
      <w:rPr>
        <w:rFonts w:ascii="Wingdings" w:hAnsi="Wingdings" w:hint="default"/>
      </w:rPr>
    </w:lvl>
    <w:lvl w:ilvl="1" w:tplc="DD48D66A">
      <w:start w:val="1"/>
      <w:numFmt w:val="bullet"/>
      <w:lvlText w:val=""/>
      <w:lvlJc w:val="left"/>
      <w:pPr>
        <w:tabs>
          <w:tab w:val="num" w:pos="960"/>
        </w:tabs>
        <w:ind w:left="960" w:hanging="480"/>
      </w:pPr>
      <w:rPr>
        <w:rFonts w:ascii="Wingdings" w:hAnsi="Wingdings" w:hint="default"/>
      </w:rPr>
    </w:lvl>
    <w:lvl w:ilvl="2" w:tplc="1C204220" w:tentative="1">
      <w:start w:val="1"/>
      <w:numFmt w:val="bullet"/>
      <w:lvlText w:val=""/>
      <w:lvlJc w:val="left"/>
      <w:pPr>
        <w:tabs>
          <w:tab w:val="num" w:pos="1440"/>
        </w:tabs>
        <w:ind w:left="1440" w:hanging="480"/>
      </w:pPr>
      <w:rPr>
        <w:rFonts w:ascii="Wingdings" w:hAnsi="Wingdings" w:hint="default"/>
      </w:rPr>
    </w:lvl>
    <w:lvl w:ilvl="3" w:tplc="5B76118A" w:tentative="1">
      <w:start w:val="1"/>
      <w:numFmt w:val="bullet"/>
      <w:lvlText w:val=""/>
      <w:lvlJc w:val="left"/>
      <w:pPr>
        <w:tabs>
          <w:tab w:val="num" w:pos="1920"/>
        </w:tabs>
        <w:ind w:left="1920" w:hanging="480"/>
      </w:pPr>
      <w:rPr>
        <w:rFonts w:ascii="Wingdings" w:hAnsi="Wingdings" w:hint="default"/>
      </w:rPr>
    </w:lvl>
    <w:lvl w:ilvl="4" w:tplc="48EE3F9E" w:tentative="1">
      <w:start w:val="1"/>
      <w:numFmt w:val="bullet"/>
      <w:lvlText w:val=""/>
      <w:lvlJc w:val="left"/>
      <w:pPr>
        <w:tabs>
          <w:tab w:val="num" w:pos="2400"/>
        </w:tabs>
        <w:ind w:left="2400" w:hanging="480"/>
      </w:pPr>
      <w:rPr>
        <w:rFonts w:ascii="Wingdings" w:hAnsi="Wingdings" w:hint="default"/>
      </w:rPr>
    </w:lvl>
    <w:lvl w:ilvl="5" w:tplc="F6BAE20E" w:tentative="1">
      <w:start w:val="1"/>
      <w:numFmt w:val="bullet"/>
      <w:lvlText w:val=""/>
      <w:lvlJc w:val="left"/>
      <w:pPr>
        <w:tabs>
          <w:tab w:val="num" w:pos="2880"/>
        </w:tabs>
        <w:ind w:left="2880" w:hanging="480"/>
      </w:pPr>
      <w:rPr>
        <w:rFonts w:ascii="Wingdings" w:hAnsi="Wingdings" w:hint="default"/>
      </w:rPr>
    </w:lvl>
    <w:lvl w:ilvl="6" w:tplc="C4220720" w:tentative="1">
      <w:start w:val="1"/>
      <w:numFmt w:val="bullet"/>
      <w:lvlText w:val=""/>
      <w:lvlJc w:val="left"/>
      <w:pPr>
        <w:tabs>
          <w:tab w:val="num" w:pos="3360"/>
        </w:tabs>
        <w:ind w:left="3360" w:hanging="480"/>
      </w:pPr>
      <w:rPr>
        <w:rFonts w:ascii="Wingdings" w:hAnsi="Wingdings" w:hint="default"/>
      </w:rPr>
    </w:lvl>
    <w:lvl w:ilvl="7" w:tplc="B83A34AE" w:tentative="1">
      <w:start w:val="1"/>
      <w:numFmt w:val="bullet"/>
      <w:lvlText w:val=""/>
      <w:lvlJc w:val="left"/>
      <w:pPr>
        <w:tabs>
          <w:tab w:val="num" w:pos="3840"/>
        </w:tabs>
        <w:ind w:left="3840" w:hanging="480"/>
      </w:pPr>
      <w:rPr>
        <w:rFonts w:ascii="Wingdings" w:hAnsi="Wingdings" w:hint="default"/>
      </w:rPr>
    </w:lvl>
    <w:lvl w:ilvl="8" w:tplc="7A38212A" w:tentative="1">
      <w:start w:val="1"/>
      <w:numFmt w:val="bullet"/>
      <w:lvlText w:val=""/>
      <w:lvlJc w:val="left"/>
      <w:pPr>
        <w:tabs>
          <w:tab w:val="num" w:pos="4320"/>
        </w:tabs>
        <w:ind w:left="4320" w:hanging="480"/>
      </w:pPr>
      <w:rPr>
        <w:rFonts w:ascii="Wingdings" w:hAnsi="Wingdings" w:hint="default"/>
      </w:rPr>
    </w:lvl>
  </w:abstractNum>
  <w:abstractNum w:abstractNumId="8">
    <w:nsid w:val="30AA1E3E"/>
    <w:multiLevelType w:val="multilevel"/>
    <w:tmpl w:val="FD16F0AA"/>
    <w:lvl w:ilvl="0">
      <w:start w:val="1"/>
      <w:numFmt w:val="koreanDigital2"/>
      <w:lvlText w:val="%1、"/>
      <w:lvlJc w:val="left"/>
      <w:pPr>
        <w:tabs>
          <w:tab w:val="num" w:pos="567"/>
        </w:tabs>
        <w:ind w:left="0" w:firstLine="0"/>
      </w:pPr>
    </w:lvl>
    <w:lvl w:ilvl="1">
      <w:start w:val="1"/>
      <w:numFmt w:val="koreanDigital2"/>
      <w:lvlText w:val="(%2)"/>
      <w:lvlJc w:val="left"/>
      <w:pPr>
        <w:tabs>
          <w:tab w:val="num" w:pos="851"/>
        </w:tabs>
        <w:ind w:left="0" w:firstLine="284"/>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E15C78"/>
    <w:multiLevelType w:val="hybridMultilevel"/>
    <w:tmpl w:val="E0023B4E"/>
    <w:lvl w:ilvl="0" w:tplc="F03CDACC">
      <w:start w:val="1"/>
      <w:numFmt w:val="taiwaneseCountingThousand"/>
      <w:lvlText w:val="(%1)"/>
      <w:lvlJc w:val="left"/>
      <w:pPr>
        <w:ind w:left="960" w:hanging="480"/>
      </w:pPr>
      <w:rPr>
        <w:rFonts w:cs="Times New Roman" w:hint="eastAsia"/>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354715E5"/>
    <w:multiLevelType w:val="hybridMultilevel"/>
    <w:tmpl w:val="647691D6"/>
    <w:lvl w:ilvl="0" w:tplc="7C16CBC2">
      <w:start w:val="1"/>
      <w:numFmt w:val="koreanDigital2"/>
      <w:lvlText w:val="(%1)"/>
      <w:lvlJc w:val="left"/>
      <w:pPr>
        <w:tabs>
          <w:tab w:val="num" w:pos="960"/>
        </w:tabs>
        <w:ind w:left="960" w:hanging="480"/>
      </w:pPr>
      <w:rPr>
        <w:rFonts w:eastAsia="標楷體" w:cs="Times New Roman" w:hint="eastAsia"/>
        <w:b w:val="0"/>
        <w:i w:val="0"/>
        <w:sz w:val="24"/>
      </w:rPr>
    </w:lvl>
    <w:lvl w:ilvl="1" w:tplc="04090019" w:tentative="1">
      <w:start w:val="1"/>
      <w:numFmt w:val="ideographTraditional"/>
      <w:lvlText w:val="%2、"/>
      <w:lvlJc w:val="left"/>
      <w:pPr>
        <w:tabs>
          <w:tab w:val="num" w:pos="1440"/>
        </w:tabs>
        <w:ind w:left="1440" w:hanging="480"/>
      </w:pPr>
      <w:rPr>
        <w:rFonts w:cs="Times New Roman"/>
      </w:rPr>
    </w:lvl>
    <w:lvl w:ilvl="2" w:tplc="0409001B" w:tentative="1">
      <w:start w:val="1"/>
      <w:numFmt w:val="lowerRoman"/>
      <w:lvlText w:val="%3."/>
      <w:lvlJc w:val="right"/>
      <w:pPr>
        <w:tabs>
          <w:tab w:val="num" w:pos="1920"/>
        </w:tabs>
        <w:ind w:left="1920" w:hanging="480"/>
      </w:pPr>
      <w:rPr>
        <w:rFonts w:cs="Times New Roman"/>
      </w:rPr>
    </w:lvl>
    <w:lvl w:ilvl="3" w:tplc="0409000F" w:tentative="1">
      <w:start w:val="1"/>
      <w:numFmt w:val="decimal"/>
      <w:lvlText w:val="%4."/>
      <w:lvlJc w:val="left"/>
      <w:pPr>
        <w:tabs>
          <w:tab w:val="num" w:pos="2400"/>
        </w:tabs>
        <w:ind w:left="2400" w:hanging="480"/>
      </w:pPr>
      <w:rPr>
        <w:rFonts w:cs="Times New Roman"/>
      </w:rPr>
    </w:lvl>
    <w:lvl w:ilvl="4" w:tplc="04090019" w:tentative="1">
      <w:start w:val="1"/>
      <w:numFmt w:val="ideographTraditional"/>
      <w:lvlText w:val="%5、"/>
      <w:lvlJc w:val="left"/>
      <w:pPr>
        <w:tabs>
          <w:tab w:val="num" w:pos="2880"/>
        </w:tabs>
        <w:ind w:left="2880" w:hanging="480"/>
      </w:pPr>
      <w:rPr>
        <w:rFonts w:cs="Times New Roman"/>
      </w:rPr>
    </w:lvl>
    <w:lvl w:ilvl="5" w:tplc="0409001B" w:tentative="1">
      <w:start w:val="1"/>
      <w:numFmt w:val="lowerRoman"/>
      <w:lvlText w:val="%6."/>
      <w:lvlJc w:val="right"/>
      <w:pPr>
        <w:tabs>
          <w:tab w:val="num" w:pos="3360"/>
        </w:tabs>
        <w:ind w:left="3360" w:hanging="480"/>
      </w:pPr>
      <w:rPr>
        <w:rFonts w:cs="Times New Roman"/>
      </w:rPr>
    </w:lvl>
    <w:lvl w:ilvl="6" w:tplc="0409000F" w:tentative="1">
      <w:start w:val="1"/>
      <w:numFmt w:val="decimal"/>
      <w:lvlText w:val="%7."/>
      <w:lvlJc w:val="left"/>
      <w:pPr>
        <w:tabs>
          <w:tab w:val="num" w:pos="3840"/>
        </w:tabs>
        <w:ind w:left="3840" w:hanging="480"/>
      </w:pPr>
      <w:rPr>
        <w:rFonts w:cs="Times New Roman"/>
      </w:rPr>
    </w:lvl>
    <w:lvl w:ilvl="7" w:tplc="04090019" w:tentative="1">
      <w:start w:val="1"/>
      <w:numFmt w:val="ideographTraditional"/>
      <w:lvlText w:val="%8、"/>
      <w:lvlJc w:val="left"/>
      <w:pPr>
        <w:tabs>
          <w:tab w:val="num" w:pos="4320"/>
        </w:tabs>
        <w:ind w:left="4320" w:hanging="480"/>
      </w:pPr>
      <w:rPr>
        <w:rFonts w:cs="Times New Roman"/>
      </w:rPr>
    </w:lvl>
    <w:lvl w:ilvl="8" w:tplc="0409001B" w:tentative="1">
      <w:start w:val="1"/>
      <w:numFmt w:val="lowerRoman"/>
      <w:lvlText w:val="%9."/>
      <w:lvlJc w:val="right"/>
      <w:pPr>
        <w:tabs>
          <w:tab w:val="num" w:pos="4800"/>
        </w:tabs>
        <w:ind w:left="4800" w:hanging="480"/>
      </w:pPr>
      <w:rPr>
        <w:rFonts w:cs="Times New Roman"/>
      </w:rPr>
    </w:lvl>
  </w:abstractNum>
  <w:abstractNum w:abstractNumId="11">
    <w:nsid w:val="3794549C"/>
    <w:multiLevelType w:val="hybridMultilevel"/>
    <w:tmpl w:val="4E208114"/>
    <w:lvl w:ilvl="0" w:tplc="0409000F">
      <w:start w:val="1"/>
      <w:numFmt w:val="decimal"/>
      <w:lvlText w:val="%1."/>
      <w:lvlJc w:val="left"/>
      <w:pPr>
        <w:tabs>
          <w:tab w:val="num" w:pos="908"/>
        </w:tabs>
        <w:ind w:left="908" w:hanging="454"/>
      </w:pPr>
      <w:rPr>
        <w:rFonts w:hint="eastAsia"/>
      </w:rPr>
    </w:lvl>
    <w:lvl w:ilvl="1" w:tplc="04090019" w:tentative="1">
      <w:start w:val="1"/>
      <w:numFmt w:val="ideographTraditional"/>
      <w:lvlText w:val="%2、"/>
      <w:lvlJc w:val="left"/>
      <w:pPr>
        <w:tabs>
          <w:tab w:val="num" w:pos="1414"/>
        </w:tabs>
        <w:ind w:left="1414" w:hanging="480"/>
      </w:pPr>
    </w:lvl>
    <w:lvl w:ilvl="2" w:tplc="0409001B" w:tentative="1">
      <w:start w:val="1"/>
      <w:numFmt w:val="lowerRoman"/>
      <w:lvlText w:val="%3."/>
      <w:lvlJc w:val="right"/>
      <w:pPr>
        <w:tabs>
          <w:tab w:val="num" w:pos="1894"/>
        </w:tabs>
        <w:ind w:left="1894" w:hanging="480"/>
      </w:pPr>
    </w:lvl>
    <w:lvl w:ilvl="3" w:tplc="0409000F" w:tentative="1">
      <w:start w:val="1"/>
      <w:numFmt w:val="decimal"/>
      <w:lvlText w:val="%4."/>
      <w:lvlJc w:val="left"/>
      <w:pPr>
        <w:tabs>
          <w:tab w:val="num" w:pos="2374"/>
        </w:tabs>
        <w:ind w:left="2374" w:hanging="480"/>
      </w:pPr>
    </w:lvl>
    <w:lvl w:ilvl="4" w:tplc="04090019" w:tentative="1">
      <w:start w:val="1"/>
      <w:numFmt w:val="ideographTraditional"/>
      <w:lvlText w:val="%5、"/>
      <w:lvlJc w:val="left"/>
      <w:pPr>
        <w:tabs>
          <w:tab w:val="num" w:pos="2854"/>
        </w:tabs>
        <w:ind w:left="2854" w:hanging="480"/>
      </w:pPr>
    </w:lvl>
    <w:lvl w:ilvl="5" w:tplc="0409001B" w:tentative="1">
      <w:start w:val="1"/>
      <w:numFmt w:val="lowerRoman"/>
      <w:lvlText w:val="%6."/>
      <w:lvlJc w:val="right"/>
      <w:pPr>
        <w:tabs>
          <w:tab w:val="num" w:pos="3334"/>
        </w:tabs>
        <w:ind w:left="3334" w:hanging="480"/>
      </w:pPr>
    </w:lvl>
    <w:lvl w:ilvl="6" w:tplc="0409000F" w:tentative="1">
      <w:start w:val="1"/>
      <w:numFmt w:val="decimal"/>
      <w:lvlText w:val="%7."/>
      <w:lvlJc w:val="left"/>
      <w:pPr>
        <w:tabs>
          <w:tab w:val="num" w:pos="3814"/>
        </w:tabs>
        <w:ind w:left="3814" w:hanging="480"/>
      </w:pPr>
    </w:lvl>
    <w:lvl w:ilvl="7" w:tplc="04090019" w:tentative="1">
      <w:start w:val="1"/>
      <w:numFmt w:val="ideographTraditional"/>
      <w:lvlText w:val="%8、"/>
      <w:lvlJc w:val="left"/>
      <w:pPr>
        <w:tabs>
          <w:tab w:val="num" w:pos="4294"/>
        </w:tabs>
        <w:ind w:left="4294" w:hanging="480"/>
      </w:pPr>
    </w:lvl>
    <w:lvl w:ilvl="8" w:tplc="0409001B" w:tentative="1">
      <w:start w:val="1"/>
      <w:numFmt w:val="lowerRoman"/>
      <w:lvlText w:val="%9."/>
      <w:lvlJc w:val="right"/>
      <w:pPr>
        <w:tabs>
          <w:tab w:val="num" w:pos="4774"/>
        </w:tabs>
        <w:ind w:left="4774" w:hanging="480"/>
      </w:pPr>
    </w:lvl>
  </w:abstractNum>
  <w:abstractNum w:abstractNumId="12">
    <w:nsid w:val="535650F8"/>
    <w:multiLevelType w:val="hybridMultilevel"/>
    <w:tmpl w:val="EFF4E30A"/>
    <w:lvl w:ilvl="0" w:tplc="013499FA">
      <w:start w:val="1"/>
      <w:numFmt w:val="decimal"/>
      <w:lvlText w:val="(%1)"/>
      <w:lvlJc w:val="left"/>
      <w:pPr>
        <w:tabs>
          <w:tab w:val="num" w:pos="960"/>
        </w:tabs>
        <w:ind w:left="960" w:hanging="480"/>
      </w:pPr>
      <w:rPr>
        <w:rFonts w:cs="Times New Roman" w:hint="eastAsia"/>
      </w:rPr>
    </w:lvl>
    <w:lvl w:ilvl="1" w:tplc="04090019">
      <w:start w:val="1"/>
      <w:numFmt w:val="ideographTraditional"/>
      <w:lvlText w:val="%2、"/>
      <w:lvlJc w:val="left"/>
      <w:pPr>
        <w:tabs>
          <w:tab w:val="num" w:pos="1440"/>
        </w:tabs>
        <w:ind w:left="1440" w:hanging="480"/>
      </w:pPr>
      <w:rPr>
        <w:rFonts w:cs="Times New Roman"/>
      </w:rPr>
    </w:lvl>
    <w:lvl w:ilvl="2" w:tplc="0409001B" w:tentative="1">
      <w:start w:val="1"/>
      <w:numFmt w:val="lowerRoman"/>
      <w:lvlText w:val="%3."/>
      <w:lvlJc w:val="right"/>
      <w:pPr>
        <w:tabs>
          <w:tab w:val="num" w:pos="1920"/>
        </w:tabs>
        <w:ind w:left="1920" w:hanging="480"/>
      </w:pPr>
      <w:rPr>
        <w:rFonts w:cs="Times New Roman"/>
      </w:rPr>
    </w:lvl>
    <w:lvl w:ilvl="3" w:tplc="0409000F" w:tentative="1">
      <w:start w:val="1"/>
      <w:numFmt w:val="decimal"/>
      <w:lvlText w:val="%4."/>
      <w:lvlJc w:val="left"/>
      <w:pPr>
        <w:tabs>
          <w:tab w:val="num" w:pos="2400"/>
        </w:tabs>
        <w:ind w:left="2400" w:hanging="480"/>
      </w:pPr>
      <w:rPr>
        <w:rFonts w:cs="Times New Roman"/>
      </w:rPr>
    </w:lvl>
    <w:lvl w:ilvl="4" w:tplc="04090019" w:tentative="1">
      <w:start w:val="1"/>
      <w:numFmt w:val="ideographTraditional"/>
      <w:lvlText w:val="%5、"/>
      <w:lvlJc w:val="left"/>
      <w:pPr>
        <w:tabs>
          <w:tab w:val="num" w:pos="2880"/>
        </w:tabs>
        <w:ind w:left="2880" w:hanging="480"/>
      </w:pPr>
      <w:rPr>
        <w:rFonts w:cs="Times New Roman"/>
      </w:rPr>
    </w:lvl>
    <w:lvl w:ilvl="5" w:tplc="0409001B" w:tentative="1">
      <w:start w:val="1"/>
      <w:numFmt w:val="lowerRoman"/>
      <w:lvlText w:val="%6."/>
      <w:lvlJc w:val="right"/>
      <w:pPr>
        <w:tabs>
          <w:tab w:val="num" w:pos="3360"/>
        </w:tabs>
        <w:ind w:left="3360" w:hanging="480"/>
      </w:pPr>
      <w:rPr>
        <w:rFonts w:cs="Times New Roman"/>
      </w:rPr>
    </w:lvl>
    <w:lvl w:ilvl="6" w:tplc="0409000F" w:tentative="1">
      <w:start w:val="1"/>
      <w:numFmt w:val="decimal"/>
      <w:lvlText w:val="%7."/>
      <w:lvlJc w:val="left"/>
      <w:pPr>
        <w:tabs>
          <w:tab w:val="num" w:pos="3840"/>
        </w:tabs>
        <w:ind w:left="3840" w:hanging="480"/>
      </w:pPr>
      <w:rPr>
        <w:rFonts w:cs="Times New Roman"/>
      </w:rPr>
    </w:lvl>
    <w:lvl w:ilvl="7" w:tplc="04090019" w:tentative="1">
      <w:start w:val="1"/>
      <w:numFmt w:val="ideographTraditional"/>
      <w:lvlText w:val="%8、"/>
      <w:lvlJc w:val="left"/>
      <w:pPr>
        <w:tabs>
          <w:tab w:val="num" w:pos="4320"/>
        </w:tabs>
        <w:ind w:left="4320" w:hanging="480"/>
      </w:pPr>
      <w:rPr>
        <w:rFonts w:cs="Times New Roman"/>
      </w:rPr>
    </w:lvl>
    <w:lvl w:ilvl="8" w:tplc="0409001B" w:tentative="1">
      <w:start w:val="1"/>
      <w:numFmt w:val="lowerRoman"/>
      <w:lvlText w:val="%9."/>
      <w:lvlJc w:val="right"/>
      <w:pPr>
        <w:tabs>
          <w:tab w:val="num" w:pos="4800"/>
        </w:tabs>
        <w:ind w:left="4800" w:hanging="480"/>
      </w:pPr>
      <w:rPr>
        <w:rFonts w:cs="Times New Roman"/>
      </w:rPr>
    </w:lvl>
  </w:abstractNum>
  <w:abstractNum w:abstractNumId="13">
    <w:nsid w:val="540F01B1"/>
    <w:multiLevelType w:val="hybridMultilevel"/>
    <w:tmpl w:val="FF3A0C8C"/>
    <w:lvl w:ilvl="0" w:tplc="FFFFFFFF">
      <w:start w:val="1"/>
      <w:numFmt w:val="decimal"/>
      <w:lvlText w:val="(%1)"/>
      <w:lvlJc w:val="left"/>
      <w:pPr>
        <w:tabs>
          <w:tab w:val="num" w:pos="371"/>
        </w:tabs>
        <w:ind w:left="371" w:hanging="371"/>
      </w:pPr>
      <w:rPr>
        <w:rFonts w:cs="Times New Roman" w:hint="eastAsia"/>
      </w:rPr>
    </w:lvl>
    <w:lvl w:ilvl="1" w:tplc="FFFFFFFF" w:tentative="1">
      <w:start w:val="1"/>
      <w:numFmt w:val="ideographTraditional"/>
      <w:lvlText w:val="%2、"/>
      <w:lvlJc w:val="left"/>
      <w:pPr>
        <w:tabs>
          <w:tab w:val="num" w:pos="960"/>
        </w:tabs>
        <w:ind w:left="960" w:hanging="480"/>
      </w:pPr>
      <w:rPr>
        <w:rFonts w:cs="Times New Roman"/>
      </w:rPr>
    </w:lvl>
    <w:lvl w:ilvl="2" w:tplc="FFFFFFFF" w:tentative="1">
      <w:start w:val="1"/>
      <w:numFmt w:val="lowerRoman"/>
      <w:lvlText w:val="%3."/>
      <w:lvlJc w:val="right"/>
      <w:pPr>
        <w:tabs>
          <w:tab w:val="num" w:pos="1440"/>
        </w:tabs>
        <w:ind w:left="1440" w:hanging="480"/>
      </w:pPr>
      <w:rPr>
        <w:rFonts w:cs="Times New Roman"/>
      </w:rPr>
    </w:lvl>
    <w:lvl w:ilvl="3" w:tplc="FFFFFFFF" w:tentative="1">
      <w:start w:val="1"/>
      <w:numFmt w:val="decimal"/>
      <w:lvlText w:val="%4."/>
      <w:lvlJc w:val="left"/>
      <w:pPr>
        <w:tabs>
          <w:tab w:val="num" w:pos="1920"/>
        </w:tabs>
        <w:ind w:left="1920" w:hanging="480"/>
      </w:pPr>
      <w:rPr>
        <w:rFonts w:cs="Times New Roman"/>
      </w:rPr>
    </w:lvl>
    <w:lvl w:ilvl="4" w:tplc="FFFFFFFF" w:tentative="1">
      <w:start w:val="1"/>
      <w:numFmt w:val="ideographTraditional"/>
      <w:lvlText w:val="%5、"/>
      <w:lvlJc w:val="left"/>
      <w:pPr>
        <w:tabs>
          <w:tab w:val="num" w:pos="2400"/>
        </w:tabs>
        <w:ind w:left="2400" w:hanging="480"/>
      </w:pPr>
      <w:rPr>
        <w:rFonts w:cs="Times New Roman"/>
      </w:rPr>
    </w:lvl>
    <w:lvl w:ilvl="5" w:tplc="FFFFFFFF" w:tentative="1">
      <w:start w:val="1"/>
      <w:numFmt w:val="lowerRoman"/>
      <w:lvlText w:val="%6."/>
      <w:lvlJc w:val="right"/>
      <w:pPr>
        <w:tabs>
          <w:tab w:val="num" w:pos="2880"/>
        </w:tabs>
        <w:ind w:left="2880" w:hanging="480"/>
      </w:pPr>
      <w:rPr>
        <w:rFonts w:cs="Times New Roman"/>
      </w:rPr>
    </w:lvl>
    <w:lvl w:ilvl="6" w:tplc="FFFFFFFF" w:tentative="1">
      <w:start w:val="1"/>
      <w:numFmt w:val="decimal"/>
      <w:lvlText w:val="%7."/>
      <w:lvlJc w:val="left"/>
      <w:pPr>
        <w:tabs>
          <w:tab w:val="num" w:pos="3360"/>
        </w:tabs>
        <w:ind w:left="3360" w:hanging="480"/>
      </w:pPr>
      <w:rPr>
        <w:rFonts w:cs="Times New Roman"/>
      </w:rPr>
    </w:lvl>
    <w:lvl w:ilvl="7" w:tplc="FFFFFFFF" w:tentative="1">
      <w:start w:val="1"/>
      <w:numFmt w:val="ideographTraditional"/>
      <w:lvlText w:val="%8、"/>
      <w:lvlJc w:val="left"/>
      <w:pPr>
        <w:tabs>
          <w:tab w:val="num" w:pos="3840"/>
        </w:tabs>
        <w:ind w:left="3840" w:hanging="480"/>
      </w:pPr>
      <w:rPr>
        <w:rFonts w:cs="Times New Roman"/>
      </w:rPr>
    </w:lvl>
    <w:lvl w:ilvl="8" w:tplc="FFFFFFFF" w:tentative="1">
      <w:start w:val="1"/>
      <w:numFmt w:val="lowerRoman"/>
      <w:lvlText w:val="%9."/>
      <w:lvlJc w:val="right"/>
      <w:pPr>
        <w:tabs>
          <w:tab w:val="num" w:pos="4320"/>
        </w:tabs>
        <w:ind w:left="4320" w:hanging="480"/>
      </w:pPr>
      <w:rPr>
        <w:rFonts w:cs="Times New Roman"/>
      </w:rPr>
    </w:lvl>
  </w:abstractNum>
  <w:abstractNum w:abstractNumId="14">
    <w:nsid w:val="5A8F6DE8"/>
    <w:multiLevelType w:val="hybridMultilevel"/>
    <w:tmpl w:val="50787572"/>
    <w:lvl w:ilvl="0" w:tplc="01684160">
      <w:start w:val="1"/>
      <w:numFmt w:val="taiwaneseCountingThousand"/>
      <w:lvlText w:val="(%1)"/>
      <w:lvlJc w:val="left"/>
      <w:pPr>
        <w:ind w:left="840" w:hanging="480"/>
      </w:pPr>
      <w:rPr>
        <w:rFonts w:cs="Times New Roman" w:hint="eastAsia"/>
        <w:sz w:val="24"/>
        <w:szCs w:val="24"/>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15">
    <w:nsid w:val="64B822C4"/>
    <w:multiLevelType w:val="hybridMultilevel"/>
    <w:tmpl w:val="3440073C"/>
    <w:lvl w:ilvl="0" w:tplc="48AAF552">
      <w:start w:val="1"/>
      <w:numFmt w:val="bullet"/>
      <w:lvlText w:val=""/>
      <w:lvlJc w:val="left"/>
      <w:pPr>
        <w:tabs>
          <w:tab w:val="num" w:pos="960"/>
        </w:tabs>
        <w:ind w:left="960" w:hanging="480"/>
      </w:pPr>
      <w:rPr>
        <w:rFonts w:ascii="Wingdings" w:hAnsi="Wingdings" w:hint="default"/>
      </w:rPr>
    </w:lvl>
    <w:lvl w:ilvl="1" w:tplc="04090019">
      <w:start w:val="1"/>
      <w:numFmt w:val="koreanDigital2"/>
      <w:lvlText w:val="(%2)"/>
      <w:lvlJc w:val="left"/>
      <w:pPr>
        <w:tabs>
          <w:tab w:val="num" w:pos="1440"/>
        </w:tabs>
        <w:ind w:left="1440" w:hanging="480"/>
      </w:pPr>
      <w:rPr>
        <w:rFonts w:eastAsia="標楷體" w:cs="Times New Roman" w:hint="eastAsia"/>
        <w:b w:val="0"/>
        <w:i w:val="0"/>
        <w:sz w:val="24"/>
      </w:rPr>
    </w:lvl>
    <w:lvl w:ilvl="2" w:tplc="0409001B" w:tentative="1">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16">
    <w:nsid w:val="69AF2FB8"/>
    <w:multiLevelType w:val="multilevel"/>
    <w:tmpl w:val="9D2AC30A"/>
    <w:lvl w:ilvl="0">
      <w:start w:val="1"/>
      <w:numFmt w:val="koreanDigital2"/>
      <w:lvlText w:val="%1、"/>
      <w:lvlJc w:val="left"/>
      <w:pPr>
        <w:tabs>
          <w:tab w:val="num" w:pos="567"/>
        </w:tabs>
        <w:ind w:left="0" w:firstLine="0"/>
      </w:pPr>
      <w:rPr>
        <w:rFonts w:cs="Times New Roman" w:hint="eastAsia"/>
        <w:lang w:val="en-US"/>
      </w:rPr>
    </w:lvl>
    <w:lvl w:ilvl="1">
      <w:start w:val="1"/>
      <w:numFmt w:val="decimal"/>
      <w:lvlText w:val="(%2)"/>
      <w:lvlJc w:val="left"/>
      <w:pPr>
        <w:tabs>
          <w:tab w:val="num" w:pos="851"/>
        </w:tabs>
        <w:ind w:left="0" w:firstLine="284"/>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7">
    <w:nsid w:val="734733B3"/>
    <w:multiLevelType w:val="hybridMultilevel"/>
    <w:tmpl w:val="4704C5E8"/>
    <w:lvl w:ilvl="0" w:tplc="0409001B">
      <w:start w:val="1"/>
      <w:numFmt w:val="decimal"/>
      <w:lvlText w:val="%1."/>
      <w:lvlJc w:val="left"/>
      <w:pPr>
        <w:tabs>
          <w:tab w:val="num" w:pos="1440"/>
        </w:tabs>
        <w:ind w:left="1440" w:hanging="480"/>
      </w:pPr>
      <w:rPr>
        <w:rFonts w:cs="Times New Roman"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5"/>
  </w:num>
  <w:num w:numId="3">
    <w:abstractNumId w:val="5"/>
  </w:num>
  <w:num w:numId="4">
    <w:abstractNumId w:val="16"/>
  </w:num>
  <w:num w:numId="5">
    <w:abstractNumId w:val="13"/>
  </w:num>
  <w:num w:numId="6">
    <w:abstractNumId w:val="3"/>
  </w:num>
  <w:num w:numId="7">
    <w:abstractNumId w:val="4"/>
  </w:num>
  <w:num w:numId="8">
    <w:abstractNumId w:val="9"/>
  </w:num>
  <w:num w:numId="9">
    <w:abstractNumId w:val="12"/>
  </w:num>
  <w:num w:numId="10">
    <w:abstractNumId w:val="2"/>
  </w:num>
  <w:num w:numId="11">
    <w:abstractNumId w:val="14"/>
  </w:num>
  <w:num w:numId="12">
    <w:abstractNumId w:val="10"/>
  </w:num>
  <w:num w:numId="13">
    <w:abstractNumId w:val="6"/>
  </w:num>
  <w:num w:numId="14">
    <w:abstractNumId w:val="0"/>
  </w:num>
  <w:num w:numId="15">
    <w:abstractNumId w:val="1"/>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96"/>
    <w:rsid w:val="00667B0A"/>
    <w:rsid w:val="00E14796"/>
    <w:rsid w:val="00E62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79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14796"/>
    <w:pPr>
      <w:ind w:left="480"/>
    </w:pPr>
    <w:rPr>
      <w:rFonts w:ascii="標楷體" w:eastAsia="標楷體"/>
      <w:szCs w:val="20"/>
    </w:rPr>
  </w:style>
  <w:style w:type="character" w:styleId="a4">
    <w:name w:val="Hyperlink"/>
    <w:rsid w:val="00E14796"/>
    <w:rPr>
      <w:color w:val="0000FF"/>
      <w:u w:val="single"/>
    </w:rPr>
  </w:style>
  <w:style w:type="paragraph" w:styleId="a5">
    <w:name w:val="List Paragraph"/>
    <w:basedOn w:val="a"/>
    <w:uiPriority w:val="34"/>
    <w:qFormat/>
    <w:rsid w:val="00E14796"/>
    <w:pPr>
      <w:ind w:leftChars="200" w:left="480"/>
    </w:pPr>
  </w:style>
  <w:style w:type="paragraph" w:styleId="a6">
    <w:name w:val="Balloon Text"/>
    <w:basedOn w:val="a"/>
    <w:link w:val="a7"/>
    <w:uiPriority w:val="99"/>
    <w:semiHidden/>
    <w:unhideWhenUsed/>
    <w:rsid w:val="00E14796"/>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147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79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14796"/>
    <w:pPr>
      <w:ind w:left="480"/>
    </w:pPr>
    <w:rPr>
      <w:rFonts w:ascii="標楷體" w:eastAsia="標楷體"/>
      <w:szCs w:val="20"/>
    </w:rPr>
  </w:style>
  <w:style w:type="character" w:styleId="a4">
    <w:name w:val="Hyperlink"/>
    <w:rsid w:val="00E14796"/>
    <w:rPr>
      <w:color w:val="0000FF"/>
      <w:u w:val="single"/>
    </w:rPr>
  </w:style>
  <w:style w:type="paragraph" w:styleId="a5">
    <w:name w:val="List Paragraph"/>
    <w:basedOn w:val="a"/>
    <w:uiPriority w:val="34"/>
    <w:qFormat/>
    <w:rsid w:val="00E14796"/>
    <w:pPr>
      <w:ind w:leftChars="200" w:left="480"/>
    </w:pPr>
  </w:style>
  <w:style w:type="paragraph" w:styleId="a6">
    <w:name w:val="Balloon Text"/>
    <w:basedOn w:val="a"/>
    <w:link w:val="a7"/>
    <w:uiPriority w:val="99"/>
    <w:semiHidden/>
    <w:unhideWhenUsed/>
    <w:rsid w:val="00E14796"/>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147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adc-utt.unitech.com.tw/solution_detail.asp?id=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blog.udn.com/t8830209/4082617" TargetMode="External"/><Relationship Id="rId5" Type="http://schemas.openxmlformats.org/officeDocument/2006/relationships/webSettings" Target="webSettings.xml"/><Relationship Id="rId10" Type="http://schemas.openxmlformats.org/officeDocument/2006/relationships/hyperlink" Target="http://blog.udn.com/t8830209/394843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dc:creator>
  <cp:keywords/>
  <dc:description/>
  <cp:lastModifiedBy>Guan-Hua</cp:lastModifiedBy>
  <cp:revision>2</cp:revision>
  <dcterms:created xsi:type="dcterms:W3CDTF">2013-11-16T19:19:00Z</dcterms:created>
  <dcterms:modified xsi:type="dcterms:W3CDTF">2013-11-16T19:28:00Z</dcterms:modified>
</cp:coreProperties>
</file>