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1EAD" w14:textId="77777777" w:rsidR="00C4126B" w:rsidRDefault="00C4126B" w:rsidP="000E47C1">
      <w:pPr>
        <w:rPr>
          <w:sz w:val="24"/>
          <w:szCs w:val="24"/>
        </w:rPr>
      </w:pPr>
    </w:p>
    <w:p w14:paraId="39C58487" w14:textId="77777777" w:rsidR="00C070E6" w:rsidRDefault="00C070E6" w:rsidP="000E47C1">
      <w:pPr>
        <w:rPr>
          <w:i/>
          <w:sz w:val="24"/>
          <w:szCs w:val="24"/>
        </w:rPr>
      </w:pPr>
      <w:r w:rsidRPr="00472DC9">
        <w:rPr>
          <w:rFonts w:hint="eastAsia"/>
          <w:sz w:val="24"/>
          <w:szCs w:val="24"/>
        </w:rPr>
        <w:t>Z</w:t>
      </w:r>
      <w:r w:rsidRPr="00472DC9">
        <w:rPr>
          <w:rFonts w:hint="eastAsia"/>
          <w:sz w:val="24"/>
          <w:szCs w:val="24"/>
          <w:vertAlign w:val="subscript"/>
        </w:rPr>
        <w:t>0.005</w:t>
      </w:r>
      <w:r w:rsidRPr="00472DC9">
        <w:rPr>
          <w:rFonts w:hint="eastAsia"/>
          <w:sz w:val="24"/>
          <w:szCs w:val="24"/>
        </w:rPr>
        <w:t>=2.58, Z</w:t>
      </w:r>
      <w:r w:rsidRPr="00472DC9">
        <w:rPr>
          <w:rFonts w:hint="eastAsia"/>
          <w:sz w:val="24"/>
          <w:szCs w:val="24"/>
          <w:vertAlign w:val="subscript"/>
        </w:rPr>
        <w:t>0.01</w:t>
      </w:r>
      <w:r w:rsidRPr="00472DC9">
        <w:rPr>
          <w:rFonts w:hint="eastAsia"/>
          <w:sz w:val="24"/>
          <w:szCs w:val="24"/>
        </w:rPr>
        <w:t>=2.33, Z</w:t>
      </w:r>
      <w:r w:rsidRPr="00472DC9">
        <w:rPr>
          <w:rFonts w:hint="eastAsia"/>
          <w:sz w:val="24"/>
          <w:szCs w:val="24"/>
          <w:vertAlign w:val="subscript"/>
        </w:rPr>
        <w:t>0.025</w:t>
      </w:r>
      <w:r w:rsidRPr="00472DC9">
        <w:rPr>
          <w:rFonts w:hint="eastAsia"/>
          <w:sz w:val="24"/>
          <w:szCs w:val="24"/>
        </w:rPr>
        <w:t>=1.96, Z</w:t>
      </w:r>
      <w:r w:rsidRPr="00472DC9">
        <w:rPr>
          <w:rFonts w:hint="eastAsia"/>
          <w:sz w:val="24"/>
          <w:szCs w:val="24"/>
          <w:vertAlign w:val="subscript"/>
        </w:rPr>
        <w:t>0.05</w:t>
      </w:r>
      <w:r w:rsidRPr="00472DC9">
        <w:rPr>
          <w:rFonts w:hint="eastAsia"/>
          <w:sz w:val="24"/>
          <w:szCs w:val="24"/>
        </w:rPr>
        <w:t xml:space="preserve">=1.64, </w:t>
      </w:r>
      <w:r w:rsidR="000C6AB4" w:rsidRPr="00472DC9">
        <w:rPr>
          <w:i/>
          <w:sz w:val="24"/>
          <w:szCs w:val="24"/>
        </w:rPr>
        <w:t>t</w:t>
      </w:r>
      <w:r w:rsidR="000C6AB4" w:rsidRPr="00472DC9">
        <w:rPr>
          <w:rFonts w:hint="eastAsia"/>
          <w:sz w:val="24"/>
          <w:szCs w:val="24"/>
          <w:vertAlign w:val="subscript"/>
        </w:rPr>
        <w:t>7,</w:t>
      </w:r>
      <w:r w:rsidR="000C6AB4">
        <w:rPr>
          <w:rFonts w:hint="eastAsia"/>
          <w:sz w:val="24"/>
          <w:szCs w:val="24"/>
          <w:vertAlign w:val="subscript"/>
        </w:rPr>
        <w:t xml:space="preserve"> </w:t>
      </w:r>
      <w:r w:rsidR="000C6AB4" w:rsidRPr="00472DC9">
        <w:rPr>
          <w:sz w:val="24"/>
          <w:szCs w:val="24"/>
          <w:vertAlign w:val="subscript"/>
        </w:rPr>
        <w:t>0.05</w:t>
      </w:r>
      <w:r w:rsidR="000C6AB4" w:rsidRPr="00472DC9">
        <w:rPr>
          <w:sz w:val="24"/>
          <w:szCs w:val="24"/>
        </w:rPr>
        <w:t>=1.</w:t>
      </w:r>
      <w:r w:rsidR="000C6AB4" w:rsidRPr="00472DC9">
        <w:rPr>
          <w:rFonts w:hint="eastAsia"/>
          <w:sz w:val="24"/>
          <w:szCs w:val="24"/>
        </w:rPr>
        <w:t>895</w:t>
      </w:r>
      <w:r w:rsidRPr="00472DC9">
        <w:rPr>
          <w:sz w:val="24"/>
          <w:szCs w:val="24"/>
        </w:rPr>
        <w:t>,</w:t>
      </w:r>
      <w:r w:rsidRPr="00472DC9">
        <w:rPr>
          <w:rFonts w:hint="eastAsia"/>
          <w:sz w:val="24"/>
          <w:szCs w:val="24"/>
        </w:rPr>
        <w:t xml:space="preserve"> </w:t>
      </w:r>
      <w:r w:rsidR="000C6AB4" w:rsidRPr="00472DC9">
        <w:rPr>
          <w:i/>
          <w:sz w:val="24"/>
          <w:szCs w:val="24"/>
        </w:rPr>
        <w:t>t</w:t>
      </w:r>
      <w:r w:rsidR="000C6AB4" w:rsidRPr="00472DC9">
        <w:rPr>
          <w:rFonts w:hint="eastAsia"/>
          <w:sz w:val="24"/>
          <w:szCs w:val="24"/>
          <w:vertAlign w:val="subscript"/>
        </w:rPr>
        <w:t>8</w:t>
      </w:r>
      <w:r w:rsidR="000C6AB4" w:rsidRPr="00472DC9">
        <w:rPr>
          <w:sz w:val="24"/>
          <w:szCs w:val="24"/>
          <w:vertAlign w:val="subscript"/>
        </w:rPr>
        <w:t>,</w:t>
      </w:r>
      <w:r w:rsidR="000C6AB4">
        <w:rPr>
          <w:rFonts w:hint="eastAsia"/>
          <w:sz w:val="24"/>
          <w:szCs w:val="24"/>
          <w:vertAlign w:val="subscript"/>
        </w:rPr>
        <w:t xml:space="preserve"> </w:t>
      </w:r>
      <w:r w:rsidR="000C6AB4" w:rsidRPr="00472DC9">
        <w:rPr>
          <w:sz w:val="24"/>
          <w:szCs w:val="24"/>
          <w:vertAlign w:val="subscript"/>
        </w:rPr>
        <w:t>0.05</w:t>
      </w:r>
      <w:r w:rsidR="000C6AB4" w:rsidRPr="00472DC9">
        <w:rPr>
          <w:sz w:val="24"/>
          <w:szCs w:val="24"/>
        </w:rPr>
        <w:t>=1.</w:t>
      </w:r>
      <w:r w:rsidR="000C6AB4" w:rsidRPr="00472DC9">
        <w:rPr>
          <w:rFonts w:hint="eastAsia"/>
          <w:sz w:val="24"/>
          <w:szCs w:val="24"/>
        </w:rPr>
        <w:t>860</w:t>
      </w:r>
      <w:r>
        <w:rPr>
          <w:rFonts w:ascii="新細明體" w:eastAsia="新細明體" w:hAnsi="新細明體" w:hint="eastAsia"/>
          <w:sz w:val="24"/>
          <w:szCs w:val="24"/>
        </w:rPr>
        <w:t>,</w:t>
      </w:r>
    </w:p>
    <w:p w14:paraId="6979F2ED" w14:textId="77777777" w:rsidR="000E47C1" w:rsidRDefault="000E47C1" w:rsidP="000E47C1">
      <w:pPr>
        <w:rPr>
          <w:sz w:val="24"/>
          <w:szCs w:val="24"/>
        </w:rPr>
      </w:pPr>
      <w:r w:rsidRPr="00B115C7">
        <w:rPr>
          <w:rFonts w:hint="eastAsia"/>
          <w:i/>
          <w:sz w:val="24"/>
          <w:szCs w:val="24"/>
        </w:rPr>
        <w:t>F</w:t>
      </w:r>
      <w:r>
        <w:rPr>
          <w:rFonts w:hint="eastAsia"/>
          <w:i/>
          <w:sz w:val="24"/>
          <w:szCs w:val="24"/>
          <w:vertAlign w:val="subscript"/>
        </w:rPr>
        <w:t>3</w:t>
      </w:r>
      <w:r w:rsidRPr="00B115C7">
        <w:rPr>
          <w:rFonts w:hint="eastAsia"/>
          <w:i/>
          <w:sz w:val="24"/>
          <w:szCs w:val="24"/>
          <w:vertAlign w:val="subscript"/>
        </w:rPr>
        <w:t>,</w:t>
      </w:r>
      <w:r w:rsidR="00C859D4">
        <w:rPr>
          <w:rFonts w:hint="eastAsia"/>
          <w:i/>
          <w:sz w:val="24"/>
          <w:szCs w:val="24"/>
          <w:vertAlign w:val="subscript"/>
        </w:rPr>
        <w:t xml:space="preserve"> </w:t>
      </w:r>
      <w:r>
        <w:rPr>
          <w:rFonts w:hint="eastAsia"/>
          <w:i/>
          <w:sz w:val="24"/>
          <w:szCs w:val="24"/>
          <w:vertAlign w:val="subscript"/>
        </w:rPr>
        <w:t>40</w:t>
      </w:r>
      <w:r w:rsidRPr="00B115C7">
        <w:rPr>
          <w:rFonts w:hint="eastAsia"/>
          <w:i/>
          <w:sz w:val="24"/>
          <w:szCs w:val="24"/>
          <w:vertAlign w:val="subscript"/>
        </w:rPr>
        <w:t>, 0.05</w:t>
      </w:r>
      <w:r>
        <w:rPr>
          <w:rFonts w:hint="eastAsia"/>
          <w:sz w:val="24"/>
          <w:szCs w:val="24"/>
        </w:rPr>
        <w:t xml:space="preserve">=2.84, </w:t>
      </w:r>
      <w:r w:rsidRPr="00B115C7">
        <w:rPr>
          <w:rFonts w:hint="eastAsia"/>
          <w:i/>
          <w:sz w:val="24"/>
          <w:szCs w:val="24"/>
        </w:rPr>
        <w:t>F</w:t>
      </w:r>
      <w:r>
        <w:rPr>
          <w:rFonts w:hint="eastAsia"/>
          <w:i/>
          <w:sz w:val="24"/>
          <w:szCs w:val="24"/>
          <w:vertAlign w:val="subscript"/>
        </w:rPr>
        <w:t>4,</w:t>
      </w:r>
      <w:r w:rsidR="00C859D4">
        <w:rPr>
          <w:rFonts w:hint="eastAsia"/>
          <w:i/>
          <w:sz w:val="24"/>
          <w:szCs w:val="24"/>
          <w:vertAlign w:val="subscript"/>
        </w:rPr>
        <w:t xml:space="preserve"> </w:t>
      </w:r>
      <w:r>
        <w:rPr>
          <w:rFonts w:hint="eastAsia"/>
          <w:i/>
          <w:sz w:val="24"/>
          <w:szCs w:val="24"/>
          <w:vertAlign w:val="subscript"/>
        </w:rPr>
        <w:t>39</w:t>
      </w:r>
      <w:r w:rsidRPr="00B115C7">
        <w:rPr>
          <w:rFonts w:hint="eastAsia"/>
          <w:i/>
          <w:sz w:val="24"/>
          <w:szCs w:val="24"/>
          <w:vertAlign w:val="subscript"/>
        </w:rPr>
        <w:t>, 0.05</w:t>
      </w:r>
      <w:r>
        <w:rPr>
          <w:rFonts w:hint="eastAsia"/>
          <w:sz w:val="24"/>
          <w:szCs w:val="24"/>
        </w:rPr>
        <w:t>=2.63,</w:t>
      </w:r>
      <w:r w:rsidRPr="00B115C7">
        <w:rPr>
          <w:rFonts w:hint="eastAsia"/>
          <w:i/>
          <w:sz w:val="24"/>
          <w:szCs w:val="24"/>
        </w:rPr>
        <w:t xml:space="preserve"> F</w:t>
      </w:r>
      <w:r>
        <w:rPr>
          <w:rFonts w:hint="eastAsia"/>
          <w:i/>
          <w:sz w:val="24"/>
          <w:szCs w:val="24"/>
          <w:vertAlign w:val="subscript"/>
        </w:rPr>
        <w:t>4</w:t>
      </w:r>
      <w:r w:rsidRPr="00B115C7">
        <w:rPr>
          <w:rFonts w:hint="eastAsia"/>
          <w:i/>
          <w:sz w:val="24"/>
          <w:szCs w:val="24"/>
          <w:vertAlign w:val="subscript"/>
        </w:rPr>
        <w:t>,</w:t>
      </w:r>
      <w:r w:rsidR="00C859D4">
        <w:rPr>
          <w:rFonts w:hint="eastAsia"/>
          <w:i/>
          <w:sz w:val="24"/>
          <w:szCs w:val="24"/>
          <w:vertAlign w:val="subscript"/>
        </w:rPr>
        <w:t xml:space="preserve"> </w:t>
      </w:r>
      <w:r>
        <w:rPr>
          <w:rFonts w:hint="eastAsia"/>
          <w:i/>
          <w:sz w:val="24"/>
          <w:szCs w:val="24"/>
          <w:vertAlign w:val="subscript"/>
        </w:rPr>
        <w:t>40, 0.0</w:t>
      </w:r>
      <w:r w:rsidRPr="00B115C7">
        <w:rPr>
          <w:rFonts w:hint="eastAsia"/>
          <w:i/>
          <w:sz w:val="24"/>
          <w:szCs w:val="24"/>
          <w:vertAlign w:val="subscript"/>
        </w:rPr>
        <w:t>5</w:t>
      </w:r>
      <w:r>
        <w:rPr>
          <w:rFonts w:hint="eastAsia"/>
          <w:sz w:val="24"/>
          <w:szCs w:val="24"/>
        </w:rPr>
        <w:t xml:space="preserve">=2.61, </w:t>
      </w:r>
      <w:r w:rsidRPr="00B115C7">
        <w:rPr>
          <w:rFonts w:hint="eastAsia"/>
          <w:i/>
          <w:sz w:val="24"/>
          <w:szCs w:val="24"/>
        </w:rPr>
        <w:t>F</w:t>
      </w:r>
      <w:r>
        <w:rPr>
          <w:rFonts w:hint="eastAsia"/>
          <w:i/>
          <w:sz w:val="24"/>
          <w:szCs w:val="24"/>
          <w:vertAlign w:val="subscript"/>
        </w:rPr>
        <w:t>3</w:t>
      </w:r>
      <w:r w:rsidRPr="00B115C7">
        <w:rPr>
          <w:rFonts w:hint="eastAsia"/>
          <w:i/>
          <w:sz w:val="24"/>
          <w:szCs w:val="24"/>
          <w:vertAlign w:val="subscript"/>
        </w:rPr>
        <w:t>,</w:t>
      </w:r>
      <w:r w:rsidR="00C859D4">
        <w:rPr>
          <w:rFonts w:hint="eastAsia"/>
          <w:i/>
          <w:sz w:val="24"/>
          <w:szCs w:val="24"/>
          <w:vertAlign w:val="subscript"/>
        </w:rPr>
        <w:t xml:space="preserve"> </w:t>
      </w:r>
      <w:r>
        <w:rPr>
          <w:rFonts w:hint="eastAsia"/>
          <w:i/>
          <w:sz w:val="24"/>
          <w:szCs w:val="24"/>
          <w:vertAlign w:val="subscript"/>
        </w:rPr>
        <w:t>43</w:t>
      </w:r>
      <w:r w:rsidRPr="00B115C7">
        <w:rPr>
          <w:rFonts w:hint="eastAsia"/>
          <w:i/>
          <w:sz w:val="24"/>
          <w:szCs w:val="24"/>
          <w:vertAlign w:val="subscript"/>
        </w:rPr>
        <w:t>, 0.05</w:t>
      </w:r>
      <w:r>
        <w:rPr>
          <w:rFonts w:hint="eastAsia"/>
          <w:sz w:val="24"/>
          <w:szCs w:val="24"/>
        </w:rPr>
        <w:t xml:space="preserve">=2.80, </w:t>
      </w:r>
      <w:r w:rsidRPr="00B115C7">
        <w:rPr>
          <w:rFonts w:hint="eastAsia"/>
          <w:i/>
          <w:sz w:val="24"/>
          <w:szCs w:val="24"/>
        </w:rPr>
        <w:t>F</w:t>
      </w:r>
      <w:r>
        <w:rPr>
          <w:rFonts w:hint="eastAsia"/>
          <w:i/>
          <w:sz w:val="24"/>
          <w:szCs w:val="24"/>
          <w:vertAlign w:val="subscript"/>
        </w:rPr>
        <w:t>4,</w:t>
      </w:r>
      <w:r w:rsidR="00C859D4">
        <w:rPr>
          <w:rFonts w:hint="eastAsia"/>
          <w:i/>
          <w:sz w:val="24"/>
          <w:szCs w:val="24"/>
          <w:vertAlign w:val="subscript"/>
        </w:rPr>
        <w:t xml:space="preserve"> </w:t>
      </w:r>
      <w:r>
        <w:rPr>
          <w:rFonts w:hint="eastAsia"/>
          <w:i/>
          <w:sz w:val="24"/>
          <w:szCs w:val="24"/>
          <w:vertAlign w:val="subscript"/>
        </w:rPr>
        <w:t>43</w:t>
      </w:r>
      <w:r w:rsidRPr="00B115C7">
        <w:rPr>
          <w:rFonts w:hint="eastAsia"/>
          <w:i/>
          <w:sz w:val="24"/>
          <w:szCs w:val="24"/>
          <w:vertAlign w:val="subscript"/>
        </w:rPr>
        <w:t>, 0.05</w:t>
      </w:r>
      <w:r>
        <w:rPr>
          <w:rFonts w:hint="eastAsia"/>
          <w:sz w:val="24"/>
          <w:szCs w:val="24"/>
        </w:rPr>
        <w:t>=2.58</w:t>
      </w:r>
    </w:p>
    <w:p w14:paraId="06695DAB" w14:textId="77777777" w:rsidR="00D71C99" w:rsidRDefault="00D71C99" w:rsidP="000E47C1">
      <w:pPr>
        <w:rPr>
          <w:sz w:val="24"/>
          <w:szCs w:val="24"/>
        </w:rPr>
      </w:pPr>
    </w:p>
    <w:p w14:paraId="606E2C9A" w14:textId="725F1D2A" w:rsidR="001D1552" w:rsidRDefault="00472D75" w:rsidP="00420450">
      <w:pPr>
        <w:ind w:left="566" w:hangingChars="236" w:hanging="566"/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 w:rsidR="001D1552">
        <w:rPr>
          <w:rFonts w:ascii="新細明體" w:eastAsia="新細明體" w:hAnsi="新細明體" w:hint="eastAsia"/>
          <w:sz w:val="24"/>
          <w:szCs w:val="24"/>
        </w:rPr>
        <w:t>、</w:t>
      </w:r>
      <w:r w:rsidR="002C1166">
        <w:rPr>
          <w:rFonts w:ascii="新細明體" w:eastAsia="新細明體" w:hAnsi="新細明體" w:hint="eastAsia"/>
          <w:sz w:val="24"/>
          <w:szCs w:val="24"/>
        </w:rPr>
        <w:t xml:space="preserve"> </w:t>
      </w:r>
      <w:r w:rsidR="002C1166">
        <w:rPr>
          <w:rFonts w:hint="eastAsia"/>
          <w:sz w:val="24"/>
          <w:szCs w:val="24"/>
        </w:rPr>
        <w:t>A</w:t>
      </w:r>
      <w:r w:rsidR="001D1552" w:rsidRPr="00472DC9">
        <w:rPr>
          <w:rFonts w:hint="eastAsia"/>
          <w:sz w:val="24"/>
          <w:szCs w:val="24"/>
        </w:rPr>
        <w:t>銀行宣稱他的客戶在各分行平均等待時間</w:t>
      </w:r>
      <w:r w:rsidR="001D1552" w:rsidRPr="00472DC9">
        <w:rPr>
          <w:rFonts w:hint="eastAsia"/>
          <w:b/>
          <w:sz w:val="24"/>
          <w:szCs w:val="24"/>
        </w:rPr>
        <w:t>低</w:t>
      </w:r>
      <w:r w:rsidR="001D1552" w:rsidRPr="00472DC9">
        <w:rPr>
          <w:rFonts w:hint="eastAsia"/>
          <w:sz w:val="24"/>
          <w:szCs w:val="24"/>
        </w:rPr>
        <w:t>於</w:t>
      </w:r>
      <w:r w:rsidR="002C1166">
        <w:rPr>
          <w:rFonts w:hint="eastAsia"/>
          <w:sz w:val="24"/>
          <w:szCs w:val="24"/>
        </w:rPr>
        <w:t>B</w:t>
      </w:r>
      <w:r w:rsidR="001D1552" w:rsidRPr="00472DC9">
        <w:rPr>
          <w:rFonts w:hint="eastAsia"/>
          <w:sz w:val="24"/>
          <w:szCs w:val="24"/>
        </w:rPr>
        <w:t>銀行。</w:t>
      </w:r>
      <w:proofErr w:type="gramStart"/>
      <w:r w:rsidR="001D1552" w:rsidRPr="00472DC9">
        <w:rPr>
          <w:rFonts w:hint="eastAsia"/>
          <w:sz w:val="24"/>
          <w:szCs w:val="24"/>
        </w:rPr>
        <w:t>設某顧問</w:t>
      </w:r>
      <w:proofErr w:type="gramEnd"/>
      <w:r w:rsidR="001D1552" w:rsidRPr="00472DC9">
        <w:rPr>
          <w:rFonts w:hint="eastAsia"/>
          <w:sz w:val="24"/>
          <w:szCs w:val="24"/>
        </w:rPr>
        <w:t>公司從</w:t>
      </w:r>
      <w:r w:rsidR="002C1166">
        <w:rPr>
          <w:rFonts w:hint="eastAsia"/>
          <w:sz w:val="24"/>
          <w:szCs w:val="24"/>
        </w:rPr>
        <w:t>A</w:t>
      </w:r>
      <w:r w:rsidR="001D1552" w:rsidRPr="00472DC9">
        <w:rPr>
          <w:rFonts w:hint="eastAsia"/>
          <w:sz w:val="24"/>
          <w:szCs w:val="24"/>
        </w:rPr>
        <w:t>銀行抽取</w:t>
      </w:r>
      <w:r w:rsidR="002C1166">
        <w:rPr>
          <w:rFonts w:hint="eastAsia"/>
          <w:sz w:val="24"/>
          <w:szCs w:val="24"/>
        </w:rPr>
        <w:t xml:space="preserve"> </w:t>
      </w:r>
      <w:r w:rsidR="001D1552" w:rsidRPr="00472DC9">
        <w:rPr>
          <w:rFonts w:hint="eastAsia"/>
          <w:sz w:val="24"/>
          <w:szCs w:val="24"/>
        </w:rPr>
        <w:t xml:space="preserve">72 </w:t>
      </w:r>
      <w:proofErr w:type="gramStart"/>
      <w:r w:rsidR="001D1552" w:rsidRPr="00472DC9">
        <w:rPr>
          <w:rFonts w:hint="eastAsia"/>
          <w:sz w:val="24"/>
          <w:szCs w:val="24"/>
        </w:rPr>
        <w:t>個</w:t>
      </w:r>
      <w:proofErr w:type="gramEnd"/>
      <w:r w:rsidR="001D1552" w:rsidRPr="00472DC9">
        <w:rPr>
          <w:rFonts w:hint="eastAsia"/>
          <w:sz w:val="24"/>
          <w:szCs w:val="24"/>
        </w:rPr>
        <w:t>客戶，發現平均等待時間為</w:t>
      </w:r>
      <w:r w:rsidR="001D1552" w:rsidRPr="00472DC9">
        <w:rPr>
          <w:rFonts w:hint="eastAsia"/>
          <w:sz w:val="24"/>
          <w:szCs w:val="24"/>
        </w:rPr>
        <w:t>5.86</w:t>
      </w:r>
      <w:r w:rsidR="001D1552" w:rsidRPr="00472DC9">
        <w:rPr>
          <w:rFonts w:hint="eastAsia"/>
          <w:sz w:val="24"/>
          <w:szCs w:val="24"/>
        </w:rPr>
        <w:t>分鐘，</w:t>
      </w:r>
      <w:r w:rsidR="001D1552" w:rsidRPr="00472DC9">
        <w:rPr>
          <w:rFonts w:hint="eastAsia"/>
          <w:b/>
          <w:sz w:val="24"/>
          <w:szCs w:val="24"/>
        </w:rPr>
        <w:t>變異數</w:t>
      </w:r>
      <w:r w:rsidR="001D1552" w:rsidRPr="00472DC9">
        <w:rPr>
          <w:rFonts w:hint="eastAsia"/>
          <w:sz w:val="24"/>
          <w:szCs w:val="24"/>
        </w:rPr>
        <w:t>為</w:t>
      </w:r>
      <w:r w:rsidR="001D1552" w:rsidRPr="00472DC9">
        <w:rPr>
          <w:rFonts w:hint="eastAsia"/>
          <w:sz w:val="24"/>
          <w:szCs w:val="24"/>
        </w:rPr>
        <w:t>9.0</w:t>
      </w:r>
      <w:r w:rsidR="001D1552" w:rsidRPr="00472DC9">
        <w:rPr>
          <w:rFonts w:ascii="細明體" w:hAnsi="細明體" w:hint="eastAsia"/>
          <w:sz w:val="24"/>
          <w:szCs w:val="24"/>
        </w:rPr>
        <w:t>。</w:t>
      </w:r>
      <w:r w:rsidR="001D1552" w:rsidRPr="00472DC9">
        <w:rPr>
          <w:rFonts w:hint="eastAsia"/>
          <w:sz w:val="24"/>
          <w:szCs w:val="24"/>
        </w:rPr>
        <w:t>從</w:t>
      </w:r>
      <w:r w:rsidR="002C1166">
        <w:rPr>
          <w:rFonts w:hint="eastAsia"/>
          <w:sz w:val="24"/>
          <w:szCs w:val="24"/>
        </w:rPr>
        <w:t>B</w:t>
      </w:r>
      <w:r w:rsidR="001D1552" w:rsidRPr="00472DC9">
        <w:rPr>
          <w:rFonts w:hint="eastAsia"/>
          <w:sz w:val="24"/>
          <w:szCs w:val="24"/>
        </w:rPr>
        <w:t>銀行抽取</w:t>
      </w:r>
      <w:r w:rsidR="001D1552" w:rsidRPr="00472DC9">
        <w:rPr>
          <w:rFonts w:hint="eastAsia"/>
          <w:sz w:val="24"/>
          <w:szCs w:val="24"/>
        </w:rPr>
        <w:t xml:space="preserve">64 </w:t>
      </w:r>
      <w:proofErr w:type="gramStart"/>
      <w:r w:rsidR="001D1552" w:rsidRPr="00472DC9">
        <w:rPr>
          <w:rFonts w:hint="eastAsia"/>
          <w:sz w:val="24"/>
          <w:szCs w:val="24"/>
        </w:rPr>
        <w:t>個</w:t>
      </w:r>
      <w:proofErr w:type="gramEnd"/>
      <w:r w:rsidR="001D1552" w:rsidRPr="00472DC9">
        <w:rPr>
          <w:rFonts w:hint="eastAsia"/>
          <w:sz w:val="24"/>
          <w:szCs w:val="24"/>
        </w:rPr>
        <w:t>客戶，發現平均等待時間為</w:t>
      </w:r>
      <w:r w:rsidR="001D1552" w:rsidRPr="00472DC9">
        <w:rPr>
          <w:rFonts w:hint="eastAsia"/>
          <w:sz w:val="24"/>
          <w:szCs w:val="24"/>
        </w:rPr>
        <w:t>6.</w:t>
      </w:r>
      <w:r w:rsidR="001D1552">
        <w:rPr>
          <w:rFonts w:hint="eastAsia"/>
          <w:sz w:val="24"/>
          <w:szCs w:val="24"/>
        </w:rPr>
        <w:t>86</w:t>
      </w:r>
      <w:r w:rsidR="001D1552" w:rsidRPr="00472DC9">
        <w:rPr>
          <w:rFonts w:hint="eastAsia"/>
          <w:sz w:val="24"/>
          <w:szCs w:val="24"/>
        </w:rPr>
        <w:t>分鐘，</w:t>
      </w:r>
      <w:r w:rsidR="001D1552" w:rsidRPr="00472DC9">
        <w:rPr>
          <w:rFonts w:hint="eastAsia"/>
          <w:b/>
          <w:sz w:val="24"/>
          <w:szCs w:val="24"/>
        </w:rPr>
        <w:t>變異數</w:t>
      </w:r>
      <w:r w:rsidR="001D1552" w:rsidRPr="00472DC9">
        <w:rPr>
          <w:rFonts w:hint="eastAsia"/>
          <w:sz w:val="24"/>
          <w:szCs w:val="24"/>
        </w:rPr>
        <w:t>為</w:t>
      </w:r>
      <w:r w:rsidR="001D1552" w:rsidRPr="00472DC9">
        <w:rPr>
          <w:rFonts w:hint="eastAsia"/>
          <w:sz w:val="24"/>
          <w:szCs w:val="24"/>
        </w:rPr>
        <w:t>8.0</w:t>
      </w:r>
      <w:r w:rsidR="001D1552" w:rsidRPr="00472DC9">
        <w:rPr>
          <w:rFonts w:ascii="細明體" w:hAnsi="細明體" w:hint="eastAsia"/>
          <w:sz w:val="24"/>
          <w:szCs w:val="24"/>
        </w:rPr>
        <w:t>。在</w:t>
      </w:r>
      <w:r w:rsidR="001D1552" w:rsidRPr="00472DC9">
        <w:rPr>
          <w:rFonts w:ascii="細明體" w:hAnsi="細明體" w:hint="eastAsia"/>
          <w:sz w:val="24"/>
          <w:szCs w:val="24"/>
        </w:rPr>
        <w:sym w:font="Symbol" w:char="F061"/>
      </w:r>
      <w:r w:rsidR="001D1552" w:rsidRPr="00472DC9">
        <w:rPr>
          <w:rFonts w:ascii="細明體" w:hAnsi="細明體" w:hint="eastAsia"/>
          <w:sz w:val="24"/>
          <w:szCs w:val="24"/>
        </w:rPr>
        <w:t xml:space="preserve"> =</w:t>
      </w:r>
      <w:r w:rsidR="001D1552" w:rsidRPr="00472DC9">
        <w:rPr>
          <w:sz w:val="24"/>
          <w:szCs w:val="24"/>
        </w:rPr>
        <w:t>0.01</w:t>
      </w:r>
      <w:r w:rsidR="001D1552" w:rsidRPr="00472DC9">
        <w:rPr>
          <w:rFonts w:ascii="細明體" w:hAnsi="細明體" w:hint="eastAsia"/>
          <w:sz w:val="24"/>
          <w:szCs w:val="24"/>
        </w:rPr>
        <w:t>下，</w:t>
      </w:r>
      <w:r w:rsidR="002C1166">
        <w:rPr>
          <w:rFonts w:ascii="細明體" w:hAnsi="細明體" w:hint="eastAsia"/>
          <w:sz w:val="24"/>
          <w:szCs w:val="24"/>
        </w:rPr>
        <w:t>請</w:t>
      </w:r>
      <w:r w:rsidR="001D1552" w:rsidRPr="00472DC9">
        <w:rPr>
          <w:rFonts w:ascii="細明體" w:hAnsi="細明體" w:hint="eastAsia"/>
          <w:sz w:val="24"/>
          <w:szCs w:val="24"/>
        </w:rPr>
        <w:t>檢定</w:t>
      </w:r>
      <w:r w:rsidR="002C1166">
        <w:rPr>
          <w:rFonts w:hint="eastAsia"/>
          <w:sz w:val="24"/>
          <w:szCs w:val="24"/>
        </w:rPr>
        <w:t>A</w:t>
      </w:r>
      <w:r w:rsidR="001D1552" w:rsidRPr="00472DC9">
        <w:rPr>
          <w:rFonts w:ascii="細明體" w:hAnsi="細明體" w:hint="eastAsia"/>
          <w:sz w:val="24"/>
          <w:szCs w:val="24"/>
        </w:rPr>
        <w:t>銀行的宣稱是否為真。</w:t>
      </w:r>
      <w:r w:rsidR="00724F59">
        <w:rPr>
          <w:rFonts w:ascii="細明體" w:hAnsi="細明體" w:hint="eastAsia"/>
          <w:sz w:val="24"/>
          <w:szCs w:val="24"/>
        </w:rPr>
        <w:t xml:space="preserve">                           </w:t>
      </w:r>
      <w:r w:rsidR="00724F59" w:rsidRPr="00724F59">
        <w:rPr>
          <w:rFonts w:ascii="細明體" w:hAnsi="細明體" w:hint="eastAsia"/>
          <w:b/>
          <w:sz w:val="24"/>
          <w:szCs w:val="24"/>
        </w:rPr>
        <w:t xml:space="preserve"> </w:t>
      </w:r>
      <w:r w:rsidR="00724F59" w:rsidRPr="00724F59">
        <w:rPr>
          <w:b/>
          <w:sz w:val="24"/>
          <w:szCs w:val="24"/>
        </w:rPr>
        <w:t>(30%)</w:t>
      </w:r>
    </w:p>
    <w:p w14:paraId="45EED8F5" w14:textId="59E83428" w:rsidR="00420450" w:rsidRDefault="00B147F6" w:rsidP="00420450">
      <w:pPr>
        <w:ind w:left="566" w:hangingChars="236" w:hanging="56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F8A3B2" wp14:editId="54A85C42">
            <wp:extent cx="7038975" cy="52768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FE16" w14:textId="77777777" w:rsidR="00C4126B" w:rsidRDefault="00C4126B" w:rsidP="00C4126B">
      <w:pPr>
        <w:jc w:val="both"/>
        <w:rPr>
          <w:sz w:val="24"/>
          <w:szCs w:val="24"/>
        </w:rPr>
      </w:pPr>
    </w:p>
    <w:p w14:paraId="306D92A5" w14:textId="38E168C2" w:rsidR="00420450" w:rsidRDefault="00420450">
      <w:pPr>
        <w:widowControl/>
        <w:autoSpaceDE/>
        <w:autoSpaceDN/>
        <w:adjustRightInd/>
        <w:spacing w:line="240" w:lineRule="auto"/>
        <w:rPr>
          <w:rFonts w:ascii="細明體" w:hAnsi="細明體"/>
          <w:sz w:val="24"/>
          <w:szCs w:val="24"/>
        </w:rPr>
      </w:pPr>
      <w:r>
        <w:rPr>
          <w:rFonts w:ascii="細明體" w:hAnsi="細明體"/>
          <w:sz w:val="24"/>
          <w:szCs w:val="24"/>
        </w:rPr>
        <w:br w:type="page"/>
      </w:r>
    </w:p>
    <w:p w14:paraId="769F9922" w14:textId="77777777" w:rsidR="00472D75" w:rsidRPr="00472DC9" w:rsidRDefault="00472D75" w:rsidP="00472D75">
      <w:pPr>
        <w:rPr>
          <w:color w:val="000000"/>
          <w:sz w:val="24"/>
          <w:szCs w:val="24"/>
        </w:rPr>
      </w:pPr>
      <w:r>
        <w:rPr>
          <w:rFonts w:ascii="細明體" w:hAnsi="細明體" w:hint="eastAsia"/>
          <w:sz w:val="24"/>
          <w:szCs w:val="24"/>
        </w:rPr>
        <w:lastRenderedPageBreak/>
        <w:t>二</w:t>
      </w:r>
      <w:r>
        <w:rPr>
          <w:rFonts w:ascii="新細明體" w:eastAsia="新細明體" w:hAnsi="新細明體" w:hint="eastAsia"/>
          <w:sz w:val="24"/>
          <w:szCs w:val="24"/>
        </w:rPr>
        <w:t>、</w:t>
      </w:r>
      <w:r w:rsidRPr="00472DC9">
        <w:rPr>
          <w:rFonts w:hint="eastAsia"/>
          <w:sz w:val="24"/>
          <w:szCs w:val="24"/>
        </w:rPr>
        <w:t>觀察</w:t>
      </w:r>
      <w:r w:rsidRPr="00472DC9">
        <w:rPr>
          <w:position w:val="-2"/>
          <w:sz w:val="24"/>
          <w:szCs w:val="24"/>
        </w:rPr>
        <w:t>8</w:t>
      </w:r>
      <w:r w:rsidRPr="00472DC9">
        <w:rPr>
          <w:rFonts w:hint="eastAsia"/>
          <w:position w:val="-2"/>
          <w:sz w:val="24"/>
          <w:szCs w:val="24"/>
        </w:rPr>
        <w:t xml:space="preserve"> </w:t>
      </w:r>
      <w:r w:rsidRPr="00472DC9">
        <w:rPr>
          <w:rFonts w:hint="eastAsia"/>
          <w:sz w:val="24"/>
          <w:szCs w:val="24"/>
        </w:rPr>
        <w:t>位病人服用藥物</w:t>
      </w:r>
      <w:r w:rsidRPr="00472DC9">
        <w:rPr>
          <w:rFonts w:ascii="細明體" w:hAnsi="細明體" w:hint="eastAsia"/>
          <w:sz w:val="24"/>
          <w:szCs w:val="24"/>
        </w:rPr>
        <w:t>前、</w:t>
      </w:r>
      <w:r w:rsidRPr="00472DC9">
        <w:rPr>
          <w:rFonts w:hint="eastAsia"/>
          <w:sz w:val="24"/>
          <w:szCs w:val="24"/>
        </w:rPr>
        <w:t>後體內免疫細胞指數增加情形：</w:t>
      </w:r>
      <w:r w:rsidRPr="00472DC9">
        <w:rPr>
          <w:rFonts w:hint="eastAsia"/>
          <w:color w:val="000000"/>
          <w:sz w:val="24"/>
          <w:szCs w:val="24"/>
        </w:rPr>
        <w:t>令</w:t>
      </w:r>
      <w:r w:rsidRPr="00472DC9">
        <w:rPr>
          <w:color w:val="000000"/>
          <w:position w:val="-4"/>
          <w:sz w:val="24"/>
          <w:szCs w:val="24"/>
        </w:rPr>
        <w:object w:dxaOrig="1040" w:dyaOrig="279" w14:anchorId="56D6C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4.25pt" o:ole="" fillcolor="window">
            <v:imagedata r:id="rId8" o:title=""/>
          </v:shape>
          <o:OLEObject Type="Embed" ProgID="Unknown" ShapeID="_x0000_i1025" DrawAspect="Content" ObjectID="_1684614181" r:id="rId9"/>
        </w:object>
      </w:r>
      <w:r w:rsidRPr="00472DC9">
        <w:rPr>
          <w:rFonts w:hint="eastAsia"/>
          <w:color w:val="000000"/>
          <w:position w:val="-4"/>
          <w:sz w:val="24"/>
          <w:szCs w:val="24"/>
        </w:rPr>
        <w:t>，</w:t>
      </w:r>
      <w:r w:rsidRPr="00472DC9">
        <w:rPr>
          <w:color w:val="000000"/>
          <w:position w:val="-4"/>
          <w:sz w:val="24"/>
          <w:szCs w:val="24"/>
        </w:rPr>
        <w:object w:dxaOrig="260" w:dyaOrig="279" w14:anchorId="07F6017F">
          <v:shape id="_x0000_i1026" type="#_x0000_t75" style="width:12.75pt;height:14.25pt" o:ole="" fillcolor="window">
            <v:imagedata r:id="rId10" o:title=""/>
          </v:shape>
          <o:OLEObject Type="Embed" ProgID="Unknown" ShapeID="_x0000_i1026" DrawAspect="Content" ObjectID="_1684614182" r:id="rId11"/>
        </w:object>
      </w:r>
      <w:r w:rsidRPr="00472DC9">
        <w:rPr>
          <w:color w:val="000000"/>
          <w:sz w:val="24"/>
          <w:szCs w:val="24"/>
        </w:rPr>
        <w:t>(</w:t>
      </w:r>
      <w:r w:rsidRPr="00472DC9">
        <w:rPr>
          <w:rFonts w:hint="eastAsia"/>
          <w:color w:val="000000"/>
          <w:sz w:val="24"/>
          <w:szCs w:val="24"/>
        </w:rPr>
        <w:t>服用後</w:t>
      </w:r>
      <w:r w:rsidRPr="00472DC9">
        <w:rPr>
          <w:color w:val="000000"/>
          <w:sz w:val="24"/>
          <w:szCs w:val="24"/>
        </w:rPr>
        <w:t>)</w:t>
      </w:r>
      <w:r w:rsidRPr="00472DC9">
        <w:rPr>
          <w:rFonts w:hint="eastAsia"/>
          <w:color w:val="000000"/>
          <w:sz w:val="24"/>
          <w:szCs w:val="24"/>
        </w:rPr>
        <w:t>，</w:t>
      </w:r>
    </w:p>
    <w:p w14:paraId="63C29B58" w14:textId="77777777" w:rsidR="00472D75" w:rsidRPr="00472DC9" w:rsidRDefault="00472D75" w:rsidP="00472D75">
      <w:pPr>
        <w:ind w:firstLineChars="500" w:firstLine="1200"/>
        <w:rPr>
          <w:color w:val="000000"/>
          <w:sz w:val="24"/>
          <w:szCs w:val="24"/>
        </w:rPr>
      </w:pPr>
      <w:r w:rsidRPr="00472DC9">
        <w:rPr>
          <w:color w:val="000000"/>
          <w:position w:val="-4"/>
          <w:sz w:val="24"/>
          <w:szCs w:val="24"/>
        </w:rPr>
        <w:object w:dxaOrig="160" w:dyaOrig="279" w14:anchorId="03A4188B">
          <v:shape id="_x0000_i1027" type="#_x0000_t75" style="width:8.25pt;height:14.25pt" o:ole="" fillcolor="window">
            <v:imagedata r:id="rId12" o:title=""/>
          </v:shape>
          <o:OLEObject Type="Embed" ProgID="Unknown" ShapeID="_x0000_i1027" DrawAspect="Content" ObjectID="_1684614183" r:id="rId13"/>
        </w:object>
      </w:r>
      <w:r w:rsidRPr="00472DC9">
        <w:rPr>
          <w:color w:val="000000"/>
          <w:sz w:val="24"/>
          <w:szCs w:val="24"/>
        </w:rPr>
        <w:t>(</w:t>
      </w:r>
      <w:r w:rsidRPr="00472DC9">
        <w:rPr>
          <w:rFonts w:hint="eastAsia"/>
          <w:color w:val="000000"/>
          <w:sz w:val="24"/>
          <w:szCs w:val="24"/>
        </w:rPr>
        <w:t>服用前</w:t>
      </w:r>
      <w:r w:rsidRPr="00472DC9">
        <w:rPr>
          <w:rFonts w:ascii="細明體" w:hAnsi="細明體"/>
          <w:color w:val="000000"/>
          <w:sz w:val="24"/>
          <w:szCs w:val="24"/>
        </w:rPr>
        <w:t>)</w:t>
      </w:r>
      <w:r w:rsidRPr="00472DC9">
        <w:rPr>
          <w:rFonts w:ascii="細明體" w:hAnsi="細明體" w:hint="eastAsia"/>
          <w:color w:val="000000"/>
          <w:sz w:val="24"/>
          <w:szCs w:val="24"/>
        </w:rPr>
        <w:t xml:space="preserve">， </w:t>
      </w:r>
      <w:r w:rsidRPr="00472DC9">
        <w:rPr>
          <w:color w:val="000000"/>
          <w:position w:val="-14"/>
          <w:sz w:val="24"/>
          <w:szCs w:val="24"/>
        </w:rPr>
        <w:object w:dxaOrig="2860" w:dyaOrig="400" w14:anchorId="494E30D6">
          <v:shape id="_x0000_i1028" type="#_x0000_t75" style="width:143.25pt;height:20.25pt" o:ole="" fillcolor="window">
            <v:imagedata r:id="rId14" o:title=""/>
          </v:shape>
          <o:OLEObject Type="Embed" ProgID="Unknown" ShapeID="_x0000_i1028" DrawAspect="Content" ObjectID="_1684614184" r:id="rId15"/>
        </w:object>
      </w:r>
      <w:r w:rsidRPr="00472DC9">
        <w:rPr>
          <w:rFonts w:ascii="細明體" w:hAnsi="細明體" w:hint="eastAsia"/>
          <w:color w:val="000000"/>
          <w:sz w:val="24"/>
          <w:szCs w:val="24"/>
        </w:rPr>
        <w:t>，</w:t>
      </w:r>
      <w:r w:rsidRPr="00472DC9">
        <w:rPr>
          <w:color w:val="000000"/>
          <w:position w:val="-6"/>
          <w:sz w:val="24"/>
          <w:szCs w:val="24"/>
        </w:rPr>
        <w:object w:dxaOrig="840" w:dyaOrig="320" w14:anchorId="57B45F40">
          <v:shape id="_x0000_i1029" type="#_x0000_t75" style="width:42pt;height:15.75pt" o:ole="" fillcolor="window">
            <v:imagedata r:id="rId16" o:title=""/>
          </v:shape>
          <o:OLEObject Type="Embed" ProgID="Unknown" ShapeID="_x0000_i1029" DrawAspect="Content" ObjectID="_1684614185" r:id="rId17"/>
        </w:object>
      </w:r>
      <w:r w:rsidRPr="00472DC9">
        <w:rPr>
          <w:rFonts w:ascii="細明體" w:hAnsi="細明體" w:hint="eastAsia"/>
          <w:color w:val="000000"/>
          <w:sz w:val="24"/>
          <w:szCs w:val="24"/>
        </w:rPr>
        <w:t>，</w:t>
      </w:r>
      <w:r w:rsidRPr="00472DC9">
        <w:rPr>
          <w:color w:val="000000"/>
          <w:position w:val="-24"/>
          <w:sz w:val="24"/>
          <w:szCs w:val="24"/>
        </w:rPr>
        <w:object w:dxaOrig="2480" w:dyaOrig="700" w14:anchorId="3DB70E77">
          <v:shape id="_x0000_i1030" type="#_x0000_t75" style="width:123.75pt;height:35.25pt" o:ole="" fillcolor="window">
            <v:imagedata r:id="rId18" o:title=""/>
          </v:shape>
          <o:OLEObject Type="Embed" ProgID="Unknown" ShapeID="_x0000_i1030" DrawAspect="Content" ObjectID="_1684614186" r:id="rId19"/>
        </w:object>
      </w:r>
    </w:p>
    <w:p w14:paraId="3BCE71AF" w14:textId="77777777" w:rsidR="00472D75" w:rsidRPr="00472DC9" w:rsidRDefault="00472D75" w:rsidP="00472D75">
      <w:pPr>
        <w:pStyle w:val="2-2"/>
        <w:widowControl/>
        <w:tabs>
          <w:tab w:val="clear" w:pos="680"/>
          <w:tab w:val="left" w:pos="540"/>
        </w:tabs>
        <w:autoSpaceDE w:val="0"/>
        <w:autoSpaceDN w:val="0"/>
        <w:spacing w:before="60" w:line="380" w:lineRule="atLeast"/>
        <w:ind w:leftChars="258" w:left="569" w:hanging="1"/>
        <w:textAlignment w:val="bottom"/>
        <w:rPr>
          <w:sz w:val="24"/>
          <w:szCs w:val="24"/>
        </w:rPr>
      </w:pPr>
      <w:r w:rsidRPr="00472DC9">
        <w:rPr>
          <w:rFonts w:hint="eastAsia"/>
          <w:sz w:val="24"/>
          <w:szCs w:val="24"/>
        </w:rPr>
        <w:t>請檢定此藥物是否能有效增加免疫細胞？</w:t>
      </w:r>
      <w:r w:rsidRPr="00472DC9">
        <w:rPr>
          <w:rFonts w:hint="eastAsia"/>
          <w:sz w:val="24"/>
          <w:szCs w:val="24"/>
        </w:rPr>
        <w:t xml:space="preserve">  </w:t>
      </w:r>
      <w:r w:rsidRPr="00472DC9">
        <w:rPr>
          <w:sz w:val="24"/>
          <w:szCs w:val="24"/>
        </w:rPr>
        <w:t>（</w:t>
      </w:r>
      <w:r w:rsidRPr="00472DC9">
        <w:rPr>
          <w:position w:val="-3"/>
          <w:sz w:val="24"/>
          <w:szCs w:val="24"/>
        </w:rPr>
        <w:object w:dxaOrig="800" w:dyaOrig="260" w14:anchorId="32B2BA81">
          <v:shape id="_x0000_i1031" type="#_x0000_t75" style="width:39.75pt;height:12.75pt" o:ole="" fillcolor="window">
            <v:imagedata r:id="rId20" o:title=""/>
          </v:shape>
          <o:OLEObject Type="Embed" ProgID="Equation" ShapeID="_x0000_i1031" DrawAspect="Content" ObjectID="_1684614187" r:id="rId21"/>
        </w:object>
      </w:r>
      <w:r w:rsidRPr="00472DC9">
        <w:rPr>
          <w:sz w:val="24"/>
          <w:szCs w:val="24"/>
        </w:rPr>
        <w:t>）</w:t>
      </w:r>
      <w:r w:rsidR="00724F59">
        <w:rPr>
          <w:rFonts w:hint="eastAsia"/>
          <w:sz w:val="24"/>
          <w:szCs w:val="24"/>
        </w:rPr>
        <w:t xml:space="preserve">                               </w:t>
      </w:r>
      <w:r w:rsidR="00724F59" w:rsidRPr="00724F59">
        <w:rPr>
          <w:b/>
          <w:sz w:val="24"/>
          <w:szCs w:val="24"/>
        </w:rPr>
        <w:t>(</w:t>
      </w:r>
      <w:r w:rsidR="00724F59">
        <w:rPr>
          <w:rFonts w:hint="eastAsia"/>
          <w:b/>
          <w:sz w:val="24"/>
          <w:szCs w:val="24"/>
        </w:rPr>
        <w:t>25</w:t>
      </w:r>
      <w:r w:rsidR="00724F59" w:rsidRPr="00724F59">
        <w:rPr>
          <w:b/>
          <w:sz w:val="24"/>
          <w:szCs w:val="24"/>
        </w:rPr>
        <w:t>%)</w:t>
      </w:r>
    </w:p>
    <w:p w14:paraId="79EC23EF" w14:textId="5B2B06C7" w:rsidR="00C4126B" w:rsidRDefault="00B147F6" w:rsidP="000E47C1">
      <w:pPr>
        <w:widowControl/>
        <w:spacing w:before="120" w:after="120"/>
        <w:ind w:left="540" w:hanging="540"/>
        <w:jc w:val="both"/>
        <w:textAlignment w:val="bottom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2E3896" wp14:editId="71EAE39E">
            <wp:extent cx="7038975" cy="52768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A0B1" w14:textId="77777777" w:rsidR="00420450" w:rsidRDefault="00420450" w:rsidP="000E47C1">
      <w:pPr>
        <w:widowControl/>
        <w:spacing w:before="120" w:after="120"/>
        <w:ind w:left="540" w:hanging="540"/>
        <w:jc w:val="both"/>
        <w:textAlignment w:val="bottom"/>
        <w:rPr>
          <w:sz w:val="24"/>
          <w:szCs w:val="24"/>
        </w:rPr>
      </w:pPr>
    </w:p>
    <w:p w14:paraId="732B6E19" w14:textId="0E16F4E8" w:rsidR="00420450" w:rsidRDefault="00420450">
      <w:pPr>
        <w:widowControl/>
        <w:autoSpaceDE/>
        <w:autoSpaceDN/>
        <w:adjustRightInd/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2BB309" w14:textId="77777777" w:rsidR="000E47C1" w:rsidRPr="008058F4" w:rsidRDefault="000E47C1" w:rsidP="000E47C1">
      <w:pPr>
        <w:widowControl/>
        <w:spacing w:before="120" w:after="120"/>
        <w:ind w:left="540" w:hanging="540"/>
        <w:jc w:val="both"/>
        <w:textAlignment w:val="bottom"/>
        <w:rPr>
          <w:sz w:val="24"/>
          <w:szCs w:val="24"/>
        </w:rPr>
      </w:pPr>
      <w:r>
        <w:rPr>
          <w:rFonts w:ascii="細明體" w:hAnsi="細明體" w:hint="eastAsia"/>
          <w:sz w:val="24"/>
          <w:szCs w:val="24"/>
        </w:rPr>
        <w:lastRenderedPageBreak/>
        <w:t>三</w:t>
      </w:r>
      <w:r w:rsidR="00D67E38">
        <w:rPr>
          <w:rFonts w:ascii="新細明體" w:eastAsia="新細明體" w:hAnsi="新細明體" w:hint="eastAsia"/>
          <w:sz w:val="24"/>
          <w:szCs w:val="24"/>
        </w:rPr>
        <w:t>、</w:t>
      </w:r>
      <w:r w:rsidRPr="008058F4">
        <w:rPr>
          <w:rFonts w:hint="eastAsia"/>
          <w:sz w:val="24"/>
          <w:szCs w:val="24"/>
        </w:rPr>
        <w:t>某甲發現其所任職的公司的人員，平常都用</w:t>
      </w:r>
      <w:r w:rsidR="00D67E38">
        <w:rPr>
          <w:rFonts w:hint="eastAsia"/>
          <w:sz w:val="24"/>
          <w:szCs w:val="24"/>
        </w:rPr>
        <w:t>4</w:t>
      </w:r>
      <w:r w:rsidRPr="008058F4">
        <w:rPr>
          <w:rFonts w:hint="eastAsia"/>
          <w:sz w:val="24"/>
          <w:szCs w:val="24"/>
        </w:rPr>
        <w:t>種中文輸入法</w:t>
      </w:r>
      <w:r w:rsidRPr="008058F4">
        <w:rPr>
          <w:sz w:val="24"/>
          <w:szCs w:val="24"/>
        </w:rPr>
        <w:t>（</w:t>
      </w:r>
      <w:r w:rsidRPr="008058F4">
        <w:rPr>
          <w:rFonts w:hint="eastAsia"/>
          <w:sz w:val="24"/>
          <w:szCs w:val="24"/>
        </w:rPr>
        <w:t>注音、倉頡、大易、速成</w:t>
      </w:r>
      <w:r w:rsidRPr="008058F4">
        <w:rPr>
          <w:sz w:val="24"/>
          <w:szCs w:val="24"/>
        </w:rPr>
        <w:t>）</w:t>
      </w:r>
      <w:r w:rsidRPr="008058F4">
        <w:rPr>
          <w:rFonts w:hint="eastAsia"/>
          <w:sz w:val="24"/>
          <w:szCs w:val="24"/>
        </w:rPr>
        <w:t>來做文書處理，他想知道這四種輸入法的輸入速度是否相同。經隨機抽選部份人員調查其每分鐘打字的字數後，某甲得到下列變異數分析表：</w:t>
      </w:r>
      <w:r w:rsidR="00724F59">
        <w:rPr>
          <w:rFonts w:hint="eastAsia"/>
          <w:sz w:val="24"/>
          <w:szCs w:val="24"/>
        </w:rPr>
        <w:t xml:space="preserve">                                                       </w:t>
      </w:r>
      <w:r w:rsidR="00724F59" w:rsidRPr="00724F59">
        <w:rPr>
          <w:b/>
          <w:sz w:val="24"/>
          <w:szCs w:val="24"/>
        </w:rPr>
        <w:t>(</w:t>
      </w:r>
      <w:r w:rsidR="00724F59">
        <w:rPr>
          <w:rFonts w:hint="eastAsia"/>
          <w:b/>
          <w:sz w:val="24"/>
          <w:szCs w:val="24"/>
        </w:rPr>
        <w:t>4</w:t>
      </w:r>
      <w:r w:rsidR="00724F59" w:rsidRPr="00724F59">
        <w:rPr>
          <w:b/>
          <w:sz w:val="24"/>
          <w:szCs w:val="24"/>
        </w:rPr>
        <w:t>0%)</w:t>
      </w:r>
    </w:p>
    <w:tbl>
      <w:tblPr>
        <w:tblW w:w="8253" w:type="dxa"/>
        <w:tblInd w:w="102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4"/>
        <w:gridCol w:w="1417"/>
        <w:gridCol w:w="1985"/>
        <w:gridCol w:w="1985"/>
        <w:gridCol w:w="992"/>
      </w:tblGrid>
      <w:tr w:rsidR="00D67E38" w:rsidRPr="008058F4" w14:paraId="31BA42F2" w14:textId="77777777" w:rsidTr="00D67E38">
        <w:trPr>
          <w:cantSplit/>
          <w:trHeight w:val="260"/>
        </w:trPr>
        <w:tc>
          <w:tcPr>
            <w:tcW w:w="1874" w:type="dxa"/>
            <w:tcBorders>
              <w:left w:val="single" w:sz="4" w:space="0" w:color="auto"/>
            </w:tcBorders>
          </w:tcPr>
          <w:p w14:paraId="7B804725" w14:textId="77777777" w:rsidR="00D67E38" w:rsidRPr="008058F4" w:rsidRDefault="00D67E38" w:rsidP="00134E08">
            <w:pPr>
              <w:widowControl/>
              <w:spacing w:line="260" w:lineRule="atLeast"/>
              <w:ind w:left="227"/>
              <w:jc w:val="both"/>
              <w:rPr>
                <w:sz w:val="24"/>
                <w:szCs w:val="24"/>
              </w:rPr>
            </w:pPr>
            <w:r w:rsidRPr="008058F4">
              <w:rPr>
                <w:rFonts w:hint="eastAsia"/>
                <w:sz w:val="24"/>
                <w:szCs w:val="24"/>
              </w:rPr>
              <w:t>變異來源</w:t>
            </w:r>
          </w:p>
        </w:tc>
        <w:tc>
          <w:tcPr>
            <w:tcW w:w="1417" w:type="dxa"/>
          </w:tcPr>
          <w:p w14:paraId="03363F58" w14:textId="77777777" w:rsidR="00D67E38" w:rsidRPr="008058F4" w:rsidRDefault="00D67E38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  <w:r w:rsidRPr="008058F4">
              <w:rPr>
                <w:rFonts w:hint="eastAsia"/>
                <w:sz w:val="24"/>
                <w:szCs w:val="24"/>
              </w:rPr>
              <w:t>平方和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 w:rsidRPr="00D67E38">
              <w:rPr>
                <w:rFonts w:hint="eastAsia"/>
                <w:i/>
                <w:sz w:val="24"/>
                <w:szCs w:val="24"/>
              </w:rPr>
              <w:t>SS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5328D1D5" w14:textId="77777777" w:rsidR="00D67E38" w:rsidRPr="008058F4" w:rsidRDefault="00D67E38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  <w:r w:rsidRPr="008058F4">
              <w:rPr>
                <w:rFonts w:hint="eastAsia"/>
                <w:sz w:val="24"/>
                <w:szCs w:val="24"/>
              </w:rPr>
              <w:t>自由度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 w:rsidRPr="00D67E38">
              <w:rPr>
                <w:rFonts w:hint="eastAsia"/>
                <w:i/>
                <w:sz w:val="24"/>
                <w:szCs w:val="24"/>
              </w:rPr>
              <w:t>df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6006C16E" w14:textId="77777777" w:rsidR="00D67E38" w:rsidRPr="008058F4" w:rsidRDefault="00D67E38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  <w:r w:rsidRPr="008058F4">
              <w:rPr>
                <w:rFonts w:hint="eastAsia"/>
                <w:sz w:val="24"/>
                <w:szCs w:val="24"/>
              </w:rPr>
              <w:t>平均平方和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 w:rsidRPr="00D67E38">
              <w:rPr>
                <w:rFonts w:hint="eastAsia"/>
                <w:i/>
                <w:sz w:val="24"/>
                <w:szCs w:val="24"/>
              </w:rPr>
              <w:t>MS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E377CC3" w14:textId="77777777" w:rsidR="00D67E38" w:rsidRPr="00511E9B" w:rsidRDefault="00D67E38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  <w:r w:rsidRPr="008058F4">
              <w:rPr>
                <w:i/>
                <w:sz w:val="24"/>
                <w:szCs w:val="24"/>
              </w:rPr>
              <w:t>F</w:t>
            </w:r>
            <w:r w:rsidR="00511E9B">
              <w:rPr>
                <w:rFonts w:hint="eastAsia"/>
                <w:i/>
                <w:sz w:val="24"/>
                <w:szCs w:val="24"/>
              </w:rPr>
              <w:t xml:space="preserve"> </w:t>
            </w:r>
            <w:r w:rsidR="00511E9B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D67E38" w:rsidRPr="008058F4" w14:paraId="53F4F4E7" w14:textId="77777777" w:rsidTr="00D67E38">
        <w:trPr>
          <w:cantSplit/>
          <w:trHeight w:val="260"/>
        </w:trPr>
        <w:tc>
          <w:tcPr>
            <w:tcW w:w="1874" w:type="dxa"/>
            <w:tcBorders>
              <w:left w:val="single" w:sz="4" w:space="0" w:color="auto"/>
            </w:tcBorders>
          </w:tcPr>
          <w:p w14:paraId="51A70C5D" w14:textId="77777777" w:rsidR="00D67E38" w:rsidRPr="008058F4" w:rsidRDefault="00D67E38" w:rsidP="00134E08">
            <w:pPr>
              <w:widowControl/>
              <w:spacing w:line="260" w:lineRule="atLeast"/>
              <w:ind w:left="227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因子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組間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14:paraId="10922C72" w14:textId="77777777" w:rsidR="00D67E38" w:rsidRPr="008058F4" w:rsidRDefault="00D67E38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F081"/>
            </w:r>
          </w:p>
        </w:tc>
        <w:tc>
          <w:tcPr>
            <w:tcW w:w="1985" w:type="dxa"/>
          </w:tcPr>
          <w:p w14:paraId="52BFD107" w14:textId="77777777" w:rsidR="00D67E38" w:rsidRPr="008058F4" w:rsidRDefault="00D67E38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F083"/>
            </w:r>
          </w:p>
        </w:tc>
        <w:tc>
          <w:tcPr>
            <w:tcW w:w="1985" w:type="dxa"/>
          </w:tcPr>
          <w:p w14:paraId="23C2DB8D" w14:textId="77777777" w:rsidR="00D67E38" w:rsidRPr="008058F4" w:rsidRDefault="00D67E38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  <w:r w:rsidRPr="008058F4">
              <w:rPr>
                <w:sz w:val="24"/>
                <w:szCs w:val="24"/>
              </w:rPr>
              <w:t>104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56D7A2E" w14:textId="77777777" w:rsidR="00D67E38" w:rsidRPr="008058F4" w:rsidRDefault="00511E9B" w:rsidP="00511E9B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F086"/>
            </w:r>
          </w:p>
        </w:tc>
      </w:tr>
      <w:tr w:rsidR="00D67E38" w:rsidRPr="008058F4" w14:paraId="0891FCC4" w14:textId="77777777" w:rsidTr="00D67E38">
        <w:trPr>
          <w:cantSplit/>
          <w:trHeight w:val="260"/>
        </w:trPr>
        <w:tc>
          <w:tcPr>
            <w:tcW w:w="1874" w:type="dxa"/>
            <w:tcBorders>
              <w:left w:val="single" w:sz="4" w:space="0" w:color="auto"/>
            </w:tcBorders>
          </w:tcPr>
          <w:p w14:paraId="7764129D" w14:textId="77777777" w:rsidR="00D67E38" w:rsidRPr="008058F4" w:rsidRDefault="00D67E38" w:rsidP="00134E08">
            <w:pPr>
              <w:widowControl/>
              <w:spacing w:line="260" w:lineRule="atLeast"/>
              <w:ind w:left="227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隨機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組內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14:paraId="552B02ED" w14:textId="77777777" w:rsidR="00D67E38" w:rsidRPr="008058F4" w:rsidRDefault="00D67E38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F082"/>
            </w:r>
          </w:p>
        </w:tc>
        <w:tc>
          <w:tcPr>
            <w:tcW w:w="1985" w:type="dxa"/>
          </w:tcPr>
          <w:p w14:paraId="6E1C1B88" w14:textId="77777777" w:rsidR="00D67E38" w:rsidRPr="008058F4" w:rsidRDefault="00D67E38" w:rsidP="00511E9B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F084"/>
            </w:r>
          </w:p>
        </w:tc>
        <w:tc>
          <w:tcPr>
            <w:tcW w:w="1985" w:type="dxa"/>
          </w:tcPr>
          <w:p w14:paraId="47591DA7" w14:textId="77777777" w:rsidR="00D67E38" w:rsidRPr="008058F4" w:rsidRDefault="00511E9B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F085"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0D36337" w14:textId="77777777" w:rsidR="00D67E38" w:rsidRPr="008058F4" w:rsidRDefault="00D67E38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</w:p>
        </w:tc>
      </w:tr>
      <w:tr w:rsidR="00D67E38" w:rsidRPr="008058F4" w14:paraId="5AB23587" w14:textId="77777777" w:rsidTr="00D67E38">
        <w:trPr>
          <w:cantSplit/>
          <w:trHeight w:val="260"/>
        </w:trPr>
        <w:tc>
          <w:tcPr>
            <w:tcW w:w="1874" w:type="dxa"/>
            <w:tcBorders>
              <w:left w:val="single" w:sz="4" w:space="0" w:color="auto"/>
              <w:bottom w:val="single" w:sz="4" w:space="0" w:color="auto"/>
            </w:tcBorders>
          </w:tcPr>
          <w:p w14:paraId="639A9F20" w14:textId="77777777" w:rsidR="00D67E38" w:rsidRPr="008058F4" w:rsidRDefault="00D67E38" w:rsidP="00134E08">
            <w:pPr>
              <w:widowControl/>
              <w:spacing w:line="260" w:lineRule="atLeast"/>
              <w:ind w:left="227"/>
              <w:jc w:val="both"/>
              <w:rPr>
                <w:sz w:val="24"/>
                <w:szCs w:val="24"/>
              </w:rPr>
            </w:pPr>
            <w:r w:rsidRPr="008058F4">
              <w:rPr>
                <w:rFonts w:hint="eastAsia"/>
                <w:sz w:val="24"/>
                <w:szCs w:val="24"/>
              </w:rPr>
              <w:t>總</w:t>
            </w:r>
            <w:r>
              <w:rPr>
                <w:rFonts w:hint="eastAsia"/>
                <w:sz w:val="24"/>
                <w:szCs w:val="24"/>
              </w:rPr>
              <w:t>和</w:t>
            </w:r>
          </w:p>
        </w:tc>
        <w:tc>
          <w:tcPr>
            <w:tcW w:w="1417" w:type="dxa"/>
          </w:tcPr>
          <w:p w14:paraId="3DD78A1B" w14:textId="77777777" w:rsidR="00D67E38" w:rsidRPr="008058F4" w:rsidRDefault="00D67E38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  <w:r w:rsidRPr="008058F4">
              <w:rPr>
                <w:sz w:val="24"/>
                <w:szCs w:val="24"/>
              </w:rPr>
              <w:t>1908</w:t>
            </w:r>
          </w:p>
        </w:tc>
        <w:tc>
          <w:tcPr>
            <w:tcW w:w="1985" w:type="dxa"/>
          </w:tcPr>
          <w:p w14:paraId="10DA14D7" w14:textId="77777777" w:rsidR="00D67E38" w:rsidRPr="008058F4" w:rsidRDefault="00D67E38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  <w:r w:rsidRPr="008058F4">
              <w:rPr>
                <w:sz w:val="24"/>
                <w:szCs w:val="24"/>
              </w:rPr>
              <w:t>43</w:t>
            </w:r>
          </w:p>
        </w:tc>
        <w:tc>
          <w:tcPr>
            <w:tcW w:w="1985" w:type="dxa"/>
          </w:tcPr>
          <w:p w14:paraId="195E2638" w14:textId="77777777" w:rsidR="00D67E38" w:rsidRPr="008058F4" w:rsidRDefault="00D67E38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BECE8F7" w14:textId="77777777" w:rsidR="00D67E38" w:rsidRPr="008058F4" w:rsidRDefault="00D67E38" w:rsidP="00134E08">
            <w:pPr>
              <w:widowControl/>
              <w:spacing w:line="260" w:lineRule="atLeast"/>
              <w:jc w:val="center"/>
              <w:rPr>
                <w:sz w:val="24"/>
                <w:szCs w:val="24"/>
              </w:rPr>
            </w:pPr>
          </w:p>
        </w:tc>
      </w:tr>
    </w:tbl>
    <w:p w14:paraId="01BC682B" w14:textId="77777777" w:rsidR="00C4126B" w:rsidRDefault="00C4126B" w:rsidP="007F5127">
      <w:pPr>
        <w:widowControl/>
        <w:autoSpaceDE/>
        <w:autoSpaceDN/>
        <w:adjustRightInd/>
        <w:spacing w:line="240" w:lineRule="auto"/>
        <w:rPr>
          <w:sz w:val="24"/>
          <w:szCs w:val="24"/>
        </w:rPr>
      </w:pPr>
    </w:p>
    <w:p w14:paraId="540BF9CC" w14:textId="77777777" w:rsidR="00420450" w:rsidRDefault="00C4126B" w:rsidP="00C4126B">
      <w:pPr>
        <w:widowControl/>
        <w:autoSpaceDE/>
        <w:autoSpaceDN/>
        <w:adjustRightInd/>
        <w:spacing w:line="240" w:lineRule="auto"/>
        <w:ind w:firstLineChars="236" w:firstLine="566"/>
        <w:rPr>
          <w:rFonts w:ascii="標楷體" w:eastAsia="標楷體" w:hAnsi="標楷體"/>
          <w:sz w:val="24"/>
          <w:szCs w:val="24"/>
        </w:rPr>
      </w:pPr>
      <w:r>
        <w:rPr>
          <w:rFonts w:hint="eastAsia"/>
          <w:sz w:val="24"/>
          <w:szCs w:val="24"/>
        </w:rPr>
        <w:t>請計算並填入</w:t>
      </w:r>
      <w:r>
        <w:rPr>
          <w:rFonts w:hint="eastAsia"/>
          <w:sz w:val="24"/>
          <w:szCs w:val="24"/>
        </w:rPr>
        <w:sym w:font="Wingdings" w:char="F081"/>
      </w:r>
      <w:r>
        <w:rPr>
          <w:rFonts w:hint="eastAsia"/>
          <w:sz w:val="24"/>
          <w:szCs w:val="24"/>
        </w:rPr>
        <w:sym w:font="Wingdings" w:char="F082"/>
      </w:r>
      <w:r>
        <w:rPr>
          <w:rFonts w:hint="eastAsia"/>
          <w:sz w:val="24"/>
          <w:szCs w:val="24"/>
        </w:rPr>
        <w:sym w:font="Wingdings" w:char="F083"/>
      </w:r>
      <w:r>
        <w:rPr>
          <w:rFonts w:hint="eastAsia"/>
          <w:sz w:val="24"/>
          <w:szCs w:val="24"/>
        </w:rPr>
        <w:sym w:font="Wingdings" w:char="F084"/>
      </w:r>
      <w:r>
        <w:rPr>
          <w:rFonts w:hint="eastAsia"/>
          <w:sz w:val="24"/>
          <w:szCs w:val="24"/>
        </w:rPr>
        <w:sym w:font="Wingdings" w:char="F085"/>
      </w:r>
      <w:r>
        <w:rPr>
          <w:rFonts w:hint="eastAsia"/>
          <w:sz w:val="24"/>
          <w:szCs w:val="24"/>
        </w:rPr>
        <w:sym w:font="Wingdings" w:char="F086"/>
      </w:r>
      <w:r>
        <w:rPr>
          <w:rFonts w:hint="eastAsia"/>
          <w:sz w:val="24"/>
          <w:szCs w:val="24"/>
        </w:rPr>
        <w:t>的空格</w:t>
      </w:r>
      <w:r>
        <w:rPr>
          <w:rFonts w:ascii="標楷體" w:eastAsia="標楷體" w:hAnsi="標楷體" w:hint="eastAsia"/>
          <w:sz w:val="24"/>
          <w:szCs w:val="24"/>
        </w:rPr>
        <w:t>。</w:t>
      </w:r>
    </w:p>
    <w:p w14:paraId="09AE8554" w14:textId="55862EAF" w:rsidR="00420450" w:rsidRDefault="00420450" w:rsidP="00420450">
      <w:pPr>
        <w:widowControl/>
        <w:autoSpaceDE/>
        <w:autoSpaceDN/>
        <w:adjustRightInd/>
        <w:spacing w:line="24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463A83C7" wp14:editId="3BC37C59">
            <wp:extent cx="7038975" cy="527812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63FB" w14:textId="77777777" w:rsidR="00420450" w:rsidRDefault="00420450" w:rsidP="00420450">
      <w:pPr>
        <w:widowControl/>
        <w:autoSpaceDE/>
        <w:autoSpaceDN/>
        <w:adjustRightInd/>
        <w:spacing w:line="240" w:lineRule="auto"/>
        <w:rPr>
          <w:rFonts w:ascii="標楷體" w:eastAsia="標楷體" w:hAnsi="標楷體"/>
          <w:sz w:val="24"/>
          <w:szCs w:val="24"/>
        </w:rPr>
      </w:pPr>
    </w:p>
    <w:p w14:paraId="29DAD96B" w14:textId="77777777" w:rsidR="00420450" w:rsidRDefault="00420450" w:rsidP="00420450">
      <w:pPr>
        <w:widowControl/>
        <w:autoSpaceDE/>
        <w:autoSpaceDN/>
        <w:adjustRightInd/>
        <w:spacing w:line="240" w:lineRule="auto"/>
        <w:rPr>
          <w:rFonts w:ascii="標楷體" w:eastAsia="標楷體" w:hAnsi="標楷體"/>
          <w:sz w:val="24"/>
          <w:szCs w:val="24"/>
        </w:rPr>
      </w:pPr>
    </w:p>
    <w:p w14:paraId="33F4F138" w14:textId="17B9CCF0" w:rsidR="001753F6" w:rsidRPr="00FD7A31" w:rsidRDefault="001753F6" w:rsidP="00420450">
      <w:pPr>
        <w:widowControl/>
        <w:autoSpaceDE/>
        <w:autoSpaceDN/>
        <w:adjustRightInd/>
        <w:spacing w:line="240" w:lineRule="auto"/>
      </w:pPr>
    </w:p>
    <w:sectPr w:rsidR="001753F6" w:rsidRPr="00FD7A31" w:rsidSect="001D1552">
      <w:pgSz w:w="11906" w:h="16838"/>
      <w:pgMar w:top="624" w:right="454" w:bottom="62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694B2" w14:textId="77777777" w:rsidR="007D4AEB" w:rsidRDefault="007D4AEB" w:rsidP="00532D61">
      <w:pPr>
        <w:spacing w:line="240" w:lineRule="auto"/>
      </w:pPr>
      <w:r>
        <w:separator/>
      </w:r>
    </w:p>
  </w:endnote>
  <w:endnote w:type="continuationSeparator" w:id="0">
    <w:p w14:paraId="2803BDE0" w14:textId="77777777" w:rsidR="007D4AEB" w:rsidRDefault="007D4AEB" w:rsidP="00532D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E1518" w14:textId="77777777" w:rsidR="007D4AEB" w:rsidRDefault="007D4AEB" w:rsidP="00532D61">
      <w:pPr>
        <w:spacing w:line="240" w:lineRule="auto"/>
      </w:pPr>
      <w:r>
        <w:separator/>
      </w:r>
    </w:p>
  </w:footnote>
  <w:footnote w:type="continuationSeparator" w:id="0">
    <w:p w14:paraId="6D31D2B4" w14:textId="77777777" w:rsidR="007D4AEB" w:rsidRDefault="007D4AEB" w:rsidP="00532D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2AE8"/>
    <w:multiLevelType w:val="hybridMultilevel"/>
    <w:tmpl w:val="F4E0EA50"/>
    <w:lvl w:ilvl="0" w:tplc="9428280E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7C1"/>
    <w:rsid w:val="00051D6D"/>
    <w:rsid w:val="000C6AB4"/>
    <w:rsid w:val="000E47C1"/>
    <w:rsid w:val="00153D0C"/>
    <w:rsid w:val="0016257E"/>
    <w:rsid w:val="001753F6"/>
    <w:rsid w:val="001935F9"/>
    <w:rsid w:val="001D1552"/>
    <w:rsid w:val="002528EC"/>
    <w:rsid w:val="002C1166"/>
    <w:rsid w:val="00322511"/>
    <w:rsid w:val="003374D8"/>
    <w:rsid w:val="003B181B"/>
    <w:rsid w:val="0040175D"/>
    <w:rsid w:val="00420450"/>
    <w:rsid w:val="004277CD"/>
    <w:rsid w:val="00472D75"/>
    <w:rsid w:val="00510840"/>
    <w:rsid w:val="00511E9B"/>
    <w:rsid w:val="00532D61"/>
    <w:rsid w:val="00535604"/>
    <w:rsid w:val="005870FA"/>
    <w:rsid w:val="005E6638"/>
    <w:rsid w:val="006C6FA1"/>
    <w:rsid w:val="0071227C"/>
    <w:rsid w:val="00724F59"/>
    <w:rsid w:val="007705B9"/>
    <w:rsid w:val="007D4AEB"/>
    <w:rsid w:val="007F5127"/>
    <w:rsid w:val="00B147F6"/>
    <w:rsid w:val="00B96BE7"/>
    <w:rsid w:val="00BF5095"/>
    <w:rsid w:val="00C042CB"/>
    <w:rsid w:val="00C070E6"/>
    <w:rsid w:val="00C4126B"/>
    <w:rsid w:val="00C859D4"/>
    <w:rsid w:val="00D67E38"/>
    <w:rsid w:val="00D71C99"/>
    <w:rsid w:val="00DE68AB"/>
    <w:rsid w:val="00DF0519"/>
    <w:rsid w:val="00F1073D"/>
    <w:rsid w:val="00F46183"/>
    <w:rsid w:val="00FD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7DB65"/>
  <w15:docId w15:val="{56A43E70-7EB6-492A-BB62-9EAED558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7C1"/>
    <w:pPr>
      <w:widowControl w:val="0"/>
      <w:autoSpaceDE w:val="0"/>
      <w:autoSpaceDN w:val="0"/>
      <w:adjustRightInd w:val="0"/>
      <w:spacing w:line="360" w:lineRule="atLeast"/>
    </w:pPr>
    <w:rPr>
      <w:rFonts w:ascii="Times New Roman" w:eastAsia="細明體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4D8"/>
    <w:pPr>
      <w:ind w:leftChars="200" w:left="480"/>
    </w:pPr>
  </w:style>
  <w:style w:type="paragraph" w:customStyle="1" w:styleId="2-2">
    <w:name w:val="內文2-2"/>
    <w:basedOn w:val="a"/>
    <w:rsid w:val="00472D75"/>
    <w:pPr>
      <w:tabs>
        <w:tab w:val="left" w:pos="680"/>
      </w:tabs>
      <w:autoSpaceDE/>
      <w:autoSpaceDN/>
      <w:ind w:left="907" w:hanging="199"/>
      <w:jc w:val="both"/>
      <w:textAlignment w:val="baseline"/>
    </w:pPr>
  </w:style>
  <w:style w:type="paragraph" w:customStyle="1" w:styleId="a4">
    <w:name w:val="內文一"/>
    <w:basedOn w:val="a"/>
    <w:rsid w:val="00FD7A31"/>
    <w:pPr>
      <w:tabs>
        <w:tab w:val="left" w:pos="680"/>
      </w:tabs>
      <w:autoSpaceDE/>
      <w:autoSpaceDN/>
      <w:spacing w:before="60"/>
      <w:ind w:left="680" w:hanging="680"/>
      <w:jc w:val="both"/>
      <w:textAlignment w:val="baseline"/>
    </w:pPr>
  </w:style>
  <w:style w:type="paragraph" w:styleId="a5">
    <w:name w:val="header"/>
    <w:basedOn w:val="a"/>
    <w:link w:val="a6"/>
    <w:uiPriority w:val="99"/>
    <w:unhideWhenUsed/>
    <w:rsid w:val="00532D6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532D61"/>
    <w:rPr>
      <w:rFonts w:ascii="Times New Roman" w:eastAsia="細明體" w:hAnsi="Times New Roman" w:cs="Times New Roman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32D6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532D61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jpe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B10856012</cp:lastModifiedBy>
  <cp:revision>6</cp:revision>
  <dcterms:created xsi:type="dcterms:W3CDTF">2021-06-07T02:07:00Z</dcterms:created>
  <dcterms:modified xsi:type="dcterms:W3CDTF">2021-06-07T15:36:00Z</dcterms:modified>
</cp:coreProperties>
</file>