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6F8" w:rsidRPr="004566F8" w:rsidRDefault="004566F8" w:rsidP="004566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566F8">
        <w:rPr>
          <w:rFonts w:ascii="宋体" w:eastAsia="宋体" w:hAnsi="宋体" w:cs="宋体"/>
          <w:b/>
          <w:bCs/>
          <w:kern w:val="0"/>
          <w:sz w:val="27"/>
          <w:szCs w:val="27"/>
        </w:rPr>
        <w:t>核心学习内容</w:t>
      </w:r>
    </w:p>
    <w:p w:rsidR="004566F8" w:rsidRPr="004566F8" w:rsidRDefault="004566F8" w:rsidP="004566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6F8">
        <w:rPr>
          <w:rFonts w:ascii="宋体" w:eastAsia="宋体" w:hAnsi="宋体" w:cs="宋体"/>
          <w:kern w:val="0"/>
          <w:sz w:val="24"/>
          <w:szCs w:val="24"/>
        </w:rPr>
        <w:t>自然现象解读1：彩虹的形成——结合物理“光的折射、色散”，地理“大气中水汽含量、光照条件”，化学“水的组成与性质”，解读彩虹出现的条件、形成原理，关联高中物理光学知识点、地理大气环流知识点；</w:t>
      </w:r>
    </w:p>
    <w:p w:rsidR="004566F8" w:rsidRPr="004566F8" w:rsidRDefault="004566F8" w:rsidP="004566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6F8">
        <w:rPr>
          <w:rFonts w:ascii="宋体" w:eastAsia="宋体" w:hAnsi="宋体" w:cs="宋体"/>
          <w:kern w:val="0"/>
          <w:sz w:val="24"/>
          <w:szCs w:val="24"/>
        </w:rPr>
        <w:t>自然现象解读2：火山喷发——结合地理“板块运动、地质作用”，物理“压强、能量转化”，化学“岩浆的成分（硅酸盐、金属氧化物）及反应”，分析火山喷发的原因、现象及对环境的影响，适配地理地质灾害知识点、物理能量守恒知识点；</w:t>
      </w:r>
    </w:p>
    <w:p w:rsidR="004566F8" w:rsidRPr="004566F8" w:rsidRDefault="004566F8" w:rsidP="004566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6F8">
        <w:rPr>
          <w:rFonts w:ascii="宋体" w:eastAsia="宋体" w:hAnsi="宋体" w:cs="宋体"/>
          <w:kern w:val="0"/>
          <w:sz w:val="24"/>
          <w:szCs w:val="24"/>
        </w:rPr>
        <w:t>自然现象解读3：昼夜温差——结合物理“比热容”，地理“大气的保温作用、海陆分布”，分析昼夜温差的形成原因，以及不同地区（沿海、内陆、高原）昼夜温差差异的本质，关联物理热学、地理大气环流知识点；</w:t>
      </w:r>
    </w:p>
    <w:p w:rsidR="004566F8" w:rsidRPr="004566F8" w:rsidRDefault="004566F8" w:rsidP="004566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6F8">
        <w:rPr>
          <w:rFonts w:ascii="宋体" w:eastAsia="宋体" w:hAnsi="宋体" w:cs="宋体"/>
          <w:kern w:val="0"/>
          <w:sz w:val="24"/>
          <w:szCs w:val="24"/>
        </w:rPr>
        <w:t>考点衔接：适配物理光学、热学选择题，地理自然地理主观题，化学物质性质相关选择题，学会用跨学科思维分析自然现象，提升知识迁移能力。</w:t>
      </w:r>
    </w:p>
    <w:p w:rsidR="004566F8" w:rsidRPr="004566F8" w:rsidRDefault="004566F8" w:rsidP="004566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566F8">
        <w:rPr>
          <w:rFonts w:ascii="宋体" w:eastAsia="宋体" w:hAnsi="宋体" w:cs="宋体"/>
          <w:b/>
          <w:bCs/>
          <w:kern w:val="0"/>
          <w:sz w:val="27"/>
          <w:szCs w:val="27"/>
        </w:rPr>
        <w:t>学习意义</w:t>
      </w:r>
    </w:p>
    <w:p w:rsidR="004566F8" w:rsidRPr="004566F8" w:rsidRDefault="004566F8" w:rsidP="004566F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66F8">
        <w:rPr>
          <w:rFonts w:ascii="宋体" w:eastAsia="宋体" w:hAnsi="宋体" w:cs="宋体"/>
          <w:kern w:val="0"/>
          <w:sz w:val="24"/>
          <w:szCs w:val="24"/>
        </w:rPr>
        <w:t>将抽象的物理、化学知识点与具体的地理自然现象结合，降低学习难度，同时培养“透过现象看本质”的思维，适配高考中跨学科的基础题型，适合文理生通用拓展。</w:t>
      </w:r>
    </w:p>
    <w:p w:rsidR="003618F8" w:rsidRPr="004566F8" w:rsidRDefault="003618F8">
      <w:bookmarkStart w:id="0" w:name="_GoBack"/>
      <w:bookmarkEnd w:id="0"/>
    </w:p>
    <w:sectPr w:rsidR="003618F8" w:rsidRPr="004566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BA408E"/>
    <w:multiLevelType w:val="multilevel"/>
    <w:tmpl w:val="B37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870"/>
    <w:rsid w:val="00292870"/>
    <w:rsid w:val="003618F8"/>
    <w:rsid w:val="0045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566F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4566F8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566F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4566F8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7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>微软中国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2026-04-14T09:26:00Z</dcterms:created>
  <dcterms:modified xsi:type="dcterms:W3CDTF">2026-04-14T09:26:00Z</dcterms:modified>
</cp:coreProperties>
</file>