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CA4FD" w14:textId="77777777" w:rsidR="009B6361" w:rsidRDefault="009B6361" w:rsidP="009B6361">
      <w:pPr>
        <w:pStyle w:val="1"/>
        <w:ind w:firstLine="883"/>
      </w:pPr>
      <w:bookmarkStart w:id="0" w:name="_Hlk532848202"/>
      <w:bookmarkEnd w:id="0"/>
      <w:r>
        <w:t>图像去除栏杆</w:t>
      </w:r>
    </w:p>
    <w:p w14:paraId="5D999BCF" w14:textId="7A4E2D01" w:rsidR="007101B8" w:rsidRDefault="009B6361" w:rsidP="009B6361">
      <w:pPr>
        <w:pStyle w:val="2"/>
        <w:ind w:firstLineChars="0" w:firstLine="0"/>
      </w:pPr>
      <w:r>
        <w:rPr>
          <w:rFonts w:hint="eastAsia"/>
        </w:rPr>
        <w:t>一、问题分析</w:t>
      </w:r>
    </w:p>
    <w:p w14:paraId="5E56FC15" w14:textId="77777777" w:rsidR="009B6361" w:rsidRDefault="009B6361" w:rsidP="009B6361">
      <w:pPr>
        <w:ind w:firstLine="480"/>
      </w:pPr>
      <w:r>
        <w:rPr>
          <w:rFonts w:hint="eastAsia"/>
        </w:rPr>
        <w:t>图像中的栏杆会对我们期望的目标进行遮挡，为了更加直观的看到目标物体需要去除栏杆。这个问题可以分为两个步骤来进行：</w:t>
      </w:r>
    </w:p>
    <w:p w14:paraId="4A11A192" w14:textId="77777777" w:rsidR="009B6361" w:rsidRDefault="009B6361" w:rsidP="009B6361">
      <w:pPr>
        <w:ind w:firstLine="482"/>
      </w:pPr>
      <w:r w:rsidRPr="009B6361">
        <w:rPr>
          <w:rFonts w:hint="eastAsia"/>
          <w:b/>
        </w:rPr>
        <w:t>步骤</w:t>
      </w:r>
      <w:proofErr w:type="gramStart"/>
      <w:r w:rsidRPr="009B6361">
        <w:rPr>
          <w:rFonts w:hint="eastAsia"/>
          <w:b/>
        </w:rPr>
        <w:t>一</w:t>
      </w:r>
      <w:proofErr w:type="gramEnd"/>
      <w:r>
        <w:rPr>
          <w:rFonts w:hint="eastAsia"/>
        </w:rPr>
        <w:t>：识别栏杆区域</w:t>
      </w:r>
    </w:p>
    <w:p w14:paraId="6F19CAFB" w14:textId="361CA199" w:rsidR="009B6361" w:rsidRDefault="009B6361" w:rsidP="009B6361">
      <w:pPr>
        <w:ind w:firstLine="482"/>
      </w:pPr>
      <w:r w:rsidRPr="009B6361">
        <w:rPr>
          <w:rFonts w:hint="eastAsia"/>
          <w:b/>
        </w:rPr>
        <w:t>步骤二：</w:t>
      </w:r>
      <w:r>
        <w:rPr>
          <w:rFonts w:hint="eastAsia"/>
        </w:rPr>
        <w:t>将栏杆区域作为蒙板，进行图像修补</w:t>
      </w:r>
    </w:p>
    <w:p w14:paraId="79AA3C18" w14:textId="18A78EE0" w:rsidR="009B6361" w:rsidRDefault="009B6361" w:rsidP="009B6361">
      <w:pPr>
        <w:pStyle w:val="2"/>
        <w:ind w:firstLineChars="0" w:firstLine="0"/>
      </w:pPr>
      <w:r>
        <w:rPr>
          <w:rFonts w:hint="eastAsia"/>
        </w:rPr>
        <w:t>二、识别栅栏区域</w:t>
      </w:r>
    </w:p>
    <w:p w14:paraId="0162FE6D" w14:textId="42D82E0E" w:rsidR="009B6361" w:rsidRDefault="009B6361" w:rsidP="009B6361">
      <w:pPr>
        <w:pStyle w:val="3"/>
        <w:ind w:firstLine="482"/>
      </w:pPr>
      <w:r>
        <w:rPr>
          <w:rFonts w:hint="eastAsia"/>
        </w:rPr>
        <w:t>2.1</w:t>
      </w:r>
      <w:r>
        <w:rPr>
          <w:rFonts w:hint="eastAsia"/>
        </w:rPr>
        <w:t>直线特征</w:t>
      </w:r>
    </w:p>
    <w:p w14:paraId="7A6B996A" w14:textId="492C9414" w:rsidR="009B6361" w:rsidRDefault="009B6361" w:rsidP="009B6361">
      <w:pPr>
        <w:pStyle w:val="4"/>
        <w:ind w:firstLine="482"/>
      </w:pPr>
      <w:r>
        <w:rPr>
          <w:rFonts w:hint="eastAsia"/>
        </w:rPr>
        <w:t>2.1.1</w:t>
      </w:r>
      <w:r w:rsidRPr="009B6361">
        <w:rPr>
          <w:rFonts w:hint="eastAsia"/>
        </w:rPr>
        <w:t>边缘检测</w:t>
      </w:r>
    </w:p>
    <w:p w14:paraId="0AB7FD96" w14:textId="77777777" w:rsidR="009B6361" w:rsidRPr="00004909" w:rsidRDefault="009B6361" w:rsidP="009B6361">
      <w:pPr>
        <w:pStyle w:val="Standard"/>
        <w:ind w:firstLine="480"/>
        <w:rPr>
          <w:rFonts w:ascii="宋体" w:eastAsia="宋体" w:hAnsi="宋体"/>
        </w:rPr>
      </w:pPr>
      <w:r w:rsidRPr="00004909">
        <w:rPr>
          <w:rFonts w:ascii="宋体" w:eastAsia="宋体" w:hAnsi="宋体" w:hint="eastAsia"/>
        </w:rPr>
        <w:t>用Canny边缘检测、Laplacian算子边缘检测、Sobel算子边缘检测三种方法对图片的边缘进行检测，可以看出Canny边缘检测方法检测出的</w:t>
      </w:r>
      <w:r>
        <w:rPr>
          <w:rFonts w:ascii="宋体" w:eastAsia="宋体" w:hAnsi="宋体" w:hint="eastAsia"/>
        </w:rPr>
        <w:t>边缘更加精细，其中栅栏的边缘也比较明显，所以选用</w:t>
      </w:r>
      <w:r w:rsidRPr="00004909">
        <w:rPr>
          <w:rFonts w:ascii="宋体" w:eastAsia="宋体" w:hAnsi="宋体" w:hint="eastAsia"/>
        </w:rPr>
        <w:t>Canny边缘检测</w:t>
      </w:r>
      <w:r>
        <w:rPr>
          <w:rFonts w:ascii="宋体" w:eastAsia="宋体" w:hAnsi="宋体" w:hint="eastAsia"/>
        </w:rPr>
        <w:t>的方法。</w:t>
      </w:r>
    </w:p>
    <w:p w14:paraId="4F882A99" w14:textId="77777777" w:rsidR="009B6361" w:rsidRPr="00004909" w:rsidRDefault="009B6361" w:rsidP="009B6361">
      <w:pPr>
        <w:pStyle w:val="Standard"/>
        <w:ind w:firstLine="480"/>
        <w:jc w:val="center"/>
        <w:rPr>
          <w:rFonts w:ascii="宋体" w:eastAsia="宋体" w:hAnsi="宋体"/>
        </w:rPr>
      </w:pPr>
      <w:r>
        <w:rPr>
          <w:noProof/>
        </w:rPr>
        <w:drawing>
          <wp:inline distT="0" distB="0" distL="0" distR="0" wp14:anchorId="17BC0CF3" wp14:editId="5ECF6929">
            <wp:extent cx="3878578" cy="265747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5608" cy="2669143"/>
                    </a:xfrm>
                    <a:prstGeom prst="rect">
                      <a:avLst/>
                    </a:prstGeom>
                    <a:noFill/>
                    <a:ln>
                      <a:noFill/>
                    </a:ln>
                  </pic:spPr>
                </pic:pic>
              </a:graphicData>
            </a:graphic>
          </wp:inline>
        </w:drawing>
      </w:r>
    </w:p>
    <w:p w14:paraId="35D717E2" w14:textId="334941D8" w:rsidR="009B6361" w:rsidRPr="00004909" w:rsidRDefault="009B6361" w:rsidP="009B6361">
      <w:pPr>
        <w:pStyle w:val="Standard"/>
        <w:jc w:val="center"/>
        <w:rPr>
          <w:rFonts w:ascii="宋体" w:eastAsia="宋体" w:hAnsi="宋体"/>
        </w:rPr>
      </w:pPr>
      <w:r w:rsidRPr="00004909">
        <w:rPr>
          <w:rFonts w:ascii="宋体" w:eastAsia="宋体" w:hAnsi="宋体" w:hint="eastAsia"/>
        </w:rPr>
        <w:t>Canny边缘检测</w:t>
      </w:r>
    </w:p>
    <w:p w14:paraId="4E39A785" w14:textId="3B4DF444" w:rsidR="009B6361" w:rsidRDefault="009B6361" w:rsidP="001F44B4">
      <w:pPr>
        <w:pStyle w:val="4"/>
        <w:ind w:firstLine="482"/>
      </w:pPr>
      <w:r>
        <w:rPr>
          <w:rFonts w:hint="eastAsia"/>
        </w:rPr>
        <w:t>2.1.2</w:t>
      </w:r>
      <w:r>
        <w:rPr>
          <w:rFonts w:hint="eastAsia"/>
        </w:rPr>
        <w:t>直线检测</w:t>
      </w:r>
    </w:p>
    <w:p w14:paraId="0B8FCCD6" w14:textId="3925EDB1" w:rsidR="009B6361" w:rsidRDefault="009B6361" w:rsidP="009B6361">
      <w:pPr>
        <w:ind w:firstLine="480"/>
      </w:pPr>
      <w:r>
        <w:t>因为栅栏的边界大多为直线，所以采用霍夫</w:t>
      </w:r>
      <w:r>
        <w:rPr>
          <w:rFonts w:hint="eastAsia"/>
        </w:rPr>
        <w:t>变换的方法（</w:t>
      </w:r>
      <w:r w:rsidRPr="00492A40">
        <w:rPr>
          <w:rFonts w:hint="eastAsia"/>
        </w:rPr>
        <w:t>Hough Transform</w:t>
      </w:r>
      <w:r>
        <w:rPr>
          <w:rFonts w:hint="eastAsia"/>
        </w:rPr>
        <w:t>）方</w:t>
      </w:r>
      <w:r>
        <w:t>法</w:t>
      </w:r>
      <w:r>
        <w:rPr>
          <w:rFonts w:hint="eastAsia"/>
        </w:rPr>
        <w:t>在</w:t>
      </w:r>
      <w:r>
        <w:rPr>
          <w:rFonts w:hint="eastAsia"/>
        </w:rPr>
        <w:t>2.1</w:t>
      </w:r>
      <w:r>
        <w:rPr>
          <w:rFonts w:hint="eastAsia"/>
        </w:rPr>
        <w:t>的基础上</w:t>
      </w:r>
      <w:r>
        <w:t>检测图中的直线</w:t>
      </w:r>
      <w:r>
        <w:rPr>
          <w:rFonts w:hint="eastAsia"/>
        </w:rPr>
        <w:t>。</w:t>
      </w:r>
      <w:r>
        <w:t>如图</w:t>
      </w:r>
      <w:r>
        <w:rPr>
          <w:rFonts w:hint="eastAsia"/>
        </w:rPr>
        <w:t>所示，</w:t>
      </w:r>
      <w:r>
        <w:t>包括栅栏的直线以及非栅栏直线，同时由于相机的畸变，存在部分栅栏的边界没有检测为直线，或者同一栅栏边界检测出多条直线</w:t>
      </w:r>
      <w:r>
        <w:rPr>
          <w:rFonts w:hint="eastAsia"/>
        </w:rPr>
        <w:t>。</w:t>
      </w:r>
    </w:p>
    <w:p w14:paraId="7F1C8174" w14:textId="77777777" w:rsidR="009B6361" w:rsidRDefault="009B6361" w:rsidP="009B6361">
      <w:pPr>
        <w:ind w:firstLine="480"/>
      </w:pPr>
    </w:p>
    <w:p w14:paraId="26B1D515" w14:textId="77777777" w:rsidR="009B6361" w:rsidRDefault="009B6361" w:rsidP="009B6361">
      <w:pPr>
        <w:pStyle w:val="Standard"/>
        <w:ind w:firstLine="480"/>
        <w:jc w:val="center"/>
        <w:rPr>
          <w:rFonts w:hint="eastAsia"/>
        </w:rPr>
      </w:pPr>
      <w:r>
        <w:rPr>
          <w:noProof/>
        </w:rPr>
        <w:lastRenderedPageBreak/>
        <w:drawing>
          <wp:inline distT="0" distB="0" distL="0" distR="0" wp14:anchorId="62FDB78E" wp14:editId="3A77A0D9">
            <wp:extent cx="3514725" cy="24030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1665" cy="2414679"/>
                    </a:xfrm>
                    <a:prstGeom prst="rect">
                      <a:avLst/>
                    </a:prstGeom>
                    <a:noFill/>
                    <a:ln>
                      <a:noFill/>
                    </a:ln>
                  </pic:spPr>
                </pic:pic>
              </a:graphicData>
            </a:graphic>
          </wp:inline>
        </w:drawing>
      </w:r>
    </w:p>
    <w:p w14:paraId="0F4847F8" w14:textId="77777777" w:rsidR="009B6361" w:rsidRDefault="009B6361" w:rsidP="009B6361">
      <w:pPr>
        <w:pStyle w:val="Standard"/>
        <w:jc w:val="center"/>
        <w:rPr>
          <w:rFonts w:hint="eastAsia"/>
        </w:rPr>
      </w:pPr>
      <w:r>
        <w:rPr>
          <w:rFonts w:hint="eastAsia"/>
        </w:rPr>
        <w:t>直线检测结果</w:t>
      </w:r>
    </w:p>
    <w:p w14:paraId="5A596439" w14:textId="1A797AF8" w:rsidR="009B6361" w:rsidRDefault="009B6361" w:rsidP="001F44B4">
      <w:pPr>
        <w:pStyle w:val="4"/>
        <w:ind w:firstLine="482"/>
      </w:pPr>
      <w:r>
        <w:rPr>
          <w:rFonts w:hint="eastAsia"/>
        </w:rPr>
        <w:t>2.1.3</w:t>
      </w:r>
      <w:r>
        <w:rPr>
          <w:rFonts w:hint="eastAsia"/>
        </w:rPr>
        <w:t>找栅栏斜率</w:t>
      </w:r>
    </w:p>
    <w:p w14:paraId="416F4B25" w14:textId="127664BE" w:rsidR="009B6361" w:rsidRPr="009B6361" w:rsidRDefault="009B6361" w:rsidP="009B6361">
      <w:pPr>
        <w:ind w:firstLine="480"/>
      </w:pPr>
      <w:r>
        <w:t>利用统计学</w:t>
      </w:r>
      <w:r>
        <w:rPr>
          <w:rFonts w:hint="eastAsia"/>
        </w:rPr>
        <w:t>方法</w:t>
      </w:r>
      <w:r>
        <w:t>找出直线的斜</w:t>
      </w:r>
      <w:r>
        <w:rPr>
          <w:rFonts w:hint="eastAsia"/>
        </w:rPr>
        <w:t>率。统计</w:t>
      </w:r>
      <w:r>
        <w:rPr>
          <w:rFonts w:hint="eastAsia"/>
        </w:rPr>
        <w:t>2.1.2</w:t>
      </w:r>
      <w:r>
        <w:rPr>
          <w:rFonts w:hint="eastAsia"/>
        </w:rPr>
        <w:t>中检测到的直线的斜率，做一个简单的聚类找到出现次数最多的一个或两个斜率就是栅栏的斜率。</w:t>
      </w:r>
    </w:p>
    <w:p w14:paraId="1475A4C2" w14:textId="6EC08C72" w:rsidR="009B6361" w:rsidRDefault="009B6361" w:rsidP="00E7155D">
      <w:pPr>
        <w:ind w:firstLine="480"/>
        <w:jc w:val="center"/>
      </w:pPr>
      <w:r>
        <w:rPr>
          <w:noProof/>
        </w:rPr>
        <w:drawing>
          <wp:inline distT="0" distB="0" distL="0" distR="0" wp14:anchorId="194FB5A6" wp14:editId="21F85289">
            <wp:extent cx="3718775" cy="1466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496" cy="1475812"/>
                    </a:xfrm>
                    <a:prstGeom prst="rect">
                      <a:avLst/>
                    </a:prstGeom>
                  </pic:spPr>
                </pic:pic>
              </a:graphicData>
            </a:graphic>
          </wp:inline>
        </w:drawing>
      </w:r>
    </w:p>
    <w:p w14:paraId="7604952B" w14:textId="229950E1" w:rsidR="009B6361" w:rsidRPr="009B6361" w:rsidRDefault="00E7155D" w:rsidP="001F44B4">
      <w:pPr>
        <w:pStyle w:val="4"/>
        <w:ind w:firstLine="482"/>
      </w:pPr>
      <w:r>
        <w:rPr>
          <w:rFonts w:hint="eastAsia"/>
        </w:rPr>
        <w:t>2</w:t>
      </w:r>
      <w:r>
        <w:t>.</w:t>
      </w:r>
      <w:r>
        <w:rPr>
          <w:rFonts w:hint="eastAsia"/>
        </w:rPr>
        <w:t>1.</w:t>
      </w:r>
      <w:r>
        <w:t>4</w:t>
      </w:r>
      <w:r>
        <w:t>找到栅栏的粗略范围</w:t>
      </w:r>
    </w:p>
    <w:p w14:paraId="4A6950CA" w14:textId="77777777" w:rsidR="00E7155D" w:rsidRDefault="00E7155D" w:rsidP="00E7155D">
      <w:pPr>
        <w:ind w:firstLine="480"/>
      </w:pPr>
      <w:r>
        <w:t>根据</w:t>
      </w:r>
      <w:r>
        <w:rPr>
          <w:rFonts w:hint="eastAsia"/>
        </w:rPr>
        <w:t>检测出的栅栏的斜率，筛选出栅栏边界的直线</w:t>
      </w:r>
      <w:r>
        <w:rPr>
          <w:rFonts w:hint="eastAsia"/>
        </w:rPr>
        <w:t>,</w:t>
      </w:r>
      <w:r>
        <w:rPr>
          <w:rFonts w:hint="eastAsia"/>
        </w:rPr>
        <w:t>画出来栅栏的大致范围如图所示。</w:t>
      </w:r>
    </w:p>
    <w:p w14:paraId="454D3331" w14:textId="77777777" w:rsidR="00E7155D" w:rsidRDefault="00E7155D" w:rsidP="00E7155D">
      <w:pPr>
        <w:pStyle w:val="Standard"/>
        <w:ind w:firstLine="480"/>
        <w:jc w:val="center"/>
        <w:rPr>
          <w:rFonts w:hint="eastAsia"/>
        </w:rPr>
      </w:pPr>
      <w:r>
        <w:rPr>
          <w:noProof/>
        </w:rPr>
        <w:drawing>
          <wp:inline distT="0" distB="0" distL="0" distR="0" wp14:anchorId="6866A1D5" wp14:editId="445B4A76">
            <wp:extent cx="3781425" cy="25157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1176" cy="2522270"/>
                    </a:xfrm>
                    <a:prstGeom prst="rect">
                      <a:avLst/>
                    </a:prstGeom>
                    <a:noFill/>
                    <a:ln>
                      <a:noFill/>
                    </a:ln>
                  </pic:spPr>
                </pic:pic>
              </a:graphicData>
            </a:graphic>
          </wp:inline>
        </w:drawing>
      </w:r>
    </w:p>
    <w:p w14:paraId="3DB1C886" w14:textId="6BD8E0E8" w:rsidR="00E7155D" w:rsidRDefault="00E7155D" w:rsidP="00E7155D">
      <w:pPr>
        <w:pStyle w:val="Standard"/>
        <w:jc w:val="center"/>
        <w:rPr>
          <w:rFonts w:hint="eastAsia"/>
        </w:rPr>
      </w:pPr>
      <w:r>
        <w:rPr>
          <w:rFonts w:hint="eastAsia"/>
        </w:rPr>
        <w:t>栅栏粗略范围</w:t>
      </w:r>
    </w:p>
    <w:p w14:paraId="38A0A374" w14:textId="77777777" w:rsidR="009B6361" w:rsidRPr="009B6361" w:rsidRDefault="009B6361" w:rsidP="009B6361">
      <w:pPr>
        <w:ind w:firstLine="480"/>
      </w:pPr>
    </w:p>
    <w:p w14:paraId="3BBCBB6C" w14:textId="69B9B71B" w:rsidR="009B6361" w:rsidRDefault="009B6361" w:rsidP="009B6361">
      <w:pPr>
        <w:pStyle w:val="3"/>
        <w:ind w:firstLine="482"/>
      </w:pPr>
      <w:r>
        <w:rPr>
          <w:rFonts w:hint="eastAsia"/>
        </w:rPr>
        <w:lastRenderedPageBreak/>
        <w:t>2.2</w:t>
      </w:r>
      <w:r>
        <w:rPr>
          <w:rFonts w:hint="eastAsia"/>
        </w:rPr>
        <w:t>颜色特征</w:t>
      </w:r>
    </w:p>
    <w:p w14:paraId="14B265F8" w14:textId="5D5DB571" w:rsidR="001F44B4" w:rsidRDefault="001F44B4" w:rsidP="001F44B4">
      <w:pPr>
        <w:pStyle w:val="4"/>
        <w:ind w:firstLine="482"/>
      </w:pPr>
      <w:r>
        <w:rPr>
          <w:rFonts w:hint="eastAsia"/>
        </w:rPr>
        <w:t>2.2.1</w:t>
      </w:r>
      <w:r>
        <w:rPr>
          <w:rFonts w:hint="eastAsia"/>
        </w:rPr>
        <w:t>标注栅栏样本点</w:t>
      </w:r>
    </w:p>
    <w:p w14:paraId="6F06932E" w14:textId="071AC361" w:rsidR="001F44B4" w:rsidRPr="001F44B4" w:rsidRDefault="001F44B4" w:rsidP="001F44B4">
      <w:pPr>
        <w:ind w:firstLine="480"/>
      </w:pPr>
      <w:r>
        <w:rPr>
          <w:rFonts w:hint="eastAsia"/>
        </w:rPr>
        <w:t>在原始图片上标注</w:t>
      </w:r>
      <w:r>
        <w:rPr>
          <w:rFonts w:hint="eastAsia"/>
        </w:rPr>
        <w:t>n</w:t>
      </w:r>
      <w:proofErr w:type="gramStart"/>
      <w:r>
        <w:rPr>
          <w:rFonts w:hint="eastAsia"/>
        </w:rPr>
        <w:t>个</w:t>
      </w:r>
      <w:proofErr w:type="gramEnd"/>
      <w:r>
        <w:rPr>
          <w:rFonts w:hint="eastAsia"/>
        </w:rPr>
        <w:t>样本点，样本点最好能代表栅栏的颜色分布。</w:t>
      </w:r>
    </w:p>
    <w:p w14:paraId="13779A81" w14:textId="324FD346" w:rsidR="001F44B4" w:rsidRDefault="001F44B4" w:rsidP="001F44B4">
      <w:pPr>
        <w:ind w:firstLine="480"/>
      </w:pPr>
      <w:r>
        <w:rPr>
          <w:noProof/>
        </w:rPr>
        <w:drawing>
          <wp:inline distT="0" distB="0" distL="0" distR="0" wp14:anchorId="50572F00" wp14:editId="657AC7CC">
            <wp:extent cx="3227784" cy="22115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9683" cy="2219725"/>
                    </a:xfrm>
                    <a:prstGeom prst="rect">
                      <a:avLst/>
                    </a:prstGeom>
                    <a:noFill/>
                    <a:ln>
                      <a:noFill/>
                    </a:ln>
                  </pic:spPr>
                </pic:pic>
              </a:graphicData>
            </a:graphic>
          </wp:inline>
        </w:drawing>
      </w:r>
    </w:p>
    <w:p w14:paraId="3B68E911" w14:textId="52428167" w:rsidR="001F44B4" w:rsidRDefault="001F44B4" w:rsidP="001F44B4">
      <w:pPr>
        <w:pStyle w:val="4"/>
        <w:ind w:firstLine="482"/>
      </w:pPr>
      <w:r>
        <w:rPr>
          <w:rFonts w:hint="eastAsia"/>
        </w:rPr>
        <w:t>2.2.2</w:t>
      </w:r>
      <w:r>
        <w:rPr>
          <w:rFonts w:hint="eastAsia"/>
        </w:rPr>
        <w:t>根据样本找栅栏像素</w:t>
      </w:r>
    </w:p>
    <w:p w14:paraId="5C6B2163" w14:textId="1A9C6999" w:rsidR="001F44B4" w:rsidRPr="001F44B4" w:rsidRDefault="001F44B4" w:rsidP="001F44B4">
      <w:pPr>
        <w:pStyle w:val="Standard"/>
        <w:ind w:firstLine="480"/>
        <w:rPr>
          <w:rFonts w:ascii="宋体" w:eastAsia="宋体" w:hAnsi="宋体"/>
        </w:rPr>
      </w:pPr>
      <w:r>
        <w:rPr>
          <w:rFonts w:ascii="宋体" w:eastAsia="宋体" w:hAnsi="宋体" w:hint="eastAsia"/>
        </w:rPr>
        <w:t>选取标注的像素点和标注点周围若干个像素点作为栅栏样本，计算栅栏样本像素RGB值的均值和协方差，计算图片上所有像素与栅栏样本像素的马氏距离，距离近的粗略识别为栅栏。</w:t>
      </w:r>
    </w:p>
    <w:p w14:paraId="60E486C4" w14:textId="51189A39" w:rsidR="001F44B4" w:rsidRDefault="001F44B4" w:rsidP="001F44B4">
      <w:pPr>
        <w:ind w:firstLine="480"/>
        <w:jc w:val="center"/>
      </w:pPr>
      <w:r>
        <w:rPr>
          <w:noProof/>
        </w:rPr>
        <w:drawing>
          <wp:inline distT="0" distB="0" distL="0" distR="0" wp14:anchorId="4037098B" wp14:editId="1A75F8BC">
            <wp:extent cx="2627095" cy="18000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7095" cy="1800000"/>
                    </a:xfrm>
                    <a:prstGeom prst="rect">
                      <a:avLst/>
                    </a:prstGeom>
                    <a:noFill/>
                    <a:ln>
                      <a:noFill/>
                    </a:ln>
                  </pic:spPr>
                </pic:pic>
              </a:graphicData>
            </a:graphic>
          </wp:inline>
        </w:drawing>
      </w:r>
    </w:p>
    <w:p w14:paraId="6E1FD764" w14:textId="79649AA6" w:rsidR="001F44B4" w:rsidRDefault="001F44B4" w:rsidP="001F44B4">
      <w:pPr>
        <w:pStyle w:val="4"/>
        <w:ind w:firstLine="482"/>
      </w:pPr>
      <w:r>
        <w:rPr>
          <w:rFonts w:hint="eastAsia"/>
        </w:rPr>
        <w:t>2.2.3</w:t>
      </w:r>
      <w:r>
        <w:rPr>
          <w:rFonts w:hint="eastAsia"/>
        </w:rPr>
        <w:t>膨胀处理后</w:t>
      </w:r>
      <w:r>
        <w:rPr>
          <w:rFonts w:hint="eastAsia"/>
        </w:rPr>
        <w:t xml:space="preserve"> </w:t>
      </w:r>
      <w:r>
        <w:rPr>
          <w:rFonts w:hint="eastAsia"/>
        </w:rPr>
        <w:t>找栅栏区域</w:t>
      </w:r>
    </w:p>
    <w:p w14:paraId="1D0161D4" w14:textId="464EBF3F" w:rsidR="001F44B4" w:rsidRDefault="001F44B4" w:rsidP="001F44B4">
      <w:pPr>
        <w:pStyle w:val="Standard"/>
        <w:ind w:firstLine="480"/>
        <w:rPr>
          <w:rFonts w:ascii="宋体" w:eastAsia="宋体" w:hAnsi="宋体"/>
        </w:rPr>
      </w:pPr>
      <w:r>
        <w:rPr>
          <w:rFonts w:ascii="宋体" w:eastAsia="宋体" w:hAnsi="宋体" w:hint="eastAsia"/>
        </w:rPr>
        <w:t>对栅栏区域做膨胀处理</w:t>
      </w:r>
    </w:p>
    <w:p w14:paraId="238DC6D2" w14:textId="560BABED" w:rsidR="001F44B4" w:rsidRPr="001F44B4" w:rsidRDefault="001F44B4" w:rsidP="001F44B4">
      <w:pPr>
        <w:pStyle w:val="Standard"/>
        <w:ind w:firstLine="480"/>
        <w:rPr>
          <w:rFonts w:ascii="宋体" w:eastAsia="宋体" w:hAnsi="宋体"/>
        </w:rPr>
      </w:pPr>
      <w:r>
        <w:rPr>
          <w:rFonts w:ascii="宋体" w:eastAsia="宋体" w:hAnsi="宋体" w:hint="eastAsia"/>
        </w:rPr>
        <w:t>去除面积特别小的联通区域，栅栏区域一般较大，面积小的栅栏区域应该是错误识别的地方。</w:t>
      </w:r>
    </w:p>
    <w:p w14:paraId="167E861C" w14:textId="55F768FA" w:rsidR="001F44B4" w:rsidRDefault="001F44B4" w:rsidP="00803B90">
      <w:pPr>
        <w:ind w:left="420" w:firstLineChars="25" w:firstLine="60"/>
        <w:jc w:val="center"/>
      </w:pPr>
      <w:r>
        <w:rPr>
          <w:noProof/>
        </w:rPr>
        <w:drawing>
          <wp:inline distT="0" distB="0" distL="0" distR="0" wp14:anchorId="72F7CA02" wp14:editId="270D95FB">
            <wp:extent cx="2627096" cy="18000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7096" cy="1800000"/>
                    </a:xfrm>
                    <a:prstGeom prst="rect">
                      <a:avLst/>
                    </a:prstGeom>
                    <a:noFill/>
                    <a:ln>
                      <a:noFill/>
                    </a:ln>
                  </pic:spPr>
                </pic:pic>
              </a:graphicData>
            </a:graphic>
          </wp:inline>
        </w:drawing>
      </w:r>
      <w:r>
        <w:rPr>
          <w:noProof/>
        </w:rPr>
        <w:lastRenderedPageBreak/>
        <w:drawing>
          <wp:inline distT="0" distB="0" distL="0" distR="0" wp14:anchorId="2775DBF8" wp14:editId="6F847170">
            <wp:extent cx="2627095" cy="180000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7095" cy="1800000"/>
                    </a:xfrm>
                    <a:prstGeom prst="rect">
                      <a:avLst/>
                    </a:prstGeom>
                    <a:noFill/>
                    <a:ln>
                      <a:noFill/>
                    </a:ln>
                  </pic:spPr>
                </pic:pic>
              </a:graphicData>
            </a:graphic>
          </wp:inline>
        </w:drawing>
      </w:r>
    </w:p>
    <w:p w14:paraId="0F832EB1" w14:textId="7A8C479D" w:rsidR="001F44B4" w:rsidRDefault="001F44B4" w:rsidP="001F44B4">
      <w:pPr>
        <w:ind w:left="420" w:firstLineChars="25" w:firstLine="60"/>
      </w:pPr>
      <w:r>
        <w:rPr>
          <w:rFonts w:hint="eastAsia"/>
        </w:rPr>
        <w:t>2.2.4</w:t>
      </w:r>
      <w:r>
        <w:rPr>
          <w:rFonts w:hint="eastAsia"/>
        </w:rPr>
        <w:t>再次膨胀处理</w:t>
      </w:r>
    </w:p>
    <w:p w14:paraId="72A44ECA" w14:textId="0B00358C" w:rsidR="001F44B4" w:rsidRDefault="001F44B4" w:rsidP="00803B90">
      <w:pPr>
        <w:ind w:left="420" w:firstLineChars="25" w:firstLine="60"/>
        <w:jc w:val="center"/>
      </w:pPr>
      <w:r>
        <w:rPr>
          <w:noProof/>
        </w:rPr>
        <w:drawing>
          <wp:inline distT="0" distB="0" distL="0" distR="0" wp14:anchorId="00582E7C" wp14:editId="51FC0830">
            <wp:extent cx="2637756" cy="18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7756" cy="1800000"/>
                    </a:xfrm>
                    <a:prstGeom prst="rect">
                      <a:avLst/>
                    </a:prstGeom>
                    <a:noFill/>
                    <a:ln>
                      <a:noFill/>
                    </a:ln>
                  </pic:spPr>
                </pic:pic>
              </a:graphicData>
            </a:graphic>
          </wp:inline>
        </w:drawing>
      </w:r>
    </w:p>
    <w:p w14:paraId="2212F5B5" w14:textId="158495FE" w:rsidR="001F44B4" w:rsidRDefault="001F44B4" w:rsidP="001F44B4">
      <w:pPr>
        <w:pStyle w:val="3"/>
        <w:ind w:firstLine="482"/>
      </w:pPr>
      <w:r>
        <w:rPr>
          <w:rFonts w:hint="eastAsia"/>
        </w:rPr>
        <w:t>2.3</w:t>
      </w:r>
      <w:proofErr w:type="gramStart"/>
      <w:r>
        <w:rPr>
          <w:rFonts w:hint="eastAsia"/>
        </w:rPr>
        <w:t>两</w:t>
      </w:r>
      <w:proofErr w:type="gramEnd"/>
      <w:r>
        <w:rPr>
          <w:rFonts w:hint="eastAsia"/>
        </w:rPr>
        <w:t>特征融合</w:t>
      </w:r>
    </w:p>
    <w:p w14:paraId="18D928D7" w14:textId="0A1DD050" w:rsidR="001F44B4" w:rsidRDefault="001F44B4" w:rsidP="001F44B4">
      <w:pPr>
        <w:ind w:left="420" w:firstLineChars="25" w:firstLine="60"/>
      </w:pPr>
      <w:r>
        <w:rPr>
          <w:noProof/>
        </w:rPr>
        <w:drawing>
          <wp:inline distT="0" distB="0" distL="0" distR="0" wp14:anchorId="5A38BA6C" wp14:editId="420A8311">
            <wp:extent cx="2264735" cy="150672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2590" cy="1538567"/>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558C3ADF" wp14:editId="1CD81275">
            <wp:extent cx="2222205" cy="1516428"/>
            <wp:effectExtent l="0" t="0" r="698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5292" cy="1532182"/>
                    </a:xfrm>
                    <a:prstGeom prst="rect">
                      <a:avLst/>
                    </a:prstGeom>
                    <a:noFill/>
                    <a:ln>
                      <a:noFill/>
                    </a:ln>
                  </pic:spPr>
                </pic:pic>
              </a:graphicData>
            </a:graphic>
          </wp:inline>
        </w:drawing>
      </w:r>
    </w:p>
    <w:p w14:paraId="34CD35F9" w14:textId="77777777" w:rsidR="00803B90" w:rsidRDefault="00803B90" w:rsidP="001F44B4">
      <w:pPr>
        <w:ind w:left="420" w:firstLineChars="25" w:firstLine="60"/>
      </w:pPr>
    </w:p>
    <w:p w14:paraId="33F784A5" w14:textId="5387AD9B" w:rsidR="001F44B4" w:rsidRPr="001F44B4" w:rsidRDefault="001F44B4" w:rsidP="001F44B4">
      <w:pPr>
        <w:ind w:left="420" w:firstLineChars="25" w:firstLine="60"/>
      </w:pPr>
      <w:r>
        <w:rPr>
          <w:noProof/>
        </w:rPr>
        <w:drawing>
          <wp:inline distT="0" distB="0" distL="0" distR="0" wp14:anchorId="171BF89D" wp14:editId="123B5AF9">
            <wp:extent cx="2280409" cy="1520456"/>
            <wp:effectExtent l="0" t="0" r="571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7371" cy="1525098"/>
                    </a:xfrm>
                    <a:prstGeom prst="rect">
                      <a:avLst/>
                    </a:prstGeom>
                    <a:noFill/>
                    <a:ln>
                      <a:noFill/>
                    </a:ln>
                  </pic:spPr>
                </pic:pic>
              </a:graphicData>
            </a:graphic>
          </wp:inline>
        </w:drawing>
      </w:r>
    </w:p>
    <w:p w14:paraId="5B67C2DE" w14:textId="759D63F5" w:rsidR="009B6361" w:rsidRPr="009B6361" w:rsidRDefault="009B6361" w:rsidP="009B6361">
      <w:pPr>
        <w:pStyle w:val="2"/>
        <w:ind w:firstLine="482"/>
      </w:pPr>
      <w:r w:rsidRPr="009B6361">
        <w:rPr>
          <w:rFonts w:hint="eastAsia"/>
        </w:rPr>
        <w:t>三</w:t>
      </w:r>
      <w:r>
        <w:rPr>
          <w:rFonts w:hint="eastAsia"/>
        </w:rPr>
        <w:t>、</w:t>
      </w:r>
      <w:r w:rsidRPr="009B6361">
        <w:t>修复图片</w:t>
      </w:r>
    </w:p>
    <w:p w14:paraId="2DF67F07" w14:textId="1B07B51C" w:rsidR="00634BF6" w:rsidRDefault="001F44B4"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r w:rsidRPr="001F44B4">
        <w:rPr>
          <w:rFonts w:ascii="宋体" w:hAnsi="宋体" w:hint="eastAsia"/>
          <w:szCs w:val="24"/>
        </w:rPr>
        <w:t>将栅栏区域作为蒙板，进行图像修补。使用</w:t>
      </w:r>
      <w:proofErr w:type="spellStart"/>
      <w:r w:rsidRPr="001F44B4">
        <w:rPr>
          <w:rFonts w:ascii="宋体" w:hAnsi="宋体"/>
          <w:szCs w:val="24"/>
        </w:rPr>
        <w:t>opencv</w:t>
      </w:r>
      <w:proofErr w:type="spellEnd"/>
      <w:r w:rsidRPr="001F44B4">
        <w:rPr>
          <w:rFonts w:ascii="宋体" w:hAnsi="宋体"/>
          <w:szCs w:val="24"/>
        </w:rPr>
        <w:t>自带的修补函数</w:t>
      </w:r>
      <w:proofErr w:type="spellStart"/>
      <w:r w:rsidRPr="001F44B4">
        <w:rPr>
          <w:rFonts w:ascii="宋体" w:hAnsi="宋体"/>
          <w:szCs w:val="24"/>
        </w:rPr>
        <w:t>inpaint</w:t>
      </w:r>
      <w:proofErr w:type="spellEnd"/>
      <w:r w:rsidRPr="001F44B4">
        <w:rPr>
          <w:rFonts w:ascii="宋体" w:hAnsi="宋体"/>
          <w:szCs w:val="24"/>
        </w:rPr>
        <w:t>，其中参数flags可以选择为INPAINT_NS或INPAINT_TELEA，分别对应基于纳维尔－斯托克斯方程的修补方法和</w:t>
      </w:r>
      <w:proofErr w:type="spellStart"/>
      <w:r w:rsidRPr="001F44B4">
        <w:rPr>
          <w:rFonts w:ascii="宋体" w:hAnsi="宋体"/>
          <w:szCs w:val="24"/>
        </w:rPr>
        <w:t>elea</w:t>
      </w:r>
      <w:proofErr w:type="spellEnd"/>
      <w:r w:rsidRPr="001F44B4">
        <w:rPr>
          <w:rFonts w:ascii="宋体" w:hAnsi="宋体"/>
          <w:szCs w:val="24"/>
        </w:rPr>
        <w:t>在2004年提出的基于快速行进的修复算法。参考：</w:t>
      </w:r>
      <w:hyperlink r:id="rId18" w:history="1">
        <w:r w:rsidRPr="00093D21">
          <w:rPr>
            <w:rStyle w:val="af"/>
            <w:rFonts w:ascii="宋体" w:hAnsi="宋体"/>
            <w:szCs w:val="24"/>
          </w:rPr>
          <w:t>https://wenku.baidu.com/view/97679916e87101f69e319536.html</w:t>
        </w:r>
      </w:hyperlink>
      <w:r>
        <w:rPr>
          <w:rFonts w:ascii="宋体" w:hAnsi="宋体"/>
          <w:szCs w:val="24"/>
        </w:rPr>
        <w:t xml:space="preserve"> </w:t>
      </w:r>
      <w:r w:rsidRPr="001F44B4">
        <w:rPr>
          <w:rFonts w:ascii="宋体" w:hAnsi="宋体"/>
          <w:szCs w:val="24"/>
        </w:rPr>
        <w:t xml:space="preserve"> 和</w:t>
      </w:r>
      <w:hyperlink r:id="rId19" w:history="1">
        <w:r w:rsidRPr="00093D21">
          <w:rPr>
            <w:rStyle w:val="af"/>
            <w:rFonts w:ascii="宋体" w:hAnsi="宋体"/>
            <w:szCs w:val="24"/>
          </w:rPr>
          <w:t>https://blog.csdn.net/carson2005/article/details/6844025</w:t>
        </w:r>
      </w:hyperlink>
      <w:r>
        <w:rPr>
          <w:rFonts w:ascii="宋体" w:hAnsi="宋体"/>
          <w:szCs w:val="24"/>
        </w:rPr>
        <w:t xml:space="preserve"> </w:t>
      </w:r>
    </w:p>
    <w:p w14:paraId="11BBB2F0" w14:textId="68CC6AC4" w:rsidR="00254527" w:rsidRDefault="00254527"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p>
    <w:p w14:paraId="115E1EBD" w14:textId="3926E78E" w:rsidR="00254527" w:rsidRDefault="00254527"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r>
        <w:rPr>
          <w:noProof/>
        </w:rPr>
        <w:lastRenderedPageBreak/>
        <w:drawing>
          <wp:inline distT="0" distB="0" distL="0" distR="0" wp14:anchorId="52E3C1A2" wp14:editId="0E35287C">
            <wp:extent cx="4161740" cy="173147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3768" cy="1736474"/>
                    </a:xfrm>
                    <a:prstGeom prst="rect">
                      <a:avLst/>
                    </a:prstGeom>
                  </pic:spPr>
                </pic:pic>
              </a:graphicData>
            </a:graphic>
          </wp:inline>
        </w:drawing>
      </w:r>
    </w:p>
    <w:p w14:paraId="248E084E" w14:textId="692C13FD" w:rsidR="00FA7A55" w:rsidRDefault="00FA7A55"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p>
    <w:p w14:paraId="5B07D0A9" w14:textId="77777777" w:rsidR="00FA7A55" w:rsidRDefault="00FA7A55"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hint="eastAsia"/>
          <w:szCs w:val="24"/>
        </w:rPr>
      </w:pPr>
    </w:p>
    <w:p w14:paraId="1DBB0779" w14:textId="55DCD7FB" w:rsidR="00FA7A55" w:rsidRDefault="00FA7A55" w:rsidP="00FA7A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szCs w:val="24"/>
        </w:rPr>
      </w:pPr>
      <w:hyperlink r:id="rId21" w:history="1">
        <w:r w:rsidRPr="00CC0EE3">
          <w:rPr>
            <w:rStyle w:val="af"/>
            <w:rFonts w:ascii="宋体" w:hAnsi="宋体"/>
            <w:szCs w:val="24"/>
          </w:rPr>
          <w:t>https://github.com/JiahuiYu/generative_inpainting</w:t>
        </w:r>
      </w:hyperlink>
      <w:r>
        <w:rPr>
          <w:rFonts w:ascii="宋体" w:hAnsi="宋体"/>
          <w:szCs w:val="24"/>
        </w:rPr>
        <w:t xml:space="preserve"> </w:t>
      </w:r>
    </w:p>
    <w:p w14:paraId="1456AA4D" w14:textId="5BD017F3" w:rsidR="00FA7A55" w:rsidRDefault="00FA7A55" w:rsidP="00FA7A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szCs w:val="24"/>
        </w:rPr>
      </w:pPr>
    </w:p>
    <w:p w14:paraId="5933A629" w14:textId="2A15128A" w:rsidR="00FA7A55" w:rsidRDefault="00CE7923" w:rsidP="00FA7A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szCs w:val="24"/>
        </w:rPr>
      </w:pPr>
      <w:r>
        <w:rPr>
          <w:rFonts w:ascii="宋体" w:hAnsi="宋体" w:hint="eastAsia"/>
          <w:szCs w:val="24"/>
        </w:rPr>
        <w:t>生成式对抗网络</w:t>
      </w:r>
    </w:p>
    <w:p w14:paraId="0575138D" w14:textId="777BAC69" w:rsidR="00CE7923" w:rsidRDefault="00CE7923" w:rsidP="00FA7A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szCs w:val="24"/>
        </w:rPr>
      </w:pPr>
    </w:p>
    <w:p w14:paraId="5E922E15" w14:textId="655602B5" w:rsidR="00CE7923" w:rsidRDefault="00CE7923" w:rsidP="00FA7A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szCs w:val="24"/>
        </w:rPr>
      </w:pPr>
      <w:r>
        <w:rPr>
          <w:rFonts w:ascii="宋体" w:hAnsi="宋体" w:hint="eastAsia"/>
          <w:szCs w:val="24"/>
        </w:rPr>
        <w:t>利用周围图像特征作为参考，更好预测</w:t>
      </w:r>
    </w:p>
    <w:p w14:paraId="2FB2C2BB" w14:textId="77E545C4" w:rsidR="00CE7923" w:rsidRDefault="00CE7923" w:rsidP="00FA7A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szCs w:val="24"/>
        </w:rPr>
      </w:pPr>
    </w:p>
    <w:p w14:paraId="31B25522" w14:textId="62E1BB54" w:rsidR="00CE7923" w:rsidRPr="00254527" w:rsidRDefault="00CE7923" w:rsidP="00FA7A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hint="eastAsia"/>
          <w:szCs w:val="24"/>
        </w:rPr>
      </w:pPr>
      <w:r>
        <w:rPr>
          <w:rFonts w:ascii="宋体" w:hAnsi="宋体" w:hint="eastAsia"/>
          <w:szCs w:val="24"/>
        </w:rPr>
        <w:t>粗略到细化的网络</w:t>
      </w:r>
      <w:bookmarkStart w:id="1" w:name="_GoBack"/>
      <w:bookmarkEnd w:id="1"/>
    </w:p>
    <w:sectPr w:rsidR="00CE7923" w:rsidRPr="00254527">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08C21" w14:textId="77777777" w:rsidR="00CD0131" w:rsidRDefault="00CD0131" w:rsidP="00A64971">
      <w:pPr>
        <w:ind w:firstLine="480"/>
      </w:pPr>
      <w:r>
        <w:separator/>
      </w:r>
    </w:p>
  </w:endnote>
  <w:endnote w:type="continuationSeparator" w:id="0">
    <w:p w14:paraId="04637BBE" w14:textId="77777777" w:rsidR="00CD0131" w:rsidRDefault="00CD0131" w:rsidP="00A64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AAA9" w14:textId="77777777" w:rsidR="00FA7A55" w:rsidRDefault="00FA7A5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DADE8" w14:textId="77777777" w:rsidR="00FA7A55" w:rsidRDefault="00FA7A5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ED8D" w14:textId="77777777" w:rsidR="00FA7A55" w:rsidRDefault="00FA7A5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811F6" w14:textId="77777777" w:rsidR="00CD0131" w:rsidRDefault="00CD0131" w:rsidP="00A64971">
      <w:pPr>
        <w:ind w:firstLine="480"/>
      </w:pPr>
      <w:r>
        <w:separator/>
      </w:r>
    </w:p>
  </w:footnote>
  <w:footnote w:type="continuationSeparator" w:id="0">
    <w:p w14:paraId="1A2FA38F" w14:textId="77777777" w:rsidR="00CD0131" w:rsidRDefault="00CD0131" w:rsidP="00A649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AAA3" w14:textId="77777777" w:rsidR="00FA7A55" w:rsidRDefault="00FA7A5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FE307" w14:textId="77777777" w:rsidR="00FA7A55" w:rsidRDefault="00FA7A5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9803" w14:textId="77777777" w:rsidR="00FA7A55" w:rsidRDefault="00FA7A5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6E6"/>
    <w:multiLevelType w:val="hybridMultilevel"/>
    <w:tmpl w:val="F0686C8E"/>
    <w:lvl w:ilvl="0" w:tplc="253015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A5872"/>
    <w:multiLevelType w:val="hybridMultilevel"/>
    <w:tmpl w:val="064AB492"/>
    <w:lvl w:ilvl="0" w:tplc="3CBA33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745747"/>
    <w:multiLevelType w:val="hybridMultilevel"/>
    <w:tmpl w:val="B4222A0E"/>
    <w:lvl w:ilvl="0" w:tplc="70B696F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5AFB19A0"/>
    <w:multiLevelType w:val="hybridMultilevel"/>
    <w:tmpl w:val="81A40470"/>
    <w:lvl w:ilvl="0" w:tplc="4BBCC1EE">
      <w:start w:val="1"/>
      <w:numFmt w:val="japaneseCounting"/>
      <w:lvlText w:val="%1、"/>
      <w:lvlJc w:val="left"/>
      <w:pPr>
        <w:ind w:left="793" w:hanging="51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2C"/>
    <w:rsid w:val="000071A4"/>
    <w:rsid w:val="0000723A"/>
    <w:rsid w:val="00075F66"/>
    <w:rsid w:val="00090FC3"/>
    <w:rsid w:val="000A2DA0"/>
    <w:rsid w:val="000D3F97"/>
    <w:rsid w:val="000E1256"/>
    <w:rsid w:val="000F7ED3"/>
    <w:rsid w:val="00101EA5"/>
    <w:rsid w:val="00107165"/>
    <w:rsid w:val="0018050A"/>
    <w:rsid w:val="001E233B"/>
    <w:rsid w:val="001F44B4"/>
    <w:rsid w:val="00214128"/>
    <w:rsid w:val="00230D08"/>
    <w:rsid w:val="00244A9B"/>
    <w:rsid w:val="00254527"/>
    <w:rsid w:val="0025764C"/>
    <w:rsid w:val="002A2ACD"/>
    <w:rsid w:val="002A7488"/>
    <w:rsid w:val="002C4813"/>
    <w:rsid w:val="002D5157"/>
    <w:rsid w:val="003107E0"/>
    <w:rsid w:val="0032302B"/>
    <w:rsid w:val="003351C6"/>
    <w:rsid w:val="00347C36"/>
    <w:rsid w:val="0036342B"/>
    <w:rsid w:val="003A3F8B"/>
    <w:rsid w:val="003D09C3"/>
    <w:rsid w:val="003D196B"/>
    <w:rsid w:val="00404848"/>
    <w:rsid w:val="00436409"/>
    <w:rsid w:val="00441DA4"/>
    <w:rsid w:val="004545DF"/>
    <w:rsid w:val="00496FCF"/>
    <w:rsid w:val="004A5AA8"/>
    <w:rsid w:val="004B5E0C"/>
    <w:rsid w:val="004D2BEF"/>
    <w:rsid w:val="005115D4"/>
    <w:rsid w:val="005329BB"/>
    <w:rsid w:val="00562D89"/>
    <w:rsid w:val="00564955"/>
    <w:rsid w:val="005819BE"/>
    <w:rsid w:val="005F20A2"/>
    <w:rsid w:val="006062D0"/>
    <w:rsid w:val="006130B7"/>
    <w:rsid w:val="006174FA"/>
    <w:rsid w:val="00625D9D"/>
    <w:rsid w:val="00634BF6"/>
    <w:rsid w:val="00662A70"/>
    <w:rsid w:val="00665B55"/>
    <w:rsid w:val="006706A6"/>
    <w:rsid w:val="006A0F66"/>
    <w:rsid w:val="006B5F72"/>
    <w:rsid w:val="006C1BB7"/>
    <w:rsid w:val="006C2182"/>
    <w:rsid w:val="006E227E"/>
    <w:rsid w:val="007101B8"/>
    <w:rsid w:val="007A08DC"/>
    <w:rsid w:val="007C47FC"/>
    <w:rsid w:val="007D364B"/>
    <w:rsid w:val="007F1FBB"/>
    <w:rsid w:val="00803B90"/>
    <w:rsid w:val="0085477A"/>
    <w:rsid w:val="0088171A"/>
    <w:rsid w:val="00952391"/>
    <w:rsid w:val="00964371"/>
    <w:rsid w:val="0099248C"/>
    <w:rsid w:val="009A4E76"/>
    <w:rsid w:val="009A5B69"/>
    <w:rsid w:val="009B3ABF"/>
    <w:rsid w:val="009B6361"/>
    <w:rsid w:val="009E72EC"/>
    <w:rsid w:val="009F5E8A"/>
    <w:rsid w:val="00A11133"/>
    <w:rsid w:val="00A301F4"/>
    <w:rsid w:val="00A32363"/>
    <w:rsid w:val="00A40183"/>
    <w:rsid w:val="00A64971"/>
    <w:rsid w:val="00AE6F54"/>
    <w:rsid w:val="00B13D39"/>
    <w:rsid w:val="00B63533"/>
    <w:rsid w:val="00B95F4A"/>
    <w:rsid w:val="00B96DBD"/>
    <w:rsid w:val="00BC516B"/>
    <w:rsid w:val="00BC776A"/>
    <w:rsid w:val="00C0106C"/>
    <w:rsid w:val="00C0715D"/>
    <w:rsid w:val="00C073D1"/>
    <w:rsid w:val="00C106D9"/>
    <w:rsid w:val="00C83CBF"/>
    <w:rsid w:val="00C92590"/>
    <w:rsid w:val="00CA2D74"/>
    <w:rsid w:val="00CD0131"/>
    <w:rsid w:val="00CD7E90"/>
    <w:rsid w:val="00CE1C95"/>
    <w:rsid w:val="00CE7923"/>
    <w:rsid w:val="00D006EC"/>
    <w:rsid w:val="00D103BD"/>
    <w:rsid w:val="00DC1103"/>
    <w:rsid w:val="00E3202C"/>
    <w:rsid w:val="00E7155D"/>
    <w:rsid w:val="00EA7F7D"/>
    <w:rsid w:val="00EE6D42"/>
    <w:rsid w:val="00F13053"/>
    <w:rsid w:val="00F42937"/>
    <w:rsid w:val="00F62835"/>
    <w:rsid w:val="00F7536C"/>
    <w:rsid w:val="00F805F9"/>
    <w:rsid w:val="00F94435"/>
    <w:rsid w:val="00FA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D2E4A"/>
  <w15:chartTrackingRefBased/>
  <w15:docId w15:val="{D077F70F-D152-4DC3-B01C-598FAFA2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6361"/>
    <w:pPr>
      <w:widowControl w:val="0"/>
      <w:snapToGrid w:val="0"/>
      <w:ind w:firstLineChars="200" w:firstLine="200"/>
      <w:jc w:val="both"/>
    </w:pPr>
    <w:rPr>
      <w:rFonts w:eastAsia="宋体"/>
      <w:sz w:val="24"/>
    </w:rPr>
  </w:style>
  <w:style w:type="paragraph" w:styleId="1">
    <w:name w:val="heading 1"/>
    <w:basedOn w:val="a"/>
    <w:next w:val="a"/>
    <w:link w:val="10"/>
    <w:uiPriority w:val="9"/>
    <w:qFormat/>
    <w:rsid w:val="009B6361"/>
    <w:pPr>
      <w:keepNext/>
      <w:keepLines/>
      <w:spacing w:before="240" w:after="240"/>
      <w:outlineLvl w:val="0"/>
    </w:pPr>
    <w:rPr>
      <w:b/>
      <w:bCs/>
      <w:kern w:val="44"/>
      <w:sz w:val="44"/>
      <w:szCs w:val="44"/>
    </w:rPr>
  </w:style>
  <w:style w:type="paragraph" w:styleId="2">
    <w:name w:val="heading 2"/>
    <w:basedOn w:val="a"/>
    <w:next w:val="a"/>
    <w:link w:val="20"/>
    <w:uiPriority w:val="9"/>
    <w:unhideWhenUsed/>
    <w:qFormat/>
    <w:rsid w:val="00B96DBD"/>
    <w:pPr>
      <w:keepNext/>
      <w:keepLines/>
      <w:outlineLvl w:val="1"/>
    </w:pPr>
    <w:rPr>
      <w:rFonts w:asciiTheme="majorHAnsi" w:hAnsiTheme="majorHAnsi" w:cstheme="majorBidi"/>
      <w:b/>
      <w:bCs/>
      <w:szCs w:val="32"/>
    </w:rPr>
  </w:style>
  <w:style w:type="paragraph" w:styleId="3">
    <w:name w:val="heading 3"/>
    <w:basedOn w:val="a"/>
    <w:next w:val="a"/>
    <w:link w:val="30"/>
    <w:uiPriority w:val="9"/>
    <w:unhideWhenUsed/>
    <w:qFormat/>
    <w:rsid w:val="00B96DBD"/>
    <w:pPr>
      <w:keepNext/>
      <w:keepLines/>
      <w:outlineLvl w:val="2"/>
    </w:pPr>
    <w:rPr>
      <w:b/>
      <w:bCs/>
      <w:szCs w:val="32"/>
    </w:rPr>
  </w:style>
  <w:style w:type="paragraph" w:styleId="4">
    <w:name w:val="heading 4"/>
    <w:basedOn w:val="a"/>
    <w:next w:val="a"/>
    <w:link w:val="40"/>
    <w:uiPriority w:val="9"/>
    <w:unhideWhenUsed/>
    <w:qFormat/>
    <w:rsid w:val="005819BE"/>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075F66"/>
    <w:pPr>
      <w:keepNext/>
      <w:keepLines/>
      <w:outlineLvl w:val="4"/>
    </w:pPr>
    <w:rPr>
      <w:b/>
      <w:bCs/>
      <w:szCs w:val="28"/>
    </w:rPr>
  </w:style>
  <w:style w:type="paragraph" w:styleId="6">
    <w:name w:val="heading 6"/>
    <w:basedOn w:val="a"/>
    <w:next w:val="a"/>
    <w:link w:val="60"/>
    <w:uiPriority w:val="9"/>
    <w:unhideWhenUsed/>
    <w:qFormat/>
    <w:rsid w:val="00625D9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128"/>
    <w:pPr>
      <w:ind w:firstLine="420"/>
    </w:pPr>
  </w:style>
  <w:style w:type="table" w:styleId="a4">
    <w:name w:val="Table Grid"/>
    <w:basedOn w:val="a1"/>
    <w:uiPriority w:val="39"/>
    <w:qFormat/>
    <w:rsid w:val="00665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665B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665B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
    <w:name w:val="HTML Preformatted"/>
    <w:basedOn w:val="a"/>
    <w:link w:val="HTML0"/>
    <w:uiPriority w:val="99"/>
    <w:semiHidden/>
    <w:unhideWhenUsed/>
    <w:rsid w:val="0049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496FCF"/>
    <w:rPr>
      <w:rFonts w:ascii="宋体" w:eastAsia="宋体" w:hAnsi="宋体" w:cs="宋体"/>
      <w:kern w:val="0"/>
      <w:sz w:val="24"/>
      <w:szCs w:val="24"/>
    </w:rPr>
  </w:style>
  <w:style w:type="paragraph" w:styleId="a5">
    <w:name w:val="header"/>
    <w:basedOn w:val="a"/>
    <w:link w:val="a6"/>
    <w:uiPriority w:val="99"/>
    <w:unhideWhenUsed/>
    <w:rsid w:val="00A64971"/>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A64971"/>
    <w:rPr>
      <w:sz w:val="18"/>
      <w:szCs w:val="18"/>
    </w:rPr>
  </w:style>
  <w:style w:type="paragraph" w:styleId="a7">
    <w:name w:val="footer"/>
    <w:basedOn w:val="a"/>
    <w:link w:val="a8"/>
    <w:uiPriority w:val="99"/>
    <w:unhideWhenUsed/>
    <w:rsid w:val="00A64971"/>
    <w:pPr>
      <w:tabs>
        <w:tab w:val="center" w:pos="4153"/>
        <w:tab w:val="right" w:pos="8306"/>
      </w:tabs>
      <w:jc w:val="left"/>
    </w:pPr>
    <w:rPr>
      <w:sz w:val="18"/>
      <w:szCs w:val="18"/>
    </w:rPr>
  </w:style>
  <w:style w:type="character" w:customStyle="1" w:styleId="a8">
    <w:name w:val="页脚 字符"/>
    <w:basedOn w:val="a0"/>
    <w:link w:val="a7"/>
    <w:uiPriority w:val="99"/>
    <w:rsid w:val="00A64971"/>
    <w:rPr>
      <w:sz w:val="18"/>
      <w:szCs w:val="18"/>
    </w:rPr>
  </w:style>
  <w:style w:type="character" w:styleId="a9">
    <w:name w:val="Placeholder Text"/>
    <w:basedOn w:val="a0"/>
    <w:uiPriority w:val="99"/>
    <w:semiHidden/>
    <w:rsid w:val="006174FA"/>
    <w:rPr>
      <w:color w:val="808080"/>
    </w:rPr>
  </w:style>
  <w:style w:type="paragraph" w:styleId="aa">
    <w:name w:val="Normal (Web)"/>
    <w:basedOn w:val="a"/>
    <w:uiPriority w:val="99"/>
    <w:semiHidden/>
    <w:unhideWhenUsed/>
    <w:rsid w:val="002D5157"/>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9B6361"/>
    <w:rPr>
      <w:rFonts w:eastAsia="宋体"/>
      <w:b/>
      <w:bCs/>
      <w:kern w:val="44"/>
      <w:sz w:val="44"/>
      <w:szCs w:val="44"/>
    </w:rPr>
  </w:style>
  <w:style w:type="paragraph" w:styleId="ab">
    <w:name w:val="Title"/>
    <w:basedOn w:val="a"/>
    <w:next w:val="a"/>
    <w:link w:val="ac"/>
    <w:uiPriority w:val="10"/>
    <w:qFormat/>
    <w:rsid w:val="00A4018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4018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96DBD"/>
    <w:rPr>
      <w:rFonts w:asciiTheme="majorHAnsi" w:eastAsia="宋体" w:hAnsiTheme="majorHAnsi" w:cstheme="majorBidi"/>
      <w:b/>
      <w:bCs/>
      <w:sz w:val="24"/>
      <w:szCs w:val="32"/>
    </w:rPr>
  </w:style>
  <w:style w:type="character" w:customStyle="1" w:styleId="30">
    <w:name w:val="标题 3 字符"/>
    <w:basedOn w:val="a0"/>
    <w:link w:val="3"/>
    <w:uiPriority w:val="9"/>
    <w:rsid w:val="00B96DBD"/>
    <w:rPr>
      <w:rFonts w:eastAsia="宋体"/>
      <w:b/>
      <w:bCs/>
      <w:sz w:val="24"/>
      <w:szCs w:val="32"/>
    </w:rPr>
  </w:style>
  <w:style w:type="character" w:customStyle="1" w:styleId="40">
    <w:name w:val="标题 4 字符"/>
    <w:basedOn w:val="a0"/>
    <w:link w:val="4"/>
    <w:uiPriority w:val="9"/>
    <w:rsid w:val="005819BE"/>
    <w:rPr>
      <w:rFonts w:asciiTheme="majorHAnsi" w:eastAsia="宋体" w:hAnsiTheme="majorHAnsi" w:cstheme="majorBidi"/>
      <w:b/>
      <w:bCs/>
      <w:sz w:val="24"/>
      <w:szCs w:val="28"/>
    </w:rPr>
  </w:style>
  <w:style w:type="character" w:customStyle="1" w:styleId="50">
    <w:name w:val="标题 5 字符"/>
    <w:basedOn w:val="a0"/>
    <w:link w:val="5"/>
    <w:uiPriority w:val="9"/>
    <w:rsid w:val="00075F66"/>
    <w:rPr>
      <w:rFonts w:eastAsia="宋体"/>
      <w:b/>
      <w:bCs/>
      <w:sz w:val="24"/>
      <w:szCs w:val="28"/>
    </w:rPr>
  </w:style>
  <w:style w:type="character" w:customStyle="1" w:styleId="60">
    <w:name w:val="标题 6 字符"/>
    <w:basedOn w:val="a0"/>
    <w:link w:val="6"/>
    <w:uiPriority w:val="9"/>
    <w:rsid w:val="00625D9D"/>
    <w:rPr>
      <w:rFonts w:asciiTheme="majorHAnsi" w:eastAsiaTheme="majorEastAsia" w:hAnsiTheme="majorHAnsi" w:cstheme="majorBidi"/>
      <w:b/>
      <w:bCs/>
      <w:sz w:val="24"/>
      <w:szCs w:val="24"/>
    </w:rPr>
  </w:style>
  <w:style w:type="paragraph" w:customStyle="1" w:styleId="Standard">
    <w:name w:val="Standard"/>
    <w:rsid w:val="009B6361"/>
    <w:pPr>
      <w:suppressAutoHyphens/>
      <w:autoSpaceDN w:val="0"/>
      <w:textAlignment w:val="baseline"/>
    </w:pPr>
    <w:rPr>
      <w:rFonts w:ascii="Liberation Serif" w:hAnsi="Liberation Serif" w:cs="FreeSans"/>
      <w:kern w:val="3"/>
      <w:sz w:val="24"/>
      <w:szCs w:val="24"/>
      <w:lang w:bidi="hi-IN"/>
    </w:rPr>
  </w:style>
  <w:style w:type="paragraph" w:styleId="ad">
    <w:name w:val="Date"/>
    <w:basedOn w:val="a"/>
    <w:next w:val="a"/>
    <w:link w:val="ae"/>
    <w:uiPriority w:val="99"/>
    <w:semiHidden/>
    <w:unhideWhenUsed/>
    <w:rsid w:val="001F44B4"/>
    <w:pPr>
      <w:ind w:leftChars="2500" w:left="100"/>
    </w:pPr>
  </w:style>
  <w:style w:type="character" w:customStyle="1" w:styleId="ae">
    <w:name w:val="日期 字符"/>
    <w:basedOn w:val="a0"/>
    <w:link w:val="ad"/>
    <w:uiPriority w:val="99"/>
    <w:semiHidden/>
    <w:rsid w:val="001F44B4"/>
    <w:rPr>
      <w:rFonts w:eastAsia="宋体"/>
      <w:sz w:val="24"/>
    </w:rPr>
  </w:style>
  <w:style w:type="character" w:styleId="af">
    <w:name w:val="Hyperlink"/>
    <w:basedOn w:val="a0"/>
    <w:uiPriority w:val="99"/>
    <w:unhideWhenUsed/>
    <w:rsid w:val="001F44B4"/>
    <w:rPr>
      <w:color w:val="0563C1" w:themeColor="hyperlink"/>
      <w:u w:val="single"/>
    </w:rPr>
  </w:style>
  <w:style w:type="character" w:styleId="af0">
    <w:name w:val="Unresolved Mention"/>
    <w:basedOn w:val="a0"/>
    <w:uiPriority w:val="99"/>
    <w:semiHidden/>
    <w:unhideWhenUsed/>
    <w:rsid w:val="001F4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48700">
      <w:bodyDiv w:val="1"/>
      <w:marLeft w:val="0"/>
      <w:marRight w:val="0"/>
      <w:marTop w:val="0"/>
      <w:marBottom w:val="0"/>
      <w:divBdr>
        <w:top w:val="none" w:sz="0" w:space="0" w:color="auto"/>
        <w:left w:val="none" w:sz="0" w:space="0" w:color="auto"/>
        <w:bottom w:val="none" w:sz="0" w:space="0" w:color="auto"/>
        <w:right w:val="none" w:sz="0" w:space="0" w:color="auto"/>
      </w:divBdr>
    </w:div>
    <w:div w:id="565141114">
      <w:bodyDiv w:val="1"/>
      <w:marLeft w:val="0"/>
      <w:marRight w:val="0"/>
      <w:marTop w:val="0"/>
      <w:marBottom w:val="0"/>
      <w:divBdr>
        <w:top w:val="none" w:sz="0" w:space="0" w:color="auto"/>
        <w:left w:val="none" w:sz="0" w:space="0" w:color="auto"/>
        <w:bottom w:val="none" w:sz="0" w:space="0" w:color="auto"/>
        <w:right w:val="none" w:sz="0" w:space="0" w:color="auto"/>
      </w:divBdr>
    </w:div>
    <w:div w:id="782649144">
      <w:bodyDiv w:val="1"/>
      <w:marLeft w:val="0"/>
      <w:marRight w:val="0"/>
      <w:marTop w:val="0"/>
      <w:marBottom w:val="0"/>
      <w:divBdr>
        <w:top w:val="none" w:sz="0" w:space="0" w:color="auto"/>
        <w:left w:val="none" w:sz="0" w:space="0" w:color="auto"/>
        <w:bottom w:val="none" w:sz="0" w:space="0" w:color="auto"/>
        <w:right w:val="none" w:sz="0" w:space="0" w:color="auto"/>
      </w:divBdr>
    </w:div>
    <w:div w:id="1241982691">
      <w:bodyDiv w:val="1"/>
      <w:marLeft w:val="0"/>
      <w:marRight w:val="0"/>
      <w:marTop w:val="0"/>
      <w:marBottom w:val="0"/>
      <w:divBdr>
        <w:top w:val="none" w:sz="0" w:space="0" w:color="auto"/>
        <w:left w:val="none" w:sz="0" w:space="0" w:color="auto"/>
        <w:bottom w:val="none" w:sz="0" w:space="0" w:color="auto"/>
        <w:right w:val="none" w:sz="0" w:space="0" w:color="auto"/>
      </w:divBdr>
    </w:div>
    <w:div w:id="1353075044">
      <w:bodyDiv w:val="1"/>
      <w:marLeft w:val="0"/>
      <w:marRight w:val="0"/>
      <w:marTop w:val="0"/>
      <w:marBottom w:val="0"/>
      <w:divBdr>
        <w:top w:val="none" w:sz="0" w:space="0" w:color="auto"/>
        <w:left w:val="none" w:sz="0" w:space="0" w:color="auto"/>
        <w:bottom w:val="none" w:sz="0" w:space="0" w:color="auto"/>
        <w:right w:val="none" w:sz="0" w:space="0" w:color="auto"/>
      </w:divBdr>
    </w:div>
    <w:div w:id="156205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enku.baidu.com/view/97679916e87101f69e319536.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JiahuiYu/generative_inpaint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csdn.net/carson2005/article/details/6844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C5DF8-DDB2-43DB-AB57-5CE912DF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5</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凯辉</dc:creator>
  <cp:keywords/>
  <dc:description/>
  <cp:lastModifiedBy>yingwu wang</cp:lastModifiedBy>
  <cp:revision>12</cp:revision>
  <dcterms:created xsi:type="dcterms:W3CDTF">2018-09-16T07:53:00Z</dcterms:created>
  <dcterms:modified xsi:type="dcterms:W3CDTF">2018-12-17T16:15:00Z</dcterms:modified>
</cp:coreProperties>
</file>