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SSL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SSL(Secure Sockets Layer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"http://baike.baidu.com/view/525499.htm"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安全套接层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),及其继任者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"http://baike.baidu.com/view/831898.htm"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传输层安全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（Transport Layer Security，TLS）是为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"http://baike.baidu.com/view/538641.htm"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网络通信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提供安全及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"http://baike.baidu.com/view/702953.htm"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数据完整性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的一种安全协议。TLS与SSL在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"http://baike.baidu.com/view/239605.htm"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传输层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对网络连接进行加密。</w:t>
      </w:r>
      <w:r>
        <w:rPr>
          <w:rFonts w:hint="eastAsia"/>
          <w:sz w:val="24"/>
          <w:szCs w:val="24"/>
        </w:rPr>
        <w:t>当前版本为3.0。它已被广泛地用于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"http://baike.baidu.com/view/206703.htm"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Web浏览器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与服务器之间的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"http://baike.baidu.com/view/1014826.htm"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身份认证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和加密数据传输。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SSL协议可分为两层：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SSL记录协议（SSL Record Protocol）：它建立在可靠的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"http://baike.baidu.com/view/441895.htm"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传输协议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（如TCP）之上，为高层协议提供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"http://baike.baidu.com/view/262940.htm"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、压缩、加密等基本功能的支持。 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SSL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"http://baike.baidu.com/view/1712962.htm"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握手协议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（SSL Handshake Protocol）：它建立在SSL记录协议之上，用于在实际的数据传输开始前，通讯双方进行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"http://baike.baidu.com/view/1014826.htm"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身份认证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、协商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"http://baike.baidu.com/view/155969.htm"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加密算法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、交换加密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"http://baike.baidu.com/view/934.htm"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密钥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等。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</w:rPr>
        <w:t>握手协议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握手协议是客户机和服务器用SSL连接通信时使用的第一个子协议，握手协议包括客户机与服务器之间的一系列消息。SSL中最复杂的协议就是握手协议。该协议允许服务器和客户机相互验证，协商加密和MAC算法以及保密密钥，用来保护在SSL记录中发送的数据。握手协议是在应用程序的数据传输之前使用的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每个握手协议包含以下3个字段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（1）Type：表示10种消息类型之一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（2）Length：表示消息长度字节数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（3）Content：与消息相关的参数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　</w:t>
      </w:r>
      <w:r>
        <w:drawing>
          <wp:inline distT="0" distB="0" distL="114300" distR="114300">
            <wp:extent cx="5137150" cy="806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sz w:val="24"/>
          <w:szCs w:val="24"/>
        </w:rPr>
        <w:t>握手协议的4个阶段</w:t>
      </w:r>
    </w:p>
    <w:p>
      <w:pPr>
        <w:ind w:firstLine="42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 xml:space="preserve"> </w:t>
      </w:r>
      <w:r>
        <w:rPr>
          <w:sz w:val="24"/>
          <w:szCs w:val="24"/>
        </w:rPr>
        <w:t>第一阶段启动逻辑连接，建立这个连接的安全能力。首先客户机向服务器发出client hello消息并等待服务器响应，随后服务器向客户机返回server hello消息，对client hello消息中的信息进行确认。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default"/>
          <w:sz w:val="24"/>
          <w:szCs w:val="24"/>
        </w:rPr>
        <w:t>阶段，服务器是本阶段所有消息的唯一发送方，客户机是所有消息的唯一接收方。该阶段分为4步：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（a）证书：服务器将数字证书和到根CA整个链发给客户端，使客户端能用服务器证书中的服务器公钥认证服务器。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（b）服务器密钥交换（可选）：这里视密钥交换算法而定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（c）证书请求：服务端可能会要求客户自身进行验证。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（d）服务器握手完成：第二阶段的结束，第三阶段开始的信号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default"/>
          <w:sz w:val="24"/>
          <w:szCs w:val="24"/>
        </w:rPr>
        <w:t>阶段，客户机是本阶段所有消息的唯一发送方，服务器是所有消息的唯一接收方。该阶段分为3步：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（a）证书（可选）：为了对服务器证明自身，客户要发送一个证书信息，这是可选的，在IIS中可以配置强制客户端证书认证。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（b）客户机密钥交换（Pre-master-secret）：这里客户端将预备主密钥发送给服务端，注意这里会使用服务端的公钥进行加密。</w:t>
      </w:r>
    </w:p>
    <w:p>
      <w:pPr>
        <w:ind w:firstLine="482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（c）证书验证（可选），对预备秘密和随机数进行签名，证明拥有（a）证书的公钥。</w:t>
      </w:r>
    </w:p>
    <w:p>
      <w:pPr>
        <w:ind w:firstLine="482"/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sz w:val="24"/>
          <w:szCs w:val="24"/>
        </w:rPr>
        <w:t>阶段，</w:t>
      </w:r>
      <w:r>
        <w:rPr>
          <w:rFonts w:hint="eastAsia"/>
          <w:sz w:val="24"/>
          <w:szCs w:val="24"/>
          <w:lang w:val="en-US" w:eastAsia="zh-CN"/>
        </w:rPr>
        <w:t>客户端发起</w:t>
      </w:r>
      <w:r>
        <w:rPr>
          <w:sz w:val="24"/>
          <w:szCs w:val="24"/>
        </w:rPr>
        <w:t>使服务器结束。该阶段分为4步，前2个消息来自客户机，后2个消息来自服务器。</w:t>
      </w:r>
    </w:p>
    <w:p>
      <w:pPr>
        <w:ind w:firstLine="42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　</w:t>
      </w:r>
      <w:r>
        <w:rPr>
          <w:rFonts w:hint="eastAsia"/>
          <w:sz w:val="24"/>
          <w:szCs w:val="24"/>
          <w:lang w:val="en-US" w:eastAsia="zh-CN"/>
        </w:rPr>
        <w:t>(2)</w:t>
      </w:r>
      <w:r>
        <w:rPr>
          <w:rFonts w:hint="default"/>
          <w:sz w:val="24"/>
          <w:szCs w:val="24"/>
        </w:rPr>
        <w:t>、记录协议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记录协议在客户机和服务器握手成功后使用，即客户机和服务器鉴别对方和确定安全信息交换使用的算法后，进入SSL记录协议，记录协议向SSL连接提供两个服务：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（1）保密性：使用握手协议定义的秘密密钥实现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（2）完整性：握手协议定义了MAC，用于保证消息完整性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C32A"/>
    <w:multiLevelType w:val="singleLevel"/>
    <w:tmpl w:val="58C8C32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C6049"/>
    <w:rsid w:val="021633A9"/>
    <w:rsid w:val="2B345F03"/>
    <w:rsid w:val="448C6049"/>
    <w:rsid w:val="59A97C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2017-03-15T04:12:00Z</dcterms:created>
  <dc:creator>wu</dc:creator>
  <cp:lastModifiedBy>wu</cp:lastModifiedBy>
  <dcterms:modified xsi:type="dcterms:W3CDTF">2017-03-15T04:37:47Z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