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rPr>
          <w:b/>
          <w:bCs/>
          <w:sz w:val="32"/>
          <w:szCs w:val="32"/>
        </w:rPr>
      </w:pPr>
      <w:r>
        <w:rPr>
          <w:b/>
          <w:bCs/>
          <w:sz w:val="32"/>
          <w:szCs w:val="32"/>
        </w:rPr>
        <w:t>Device</w:t>
      </w:r>
    </w:p>
    <w:p>
      <w:pPr>
        <w:rPr>
          <w:sz w:val="24"/>
          <w:szCs w:val="24"/>
        </w:rPr>
      </w:pPr>
    </w:p>
    <w:p>
      <w:pPr>
        <w:rPr>
          <w:rFonts w:hint="eastAsia"/>
          <w:sz w:val="24"/>
          <w:szCs w:val="24"/>
        </w:rPr>
      </w:pPr>
      <w:r>
        <w:rPr>
          <w:sz w:val="24"/>
          <w:szCs w:val="24"/>
        </w:rPr>
        <w:t>一.I/O</w:t>
      </w:r>
      <w:r>
        <w:rPr>
          <w:rFonts w:hint="eastAsia"/>
          <w:sz w:val="24"/>
          <w:szCs w:val="24"/>
        </w:rPr>
        <w:t>设备的编址与管理</w:t>
      </w:r>
    </w:p>
    <w:p>
      <w:pPr>
        <w:rPr>
          <w:rFonts w:hint="default"/>
          <w:sz w:val="24"/>
          <w:szCs w:val="24"/>
        </w:rPr>
      </w:pPr>
      <w:r>
        <w:rPr>
          <w:rFonts w:hint="default"/>
          <w:sz w:val="24"/>
          <w:szCs w:val="24"/>
        </w:rPr>
        <w:t>(1).I/O端口:外围设备以及设备的I/O接口中有很多可供CPU访问的寄存器，这些不同种类的寄存器称为I/O端口（port）；CPU对I/O端口的访问采用的是与访存类似的按地址访问方式，即为每一个I/O端口分配一个地址，又称为I/O地址或I/O端口号。</w:t>
      </w:r>
    </w:p>
    <w:p>
      <w:pPr>
        <w:rPr>
          <w:rFonts w:hint="default"/>
          <w:sz w:val="24"/>
          <w:szCs w:val="24"/>
        </w:rPr>
      </w:pPr>
      <w:r>
        <w:rPr>
          <w:rFonts w:hint="default"/>
          <w:sz w:val="24"/>
          <w:szCs w:val="24"/>
        </w:rPr>
        <w:t>(2).I/O端口编址方式</w:t>
      </w:r>
    </w:p>
    <w:p>
      <w:pPr>
        <w:rPr>
          <w:rFonts w:hint="default"/>
          <w:sz w:val="24"/>
          <w:szCs w:val="24"/>
        </w:rPr>
      </w:pPr>
      <w:r>
        <w:rPr>
          <w:rFonts w:hint="default"/>
          <w:sz w:val="24"/>
          <w:szCs w:val="24"/>
        </w:rPr>
        <w:t>I/O端口的独立编址方式：是指系统使用一个不同于主存地址空间之外的单独的一个地址空间为外围设备及接口中的所有I/O端口分配I/O地址。在这种方式下，CPU指令系统中有专门的用于与设备进行数据传输的输入输出指令，对设备的访问必须使用这些专用指令进行。</w:t>
      </w:r>
    </w:p>
    <w:p>
      <w:pPr>
        <w:rPr>
          <w:rFonts w:hint="default"/>
          <w:sz w:val="24"/>
          <w:szCs w:val="24"/>
        </w:rPr>
      </w:pPr>
      <w:r>
        <w:rPr>
          <w:rFonts w:hint="default"/>
          <w:sz w:val="24"/>
          <w:szCs w:val="24"/>
        </w:rPr>
        <w:t xml:space="preserve">I/O端口的统一编址方式：是指I/O端口与主存单元使用同一个地址空间进行统一编址。在这种方式下，CPU指令系统中无需设置专门的与设备进行数据传输的输入输出指令，I/O端口被当成主存单元同样对待，对主存单元进行访问和操作的指令可以同样用于对I/O端口的访问和操作。 </w:t>
      </w:r>
    </w:p>
    <w:p>
      <w:pPr>
        <w:rPr>
          <w:rFonts w:hint="default"/>
          <w:sz w:val="24"/>
          <w:szCs w:val="24"/>
        </w:rPr>
      </w:pPr>
    </w:p>
    <w:p>
      <w:pPr>
        <w:rPr>
          <w:rFonts w:hint="default"/>
          <w:sz w:val="24"/>
          <w:szCs w:val="24"/>
        </w:rPr>
      </w:pPr>
    </w:p>
    <w:p>
      <w:pPr>
        <w:rPr>
          <w:rFonts w:hint="default"/>
          <w:sz w:val="24"/>
          <w:szCs w:val="24"/>
        </w:rPr>
      </w:pPr>
      <w:r>
        <w:rPr>
          <w:rFonts w:hint="default"/>
          <w:sz w:val="24"/>
          <w:szCs w:val="24"/>
        </w:rPr>
        <w:t>二.Raid技术</w:t>
      </w:r>
    </w:p>
    <w:p>
      <w:pPr>
        <w:rPr>
          <w:rFonts w:hint="default"/>
          <w:sz w:val="24"/>
          <w:szCs w:val="24"/>
        </w:rPr>
      </w:pPr>
      <w:r>
        <w:rPr>
          <w:rFonts w:hint="default"/>
          <w:sz w:val="24"/>
          <w:szCs w:val="24"/>
        </w:rPr>
        <w:t>(1).RAID0 全称是Striped disk array without fault tolerance(没有容错的条带磁盘阵列）。这种布局的优点是，如果单个I/O请求由多个逻辑相邻的条带组成，则多达对n个条带的请求可以并行处理，这样可以大大提高I/O的数据传输率.</w:t>
      </w:r>
    </w:p>
    <w:p>
      <w:pPr>
        <w:rPr>
          <w:sz w:val="24"/>
          <w:szCs w:val="24"/>
        </w:rPr>
      </w:pPr>
      <w:r>
        <w:rPr>
          <w:sz w:val="24"/>
          <w:szCs w:val="24"/>
        </w:rPr>
        <w:object>
          <v:shape id="_x0000_i1025" o:spt="75" type="#_x0000_t75" style="height:65.45pt;width:425.15pt;" o:ole="t" filled="f" o:preferrelative="t" stroked="f" coordsize="21600,21600">
            <v:path/>
            <v:fill on="f" focussize="0,0"/>
            <v:stroke on="f" weight="3pt" joinstyle="miter"/>
            <v:imagedata r:id="rId4" o:title=""/>
            <o:lock v:ext="edit" aspectratio="f"/>
            <w10:wrap type="none"/>
            <w10:anchorlock/>
          </v:shape>
          <o:OLEObject Type="Embed" ProgID="Visio.Drawing.11" ShapeID="_x0000_i1025" DrawAspect="Content" ObjectID="_1468075725">
            <o:LockedField>false</o:LockedField>
          </o:OLEObject>
        </w:object>
      </w:r>
    </w:p>
    <w:p>
      <w:pPr>
        <w:rPr>
          <w:rFonts w:hint="default"/>
          <w:sz w:val="24"/>
          <w:szCs w:val="24"/>
        </w:rPr>
      </w:pPr>
      <w:r>
        <w:rPr>
          <w:rFonts w:hint="default"/>
          <w:sz w:val="24"/>
          <w:szCs w:val="24"/>
        </w:rPr>
        <w:t xml:space="preserve">(2).RAID1又称为磁盘镜像（Disk Mirroring），是所有的RAID级中具有最佳失效保护的一种方案。它使用两组互为镜像的磁盘进行简单的完全数据备份，从而实现数据冗余。 </w:t>
      </w:r>
    </w:p>
    <w:p>
      <w:pPr>
        <w:rPr>
          <w:sz w:val="24"/>
          <w:szCs w:val="24"/>
        </w:rPr>
      </w:pPr>
      <w:r>
        <w:rPr>
          <w:sz w:val="24"/>
          <w:szCs w:val="24"/>
        </w:rPr>
        <w:object>
          <v:shape id="_x0000_i1026" o:spt="75" type="#_x0000_t75" style="height:94.15pt;width:410.8pt;" o:ole="t" filled="f" o:preferrelative="t" stroked="f" coordsize="21600,21600">
            <v:path/>
            <v:fill on="f" focussize="0,0"/>
            <v:stroke on="f" weight="3pt" joinstyle="miter"/>
            <v:imagedata r:id="rId5" o:title=""/>
            <o:lock v:ext="edit" aspectratio="f"/>
            <w10:wrap type="none"/>
            <w10:anchorlock/>
          </v:shape>
          <o:OLEObject Type="Embed" ProgID="Visio.Drawing.11" ShapeID="_x0000_i1026" DrawAspect="Content" ObjectID="_1468075726">
            <o:LockedField>false</o:LockedField>
          </o:OLEObject>
        </w:object>
      </w:r>
    </w:p>
    <w:p>
      <w:pPr>
        <w:rPr>
          <w:rFonts w:hint="eastAsia"/>
          <w:sz w:val="24"/>
          <w:szCs w:val="24"/>
        </w:rPr>
      </w:pPr>
      <w:r>
        <w:rPr>
          <w:rFonts w:hint="default"/>
          <w:sz w:val="24"/>
          <w:szCs w:val="24"/>
        </w:rPr>
        <w:t>(3).</w:t>
      </w:r>
      <w:r>
        <w:rPr>
          <w:rFonts w:hint="eastAsia"/>
          <w:sz w:val="24"/>
          <w:szCs w:val="24"/>
        </w:rPr>
        <w:t>RAID2采用了海明纠错码进行数据校验。与数据磁盘相对应，磁盘阵列中还需要一组磁盘用于存储纠错码信息。纠错码所需的磁盘数量取决于所采用的海明纠错码所需的校验位数。无论是数据盘还是校验盘，只要有一个磁盘损坏，其中的数据都可以通过海明码来重建恢复。</w:t>
      </w:r>
    </w:p>
    <w:p>
      <w:pPr>
        <w:rPr>
          <w:rFonts w:hint="default"/>
          <w:sz w:val="24"/>
          <w:szCs w:val="24"/>
        </w:rPr>
      </w:pPr>
      <w:r>
        <w:rPr>
          <w:sz w:val="24"/>
          <w:szCs w:val="24"/>
        </w:rPr>
        <w:object>
          <v:shape id="_x0000_i1027" o:spt="75" type="#_x0000_t75" style="height:137.7pt;width:338.2pt;" o:ole="t" filled="f" o:preferrelative="t" stroked="f" coordsize="21600,21600">
            <v:path/>
            <v:fill on="f" focussize="0,0"/>
            <v:stroke on="f" weight="3pt" joinstyle="miter"/>
            <v:imagedata r:id="rId6" o:title=""/>
            <o:lock v:ext="edit" aspectratio="f"/>
            <w10:wrap type="none"/>
            <w10:anchorlock/>
          </v:shape>
          <o:OLEObject Type="Embed" ProgID="Visio.Drawing.11" ShapeID="_x0000_i1027" DrawAspect="Content" ObjectID="_1468075727">
            <o:LockedField>false</o:LockedField>
          </o:OLEObject>
        </w:object>
      </w:r>
    </w:p>
    <w:p>
      <w:pPr>
        <w:rPr>
          <w:rFonts w:hint="default"/>
          <w:sz w:val="24"/>
          <w:szCs w:val="24"/>
        </w:rPr>
      </w:pPr>
      <w:r>
        <w:rPr>
          <w:rFonts w:hint="default"/>
          <w:sz w:val="24"/>
          <w:szCs w:val="24"/>
        </w:rPr>
        <w:t>(4).RAID3称为带校验的并行传输（Parallel transfer with parity）。像RAID2一样，RAID3是按照每次一位的方式将数据交错分配到各个数据盘的条带上。但是，与RAID2所不同的是，RAID3只使用一个磁盘来存储一个简单的奇偶校验位，奇偶校验位的生成比海明码的生成快得多。</w:t>
      </w:r>
    </w:p>
    <w:p>
      <w:pPr>
        <w:rPr>
          <w:rFonts w:hint="eastAsia"/>
          <w:sz w:val="24"/>
          <w:szCs w:val="24"/>
        </w:rPr>
      </w:pPr>
      <w:r>
        <w:rPr>
          <w:sz w:val="24"/>
          <w:szCs w:val="24"/>
        </w:rPr>
        <w:object>
          <v:shape id="_x0000_i1028" o:spt="75" type="#_x0000_t75" style="height:67.3pt;width:448.35pt;" o:ole="t" filled="f" o:preferrelative="t" stroked="f" coordsize="21600,21600">
            <v:path/>
            <v:fill on="f" focussize="0,0"/>
            <v:stroke on="f" weight="3pt" joinstyle="miter"/>
            <v:imagedata r:id="rId7" o:title=""/>
            <o:lock v:ext="edit" aspectratio="f"/>
            <w10:wrap type="none"/>
            <w10:anchorlock/>
          </v:shape>
          <o:OLEObject Type="Embed" ProgID="Visio.Drawing.11" ShapeID="_x0000_i1028" DrawAspect="Content" ObjectID="_1468075728">
            <o:LockedField>false</o:LockedField>
          </o:OLEObject>
        </w:object>
      </w:r>
      <w:r>
        <w:rPr>
          <w:sz w:val="24"/>
          <w:szCs w:val="24"/>
        </w:rPr>
        <w:t>(5).</w:t>
      </w:r>
      <w:r>
        <w:rPr>
          <w:rFonts w:hint="eastAsia"/>
          <w:sz w:val="24"/>
          <w:szCs w:val="24"/>
        </w:rPr>
        <w:t xml:space="preserve">RAID4又称带有共享校验磁盘的独立数据磁盘系统（Independent data disks with shared parity disk）。 </w:t>
      </w:r>
    </w:p>
    <w:p>
      <w:pPr>
        <w:rPr>
          <w:rFonts w:hint="eastAsia"/>
          <w:sz w:val="24"/>
          <w:szCs w:val="24"/>
        </w:rPr>
      </w:pPr>
      <w:r>
        <w:rPr>
          <w:sz w:val="24"/>
          <w:szCs w:val="24"/>
        </w:rPr>
        <w:object>
          <v:shape id="_x0000_i1029" o:spt="75" type="#_x0000_t75" style="height:73.5pt;width:437.15pt;" o:ole="t" filled="f" o:preferrelative="t" stroked="f" coordsize="21600,21600">
            <v:path/>
            <v:fill on="f" focussize="0,0"/>
            <v:stroke on="f" weight="3pt" joinstyle="miter"/>
            <v:imagedata r:id="rId8" o:title=""/>
            <o:lock v:ext="edit" aspectratio="f"/>
            <w10:wrap type="none"/>
            <w10:anchorlock/>
          </v:shape>
          <o:OLEObject Type="Embed" ProgID="Visio.Drawing.11" ShapeID="_x0000_i1029" DrawAspect="Content" ObjectID="_1468075729">
            <o:LockedField>false</o:LockedField>
          </o:OLEObject>
        </w:object>
      </w:r>
      <w:r>
        <w:rPr>
          <w:sz w:val="24"/>
          <w:szCs w:val="24"/>
        </w:rPr>
        <w:t>(6).</w:t>
      </w:r>
      <w:r>
        <w:rPr>
          <w:rFonts w:hint="eastAsia"/>
          <w:sz w:val="24"/>
          <w:szCs w:val="24"/>
        </w:rPr>
        <w:t>RAID5的全称是带分散校验盘的分条带数据磁盘系统（Striping with floating parity drive），它是对RAID4加以改进的优化方案。对RAID4而言，校验盘是独立的，校验盘的失效将带来整个磁盘系统的失效，因此校验盘成为RAID4的瓶颈。RAID5则是将奇偶检验分散到整个磁盘阵列中 。</w:t>
      </w:r>
    </w:p>
    <w:p>
      <w:pPr>
        <w:rPr>
          <w:rFonts w:hint="eastAsia"/>
          <w:sz w:val="24"/>
          <w:szCs w:val="24"/>
        </w:rPr>
      </w:pPr>
      <w:r>
        <w:rPr>
          <w:sz w:val="24"/>
          <w:szCs w:val="24"/>
        </w:rPr>
        <w:object>
          <v:shape id="_x0000_i1030" o:spt="75" type="#_x0000_t75" style="height:72.75pt;width:412.55pt;" o:ole="t" filled="f" o:preferrelative="t" stroked="f" coordsize="21600,21600">
            <v:path/>
            <v:fill on="f" focussize="0,0"/>
            <v:stroke on="f" weight="3pt" joinstyle="miter"/>
            <v:imagedata r:id="rId9" o:title=""/>
            <o:lock v:ext="edit" aspectratio="f"/>
            <w10:wrap type="none"/>
            <w10:anchorlock/>
          </v:shape>
          <o:OLEObject Type="Embed" ProgID="Visio.Drawing.11" ShapeID="_x0000_i1030" DrawAspect="Content" ObjectID="_1468075730">
            <o:LockedField>false</o:LockedField>
          </o:OLEObject>
        </w:object>
      </w:r>
    </w:p>
    <w:p>
      <w:pPr>
        <w:rPr>
          <w:rFonts w:hint="default"/>
          <w:sz w:val="24"/>
          <w:szCs w:val="24"/>
        </w:rPr>
      </w:pPr>
      <w:r>
        <w:rPr>
          <w:rFonts w:hint="default"/>
          <w:sz w:val="24"/>
          <w:szCs w:val="24"/>
        </w:rPr>
        <w:t xml:space="preserve">(7).RAID 6是由一些大型企业提出来的私有RAID级别标准，全称为带有两个独立分布式校验方案的独立数据磁盘（Independent data disks with two independent distributed parity schemes）。RAID 6除使用了奇偶校验码外，还使用了一种Reed-Soloman纠错编码来提供第二层保护，并将这两种校验码写入到两个不同的磁盘上面。这样就增强了磁盘的容错能力，允许磁盘阵列中出现故障的磁盘可以达到两个。 </w:t>
      </w:r>
    </w:p>
    <w:p>
      <w:pPr>
        <w:rPr>
          <w:sz w:val="24"/>
          <w:szCs w:val="24"/>
        </w:rPr>
      </w:pPr>
      <w:r>
        <w:rPr>
          <w:rFonts w:hint="default"/>
          <w:sz w:val="24"/>
          <w:szCs w:val="24"/>
        </w:rPr>
        <w:t xml:space="preserve"> </w:t>
      </w:r>
      <w:r>
        <w:rPr>
          <w:sz w:val="24"/>
          <w:szCs w:val="24"/>
        </w:rPr>
        <w:object>
          <v:shape id="_x0000_i1031" o:spt="75" type="#_x0000_t75" style="height:59.85pt;width:404.8pt;" o:ole="t" filled="f" o:preferrelative="t" stroked="f" coordsize="21600,21600">
            <v:path/>
            <v:fill on="f" focussize="0,0"/>
            <v:stroke on="f" weight="3pt" joinstyle="miter"/>
            <v:imagedata r:id="rId10" o:title=""/>
            <o:lock v:ext="edit" aspectratio="f"/>
            <w10:wrap type="none"/>
            <w10:anchorlock/>
          </v:shape>
          <o:OLEObject Type="Embed" ProgID="Visio.Drawing.11" ShapeID="_x0000_i1031" DrawAspect="Content" ObjectID="_1468075731">
            <o:LockedField>false</o:LockedField>
          </o:OLEObject>
        </w:object>
      </w:r>
    </w:p>
    <w:p>
      <w:pPr>
        <w:rPr>
          <w:sz w:val="24"/>
          <w:szCs w:val="24"/>
        </w:rPr>
      </w:pPr>
    </w:p>
    <w:p>
      <w:pPr>
        <w:numPr>
          <w:ilvl w:val="0"/>
          <w:numId w:val="1"/>
        </w:numPr>
        <w:rPr>
          <w:sz w:val="24"/>
          <w:szCs w:val="24"/>
        </w:rPr>
      </w:pPr>
      <w:r>
        <w:rPr>
          <w:sz w:val="24"/>
          <w:szCs w:val="24"/>
        </w:rPr>
        <w:t>总线</w:t>
      </w:r>
    </w:p>
    <w:p>
      <w:pPr>
        <w:numPr>
          <w:ilvl w:val="0"/>
          <w:numId w:val="2"/>
        </w:numPr>
        <w:rPr>
          <w:rFonts w:hint="eastAsia"/>
          <w:sz w:val="24"/>
          <w:szCs w:val="24"/>
        </w:rPr>
      </w:pPr>
      <w:r>
        <w:rPr>
          <w:rFonts w:hint="default"/>
          <w:sz w:val="24"/>
          <w:szCs w:val="24"/>
        </w:rPr>
        <w:t>.</w:t>
      </w:r>
      <w:r>
        <w:rPr>
          <w:rFonts w:hint="eastAsia"/>
          <w:sz w:val="24"/>
          <w:szCs w:val="24"/>
        </w:rPr>
        <w:t>总线（BUS）是一组信号线，用于将两个或两个以上部件连接起来，形成部件之间的公共通信通路，每个部件将自己的信号线与总线相连。</w:t>
      </w:r>
    </w:p>
    <w:p>
      <w:pPr>
        <w:numPr>
          <w:ilvl w:val="0"/>
          <w:numId w:val="2"/>
        </w:numPr>
        <w:rPr>
          <w:rFonts w:hint="eastAsia"/>
          <w:sz w:val="24"/>
          <w:szCs w:val="24"/>
        </w:rPr>
      </w:pPr>
      <w:r>
        <w:rPr>
          <w:rFonts w:hint="default"/>
          <w:sz w:val="24"/>
          <w:szCs w:val="24"/>
        </w:rPr>
        <w:t>.特点</w:t>
      </w:r>
    </w:p>
    <w:p>
      <w:pPr>
        <w:numPr>
          <w:numId w:val="0"/>
        </w:numPr>
        <w:ind w:firstLine="420" w:firstLineChars="0"/>
        <w:rPr>
          <w:rFonts w:hint="eastAsia"/>
          <w:sz w:val="24"/>
          <w:szCs w:val="24"/>
        </w:rPr>
      </w:pPr>
      <w:r>
        <w:rPr>
          <w:rFonts w:hint="eastAsia"/>
          <w:sz w:val="24"/>
          <w:szCs w:val="24"/>
        </w:rPr>
        <w:t>共享性。总线是供所有部件进行通信所共享的，任何两个部件之间的数据传输都是通过共享的公共总线进行的。</w:t>
      </w:r>
    </w:p>
    <w:p>
      <w:pPr>
        <w:numPr>
          <w:numId w:val="0"/>
        </w:numPr>
        <w:ind w:firstLine="420" w:firstLineChars="0"/>
        <w:rPr>
          <w:rFonts w:hint="eastAsia"/>
          <w:sz w:val="24"/>
          <w:szCs w:val="24"/>
        </w:rPr>
      </w:pPr>
      <w:r>
        <w:rPr>
          <w:rFonts w:hint="eastAsia"/>
          <w:sz w:val="24"/>
          <w:szCs w:val="24"/>
        </w:rPr>
        <w:t xml:space="preserve">独占性。一旦有一个部件占用总线与另一个部件进行数据通信，其它部件就不能再使用总线，也就是说，一个部件对总线的使用是独占的。 </w:t>
      </w:r>
    </w:p>
    <w:p>
      <w:pPr>
        <w:numPr>
          <w:ilvl w:val="0"/>
          <w:numId w:val="2"/>
        </w:numPr>
        <w:rPr>
          <w:rFonts w:hint="default"/>
          <w:sz w:val="24"/>
          <w:szCs w:val="24"/>
        </w:rPr>
      </w:pPr>
      <w:r>
        <w:rPr>
          <w:rFonts w:hint="default"/>
          <w:sz w:val="24"/>
          <w:szCs w:val="24"/>
        </w:rPr>
        <w:t>.总线的功能划分</w:t>
      </w:r>
    </w:p>
    <w:p>
      <w:pPr>
        <w:numPr>
          <w:numId w:val="0"/>
        </w:numPr>
        <w:ind w:firstLine="420" w:firstLineChars="0"/>
        <w:rPr>
          <w:rFonts w:hint="eastAsia"/>
          <w:sz w:val="24"/>
          <w:szCs w:val="24"/>
        </w:rPr>
      </w:pPr>
      <w:r>
        <w:rPr>
          <w:rFonts w:hint="eastAsia"/>
          <w:sz w:val="24"/>
          <w:szCs w:val="24"/>
        </w:rPr>
        <w:t>地址总线（Address Bus，AB）</w:t>
      </w:r>
      <w:r>
        <w:rPr>
          <w:rFonts w:hint="default"/>
          <w:sz w:val="24"/>
          <w:szCs w:val="24"/>
        </w:rPr>
        <w:t>:地址总线上传送的是由CPU等主设备发往从设备的地址信号。</w:t>
      </w:r>
    </w:p>
    <w:p>
      <w:pPr>
        <w:numPr>
          <w:numId w:val="0"/>
        </w:numPr>
        <w:ind w:firstLine="420" w:firstLineChars="0"/>
        <w:rPr>
          <w:rFonts w:hint="eastAsia"/>
          <w:sz w:val="24"/>
          <w:szCs w:val="24"/>
        </w:rPr>
      </w:pPr>
      <w:r>
        <w:rPr>
          <w:rFonts w:hint="eastAsia"/>
          <w:sz w:val="24"/>
          <w:szCs w:val="24"/>
        </w:rPr>
        <w:t>数据总线（Data Bus，DB）</w:t>
      </w:r>
      <w:r>
        <w:rPr>
          <w:rFonts w:hint="default"/>
          <w:sz w:val="24"/>
          <w:szCs w:val="24"/>
        </w:rPr>
        <w:t>:数据总线上传送的是各部件之间交换的数据信息。数据总线通常是双向的。</w:t>
      </w:r>
    </w:p>
    <w:p>
      <w:pPr>
        <w:numPr>
          <w:numId w:val="0"/>
        </w:numPr>
        <w:ind w:firstLine="420" w:firstLineChars="0"/>
        <w:rPr>
          <w:rFonts w:hint="eastAsia"/>
          <w:sz w:val="24"/>
          <w:szCs w:val="24"/>
        </w:rPr>
      </w:pPr>
      <w:r>
        <w:rPr>
          <w:rFonts w:hint="eastAsia"/>
          <w:sz w:val="24"/>
          <w:szCs w:val="24"/>
        </w:rPr>
        <w:t>控制总线（Control Bus，CB）</w:t>
      </w:r>
      <w:r>
        <w:rPr>
          <w:rFonts w:hint="default"/>
          <w:sz w:val="24"/>
          <w:szCs w:val="24"/>
        </w:rPr>
        <w:t>:控制总线上传送的是一个部件对另一个部件的控制或状态信号，如CPU对存储器的读、写控制信号，外部设备向CPU发出的中断请求信号等。</w:t>
      </w:r>
    </w:p>
    <w:p>
      <w:pPr>
        <w:numPr>
          <w:ilvl w:val="0"/>
          <w:numId w:val="2"/>
        </w:numPr>
        <w:rPr>
          <w:rFonts w:hint="default"/>
          <w:sz w:val="24"/>
          <w:szCs w:val="24"/>
        </w:rPr>
      </w:pPr>
      <w:r>
        <w:rPr>
          <w:rFonts w:hint="default"/>
          <w:sz w:val="24"/>
          <w:szCs w:val="24"/>
        </w:rPr>
        <w:t>.总线按其所连接的设备划分</w:t>
      </w:r>
    </w:p>
    <w:p>
      <w:pPr>
        <w:numPr>
          <w:numId w:val="0"/>
        </w:numPr>
        <w:ind w:firstLine="420" w:firstLineChars="0"/>
        <w:rPr>
          <w:rFonts w:hint="eastAsia"/>
          <w:sz w:val="24"/>
          <w:szCs w:val="24"/>
        </w:rPr>
      </w:pPr>
      <w:r>
        <w:rPr>
          <w:rFonts w:hint="eastAsia"/>
          <w:sz w:val="24"/>
          <w:szCs w:val="24"/>
        </w:rPr>
        <w:t>系统总线</w:t>
      </w:r>
      <w:r>
        <w:rPr>
          <w:rFonts w:hint="default"/>
          <w:sz w:val="24"/>
          <w:szCs w:val="24"/>
        </w:rPr>
        <w:t>：用于将CPU、存储器和输入输出接口及I/O通道连接起来的一组信号线就称为系统总线。</w:t>
      </w:r>
    </w:p>
    <w:p>
      <w:pPr>
        <w:numPr>
          <w:numId w:val="0"/>
        </w:numPr>
        <w:ind w:firstLine="420" w:firstLineChars="0"/>
        <w:rPr>
          <w:rFonts w:hint="eastAsia"/>
          <w:sz w:val="24"/>
          <w:szCs w:val="24"/>
        </w:rPr>
      </w:pPr>
      <w:r>
        <w:rPr>
          <w:rFonts w:hint="eastAsia"/>
          <w:sz w:val="24"/>
          <w:szCs w:val="24"/>
        </w:rPr>
        <w:t>局部总线</w:t>
      </w:r>
      <w:r>
        <w:rPr>
          <w:rFonts w:hint="default"/>
          <w:sz w:val="24"/>
          <w:szCs w:val="24"/>
        </w:rPr>
        <w:t>：随着计算机对CPU访存速度和图像处理速度的要求越来越高，现代机器往往采用多总线结构设计，即将CPU与存储器及显示器适配器相连接的信号线从系统总线中分离出来，形成CPU与存储器和CPU与显示器适配器之间的专用总线，称为局部总线。</w:t>
      </w:r>
    </w:p>
    <w:p>
      <w:pPr>
        <w:numPr>
          <w:numId w:val="0"/>
        </w:numPr>
        <w:ind w:firstLine="420" w:firstLineChars="0"/>
        <w:rPr>
          <w:rFonts w:hint="default"/>
          <w:sz w:val="24"/>
          <w:szCs w:val="24"/>
        </w:rPr>
      </w:pPr>
      <w:r>
        <w:rPr>
          <w:rFonts w:hint="eastAsia"/>
          <w:sz w:val="24"/>
          <w:szCs w:val="24"/>
        </w:rPr>
        <w:t>外部总线</w:t>
      </w:r>
      <w:r>
        <w:rPr>
          <w:rFonts w:hint="default"/>
          <w:sz w:val="24"/>
          <w:szCs w:val="24"/>
        </w:rPr>
        <w:t>：外部总线主要是指计算机与计算机、计算机与外部设备之间的通信总线。</w:t>
      </w:r>
    </w:p>
    <w:p>
      <w:pPr>
        <w:numPr>
          <w:ilvl w:val="0"/>
          <w:numId w:val="2"/>
        </w:numPr>
        <w:rPr>
          <w:rFonts w:hint="default"/>
          <w:sz w:val="24"/>
          <w:szCs w:val="24"/>
        </w:rPr>
      </w:pPr>
      <w:r>
        <w:rPr>
          <w:rFonts w:hint="default"/>
          <w:sz w:val="24"/>
          <w:szCs w:val="24"/>
        </w:rPr>
        <w:t>.总线互连结构</w:t>
      </w:r>
    </w:p>
    <w:p>
      <w:pPr>
        <w:numPr>
          <w:numId w:val="0"/>
        </w:numPr>
        <w:ind w:firstLine="420" w:firstLineChars="0"/>
        <w:rPr>
          <w:rFonts w:hint="eastAsia"/>
          <w:sz w:val="24"/>
          <w:szCs w:val="24"/>
        </w:rPr>
      </w:pPr>
      <w:r>
        <w:rPr>
          <w:rFonts w:hint="default"/>
          <w:sz w:val="24"/>
          <w:szCs w:val="24"/>
        </w:rPr>
        <w:t>a.</w:t>
      </w:r>
      <w:r>
        <w:rPr>
          <w:rFonts w:hint="eastAsia"/>
          <w:sz w:val="24"/>
          <w:szCs w:val="24"/>
        </w:rPr>
        <w:t>单总线结构：CPU、存储器和各种设备接口之间通过单条总线相连</w:t>
      </w:r>
    </w:p>
    <w:p>
      <w:pPr>
        <w:numPr>
          <w:numId w:val="0"/>
        </w:numPr>
        <w:rPr>
          <w:rFonts w:hint="eastAsia"/>
          <w:sz w:val="24"/>
          <w:szCs w:val="24"/>
        </w:rPr>
      </w:pPr>
      <w:r>
        <w:object>
          <v:shape id="_x0000_i1032" o:spt="75" alt="" type="#_x0000_t75" style="height:77.45pt;width:446.25pt;" o:ole="t" filled="f" o:preferrelative="t" stroked="f" coordsize="21600,21600">
            <v:path/>
            <v:fill on="f" focussize="0,0"/>
            <v:stroke on="f" weight="3pt" joinstyle="miter"/>
            <v:imagedata r:id="rId12" o:title=""/>
            <o:lock v:ext="edit" aspectratio="f"/>
            <w10:wrap type="none"/>
            <w10:anchorlock/>
          </v:shape>
          <o:OLEObject Type="Embed" ProgID="Visio.Drawing.11" ShapeID="_x0000_i1032" DrawAspect="Content" ObjectID="_1468075732" r:id="rId11">
            <o:LockedField>false</o:LockedField>
          </o:OLEObject>
        </w:object>
      </w:r>
    </w:p>
    <w:p>
      <w:pPr>
        <w:numPr>
          <w:numId w:val="0"/>
        </w:numPr>
        <w:ind w:firstLine="420" w:firstLineChars="0"/>
        <w:rPr>
          <w:rFonts w:hint="default"/>
          <w:sz w:val="24"/>
          <w:szCs w:val="24"/>
        </w:rPr>
      </w:pPr>
      <w:r>
        <w:rPr>
          <w:rFonts w:hint="default"/>
          <w:sz w:val="24"/>
          <w:szCs w:val="24"/>
        </w:rPr>
        <w:t>b.局部总线结构</w:t>
      </w:r>
    </w:p>
    <w:p>
      <w:pPr>
        <w:numPr>
          <w:numId w:val="0"/>
        </w:numPr>
        <w:rPr>
          <w:rFonts w:hint="eastAsia"/>
          <w:sz w:val="24"/>
          <w:szCs w:val="24"/>
        </w:rPr>
      </w:pPr>
      <w:r>
        <w:object>
          <v:shape id="_x0000_i1033" o:spt="75" alt="" type="#_x0000_t75" style="height:145.35pt;width:447.75pt;" o:ole="t" filled="f" o:preferrelative="t" stroked="f" coordsize="21600,21600">
            <v:path/>
            <v:fill on="f" focussize="0,0"/>
            <v:stroke on="f" weight="3pt" joinstyle="miter"/>
            <v:imagedata r:id="rId14" o:title=""/>
            <o:lock v:ext="edit" aspectratio="f"/>
            <w10:wrap type="none"/>
            <w10:anchorlock/>
          </v:shape>
          <o:OLEObject Type="Embed" ProgID="Visio.Drawing.11" ShapeID="_x0000_i1033" DrawAspect="Content" ObjectID="_1468075733" r:id="rId13">
            <o:LockedField>false</o:LockedField>
          </o:OLEObject>
        </w:object>
      </w:r>
    </w:p>
    <w:p>
      <w:pPr>
        <w:numPr>
          <w:numId w:val="0"/>
        </w:numPr>
        <w:ind w:left="420" w:leftChars="0" w:firstLine="420" w:firstLineChars="0"/>
        <w:rPr>
          <w:rFonts w:hint="default"/>
          <w:sz w:val="24"/>
          <w:szCs w:val="24"/>
        </w:rPr>
      </w:pPr>
      <w:r>
        <w:rPr>
          <w:rFonts w:hint="default"/>
          <w:sz w:val="24"/>
          <w:szCs w:val="24"/>
        </w:rPr>
        <w:t>c.多总线结构例</w:t>
      </w:r>
    </w:p>
    <w:p>
      <w:pPr>
        <w:numPr>
          <w:numId w:val="0"/>
        </w:numPr>
        <w:rPr>
          <w:rFonts w:hint="eastAsia"/>
          <w:sz w:val="24"/>
          <w:szCs w:val="24"/>
        </w:rPr>
      </w:pPr>
      <w:r>
        <w:object>
          <v:shape id="_x0000_i1034" o:spt="75" alt="" type="#_x0000_t75" style="height:195.8pt;width:394.3pt;" o:ole="t" filled="f" o:preferrelative="t" stroked="f" coordsize="21600,21600">
            <v:path/>
            <v:fill on="f" focussize="0,0"/>
            <v:stroke on="f" weight="3pt" joinstyle="miter"/>
            <v:imagedata r:id="rId16" o:title=""/>
            <o:lock v:ext="edit" aspectratio="f"/>
            <w10:wrap type="none"/>
            <w10:anchorlock/>
          </v:shape>
          <o:OLEObject Type="Embed" ProgID="Visio.Drawing.11" ShapeID="_x0000_i1034" DrawAspect="Content" ObjectID="_1468075734" r:id="rId15">
            <o:LockedField>false</o:LockedField>
          </o:OLEObject>
        </w:object>
      </w:r>
    </w:p>
    <w:p>
      <w:pPr>
        <w:numPr>
          <w:numId w:val="0"/>
        </w:numPr>
        <w:rPr>
          <w:rFonts w:hint="eastAsia"/>
          <w:sz w:val="24"/>
          <w:szCs w:val="24"/>
        </w:rPr>
      </w:pPr>
    </w:p>
    <w:p>
      <w:pPr>
        <w:numPr>
          <w:ilvl w:val="0"/>
          <w:numId w:val="3"/>
        </w:numPr>
        <w:rPr>
          <w:rFonts w:hint="default"/>
          <w:sz w:val="24"/>
          <w:szCs w:val="24"/>
        </w:rPr>
      </w:pPr>
      <w:r>
        <w:rPr>
          <w:rFonts w:hint="default"/>
          <w:sz w:val="24"/>
          <w:szCs w:val="24"/>
        </w:rPr>
        <w:t>总线的控制方式</w:t>
      </w:r>
    </w:p>
    <w:p>
      <w:pPr>
        <w:numPr>
          <w:ilvl w:val="0"/>
          <w:numId w:val="4"/>
        </w:numPr>
        <w:rPr>
          <w:rFonts w:hint="eastAsia"/>
          <w:sz w:val="24"/>
          <w:szCs w:val="24"/>
        </w:rPr>
      </w:pPr>
      <w:r>
        <w:rPr>
          <w:rFonts w:hint="default"/>
          <w:sz w:val="24"/>
          <w:szCs w:val="24"/>
        </w:rPr>
        <w:t>.</w:t>
      </w:r>
      <w:r>
        <w:rPr>
          <w:rFonts w:hint="eastAsia"/>
          <w:sz w:val="24"/>
          <w:szCs w:val="24"/>
        </w:rPr>
        <w:t>对主设备占用总线进行裁决</w:t>
      </w:r>
      <w:r>
        <w:rPr>
          <w:rFonts w:hint="default"/>
          <w:sz w:val="24"/>
          <w:szCs w:val="24"/>
        </w:rPr>
        <w:t>;</w:t>
      </w:r>
      <w:r>
        <w:rPr>
          <w:rFonts w:hint="eastAsia"/>
          <w:sz w:val="24"/>
          <w:szCs w:val="24"/>
        </w:rPr>
        <w:t>按照总线仲裁电路的位置不同，仲裁方式分为集中式仲裁和分布式仲裁两种。</w:t>
      </w:r>
    </w:p>
    <w:p>
      <w:pPr>
        <w:numPr>
          <w:ilvl w:val="0"/>
          <w:numId w:val="5"/>
        </w:numPr>
        <w:rPr>
          <w:rFonts w:hint="default"/>
          <w:sz w:val="24"/>
          <w:szCs w:val="24"/>
        </w:rPr>
      </w:pPr>
      <w:r>
        <w:rPr>
          <w:rFonts w:hint="default"/>
          <w:sz w:val="24"/>
          <w:szCs w:val="24"/>
        </w:rPr>
        <w:t>集中式仲裁：由一个称为总线控制器或仲裁器的硬件设备负责对多个主设备使用总线申请的裁决。</w:t>
      </w:r>
    </w:p>
    <w:p>
      <w:pPr>
        <w:numPr>
          <w:ilvl w:val="0"/>
          <w:numId w:val="5"/>
        </w:numPr>
        <w:rPr>
          <w:rFonts w:hint="eastAsia"/>
          <w:sz w:val="24"/>
          <w:szCs w:val="24"/>
        </w:rPr>
      </w:pPr>
      <w:r>
        <w:rPr>
          <w:rFonts w:hint="eastAsia"/>
          <w:sz w:val="24"/>
          <w:szCs w:val="24"/>
        </w:rPr>
        <w:t>分布式仲裁：总线仲裁电路分散于连接在总线上的各个主设备中。分布式仲裁不需要中央仲裁器，每个主设备都有自己的仲裁号和仲裁器。当它们有总线请求时，把它们唯一的仲裁号发送到共享的仲裁总线上，每个仲裁器将仲裁总线上得到的号与自己的号进行比较。如果仲裁总线上的号大，则它的总线请求不予响应，并撤消它的仲裁号。最后，获胜者的仲裁号保留在仲裁总线上。</w:t>
      </w:r>
    </w:p>
    <w:p>
      <w:pPr>
        <w:numPr>
          <w:numId w:val="0"/>
        </w:numPr>
        <w:rPr>
          <w:rFonts w:hint="eastAsia"/>
          <w:sz w:val="24"/>
          <w:szCs w:val="24"/>
        </w:rPr>
      </w:pPr>
    </w:p>
    <w:p>
      <w:pPr>
        <w:numPr>
          <w:ilvl w:val="0"/>
          <w:numId w:val="6"/>
        </w:numPr>
        <w:rPr>
          <w:rFonts w:hint="default"/>
          <w:sz w:val="24"/>
          <w:szCs w:val="24"/>
        </w:rPr>
      </w:pPr>
      <w:r>
        <w:rPr>
          <w:rFonts w:hint="default"/>
          <w:sz w:val="24"/>
          <w:szCs w:val="24"/>
        </w:rPr>
        <w:t>.总线的定时是指为完成一次总线操作主、从设备所给出的地址、数据及控制信号在时序上的关系.总线的时序关系分为同步时序和异步时序。</w:t>
      </w:r>
    </w:p>
    <w:p>
      <w:pPr>
        <w:numPr>
          <w:numId w:val="0"/>
        </w:numPr>
        <w:rPr>
          <w:rFonts w:hint="default"/>
          <w:sz w:val="24"/>
          <w:szCs w:val="24"/>
        </w:rPr>
      </w:pPr>
    </w:p>
    <w:p>
      <w:pPr>
        <w:numPr>
          <w:ilvl w:val="0"/>
          <w:numId w:val="6"/>
        </w:numPr>
        <w:rPr>
          <w:rFonts w:hint="default"/>
          <w:sz w:val="24"/>
          <w:szCs w:val="24"/>
        </w:rPr>
      </w:pPr>
      <w:r>
        <w:rPr>
          <w:rFonts w:hint="default"/>
          <w:sz w:val="24"/>
          <w:szCs w:val="24"/>
        </w:rPr>
        <w:t xml:space="preserve">.总线的数据传输 </w:t>
      </w:r>
    </w:p>
    <w:p>
      <w:pPr>
        <w:numPr>
          <w:numId w:val="0"/>
        </w:numPr>
        <w:rPr>
          <w:rFonts w:hint="default"/>
          <w:sz w:val="24"/>
          <w:szCs w:val="24"/>
        </w:rPr>
      </w:pPr>
      <w:r>
        <w:rPr>
          <w:rFonts w:hint="default"/>
          <w:sz w:val="24"/>
          <w:szCs w:val="24"/>
        </w:rPr>
        <w:t>a.单个字的读、写操作</w:t>
      </w:r>
    </w:p>
    <w:p>
      <w:pPr>
        <w:numPr>
          <w:numId w:val="0"/>
        </w:numPr>
        <w:rPr>
          <w:rFonts w:hint="default"/>
          <w:sz w:val="24"/>
          <w:szCs w:val="24"/>
        </w:rPr>
      </w:pPr>
      <w:r>
        <w:rPr>
          <w:rFonts w:hint="default"/>
          <w:sz w:val="24"/>
          <w:szCs w:val="24"/>
        </w:rPr>
        <w:t>b.块传送操作：又称为猝发式传送。每次完成一个数据块的传输，每次传输主设备只需给出数据块的起始地址，然后对固定块长度的数据一个接一个地读出或写入，直到一个数据块全部传输完成</w:t>
      </w:r>
    </w:p>
    <w:p>
      <w:pPr>
        <w:numPr>
          <w:numId w:val="0"/>
        </w:numPr>
        <w:rPr>
          <w:rFonts w:hint="default"/>
          <w:sz w:val="24"/>
          <w:szCs w:val="24"/>
        </w:rPr>
      </w:pPr>
      <w:r>
        <w:rPr>
          <w:rFonts w:hint="default"/>
          <w:sz w:val="24"/>
          <w:szCs w:val="24"/>
        </w:rPr>
        <w:t>c.写后读、读后写操作：每次操作只给出地址一次，然后对同一地址单元的内容或进行“先写后读”操作，或进行“读后写”操作。“先写后读”操作主要用于对如存储器的校验，即将一个数据先写入某一地址单元，然后读出比较，据此判定存储单元是否存在故障。“读后写”操作用于多道程序系统中对共享存储资源的保护。无论是“先写后读”还是“读后写”，整个操作都是不可分的。</w:t>
      </w:r>
    </w:p>
    <w:p>
      <w:pPr>
        <w:numPr>
          <w:numId w:val="0"/>
        </w:numPr>
        <w:rPr>
          <w:rFonts w:hint="default"/>
          <w:sz w:val="24"/>
          <w:szCs w:val="24"/>
        </w:rPr>
      </w:pPr>
      <w:r>
        <w:rPr>
          <w:rFonts w:hint="default"/>
          <w:sz w:val="24"/>
          <w:szCs w:val="24"/>
        </w:rPr>
        <w:t>d.广播操作：总线传送通常是在一个主设备和一个从设备之间进行，但有些总线允许一个主设备同时对多个从设备进行写操作，这种操作称为广播。</w:t>
      </w:r>
    </w:p>
    <w:p>
      <w:pPr>
        <w:numPr>
          <w:numId w:val="0"/>
        </w:numPr>
        <w:rPr>
          <w:rFonts w:hint="default"/>
          <w:sz w:val="24"/>
          <w:szCs w:val="24"/>
        </w:rPr>
      </w:pPr>
    </w:p>
    <w:p>
      <w:pPr>
        <w:numPr>
          <w:numId w:val="0"/>
        </w:numPr>
        <w:rPr>
          <w:rFonts w:hint="default"/>
          <w:sz w:val="24"/>
          <w:szCs w:val="24"/>
        </w:rPr>
      </w:pPr>
      <w:r>
        <w:rPr>
          <w:rFonts w:hint="default"/>
          <w:sz w:val="24"/>
          <w:szCs w:val="24"/>
        </w:rPr>
        <w:t>五.总线标准</w:t>
      </w:r>
    </w:p>
    <w:p>
      <w:pPr>
        <w:numPr>
          <w:numId w:val="0"/>
        </w:numPr>
        <w:rPr>
          <w:rFonts w:hint="default"/>
          <w:sz w:val="24"/>
          <w:szCs w:val="24"/>
        </w:rPr>
      </w:pPr>
      <w:r>
        <w:rPr>
          <w:rFonts w:hint="default"/>
          <w:sz w:val="24"/>
          <w:szCs w:val="24"/>
        </w:rPr>
        <w:t xml:space="preserve">(1)ISA总线 </w:t>
      </w:r>
    </w:p>
    <w:p>
      <w:pPr>
        <w:numPr>
          <w:numId w:val="0"/>
        </w:numPr>
        <w:rPr>
          <w:rFonts w:hint="default"/>
          <w:sz w:val="24"/>
          <w:szCs w:val="24"/>
        </w:rPr>
      </w:pPr>
      <w:r>
        <w:rPr>
          <w:rFonts w:hint="default"/>
          <w:sz w:val="24"/>
          <w:szCs w:val="24"/>
        </w:rPr>
        <w:t>(2)PCI总线 :Intel公司首先提出了PCI（Peripheral Component Interconnect）总线概念。之后Intel联合IBM、Compaq、AST、HP、 Apple、NCR、DEC 等100多家公司共同开发总线，并于1993年推出了PCI总线标准。目前PCI已称为一种新的总线标准，广泛用于微机、工作站以及便携式计算机中。</w:t>
      </w:r>
    </w:p>
    <w:p>
      <w:pPr>
        <w:numPr>
          <w:numId w:val="0"/>
        </w:numPr>
        <w:rPr>
          <w:rFonts w:hint="default"/>
          <w:sz w:val="24"/>
          <w:szCs w:val="24"/>
        </w:rPr>
      </w:pPr>
    </w:p>
    <w:p>
      <w:pPr>
        <w:numPr>
          <w:ilvl w:val="0"/>
          <w:numId w:val="7"/>
        </w:numPr>
        <w:rPr>
          <w:rFonts w:hint="default"/>
          <w:sz w:val="24"/>
          <w:szCs w:val="24"/>
        </w:rPr>
      </w:pPr>
      <w:r>
        <w:rPr>
          <w:rFonts w:hint="default"/>
          <w:sz w:val="24"/>
          <w:szCs w:val="24"/>
        </w:rPr>
        <w:t xml:space="preserve">现代微机总线配置 </w:t>
      </w:r>
    </w:p>
    <w:p>
      <w:pPr>
        <w:numPr>
          <w:numId w:val="0"/>
        </w:numPr>
        <w:rPr>
          <w:rFonts w:hint="default"/>
          <w:sz w:val="24"/>
          <w:szCs w:val="24"/>
        </w:rPr>
      </w:pPr>
      <w:r>
        <w:object>
          <v:shape id="_x0000_i1035" o:spt="75" alt="" type="#_x0000_t75" style="height:248.95pt;width:339.35pt;" o:ole="t" filled="f" o:preferrelative="t" stroked="f" coordsize="21600,21600">
            <v:path/>
            <v:fill on="f" focussize="0,0"/>
            <v:stroke on="f" weight="3pt" joinstyle="miter"/>
            <v:imagedata r:id="rId18" o:title=""/>
            <o:lock v:ext="edit" aspectratio="f"/>
            <w10:wrap type="none"/>
            <w10:anchorlock/>
          </v:shape>
          <o:OLEObject Type="Embed" ProgID="Visio.Drawing.11" ShapeID="_x0000_i1035" DrawAspect="Content" ObjectID="_1468075735" r:id="rId17">
            <o:LockedField>false</o:LockedField>
          </o:OLEObject>
        </w:object>
      </w:r>
    </w:p>
    <w:p>
      <w:pPr>
        <w:numPr>
          <w:ilvl w:val="0"/>
          <w:numId w:val="8"/>
        </w:numPr>
        <w:rPr>
          <w:rFonts w:hint="default"/>
          <w:sz w:val="24"/>
          <w:szCs w:val="24"/>
        </w:rPr>
      </w:pPr>
      <w:r>
        <w:rPr>
          <w:rFonts w:hint="default"/>
          <w:sz w:val="24"/>
          <w:szCs w:val="24"/>
        </w:rPr>
        <w:t>.北桥芯片就是主板上离CPU最近的芯片，这主要是考虑到北桥芯片与处理器之间的通信最密切，为了提高通信性能而缩短传输距离</w:t>
      </w:r>
    </w:p>
    <w:p>
      <w:pPr>
        <w:numPr>
          <w:ilvl w:val="0"/>
          <w:numId w:val="8"/>
        </w:numPr>
        <w:rPr>
          <w:rFonts w:hint="default"/>
          <w:sz w:val="24"/>
          <w:szCs w:val="24"/>
        </w:rPr>
      </w:pPr>
      <w:r>
        <w:rPr>
          <w:rFonts w:hint="default"/>
          <w:sz w:val="24"/>
          <w:szCs w:val="24"/>
        </w:rPr>
        <w:t>.南桥芯片负责I/O总线之间的通信，如PCI总线、USB、LAN、ATA、SATA、音频控制器、键盘控制器、实时时钟控制器、高级电源管理等。</w:t>
      </w:r>
    </w:p>
    <w:p>
      <w:pPr>
        <w:numPr>
          <w:numId w:val="0"/>
        </w:numPr>
        <w:rPr>
          <w:rFonts w:hint="default"/>
          <w:sz w:val="24"/>
          <w:szCs w:val="24"/>
        </w:rPr>
      </w:pPr>
    </w:p>
    <w:p>
      <w:pPr>
        <w:numPr>
          <w:numId w:val="0"/>
        </w:numPr>
        <w:rPr>
          <w:rFonts w:hint="eastAsia"/>
          <w:sz w:val="24"/>
          <w:szCs w:val="24"/>
        </w:rPr>
      </w:pPr>
    </w:p>
    <w:p>
      <w:pPr>
        <w:numPr>
          <w:ilvl w:val="0"/>
          <w:numId w:val="9"/>
        </w:numPr>
        <w:rPr>
          <w:rFonts w:hint="default"/>
          <w:sz w:val="24"/>
          <w:szCs w:val="24"/>
        </w:rPr>
      </w:pPr>
      <w:r>
        <w:rPr>
          <w:rFonts w:hint="default"/>
          <w:sz w:val="24"/>
          <w:szCs w:val="24"/>
        </w:rPr>
        <w:t>外部总线接口</w:t>
      </w:r>
    </w:p>
    <w:p>
      <w:pPr>
        <w:numPr>
          <w:ilvl w:val="0"/>
          <w:numId w:val="10"/>
        </w:numPr>
        <w:rPr>
          <w:rFonts w:hint="default"/>
          <w:sz w:val="24"/>
          <w:szCs w:val="24"/>
        </w:rPr>
      </w:pPr>
      <w:r>
        <w:rPr>
          <w:rFonts w:hint="default"/>
          <w:sz w:val="24"/>
          <w:szCs w:val="24"/>
        </w:rPr>
        <w:t>.SCSI是小型计算机系统接口（Small Computer System Interface）的缩写，是一种外部总线接口标准。但主要应用于对性能要求较高或专业性较强的场合，如网络服务器等</w:t>
      </w:r>
    </w:p>
    <w:p>
      <w:pPr>
        <w:numPr>
          <w:numId w:val="0"/>
        </w:numPr>
        <w:ind w:firstLine="420" w:firstLineChars="0"/>
        <w:rPr>
          <w:rFonts w:hint="default"/>
          <w:sz w:val="24"/>
          <w:szCs w:val="24"/>
        </w:rPr>
      </w:pPr>
      <w:r>
        <w:rPr>
          <w:rFonts w:hint="eastAsia"/>
          <w:sz w:val="24"/>
          <w:szCs w:val="24"/>
        </w:rPr>
        <w:t xml:space="preserve">SCSI接口特点 </w:t>
      </w:r>
      <w:r>
        <w:rPr>
          <w:rFonts w:hint="default"/>
          <w:sz w:val="24"/>
          <w:szCs w:val="24"/>
        </w:rPr>
        <w:t>:</w:t>
      </w:r>
      <w:r>
        <w:rPr>
          <w:rFonts w:hint="default"/>
          <w:color w:val="FF0000"/>
          <w:sz w:val="24"/>
          <w:szCs w:val="24"/>
        </w:rPr>
        <w:t>应用面广</w:t>
      </w:r>
      <w:r>
        <w:rPr>
          <w:rFonts w:hint="default"/>
          <w:sz w:val="24"/>
          <w:szCs w:val="24"/>
        </w:rPr>
        <w:t>(支持多种输入输出设备),</w:t>
      </w:r>
      <w:r>
        <w:rPr>
          <w:rFonts w:hint="default"/>
          <w:color w:val="FF0000"/>
          <w:sz w:val="24"/>
          <w:szCs w:val="24"/>
        </w:rPr>
        <w:t>适应性强</w:t>
      </w:r>
      <w:r>
        <w:rPr>
          <w:rFonts w:hint="default"/>
          <w:sz w:val="24"/>
          <w:szCs w:val="24"/>
        </w:rPr>
        <w:t>(无论主机采用什么类型的设备级接口、设备甚至系统总线结构，SCSI总线都有相同的物理和逻辑特性),</w:t>
      </w:r>
      <w:r>
        <w:rPr>
          <w:rFonts w:hint="default"/>
          <w:color w:val="FF0000"/>
          <w:sz w:val="24"/>
          <w:szCs w:val="24"/>
        </w:rPr>
        <w:t>扩展性好</w:t>
      </w:r>
      <w:r>
        <w:rPr>
          <w:rFonts w:hint="default"/>
          <w:sz w:val="24"/>
          <w:szCs w:val="24"/>
        </w:rPr>
        <w:t>(SCSI系统可以是一个主机，即一个主适配器和一个外设控制器的最简单的形式，也可以是一个或多个主机与多个外设控制器的组成,SCSI规定系统至多有的SCSI设备数目为SCSI总线数据的位数，如采用32位数据总线，则至多有32个SCSI设备),</w:t>
      </w:r>
      <w:r>
        <w:rPr>
          <w:rFonts w:hint="default"/>
          <w:color w:val="FF0000"/>
          <w:sz w:val="24"/>
          <w:szCs w:val="24"/>
        </w:rPr>
        <w:t>速度快</w:t>
      </w:r>
      <w:r>
        <w:rPr>
          <w:rFonts w:hint="default"/>
          <w:sz w:val="24"/>
          <w:szCs w:val="24"/>
        </w:rPr>
        <w:t>(SCSI总线在刚推出时最大数据传输速率仅为5 MB/s，而新一代的SCSI接口标准最大数据传输率可达640 MB/s，甚至上千MB/s)</w:t>
      </w:r>
    </w:p>
    <w:p>
      <w:pPr>
        <w:numPr>
          <w:numId w:val="0"/>
        </w:numPr>
        <w:ind w:firstLine="420" w:firstLineChars="0"/>
        <w:rPr>
          <w:rFonts w:hint="default"/>
          <w:sz w:val="24"/>
          <w:szCs w:val="24"/>
        </w:rPr>
      </w:pPr>
      <w:r>
        <w:rPr>
          <w:rFonts w:hint="eastAsia"/>
          <w:sz w:val="24"/>
          <w:szCs w:val="24"/>
        </w:rPr>
        <w:t>SCSI家族</w:t>
      </w:r>
      <w:r>
        <w:rPr>
          <w:rFonts w:hint="default"/>
          <w:sz w:val="24"/>
          <w:szCs w:val="24"/>
        </w:rPr>
        <w:t>:主要包括三种：SCSI-1、SCSI-2和SCSI-3，另外即将推出的SCSI-4和SCSI-5也将加入SCSI家族的行列。</w:t>
      </w:r>
    </w:p>
    <w:p>
      <w:pPr>
        <w:numPr>
          <w:numId w:val="0"/>
        </w:numPr>
        <w:rPr>
          <w:rFonts w:hint="eastAsia"/>
          <w:sz w:val="24"/>
          <w:szCs w:val="24"/>
        </w:rPr>
      </w:pPr>
    </w:p>
    <w:p>
      <w:pPr>
        <w:numPr>
          <w:ilvl w:val="0"/>
          <w:numId w:val="10"/>
        </w:numPr>
        <w:rPr>
          <w:rFonts w:hint="default"/>
          <w:sz w:val="24"/>
          <w:szCs w:val="24"/>
        </w:rPr>
      </w:pPr>
      <w:r>
        <w:rPr>
          <w:rFonts w:hint="default"/>
          <w:sz w:val="24"/>
          <w:szCs w:val="24"/>
        </w:rPr>
        <w:t>.IEEE1394接口是一个高速串行总线接口标准，既可作为总线标准应用于计算机主板，也可作为外部接口标准应用于计算机与各种外设的连接.</w:t>
      </w:r>
    </w:p>
    <w:p>
      <w:pPr>
        <w:numPr>
          <w:numId w:val="0"/>
        </w:numPr>
        <w:ind w:firstLine="420" w:firstLineChars="0"/>
        <w:rPr>
          <w:rFonts w:hint="default"/>
          <w:sz w:val="24"/>
          <w:szCs w:val="24"/>
        </w:rPr>
      </w:pPr>
      <w:r>
        <w:rPr>
          <w:rFonts w:hint="eastAsia"/>
          <w:sz w:val="24"/>
          <w:szCs w:val="24"/>
        </w:rPr>
        <w:t>IEEE1394接口特点</w:t>
      </w:r>
      <w:r>
        <w:rPr>
          <w:rFonts w:hint="default"/>
          <w:sz w:val="24"/>
          <w:szCs w:val="24"/>
        </w:rPr>
        <w:t>:</w:t>
      </w:r>
      <w:r>
        <w:rPr>
          <w:rFonts w:hint="default"/>
          <w:color w:val="FF0000"/>
          <w:sz w:val="24"/>
          <w:szCs w:val="24"/>
        </w:rPr>
        <w:t>高速率</w:t>
      </w:r>
      <w:r>
        <w:rPr>
          <w:rFonts w:hint="default"/>
          <w:sz w:val="24"/>
          <w:szCs w:val="24"/>
        </w:rPr>
        <w:t>(IEEE1394-1995中规定标准数据传输速率为100Mbit/s到400Mbit/s。新的IEEE1394b中更高的速度是800Mbit/s到3.2Gbit/s),</w:t>
      </w:r>
      <w:r>
        <w:rPr>
          <w:rFonts w:hint="default"/>
          <w:color w:val="FF0000"/>
          <w:sz w:val="24"/>
          <w:szCs w:val="24"/>
        </w:rPr>
        <w:t>传输距离长</w:t>
      </w:r>
      <w:r>
        <w:rPr>
          <w:rFonts w:hint="default"/>
          <w:sz w:val="24"/>
          <w:szCs w:val="24"/>
        </w:rPr>
        <w:t>(虽然IEEE1394-1995标准允许其总线长度只有4.5米，但新的IEEE 1394b标准可以实现100米范围内的设备互连),</w:t>
      </w:r>
      <w:r>
        <w:rPr>
          <w:rFonts w:hint="default"/>
          <w:color w:val="FF0000"/>
          <w:sz w:val="24"/>
          <w:szCs w:val="24"/>
        </w:rPr>
        <w:t>支持热插拔和即插即用</w:t>
      </w:r>
      <w:r>
        <w:rPr>
          <w:rFonts w:hint="default"/>
          <w:sz w:val="24"/>
          <w:szCs w:val="24"/>
        </w:rPr>
        <w:t>,</w:t>
      </w:r>
      <w:r>
        <w:rPr>
          <w:rFonts w:hint="default"/>
          <w:color w:val="FF0000"/>
          <w:sz w:val="24"/>
          <w:szCs w:val="24"/>
        </w:rPr>
        <w:t>接口简单、廉价</w:t>
      </w:r>
      <w:r>
        <w:rPr>
          <w:rFonts w:hint="default"/>
        </w:rPr>
        <w:t>,</w:t>
      </w:r>
      <w:r>
        <w:rPr>
          <w:rFonts w:hint="default"/>
          <w:color w:val="FF0000"/>
          <w:sz w:val="24"/>
          <w:szCs w:val="24"/>
        </w:rPr>
        <w:t>互联设备多</w:t>
      </w:r>
      <w:r>
        <w:rPr>
          <w:rFonts w:hint="default"/>
          <w:sz w:val="24"/>
          <w:szCs w:val="24"/>
        </w:rPr>
        <w:t>(IEEE 1394最多只可支持63个节点的1394设备串联),</w:t>
      </w:r>
      <w:r>
        <w:rPr>
          <w:rFonts w:hint="default"/>
          <w:color w:val="FF0000"/>
          <w:sz w:val="24"/>
          <w:szCs w:val="24"/>
        </w:rPr>
        <w:t>支持对等传输</w:t>
      </w:r>
      <w:r>
        <w:rPr>
          <w:rFonts w:hint="default"/>
          <w:sz w:val="24"/>
          <w:szCs w:val="24"/>
        </w:rPr>
        <w:t>(两台IEEE 1394设备无需通过计算机即可实现点到点的直接相连和数据传输),</w:t>
      </w:r>
      <w:r>
        <w:rPr>
          <w:rFonts w:hint="default"/>
          <w:color w:val="FF0000"/>
          <w:sz w:val="24"/>
          <w:szCs w:val="24"/>
        </w:rPr>
        <w:t>灵活的传输模式</w:t>
      </w:r>
      <w:r>
        <w:rPr>
          <w:rFonts w:hint="default"/>
          <w:sz w:val="24"/>
          <w:szCs w:val="24"/>
        </w:rPr>
        <w:t>(IEEE 1394的传输模式主要有“Backplane”和“Cable”两种。“Backplane”模式是一种基于主板的总线模式，其所实现的数据速率分别为12.5 Mbps、25 Mbps、50 Mbps，可以用于多数的带宽要求不是很高的应用环境，如Modem（包括ADSL、Cable Modem）、打印机、扫描仪等。 “Cable”模式是一种快速接口模式，其所能达到的数据速率分别为100 Mbps、200 Mbps 和400 Mbps几种，主要应用于一些数码设备的数据传输)</w:t>
      </w:r>
    </w:p>
    <w:p>
      <w:pPr>
        <w:numPr>
          <w:numId w:val="0"/>
        </w:numPr>
        <w:ind w:firstLine="420" w:firstLineChars="0"/>
        <w:rPr>
          <w:rFonts w:hint="default"/>
          <w:sz w:val="24"/>
          <w:szCs w:val="24"/>
        </w:rPr>
      </w:pPr>
    </w:p>
    <w:p>
      <w:pPr>
        <w:numPr>
          <w:ilvl w:val="0"/>
          <w:numId w:val="10"/>
        </w:numPr>
        <w:rPr>
          <w:rFonts w:hint="default"/>
          <w:sz w:val="24"/>
          <w:szCs w:val="24"/>
        </w:rPr>
      </w:pPr>
      <w:r>
        <w:rPr>
          <w:rFonts w:hint="default"/>
          <w:sz w:val="24"/>
          <w:szCs w:val="24"/>
        </w:rPr>
        <w:t>USB接口已成为PC机上标准配置的接口类型，其应用也越来越广泛，除了一些计算机传统的设备如键盘、鼠标、打印机等逐渐采用USB接口方式与主机连接外，各种家电产品也纷纷加入了USB的行列.</w:t>
      </w:r>
    </w:p>
    <w:p>
      <w:pPr>
        <w:numPr>
          <w:numId w:val="0"/>
        </w:numPr>
        <w:ind w:firstLine="420" w:firstLineChars="0"/>
        <w:rPr>
          <w:rFonts w:hint="default"/>
          <w:sz w:val="24"/>
          <w:szCs w:val="24"/>
        </w:rPr>
      </w:pPr>
      <w:r>
        <w:rPr>
          <w:rFonts w:hint="default"/>
          <w:sz w:val="24"/>
          <w:szCs w:val="24"/>
        </w:rPr>
        <w:t>USB接口的特点:</w:t>
      </w:r>
      <w:r>
        <w:rPr>
          <w:rFonts w:hint="default"/>
          <w:color w:val="FF0000"/>
          <w:sz w:val="24"/>
          <w:szCs w:val="24"/>
        </w:rPr>
        <w:t>高速度</w:t>
      </w:r>
      <w:r>
        <w:rPr>
          <w:rFonts w:hint="default"/>
          <w:sz w:val="24"/>
          <w:szCs w:val="24"/>
        </w:rPr>
        <w:t>,</w:t>
      </w:r>
      <w:r>
        <w:rPr>
          <w:rFonts w:hint="default"/>
          <w:color w:val="FF0000"/>
          <w:sz w:val="24"/>
          <w:szCs w:val="24"/>
        </w:rPr>
        <w:t>即插即用和支持热插拔</w:t>
      </w:r>
      <w:r>
        <w:rPr>
          <w:rFonts w:hint="default"/>
          <w:sz w:val="24"/>
          <w:szCs w:val="24"/>
        </w:rPr>
        <w:t>,</w:t>
      </w:r>
      <w:r>
        <w:rPr>
          <w:rFonts w:hint="default"/>
          <w:color w:val="FF0000"/>
          <w:sz w:val="24"/>
          <w:szCs w:val="24"/>
        </w:rPr>
        <w:t>可以连接多个设备</w:t>
      </w:r>
      <w:r>
        <w:rPr>
          <w:rFonts w:hint="default"/>
          <w:sz w:val="24"/>
          <w:szCs w:val="24"/>
        </w:rPr>
        <w:t>,</w:t>
      </w:r>
      <w:r>
        <w:rPr>
          <w:rFonts w:hint="default"/>
          <w:color w:val="FF0000"/>
          <w:sz w:val="24"/>
          <w:szCs w:val="24"/>
        </w:rPr>
        <w:t>支持多种数据传输方式</w:t>
      </w:r>
      <w:r>
        <w:rPr>
          <w:rFonts w:hint="default"/>
          <w:sz w:val="24"/>
          <w:szCs w:val="24"/>
        </w:rPr>
        <w:t>.</w:t>
      </w:r>
    </w:p>
    <w:p>
      <w:pPr>
        <w:numPr>
          <w:numId w:val="0"/>
        </w:numPr>
        <w:ind w:firstLine="420" w:firstLineChars="0"/>
        <w:rPr>
          <w:rFonts w:hint="default"/>
          <w:sz w:val="24"/>
          <w:szCs w:val="24"/>
        </w:rPr>
      </w:pPr>
    </w:p>
    <w:p>
      <w:pPr>
        <w:numPr>
          <w:numId w:val="0"/>
        </w:numPr>
        <w:ind w:firstLine="420" w:firstLineChars="0"/>
        <w:rPr>
          <w:rFonts w:hint="eastAsia"/>
          <w:sz w:val="24"/>
          <w:szCs w:val="24"/>
        </w:rPr>
      </w:pPr>
    </w:p>
    <w:p>
      <w:pPr>
        <w:numPr>
          <w:numId w:val="0"/>
        </w:numPr>
        <w:rPr>
          <w:rFonts w:hint="eastAsia"/>
          <w:sz w:val="24"/>
          <w:szCs w:val="24"/>
        </w:rPr>
      </w:pPr>
      <w:bookmarkStart w:id="0" w:name="_GoBack"/>
      <w:bookmarkEnd w:id="0"/>
    </w:p>
    <w:p>
      <w:pPr>
        <w:numPr>
          <w:numId w:val="0"/>
        </w:numPr>
        <w:rPr>
          <w:rFonts w:hint="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mbria">
    <w:altName w:val="DejaVu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erif">
    <w:panose1 w:val="02060603050605020204"/>
    <w:charset w:val="00"/>
    <w:family w:val="auto"/>
    <w:pitch w:val="default"/>
    <w:sig w:usb0="E50006FF" w:usb1="5200F9FB" w:usb2="0A04002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6068520">
    <w:nsid w:val="5A5D5EA8"/>
    <w:multiLevelType w:val="singleLevel"/>
    <w:tmpl w:val="5A5D5EA8"/>
    <w:lvl w:ilvl="0" w:tentative="1">
      <w:start w:val="3"/>
      <w:numFmt w:val="chineseCounting"/>
      <w:suff w:val="nothing"/>
      <w:lvlText w:val="%1．"/>
      <w:lvlJc w:val="left"/>
    </w:lvl>
  </w:abstractNum>
  <w:abstractNum w:abstractNumId="1516068562">
    <w:nsid w:val="5A5D5ED2"/>
    <w:multiLevelType w:val="singleLevel"/>
    <w:tmpl w:val="5A5D5ED2"/>
    <w:lvl w:ilvl="0" w:tentative="1">
      <w:start w:val="1"/>
      <w:numFmt w:val="decimal"/>
      <w:suff w:val="nothing"/>
      <w:lvlText w:val="(%1)"/>
      <w:lvlJc w:val="left"/>
    </w:lvl>
  </w:abstractNum>
  <w:abstractNum w:abstractNumId="1516069410">
    <w:nsid w:val="5A5D6222"/>
    <w:multiLevelType w:val="singleLevel"/>
    <w:tmpl w:val="5A5D6222"/>
    <w:lvl w:ilvl="0" w:tentative="1">
      <w:start w:val="2"/>
      <w:numFmt w:val="decimal"/>
      <w:suff w:val="nothing"/>
      <w:lvlText w:val="(%1)"/>
      <w:lvlJc w:val="left"/>
    </w:lvl>
  </w:abstractNum>
  <w:abstractNum w:abstractNumId="1516070054">
    <w:nsid w:val="5A5D64A6"/>
    <w:multiLevelType w:val="singleLevel"/>
    <w:tmpl w:val="5A5D64A6"/>
    <w:lvl w:ilvl="0" w:tentative="1">
      <w:start w:val="1"/>
      <w:numFmt w:val="decimal"/>
      <w:suff w:val="nothing"/>
      <w:lvlText w:val="(%1)"/>
      <w:lvlJc w:val="left"/>
    </w:lvl>
  </w:abstractNum>
  <w:abstractNum w:abstractNumId="1516069896">
    <w:nsid w:val="5A5D6408"/>
    <w:multiLevelType w:val="singleLevel"/>
    <w:tmpl w:val="5A5D6408"/>
    <w:lvl w:ilvl="0" w:tentative="1">
      <w:start w:val="6"/>
      <w:numFmt w:val="chineseCounting"/>
      <w:suff w:val="nothing"/>
      <w:lvlText w:val="%1."/>
      <w:lvlJc w:val="left"/>
    </w:lvl>
  </w:abstractNum>
  <w:abstractNum w:abstractNumId="1516069144">
    <w:nsid w:val="5A5D6118"/>
    <w:multiLevelType w:val="singleLevel"/>
    <w:tmpl w:val="5A5D6118"/>
    <w:lvl w:ilvl="0" w:tentative="1">
      <w:start w:val="4"/>
      <w:numFmt w:val="chineseCounting"/>
      <w:suff w:val="nothing"/>
      <w:lvlText w:val="%1."/>
      <w:lvlJc w:val="left"/>
    </w:lvl>
  </w:abstractNum>
  <w:abstractNum w:abstractNumId="1516069195">
    <w:nsid w:val="5A5D614B"/>
    <w:multiLevelType w:val="singleLevel"/>
    <w:tmpl w:val="5A5D614B"/>
    <w:lvl w:ilvl="0" w:tentative="1">
      <w:start w:val="1"/>
      <w:numFmt w:val="decimal"/>
      <w:suff w:val="nothing"/>
      <w:lvlText w:val="(%1)"/>
      <w:lvlJc w:val="left"/>
    </w:lvl>
  </w:abstractNum>
  <w:abstractNum w:abstractNumId="1516069329">
    <w:nsid w:val="5A5D61D1"/>
    <w:multiLevelType w:val="singleLevel"/>
    <w:tmpl w:val="5A5D61D1"/>
    <w:lvl w:ilvl="0" w:tentative="1">
      <w:start w:val="1"/>
      <w:numFmt w:val="lowerLetter"/>
      <w:suff w:val="nothing"/>
      <w:lvlText w:val="%1."/>
      <w:lvlJc w:val="left"/>
    </w:lvl>
  </w:abstractNum>
  <w:abstractNum w:abstractNumId="1516070021">
    <w:nsid w:val="5A5D6485"/>
    <w:multiLevelType w:val="singleLevel"/>
    <w:tmpl w:val="5A5D6485"/>
    <w:lvl w:ilvl="0" w:tentative="1">
      <w:start w:val="7"/>
      <w:numFmt w:val="chineseCounting"/>
      <w:suff w:val="nothing"/>
      <w:lvlText w:val="%1."/>
      <w:lvlJc w:val="left"/>
    </w:lvl>
  </w:abstractNum>
  <w:abstractNum w:abstractNumId="1516069940">
    <w:nsid w:val="5A5D6434"/>
    <w:multiLevelType w:val="singleLevel"/>
    <w:tmpl w:val="5A5D6434"/>
    <w:lvl w:ilvl="0" w:tentative="1">
      <w:start w:val="1"/>
      <w:numFmt w:val="decimal"/>
      <w:suff w:val="nothing"/>
      <w:lvlText w:val="(%1)"/>
      <w:lvlJc w:val="left"/>
    </w:lvl>
  </w:abstractNum>
  <w:num w:numId="1">
    <w:abstractNumId w:val="1516068520"/>
  </w:num>
  <w:num w:numId="2">
    <w:abstractNumId w:val="1516068562"/>
  </w:num>
  <w:num w:numId="3">
    <w:abstractNumId w:val="1516069144"/>
  </w:num>
  <w:num w:numId="4">
    <w:abstractNumId w:val="1516069195"/>
  </w:num>
  <w:num w:numId="5">
    <w:abstractNumId w:val="1516069329"/>
  </w:num>
  <w:num w:numId="6">
    <w:abstractNumId w:val="1516069410"/>
  </w:num>
  <w:num w:numId="7">
    <w:abstractNumId w:val="1516069896"/>
  </w:num>
  <w:num w:numId="8">
    <w:abstractNumId w:val="1516069940"/>
  </w:num>
  <w:num w:numId="9">
    <w:abstractNumId w:val="1516070021"/>
  </w:num>
  <w:num w:numId="10">
    <w:abstractNumId w:val="15160700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DF33DF"/>
    <w:rsid w:val="2DFF707E"/>
    <w:rsid w:val="35F3A919"/>
    <w:rsid w:val="3FDF33DF"/>
    <w:rsid w:val="5FEF352A"/>
    <w:rsid w:val="79FF1EC8"/>
    <w:rsid w:val="7AE4EC57"/>
    <w:rsid w:val="9BF96C1E"/>
    <w:rsid w:val="BEF93465"/>
    <w:rsid w:val="DBF53DFB"/>
    <w:rsid w:val="EDFC4F26"/>
    <w:rsid w:val="F594FF6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emf"/><Relationship Id="rId17" Type="http://schemas.openxmlformats.org/officeDocument/2006/relationships/oleObject" Target="embeddings/oleObject4.bin"/><Relationship Id="rId16" Type="http://schemas.openxmlformats.org/officeDocument/2006/relationships/image" Target="media/image10.emf"/><Relationship Id="rId15" Type="http://schemas.openxmlformats.org/officeDocument/2006/relationships/oleObject" Target="embeddings/oleObject3.bin"/><Relationship Id="rId14" Type="http://schemas.openxmlformats.org/officeDocument/2006/relationships/image" Target="media/image9.emf"/><Relationship Id="rId13" Type="http://schemas.openxmlformats.org/officeDocument/2006/relationships/oleObject" Target="embeddings/oleObject2.bin"/><Relationship Id="rId12" Type="http://schemas.openxmlformats.org/officeDocument/2006/relationships/image" Target="media/image8.emf"/><Relationship Id="rId11" Type="http://schemas.openxmlformats.org/officeDocument/2006/relationships/oleObject" Target="embeddings/oleObject1.bin"/><Relationship Id="rId10" Type="http://schemas.openxmlformats.org/officeDocument/2006/relationships/image" Target="media/image7.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C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2018-01-03T14:07:00Z</dcterms:created>
  <dc:creator>wu</dc:creator>
  <cp:lastModifiedBy>wu</cp:lastModifiedBy>
  <dcterms:modified xsi:type="dcterms:W3CDTF">2018-01-16T10:43:45Z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