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i w:val="0"/>
          <w:color w:val="385894"/>
          <w:sz w:val="18"/>
        </w:rPr>
        <w:t>TRAINING &amp; COACHING</w:t>
      </w:r>
    </w:p>
    <w:p>
      <w:pPr>
        <w:pStyle w:val="Title"/>
        <w:spacing w:after="40"/>
        <w:jc w:val="left"/>
      </w:pPr>
      <w:r>
        <w:rPr>
          <w:rFonts w:ascii="Arial" w:hAnsi="Arial"/>
          <w:b/>
          <w:i w:val="0"/>
          <w:color w:val="1F3C88"/>
          <w:sz w:val="48"/>
        </w:rPr>
        <w:t>Belscripts KlikKlaar SEO en WEB</w:t>
      </w:r>
    </w:p>
    <w:p>
      <w:pPr>
        <w:pStyle w:val="Subtitle"/>
        <w:spacing w:after="160"/>
      </w:pPr>
      <w:r>
        <w:rPr>
          <w:rFonts w:ascii="Arial" w:hAnsi="Arial"/>
          <w:b w:val="0"/>
          <w:i w:val="0"/>
          <w:color w:val="606060"/>
          <w:sz w:val="22"/>
        </w:rPr>
        <w:t>Drie directe scripts voor cold outreach, warme leads en cross-sell</w:t>
      </w:r>
    </w:p>
    <w:tbl>
      <w:tblPr>
        <w:tblW w:type="auto" w:w="0"/>
        <w:jc w:val="left"/>
        <w:tblLayout w:type="fixed"/>
        <w:tblLook w:firstColumn="1" w:firstRow="1" w:lastColumn="0" w:lastRow="0" w:noHBand="0" w:noVBand="1" w:val="04A0"/>
      </w:tblPr>
      <w:tblGrid>
        <w:gridCol w:w="10200"/>
      </w:tblGrid>
      <w:tr>
        <w:tc>
          <w:tcPr>
            <w:tcW w:type="dxa" w:w="9524"/>
            <w:shd w:fill="EAF2F8"/>
            <w:tcBorders>
              <w:top w:val="single" w:sz="6" w:space="0" w:color="D6DCE5"/>
              <w:left w:val="single" w:sz="6" w:space="0" w:color="D6DCE5"/>
              <w:bottom w:val="single" w:sz="6" w:space="0" w:color="D6DCE5"/>
              <w:right w:val="single" w:sz="6" w:space="0" w:color="D6DCE5"/>
            </w:tcBorders>
            <w:tcMar>
              <w:top w:w="110" w:type="dxa"/>
              <w:start w:w="120" w:type="dxa"/>
              <w:bottom w:w="110" w:type="dxa"/>
              <w:end w:w="120" w:type="dxa"/>
            </w:tcMar>
            <w:vAlign w:val="center"/>
          </w:tcPr>
          <w:p>
            <w:r>
              <w:rPr>
                <w:rFonts w:ascii="Arial" w:hAnsi="Arial"/>
                <w:b/>
                <w:i w:val="0"/>
                <w:color w:val="1F3C88"/>
                <w:sz w:val="21"/>
              </w:rPr>
              <w:t>Gebruik</w:t>
              <w:br/>
            </w:r>
            <w:r>
              <w:rPr>
                <w:rFonts w:ascii="Arial" w:hAnsi="Arial"/>
                <w:b w:val="0"/>
                <w:i w:val="0"/>
                <w:color w:val="262626"/>
                <w:sz w:val="20"/>
              </w:rPr>
              <w:t>Deze scripts zijn geschreven voor consultatieve gesprekken. Lees ze niet woord voor woord op; gebruik ze als ritme. Focus per gesprek op diagnose, relevantie en duidelijke volgende stap.</w:t>
            </w:r>
          </w:p>
        </w:tc>
      </w:tr>
    </w:tbl>
    <w:p/>
    <w:p>
      <w:pPr>
        <w:pStyle w:val="Heading1"/>
      </w:pPr>
      <w:r>
        <w:t>1. Cold outreach - KlikKlaarWEB</w:t>
      </w:r>
    </w:p>
    <w:tbl>
      <w:tblPr>
        <w:tblW w:type="auto" w:w="0"/>
        <w:jc w:val="left"/>
        <w:tblLayout w:type="fixed"/>
        <w:tblLook w:firstColumn="1" w:firstRow="1" w:lastColumn="0" w:lastRow="0" w:noHBand="0" w:noVBand="1" w:val="04A0"/>
      </w:tblPr>
      <w:tblGrid>
        <w:gridCol w:w="10200"/>
      </w:tblGrid>
      <w:tr>
        <w:tc>
          <w:tcPr>
            <w:tcW w:type="dxa" w:w="9524"/>
            <w:shd w:fill="EAF6EA"/>
            <w:tcBorders>
              <w:top w:val="single" w:sz="6" w:space="0" w:color="D6DCE5"/>
              <w:left w:val="single" w:sz="6" w:space="0" w:color="D6DCE5"/>
              <w:bottom w:val="single" w:sz="6" w:space="0" w:color="D6DCE5"/>
              <w:right w:val="single" w:sz="6" w:space="0" w:color="D6DCE5"/>
            </w:tcBorders>
            <w:tcMar>
              <w:top w:w="100" w:type="dxa"/>
              <w:start w:w="120" w:type="dxa"/>
              <w:bottom w:w="100" w:type="dxa"/>
              <w:end w:w="120" w:type="dxa"/>
            </w:tcMar>
          </w:tcPr>
          <w:p>
            <w:r>
              <w:rPr>
                <w:rFonts w:ascii="Arial" w:hAnsi="Arial"/>
                <w:b/>
                <w:i w:val="0"/>
                <w:color w:val="1F3C88"/>
                <w:sz w:val="21"/>
              </w:rPr>
              <w:t>Doel</w:t>
              <w:br/>
            </w:r>
            <w:r>
              <w:rPr>
                <w:rFonts w:ascii="Arial" w:hAnsi="Arial"/>
                <w:b w:val="0"/>
                <w:i w:val="0"/>
                <w:color w:val="262626"/>
                <w:sz w:val="20"/>
              </w:rPr>
              <w:t>Een eerste gesprek plannen met een ondernemer die online professioneler voor de dag wil komen of een verouderde website heeft.</w:t>
            </w:r>
          </w:p>
        </w:tc>
      </w:tr>
    </w:tbl>
    <w:p/>
    <w:p>
      <w:pPr>
        <w:pStyle w:val="ListBullet"/>
      </w:pPr>
      <w:r>
        <w:rPr>
          <w:rFonts w:ascii="Arial" w:hAnsi="Arial"/>
          <w:b w:val="0"/>
          <w:i w:val="0"/>
          <w:color w:val="262626"/>
          <w:sz w:val="21"/>
        </w:rPr>
        <w:t>Opening: Goedemiddag, u spreekt met [naam]. Ik bel kort omdat ik zag dat veel kleinere bedrijven online nog kansen laten liggen met een website die niet helemaal meer meegroeit. Ik wilde even checken of dat bij jullie ook speelt of dat het al strak staat.</w:t>
      </w:r>
    </w:p>
    <w:p>
      <w:pPr>
        <w:pStyle w:val="ListBullet"/>
      </w:pPr>
      <w:r>
        <w:rPr>
          <w:rFonts w:ascii="Arial" w:hAnsi="Arial"/>
          <w:b w:val="0"/>
          <w:i w:val="0"/>
          <w:color w:val="262626"/>
          <w:sz w:val="21"/>
        </w:rPr>
        <w:t>Diagnose: Krijgen jullie via de website nu actief aanvragen binnen, of is het vooral een digitaal visitekaartje?</w:t>
      </w:r>
    </w:p>
    <w:p>
      <w:pPr>
        <w:pStyle w:val="ListBullet"/>
      </w:pPr>
      <w:r>
        <w:rPr>
          <w:rFonts w:ascii="Arial" w:hAnsi="Arial"/>
          <w:b w:val="0"/>
          <w:i w:val="0"/>
          <w:color w:val="262626"/>
          <w:sz w:val="21"/>
        </w:rPr>
        <w:t>Verdieping: Als u vandaag iets zou willen verbeteren, is dat dan uitstraling, snelheid, vindbaarheid of gebruiksgemak?</w:t>
      </w:r>
    </w:p>
    <w:p>
      <w:pPr>
        <w:pStyle w:val="ListBullet"/>
      </w:pPr>
      <w:r>
        <w:rPr>
          <w:rFonts w:ascii="Arial" w:hAnsi="Arial"/>
          <w:b w:val="0"/>
          <w:i w:val="0"/>
          <w:color w:val="262626"/>
          <w:sz w:val="21"/>
        </w:rPr>
        <w:t>Pitch: Wij helpen kleine bedrijven en ondernemers om snel een moderne, professionele website neer te zetten zonder groot traject. Het voordeel is dat het overzichtelijk blijft en dat je via een dashboard alles kunt volgen.</w:t>
      </w:r>
    </w:p>
    <w:p>
      <w:pPr>
        <w:pStyle w:val="ListBullet"/>
      </w:pPr>
      <w:r>
        <w:rPr>
          <w:rFonts w:ascii="Arial" w:hAnsi="Arial"/>
          <w:b w:val="0"/>
          <w:i w:val="0"/>
          <w:color w:val="262626"/>
          <w:sz w:val="21"/>
        </w:rPr>
        <w:t>Afsluiting: Heeft het zin om hier 15 minuten apart voor te plannen, zodat we kunnen bepalen of Basis, Plus of maatwerk logischer is?</w:t>
      </w:r>
    </w:p>
    <w:p>
      <w:pPr>
        <w:pStyle w:val="Heading1"/>
      </w:pPr>
      <w:r>
        <w:t>2. Warm inbound gesprek - KlikKlaarSEO</w:t>
      </w:r>
    </w:p>
    <w:tbl>
      <w:tblPr>
        <w:tblW w:type="auto" w:w="0"/>
        <w:jc w:val="left"/>
        <w:tblLayout w:type="fixed"/>
        <w:tblLook w:firstColumn="1" w:firstRow="1" w:lastColumn="0" w:lastRow="0" w:noHBand="0" w:noVBand="1" w:val="04A0"/>
      </w:tblPr>
      <w:tblGrid>
        <w:gridCol w:w="10200"/>
      </w:tblGrid>
      <w:tr>
        <w:tc>
          <w:tcPr>
            <w:tcW w:type="dxa" w:w="9524"/>
            <w:shd w:fill="EAF6EA"/>
            <w:tcBorders>
              <w:top w:val="single" w:sz="6" w:space="0" w:color="D6DCE5"/>
              <w:left w:val="single" w:sz="6" w:space="0" w:color="D6DCE5"/>
              <w:bottom w:val="single" w:sz="6" w:space="0" w:color="D6DCE5"/>
              <w:right w:val="single" w:sz="6" w:space="0" w:color="D6DCE5"/>
            </w:tcBorders>
            <w:tcMar>
              <w:top w:w="100" w:type="dxa"/>
              <w:start w:w="120" w:type="dxa"/>
              <w:bottom w:w="100" w:type="dxa"/>
              <w:end w:w="120" w:type="dxa"/>
            </w:tcMar>
          </w:tcPr>
          <w:p>
            <w:r>
              <w:rPr>
                <w:rFonts w:ascii="Arial" w:hAnsi="Arial"/>
                <w:b/>
                <w:i w:val="0"/>
                <w:color w:val="1F3C88"/>
                <w:sz w:val="21"/>
              </w:rPr>
              <w:t>Doel</w:t>
              <w:br/>
            </w:r>
            <w:r>
              <w:rPr>
                <w:rFonts w:ascii="Arial" w:hAnsi="Arial"/>
                <w:b w:val="0"/>
                <w:i w:val="0"/>
                <w:color w:val="262626"/>
                <w:sz w:val="20"/>
              </w:rPr>
              <w:t>Van interesse naar kwalificatie en voorstel zonder te veel te beloven.</w:t>
            </w:r>
          </w:p>
        </w:tc>
      </w:tr>
    </w:tbl>
    <w:p/>
    <w:p>
      <w:pPr>
        <w:pStyle w:val="ListBullet"/>
      </w:pPr>
      <w:r>
        <w:rPr>
          <w:rFonts w:ascii="Arial" w:hAnsi="Arial"/>
          <w:b w:val="0"/>
          <w:i w:val="0"/>
          <w:color w:val="262626"/>
          <w:sz w:val="21"/>
        </w:rPr>
        <w:t>Opening: Dank voor uw interesse. Ik wil vooral even scherp krijgen waar u nu online tegenaan loopt, zodat we geen generiek SEO-verhaal gaan vertellen.</w:t>
      </w:r>
    </w:p>
    <w:p>
      <w:pPr>
        <w:pStyle w:val="ListBullet"/>
      </w:pPr>
      <w:r>
        <w:rPr>
          <w:rFonts w:ascii="Arial" w:hAnsi="Arial"/>
          <w:b w:val="0"/>
          <w:i w:val="0"/>
          <w:color w:val="262626"/>
          <w:sz w:val="21"/>
        </w:rPr>
        <w:t>Diagnose: Op welke diensten of zoektermen zou u beter zichtbaar willen zijn? En hoe komen klanten nu vooral binnen?</w:t>
      </w:r>
    </w:p>
    <w:p>
      <w:pPr>
        <w:pStyle w:val="ListBullet"/>
      </w:pPr>
      <w:r>
        <w:rPr>
          <w:rFonts w:ascii="Arial" w:hAnsi="Arial"/>
          <w:b w:val="0"/>
          <w:i w:val="0"/>
          <w:color w:val="262626"/>
          <w:sz w:val="21"/>
        </w:rPr>
        <w:t>Probleem scherp maken: Waar frustreert het nu het meest: te weinig zichtbaarheid, te weinig tijd of geen duidelijke aanpak?</w:t>
      </w:r>
    </w:p>
    <w:p>
      <w:pPr>
        <w:pStyle w:val="ListBullet"/>
      </w:pPr>
      <w:r>
        <w:rPr>
          <w:rFonts w:ascii="Arial" w:hAnsi="Arial"/>
          <w:b w:val="0"/>
          <w:i w:val="0"/>
          <w:color w:val="262626"/>
          <w:sz w:val="21"/>
        </w:rPr>
        <w:t>Pitch: KlikKlaarSEO positioneert zich juist voor ondernemers die beter vindbaar willen worden op Google en AI zonder een zwaar of technisch traject.</w:t>
      </w:r>
    </w:p>
    <w:p>
      <w:pPr>
        <w:pStyle w:val="ListBullet"/>
      </w:pPr>
      <w:r>
        <w:rPr>
          <w:rFonts w:ascii="Arial" w:hAnsi="Arial"/>
          <w:b w:val="0"/>
          <w:i w:val="0"/>
          <w:color w:val="262626"/>
          <w:sz w:val="21"/>
        </w:rPr>
        <w:t>Veilige verwachting: Ik kan nu nog geen harde uitkomst beloven; daarvoor moeten we eerst uw vertrekpunt goed beoordelen. Maar ik kan wel zorgen dat we dit vertalen naar een voorstel dat past bij uw situatie.</w:t>
      </w:r>
    </w:p>
    <w:p>
      <w:pPr>
        <w:pStyle w:val="ListBullet"/>
      </w:pPr>
      <w:r>
        <w:rPr>
          <w:rFonts w:ascii="Arial" w:hAnsi="Arial"/>
          <w:b w:val="0"/>
          <w:i w:val="0"/>
          <w:color w:val="262626"/>
          <w:sz w:val="21"/>
        </w:rPr>
        <w:t>Afsluiting: Zal ik op basis van dit gesprek een korte richting uitwerken en intern laten checken, zodat u een concreet voorstel krijgt?</w:t>
      </w:r>
    </w:p>
    <w:p>
      <w:pPr>
        <w:pStyle w:val="Heading1"/>
      </w:pPr>
      <w:r>
        <w:t>3. Cross-sell script - WEB naar SEO of SEO naar WEB</w:t>
      </w:r>
    </w:p>
    <w:tbl>
      <w:tblPr>
        <w:tblW w:type="auto" w:w="0"/>
        <w:jc w:val="left"/>
        <w:tblLayout w:type="fixed"/>
        <w:tblLook w:firstColumn="1" w:firstRow="1" w:lastColumn="0" w:lastRow="0" w:noHBand="0" w:noVBand="1" w:val="04A0"/>
      </w:tblPr>
      <w:tblGrid>
        <w:gridCol w:w="10200"/>
      </w:tblGrid>
      <w:tr>
        <w:tc>
          <w:tcPr>
            <w:tcW w:type="dxa" w:w="9524"/>
            <w:shd w:fill="EAF6EA"/>
            <w:tcBorders>
              <w:top w:val="single" w:sz="6" w:space="0" w:color="D6DCE5"/>
              <w:left w:val="single" w:sz="6" w:space="0" w:color="D6DCE5"/>
              <w:bottom w:val="single" w:sz="6" w:space="0" w:color="D6DCE5"/>
              <w:right w:val="single" w:sz="6" w:space="0" w:color="D6DCE5"/>
            </w:tcBorders>
            <w:tcMar>
              <w:top w:w="100" w:type="dxa"/>
              <w:start w:w="120" w:type="dxa"/>
              <w:bottom w:w="100" w:type="dxa"/>
              <w:end w:w="120" w:type="dxa"/>
            </w:tcMar>
          </w:tcPr>
          <w:p>
            <w:r>
              <w:rPr>
                <w:rFonts w:ascii="Arial" w:hAnsi="Arial"/>
                <w:b/>
                <w:i w:val="0"/>
                <w:color w:val="1F3C88"/>
                <w:sz w:val="21"/>
              </w:rPr>
              <w:t>Doel</w:t>
              <w:br/>
            </w:r>
            <w:r>
              <w:rPr>
                <w:rFonts w:ascii="Arial" w:hAnsi="Arial"/>
                <w:b w:val="0"/>
                <w:i w:val="0"/>
                <w:color w:val="262626"/>
                <w:sz w:val="20"/>
              </w:rPr>
              <w:t>Twee labels logisch aan elkaar koppelen zonder pushy over te komen.</w:t>
            </w:r>
          </w:p>
        </w:tc>
      </w:tr>
    </w:tbl>
    <w:p/>
    <w:p>
      <w:pPr>
        <w:pStyle w:val="ListBullet"/>
      </w:pPr>
      <w:r>
        <w:rPr>
          <w:rFonts w:ascii="Arial" w:hAnsi="Arial"/>
          <w:b w:val="0"/>
          <w:i w:val="0"/>
          <w:color w:val="262626"/>
          <w:sz w:val="21"/>
        </w:rPr>
        <w:t>Brug vanuit WEB: Als uw website straks goed staat, is de volgende logische stap dat mensen u ook beter gaan vinden. Daar kunnen we SEO naadloos op laten aansluiten.</w:t>
      </w:r>
    </w:p>
    <w:p>
      <w:pPr>
        <w:pStyle w:val="ListBullet"/>
      </w:pPr>
      <w:r>
        <w:rPr>
          <w:rFonts w:ascii="Arial" w:hAnsi="Arial"/>
          <w:b w:val="0"/>
          <w:i w:val="0"/>
          <w:color w:val="262626"/>
          <w:sz w:val="21"/>
        </w:rPr>
        <w:t>Brug vanuit SEO: Vindbaarheid is belangrijk, maar als bezoekers vervolgens op een verouderde of onduidelijke site landen, laat je alsnog kansen liggen. Daarom kijken we vaak ook naar de websitebasis.</w:t>
      </w:r>
    </w:p>
    <w:p>
      <w:pPr>
        <w:pStyle w:val="ListBullet"/>
      </w:pPr>
      <w:r>
        <w:rPr>
          <w:rFonts w:ascii="Arial" w:hAnsi="Arial"/>
          <w:b w:val="0"/>
          <w:i w:val="0"/>
          <w:color w:val="262626"/>
          <w:sz w:val="21"/>
        </w:rPr>
        <w:t>Verdiepingsvraag: Waar verliest u nu waarschijnlijk de meeste kansen: mensen die u niet vinden, of mensen die wel komen maar niet converteren?</w:t>
      </w:r>
    </w:p>
    <w:p>
      <w:pPr>
        <w:pStyle w:val="ListBullet"/>
      </w:pPr>
      <w:r>
        <w:rPr>
          <w:rFonts w:ascii="Arial" w:hAnsi="Arial"/>
          <w:b w:val="0"/>
          <w:i w:val="0"/>
          <w:color w:val="262626"/>
          <w:sz w:val="21"/>
        </w:rPr>
        <w:t>Afsluiting: Ik kan beide routes naast elkaar zetten, zodat u kunt kiezen wat nu prioriteit heeft en wat logisch als stap twee volgt.</w:t>
      </w:r>
    </w:p>
    <w:p>
      <w:pPr>
        <w:pStyle w:val="Heading1"/>
      </w:pPr>
      <w:r>
        <w:t>4. Bezwaarbox voor naast je scherm</w:t>
      </w:r>
    </w:p>
    <w:tbl>
      <w:tblPr>
        <w:tblW w:type="auto" w:w="0"/>
        <w:jc w:val="left"/>
        <w:tblLayout w:type="fixed"/>
        <w:tblLook w:firstColumn="1" w:firstRow="1" w:lastColumn="0" w:lastRow="0" w:noHBand="0" w:noVBand="1" w:val="04A0"/>
      </w:tblPr>
      <w:tblGrid>
        <w:gridCol w:w="2948"/>
        <w:gridCol w:w="6350"/>
      </w:tblGrid>
      <w:tr>
        <w:tc>
          <w:tcPr>
            <w:tcW w:type="dxa" w:w="2948"/>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20"/>
              </w:rPr>
              <w:t>Bezwaar</w:t>
            </w:r>
          </w:p>
        </w:tc>
        <w:tc>
          <w:tcPr>
            <w:tcW w:type="dxa" w:w="6350"/>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20"/>
              </w:rPr>
              <w:t>Reactie</w:t>
            </w:r>
          </w:p>
        </w:tc>
      </w:tr>
      <w:tr>
        <w:tc>
          <w:tcPr>
            <w:tcW w:type="dxa" w:w="294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“Stuur maar wat info.”</w:t>
            </w:r>
          </w:p>
        </w:tc>
        <w:tc>
          <w:tcPr>
            <w:tcW w:type="dxa" w:w="6350"/>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Zeker. Dan zorg ik wel dat het relevant is. Mag ik één minuut nemen om te checken of het vooral om website, vindbaarheid of allebei gaat?</w:t>
            </w:r>
          </w:p>
        </w:tc>
      </w:tr>
      <w:tr>
        <w:tc>
          <w:tcPr>
            <w:tcW w:type="dxa" w:w="294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“Ik heb geen tijd.”</w:t>
            </w:r>
          </w:p>
        </w:tc>
        <w:tc>
          <w:tcPr>
            <w:tcW w:type="dxa" w:w="6350"/>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Snap ik. Juist daarom is het handig om even te bepalen of er nu een snelle winst ligt. Dan plannen we alleen vervolg als het echt zinvol is.</w:t>
            </w:r>
          </w:p>
        </w:tc>
      </w:tr>
      <w:tr>
        <w:tc>
          <w:tcPr>
            <w:tcW w:type="dxa" w:w="294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“We hebben al iemand.”</w:t>
            </w:r>
          </w:p>
        </w:tc>
        <w:tc>
          <w:tcPr>
            <w:tcW w:type="dxa" w:w="6350"/>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Prima. Dan is de vraag vooral: staat het nu op het niveau dat jullie willen, of is er nog ergens frictie in snelheid, zichtbaarheid of opvolging?</w:t>
            </w:r>
          </w:p>
        </w:tc>
      </w:tr>
      <w:tr>
        <w:tc>
          <w:tcPr>
            <w:tcW w:type="dxa" w:w="294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“Wat kost het?”</w:t>
            </w:r>
          </w:p>
        </w:tc>
        <w:tc>
          <w:tcPr>
            <w:tcW w:type="dxa" w:w="6350"/>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Dat hangt af van de scope. Bij WEB zijn er publieke pakketprijzen, bij SEO wil ik eerst zorgen dat het voorstel klopt. Ik voorkom liever een te snelle prijs dan een verkeerd aanbod.</w:t>
            </w:r>
          </w:p>
        </w:tc>
      </w:tr>
    </w:tbl>
    <w:p/>
    <w:sectPr w:rsidR="00FC693F" w:rsidRPr="0006063C" w:rsidSect="00034616">
      <w:headerReference w:type="default" r:id="rId9"/>
      <w:footerReference w:type="default" r:id="rId10"/>
      <w:pgSz w:w="12240" w:h="15840"/>
      <w:pgMar w:top="964" w:right="1020" w:bottom="85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606060"/>
        <w:sz w:val="17"/>
      </w:rPr>
      <w:t>Intern gebruik | Concept v1.0 | 24-03-2026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06060"/>
        <w:sz w:val="17"/>
      </w:rPr>
      <w:t>OneGroup | Sales Executive dashboard | Belscripts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3C88"/>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1F3C88"/>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1F3C8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C8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60606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