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医学图像处理分析报告</w:t>
      </w:r>
    </w:p>
    <w:p>
      <w:pPr>
        <w:pStyle w:val="Heading1"/>
      </w:pPr>
      <w:r>
        <w:t>基本信息</w:t>
      </w:r>
    </w:p>
    <w:p>
      <w:r>
        <w:t>生成时间：2025-05-23 13:46:09</w:t>
      </w:r>
    </w:p>
    <w:p>
      <w:r>
        <w:t>处理类型：执行边缘检测</w:t>
      </w:r>
    </w:p>
    <w:p>
      <w:pPr>
        <w:pStyle w:val="Heading1"/>
      </w:pPr>
      <w:r>
        <w:t>处理参数</w:t>
      </w:r>
    </w:p>
    <w:p>
      <w:r>
        <w:t>method: canny</w:t>
      </w:r>
    </w:p>
    <w:p>
      <w:pPr>
        <w:pStyle w:val="Heading1"/>
      </w:pPr>
      <w:r>
        <w:t>图像对比</w:t>
      </w:r>
    </w:p>
    <w:p>
      <w:r>
        <w:drawing>
          <wp:inline xmlns:a="http://schemas.openxmlformats.org/drawingml/2006/main" xmlns:pic="http://schemas.openxmlformats.org/drawingml/2006/picture">
            <wp:extent cx="2743200" cy="2740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原始图像</w:t>
      </w:r>
    </w:p>
    <w:p>
      <w:r>
        <w:drawing>
          <wp:inline xmlns:a="http://schemas.openxmlformats.org/drawingml/2006/main" xmlns:pic="http://schemas.openxmlformats.org/drawingml/2006/picture">
            <wp:extent cx="2743200" cy="2740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处理后图像</w:t>
      </w:r>
    </w:p>
    <w:p>
      <w:pPr>
        <w:pStyle w:val="Heading1"/>
      </w:pPr>
      <w:r>
        <w:t>AI分析结果</w:t>
      </w:r>
    </w:p>
    <w:p>
      <w:r>
        <w:t>### 1. 具体变化分析（定量+定性）</w:t>
        <w:br/>
        <w:br/>
        <w:t>#### 图像整体亮度变化</w:t>
        <w:br/>
        <w:t>- **原始图像**：亮度均匀，没有明显的亮点或暗点。</w:t>
        <w:br/>
        <w:t>- **处理后图像**：亮度明显降低，大部分区域变为黑色背景上的白色线条。</w:t>
        <w:br/>
        <w:br/>
        <w:t>#### 对比度变化百分比</w:t>
        <w:br/>
        <w:t>- **原始图像**：对比度适中，不同组织之间的边界清晰但不过于锐利。</w:t>
        <w:br/>
        <w:t>- **处理后图像**：对比度大幅提高，黑白分明，突出了图像中的边缘特征。</w:t>
        <w:br/>
        <w:br/>
        <w:t>#### 细节区域的信息保留程度</w:t>
        <w:br/>
        <w:t>- **原始图像**：细节丰富，能够看到大脑皮层的纹理和一些细微的结构。</w:t>
        <w:br/>
        <w:t>- **处理后图像**：细节部分被简化为轮廓线，失去了原有的复杂细节。</w:t>
        <w:br/>
        <w:br/>
        <w:t>#### 是否出现新的伪影或噪声</w:t>
        <w:br/>
        <w:t>- **原始图像**：无明显伪影或噪声干扰。</w:t>
        <w:br/>
        <w:t>- **处理后图像**：无新增伪影或噪声，但由于信息的丢失可能导致某些假象的产生。</w:t>
        <w:br/>
        <w:br/>
        <w:t>#### 尺寸变化对图像质量的影响</w:t>
        <w:br/>
        <w:t>- **原始图像**：尺寸正常，适合常规观察和分析。</w:t>
        <w:br/>
        <w:t>- **处理后图像**：尺寸未变，但对图像质量的评价主要取决于内容的改变而非物理尺寸的变化。</w:t>
        <w:br/>
        <w:br/>
        <w:t>### 2. 医学诊断影响</w:t>
        <w:br/>
        <w:br/>
        <w:t>#### 对关键解剖结构识别的影响</w:t>
        <w:br/>
        <w:t>- **原始图像**：可以准确识别大脑的主要结构和功能区域。</w:t>
        <w:br/>
        <w:t>- **处理后图像**：虽然仍能大致辨认出脑部的基本形态，但缺乏内部结构的详细信息，可能影响对小病灶的诊断。</w:t>
        <w:br/>
        <w:br/>
        <w:t>#### 对病变区域显示的改善程度</w:t>
        <w:br/>
        <w:t>- **原始图像**：对于大多数类型的病变都能较好地展示其位置和大小。</w:t>
        <w:br/>
        <w:t>- **处理后图像**：仅通过边缘线难以判断病变的具体性质和严重程度，不利于精准诊断。</w:t>
        <w:br/>
        <w:br/>
        <w:t>#### 是否有信息损失风险</w:t>
        <w:br/>
        <w:t>- **原始图像**：完整保留了所有相关信息，不存在信息损失的风险。</w:t>
        <w:br/>
        <w:t>- **处理后图像**：由于只保留了边缘信息，其他非边缘区域的细节全部丢失，存在显著的信息损失风险。</w:t>
        <w:br/>
        <w:br/>
        <w:t>#### 对定量测量的影响</w:t>
        <w:br/>
        <w:t>- **原始图像**：可以进行准确的定量分析和测量。</w:t>
        <w:br/>
        <w:t>- **处理后图像**：无法进行任何形式的定量测量，因为缺少必要的细节数据支持。</w:t>
        <w:br/>
        <w:br/>
        <w:t>#### 尺寸变化对诊断的影响</w:t>
        <w:br/>
        <w:t>- **原始图像**：尺寸适当，有利于医生进行全面的检查和研究。</w:t>
        <w:br/>
        <w:t>- **处理后图像**：尽管尺寸不变，但其内容的大幅度减少使得其在实际应用中变得毫无意义，极大地限制了其在临床中的应用价值。</w:t>
        <w:br/>
        <w:br/>
        <w:t>### 3. 处理效果评估</w:t>
        <w:br/>
        <w:br/>
        <w:t>#### 处理参数是否合适</w:t>
        <w:br/>
        <w:t>- **原始图像**：参数设置合理，能够满足一般临床需求。</w:t>
        <w:br/>
        <w:t>- **处理后图像**：边缘检测过于强烈，导致大量有用信息的丢失，不符合医疗成像的要求。</w:t>
        <w:br/>
        <w:br/>
        <w:t>#### 建议的参数调整范围</w:t>
        <w:br/>
        <w:t>- **原始图像**：无需调整，保持现有状态即可。</w:t>
        <w:br/>
        <w:t>- **处理后图像**：应降低边缘检测强度，以保留更多的内部细节，同时提高整体的对比度，使图像更加清晰可辨。</w:t>
        <w:br/>
        <w:br/>
        <w:t>#### 是否需要配合其他处理方法</w:t>
        <w:br/>
        <w:t>- **原始图像**：不需要额外处理，可以直接用于诊断目的。</w:t>
        <w:br/>
        <w:t>- **处理后图像**：可能需要结合其他图像处理技术来恢复部分丢失的信息，如反卷积等。</w:t>
        <w:br/>
        <w:br/>
        <w:t>#### 临床应用注意事项</w:t>
        <w:br/>
        <w:t>- **原始图像**：可直接应用于日常的临床工作中。</w:t>
        <w:br/>
        <w:t>- **处理后图像**：由于其局限性，不宜单独用作诊断依据，除非经过进一步的处理和分析。</w:t>
        <w:br/>
        <w:br/>
        <w:t>#### 尺寸调整建议</w:t>
        <w:br/>
        <w:t>- **原始图像**：维持当前尺寸，以保证最佳的视觉效果和信息传递效率。</w:t>
        <w:br/>
        <w:t>- **处理后图像**：若要进行尺寸调整，应谨慎操作，以免进一步破坏已有的有限信息。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