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2: </w:t>
      </w:r>
      <w:r>
        <w:rPr>
          <w:b/>
          <w:bCs/>
          <w:sz w:val="32"/>
          <w:szCs w:val="32"/>
        </w:rPr>
        <w:t>Design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1: Design of Wi-Fi class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Each </w:t>
      </w:r>
      <w:r>
        <w:rPr>
          <w:b w:val="false"/>
          <w:bCs w:val="false"/>
          <w:sz w:val="24"/>
          <w:szCs w:val="24"/>
        </w:rPr>
        <w:t xml:space="preserve">Wi-Fi channel is an instance of the Wi-Fi class. The BSSID and SSID are two of the private members of the class. Specially, as there may be different APs with same SSID  in a region, the BSSID is unique for every AP. Therefore it is also used later to be passed to the Location Activity to search the AP  users are interested in. 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shd w:fill="FFFFFF" w:val="clear"/>
        </w:rPr>
      </w:pPr>
      <w:r>
        <w:rPr>
          <w:b w:val="false"/>
          <w:bCs w:val="false"/>
          <w:sz w:val="24"/>
          <w:szCs w:val="24"/>
          <w:shd w:fill="FFFFFF" w:val="clear"/>
        </w:rPr>
        <w:t xml:space="preserve">The signal level is another important private member of the class. The signal level is the RSSI of the Wi-Fi channel. RSSI is the most common indicator used to assess the signal strength of the 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2: Design of LTE class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Each LTE channel is an instance of the LTE class. As for the identify of each class, Android provided the following options, Mobile Country Code (MCC), Mobile Network Code (MNC), 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3: Usage of Fragment on UI handling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u w:val="none"/>
        </w:rPr>
        <w:t xml:space="preserve">In android applications, activity class and fragment class are both able to  handle UI.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Activities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are designed to represent a single screen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and f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ragments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are designed to be reusable UI layouts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that can be plug-and-play by different activities.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4: Usage of Singleton Pattern on Channel List Activity</w:t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A singleton pattern is a class that only have one instance of itself. In android, a singleton exists across rotation, different activities and fragments. In our application, we have two singleton, LTE list and Wi-Fi list. </w:t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 our application, there are two activities updating the channel list class – channel list activity and  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5: Usage of Handler on Repeating Periodic Tasks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Section 6: Usage of Google Play Services on Localization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2016-04-16T16:08:23Z</dcterms:created>
  <dc:language>en-US</dc:language>
  <cp:revision>0</cp:revision>
</cp:coreProperties>
</file>