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C3" w:rsidRPr="00D071FF" w:rsidRDefault="005C07DB" w:rsidP="003B41C3">
      <w:pPr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知識網格</w:t>
      </w:r>
      <w:r>
        <w:rPr>
          <w:rFonts w:ascii="Times New Roman" w:eastAsia="標楷體" w:hAnsi="Times New Roman" w:cs="Times New Roman" w:hint="eastAsia"/>
          <w:b/>
          <w:szCs w:val="24"/>
        </w:rPr>
        <w:t>啟動套件</w:t>
      </w:r>
      <w:r w:rsidR="005559AB">
        <w:rPr>
          <w:rFonts w:ascii="Times New Roman" w:eastAsia="標楷體" w:hAnsi="Times New Roman" w:cs="Times New Roman" w:hint="eastAsia"/>
          <w:b/>
          <w:szCs w:val="24"/>
        </w:rPr>
        <w:t>(</w:t>
      </w:r>
      <w:r w:rsidR="005559AB">
        <w:rPr>
          <w:rFonts w:ascii="Times New Roman" w:eastAsia="標楷體" w:hAnsi="Times New Roman" w:cs="Times New Roman"/>
          <w:b/>
          <w:szCs w:val="24"/>
        </w:rPr>
        <w:t>for Windows</w:t>
      </w:r>
      <w:r w:rsidR="005559AB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9A0698" w:rsidRPr="00D071FF" w:rsidRDefault="00D071FF" w:rsidP="00D071FF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Ver. 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0E3DEE">
        <w:rPr>
          <w:rFonts w:ascii="Times New Roman" w:eastAsia="標楷體" w:hAnsi="Times New Roman" w:cs="Times New Roman"/>
          <w:szCs w:val="24"/>
        </w:rPr>
        <w:t>.</w:t>
      </w:r>
      <w:r w:rsidR="000E3DEE">
        <w:rPr>
          <w:rFonts w:ascii="Times New Roman" w:eastAsia="標楷體" w:hAnsi="Times New Roman" w:cs="Times New Roman" w:hint="eastAsia"/>
          <w:szCs w:val="24"/>
        </w:rPr>
        <w:t>1</w:t>
      </w:r>
      <w:r w:rsidR="000E3DEE">
        <w:rPr>
          <w:rFonts w:ascii="Times New Roman" w:eastAsia="標楷體" w:hAnsi="Times New Roman" w:cs="Times New Roman"/>
          <w:szCs w:val="24"/>
        </w:rPr>
        <w:t xml:space="preserve"> 2018.01.20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wucy1 @ github</w:t>
      </w:r>
    </w:p>
    <w:p w:rsidR="00D071FF" w:rsidRPr="00D071FF" w:rsidRDefault="00D071FF" w:rsidP="003B41C3">
      <w:pPr>
        <w:jc w:val="center"/>
        <w:rPr>
          <w:rFonts w:ascii="Times New Roman" w:eastAsia="標楷體" w:hAnsi="Times New Roman" w:cs="Times New Roman"/>
          <w:szCs w:val="24"/>
        </w:rPr>
      </w:pPr>
    </w:p>
    <w:p w:rsidR="00DC1249" w:rsidRPr="00D071FF" w:rsidRDefault="009A0698" w:rsidP="00F4161A">
      <w:pPr>
        <w:rPr>
          <w:rFonts w:ascii="Times New Roman" w:eastAsia="標楷體" w:hAnsi="Times New Roman" w:cs="Times New Roman" w:hint="eastAsia"/>
          <w:szCs w:val="24"/>
        </w:rPr>
      </w:pPr>
      <w:r w:rsidRPr="00D071FF">
        <w:rPr>
          <w:rFonts w:ascii="Times New Roman" w:eastAsia="標楷體" w:hAnsi="Times New Roman" w:cs="Times New Roman"/>
          <w:szCs w:val="24"/>
        </w:rPr>
        <w:t>說明：</w:t>
      </w:r>
      <w:r w:rsidR="00810AAC">
        <w:rPr>
          <w:rFonts w:ascii="Times New Roman" w:eastAsia="標楷體" w:hAnsi="Times New Roman" w:cs="Times New Roman" w:hint="eastAsia"/>
          <w:szCs w:val="24"/>
        </w:rPr>
        <w:t>知識網格啟動套件</w:t>
      </w:r>
      <w:r w:rsidR="00A71773">
        <w:rPr>
          <w:rFonts w:ascii="Times New Roman" w:eastAsia="標楷體" w:hAnsi="Times New Roman" w:cs="Times New Roman" w:hint="eastAsia"/>
          <w:szCs w:val="24"/>
        </w:rPr>
        <w:t>的開發目的是以最小規模完整展示知識網格的架構，</w:t>
      </w:r>
      <w:r w:rsidR="005559AB">
        <w:rPr>
          <w:rFonts w:ascii="Times New Roman" w:eastAsia="標楷體" w:hAnsi="Times New Roman" w:cs="Times New Roman" w:hint="eastAsia"/>
          <w:szCs w:val="24"/>
        </w:rPr>
        <w:t>安裝完成後會</w:t>
      </w:r>
      <w:r w:rsidR="00E65219">
        <w:rPr>
          <w:rFonts w:ascii="Times New Roman" w:eastAsia="標楷體" w:hAnsi="Times New Roman" w:cs="Times New Roman" w:hint="eastAsia"/>
          <w:szCs w:val="24"/>
        </w:rPr>
        <w:t>包含啟動活化器</w:t>
      </w:r>
      <w:r w:rsidR="00E65219">
        <w:rPr>
          <w:rFonts w:ascii="Times New Roman" w:eastAsia="標楷體" w:hAnsi="Times New Roman" w:cs="Times New Roman" w:hint="eastAsia"/>
          <w:szCs w:val="24"/>
        </w:rPr>
        <w:t>(</w:t>
      </w:r>
      <w:r w:rsidR="00E65219">
        <w:rPr>
          <w:rFonts w:ascii="Times New Roman" w:eastAsia="標楷體" w:hAnsi="Times New Roman" w:cs="Times New Roman"/>
          <w:szCs w:val="24"/>
        </w:rPr>
        <w:t>activator</w:t>
      </w:r>
      <w:r w:rsidR="00E65219">
        <w:rPr>
          <w:rFonts w:ascii="Times New Roman" w:eastAsia="標楷體" w:hAnsi="Times New Roman" w:cs="Times New Roman" w:hint="eastAsia"/>
          <w:szCs w:val="24"/>
        </w:rPr>
        <w:t>)</w:t>
      </w:r>
      <w:r w:rsidR="000E3DEE">
        <w:rPr>
          <w:rFonts w:ascii="Times New Roman" w:eastAsia="標楷體" w:hAnsi="Times New Roman" w:cs="Times New Roman" w:hint="eastAsia"/>
          <w:szCs w:val="24"/>
        </w:rPr>
        <w:t>及元件庫</w:t>
      </w:r>
      <w:r w:rsidR="00DC1249">
        <w:rPr>
          <w:rFonts w:ascii="Times New Roman" w:eastAsia="標楷體" w:hAnsi="Times New Roman" w:cs="Times New Roman" w:hint="eastAsia"/>
          <w:szCs w:val="24"/>
        </w:rPr>
        <w:t>(l</w:t>
      </w:r>
      <w:r w:rsidR="00DC1249">
        <w:rPr>
          <w:rFonts w:ascii="Times New Roman" w:eastAsia="標楷體" w:hAnsi="Times New Roman" w:cs="Times New Roman"/>
          <w:szCs w:val="24"/>
        </w:rPr>
        <w:t>i</w:t>
      </w:r>
      <w:r w:rsidR="00DC1249">
        <w:rPr>
          <w:rFonts w:ascii="Times New Roman" w:eastAsia="標楷體" w:hAnsi="Times New Roman" w:cs="Times New Roman" w:hint="eastAsia"/>
          <w:szCs w:val="24"/>
        </w:rPr>
        <w:t>brary)</w:t>
      </w:r>
      <w:r w:rsidR="00DC1249">
        <w:rPr>
          <w:rFonts w:ascii="Times New Roman" w:eastAsia="標楷體" w:hAnsi="Times New Roman" w:cs="Times New Roman" w:hint="eastAsia"/>
          <w:szCs w:val="24"/>
        </w:rPr>
        <w:t>所需的完整檔案、元件庫前台範例網站、知識物件應用範例</w:t>
      </w:r>
      <w:r w:rsidR="00ED5D62">
        <w:rPr>
          <w:rFonts w:ascii="Times New Roman" w:eastAsia="標楷體" w:hAnsi="Times New Roman" w:cs="Times New Roman" w:hint="eastAsia"/>
          <w:szCs w:val="24"/>
        </w:rPr>
        <w:t>網站</w:t>
      </w:r>
      <w:r w:rsidR="00DC1249">
        <w:rPr>
          <w:rFonts w:ascii="Times New Roman" w:eastAsia="標楷體" w:hAnsi="Times New Roman" w:cs="Times New Roman" w:hint="eastAsia"/>
          <w:szCs w:val="24"/>
        </w:rPr>
        <w:t>以及教學影片。</w:t>
      </w:r>
    </w:p>
    <w:p w:rsidR="009A0698" w:rsidRPr="00DC1249" w:rsidRDefault="009A0698" w:rsidP="00F4161A">
      <w:pPr>
        <w:rPr>
          <w:rFonts w:ascii="Times New Roman" w:eastAsia="標楷體" w:hAnsi="Times New Roman" w:cs="Times New Roman"/>
          <w:szCs w:val="24"/>
        </w:rPr>
      </w:pPr>
    </w:p>
    <w:p w:rsidR="009456F0" w:rsidRPr="009456F0" w:rsidRDefault="00DC1249" w:rsidP="00DC1249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作業系統</w:t>
      </w:r>
      <w:r w:rsidR="000316F0" w:rsidRPr="00D071FF">
        <w:rPr>
          <w:rFonts w:ascii="Times New Roman" w:eastAsia="標楷體" w:hAnsi="Times New Roman" w:cs="Times New Roman"/>
          <w:szCs w:val="24"/>
        </w:rPr>
        <w:t>：</w:t>
      </w:r>
      <w:r w:rsidR="00F4161A">
        <w:rPr>
          <w:rFonts w:ascii="Times New Roman" w:eastAsia="標楷體" w:hAnsi="Times New Roman" w:cs="Times New Roman" w:hint="eastAsia"/>
          <w:szCs w:val="24"/>
        </w:rPr>
        <w:t>以下說明是基</w:t>
      </w:r>
      <w:r w:rsidR="0090735D" w:rsidRPr="00D071FF">
        <w:rPr>
          <w:rFonts w:ascii="Times New Roman" w:eastAsia="標楷體" w:hAnsi="Times New Roman" w:cs="Times New Roman"/>
          <w:szCs w:val="24"/>
        </w:rPr>
        <w:t>於</w:t>
      </w:r>
      <w:r w:rsidR="00F4161A"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Windows 10</w:t>
      </w:r>
      <w:r>
        <w:rPr>
          <w:rFonts w:ascii="Times New Roman" w:eastAsia="標楷體" w:hAnsi="Times New Roman" w:cs="Times New Roman"/>
          <w:szCs w:val="24"/>
        </w:rPr>
        <w:t>上執行知識網格</w:t>
      </w:r>
      <w:r>
        <w:rPr>
          <w:rFonts w:ascii="Times New Roman" w:eastAsia="標楷體" w:hAnsi="Times New Roman" w:cs="Times New Roman" w:hint="eastAsia"/>
          <w:szCs w:val="24"/>
        </w:rPr>
        <w:t>啟動套件。</w:t>
      </w:r>
    </w:p>
    <w:p w:rsidR="009E4072" w:rsidRPr="009456F0" w:rsidRDefault="009E4072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DC1249" w:rsidRDefault="00DC1249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環境準備：</w:t>
      </w:r>
      <w:r w:rsidR="009456F0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要順利運行整個知識網格啟動套件，系統中需事先安裝以下程式</w:t>
      </w:r>
    </w:p>
    <w:p w:rsidR="009456F0" w:rsidRPr="00024B31" w:rsidRDefault="009456F0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024B31" w:rsidRDefault="00024B31" w:rsidP="00024B31">
      <w:pPr>
        <w:widowControl/>
        <w:numPr>
          <w:ilvl w:val="0"/>
          <w:numId w:val="3"/>
        </w:numPr>
        <w:spacing w:after="100" w:afterAutospacing="1" w:line="405" w:lineRule="atLeast"/>
        <w:rPr>
          <w:rFonts w:ascii="Times New Roman" w:eastAsia="標楷體" w:hAnsi="Times New Roman" w:cs="Times New Roman"/>
          <w:color w:val="222222"/>
          <w:szCs w:val="24"/>
        </w:rPr>
      </w:pPr>
      <w:r w:rsidRPr="00024B31">
        <w:rPr>
          <w:rFonts w:ascii="Times New Roman" w:eastAsia="標楷體" w:hAnsi="Times New Roman" w:cs="Times New Roman"/>
          <w:color w:val="222222"/>
          <w:szCs w:val="24"/>
        </w:rPr>
        <w:t xml:space="preserve">Java SE Development Kit – </w:t>
      </w:r>
      <w:r w:rsidRPr="00024B31">
        <w:rPr>
          <w:rFonts w:ascii="Times New Roman" w:eastAsia="標楷體" w:hAnsi="Times New Roman" w:cs="Times New Roman"/>
          <w:color w:val="222222"/>
          <w:szCs w:val="24"/>
        </w:rPr>
        <w:t>取得</w:t>
      </w:r>
      <w:r w:rsidRPr="00024B31">
        <w:rPr>
          <w:rFonts w:ascii="Times New Roman" w:eastAsia="標楷體" w:hAnsi="Times New Roman" w:cs="Times New Roman"/>
          <w:color w:val="222222"/>
          <w:szCs w:val="24"/>
        </w:rPr>
        <w:t>JDK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>，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官方文件上寫到應使用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Java SE 8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，但以新版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Java SE</w:t>
      </w:r>
      <w:r>
        <w:rPr>
          <w:rFonts w:ascii="Times New Roman" w:eastAsia="標楷體" w:hAnsi="Times New Roman" w:cs="Times New Roman"/>
          <w:color w:val="222222"/>
          <w:szCs w:val="24"/>
        </w:rPr>
        <w:t xml:space="preserve"> 9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測試，亦可正常運作</w:t>
      </w:r>
      <w:r>
        <w:rPr>
          <w:rFonts w:ascii="Times New Roman" w:eastAsia="標楷體" w:hAnsi="Times New Roman" w:cs="Times New Roman"/>
          <w:color w:val="222222"/>
          <w:szCs w:val="24"/>
        </w:rPr>
        <w:br/>
      </w:r>
      <w:hyperlink r:id="rId7" w:history="1">
        <w:r w:rsidRPr="00024B31">
          <w:rPr>
            <w:rStyle w:val="a5"/>
            <w:rFonts w:ascii="Times New Roman" w:eastAsia="標楷體" w:hAnsi="Times New Roman" w:cs="Times New Roman"/>
            <w:szCs w:val="24"/>
          </w:rPr>
          <w:t>http://www.oracle.com/technetwork/java/javase/downloads/index.html</w:t>
        </w:r>
      </w:hyperlink>
      <w:r w:rsidRPr="00024B31">
        <w:rPr>
          <w:rFonts w:ascii="Times New Roman" w:eastAsia="標楷體" w:hAnsi="Times New Roman" w:cs="Times New Roman"/>
          <w:color w:val="222222"/>
          <w:szCs w:val="24"/>
        </w:rPr>
        <w:t xml:space="preserve"> </w:t>
      </w:r>
    </w:p>
    <w:p w:rsidR="00024B31" w:rsidRPr="00024B31" w:rsidRDefault="009456F0" w:rsidP="00024B31">
      <w:pPr>
        <w:widowControl/>
        <w:numPr>
          <w:ilvl w:val="0"/>
          <w:numId w:val="3"/>
        </w:numPr>
        <w:spacing w:after="100" w:afterAutospacing="1" w:line="405" w:lineRule="atLeast"/>
        <w:rPr>
          <w:rFonts w:ascii="Times New Roman" w:eastAsia="標楷體" w:hAnsi="Times New Roman" w:cs="Times New Roman"/>
          <w:color w:val="222222"/>
          <w:szCs w:val="24"/>
        </w:rPr>
      </w:pPr>
      <w:r w:rsidRPr="00024B31">
        <w:rPr>
          <w:rFonts w:ascii="Times New Roman" w:eastAsia="標楷體" w:hAnsi="Times New Roman" w:cs="Times New Roman"/>
          <w:color w:val="222222"/>
          <w:szCs w:val="24"/>
        </w:rPr>
        <w:t>Oracle VirtualBox 5.1</w:t>
      </w:r>
      <w:r w:rsidR="00024B31" w:rsidRPr="00024B31">
        <w:rPr>
          <w:rFonts w:ascii="Times New Roman" w:eastAsia="標楷體" w:hAnsi="Times New Roman" w:cs="Times New Roman"/>
          <w:color w:val="222222"/>
          <w:szCs w:val="24"/>
        </w:rPr>
        <w:t xml:space="preserve"> </w:t>
      </w:r>
      <w:r w:rsidR="00ED5D62">
        <w:rPr>
          <w:rFonts w:ascii="Times New Roman" w:eastAsia="標楷體" w:hAnsi="Times New Roman" w:cs="Times New Roman"/>
          <w:color w:val="222222"/>
          <w:szCs w:val="24"/>
        </w:rPr>
        <w:t xml:space="preserve">– 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>官方文件註明應取得與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>Vagrant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>相容的</w:t>
      </w:r>
      <w:r w:rsidR="00ED5D62">
        <w:rPr>
          <w:rFonts w:ascii="Times New Roman" w:eastAsia="標楷體" w:hAnsi="Times New Roman" w:cs="Times New Roman"/>
          <w:color w:val="222222"/>
          <w:szCs w:val="24"/>
        </w:rPr>
        <w:t>VirtualBox version 5.1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>版，本文未對較新版做測試</w:t>
      </w:r>
      <w:r w:rsidR="00024B31">
        <w:rPr>
          <w:rFonts w:ascii="Times New Roman" w:eastAsia="標楷體" w:hAnsi="Times New Roman" w:cs="Times New Roman"/>
          <w:color w:val="222222"/>
          <w:szCs w:val="24"/>
        </w:rPr>
        <w:br/>
      </w:r>
      <w:hyperlink r:id="rId8" w:history="1">
        <w:r w:rsidR="00024B31" w:rsidRPr="00024B31">
          <w:rPr>
            <w:rStyle w:val="a5"/>
            <w:rFonts w:ascii="Times New Roman" w:eastAsia="標楷體" w:hAnsi="Times New Roman" w:cs="Times New Roman"/>
            <w:szCs w:val="24"/>
          </w:rPr>
          <w:t>https://www.virtualbox.org/wiki/Download_Old_Builds_5_1</w:t>
        </w:r>
      </w:hyperlink>
    </w:p>
    <w:p w:rsidR="00ED5D62" w:rsidRDefault="009456F0" w:rsidP="00ED5D62">
      <w:pPr>
        <w:widowControl/>
        <w:numPr>
          <w:ilvl w:val="0"/>
          <w:numId w:val="3"/>
        </w:numPr>
        <w:spacing w:line="405" w:lineRule="atLeast"/>
        <w:rPr>
          <w:rFonts w:ascii="Times New Roman" w:eastAsia="標楷體" w:hAnsi="Times New Roman" w:cs="Times New Roman"/>
          <w:color w:val="222222"/>
          <w:szCs w:val="24"/>
        </w:rPr>
      </w:pPr>
      <w:r w:rsidRPr="00024B31">
        <w:rPr>
          <w:rFonts w:ascii="Times New Roman" w:eastAsia="標楷體" w:hAnsi="Times New Roman" w:cs="Times New Roman"/>
          <w:color w:val="222222"/>
          <w:szCs w:val="24"/>
        </w:rPr>
        <w:t>Vagrant</w:t>
      </w:r>
      <w:r w:rsidR="00ED5D62">
        <w:rPr>
          <w:rFonts w:ascii="Times New Roman" w:eastAsia="標楷體" w:hAnsi="Times New Roman" w:cs="Times New Roman"/>
          <w:color w:val="222222"/>
          <w:szCs w:val="24"/>
        </w:rPr>
        <w:br/>
      </w:r>
      <w:hyperlink r:id="rId9" w:history="1">
        <w:r w:rsidR="00ED5D62" w:rsidRPr="00ED0DD2">
          <w:rPr>
            <w:rStyle w:val="a5"/>
            <w:rFonts w:ascii="Times New Roman" w:eastAsia="標楷體" w:hAnsi="Times New Roman" w:cs="Times New Roman"/>
            <w:szCs w:val="24"/>
          </w:rPr>
          <w:t>https://www.vagrantup.com/downloads.html</w:t>
        </w:r>
      </w:hyperlink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 xml:space="preserve"> </w:t>
      </w:r>
    </w:p>
    <w:p w:rsidR="00ED5D62" w:rsidRDefault="009456F0" w:rsidP="00ED5D62">
      <w:pPr>
        <w:widowControl/>
        <w:numPr>
          <w:ilvl w:val="0"/>
          <w:numId w:val="3"/>
        </w:numPr>
        <w:spacing w:line="405" w:lineRule="atLeast"/>
        <w:rPr>
          <w:rFonts w:ascii="Times New Roman" w:eastAsia="標楷體" w:hAnsi="Times New Roman" w:cs="Times New Roman"/>
          <w:color w:val="222222"/>
          <w:szCs w:val="24"/>
        </w:rPr>
      </w:pPr>
      <w:r w:rsidRPr="00ED5D62">
        <w:rPr>
          <w:rFonts w:ascii="Times New Roman" w:eastAsia="標楷體" w:hAnsi="Times New Roman" w:cs="Times New Roman"/>
          <w:color w:val="222222"/>
          <w:szCs w:val="24"/>
        </w:rPr>
        <w:t>Node.js + npm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 xml:space="preserve"> </w:t>
      </w:r>
      <w:r w:rsidR="00ED5D62">
        <w:rPr>
          <w:rFonts w:ascii="Times New Roman" w:eastAsia="標楷體" w:hAnsi="Times New Roman" w:cs="Times New Roman"/>
          <w:color w:val="222222"/>
          <w:szCs w:val="24"/>
        </w:rPr>
        <w:t>–</w:t>
      </w:r>
      <w:r w:rsidRPr="00ED5D62">
        <w:rPr>
          <w:rFonts w:ascii="Times New Roman" w:eastAsia="標楷體" w:hAnsi="Times New Roman" w:cs="Times New Roman"/>
          <w:color w:val="222222"/>
          <w:szCs w:val="24"/>
        </w:rPr>
        <w:t xml:space="preserve"> 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>官方推薦使用</w:t>
      </w:r>
      <w:r w:rsidRPr="00ED5D62">
        <w:rPr>
          <w:rFonts w:ascii="Times New Roman" w:eastAsia="標楷體" w:hAnsi="Times New Roman" w:cs="Times New Roman"/>
          <w:color w:val="222222"/>
          <w:szCs w:val="24"/>
        </w:rPr>
        <w:t xml:space="preserve">long-term release 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 xml:space="preserve">(LTS) </w:t>
      </w:r>
      <w:r w:rsidR="00ED5D62">
        <w:rPr>
          <w:rFonts w:ascii="Times New Roman" w:eastAsia="標楷體" w:hAnsi="Times New Roman" w:cs="Times New Roman" w:hint="eastAsia"/>
          <w:color w:val="222222"/>
          <w:szCs w:val="24"/>
        </w:rPr>
        <w:t>版</w:t>
      </w:r>
      <w:r w:rsidRPr="00ED5D62">
        <w:rPr>
          <w:rFonts w:ascii="Times New Roman" w:eastAsia="標楷體" w:hAnsi="Times New Roman" w:cs="Times New Roman"/>
          <w:color w:val="222222"/>
          <w:szCs w:val="24"/>
        </w:rPr>
        <w:t>.</w:t>
      </w:r>
    </w:p>
    <w:p w:rsidR="00ED5D62" w:rsidRDefault="00ED5D62" w:rsidP="00ED5D62">
      <w:pPr>
        <w:widowControl/>
        <w:spacing w:line="405" w:lineRule="atLeast"/>
        <w:ind w:left="360"/>
        <w:rPr>
          <w:rFonts w:ascii="Times New Roman" w:eastAsia="標楷體" w:hAnsi="Times New Roman" w:cs="Times New Roman"/>
          <w:color w:val="222222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szCs w:val="24"/>
        </w:rPr>
        <w:t xml:space="preserve">   </w:t>
      </w:r>
      <w:hyperlink r:id="rId10" w:history="1">
        <w:r w:rsidRPr="00ED0DD2">
          <w:rPr>
            <w:rStyle w:val="a5"/>
            <w:rFonts w:ascii="Times New Roman" w:eastAsia="標楷體" w:hAnsi="Times New Roman" w:cs="Times New Roman"/>
            <w:szCs w:val="24"/>
          </w:rPr>
          <w:t>https://nodejs.org/en/</w:t>
        </w:r>
      </w:hyperlink>
    </w:p>
    <w:p w:rsidR="009456F0" w:rsidRPr="00A71773" w:rsidRDefault="00ED5D62" w:rsidP="00A71773">
      <w:pPr>
        <w:widowControl/>
        <w:numPr>
          <w:ilvl w:val="0"/>
          <w:numId w:val="3"/>
        </w:numPr>
        <w:spacing w:line="405" w:lineRule="atLeast"/>
        <w:rPr>
          <w:rFonts w:ascii="Times New Roman" w:eastAsia="標楷體" w:hAnsi="Times New Roman" w:cs="Times New Roman" w:hint="eastAsia"/>
          <w:color w:val="222222"/>
          <w:szCs w:val="24"/>
        </w:rPr>
      </w:pPr>
      <w:r>
        <w:rPr>
          <w:rFonts w:ascii="Times New Roman" w:eastAsia="標楷體" w:hAnsi="Times New Roman" w:cs="Times New Roman"/>
          <w:color w:val="222222"/>
          <w:szCs w:val="24"/>
        </w:rPr>
        <w:t xml:space="preserve">Node.js 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+</w:t>
      </w:r>
      <w:r w:rsidR="00A71773">
        <w:rPr>
          <w:rFonts w:ascii="Times New Roman" w:eastAsia="標楷體" w:hAnsi="Times New Roman" w:cs="Times New Roman" w:hint="eastAsia"/>
          <w:color w:val="222222"/>
          <w:szCs w:val="24"/>
        </w:rPr>
        <w:t xml:space="preserve"> npm </w:t>
      </w:r>
      <w:r w:rsidR="00A71773">
        <w:rPr>
          <w:rFonts w:ascii="Times New Roman" w:eastAsia="標楷體" w:hAnsi="Times New Roman" w:cs="Times New Roman" w:hint="eastAsia"/>
          <w:color w:val="222222"/>
          <w:szCs w:val="24"/>
        </w:rPr>
        <w:t>安裝完成後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，在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Windows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系統的命令提示字元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(</w:t>
      </w:r>
      <w:r>
        <w:rPr>
          <w:rFonts w:ascii="Times New Roman" w:eastAsia="標楷體" w:hAnsi="Times New Roman" w:cs="Times New Roman"/>
          <w:color w:val="222222"/>
          <w:szCs w:val="24"/>
        </w:rPr>
        <w:t>cmd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)</w:t>
      </w:r>
      <w:r>
        <w:rPr>
          <w:rFonts w:ascii="Times New Roman" w:eastAsia="標楷體" w:hAnsi="Times New Roman" w:cs="Times New Roman" w:hint="eastAsia"/>
          <w:color w:val="222222"/>
          <w:szCs w:val="24"/>
        </w:rPr>
        <w:t>下執行以下指令以安裝知識物件應用範例網站：</w:t>
      </w:r>
      <w:r w:rsidR="009456F0" w:rsidRPr="00ED5D62">
        <w:rPr>
          <w:rFonts w:ascii="Times New Roman" w:eastAsia="標楷體" w:hAnsi="Times New Roman" w:cs="Times New Roman"/>
          <w:color w:val="222222"/>
          <w:szCs w:val="24"/>
        </w:rPr>
        <w:br/>
      </w:r>
      <w:r w:rsidR="009456F0" w:rsidRPr="00A71773">
        <w:rPr>
          <w:rStyle w:val="HTML1"/>
          <w:rFonts w:ascii="Times New Roman" w:eastAsia="標楷體" w:hAnsi="Times New Roman" w:cs="Times New Roman"/>
          <w:color w:val="333333"/>
          <w:sz w:val="24"/>
          <w:szCs w:val="24"/>
          <w:highlight w:val="yellow"/>
          <w:shd w:val="clear" w:color="auto" w:fill="F5F5F5"/>
        </w:rPr>
        <w:t>npm install -g live-server</w:t>
      </w:r>
    </w:p>
    <w:p w:rsidR="00DC1249" w:rsidRPr="00D071FF" w:rsidRDefault="00DC1249" w:rsidP="00F4161A">
      <w:pPr>
        <w:widowControl/>
        <w:shd w:val="clear" w:color="auto" w:fill="FFFFFF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</w:p>
    <w:p w:rsidR="0032641F" w:rsidRPr="00D071FF" w:rsidRDefault="005C07DB" w:rsidP="00F4161A">
      <w:pPr>
        <w:widowControl/>
        <w:shd w:val="clear" w:color="auto" w:fill="FFFFFF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color w:val="222222"/>
          <w:kern w:val="0"/>
          <w:szCs w:val="24"/>
        </w:rPr>
        <w:t>如何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安裝知識網格啟動套件</w:t>
      </w:r>
      <w:r w:rsidR="0032641F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：</w:t>
      </w:r>
    </w:p>
    <w:p w:rsidR="0032641F" w:rsidRPr="00D071FF" w:rsidRDefault="0032641F" w:rsidP="00F4161A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於</w:t>
      </w:r>
      <w:hyperlink r:id="rId11" w:history="1">
        <w:r w:rsidR="00D01121" w:rsidRPr="00D071FF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https://github.com/kgrid/kgrid-starter/releases</w:t>
        </w:r>
      </w:hyperlink>
      <w:r w:rsidR="00D01121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下載最新版的</w:t>
      </w:r>
      <w:r w:rsidR="00EA259F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啟動套件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：</w:t>
      </w:r>
      <w:r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</w:p>
    <w:p w:rsidR="00D01121" w:rsidRPr="00EA259F" w:rsidRDefault="00F02582" w:rsidP="00EA259F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hyperlink r:id="rId12" w:history="1">
        <w:r w:rsidR="00EA259F" w:rsidRPr="00EA259F">
          <w:rPr>
            <w:rStyle w:val="a5"/>
            <w:rFonts w:ascii="Times New Roman" w:eastAsia="標楷體" w:hAnsi="Times New Roman" w:cs="Times New Roman"/>
            <w:kern w:val="0"/>
            <w:szCs w:val="24"/>
            <w:highlight w:val="yellow"/>
          </w:rPr>
          <w:t>https://github.com/kgrid/kgrid-starter/archive/0.7.zip</w:t>
        </w:r>
      </w:hyperlink>
    </w:p>
    <w:p w:rsidR="0032641F" w:rsidRPr="00D071FF" w:rsidRDefault="003128E6" w:rsidP="003128E6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解壓縮後，將目錄</w:t>
      </w:r>
      <w:r w:rsidRPr="003128E6">
        <w:rPr>
          <w:rFonts w:ascii="Times New Roman" w:eastAsia="標楷體" w:hAnsi="Times New Roman" w:cs="Times New Roman"/>
          <w:color w:val="222222"/>
          <w:kern w:val="0"/>
          <w:szCs w:val="24"/>
        </w:rPr>
        <w:t>kgrid-starter-0.7</w:t>
      </w:r>
      <w:r w:rsidR="0032641F" w:rsidRPr="00D071FF">
        <w:rPr>
          <w:rFonts w:ascii="Times New Roman" w:eastAsia="標楷體" w:hAnsi="Times New Roman" w:cs="Times New Roman"/>
          <w:color w:val="222222"/>
          <w:kern w:val="0"/>
          <w:szCs w:val="24"/>
        </w:rPr>
        <w:t>置於預定的工作目錄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，</w:t>
      </w:r>
      <w:r w:rsidR="00350601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假設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完整路徑</w:t>
      </w:r>
      <w:r w:rsidR="00350601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為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/PathtoKgrid/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，此時</w:t>
      </w:r>
      <w:r w:rsidR="00A71773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目錄下並不包含</w:t>
      </w:r>
      <w:r w:rsidR="00A71773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activator</w:t>
      </w:r>
      <w:r w:rsidR="00A71773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及</w:t>
      </w:r>
      <w:r w:rsidR="00A71773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library</w:t>
      </w:r>
      <w:r w:rsidR="00A71773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的執行程式等</w:t>
      </w:r>
      <w:r w:rsidR="008F3CE8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主要程式，需另外執行套件中的</w:t>
      </w:r>
      <w:r w:rsidR="007F48D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windows</w:t>
      </w:r>
      <w:r w:rsidR="007F48D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批次檔</w:t>
      </w:r>
      <w:r w:rsidR="008F3CE8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下載，執行</w:t>
      </w:r>
      <w:r w:rsidR="007F48D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批次檔</w:t>
      </w:r>
      <w:r w:rsidR="008F3CE8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之前，需先下載</w:t>
      </w:r>
      <w:r w:rsidR="008F3CE8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curl</w:t>
      </w:r>
      <w:r w:rsidR="008F3CE8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程式，解壓縮後放置於工作目錄中：</w:t>
      </w:r>
    </w:p>
    <w:p w:rsidR="00D01121" w:rsidRPr="00A71773" w:rsidRDefault="008F3CE8" w:rsidP="00A71773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下載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curl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：</w:t>
      </w:r>
      <w:hyperlink r:id="rId13" w:history="1">
        <w:r w:rsidRPr="00ED0DD2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https://winampplugins.co.uk/curl/</w:t>
        </w:r>
      </w:hyperlink>
      <w:r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</w:p>
    <w:p w:rsidR="00D23F85" w:rsidRDefault="00A71773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9F0893">
        <w:rPr>
          <w:noProof/>
        </w:rPr>
        <w:lastRenderedPageBreak/>
        <w:drawing>
          <wp:inline distT="0" distB="0" distL="0" distR="0" wp14:anchorId="55DF735C" wp14:editId="78596E61">
            <wp:extent cx="5274310" cy="4380230"/>
            <wp:effectExtent l="0" t="0" r="2540" b="1270"/>
            <wp:docPr id="8" name="圖片 8" descr="C:\Users\steve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E8" w:rsidRDefault="008F3CE8" w:rsidP="008F3CE8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執行下載</w:t>
      </w:r>
      <w:r w:rsidR="007F48D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批次檔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：</w:t>
      </w:r>
    </w:p>
    <w:p w:rsidR="00D23F85" w:rsidRPr="007F48DD" w:rsidRDefault="008F3CE8" w:rsidP="007F48DD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 w:rsidRPr="007F48DD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./install-scripts/download</w:t>
      </w:r>
      <w:r w:rsidR="007F48DD" w:rsidRPr="007F48DD">
        <w:rPr>
          <w:rFonts w:ascii="Times New Roman" w:eastAsia="標楷體" w:hAnsi="Times New Roman" w:cs="Times New Roman" w:hint="eastAsia"/>
          <w:color w:val="222222"/>
          <w:kern w:val="0"/>
          <w:szCs w:val="24"/>
          <w:highlight w:val="yellow"/>
        </w:rPr>
        <w:t>.bat</w:t>
      </w:r>
    </w:p>
    <w:p w:rsidR="008F3CE8" w:rsidRDefault="007F48DD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會自動下載主要檔案</w:t>
      </w:r>
    </w:p>
    <w:p w:rsidR="007F48DD" w:rsidRDefault="007F48DD" w:rsidP="00F4161A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</w:p>
    <w:p w:rsidR="008F3CE8" w:rsidRDefault="008F3CE8" w:rsidP="008F3CE8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執行啟動</w:t>
      </w:r>
      <w:r w:rsidR="007F48DD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批次檔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：</w:t>
      </w:r>
    </w:p>
    <w:p w:rsidR="008F3CE8" w:rsidRDefault="008F3CE8" w:rsidP="008F3CE8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7F48DD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kg-start</w:t>
      </w:r>
      <w:r w:rsidR="007F48DD" w:rsidRPr="007F48DD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.bat</w:t>
      </w:r>
    </w:p>
    <w:p w:rsidR="008F3CE8" w:rsidRDefault="008F3CE8" w:rsidP="008F3CE8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執行完成後可使用瀏覽器於各網址看到如下頁面</w:t>
      </w:r>
    </w:p>
    <w:p w:rsidR="008F3CE8" w:rsidRDefault="008F3CE8" w:rsidP="008F3CE8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</w:p>
    <w:p w:rsidR="008F3CE8" w:rsidRPr="008F3CE8" w:rsidRDefault="008F3CE8" w:rsidP="008F3CE8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hyperlink r:id="rId15" w:history="1">
        <w:r w:rsidRPr="00ED0DD2">
          <w:rPr>
            <w:rStyle w:val="a5"/>
            <w:rFonts w:ascii="Times New Roman" w:eastAsia="標楷體" w:hAnsi="Times New Roman" w:cs="Times New Roman" w:hint="eastAsia"/>
            <w:kern w:val="0"/>
            <w:szCs w:val="24"/>
          </w:rPr>
          <w:t>http://localhost:8080</w:t>
        </w:r>
      </w:hyperlink>
      <w:r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(Fedora Vagrant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虛擬機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)</w:t>
      </w:r>
    </w:p>
    <w:p w:rsidR="00A71773" w:rsidRDefault="00A71773" w:rsidP="00A71773">
      <w:r>
        <w:rPr>
          <w:noProof/>
        </w:rPr>
        <w:drawing>
          <wp:inline distT="0" distB="0" distL="0" distR="0" wp14:anchorId="6E35D507" wp14:editId="223A5C5D">
            <wp:extent cx="5267325" cy="2000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773" w:rsidRDefault="00A71773" w:rsidP="00A71773"/>
    <w:p w:rsidR="007F48DD" w:rsidRDefault="007F48DD" w:rsidP="00A71773"/>
    <w:p w:rsidR="007F48DD" w:rsidRDefault="007F48DD" w:rsidP="00A71773">
      <w:pPr>
        <w:rPr>
          <w:rFonts w:hint="eastAsia"/>
        </w:rPr>
      </w:pPr>
    </w:p>
    <w:p w:rsidR="007F48DD" w:rsidRDefault="007F48DD" w:rsidP="007F48DD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hyperlink r:id="rId17" w:history="1">
        <w:r w:rsidRPr="00ED0DD2">
          <w:rPr>
            <w:rStyle w:val="a5"/>
            <w:rFonts w:ascii="Times New Roman" w:eastAsia="標楷體" w:hAnsi="Times New Roman" w:cs="Times New Roman" w:hint="eastAsia"/>
            <w:kern w:val="0"/>
            <w:szCs w:val="24"/>
          </w:rPr>
          <w:t>http://localhost:8081</w:t>
        </w:r>
      </w:hyperlink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知識網格元件庫網站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)</w:t>
      </w:r>
    </w:p>
    <w:p w:rsidR="007F48DD" w:rsidRDefault="007F48DD" w:rsidP="007F48DD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首次執行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kg-start.bat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時，可執行下列批次檔以載入預設資料</w:t>
      </w:r>
    </w:p>
    <w:p w:rsidR="007F48DD" w:rsidRPr="007F48DD" w:rsidRDefault="007F48DD" w:rsidP="007F48DD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 w:rsidRPr="007F48DD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install-scripts\init.bat</w:t>
      </w:r>
    </w:p>
    <w:p w:rsidR="00A71773" w:rsidRDefault="00A71773" w:rsidP="00A71773">
      <w:r>
        <w:rPr>
          <w:noProof/>
        </w:rPr>
        <w:drawing>
          <wp:inline distT="0" distB="0" distL="0" distR="0" wp14:anchorId="33F62823" wp14:editId="056EA414">
            <wp:extent cx="5276850" cy="22574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773" w:rsidRDefault="00A71773" w:rsidP="00A71773"/>
    <w:p w:rsidR="007F48DD" w:rsidRPr="007F48DD" w:rsidRDefault="007F48DD" w:rsidP="007F48DD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hyperlink r:id="rId19" w:history="1">
        <w:r w:rsidRPr="00ED0DD2">
          <w:rPr>
            <w:rStyle w:val="a5"/>
            <w:rFonts w:ascii="Times New Roman" w:eastAsia="標楷體" w:hAnsi="Times New Roman" w:cs="Times New Roman" w:hint="eastAsia"/>
            <w:kern w:val="0"/>
            <w:szCs w:val="24"/>
          </w:rPr>
          <w:t>http://localhost:8082</w:t>
        </w:r>
      </w:hyperlink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知識網格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活化器，無網頁內容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)</w:t>
      </w:r>
    </w:p>
    <w:p w:rsidR="00A71773" w:rsidRDefault="00A71773" w:rsidP="00A71773">
      <w:r>
        <w:rPr>
          <w:rFonts w:hint="eastAsia"/>
          <w:noProof/>
        </w:rPr>
        <w:drawing>
          <wp:inline distT="0" distB="0" distL="0" distR="0" wp14:anchorId="0099532F" wp14:editId="1518E33B">
            <wp:extent cx="5276850" cy="13811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DD" w:rsidRPr="007F48DD" w:rsidRDefault="007F48DD" w:rsidP="007F48DD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hyperlink r:id="rId21" w:history="1">
        <w:r w:rsidRPr="00ED0DD2">
          <w:rPr>
            <w:rStyle w:val="a5"/>
            <w:rFonts w:ascii="Times New Roman" w:eastAsia="標楷體" w:hAnsi="Times New Roman" w:cs="Times New Roman" w:hint="eastAsia"/>
            <w:kern w:val="0"/>
            <w:szCs w:val="24"/>
          </w:rPr>
          <w:t>http://localhost:8083</w:t>
        </w:r>
      </w:hyperlink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以</w:t>
      </w:r>
      <w:r w:rsidRPr="007F48DD">
        <w:rPr>
          <w:rFonts w:ascii="Times New Roman" w:eastAsia="標楷體" w:hAnsi="Times New Roman" w:cs="Times New Roman"/>
          <w:color w:val="222222"/>
          <w:kern w:val="0"/>
          <w:szCs w:val="24"/>
        </w:rPr>
        <w:t>live-server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支援的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HTTP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伺服器，可以看到教學影片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)</w:t>
      </w:r>
    </w:p>
    <w:p w:rsidR="00635037" w:rsidRDefault="00A71773" w:rsidP="00A71773">
      <w:pPr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hint="eastAsia"/>
          <w:noProof/>
        </w:rPr>
        <w:drawing>
          <wp:inline distT="0" distB="0" distL="0" distR="0" wp14:anchorId="76D207E7" wp14:editId="72861A78">
            <wp:extent cx="5267325" cy="23717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37" w:rsidRDefault="00635037" w:rsidP="00A71773">
      <w:pPr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 xml:space="preserve">   </w:t>
      </w:r>
    </w:p>
    <w:p w:rsidR="00635037" w:rsidRDefault="00635037" w:rsidP="00A71773"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lastRenderedPageBreak/>
        <w:t xml:space="preserve">   </w:t>
      </w:r>
      <w:hyperlink r:id="rId23" w:history="1">
        <w:r w:rsidRPr="00ED0DD2">
          <w:rPr>
            <w:rStyle w:val="a5"/>
            <w:rFonts w:ascii="Times New Roman" w:eastAsia="標楷體" w:hAnsi="Times New Roman" w:cs="Times New Roman" w:hint="eastAsia"/>
            <w:kern w:val="0"/>
            <w:szCs w:val="24"/>
          </w:rPr>
          <w:t>http://localhost:8083/</w:t>
        </w:r>
        <w:r w:rsidRPr="00ED0DD2">
          <w:rPr>
            <w:rStyle w:val="a5"/>
            <w:rFonts w:ascii="Times New Roman" w:hAnsi="Times New Roman" w:cs="Times New Roman"/>
          </w:rPr>
          <w:t>/cancer-advisor-0.5</w:t>
        </w:r>
      </w:hyperlink>
      <w:r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計算癌症風險的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Web App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範例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>)</w:t>
      </w:r>
    </w:p>
    <w:p w:rsidR="00A71773" w:rsidRDefault="00A71773" w:rsidP="00A71773">
      <w:r>
        <w:rPr>
          <w:rFonts w:hint="eastAsia"/>
          <w:noProof/>
        </w:rPr>
        <w:drawing>
          <wp:inline distT="0" distB="0" distL="0" distR="0" wp14:anchorId="1DB26542" wp14:editId="5FE34B99">
            <wp:extent cx="5267325" cy="2095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37" w:rsidRPr="00635037" w:rsidRDefault="00635037" w:rsidP="00635037">
      <w:pPr>
        <w:widowControl/>
        <w:spacing w:after="100" w:afterAutospacing="1" w:line="405" w:lineRule="atLeast"/>
        <w:ind w:left="-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635037"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   </w:t>
      </w:r>
    </w:p>
    <w:p w:rsidR="00635037" w:rsidRPr="00635037" w:rsidRDefault="00635037" w:rsidP="00635037">
      <w:pPr>
        <w:widowControl/>
        <w:spacing w:after="100" w:afterAutospacing="1" w:line="405" w:lineRule="atLeast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 w:rsidRPr="00635037">
        <w:rPr>
          <w:rFonts w:ascii="Times New Roman" w:eastAsia="標楷體" w:hAnsi="Times New Roman" w:cs="Times New Roman"/>
          <w:color w:val="222222"/>
          <w:kern w:val="0"/>
          <w:szCs w:val="24"/>
        </w:rPr>
        <w:t>此外，以下網址分別可以看到以下訊息：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br/>
      </w:r>
      <w:hyperlink r:id="rId25" w:history="1">
        <w:r w:rsidRPr="00ED0DD2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http://localhost:8081/health</w:t>
        </w:r>
      </w:hyperlink>
      <w:r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元件庫狀態</w:t>
      </w:r>
      <w:r w:rsidRPr="00635037">
        <w:rPr>
          <w:rFonts w:ascii="Times New Roman" w:eastAsia="標楷體" w:hAnsi="Times New Roman" w:cs="Times New Roman"/>
          <w:color w:val="222222"/>
          <w:kern w:val="0"/>
          <w:szCs w:val="24"/>
        </w:rPr>
        <w:br/>
      </w:r>
      <w:hyperlink r:id="rId26" w:history="1">
        <w:r w:rsidRPr="00ED0DD2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http://localhost:8080/fcrepo/rest</w:t>
        </w:r>
      </w:hyperlink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登入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 xml:space="preserve">Fedora </w:t>
      </w:r>
      <w:r w:rsidRPr="00635037">
        <w:rPr>
          <w:rFonts w:ascii="Times New Roman" w:eastAsia="標楷體" w:hAnsi="Times New Roman" w:cs="Times New Roman"/>
          <w:color w:val="222222"/>
          <w:kern w:val="0"/>
          <w:szCs w:val="24"/>
        </w:rPr>
        <w:t>(fedoraAdmin:secret3</w:t>
      </w:r>
      <w:r>
        <w:rPr>
          <w:rFonts w:ascii="Times New Roman" w:eastAsia="標楷體" w:hAnsi="Times New Roman" w:cs="Times New Roman"/>
          <w:color w:val="222222"/>
          <w:kern w:val="0"/>
          <w:szCs w:val="24"/>
        </w:rPr>
        <w:t xml:space="preserve">) </w:t>
      </w:r>
      <w:r w:rsidRPr="00635037">
        <w:rPr>
          <w:rFonts w:ascii="Times New Roman" w:eastAsia="標楷體" w:hAnsi="Times New Roman" w:cs="Times New Roman"/>
          <w:color w:val="222222"/>
          <w:kern w:val="0"/>
          <w:szCs w:val="24"/>
        </w:rPr>
        <w:br/>
      </w:r>
      <w:hyperlink r:id="rId27" w:history="1">
        <w:r w:rsidRPr="00ED0DD2">
          <w:rPr>
            <w:rStyle w:val="a5"/>
            <w:rFonts w:ascii="Times New Roman" w:eastAsia="標楷體" w:hAnsi="Times New Roman" w:cs="Times New Roman"/>
            <w:kern w:val="0"/>
            <w:szCs w:val="24"/>
          </w:rPr>
          <w:t>http://localhost:8082/shelf</w:t>
        </w:r>
      </w:hyperlink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存入活化器的知識元件</w:t>
      </w:r>
      <w:bookmarkStart w:id="0" w:name="_GoBack"/>
      <w:bookmarkEnd w:id="0"/>
    </w:p>
    <w:p w:rsidR="00635037" w:rsidRDefault="00635037" w:rsidP="00635037">
      <w:pPr>
        <w:pStyle w:val="a4"/>
        <w:widowControl/>
        <w:numPr>
          <w:ilvl w:val="0"/>
          <w:numId w:val="2"/>
        </w:numPr>
        <w:shd w:val="clear" w:color="auto" w:fill="FFFFFF"/>
        <w:ind w:leftChars="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執行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終止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批次檔：</w:t>
      </w:r>
    </w:p>
    <w:p w:rsidR="00635037" w:rsidRDefault="00635037" w:rsidP="00635037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/>
          <w:color w:val="222222"/>
          <w:kern w:val="0"/>
          <w:szCs w:val="24"/>
        </w:rPr>
      </w:pPr>
      <w:r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kg-stop</w:t>
      </w:r>
      <w:r w:rsidRPr="007F48DD">
        <w:rPr>
          <w:rFonts w:ascii="Times New Roman" w:eastAsia="標楷體" w:hAnsi="Times New Roman" w:cs="Times New Roman"/>
          <w:color w:val="222222"/>
          <w:kern w:val="0"/>
          <w:szCs w:val="24"/>
          <w:highlight w:val="yellow"/>
        </w:rPr>
        <w:t>.bat</w:t>
      </w:r>
    </w:p>
    <w:p w:rsidR="00AA11F4" w:rsidRPr="00635037" w:rsidRDefault="00635037" w:rsidP="00635037">
      <w:pPr>
        <w:pStyle w:val="a4"/>
        <w:widowControl/>
        <w:shd w:val="clear" w:color="auto" w:fill="FFFFFF"/>
        <w:ind w:leftChars="0" w:left="360"/>
        <w:rPr>
          <w:rFonts w:ascii="Times New Roman" w:eastAsia="標楷體" w:hAnsi="Times New Roman" w:cs="Times New Roman" w:hint="eastAsia"/>
          <w:color w:val="222222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執行完成後可</w:t>
      </w:r>
      <w:r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關閉知識網格服務</w:t>
      </w:r>
    </w:p>
    <w:p w:rsidR="00475F3D" w:rsidRPr="001B0A83" w:rsidRDefault="00475F3D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475F3D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誌謝：</w:t>
      </w:r>
    </w:p>
    <w:p w:rsidR="00502C8F" w:rsidRPr="001B0A83" w:rsidRDefault="00502C8F" w:rsidP="00AA11F4">
      <w:pPr>
        <w:widowControl/>
        <w:shd w:val="clear" w:color="auto" w:fill="FFFFFF"/>
        <w:rPr>
          <w:rFonts w:ascii="標楷體" w:eastAsia="標楷體" w:hAnsi="標楷體" w:cs="Times New Roman"/>
          <w:color w:val="222222"/>
          <w:kern w:val="0"/>
          <w:szCs w:val="24"/>
        </w:rPr>
      </w:pPr>
      <w:r>
        <w:rPr>
          <w:rFonts w:ascii="標楷體" w:eastAsia="標楷體" w:hAnsi="標楷體" w:cs="Times New Roman" w:hint="eastAsia"/>
          <w:color w:val="222222"/>
          <w:kern w:val="0"/>
          <w:szCs w:val="24"/>
        </w:rPr>
        <w:t>知識網格中文技術手冊之編寫係由以下單位及計畫支持 -</w:t>
      </w:r>
    </w:p>
    <w:p w:rsidR="006430CE" w:rsidRPr="00502C8F" w:rsidRDefault="006430CE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臺北醫學大學健康資訊科技國際研究中心</w:t>
      </w:r>
    </w:p>
    <w:p w:rsidR="00475F3D" w:rsidRPr="00502C8F" w:rsidRDefault="00475F3D" w:rsidP="00AA11F4">
      <w:pPr>
        <w:widowControl/>
        <w:shd w:val="clear" w:color="auto" w:fill="FFFFFF"/>
        <w:rPr>
          <w:rFonts w:ascii="標楷體" w:eastAsia="標楷體" w:hAnsi="標楷體" w:cs="微軟正黑體"/>
          <w:szCs w:val="24"/>
          <w:shd w:val="clear" w:color="auto" w:fill="FFFFFF"/>
        </w:rPr>
      </w:pPr>
      <w:r w:rsidRPr="00502C8F">
        <w:rPr>
          <w:rFonts w:ascii="標楷體" w:eastAsia="標楷體" w:hAnsi="標楷體" w:cs="Arial" w:hint="eastAsia"/>
          <w:szCs w:val="24"/>
          <w:shd w:val="clear" w:color="auto" w:fill="FFFFFF"/>
        </w:rPr>
        <w:t>國家衛生研究院</w:t>
      </w:r>
      <w:r w:rsidR="00502C8F">
        <w:rPr>
          <w:rFonts w:ascii="標楷體" w:eastAsia="標楷體" w:hAnsi="標楷體" w:cs="Arial" w:hint="eastAsia"/>
          <w:szCs w:val="24"/>
          <w:shd w:val="clear" w:color="auto" w:fill="FFFFFF"/>
        </w:rPr>
        <w:t>-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「</w:t>
      </w:r>
      <w:r w:rsidRPr="00502C8F">
        <w:rPr>
          <w:rFonts w:ascii="標楷體" w:eastAsia="標楷體" w:hAnsi="標楷體" w:cs="Arial"/>
          <w:szCs w:val="24"/>
          <w:shd w:val="clear" w:color="auto" w:fill="FFFFFF"/>
        </w:rPr>
        <w:t>亞太生醫矽谷精準醫療旗艦計</w:t>
      </w:r>
      <w:r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畫</w:t>
      </w:r>
      <w:r w:rsidR="006430CE" w:rsidRPr="00502C8F">
        <w:rPr>
          <w:rFonts w:ascii="標楷體" w:eastAsia="標楷體" w:hAnsi="標楷體" w:cs="微軟正黑體" w:hint="eastAsia"/>
          <w:szCs w:val="24"/>
          <w:shd w:val="clear" w:color="auto" w:fill="FFFFFF"/>
        </w:rPr>
        <w:t>-臺北醫學大學合作案</w:t>
      </w:r>
      <w:r w:rsidR="00502C8F" w:rsidRPr="00502C8F">
        <w:rPr>
          <w:rFonts w:ascii="標楷體" w:eastAsia="標楷體" w:hAnsi="標楷體" w:cs="微軟正黑體" w:hint="eastAsia"/>
          <w:shd w:val="clear" w:color="auto" w:fill="FFFFFF"/>
        </w:rPr>
        <w:t>」</w:t>
      </w:r>
    </w:p>
    <w:p w:rsidR="00502C8F" w:rsidRPr="00502C8F" w:rsidRDefault="00502C8F" w:rsidP="00AA11F4">
      <w:pPr>
        <w:widowControl/>
        <w:shd w:val="clear" w:color="auto" w:fill="FFFFFF"/>
        <w:rPr>
          <w:rFonts w:ascii="標楷體" w:eastAsia="標楷體" w:hAnsi="標楷體" w:cs="Arial"/>
          <w:szCs w:val="24"/>
          <w:shd w:val="clear" w:color="auto" w:fill="FFFFFF"/>
        </w:rPr>
      </w:pPr>
      <w:r w:rsidRPr="00502C8F">
        <w:rPr>
          <w:rFonts w:ascii="標楷體" w:eastAsia="標楷體" w:hAnsi="標楷體" w:cs="Arial"/>
          <w:shd w:val="clear" w:color="auto" w:fill="FFFFFF"/>
        </w:rPr>
        <w:t>臺北醫學大學-市立萬芳醫院專題研究計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畫</w:t>
      </w:r>
      <w:r>
        <w:rPr>
          <w:rFonts w:ascii="標楷體" w:eastAsia="標楷體" w:hAnsi="標楷體" w:cs="微軟正黑體"/>
          <w:shd w:val="clear" w:color="auto" w:fill="FFFFFF"/>
        </w:rPr>
        <w:t>-</w:t>
      </w:r>
      <w:r w:rsidRPr="00502C8F">
        <w:rPr>
          <w:rFonts w:ascii="標楷體" w:eastAsia="標楷體" w:hAnsi="標楷體" w:cs="微軟正黑體" w:hint="eastAsia"/>
          <w:shd w:val="clear" w:color="auto" w:fill="FFFFFF"/>
        </w:rPr>
        <w:t>「打造亞太第一家學習型健康系統醫院」</w:t>
      </w:r>
    </w:p>
    <w:sectPr w:rsidR="00502C8F" w:rsidRPr="00502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582" w:rsidRDefault="00F02582" w:rsidP="003B41C3">
      <w:r>
        <w:separator/>
      </w:r>
    </w:p>
  </w:endnote>
  <w:endnote w:type="continuationSeparator" w:id="0">
    <w:p w:rsidR="00F02582" w:rsidRDefault="00F02582" w:rsidP="003B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582" w:rsidRDefault="00F02582" w:rsidP="003B41C3">
      <w:r>
        <w:separator/>
      </w:r>
    </w:p>
  </w:footnote>
  <w:footnote w:type="continuationSeparator" w:id="0">
    <w:p w:rsidR="00F02582" w:rsidRDefault="00F02582" w:rsidP="003B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8FF4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58F41B4"/>
    <w:multiLevelType w:val="hybridMultilevel"/>
    <w:tmpl w:val="B2C6C3B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10B6D51"/>
    <w:multiLevelType w:val="multilevel"/>
    <w:tmpl w:val="F57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32543"/>
    <w:multiLevelType w:val="hybridMultilevel"/>
    <w:tmpl w:val="19DA02A8"/>
    <w:lvl w:ilvl="0" w:tplc="B7F6C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B97AFD"/>
    <w:multiLevelType w:val="multilevel"/>
    <w:tmpl w:val="FF38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0"/>
    <w:rsid w:val="00005F8A"/>
    <w:rsid w:val="00024B31"/>
    <w:rsid w:val="000316F0"/>
    <w:rsid w:val="000E3DEE"/>
    <w:rsid w:val="000E7353"/>
    <w:rsid w:val="00151638"/>
    <w:rsid w:val="00152DB1"/>
    <w:rsid w:val="001B0A83"/>
    <w:rsid w:val="001D344A"/>
    <w:rsid w:val="001E72E7"/>
    <w:rsid w:val="00212632"/>
    <w:rsid w:val="00274BF1"/>
    <w:rsid w:val="003128E6"/>
    <w:rsid w:val="0032641F"/>
    <w:rsid w:val="00350601"/>
    <w:rsid w:val="00354042"/>
    <w:rsid w:val="00390E40"/>
    <w:rsid w:val="003934ED"/>
    <w:rsid w:val="00397EBC"/>
    <w:rsid w:val="003B41C3"/>
    <w:rsid w:val="00450E58"/>
    <w:rsid w:val="00475F3D"/>
    <w:rsid w:val="00476DE6"/>
    <w:rsid w:val="004A0A26"/>
    <w:rsid w:val="00502C8F"/>
    <w:rsid w:val="005559AB"/>
    <w:rsid w:val="005A5136"/>
    <w:rsid w:val="005B0698"/>
    <w:rsid w:val="005C07DB"/>
    <w:rsid w:val="005E7975"/>
    <w:rsid w:val="00635037"/>
    <w:rsid w:val="006430CE"/>
    <w:rsid w:val="00756637"/>
    <w:rsid w:val="007F48DD"/>
    <w:rsid w:val="00810AAC"/>
    <w:rsid w:val="008738E7"/>
    <w:rsid w:val="008A5DFA"/>
    <w:rsid w:val="008C1E1F"/>
    <w:rsid w:val="008E3457"/>
    <w:rsid w:val="008F3CE8"/>
    <w:rsid w:val="0090735D"/>
    <w:rsid w:val="0092225B"/>
    <w:rsid w:val="009456F0"/>
    <w:rsid w:val="00952B9B"/>
    <w:rsid w:val="009A0698"/>
    <w:rsid w:val="009E4072"/>
    <w:rsid w:val="009F60D6"/>
    <w:rsid w:val="00A62202"/>
    <w:rsid w:val="00A71773"/>
    <w:rsid w:val="00A94335"/>
    <w:rsid w:val="00AA11F4"/>
    <w:rsid w:val="00B07295"/>
    <w:rsid w:val="00B422A5"/>
    <w:rsid w:val="00D01121"/>
    <w:rsid w:val="00D071FF"/>
    <w:rsid w:val="00D23F85"/>
    <w:rsid w:val="00D536CB"/>
    <w:rsid w:val="00D82FC4"/>
    <w:rsid w:val="00DA3BB7"/>
    <w:rsid w:val="00DC1249"/>
    <w:rsid w:val="00E16ACD"/>
    <w:rsid w:val="00E45BBC"/>
    <w:rsid w:val="00E65219"/>
    <w:rsid w:val="00E652D0"/>
    <w:rsid w:val="00EA259F"/>
    <w:rsid w:val="00ED5D62"/>
    <w:rsid w:val="00F02582"/>
    <w:rsid w:val="00F4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2425"/>
  <w15:chartTrackingRefBased/>
  <w15:docId w15:val="{54180388-9CE9-442E-B082-05EA20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0735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32641F"/>
    <w:pPr>
      <w:ind w:leftChars="200" w:left="480"/>
    </w:pPr>
  </w:style>
  <w:style w:type="character" w:styleId="a5">
    <w:name w:val="Hyperlink"/>
    <w:basedOn w:val="a1"/>
    <w:uiPriority w:val="99"/>
    <w:unhideWhenUsed/>
    <w:rsid w:val="0032641F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54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354042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35404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3B41C3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3B41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3B41C3"/>
    <w:rPr>
      <w:sz w:val="20"/>
      <w:szCs w:val="20"/>
    </w:rPr>
  </w:style>
  <w:style w:type="table" w:styleId="aa">
    <w:name w:val="Table Grid"/>
    <w:basedOn w:val="a2"/>
    <w:uiPriority w:val="39"/>
    <w:rsid w:val="008C1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32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0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40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_Old_Builds_5_1" TargetMode="External"/><Relationship Id="rId13" Type="http://schemas.openxmlformats.org/officeDocument/2006/relationships/hyperlink" Target="https://winampplugins.co.uk/curl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localhost:8080/fcrepo/r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3" TargetMode="Externa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s://github.com/kgrid/kgrid-starter/archive/0.7.zip" TargetMode="External"/><Relationship Id="rId17" Type="http://schemas.openxmlformats.org/officeDocument/2006/relationships/hyperlink" Target="http://localhost:8081" TargetMode="External"/><Relationship Id="rId25" Type="http://schemas.openxmlformats.org/officeDocument/2006/relationships/hyperlink" Target="http://localhost:8081/health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grid/kgrid-starter/releases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://localhost:8080" TargetMode="External"/><Relationship Id="rId23" Type="http://schemas.openxmlformats.org/officeDocument/2006/relationships/hyperlink" Target="http://localhost:8083//cancer-advisor-0.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19" Type="http://schemas.openxmlformats.org/officeDocument/2006/relationships/hyperlink" Target="http://localhost:80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grantup.com/downloads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://localhost:8082/shel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384</Words>
  <Characters>2189</Characters>
  <Application>Microsoft Office Word</Application>
  <DocSecurity>0</DocSecurity>
  <Lines>18</Lines>
  <Paragraphs>5</Paragraphs>
  <ScaleCrop>false</ScaleCrop>
  <Company>Toshiba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</cp:revision>
  <dcterms:created xsi:type="dcterms:W3CDTF">2018-01-19T03:12:00Z</dcterms:created>
  <dcterms:modified xsi:type="dcterms:W3CDTF">2018-01-20T15:40:00Z</dcterms:modified>
</cp:coreProperties>
</file>