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3D10D5">
      <w:pPr>
        <w:rPr>
          <w:rFonts w:hint="eastAsia"/>
        </w:rPr>
      </w:pPr>
      <w:r>
        <w:rPr>
          <w:rFonts w:hint="eastAsia"/>
        </w:rPr>
        <w:t>字体高度(用h表示)的公称尺寸系列为:1.8,2.5,3.5,5,7,10,14,20 mm.</w:t>
      </w:r>
    </w:p>
    <w:p w14:paraId="664FDC5A">
      <w:pPr>
        <w:rPr>
          <w:rFonts w:hint="eastAsia"/>
        </w:rPr>
      </w:pPr>
      <w:r>
        <w:rPr>
          <w:rFonts w:hint="eastAsia"/>
        </w:rPr>
        <w:t>如需要书写更大的字,其字体高度应按、2的比率递增。</w:t>
      </w:r>
    </w:p>
    <w:p w14:paraId="46C33105">
      <w:r>
        <w:rPr>
          <w:rFonts w:hint="eastAsia"/>
        </w:rPr>
        <w:t>字体高度代表字体的号数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2412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2025-07-15T03:02:44Z</dcterms:created>
  <dc:creator>Administrator</dc:creator>
  <cp:lastModifiedBy>Administrator</cp:lastModifiedBy>
  <dcterms:modified xsi:type="dcterms:W3CDTF">2025-07-15T03:03:29Z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eyJoZGlkIjoiNWUwZmY0YTFjMDdhMTYyZTVlNWZlYzBmZDU1MGVmZWEifQ==</vt:lpwstr>
  </property>
  <property fmtid="{D5CDD505-2E9C-101B-9397-08002B2CF9AE}" pid="4" name="ICV">
    <vt:lpwstr>D8B1A542742447BEBA8C2983EC2137A7_12</vt:lpwstr>
  </property>
</Properties>
</file>